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7777777"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B37E57">
              <w:rPr>
                <w:rStyle w:val="Foot"/>
                <w:rFonts w:ascii="Arial" w:hAnsi="Arial" w:cs="Arial"/>
                <w:b/>
                <w:bCs/>
                <w:color w:val="FFFFFF" w:themeColor="background1"/>
                <w:sz w:val="28"/>
                <w:szCs w:val="28"/>
                <w:lang w:val="fr-FR"/>
              </w:rPr>
              <w:t>6</w:t>
            </w:r>
            <w:r w:rsidR="00CA06D4">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14:paraId="1A031562" w14:textId="77777777"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CA06D4">
              <w:rPr>
                <w:color w:val="FFFFFF" w:themeColor="background1"/>
              </w:rPr>
              <w:t>5</w:t>
            </w:r>
            <w:r w:rsidRPr="00B2622E">
              <w:rPr>
                <w:color w:val="FFFFFF" w:themeColor="background1"/>
              </w:rPr>
              <w:t>.</w:t>
            </w:r>
            <w:r w:rsidR="001C5FF6">
              <w:rPr>
                <w:color w:val="FFFFFF" w:themeColor="background1"/>
              </w:rPr>
              <w:t>V</w:t>
            </w:r>
            <w:r w:rsidRPr="00B2622E">
              <w:rPr>
                <w:color w:val="FFFFFF" w:themeColor="background1"/>
              </w:rPr>
              <w:t>.202</w:t>
            </w:r>
            <w:r w:rsidR="00064550">
              <w:rPr>
                <w:color w:val="FFFFFF" w:themeColor="background1"/>
              </w:rPr>
              <w:t>3</w:t>
            </w:r>
          </w:p>
        </w:tc>
        <w:tc>
          <w:tcPr>
            <w:tcW w:w="6196" w:type="dxa"/>
            <w:gridSpan w:val="2"/>
            <w:tcBorders>
              <w:top w:val="nil"/>
              <w:bottom w:val="nil"/>
              <w:right w:val="single" w:sz="8" w:space="0" w:color="333333"/>
            </w:tcBorders>
            <w:shd w:val="clear" w:color="auto" w:fill="A6A6A6"/>
            <w:vAlign w:val="center"/>
          </w:tcPr>
          <w:p w14:paraId="03581C22" w14:textId="77777777"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280827">
              <w:rPr>
                <w:color w:val="FFFFFF" w:themeColor="background1"/>
              </w:rPr>
              <w:t>1</w:t>
            </w:r>
            <w:r w:rsidR="00064550">
              <w:rPr>
                <w:color w:val="FFFFFF" w:themeColor="background1"/>
              </w:rPr>
              <w:t xml:space="preserve"> </w:t>
            </w:r>
            <w:r w:rsidR="00CA06D4">
              <w:rPr>
                <w:color w:val="FFFFFF" w:themeColor="background1"/>
              </w:rPr>
              <w:t>May</w:t>
            </w:r>
            <w:r w:rsidR="003878E6">
              <w:rPr>
                <w:color w:val="FFFFFF" w:themeColor="background1"/>
              </w:rPr>
              <w:t xml:space="preserve"> </w:t>
            </w:r>
            <w:r w:rsidRPr="00D21C24">
              <w:rPr>
                <w:color w:val="FFFFFF" w:themeColor="background1"/>
              </w:rPr>
              <w:t>20</w:t>
            </w:r>
            <w:r w:rsidR="00B668E9">
              <w:rPr>
                <w:color w:val="FFFFFF" w:themeColor="background1"/>
              </w:rPr>
              <w:t>2</w:t>
            </w:r>
            <w:r w:rsidR="003A7914">
              <w:rPr>
                <w:color w:val="FFFFFF" w:themeColor="background1"/>
              </w:rPr>
              <w:t>3</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C318B4"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26128ED4" w14:textId="77777777" w:rsidR="008149B6" w:rsidRPr="001C4F41" w:rsidRDefault="008149B6">
      <w:pPr>
        <w:rPr>
          <w:lang w:val="fr-CH"/>
        </w:rPr>
      </w:pPr>
    </w:p>
    <w:p w14:paraId="30FE2652"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bookmarkStart w:id="677" w:name="_Toc108423192"/>
      <w:bookmarkStart w:id="678" w:name="_Toc125536221"/>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F7A7D09" w14:textId="77777777" w:rsidR="007B75CA" w:rsidRDefault="00D35551" w:rsidP="00F96536">
      <w:pPr>
        <w:spacing w:before="240"/>
        <w:ind w:right="-7"/>
        <w:jc w:val="right"/>
        <w:rPr>
          <w:i/>
          <w:iCs/>
        </w:rPr>
      </w:pPr>
      <w:r w:rsidRPr="00EB4E65">
        <w:rPr>
          <w:i/>
          <w:iCs/>
        </w:rPr>
        <w:t>Page</w:t>
      </w:r>
    </w:p>
    <w:p w14:paraId="391B948B" w14:textId="77777777" w:rsidR="00994397" w:rsidRPr="00994397" w:rsidRDefault="00994397" w:rsidP="00994397">
      <w:pPr>
        <w:pStyle w:val="TOC1"/>
        <w:rPr>
          <w:rFonts w:asciiTheme="minorHAnsi" w:eastAsiaTheme="minorEastAsia" w:hAnsiTheme="minorHAnsi" w:cstheme="minorBidi"/>
          <w:b/>
          <w:bCs/>
          <w:sz w:val="22"/>
          <w:szCs w:val="22"/>
          <w:lang w:val="en-GB" w:eastAsia="en-GB"/>
        </w:rPr>
      </w:pPr>
      <w:r w:rsidRPr="00E2554D">
        <w:rPr>
          <w:b/>
          <w:bCs/>
          <w:lang w:val="en-GB"/>
        </w:rPr>
        <w:t>GENERAL  INFORMATION</w:t>
      </w:r>
    </w:p>
    <w:p w14:paraId="721E5CE7" w14:textId="77777777" w:rsidR="00994397" w:rsidRDefault="00994397">
      <w:pPr>
        <w:pStyle w:val="TOC1"/>
        <w:rPr>
          <w:rFonts w:asciiTheme="minorHAnsi" w:eastAsiaTheme="minorEastAsia" w:hAnsiTheme="minorHAnsi" w:cstheme="minorBidi"/>
          <w:sz w:val="22"/>
          <w:szCs w:val="22"/>
          <w:lang w:val="en-GB" w:eastAsia="en-GB"/>
        </w:rPr>
      </w:pPr>
      <w:r w:rsidRPr="000471B6">
        <w:rPr>
          <w:lang w:val="en-US"/>
        </w:rPr>
        <w:t xml:space="preserve">Lists annexed to the ITU Operational Bulletin: </w:t>
      </w:r>
      <w:r w:rsidRPr="00E2554D">
        <w:rPr>
          <w:rFonts w:asciiTheme="minorHAnsi" w:hAnsiTheme="minorHAnsi"/>
          <w:i/>
          <w:iCs/>
          <w:lang w:val="en-GB"/>
        </w:rPr>
        <w:t>Note from TSB</w:t>
      </w:r>
      <w:r w:rsidRPr="00E2554D">
        <w:rPr>
          <w:webHidden/>
          <w:lang w:val="en-GB"/>
        </w:rPr>
        <w:tab/>
      </w:r>
      <w:r w:rsidRPr="00E2554D">
        <w:rPr>
          <w:webHidden/>
          <w:lang w:val="en-GB"/>
        </w:rPr>
        <w:tab/>
      </w:r>
      <w:r w:rsidR="000471B6" w:rsidRPr="00E2554D">
        <w:rPr>
          <w:webHidden/>
          <w:lang w:val="en-GB"/>
        </w:rPr>
        <w:t>3</w:t>
      </w:r>
    </w:p>
    <w:p w14:paraId="11DF03E8" w14:textId="77777777" w:rsidR="004E18BC" w:rsidRPr="004E18BC" w:rsidRDefault="004E18BC">
      <w:pPr>
        <w:pStyle w:val="TOC1"/>
        <w:rPr>
          <w:lang w:val="en-GB"/>
        </w:rPr>
      </w:pPr>
      <w:r w:rsidRPr="004E18BC">
        <w:rPr>
          <w:lang w:val="en-GB"/>
        </w:rPr>
        <w:t>Approval of ITU-T Recommendations</w:t>
      </w:r>
      <w:r>
        <w:rPr>
          <w:lang w:val="en-GB"/>
        </w:rPr>
        <w:tab/>
      </w:r>
      <w:r>
        <w:rPr>
          <w:lang w:val="en-GB"/>
        </w:rPr>
        <w:tab/>
        <w:t>4</w:t>
      </w:r>
    </w:p>
    <w:p w14:paraId="33A583AB" w14:textId="77777777" w:rsidR="004E18BC" w:rsidRPr="004E18BC" w:rsidRDefault="004E18BC">
      <w:pPr>
        <w:pStyle w:val="TOC1"/>
        <w:rPr>
          <w:lang w:val="en-GB"/>
        </w:rPr>
      </w:pPr>
      <w:r w:rsidRPr="004E18BC">
        <w:rPr>
          <w:lang w:val="en-GB"/>
        </w:rPr>
        <w:t>The International Public Telecommunication Numbering Plan (Recommendation ITU-T E.164 (11/2010))</w:t>
      </w:r>
      <w:r>
        <w:rPr>
          <w:lang w:val="en-GB"/>
        </w:rPr>
        <w:br/>
      </w:r>
      <w:r w:rsidRPr="004E18BC">
        <w:rPr>
          <w:i/>
          <w:iCs/>
          <w:lang w:val="en-GB"/>
        </w:rPr>
        <w:t>Note from TSB</w:t>
      </w:r>
      <w:r>
        <w:rPr>
          <w:lang w:val="en-GB"/>
        </w:rPr>
        <w:tab/>
      </w:r>
      <w:r>
        <w:rPr>
          <w:lang w:val="en-GB"/>
        </w:rPr>
        <w:tab/>
        <w:t>5</w:t>
      </w:r>
    </w:p>
    <w:p w14:paraId="6FB90D49" w14:textId="77777777" w:rsidR="004E18BC" w:rsidRPr="004E18BC" w:rsidRDefault="004E18BC">
      <w:pPr>
        <w:pStyle w:val="TOC1"/>
        <w:rPr>
          <w:lang w:val="en-GB"/>
        </w:rPr>
      </w:pPr>
      <w:r w:rsidRPr="004E18BC">
        <w:rPr>
          <w:lang w:val="en-GB"/>
        </w:rPr>
        <w:t>International Identification Plan for Public Networks and Subscriptions (Recommendation ITU-T E.212 (09/2016))</w:t>
      </w:r>
      <w:r>
        <w:rPr>
          <w:lang w:val="en-GB"/>
        </w:rPr>
        <w:t xml:space="preserve">: </w:t>
      </w:r>
      <w:r w:rsidRPr="004E18BC">
        <w:rPr>
          <w:i/>
          <w:iCs/>
          <w:lang w:val="en-GB"/>
        </w:rPr>
        <w:t>Note from TSB</w:t>
      </w:r>
      <w:r>
        <w:rPr>
          <w:lang w:val="en-GB"/>
        </w:rPr>
        <w:tab/>
      </w:r>
      <w:r>
        <w:rPr>
          <w:lang w:val="en-GB"/>
        </w:rPr>
        <w:tab/>
        <w:t>5</w:t>
      </w:r>
    </w:p>
    <w:p w14:paraId="293FA561" w14:textId="77777777" w:rsidR="000471B6" w:rsidRPr="00E2554D" w:rsidRDefault="000471B6">
      <w:pPr>
        <w:pStyle w:val="TOC1"/>
        <w:rPr>
          <w:lang w:val="en-GB"/>
        </w:rPr>
      </w:pPr>
      <w:r w:rsidRPr="00E2554D">
        <w:rPr>
          <w:lang w:val="en-GB"/>
        </w:rPr>
        <w:t>Telephone Service:</w:t>
      </w:r>
    </w:p>
    <w:p w14:paraId="09B83775" w14:textId="77777777" w:rsidR="00F96536" w:rsidRDefault="004E18BC" w:rsidP="00AA453D">
      <w:pPr>
        <w:pStyle w:val="TOC1"/>
        <w:ind w:left="567"/>
        <w:rPr>
          <w:bCs/>
          <w:lang w:val="en-GB"/>
        </w:rPr>
      </w:pPr>
      <w:r w:rsidRPr="004E18BC">
        <w:rPr>
          <w:lang w:val="en-GB"/>
        </w:rPr>
        <w:t>Bhutan</w:t>
      </w:r>
      <w:r w:rsidRPr="004E18BC">
        <w:rPr>
          <w:b/>
          <w:bCs/>
          <w:lang w:val="en-GB"/>
        </w:rPr>
        <w:t xml:space="preserve"> </w:t>
      </w:r>
      <w:r w:rsidR="00F96536">
        <w:rPr>
          <w:bCs/>
          <w:lang w:val="en-US"/>
        </w:rPr>
        <w:t>(</w:t>
      </w:r>
      <w:r w:rsidRPr="004E18BC">
        <w:rPr>
          <w:bCs/>
          <w:i/>
          <w:iCs/>
          <w:lang w:val="en-GB"/>
        </w:rPr>
        <w:t>Bhutan InfoComm and Media Authority (BICMA)</w:t>
      </w:r>
      <w:r w:rsidRPr="004E18BC">
        <w:rPr>
          <w:bCs/>
          <w:lang w:val="en-GB"/>
        </w:rPr>
        <w:t>, Thimphu</w:t>
      </w:r>
      <w:r w:rsidR="00F96536">
        <w:rPr>
          <w:bCs/>
          <w:lang w:val="en-GB"/>
        </w:rPr>
        <w:t>)</w:t>
      </w:r>
      <w:r w:rsidR="00F96536">
        <w:rPr>
          <w:bCs/>
          <w:lang w:val="en-GB"/>
        </w:rPr>
        <w:tab/>
      </w:r>
      <w:r w:rsidR="00F96536">
        <w:rPr>
          <w:bCs/>
          <w:lang w:val="en-GB"/>
        </w:rPr>
        <w:tab/>
      </w:r>
      <w:r>
        <w:rPr>
          <w:bCs/>
          <w:lang w:val="en-GB"/>
        </w:rPr>
        <w:t>6</w:t>
      </w:r>
    </w:p>
    <w:p w14:paraId="7B344656" w14:textId="77777777" w:rsidR="00280827" w:rsidRPr="00280827" w:rsidRDefault="004E18BC" w:rsidP="00280827">
      <w:pPr>
        <w:pStyle w:val="TOC1"/>
        <w:ind w:left="567"/>
        <w:rPr>
          <w:lang w:val="en-GB"/>
        </w:rPr>
      </w:pPr>
      <w:r>
        <w:rPr>
          <w:lang w:val="en-GB"/>
        </w:rPr>
        <w:t>Uganda</w:t>
      </w:r>
      <w:r w:rsidR="00280827">
        <w:rPr>
          <w:lang w:val="en-GB"/>
        </w:rPr>
        <w:t xml:space="preserve"> (</w:t>
      </w:r>
      <w:r w:rsidRPr="004E18BC">
        <w:rPr>
          <w:i/>
          <w:iCs/>
          <w:lang w:val="en-GB"/>
        </w:rPr>
        <w:t>Uganda Communications Commission (UCC)</w:t>
      </w:r>
      <w:r w:rsidRPr="004E18BC">
        <w:rPr>
          <w:iCs/>
          <w:lang w:val="en-GB"/>
        </w:rPr>
        <w:t>, Kampala</w:t>
      </w:r>
      <w:r w:rsidR="00280827">
        <w:rPr>
          <w:lang w:val="en-GB"/>
        </w:rPr>
        <w:t>)</w:t>
      </w:r>
      <w:r w:rsidR="00280827">
        <w:rPr>
          <w:lang w:val="en-GB"/>
        </w:rPr>
        <w:tab/>
      </w:r>
      <w:r w:rsidR="00280827">
        <w:rPr>
          <w:lang w:val="en-GB"/>
        </w:rPr>
        <w:tab/>
      </w:r>
      <w:r>
        <w:rPr>
          <w:lang w:val="en-GB"/>
        </w:rPr>
        <w:t>8</w:t>
      </w:r>
    </w:p>
    <w:p w14:paraId="1F7B5259" w14:textId="77777777" w:rsidR="004E18BC" w:rsidRDefault="004E18BC">
      <w:pPr>
        <w:pStyle w:val="TOC1"/>
        <w:rPr>
          <w:lang w:val="en-GB"/>
        </w:rPr>
      </w:pPr>
      <w:r>
        <w:rPr>
          <w:lang w:val="en-GB"/>
        </w:rPr>
        <w:t>Other communication:</w:t>
      </w:r>
    </w:p>
    <w:p w14:paraId="5912D29C" w14:textId="77777777" w:rsidR="004E18BC" w:rsidRPr="004E18BC" w:rsidRDefault="004E18BC" w:rsidP="004E18BC">
      <w:pPr>
        <w:pStyle w:val="TOC1"/>
        <w:ind w:left="567"/>
        <w:rPr>
          <w:lang w:val="en-GB"/>
        </w:rPr>
      </w:pPr>
      <w:r>
        <w:rPr>
          <w:lang w:val="en-GB"/>
        </w:rPr>
        <w:t>Serbia</w:t>
      </w:r>
      <w:r>
        <w:rPr>
          <w:lang w:val="en-GB"/>
        </w:rPr>
        <w:tab/>
      </w:r>
      <w:r>
        <w:rPr>
          <w:lang w:val="en-GB"/>
        </w:rPr>
        <w:tab/>
        <w:t>10</w:t>
      </w:r>
    </w:p>
    <w:p w14:paraId="42267FF1" w14:textId="77777777" w:rsidR="00994397" w:rsidRDefault="00994397">
      <w:pPr>
        <w:pStyle w:val="TOC1"/>
        <w:rPr>
          <w:rFonts w:asciiTheme="minorHAnsi" w:eastAsiaTheme="minorEastAsia" w:hAnsiTheme="minorHAnsi" w:cstheme="minorBidi"/>
          <w:sz w:val="22"/>
          <w:szCs w:val="22"/>
          <w:lang w:val="en-GB" w:eastAsia="en-GB"/>
        </w:rPr>
      </w:pPr>
      <w:r w:rsidRPr="00E2554D">
        <w:rPr>
          <w:lang w:val="en-GB"/>
        </w:rPr>
        <w:t>Service Restrictions</w:t>
      </w:r>
      <w:r w:rsidRPr="00E2554D">
        <w:rPr>
          <w:lang w:val="en-GB"/>
        </w:rPr>
        <w:tab/>
      </w:r>
      <w:r w:rsidRPr="00E2554D">
        <w:rPr>
          <w:webHidden/>
          <w:lang w:val="en-GB"/>
        </w:rPr>
        <w:tab/>
      </w:r>
      <w:r w:rsidR="004E18BC">
        <w:rPr>
          <w:webHidden/>
          <w:lang w:val="en-GB"/>
        </w:rPr>
        <w:t>11</w:t>
      </w:r>
    </w:p>
    <w:p w14:paraId="5A070F26" w14:textId="77777777" w:rsidR="00994397" w:rsidRDefault="00994397">
      <w:pPr>
        <w:pStyle w:val="TOC1"/>
        <w:rPr>
          <w:rFonts w:asciiTheme="minorHAnsi" w:eastAsiaTheme="minorEastAsia" w:hAnsiTheme="minorHAnsi" w:cstheme="minorBidi"/>
          <w:sz w:val="22"/>
          <w:szCs w:val="22"/>
          <w:lang w:val="en-GB" w:eastAsia="en-GB"/>
        </w:rPr>
      </w:pPr>
      <w:r w:rsidRPr="000471B6">
        <w:rPr>
          <w:rFonts w:cs="Arial"/>
          <w:lang w:val="en-GB"/>
        </w:rPr>
        <w:t>Call</w:t>
      </w:r>
      <w:r w:rsidRPr="000471B6">
        <w:rPr>
          <w:lang w:val="en-US"/>
        </w:rPr>
        <w:t xml:space="preserve">-Back and alternative calling </w:t>
      </w:r>
      <w:r w:rsidRPr="000471B6">
        <w:rPr>
          <w:lang w:val="en-GB"/>
        </w:rPr>
        <w:t>procedures</w:t>
      </w:r>
      <w:r w:rsidRPr="000471B6">
        <w:rPr>
          <w:lang w:val="en-US"/>
        </w:rPr>
        <w:t xml:space="preserve"> (Res. 21 Rev. PP-06)</w:t>
      </w:r>
      <w:r w:rsidRPr="000471B6">
        <w:rPr>
          <w:lang w:val="en-US"/>
        </w:rPr>
        <w:tab/>
      </w:r>
      <w:r w:rsidRPr="00E2554D">
        <w:rPr>
          <w:webHidden/>
          <w:lang w:val="en-GB"/>
        </w:rPr>
        <w:tab/>
      </w:r>
      <w:r w:rsidR="004E18BC">
        <w:rPr>
          <w:webHidden/>
          <w:lang w:val="en-GB"/>
        </w:rPr>
        <w:t>11</w:t>
      </w:r>
    </w:p>
    <w:p w14:paraId="5BDD1366" w14:textId="77777777" w:rsidR="00994397" w:rsidRPr="00994397" w:rsidRDefault="00994397" w:rsidP="00994397">
      <w:pPr>
        <w:pStyle w:val="TOC1"/>
        <w:spacing w:before="240"/>
        <w:rPr>
          <w:rFonts w:asciiTheme="minorHAnsi" w:eastAsiaTheme="minorEastAsia" w:hAnsiTheme="minorHAnsi" w:cstheme="minorBidi"/>
          <w:b/>
          <w:bCs/>
          <w:sz w:val="22"/>
          <w:szCs w:val="22"/>
          <w:lang w:val="en-GB" w:eastAsia="en-GB"/>
        </w:rPr>
      </w:pPr>
      <w:r w:rsidRPr="00E2554D">
        <w:rPr>
          <w:b/>
          <w:bCs/>
          <w:lang w:val="en-GB"/>
        </w:rPr>
        <w:t>AMENDMENTS  TO  SERVICE  PUBLICATIONS</w:t>
      </w:r>
    </w:p>
    <w:p w14:paraId="4B3E0DCA" w14:textId="77777777" w:rsidR="004E18BC" w:rsidRDefault="004E18BC" w:rsidP="00530B17">
      <w:pPr>
        <w:pStyle w:val="TOC1"/>
        <w:rPr>
          <w:rFonts w:eastAsiaTheme="minorEastAsia"/>
          <w:lang w:val="en-GB"/>
        </w:rPr>
      </w:pPr>
      <w:r w:rsidRPr="004E18BC">
        <w:rPr>
          <w:rFonts w:eastAsiaTheme="minorEastAsia"/>
          <w:lang w:val="en-GB"/>
        </w:rPr>
        <w:t>List of Ship Stations and Maritime Mobile Service Identity Assignments (List V)</w:t>
      </w:r>
      <w:r>
        <w:rPr>
          <w:rFonts w:eastAsiaTheme="minorEastAsia"/>
          <w:lang w:val="en-GB"/>
        </w:rPr>
        <w:tab/>
      </w:r>
      <w:r>
        <w:rPr>
          <w:rFonts w:eastAsiaTheme="minorEastAsia"/>
          <w:lang w:val="en-GB"/>
        </w:rPr>
        <w:tab/>
        <w:t>12</w:t>
      </w:r>
    </w:p>
    <w:p w14:paraId="26A3E124" w14:textId="77777777" w:rsidR="00530B17" w:rsidRPr="00530B17" w:rsidRDefault="00530B17" w:rsidP="00530B17">
      <w:pPr>
        <w:pStyle w:val="TOC1"/>
        <w:rPr>
          <w:rFonts w:eastAsiaTheme="minorEastAsia"/>
          <w:lang w:val="en-GB"/>
        </w:rPr>
      </w:pPr>
      <w:r w:rsidRPr="00530B17">
        <w:rPr>
          <w:rFonts w:eastAsiaTheme="minorEastAsia"/>
          <w:lang w:val="en-GB"/>
        </w:rPr>
        <w:t>List of Issuer Identifier Numbers for the International Telecommunication Charge Card</w:t>
      </w:r>
      <w:r>
        <w:rPr>
          <w:rFonts w:eastAsiaTheme="minorEastAsia"/>
          <w:lang w:val="en-GB"/>
        </w:rPr>
        <w:tab/>
      </w:r>
      <w:r>
        <w:rPr>
          <w:rFonts w:eastAsiaTheme="minorEastAsia"/>
          <w:lang w:val="en-GB"/>
        </w:rPr>
        <w:tab/>
      </w:r>
      <w:r w:rsidR="004E18BC">
        <w:rPr>
          <w:rFonts w:eastAsiaTheme="minorEastAsia"/>
          <w:lang w:val="en-GB"/>
        </w:rPr>
        <w:t>12</w:t>
      </w:r>
    </w:p>
    <w:p w14:paraId="7800E4FC" w14:textId="77777777" w:rsidR="004E18BC" w:rsidRDefault="004E18BC" w:rsidP="00530B17">
      <w:pPr>
        <w:pStyle w:val="TOC1"/>
        <w:rPr>
          <w:rFonts w:eastAsiaTheme="minorEastAsia"/>
          <w:lang w:val="en-GB"/>
        </w:rPr>
      </w:pPr>
      <w:r w:rsidRPr="004E18BC">
        <w:rPr>
          <w:rFonts w:eastAsiaTheme="minorEastAsia"/>
          <w:lang w:val="en-GB"/>
        </w:rPr>
        <w:t>List of Recommendation ITU-T E.164 assigned Country Codes</w:t>
      </w:r>
      <w:r>
        <w:rPr>
          <w:rFonts w:eastAsiaTheme="minorEastAsia"/>
          <w:lang w:val="en-GB"/>
        </w:rPr>
        <w:tab/>
      </w:r>
      <w:r>
        <w:rPr>
          <w:rFonts w:eastAsiaTheme="minorEastAsia"/>
          <w:lang w:val="en-GB"/>
        </w:rPr>
        <w:tab/>
        <w:t>13</w:t>
      </w:r>
    </w:p>
    <w:p w14:paraId="414D5F8A" w14:textId="312550ED" w:rsidR="000F1AAD" w:rsidRPr="000F1AAD" w:rsidRDefault="000F1AAD" w:rsidP="000F1AAD">
      <w:pPr>
        <w:pStyle w:val="TOC1"/>
        <w:rPr>
          <w:rFonts w:eastAsiaTheme="minorEastAsia"/>
          <w:lang w:val="en-GB"/>
        </w:rPr>
      </w:pPr>
      <w:r w:rsidRPr="000F1AAD">
        <w:rPr>
          <w:rFonts w:eastAsiaTheme="minorEastAsia"/>
          <w:lang w:val="en-GB"/>
        </w:rPr>
        <w:t xml:space="preserve">Mobile Network Codes (MNC) for the international identification plan for public networks and subscriptions </w:t>
      </w:r>
      <w:r w:rsidRPr="000F1AAD">
        <w:rPr>
          <w:rFonts w:eastAsiaTheme="minorEastAsia"/>
          <w:lang w:val="en-GB"/>
        </w:rPr>
        <w:tab/>
        <w:t xml:space="preserve"> </w:t>
      </w:r>
      <w:r>
        <w:rPr>
          <w:rFonts w:eastAsiaTheme="minorEastAsia"/>
          <w:lang w:val="en-GB"/>
        </w:rPr>
        <w:tab/>
        <w:t>14</w:t>
      </w:r>
    </w:p>
    <w:p w14:paraId="09C3C832" w14:textId="2F10900B" w:rsidR="00530B17" w:rsidRDefault="00530B17" w:rsidP="00530B17">
      <w:pPr>
        <w:pStyle w:val="TOC1"/>
        <w:rPr>
          <w:rFonts w:eastAsiaTheme="minorEastAsia"/>
          <w:lang w:val="en-GB"/>
        </w:rPr>
      </w:pPr>
      <w:r w:rsidRPr="00530B17">
        <w:rPr>
          <w:rFonts w:eastAsiaTheme="minorEastAsia"/>
          <w:lang w:val="en-GB"/>
        </w:rPr>
        <w:t>List of ITU Carrier Codes</w:t>
      </w:r>
      <w:r w:rsidRPr="00530B17">
        <w:rPr>
          <w:rFonts w:eastAsiaTheme="minorEastAsia"/>
          <w:lang w:val="en-GB"/>
        </w:rPr>
        <w:tab/>
      </w:r>
      <w:r>
        <w:rPr>
          <w:rFonts w:eastAsiaTheme="minorEastAsia"/>
          <w:lang w:val="en-GB"/>
        </w:rPr>
        <w:tab/>
      </w:r>
      <w:r w:rsidR="000F1AAD">
        <w:rPr>
          <w:rFonts w:eastAsiaTheme="minorEastAsia"/>
          <w:lang w:val="en-GB"/>
        </w:rPr>
        <w:t>15</w:t>
      </w:r>
    </w:p>
    <w:p w14:paraId="5F85AA36" w14:textId="3DF9355E" w:rsidR="00280827" w:rsidRPr="00280827" w:rsidRDefault="00280827" w:rsidP="00280827">
      <w:pPr>
        <w:pStyle w:val="TOC1"/>
        <w:rPr>
          <w:rFonts w:eastAsiaTheme="minorEastAsia"/>
          <w:lang w:val="en-GB"/>
        </w:rPr>
      </w:pPr>
      <w:r w:rsidRPr="00280827">
        <w:rPr>
          <w:rFonts w:eastAsiaTheme="minorEastAsia"/>
          <w:lang w:val="en-GB"/>
        </w:rPr>
        <w:t>National Numbering Plan</w:t>
      </w:r>
      <w:r>
        <w:rPr>
          <w:rFonts w:eastAsiaTheme="minorEastAsia"/>
          <w:lang w:val="en-GB"/>
        </w:rPr>
        <w:tab/>
      </w:r>
      <w:r>
        <w:rPr>
          <w:rFonts w:eastAsiaTheme="minorEastAsia"/>
          <w:lang w:val="en-GB"/>
        </w:rPr>
        <w:tab/>
      </w:r>
      <w:r w:rsidR="000F1AAD">
        <w:rPr>
          <w:rFonts w:eastAsiaTheme="minorEastAsia"/>
          <w:lang w:val="en-GB"/>
        </w:rPr>
        <w:t>16</w:t>
      </w:r>
    </w:p>
    <w:p w14:paraId="25DFCD15" w14:textId="77777777"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E5218" w:rsidRPr="000E5218" w14:paraId="25214A3C" w14:textId="77777777" w:rsidTr="0027359E">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5CB74F3"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lastRenderedPageBreak/>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9524B58"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0E5218" w:rsidRPr="000E5218" w14:paraId="3C1C04B5"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9299C6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1269</w:t>
            </w:r>
          </w:p>
        </w:tc>
        <w:tc>
          <w:tcPr>
            <w:tcW w:w="1980" w:type="dxa"/>
            <w:tcBorders>
              <w:top w:val="single" w:sz="4" w:space="0" w:color="auto"/>
              <w:left w:val="single" w:sz="4" w:space="0" w:color="auto"/>
              <w:bottom w:val="single" w:sz="4" w:space="0" w:color="auto"/>
              <w:right w:val="single" w:sz="4" w:space="0" w:color="auto"/>
            </w:tcBorders>
            <w:hideMark/>
          </w:tcPr>
          <w:p w14:paraId="1C62665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c>
          <w:tcPr>
            <w:tcW w:w="2520" w:type="dxa"/>
            <w:tcBorders>
              <w:top w:val="single" w:sz="4" w:space="0" w:color="auto"/>
              <w:left w:val="single" w:sz="4" w:space="0" w:color="auto"/>
              <w:bottom w:val="single" w:sz="4" w:space="0" w:color="auto"/>
              <w:right w:val="single" w:sz="4" w:space="0" w:color="auto"/>
            </w:tcBorders>
            <w:hideMark/>
          </w:tcPr>
          <w:p w14:paraId="05FC538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12.V.2023</w:t>
            </w:r>
          </w:p>
        </w:tc>
      </w:tr>
      <w:tr w:rsidR="000E5218" w:rsidRPr="000E5218" w14:paraId="0D4444C5"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9ED57D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1270</w:t>
            </w:r>
          </w:p>
        </w:tc>
        <w:tc>
          <w:tcPr>
            <w:tcW w:w="1980" w:type="dxa"/>
            <w:tcBorders>
              <w:top w:val="single" w:sz="4" w:space="0" w:color="auto"/>
              <w:left w:val="single" w:sz="4" w:space="0" w:color="auto"/>
              <w:bottom w:val="single" w:sz="4" w:space="0" w:color="auto"/>
              <w:right w:val="single" w:sz="4" w:space="0" w:color="auto"/>
            </w:tcBorders>
            <w:hideMark/>
          </w:tcPr>
          <w:p w14:paraId="4150976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c>
          <w:tcPr>
            <w:tcW w:w="2520" w:type="dxa"/>
            <w:tcBorders>
              <w:top w:val="single" w:sz="4" w:space="0" w:color="auto"/>
              <w:left w:val="single" w:sz="4" w:space="0" w:color="auto"/>
              <w:bottom w:val="single" w:sz="4" w:space="0" w:color="auto"/>
              <w:right w:val="single" w:sz="4" w:space="0" w:color="auto"/>
            </w:tcBorders>
            <w:hideMark/>
          </w:tcPr>
          <w:p w14:paraId="4BCCDCE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r>
      <w:tr w:rsidR="000E5218" w:rsidRPr="000E5218" w14:paraId="5B7A2F2C"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F0EF6C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1271</w:t>
            </w:r>
          </w:p>
        </w:tc>
        <w:tc>
          <w:tcPr>
            <w:tcW w:w="1980" w:type="dxa"/>
            <w:tcBorders>
              <w:top w:val="single" w:sz="4" w:space="0" w:color="auto"/>
              <w:left w:val="single" w:sz="4" w:space="0" w:color="auto"/>
              <w:bottom w:val="single" w:sz="4" w:space="0" w:color="auto"/>
              <w:right w:val="single" w:sz="4" w:space="0" w:color="auto"/>
            </w:tcBorders>
            <w:hideMark/>
          </w:tcPr>
          <w:p w14:paraId="4C1E3FD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1.VII.2023</w:t>
            </w:r>
          </w:p>
        </w:tc>
        <w:tc>
          <w:tcPr>
            <w:tcW w:w="2520" w:type="dxa"/>
            <w:tcBorders>
              <w:top w:val="single" w:sz="4" w:space="0" w:color="auto"/>
              <w:left w:val="single" w:sz="4" w:space="0" w:color="auto"/>
              <w:bottom w:val="single" w:sz="4" w:space="0" w:color="auto"/>
              <w:right w:val="single" w:sz="4" w:space="0" w:color="auto"/>
            </w:tcBorders>
            <w:hideMark/>
          </w:tcPr>
          <w:p w14:paraId="3F848F4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r>
      <w:tr w:rsidR="000E5218" w:rsidRPr="000E5218" w14:paraId="17C5D46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9709FA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1272</w:t>
            </w:r>
          </w:p>
        </w:tc>
        <w:tc>
          <w:tcPr>
            <w:tcW w:w="1980" w:type="dxa"/>
            <w:tcBorders>
              <w:top w:val="single" w:sz="4" w:space="0" w:color="auto"/>
              <w:left w:val="single" w:sz="4" w:space="0" w:color="auto"/>
              <w:bottom w:val="single" w:sz="4" w:space="0" w:color="auto"/>
              <w:right w:val="single" w:sz="4" w:space="0" w:color="auto"/>
            </w:tcBorders>
            <w:hideMark/>
          </w:tcPr>
          <w:p w14:paraId="70A9760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15.VII.2023</w:t>
            </w:r>
          </w:p>
        </w:tc>
        <w:tc>
          <w:tcPr>
            <w:tcW w:w="2520" w:type="dxa"/>
            <w:tcBorders>
              <w:top w:val="single" w:sz="4" w:space="0" w:color="auto"/>
              <w:left w:val="single" w:sz="4" w:space="0" w:color="auto"/>
              <w:bottom w:val="single" w:sz="4" w:space="0" w:color="auto"/>
              <w:right w:val="single" w:sz="4" w:space="0" w:color="auto"/>
            </w:tcBorders>
            <w:hideMark/>
          </w:tcPr>
          <w:p w14:paraId="3021B26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30.VI.2023</w:t>
            </w:r>
          </w:p>
        </w:tc>
      </w:tr>
      <w:tr w:rsidR="000E5218" w:rsidRPr="000E5218" w14:paraId="3C34D98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B71B1E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1273</w:t>
            </w:r>
          </w:p>
        </w:tc>
        <w:tc>
          <w:tcPr>
            <w:tcW w:w="1980" w:type="dxa"/>
            <w:tcBorders>
              <w:top w:val="single" w:sz="4" w:space="0" w:color="auto"/>
              <w:left w:val="single" w:sz="4" w:space="0" w:color="auto"/>
              <w:bottom w:val="single" w:sz="4" w:space="0" w:color="auto"/>
              <w:right w:val="single" w:sz="4" w:space="0" w:color="auto"/>
            </w:tcBorders>
            <w:hideMark/>
          </w:tcPr>
          <w:p w14:paraId="73C3DAB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1.VIII.2023</w:t>
            </w:r>
          </w:p>
        </w:tc>
        <w:tc>
          <w:tcPr>
            <w:tcW w:w="2520" w:type="dxa"/>
            <w:tcBorders>
              <w:top w:val="single" w:sz="4" w:space="0" w:color="auto"/>
              <w:left w:val="single" w:sz="4" w:space="0" w:color="auto"/>
              <w:bottom w:val="single" w:sz="4" w:space="0" w:color="auto"/>
              <w:right w:val="single" w:sz="4" w:space="0" w:color="auto"/>
            </w:tcBorders>
            <w:hideMark/>
          </w:tcPr>
          <w:p w14:paraId="3BAB785A"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14.VII.2023</w:t>
            </w:r>
          </w:p>
        </w:tc>
      </w:tr>
      <w:tr w:rsidR="000E5218" w:rsidRPr="000E5218" w14:paraId="41389C3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28AF3A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1274</w:t>
            </w:r>
          </w:p>
        </w:tc>
        <w:tc>
          <w:tcPr>
            <w:tcW w:w="1980" w:type="dxa"/>
            <w:tcBorders>
              <w:top w:val="single" w:sz="4" w:space="0" w:color="auto"/>
              <w:left w:val="single" w:sz="4" w:space="0" w:color="auto"/>
              <w:bottom w:val="single" w:sz="4" w:space="0" w:color="auto"/>
              <w:right w:val="single" w:sz="4" w:space="0" w:color="auto"/>
            </w:tcBorders>
            <w:hideMark/>
          </w:tcPr>
          <w:p w14:paraId="37B22A0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15.VIII.2023</w:t>
            </w:r>
          </w:p>
        </w:tc>
        <w:tc>
          <w:tcPr>
            <w:tcW w:w="2520" w:type="dxa"/>
            <w:tcBorders>
              <w:top w:val="single" w:sz="4" w:space="0" w:color="auto"/>
              <w:left w:val="single" w:sz="4" w:space="0" w:color="auto"/>
              <w:bottom w:val="single" w:sz="4" w:space="0" w:color="auto"/>
              <w:right w:val="single" w:sz="4" w:space="0" w:color="auto"/>
            </w:tcBorders>
            <w:hideMark/>
          </w:tcPr>
          <w:p w14:paraId="4904338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28.VII.2023</w:t>
            </w:r>
          </w:p>
        </w:tc>
      </w:tr>
      <w:tr w:rsidR="000E5218" w:rsidRPr="000E5218" w14:paraId="539E0931"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3CE380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1275</w:t>
            </w:r>
          </w:p>
        </w:tc>
        <w:tc>
          <w:tcPr>
            <w:tcW w:w="1980" w:type="dxa"/>
            <w:tcBorders>
              <w:top w:val="single" w:sz="4" w:space="0" w:color="auto"/>
              <w:left w:val="single" w:sz="4" w:space="0" w:color="auto"/>
              <w:bottom w:val="single" w:sz="4" w:space="0" w:color="auto"/>
              <w:right w:val="single" w:sz="4" w:space="0" w:color="auto"/>
            </w:tcBorders>
            <w:hideMark/>
          </w:tcPr>
          <w:p w14:paraId="0948786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1.IX.2023</w:t>
            </w:r>
          </w:p>
        </w:tc>
        <w:tc>
          <w:tcPr>
            <w:tcW w:w="2520" w:type="dxa"/>
            <w:tcBorders>
              <w:top w:val="single" w:sz="4" w:space="0" w:color="auto"/>
              <w:left w:val="single" w:sz="4" w:space="0" w:color="auto"/>
              <w:bottom w:val="single" w:sz="4" w:space="0" w:color="auto"/>
              <w:right w:val="single" w:sz="4" w:space="0" w:color="auto"/>
            </w:tcBorders>
            <w:hideMark/>
          </w:tcPr>
          <w:p w14:paraId="3C3EE32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11.VIII.2023</w:t>
            </w:r>
          </w:p>
        </w:tc>
      </w:tr>
      <w:tr w:rsidR="000E5218" w:rsidRPr="000E5218" w14:paraId="683A974F"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0D380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1276</w:t>
            </w:r>
          </w:p>
        </w:tc>
        <w:tc>
          <w:tcPr>
            <w:tcW w:w="1980" w:type="dxa"/>
            <w:tcBorders>
              <w:top w:val="single" w:sz="4" w:space="0" w:color="auto"/>
              <w:left w:val="single" w:sz="4" w:space="0" w:color="auto"/>
              <w:bottom w:val="single" w:sz="4" w:space="0" w:color="auto"/>
              <w:right w:val="single" w:sz="4" w:space="0" w:color="auto"/>
            </w:tcBorders>
            <w:hideMark/>
          </w:tcPr>
          <w:p w14:paraId="7CF3D24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hideMark/>
          </w:tcPr>
          <w:p w14:paraId="30D7F76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31.VIII.2023</w:t>
            </w:r>
          </w:p>
        </w:tc>
      </w:tr>
      <w:tr w:rsidR="000E5218" w:rsidRPr="000E5218" w14:paraId="2AF21C10"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ACBA5B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1277</w:t>
            </w:r>
          </w:p>
        </w:tc>
        <w:tc>
          <w:tcPr>
            <w:tcW w:w="1980" w:type="dxa"/>
            <w:tcBorders>
              <w:top w:val="single" w:sz="4" w:space="0" w:color="auto"/>
              <w:left w:val="single" w:sz="4" w:space="0" w:color="auto"/>
              <w:bottom w:val="single" w:sz="4" w:space="0" w:color="auto"/>
              <w:right w:val="single" w:sz="4" w:space="0" w:color="auto"/>
            </w:tcBorders>
            <w:hideMark/>
          </w:tcPr>
          <w:p w14:paraId="61A031A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1.X.2023</w:t>
            </w:r>
          </w:p>
        </w:tc>
        <w:tc>
          <w:tcPr>
            <w:tcW w:w="2520" w:type="dxa"/>
            <w:tcBorders>
              <w:top w:val="single" w:sz="4" w:space="0" w:color="auto"/>
              <w:left w:val="single" w:sz="4" w:space="0" w:color="auto"/>
              <w:bottom w:val="single" w:sz="4" w:space="0" w:color="auto"/>
              <w:right w:val="single" w:sz="4" w:space="0" w:color="auto"/>
            </w:tcBorders>
            <w:hideMark/>
          </w:tcPr>
          <w:p w14:paraId="599E5A1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r>
      <w:tr w:rsidR="000E5218" w:rsidRPr="000E5218" w14:paraId="6010F3E3"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52B5C2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1278</w:t>
            </w:r>
          </w:p>
        </w:tc>
        <w:tc>
          <w:tcPr>
            <w:tcW w:w="1980" w:type="dxa"/>
            <w:tcBorders>
              <w:top w:val="single" w:sz="4" w:space="0" w:color="auto"/>
              <w:left w:val="single" w:sz="4" w:space="0" w:color="auto"/>
              <w:bottom w:val="single" w:sz="4" w:space="0" w:color="auto"/>
              <w:right w:val="single" w:sz="4" w:space="0" w:color="auto"/>
            </w:tcBorders>
            <w:hideMark/>
          </w:tcPr>
          <w:p w14:paraId="0B7AB21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15.X.2023</w:t>
            </w:r>
          </w:p>
        </w:tc>
        <w:tc>
          <w:tcPr>
            <w:tcW w:w="2520" w:type="dxa"/>
            <w:tcBorders>
              <w:top w:val="single" w:sz="4" w:space="0" w:color="auto"/>
              <w:left w:val="single" w:sz="4" w:space="0" w:color="auto"/>
              <w:bottom w:val="single" w:sz="4" w:space="0" w:color="auto"/>
              <w:right w:val="single" w:sz="4" w:space="0" w:color="auto"/>
            </w:tcBorders>
            <w:hideMark/>
          </w:tcPr>
          <w:p w14:paraId="7D0FBEA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29.IX.2023</w:t>
            </w:r>
          </w:p>
        </w:tc>
      </w:tr>
      <w:tr w:rsidR="000E5218" w:rsidRPr="000E5218" w14:paraId="30D8083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5693DB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1279</w:t>
            </w:r>
          </w:p>
        </w:tc>
        <w:tc>
          <w:tcPr>
            <w:tcW w:w="1980" w:type="dxa"/>
            <w:tcBorders>
              <w:top w:val="single" w:sz="4" w:space="0" w:color="auto"/>
              <w:left w:val="single" w:sz="4" w:space="0" w:color="auto"/>
              <w:bottom w:val="single" w:sz="4" w:space="0" w:color="auto"/>
              <w:right w:val="single" w:sz="4" w:space="0" w:color="auto"/>
            </w:tcBorders>
            <w:hideMark/>
          </w:tcPr>
          <w:p w14:paraId="317208D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c>
          <w:tcPr>
            <w:tcW w:w="2520" w:type="dxa"/>
            <w:tcBorders>
              <w:top w:val="single" w:sz="4" w:space="0" w:color="auto"/>
              <w:left w:val="single" w:sz="4" w:space="0" w:color="auto"/>
              <w:bottom w:val="single" w:sz="4" w:space="0" w:color="auto"/>
              <w:right w:val="single" w:sz="4" w:space="0" w:color="auto"/>
            </w:tcBorders>
            <w:hideMark/>
          </w:tcPr>
          <w:p w14:paraId="7ECA457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13.X.2023</w:t>
            </w:r>
          </w:p>
        </w:tc>
      </w:tr>
      <w:tr w:rsidR="000E5218" w:rsidRPr="000E5218" w14:paraId="7FA2243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AC067D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1280</w:t>
            </w:r>
          </w:p>
        </w:tc>
        <w:tc>
          <w:tcPr>
            <w:tcW w:w="1980" w:type="dxa"/>
            <w:tcBorders>
              <w:top w:val="single" w:sz="4" w:space="0" w:color="auto"/>
              <w:left w:val="single" w:sz="4" w:space="0" w:color="auto"/>
              <w:bottom w:val="single" w:sz="4" w:space="0" w:color="auto"/>
              <w:right w:val="single" w:sz="4" w:space="0" w:color="auto"/>
            </w:tcBorders>
            <w:hideMark/>
          </w:tcPr>
          <w:p w14:paraId="725BB9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hideMark/>
          </w:tcPr>
          <w:p w14:paraId="43E692F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r>
      <w:tr w:rsidR="000E5218" w:rsidRPr="000E5218" w14:paraId="6640604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A543B2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1281</w:t>
            </w:r>
          </w:p>
        </w:tc>
        <w:tc>
          <w:tcPr>
            <w:tcW w:w="1980" w:type="dxa"/>
            <w:tcBorders>
              <w:top w:val="single" w:sz="4" w:space="0" w:color="auto"/>
              <w:left w:val="single" w:sz="4" w:space="0" w:color="auto"/>
              <w:bottom w:val="single" w:sz="4" w:space="0" w:color="auto"/>
              <w:right w:val="single" w:sz="4" w:space="0" w:color="auto"/>
            </w:tcBorders>
            <w:hideMark/>
          </w:tcPr>
          <w:p w14:paraId="5C6F2E7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hideMark/>
          </w:tcPr>
          <w:p w14:paraId="3055CA5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r>
      <w:tr w:rsidR="000E5218" w:rsidRPr="000E5218" w14:paraId="52EB0CD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EBA09C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1282</w:t>
            </w:r>
          </w:p>
        </w:tc>
        <w:tc>
          <w:tcPr>
            <w:tcW w:w="1980" w:type="dxa"/>
            <w:tcBorders>
              <w:top w:val="single" w:sz="4" w:space="0" w:color="auto"/>
              <w:left w:val="single" w:sz="4" w:space="0" w:color="auto"/>
              <w:bottom w:val="single" w:sz="4" w:space="0" w:color="auto"/>
              <w:right w:val="single" w:sz="4" w:space="0" w:color="auto"/>
            </w:tcBorders>
            <w:hideMark/>
          </w:tcPr>
          <w:p w14:paraId="5216523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hideMark/>
          </w:tcPr>
          <w:p w14:paraId="3D5DCF6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30.XI.2023</w:t>
            </w:r>
          </w:p>
        </w:tc>
      </w:tr>
      <w:tr w:rsidR="000E5218" w:rsidRPr="000E5218" w14:paraId="7B99FCE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E59880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1283</w:t>
            </w:r>
          </w:p>
        </w:tc>
        <w:tc>
          <w:tcPr>
            <w:tcW w:w="1980" w:type="dxa"/>
            <w:tcBorders>
              <w:top w:val="single" w:sz="4" w:space="0" w:color="auto"/>
              <w:left w:val="single" w:sz="4" w:space="0" w:color="auto"/>
              <w:bottom w:val="single" w:sz="4" w:space="0" w:color="auto"/>
              <w:right w:val="single" w:sz="4" w:space="0" w:color="auto"/>
            </w:tcBorders>
            <w:hideMark/>
          </w:tcPr>
          <w:p w14:paraId="6BC527A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1.I.2024</w:t>
            </w:r>
          </w:p>
        </w:tc>
        <w:tc>
          <w:tcPr>
            <w:tcW w:w="2520" w:type="dxa"/>
            <w:tcBorders>
              <w:top w:val="single" w:sz="4" w:space="0" w:color="auto"/>
              <w:left w:val="single" w:sz="4" w:space="0" w:color="auto"/>
              <w:bottom w:val="single" w:sz="4" w:space="0" w:color="auto"/>
              <w:right w:val="single" w:sz="4" w:space="0" w:color="auto"/>
            </w:tcBorders>
            <w:hideMark/>
          </w:tcPr>
          <w:p w14:paraId="058FE03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8.XII.2023</w:t>
            </w:r>
          </w:p>
        </w:tc>
      </w:tr>
    </w:tbl>
    <w:p w14:paraId="5D879F47" w14:textId="77777777" w:rsidR="000E5218" w:rsidRPr="000E5218" w:rsidRDefault="000E5218" w:rsidP="000E5218">
      <w:pPr>
        <w:textAlignment w:val="auto"/>
        <w:rPr>
          <w:noProof w:val="0"/>
        </w:rPr>
      </w:pPr>
    </w:p>
    <w:p w14:paraId="36F648BA" w14:textId="77777777" w:rsidR="00E14A20" w:rsidRDefault="00E14A20" w:rsidP="004F31F8"/>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79" w:name="_Toc6411900"/>
      <w:bookmarkStart w:id="680" w:name="_Toc6215735"/>
      <w:bookmarkStart w:id="681" w:name="_Toc4420920"/>
      <w:bookmarkStart w:id="682" w:name="_Toc1570035"/>
      <w:bookmarkStart w:id="683" w:name="_Toc340529"/>
      <w:bookmarkStart w:id="684" w:name="_Toc536101942"/>
      <w:bookmarkStart w:id="685" w:name="_Toc531960774"/>
      <w:bookmarkStart w:id="686" w:name="_Toc531094563"/>
      <w:bookmarkStart w:id="687" w:name="_Toc526431477"/>
      <w:bookmarkStart w:id="688" w:name="_Toc525638280"/>
      <w:bookmarkStart w:id="689" w:name="_Toc524430947"/>
      <w:bookmarkStart w:id="690" w:name="_Toc520709556"/>
      <w:bookmarkStart w:id="691" w:name="_Toc518981880"/>
      <w:bookmarkStart w:id="692" w:name="_Toc517792324"/>
      <w:bookmarkStart w:id="693" w:name="_Toc514850715"/>
      <w:bookmarkStart w:id="694" w:name="_Toc513645639"/>
      <w:bookmarkStart w:id="695" w:name="_Toc510775346"/>
      <w:bookmarkStart w:id="696" w:name="_Toc509838122"/>
      <w:bookmarkStart w:id="697" w:name="_Toc507510701"/>
      <w:bookmarkStart w:id="698" w:name="_Toc505005326"/>
      <w:bookmarkStart w:id="699" w:name="_Toc503439012"/>
      <w:bookmarkStart w:id="700" w:name="_Toc500842094"/>
      <w:bookmarkStart w:id="701" w:name="_Toc500841773"/>
      <w:bookmarkStart w:id="702" w:name="_Toc499624458"/>
      <w:bookmarkStart w:id="703" w:name="_Toc497988304"/>
      <w:bookmarkStart w:id="704" w:name="_Toc497986896"/>
      <w:bookmarkStart w:id="705" w:name="_Toc496537196"/>
      <w:bookmarkStart w:id="706" w:name="_Toc495499924"/>
      <w:bookmarkStart w:id="707" w:name="_Toc493685639"/>
      <w:bookmarkStart w:id="708" w:name="_Toc488848844"/>
      <w:bookmarkStart w:id="709" w:name="_Toc487466255"/>
      <w:bookmarkStart w:id="710" w:name="_Toc486323157"/>
      <w:bookmarkStart w:id="711" w:name="_Toc485117044"/>
      <w:bookmarkStart w:id="712" w:name="_Toc483388277"/>
      <w:bookmarkStart w:id="713" w:name="_Toc482280082"/>
      <w:bookmarkStart w:id="714" w:name="_Toc479671288"/>
      <w:bookmarkStart w:id="715" w:name="_Toc478464746"/>
      <w:bookmarkStart w:id="716" w:name="_Toc477169041"/>
      <w:bookmarkStart w:id="717" w:name="_Toc474504469"/>
      <w:bookmarkStart w:id="718" w:name="_Toc473209527"/>
      <w:bookmarkStart w:id="719" w:name="_Toc471824658"/>
      <w:bookmarkStart w:id="720" w:name="_Toc469924983"/>
      <w:bookmarkStart w:id="721" w:name="_Toc469048936"/>
      <w:bookmarkStart w:id="722" w:name="_Toc466367267"/>
      <w:bookmarkStart w:id="723" w:name="_Toc465345248"/>
      <w:bookmarkStart w:id="724" w:name="_Toc456103322"/>
      <w:bookmarkStart w:id="725" w:name="_Toc456103206"/>
      <w:bookmarkStart w:id="726" w:name="_Toc454789144"/>
      <w:bookmarkStart w:id="727" w:name="_Toc453320500"/>
      <w:bookmarkStart w:id="728" w:name="_Toc451863130"/>
      <w:bookmarkStart w:id="729" w:name="_Toc450747461"/>
      <w:bookmarkStart w:id="730" w:name="_Toc449442757"/>
      <w:bookmarkStart w:id="731" w:name="_Toc446578863"/>
      <w:bookmarkStart w:id="732" w:name="_Toc445368575"/>
      <w:bookmarkStart w:id="733" w:name="_Toc442711612"/>
      <w:bookmarkStart w:id="734" w:name="_Toc441671597"/>
      <w:bookmarkStart w:id="735" w:name="_Toc440443780"/>
      <w:bookmarkStart w:id="736" w:name="_Toc438219157"/>
      <w:bookmarkStart w:id="737" w:name="_Toc437264272"/>
      <w:bookmarkStart w:id="738" w:name="_Toc436383050"/>
      <w:bookmarkStart w:id="739" w:name="_Toc434843822"/>
      <w:bookmarkStart w:id="740" w:name="_Toc433358213"/>
      <w:bookmarkStart w:id="741" w:name="_Toc432498825"/>
      <w:bookmarkStart w:id="742" w:name="_Toc429469038"/>
      <w:bookmarkStart w:id="743" w:name="_Toc428372289"/>
      <w:bookmarkStart w:id="744" w:name="_Toc428193349"/>
      <w:bookmarkStart w:id="745" w:name="_Toc424300235"/>
      <w:bookmarkStart w:id="746" w:name="_Toc423078764"/>
      <w:bookmarkStart w:id="747" w:name="_Toc421783545"/>
      <w:bookmarkStart w:id="748" w:name="_Toc420414817"/>
      <w:bookmarkStart w:id="749" w:name="_Toc417984330"/>
      <w:bookmarkStart w:id="750" w:name="_Toc416360067"/>
      <w:bookmarkStart w:id="751" w:name="_Toc414884937"/>
      <w:bookmarkStart w:id="752" w:name="_Toc410904532"/>
      <w:bookmarkStart w:id="753" w:name="_Toc409708222"/>
      <w:bookmarkStart w:id="754" w:name="_Toc408576623"/>
      <w:bookmarkStart w:id="755" w:name="_Toc406508003"/>
      <w:bookmarkStart w:id="756" w:name="_Toc405386770"/>
      <w:bookmarkStart w:id="757" w:name="_Toc404332304"/>
      <w:bookmarkStart w:id="758" w:name="_Toc402967091"/>
      <w:bookmarkStart w:id="759" w:name="_Toc401757902"/>
      <w:bookmarkStart w:id="760" w:name="_Toc400374866"/>
      <w:bookmarkStart w:id="761" w:name="_Toc399160622"/>
      <w:bookmarkStart w:id="762" w:name="_Toc397517638"/>
      <w:bookmarkStart w:id="763" w:name="_Toc396212801"/>
      <w:bookmarkStart w:id="764" w:name="_Toc395100445"/>
      <w:bookmarkStart w:id="765" w:name="_Toc393715460"/>
      <w:bookmarkStart w:id="766" w:name="_Toc393714456"/>
      <w:bookmarkStart w:id="767" w:name="_Toc393713408"/>
      <w:bookmarkStart w:id="768" w:name="_Toc392235869"/>
      <w:bookmarkStart w:id="769" w:name="_Toc391386065"/>
      <w:bookmarkStart w:id="770" w:name="_Toc389730868"/>
      <w:bookmarkStart w:id="771" w:name="_Toc388947553"/>
      <w:bookmarkStart w:id="772" w:name="_Toc388946306"/>
      <w:bookmarkStart w:id="773" w:name="_Toc385496782"/>
      <w:bookmarkStart w:id="774" w:name="_Toc384625683"/>
      <w:bookmarkStart w:id="775" w:name="_Toc383182297"/>
      <w:bookmarkStart w:id="776" w:name="_Toc381784218"/>
      <w:bookmarkStart w:id="777" w:name="_Toc380582888"/>
      <w:bookmarkStart w:id="778" w:name="_Toc379440363"/>
      <w:bookmarkStart w:id="779" w:name="_Toc378322705"/>
      <w:bookmarkStart w:id="780" w:name="_Toc377026490"/>
      <w:bookmarkStart w:id="781" w:name="_Toc374692760"/>
      <w:bookmarkStart w:id="782" w:name="_Toc374692683"/>
      <w:bookmarkStart w:id="783" w:name="_Toc374006625"/>
      <w:bookmarkStart w:id="784" w:name="_Toc373157812"/>
      <w:bookmarkStart w:id="785" w:name="_Toc371588839"/>
      <w:bookmarkStart w:id="786" w:name="_Toc370373463"/>
      <w:bookmarkStart w:id="787" w:name="_Toc369007856"/>
      <w:bookmarkStart w:id="788" w:name="_Toc369007676"/>
      <w:bookmarkStart w:id="789" w:name="_Toc367715514"/>
      <w:bookmarkStart w:id="790" w:name="_Toc366157675"/>
      <w:bookmarkStart w:id="791" w:name="_Toc364672335"/>
      <w:bookmarkStart w:id="792" w:name="_Toc363741386"/>
      <w:bookmarkStart w:id="793" w:name="_Toc361921549"/>
      <w:bookmarkStart w:id="794" w:name="_Toc360696816"/>
      <w:bookmarkStart w:id="795" w:name="_Toc359489413"/>
      <w:bookmarkStart w:id="796" w:name="_Toc358192560"/>
      <w:bookmarkStart w:id="797" w:name="_Toc357001929"/>
      <w:bookmarkStart w:id="798" w:name="_Toc355708836"/>
      <w:bookmarkStart w:id="799" w:name="_Toc354053821"/>
      <w:bookmarkStart w:id="800" w:name="_Toc352940476"/>
      <w:bookmarkStart w:id="801" w:name="_Toc351549876"/>
      <w:bookmarkStart w:id="802" w:name="_Toc350415578"/>
      <w:bookmarkStart w:id="803" w:name="_Toc349288248"/>
      <w:bookmarkStart w:id="804" w:name="_Toc347929580"/>
      <w:bookmarkStart w:id="805" w:name="_Toc346885932"/>
      <w:bookmarkStart w:id="806" w:name="_Toc345579827"/>
      <w:bookmarkStart w:id="807" w:name="_Toc343262676"/>
      <w:bookmarkStart w:id="808" w:name="_Toc342912839"/>
      <w:bookmarkStart w:id="809" w:name="_Toc341451212"/>
      <w:bookmarkStart w:id="810" w:name="_Toc340225513"/>
      <w:bookmarkStart w:id="811" w:name="_Toc338779373"/>
      <w:bookmarkStart w:id="812" w:name="_Toc337110333"/>
      <w:bookmarkStart w:id="813" w:name="_Toc335901499"/>
      <w:bookmarkStart w:id="814" w:name="_Toc334776192"/>
      <w:bookmarkStart w:id="815" w:name="_Toc332272646"/>
      <w:bookmarkStart w:id="816" w:name="_Toc323904374"/>
      <w:bookmarkStart w:id="817" w:name="_Toc323035706"/>
      <w:bookmarkStart w:id="818" w:name="_Toc321820540"/>
      <w:bookmarkStart w:id="819" w:name="_Toc321311660"/>
      <w:bookmarkStart w:id="820" w:name="_Toc321233389"/>
      <w:bookmarkStart w:id="821" w:name="_Toc320536954"/>
      <w:bookmarkStart w:id="822" w:name="_Toc318964998"/>
      <w:bookmarkStart w:id="823" w:name="_Toc316479952"/>
      <w:bookmarkStart w:id="824" w:name="_Toc313973312"/>
      <w:bookmarkStart w:id="825" w:name="_Toc311103642"/>
      <w:bookmarkStart w:id="826" w:name="_Toc308530336"/>
      <w:bookmarkStart w:id="827" w:name="_Toc304892154"/>
      <w:bookmarkStart w:id="828" w:name="_Toc303344248"/>
      <w:bookmarkStart w:id="829" w:name="_Toc301945289"/>
      <w:bookmarkStart w:id="830" w:name="_Toc297804717"/>
      <w:bookmarkStart w:id="831" w:name="_Toc296675478"/>
      <w:bookmarkStart w:id="832" w:name="_Toc295387895"/>
      <w:bookmarkStart w:id="833" w:name="_Toc292704950"/>
      <w:bookmarkStart w:id="834" w:name="_Toc291005378"/>
      <w:bookmarkStart w:id="835" w:name="_Toc288660268"/>
      <w:bookmarkStart w:id="836" w:name="_Toc286218711"/>
      <w:bookmarkStart w:id="837" w:name="_Toc283737194"/>
      <w:bookmarkStart w:id="838" w:name="_Toc282526037"/>
      <w:bookmarkStart w:id="839" w:name="_Toc280349205"/>
      <w:bookmarkStart w:id="840" w:name="_Toc279669135"/>
      <w:bookmarkStart w:id="841" w:name="_Toc276717162"/>
      <w:bookmarkStart w:id="842" w:name="_Toc274223814"/>
      <w:bookmarkStart w:id="843" w:name="_Toc273023320"/>
      <w:bookmarkStart w:id="844" w:name="_Toc271700476"/>
      <w:bookmarkStart w:id="845" w:name="_Toc268773999"/>
      <w:bookmarkStart w:id="846" w:name="_Toc266181233"/>
      <w:bookmarkStart w:id="847" w:name="_Toc259783104"/>
      <w:bookmarkStart w:id="848" w:name="_Toc253407141"/>
      <w:bookmarkStart w:id="849" w:name="_Toc8296058"/>
      <w:bookmarkStart w:id="850" w:name="_Toc9580673"/>
      <w:bookmarkStart w:id="851" w:name="_Toc12354358"/>
      <w:bookmarkStart w:id="852" w:name="_Toc13065945"/>
      <w:bookmarkStart w:id="853" w:name="_Toc14769327"/>
      <w:bookmarkStart w:id="854" w:name="_Toc18681552"/>
      <w:bookmarkStart w:id="855" w:name="_Toc21528576"/>
      <w:bookmarkStart w:id="856" w:name="_Toc23321864"/>
      <w:bookmarkStart w:id="857" w:name="_Toc24365700"/>
      <w:bookmarkStart w:id="858" w:name="_Toc25746886"/>
      <w:bookmarkStart w:id="859" w:name="_Toc26539908"/>
      <w:bookmarkStart w:id="860" w:name="_Toc27558683"/>
      <w:bookmarkStart w:id="861" w:name="_Toc31986465"/>
      <w:bookmarkStart w:id="862" w:name="_Toc33175448"/>
      <w:bookmarkStart w:id="863" w:name="_Toc38455857"/>
      <w:bookmarkStart w:id="864" w:name="_Toc40787337"/>
      <w:bookmarkStart w:id="865" w:name="_Toc49438638"/>
      <w:bookmarkStart w:id="866" w:name="_Toc51669577"/>
      <w:bookmarkStart w:id="867" w:name="_Toc52889718"/>
      <w:bookmarkStart w:id="868" w:name="_Toc57030863"/>
      <w:bookmarkStart w:id="869" w:name="_Toc67918813"/>
      <w:bookmarkStart w:id="870" w:name="_Toc70410761"/>
      <w:bookmarkStart w:id="871" w:name="_Toc74064877"/>
      <w:bookmarkStart w:id="872" w:name="_Toc78207940"/>
      <w:bookmarkStart w:id="873" w:name="_Toc97889177"/>
      <w:bookmarkStart w:id="874" w:name="_Toc103001292"/>
      <w:bookmarkStart w:id="875" w:name="_Toc108423193"/>
      <w:bookmarkStart w:id="876" w:name="_Toc125536222"/>
      <w:bookmarkStart w:id="877" w:name="_Toc253407143"/>
      <w:bookmarkStart w:id="878" w:name="_Toc262631799"/>
      <w:r w:rsidRPr="008746A7">
        <w:lastRenderedPageBreak/>
        <w:t>GENERAL  INFORMATION</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747B1CCE" w14:textId="77777777" w:rsidR="00374F70" w:rsidRDefault="00374F70" w:rsidP="00374F70">
      <w:pPr>
        <w:pStyle w:val="Heading20"/>
        <w:rPr>
          <w:lang w:val="en-US"/>
        </w:rPr>
      </w:pPr>
      <w:bookmarkStart w:id="879" w:name="_Toc6411901"/>
      <w:bookmarkStart w:id="880" w:name="_Toc6215736"/>
      <w:bookmarkStart w:id="881" w:name="_Toc4420921"/>
      <w:bookmarkStart w:id="882" w:name="_Toc1570036"/>
      <w:bookmarkStart w:id="883" w:name="_Toc340530"/>
      <w:bookmarkStart w:id="884" w:name="_Toc536101943"/>
      <w:bookmarkStart w:id="885" w:name="_Toc531960775"/>
      <w:bookmarkStart w:id="886" w:name="_Toc531094564"/>
      <w:bookmarkStart w:id="887" w:name="_Toc526431478"/>
      <w:bookmarkStart w:id="888" w:name="_Toc525638281"/>
      <w:bookmarkStart w:id="889" w:name="_Toc524430948"/>
      <w:bookmarkStart w:id="890" w:name="_Toc520709557"/>
      <w:bookmarkStart w:id="891" w:name="_Toc518981881"/>
      <w:bookmarkStart w:id="892" w:name="_Toc517792325"/>
      <w:bookmarkStart w:id="893" w:name="_Toc514850716"/>
      <w:bookmarkStart w:id="894" w:name="_Toc513645640"/>
      <w:bookmarkStart w:id="895" w:name="_Toc510775347"/>
      <w:bookmarkStart w:id="896" w:name="_Toc509838123"/>
      <w:bookmarkStart w:id="897" w:name="_Toc507510702"/>
      <w:bookmarkStart w:id="898" w:name="_Toc505005327"/>
      <w:bookmarkStart w:id="899" w:name="_Toc503439013"/>
      <w:bookmarkStart w:id="900" w:name="_Toc500842095"/>
      <w:bookmarkStart w:id="901" w:name="_Toc500841774"/>
      <w:bookmarkStart w:id="902" w:name="_Toc499624459"/>
      <w:bookmarkStart w:id="903" w:name="_Toc497988305"/>
      <w:bookmarkStart w:id="904" w:name="_Toc497986897"/>
      <w:bookmarkStart w:id="905" w:name="_Toc496537197"/>
      <w:bookmarkStart w:id="906" w:name="_Toc495499925"/>
      <w:bookmarkStart w:id="907" w:name="_Toc493685640"/>
      <w:bookmarkStart w:id="908" w:name="_Toc488848845"/>
      <w:bookmarkStart w:id="909" w:name="_Toc487466256"/>
      <w:bookmarkStart w:id="910" w:name="_Toc486323158"/>
      <w:bookmarkStart w:id="911" w:name="_Toc485117045"/>
      <w:bookmarkStart w:id="912" w:name="_Toc483388278"/>
      <w:bookmarkStart w:id="913" w:name="_Toc482280083"/>
      <w:bookmarkStart w:id="914" w:name="_Toc479671289"/>
      <w:bookmarkStart w:id="915" w:name="_Toc478464747"/>
      <w:bookmarkStart w:id="916" w:name="_Toc477169042"/>
      <w:bookmarkStart w:id="917" w:name="_Toc474504470"/>
      <w:bookmarkStart w:id="918" w:name="_Toc473209528"/>
      <w:bookmarkStart w:id="919" w:name="_Toc471824659"/>
      <w:bookmarkStart w:id="920" w:name="_Toc469924984"/>
      <w:bookmarkStart w:id="921" w:name="_Toc469048937"/>
      <w:bookmarkStart w:id="922" w:name="_Toc466367268"/>
      <w:bookmarkStart w:id="923" w:name="_Toc465345249"/>
      <w:bookmarkStart w:id="924" w:name="_Toc456103323"/>
      <w:bookmarkStart w:id="925" w:name="_Toc456103207"/>
      <w:bookmarkStart w:id="926" w:name="_Toc454789145"/>
      <w:bookmarkStart w:id="927" w:name="_Toc453320501"/>
      <w:bookmarkStart w:id="928" w:name="_Toc451863131"/>
      <w:bookmarkStart w:id="929" w:name="_Toc450747462"/>
      <w:bookmarkStart w:id="930" w:name="_Toc449442758"/>
      <w:bookmarkStart w:id="931" w:name="_Toc446578864"/>
      <w:bookmarkStart w:id="932" w:name="_Toc445368576"/>
      <w:bookmarkStart w:id="933" w:name="_Toc442711613"/>
      <w:bookmarkStart w:id="934" w:name="_Toc441671598"/>
      <w:bookmarkStart w:id="935" w:name="_Toc440443781"/>
      <w:bookmarkStart w:id="936" w:name="_Toc438219158"/>
      <w:bookmarkStart w:id="937" w:name="_Toc437264273"/>
      <w:bookmarkStart w:id="938" w:name="_Toc436383051"/>
      <w:bookmarkStart w:id="939" w:name="_Toc434843823"/>
      <w:bookmarkStart w:id="940" w:name="_Toc433358214"/>
      <w:bookmarkStart w:id="941" w:name="_Toc432498826"/>
      <w:bookmarkStart w:id="942" w:name="_Toc429469039"/>
      <w:bookmarkStart w:id="943" w:name="_Toc428372290"/>
      <w:bookmarkStart w:id="944" w:name="_Toc428193350"/>
      <w:bookmarkStart w:id="945" w:name="_Toc424300236"/>
      <w:bookmarkStart w:id="946" w:name="_Toc423078765"/>
      <w:bookmarkStart w:id="947" w:name="_Toc421783546"/>
      <w:bookmarkStart w:id="948" w:name="_Toc420414818"/>
      <w:bookmarkStart w:id="949" w:name="_Toc417984331"/>
      <w:bookmarkStart w:id="950" w:name="_Toc416360068"/>
      <w:bookmarkStart w:id="951" w:name="_Toc414884938"/>
      <w:bookmarkStart w:id="952" w:name="_Toc410904533"/>
      <w:bookmarkStart w:id="953" w:name="_Toc409708223"/>
      <w:bookmarkStart w:id="954" w:name="_Toc408576624"/>
      <w:bookmarkStart w:id="955" w:name="_Toc406508004"/>
      <w:bookmarkStart w:id="956" w:name="_Toc405386771"/>
      <w:bookmarkStart w:id="957" w:name="_Toc404332305"/>
      <w:bookmarkStart w:id="958" w:name="_Toc402967092"/>
      <w:bookmarkStart w:id="959" w:name="_Toc401757903"/>
      <w:bookmarkStart w:id="960" w:name="_Toc400374867"/>
      <w:bookmarkStart w:id="961" w:name="_Toc399160623"/>
      <w:bookmarkStart w:id="962" w:name="_Toc397517639"/>
      <w:bookmarkStart w:id="963" w:name="_Toc396212802"/>
      <w:bookmarkStart w:id="964" w:name="_Toc395100446"/>
      <w:bookmarkStart w:id="965" w:name="_Toc393715461"/>
      <w:bookmarkStart w:id="966" w:name="_Toc393714457"/>
      <w:bookmarkStart w:id="967" w:name="_Toc393713409"/>
      <w:bookmarkStart w:id="968" w:name="_Toc392235870"/>
      <w:bookmarkStart w:id="969" w:name="_Toc391386066"/>
      <w:bookmarkStart w:id="970" w:name="_Toc389730869"/>
      <w:bookmarkStart w:id="971" w:name="_Toc388947554"/>
      <w:bookmarkStart w:id="972" w:name="_Toc388946307"/>
      <w:bookmarkStart w:id="973" w:name="_Toc385496783"/>
      <w:bookmarkStart w:id="974" w:name="_Toc384625684"/>
      <w:bookmarkStart w:id="975" w:name="_Toc383182298"/>
      <w:bookmarkStart w:id="976" w:name="_Toc381784219"/>
      <w:bookmarkStart w:id="977" w:name="_Toc380582889"/>
      <w:bookmarkStart w:id="978" w:name="_Toc379440364"/>
      <w:bookmarkStart w:id="979" w:name="_Toc378322706"/>
      <w:bookmarkStart w:id="980" w:name="_Toc377026491"/>
      <w:bookmarkStart w:id="981" w:name="_Toc374692761"/>
      <w:bookmarkStart w:id="982" w:name="_Toc374692684"/>
      <w:bookmarkStart w:id="983" w:name="_Toc374006626"/>
      <w:bookmarkStart w:id="984" w:name="_Toc373157813"/>
      <w:bookmarkStart w:id="985" w:name="_Toc371588840"/>
      <w:bookmarkStart w:id="986" w:name="_Toc370373464"/>
      <w:bookmarkStart w:id="987" w:name="_Toc369007857"/>
      <w:bookmarkStart w:id="988" w:name="_Toc369007677"/>
      <w:bookmarkStart w:id="989" w:name="_Toc367715515"/>
      <w:bookmarkStart w:id="990" w:name="_Toc366157676"/>
      <w:bookmarkStart w:id="991" w:name="_Toc364672336"/>
      <w:bookmarkStart w:id="992" w:name="_Toc363741387"/>
      <w:bookmarkStart w:id="993" w:name="_Toc361921550"/>
      <w:bookmarkStart w:id="994" w:name="_Toc360696817"/>
      <w:bookmarkStart w:id="995" w:name="_Toc359489414"/>
      <w:bookmarkStart w:id="996" w:name="_Toc358192561"/>
      <w:bookmarkStart w:id="997" w:name="_Toc357001930"/>
      <w:bookmarkStart w:id="998" w:name="_Toc355708837"/>
      <w:bookmarkStart w:id="999" w:name="_Toc354053822"/>
      <w:bookmarkStart w:id="1000" w:name="_Toc352940477"/>
      <w:bookmarkStart w:id="1001" w:name="_Toc351549877"/>
      <w:bookmarkStart w:id="1002" w:name="_Toc350415579"/>
      <w:bookmarkStart w:id="1003" w:name="_Toc349288249"/>
      <w:bookmarkStart w:id="1004" w:name="_Toc347929581"/>
      <w:bookmarkStart w:id="1005" w:name="_Toc346885933"/>
      <w:bookmarkStart w:id="1006" w:name="_Toc345579828"/>
      <w:bookmarkStart w:id="1007" w:name="_Toc343262677"/>
      <w:bookmarkStart w:id="1008" w:name="_Toc342912840"/>
      <w:bookmarkStart w:id="1009" w:name="_Toc341451213"/>
      <w:bookmarkStart w:id="1010" w:name="_Toc340225514"/>
      <w:bookmarkStart w:id="1011" w:name="_Toc338779374"/>
      <w:bookmarkStart w:id="1012" w:name="_Toc337110334"/>
      <w:bookmarkStart w:id="1013" w:name="_Toc335901500"/>
      <w:bookmarkStart w:id="1014" w:name="_Toc334776193"/>
      <w:bookmarkStart w:id="1015" w:name="_Toc332272647"/>
      <w:bookmarkStart w:id="1016" w:name="_Toc323904375"/>
      <w:bookmarkStart w:id="1017" w:name="_Toc323035707"/>
      <w:bookmarkStart w:id="1018" w:name="_Toc321820541"/>
      <w:bookmarkStart w:id="1019" w:name="_Toc321311661"/>
      <w:bookmarkStart w:id="1020" w:name="_Toc321233390"/>
      <w:bookmarkStart w:id="1021" w:name="_Toc320536955"/>
      <w:bookmarkStart w:id="1022" w:name="_Toc318964999"/>
      <w:bookmarkStart w:id="1023" w:name="_Toc316479953"/>
      <w:bookmarkStart w:id="1024" w:name="_Toc313973313"/>
      <w:bookmarkStart w:id="1025" w:name="_Toc311103643"/>
      <w:bookmarkStart w:id="1026" w:name="_Toc308530337"/>
      <w:bookmarkStart w:id="1027" w:name="_Toc304892155"/>
      <w:bookmarkStart w:id="1028" w:name="_Toc303344249"/>
      <w:bookmarkStart w:id="1029" w:name="_Toc301945290"/>
      <w:bookmarkStart w:id="1030" w:name="_Toc297804718"/>
      <w:bookmarkStart w:id="1031" w:name="_Toc296675479"/>
      <w:bookmarkStart w:id="1032" w:name="_Toc295387896"/>
      <w:bookmarkStart w:id="1033" w:name="_Toc292704951"/>
      <w:bookmarkStart w:id="1034" w:name="_Toc291005379"/>
      <w:bookmarkStart w:id="1035" w:name="_Toc288660269"/>
      <w:bookmarkStart w:id="1036" w:name="_Toc286218712"/>
      <w:bookmarkStart w:id="1037" w:name="_Toc283737195"/>
      <w:bookmarkStart w:id="1038" w:name="_Toc282526038"/>
      <w:bookmarkStart w:id="1039" w:name="_Toc280349206"/>
      <w:bookmarkStart w:id="1040" w:name="_Toc279669136"/>
      <w:bookmarkStart w:id="1041" w:name="_Toc276717163"/>
      <w:bookmarkStart w:id="1042" w:name="_Toc274223815"/>
      <w:bookmarkStart w:id="1043" w:name="_Toc273023321"/>
      <w:bookmarkStart w:id="1044" w:name="_Toc271700477"/>
      <w:bookmarkStart w:id="1045" w:name="_Toc268774000"/>
      <w:bookmarkStart w:id="1046" w:name="_Toc266181234"/>
      <w:bookmarkStart w:id="1047" w:name="_Toc265056484"/>
      <w:bookmarkStart w:id="1048" w:name="_Toc262631768"/>
      <w:bookmarkStart w:id="1049" w:name="_Toc259783105"/>
      <w:bookmarkStart w:id="1050" w:name="_Toc253407142"/>
      <w:bookmarkStart w:id="1051" w:name="_Toc8296059"/>
      <w:bookmarkStart w:id="1052" w:name="_Toc9580674"/>
      <w:bookmarkStart w:id="1053" w:name="_Toc12354359"/>
      <w:bookmarkStart w:id="1054" w:name="_Toc13065946"/>
      <w:bookmarkStart w:id="1055" w:name="_Toc14769328"/>
      <w:bookmarkStart w:id="1056" w:name="_Toc17298846"/>
      <w:bookmarkStart w:id="1057" w:name="_Toc18681553"/>
      <w:bookmarkStart w:id="1058" w:name="_Toc21528577"/>
      <w:bookmarkStart w:id="1059" w:name="_Toc23321865"/>
      <w:bookmarkStart w:id="1060" w:name="_Toc24365701"/>
      <w:bookmarkStart w:id="1061" w:name="_Toc25746887"/>
      <w:bookmarkStart w:id="1062" w:name="_Toc26539909"/>
      <w:bookmarkStart w:id="1063" w:name="_Toc27558684"/>
      <w:bookmarkStart w:id="1064" w:name="_Toc31986466"/>
      <w:bookmarkStart w:id="1065" w:name="_Toc33175449"/>
      <w:bookmarkStart w:id="1066" w:name="_Toc38455858"/>
      <w:bookmarkStart w:id="1067" w:name="_Toc40787338"/>
      <w:bookmarkStart w:id="1068" w:name="_Toc46322968"/>
      <w:bookmarkStart w:id="1069" w:name="_Toc49438639"/>
      <w:bookmarkStart w:id="1070" w:name="_Toc51669578"/>
      <w:bookmarkStart w:id="1071" w:name="_Toc52889719"/>
      <w:bookmarkStart w:id="1072" w:name="_Toc57030864"/>
      <w:bookmarkStart w:id="1073" w:name="_Toc67918814"/>
      <w:bookmarkStart w:id="1074" w:name="_Toc70410762"/>
      <w:bookmarkStart w:id="1075" w:name="_Toc74064878"/>
      <w:bookmarkStart w:id="1076" w:name="_Toc78207941"/>
      <w:bookmarkStart w:id="1077" w:name="_Toc97889178"/>
      <w:bookmarkStart w:id="1078" w:name="_Toc103001293"/>
      <w:bookmarkStart w:id="1079" w:name="_Toc108423194"/>
      <w:bookmarkStart w:id="1080" w:name="_Toc125536223"/>
      <w:r>
        <w:rPr>
          <w:lang w:val="en-US"/>
        </w:rPr>
        <w:t>Lists annexed to the ITU Operational Bulletin</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320CFCE1" w14:textId="77777777" w:rsidR="00374F70" w:rsidRDefault="00374F70" w:rsidP="00374F70">
      <w:pPr>
        <w:spacing w:before="200"/>
        <w:rPr>
          <w:rFonts w:asciiTheme="minorHAnsi" w:hAnsiTheme="minorHAnsi"/>
          <w:b/>
          <w:bCs/>
        </w:rPr>
      </w:pPr>
      <w:bookmarkStart w:id="1081" w:name="_Toc248829258"/>
      <w:bookmarkStart w:id="1082" w:name="_Toc244506936"/>
      <w:bookmarkStart w:id="1083" w:name="_Toc243300311"/>
      <w:bookmarkStart w:id="1084" w:name="_Toc242001425"/>
      <w:bookmarkStart w:id="1085" w:name="_Toc240790085"/>
      <w:bookmarkStart w:id="1086" w:name="_Toc236573557"/>
      <w:bookmarkStart w:id="1087" w:name="_Toc235352384"/>
      <w:bookmarkStart w:id="1088" w:name="_Toc233609592"/>
      <w:bookmarkStart w:id="1089" w:name="_Toc232323931"/>
      <w:bookmarkStart w:id="1090" w:name="_Toc229971353"/>
      <w:bookmarkStart w:id="1091" w:name="_Toc228766354"/>
      <w:bookmarkStart w:id="1092" w:name="_Toc226791560"/>
      <w:bookmarkStart w:id="1093" w:name="_Toc224533682"/>
      <w:bookmarkStart w:id="1094" w:name="_Toc223252037"/>
      <w:bookmarkStart w:id="1095" w:name="_Toc222028812"/>
      <w:bookmarkStart w:id="1096" w:name="_Toc219610057"/>
      <w:bookmarkStart w:id="1097" w:name="_Toc219001148"/>
      <w:bookmarkStart w:id="1098" w:name="_Toc215907199"/>
      <w:bookmarkStart w:id="1099" w:name="_Toc214162711"/>
      <w:bookmarkStart w:id="1100" w:name="_Toc212964587"/>
      <w:bookmarkStart w:id="1101" w:name="_Toc211848177"/>
      <w:bookmarkStart w:id="1102" w:name="_Toc208205449"/>
      <w:bookmarkStart w:id="1103" w:name="_Toc206389934"/>
      <w:bookmarkStart w:id="1104" w:name="_Toc205106594"/>
      <w:bookmarkStart w:id="1105" w:name="_Toc204666529"/>
      <w:bookmarkStart w:id="1106" w:name="_Toc203553649"/>
      <w:bookmarkStart w:id="1107" w:name="_Toc202751280"/>
      <w:bookmarkStart w:id="1108" w:name="_Toc202750917"/>
      <w:bookmarkStart w:id="1109" w:name="_Toc202750807"/>
      <w:bookmarkStart w:id="1110" w:name="_Toc200872012"/>
      <w:bookmarkStart w:id="1111" w:name="_Toc198519367"/>
      <w:bookmarkStart w:id="1112" w:name="_Toc197223434"/>
      <w:bookmarkStart w:id="1113" w:name="_Toc196019478"/>
      <w:bookmarkStart w:id="1114" w:name="_Toc193013099"/>
      <w:bookmarkStart w:id="1115" w:name="_Toc192925234"/>
      <w:bookmarkStart w:id="1116" w:name="_Toc191803606"/>
      <w:bookmarkStart w:id="1117" w:name="_Toc188073917"/>
      <w:bookmarkStart w:id="1118" w:name="_Toc187491733"/>
      <w:bookmarkStart w:id="1119" w:name="_Toc184099119"/>
      <w:bookmarkStart w:id="1120" w:name="_Toc182996109"/>
      <w:bookmarkStart w:id="1121" w:name="_Toc181591757"/>
      <w:bookmarkStart w:id="1122" w:name="_Toc178733525"/>
      <w:bookmarkStart w:id="1123" w:name="_Toc177526404"/>
      <w:bookmarkStart w:id="1124" w:name="_Toc176340203"/>
      <w:bookmarkStart w:id="1125" w:name="_Toc174436269"/>
      <w:bookmarkStart w:id="1126" w:name="_Toc173647010"/>
      <w:bookmarkStart w:id="1127" w:name="_Toc171936761"/>
      <w:bookmarkStart w:id="1128" w:name="_Toc170815249"/>
      <w:bookmarkStart w:id="1129" w:name="_Toc169584443"/>
      <w:bookmarkStart w:id="1130" w:name="_Toc168388002"/>
      <w:bookmarkStart w:id="1131" w:name="_Toc166647544"/>
      <w:bookmarkStart w:id="1132" w:name="_Toc165690490"/>
      <w:bookmarkStart w:id="1133" w:name="_Toc164586120"/>
      <w:bookmarkStart w:id="1134" w:name="_Toc162942676"/>
      <w:bookmarkStart w:id="1135" w:name="_Toc161638205"/>
      <w:bookmarkStart w:id="1136" w:name="_Toc160456136"/>
      <w:bookmarkStart w:id="1137" w:name="_Toc159212689"/>
      <w:bookmarkStart w:id="1138" w:name="_Toc158019338"/>
      <w:bookmarkStart w:id="1139" w:name="_Toc156378795"/>
      <w:bookmarkStart w:id="1140" w:name="_Toc153877708"/>
      <w:bookmarkStart w:id="1141" w:name="_Toc152663483"/>
      <w:bookmarkStart w:id="1142" w:name="_Toc151281224"/>
      <w:bookmarkStart w:id="1143" w:name="_Toc150078542"/>
      <w:bookmarkStart w:id="1144" w:name="_Toc148519277"/>
      <w:bookmarkStart w:id="1145" w:name="_Toc148518933"/>
      <w:bookmarkStart w:id="1146" w:name="_Toc147313830"/>
      <w:bookmarkStart w:id="1147" w:name="_Toc146011631"/>
      <w:bookmarkStart w:id="1148" w:name="_Toc144780335"/>
      <w:bookmarkStart w:id="1149" w:name="_Toc143331177"/>
      <w:bookmarkStart w:id="1150" w:name="_Toc141774304"/>
      <w:bookmarkStart w:id="1151" w:name="_Toc140656512"/>
      <w:bookmarkStart w:id="1152" w:name="_Toc139444662"/>
      <w:bookmarkStart w:id="1153" w:name="_Toc138153363"/>
      <w:bookmarkStart w:id="1154" w:name="_Toc136762578"/>
      <w:bookmarkStart w:id="1155" w:name="_Toc135453245"/>
      <w:bookmarkStart w:id="1156" w:name="_Toc131917356"/>
      <w:bookmarkStart w:id="1157" w:name="_Toc131917082"/>
      <w:bookmarkStart w:id="1158" w:name="_Toc128886943"/>
      <w:bookmarkStart w:id="1159" w:name="_Toc127606592"/>
      <w:bookmarkStart w:id="1160" w:name="_Toc126481926"/>
      <w:bookmarkStart w:id="1161" w:name="_Toc122940721"/>
      <w:bookmarkStart w:id="1162" w:name="_Toc122238432"/>
      <w:bookmarkStart w:id="1163" w:name="_Toc121281070"/>
      <w:bookmarkStart w:id="1164" w:name="_Toc119749612"/>
      <w:bookmarkStart w:id="1165" w:name="_Toc117389514"/>
      <w:bookmarkStart w:id="1166" w:name="_Toc116117066"/>
      <w:bookmarkStart w:id="1167" w:name="_Toc114285869"/>
      <w:bookmarkStart w:id="1168" w:name="_Toc113250000"/>
      <w:bookmarkStart w:id="1169" w:name="_Toc111607471"/>
      <w:bookmarkStart w:id="1170" w:name="_Toc110233322"/>
      <w:bookmarkStart w:id="1171" w:name="_Toc110233107"/>
      <w:bookmarkStart w:id="1172" w:name="_Toc109631890"/>
      <w:bookmarkStart w:id="1173" w:name="_Toc109631795"/>
      <w:bookmarkStart w:id="1174" w:name="_Toc109028728"/>
      <w:bookmarkStart w:id="1175" w:name="_Toc107798484"/>
      <w:bookmarkStart w:id="1176" w:name="_Toc106504837"/>
      <w:bookmarkStart w:id="1177" w:name="_Toc105302119"/>
      <w:r>
        <w:rPr>
          <w:rFonts w:asciiTheme="minorHAnsi" w:hAnsiTheme="minorHAnsi"/>
          <w:b/>
          <w:bCs/>
        </w:rPr>
        <w:t>Note from TSB</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6C18CEAE"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0EBDE4D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44BCA52C"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41974A9" w14:textId="77777777" w:rsidR="00CA06D4" w:rsidRDefault="00CA06D4" w:rsidP="00CA06D4">
      <w:pPr>
        <w:pStyle w:val="Heading20"/>
        <w:spacing w:before="0"/>
        <w:rPr>
          <w:lang w:val="en-GB"/>
        </w:rPr>
      </w:pPr>
      <w:bookmarkStart w:id="1178" w:name="_Toc4420922"/>
      <w:bookmarkStart w:id="1179" w:name="_Toc1570037"/>
      <w:bookmarkStart w:id="1180" w:name="_Toc6411909"/>
      <w:bookmarkStart w:id="1181" w:name="_Toc6215744"/>
      <w:bookmarkStart w:id="1182" w:name="_Toc4420932"/>
      <w:bookmarkStart w:id="1183" w:name="_Toc1570044"/>
      <w:bookmarkStart w:id="1184" w:name="_Toc340536"/>
      <w:bookmarkStart w:id="1185" w:name="_Toc536101952"/>
      <w:bookmarkStart w:id="1186" w:name="_Toc531960787"/>
      <w:bookmarkStart w:id="1187" w:name="_Toc531094570"/>
      <w:bookmarkStart w:id="1188" w:name="_Toc526431483"/>
      <w:bookmarkStart w:id="1189" w:name="_Toc525638295"/>
      <w:bookmarkStart w:id="1190" w:name="_Toc524430964"/>
      <w:bookmarkStart w:id="1191" w:name="_Toc520709570"/>
      <w:bookmarkStart w:id="1192" w:name="_Toc518981888"/>
      <w:bookmarkStart w:id="1193" w:name="_Toc517792335"/>
      <w:bookmarkStart w:id="1194" w:name="_Toc514850724"/>
      <w:bookmarkStart w:id="1195" w:name="_Toc513645657"/>
      <w:bookmarkStart w:id="1196" w:name="_Toc510775355"/>
      <w:bookmarkStart w:id="1197" w:name="_Toc509838134"/>
      <w:bookmarkStart w:id="1198" w:name="_Toc507510721"/>
      <w:bookmarkStart w:id="1199" w:name="_Toc505005338"/>
      <w:bookmarkStart w:id="1200" w:name="_Toc503439022"/>
      <w:bookmarkStart w:id="1201" w:name="_Toc500842108"/>
      <w:bookmarkStart w:id="1202" w:name="_Toc500841784"/>
      <w:bookmarkStart w:id="1203" w:name="_Toc499624466"/>
      <w:bookmarkStart w:id="1204" w:name="_Toc497988320"/>
      <w:bookmarkStart w:id="1205" w:name="_Toc497986899"/>
      <w:bookmarkStart w:id="1206" w:name="_Toc496537203"/>
      <w:bookmarkStart w:id="1207" w:name="_Toc495499935"/>
      <w:bookmarkStart w:id="1208" w:name="_Toc493685649"/>
      <w:bookmarkStart w:id="1209" w:name="_Toc488848859"/>
      <w:bookmarkStart w:id="1210" w:name="_Toc487466269"/>
      <w:bookmarkStart w:id="1211" w:name="_Toc486323174"/>
      <w:bookmarkStart w:id="1212" w:name="_Toc485117070"/>
      <w:bookmarkStart w:id="1213" w:name="_Toc483388291"/>
      <w:bookmarkStart w:id="1214" w:name="_Toc482280104"/>
      <w:bookmarkStart w:id="1215" w:name="_Toc479671309"/>
      <w:bookmarkStart w:id="1216" w:name="_Toc478464764"/>
      <w:bookmarkStart w:id="1217" w:name="_Toc477169054"/>
      <w:bookmarkStart w:id="1218" w:name="_Toc474504483"/>
      <w:bookmarkStart w:id="1219" w:name="_Toc473209550"/>
      <w:bookmarkStart w:id="1220" w:name="_Toc471824667"/>
      <w:bookmarkStart w:id="1221" w:name="_Toc469924991"/>
      <w:bookmarkStart w:id="1222" w:name="_Toc469048950"/>
      <w:bookmarkStart w:id="1223" w:name="_Toc466367272"/>
      <w:bookmarkStart w:id="1224" w:name="_Toc456103335"/>
      <w:bookmarkStart w:id="1225" w:name="_Toc456103219"/>
      <w:bookmarkStart w:id="1226" w:name="_Toc454789159"/>
      <w:bookmarkStart w:id="1227" w:name="_Toc453320524"/>
      <w:bookmarkStart w:id="1228" w:name="_Toc451863143"/>
      <w:bookmarkStart w:id="1229" w:name="_Toc450747475"/>
      <w:bookmarkStart w:id="1230" w:name="_Toc449442775"/>
      <w:bookmarkStart w:id="1231" w:name="_Toc446578881"/>
      <w:bookmarkStart w:id="1232" w:name="_Toc445368596"/>
      <w:bookmarkStart w:id="1233" w:name="_Toc442711620"/>
      <w:bookmarkStart w:id="1234" w:name="_Toc441671603"/>
      <w:bookmarkStart w:id="1235" w:name="_Toc440443796"/>
      <w:bookmarkStart w:id="1236" w:name="_Toc438219174"/>
      <w:bookmarkStart w:id="1237" w:name="_Toc437264287"/>
      <w:bookmarkStart w:id="1238" w:name="_Toc436383069"/>
      <w:bookmarkStart w:id="1239" w:name="_Toc434843834"/>
      <w:bookmarkStart w:id="1240" w:name="_Toc433358220"/>
      <w:bookmarkStart w:id="1241" w:name="_Toc432498840"/>
      <w:bookmarkStart w:id="1242" w:name="_Toc429469054"/>
      <w:bookmarkStart w:id="1243" w:name="_Toc428372303"/>
      <w:bookmarkStart w:id="1244" w:name="_Toc428193356"/>
      <w:bookmarkStart w:id="1245" w:name="_Toc424300248"/>
      <w:bookmarkStart w:id="1246" w:name="_Toc423078775"/>
      <w:bookmarkStart w:id="1247" w:name="_Toc421783562"/>
      <w:bookmarkStart w:id="1248" w:name="_Toc420414839"/>
      <w:bookmarkStart w:id="1249" w:name="_Toc417984361"/>
      <w:bookmarkStart w:id="1250" w:name="_Toc416360078"/>
      <w:bookmarkStart w:id="1251" w:name="_Toc414884968"/>
      <w:bookmarkStart w:id="1252" w:name="_Toc410904539"/>
      <w:bookmarkStart w:id="1253" w:name="_Toc409708236"/>
      <w:bookmarkStart w:id="1254" w:name="_Toc408576641"/>
      <w:bookmarkStart w:id="1255" w:name="_Toc406508020"/>
      <w:bookmarkStart w:id="1256" w:name="_Toc405386782"/>
      <w:bookmarkStart w:id="1257" w:name="_Toc404332316"/>
      <w:bookmarkStart w:id="1258" w:name="_Toc402967104"/>
      <w:bookmarkStart w:id="1259" w:name="_Toc401757924"/>
      <w:bookmarkStart w:id="1260" w:name="_Toc400374878"/>
      <w:bookmarkStart w:id="1261" w:name="_Toc399160640"/>
      <w:bookmarkStart w:id="1262" w:name="_Toc397517657"/>
      <w:bookmarkStart w:id="1263" w:name="_Toc396212812"/>
      <w:bookmarkStart w:id="1264" w:name="_Toc395100465"/>
      <w:bookmarkStart w:id="1265" w:name="_Toc393715490"/>
      <w:bookmarkStart w:id="1266" w:name="_Toc393714486"/>
      <w:bookmarkStart w:id="1267" w:name="_Toc393713419"/>
      <w:bookmarkStart w:id="1268" w:name="_Toc392235888"/>
      <w:bookmarkStart w:id="1269" w:name="_Toc391386074"/>
      <w:bookmarkStart w:id="1270" w:name="_Toc389730886"/>
      <w:bookmarkStart w:id="1271" w:name="_Toc388947562"/>
      <w:bookmarkStart w:id="1272" w:name="_Toc388946329"/>
      <w:bookmarkStart w:id="1273" w:name="_Toc385496801"/>
      <w:bookmarkStart w:id="1274" w:name="_Toc384625709"/>
      <w:bookmarkStart w:id="1275" w:name="_Toc383182315"/>
      <w:bookmarkStart w:id="1276" w:name="_Toc381784232"/>
      <w:bookmarkStart w:id="1277" w:name="_Toc380582899"/>
      <w:bookmarkStart w:id="1278" w:name="_Toc379440374"/>
      <w:bookmarkStart w:id="1279" w:name="_Toc378322721"/>
      <w:bookmarkStart w:id="1280" w:name="_Toc377026500"/>
      <w:bookmarkStart w:id="1281" w:name="_Toc374692771"/>
      <w:bookmarkStart w:id="1282" w:name="_Toc374692694"/>
      <w:bookmarkStart w:id="1283" w:name="_Toc374006640"/>
      <w:bookmarkStart w:id="1284" w:name="_Toc373157832"/>
      <w:bookmarkStart w:id="1285" w:name="_Toc371588866"/>
      <w:bookmarkStart w:id="1286" w:name="_Toc370373498"/>
      <w:bookmarkStart w:id="1287" w:name="_Toc369007891"/>
      <w:bookmarkStart w:id="1288" w:name="_Toc369007687"/>
      <w:bookmarkStart w:id="1289" w:name="_Toc367715553"/>
      <w:bookmarkStart w:id="1290" w:name="_Toc366157714"/>
      <w:bookmarkStart w:id="1291" w:name="_Toc364672357"/>
      <w:bookmarkStart w:id="1292" w:name="_Toc363741408"/>
      <w:bookmarkStart w:id="1293" w:name="_Toc361921568"/>
      <w:bookmarkStart w:id="1294" w:name="_Toc360696837"/>
      <w:bookmarkStart w:id="1295" w:name="_Toc359489437"/>
      <w:bookmarkStart w:id="1296" w:name="_Toc358192588"/>
      <w:bookmarkStart w:id="1297" w:name="_Toc357001961"/>
      <w:bookmarkStart w:id="1298" w:name="_Toc355708878"/>
      <w:bookmarkStart w:id="1299" w:name="_Toc354053852"/>
      <w:bookmarkStart w:id="1300" w:name="_Toc352940515"/>
      <w:bookmarkStart w:id="1301" w:name="_Toc351549910"/>
      <w:bookmarkStart w:id="1302" w:name="_Toc350415589"/>
      <w:bookmarkStart w:id="1303" w:name="_Toc349288271"/>
      <w:bookmarkStart w:id="1304" w:name="_Toc347929610"/>
      <w:bookmarkStart w:id="1305" w:name="_Toc346885965"/>
      <w:bookmarkStart w:id="1306" w:name="_Toc345579843"/>
      <w:bookmarkStart w:id="1307" w:name="_Toc343262688"/>
      <w:bookmarkStart w:id="1308" w:name="_Toc342912868"/>
      <w:bookmarkStart w:id="1309" w:name="_Toc341451237"/>
      <w:bookmarkStart w:id="1310" w:name="_Toc340225539"/>
      <w:bookmarkStart w:id="1311" w:name="_Toc338779392"/>
      <w:bookmarkStart w:id="1312" w:name="_Toc337110351"/>
      <w:bookmarkStart w:id="1313" w:name="_Toc335901525"/>
      <w:bookmarkStart w:id="1314" w:name="_Toc334776206"/>
      <w:bookmarkStart w:id="1315" w:name="_Toc332272671"/>
      <w:bookmarkStart w:id="1316" w:name="_Toc323904393"/>
      <w:bookmarkStart w:id="1317" w:name="_Toc323035740"/>
      <w:bookmarkStart w:id="1318" w:name="_Toc320536977"/>
      <w:bookmarkStart w:id="1319" w:name="_Toc318965020"/>
      <w:bookmarkStart w:id="1320" w:name="_Toc316479982"/>
      <w:bookmarkStart w:id="1321" w:name="_Toc313973326"/>
      <w:bookmarkStart w:id="1322" w:name="_Toc311103661"/>
      <w:bookmarkStart w:id="1323" w:name="_Toc308530349"/>
      <w:bookmarkStart w:id="1324" w:name="_Toc304892184"/>
      <w:bookmarkStart w:id="1325" w:name="_Toc303344266"/>
      <w:bookmarkStart w:id="1326" w:name="_Toc301945311"/>
      <w:bookmarkStart w:id="1327" w:name="_Toc297804737"/>
      <w:bookmarkStart w:id="1328" w:name="_Toc296675486"/>
      <w:bookmarkStart w:id="1329" w:name="_Toc295387916"/>
      <w:bookmarkStart w:id="1330" w:name="_Toc292704991"/>
      <w:bookmarkStart w:id="1331" w:name="_Toc291005407"/>
      <w:bookmarkStart w:id="1332" w:name="_Toc288660298"/>
      <w:bookmarkStart w:id="1333" w:name="_Toc286218733"/>
      <w:bookmarkStart w:id="1334" w:name="_Toc283737222"/>
      <w:bookmarkStart w:id="1335" w:name="_Toc282526056"/>
      <w:bookmarkStart w:id="1336" w:name="_Toc280349224"/>
      <w:bookmarkStart w:id="1337" w:name="_Toc279669168"/>
      <w:bookmarkStart w:id="1338" w:name="_Toc276717182"/>
      <w:bookmarkStart w:id="1339" w:name="_Toc274223846"/>
      <w:bookmarkStart w:id="1340" w:name="_Toc273023372"/>
      <w:bookmarkStart w:id="1341" w:name="_Toc271700511"/>
      <w:bookmarkStart w:id="1342" w:name="_Toc268774042"/>
      <w:bookmarkStart w:id="1343" w:name="_Toc266181257"/>
      <w:bookmarkStart w:id="1344" w:name="_Toc265056510"/>
      <w:bookmarkStart w:id="1345" w:name="_Toc262631831"/>
      <w:bookmarkStart w:id="1346" w:name="_Toc259783160"/>
      <w:bookmarkStart w:id="1347" w:name="_Toc253407165"/>
      <w:bookmarkStart w:id="1348" w:name="_Toc251059439"/>
      <w:bookmarkStart w:id="1349" w:name="_Toc248829285"/>
      <w:bookmarkStart w:id="1350" w:name="_Toc8296067"/>
      <w:bookmarkStart w:id="1351" w:name="_Toc9580680"/>
      <w:bookmarkStart w:id="1352" w:name="_Toc12354368"/>
      <w:bookmarkStart w:id="1353" w:name="_Toc13065957"/>
      <w:bookmarkStart w:id="1354" w:name="_Toc14769332"/>
      <w:bookmarkStart w:id="1355" w:name="_Toc17298854"/>
      <w:bookmarkStart w:id="1356" w:name="_Toc18681556"/>
      <w:bookmarkStart w:id="1357" w:name="_Toc21528584"/>
      <w:bookmarkStart w:id="1358" w:name="_Toc23321871"/>
      <w:bookmarkStart w:id="1359" w:name="_Toc24365712"/>
      <w:bookmarkStart w:id="1360" w:name="_Toc25746889"/>
      <w:bookmarkStart w:id="1361" w:name="_Toc26539918"/>
      <w:bookmarkStart w:id="1362" w:name="_Toc27558706"/>
      <w:bookmarkStart w:id="1363" w:name="_Toc31986490"/>
      <w:bookmarkStart w:id="1364" w:name="_Toc33175456"/>
      <w:bookmarkStart w:id="1365" w:name="_Toc38455869"/>
      <w:bookmarkStart w:id="1366" w:name="_Toc40787346"/>
      <w:bookmarkStart w:id="1367" w:name="_Toc46322978"/>
      <w:bookmarkStart w:id="1368" w:name="_Toc49438646"/>
      <w:bookmarkStart w:id="1369" w:name="_Toc51669585"/>
      <w:bookmarkStart w:id="1370" w:name="_Toc52889726"/>
      <w:bookmarkStart w:id="1371" w:name="_Toc57030869"/>
      <w:bookmarkStart w:id="1372" w:name="_Toc67918827"/>
      <w:bookmarkStart w:id="1373" w:name="_Toc70410772"/>
      <w:bookmarkStart w:id="1374" w:name="_Toc74064888"/>
      <w:bookmarkStart w:id="1375" w:name="_Toc78207946"/>
      <w:bookmarkStart w:id="1376" w:name="_Toc97889188"/>
      <w:bookmarkStart w:id="1377" w:name="_Toc103001300"/>
      <w:bookmarkStart w:id="1378" w:name="_Toc108423199"/>
      <w:bookmarkStart w:id="1379" w:name="_Toc125536230"/>
      <w:bookmarkEnd w:id="877"/>
      <w:bookmarkEnd w:id="878"/>
      <w:r>
        <w:rPr>
          <w:lang w:val="en-GB"/>
        </w:rPr>
        <w:lastRenderedPageBreak/>
        <w:t>Approval of ITU-T Recommendations</w:t>
      </w:r>
      <w:bookmarkEnd w:id="1178"/>
      <w:bookmarkEnd w:id="1179"/>
    </w:p>
    <w:p w14:paraId="2F9D2B8C" w14:textId="77777777" w:rsidR="00CA06D4" w:rsidRPr="00394DD9" w:rsidRDefault="00CA06D4" w:rsidP="00CA06D4">
      <w:pPr>
        <w:spacing w:after="120"/>
        <w:jc w:val="left"/>
        <w:rPr>
          <w:lang w:val="en-GB"/>
        </w:rPr>
      </w:pPr>
      <w:r w:rsidRPr="00394DD9">
        <w:rPr>
          <w:lang w:val="en-GB"/>
        </w:rPr>
        <w:t>By AAP-27, it was announced that the following ITU-T Recommendations were approved, in accordance with the procedures outlined in Recommendation ITU-T A.8:</w:t>
      </w:r>
    </w:p>
    <w:p w14:paraId="3B9C5D85"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F.749.6 (04/2023): Requirements of vehicle information for automated driving in vehicle gateway platforms</w:t>
      </w:r>
    </w:p>
    <w:p w14:paraId="78BC91FA"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X.1219 (04/2023): Functional requirements for a secured process to evaluate technical vulnerabilities</w:t>
      </w:r>
    </w:p>
    <w:p w14:paraId="75391BC7"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X.1277.2 (04/2023): Universal authentication framework (UAF) protocol specification</w:t>
      </w:r>
    </w:p>
    <w:p w14:paraId="2AEB9A27"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X.1278.2 (04/2023): Client to authenticator protocol</w:t>
      </w:r>
    </w:p>
    <w:p w14:paraId="2B85A38F"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X.1412 (04/2023): Security requirements for smart contract management based on the distributed ledger technology</w:t>
      </w:r>
    </w:p>
    <w:p w14:paraId="40E0732D"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F.780.1 (V3) (04/2023): Framework for telemedicine systems using ultra-high definition imaging</w:t>
      </w:r>
    </w:p>
    <w:p w14:paraId="7DAF5119"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F.780.2 (V2) (04/2023): Accessibility of telehealth services</w:t>
      </w:r>
    </w:p>
    <w:p w14:paraId="49C71E6C"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G.9962 (2018) Amd. 2: Unified high-speed wire-line based home networking transceivers - Management Specification: Amendment 2</w:t>
      </w:r>
    </w:p>
    <w:p w14:paraId="76E6F643"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M.3020 (04/2023): Management interface specification methodology</w:t>
      </w:r>
    </w:p>
    <w:p w14:paraId="15827129"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M.3366 (04/2023): Requirements for management of blockchain system</w:t>
      </w:r>
    </w:p>
    <w:p w14:paraId="483BFF72"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M.3367 (04/2023): Requirements for robot-based on-site smart patrol of telecommunication network</w:t>
      </w:r>
    </w:p>
    <w:p w14:paraId="40C3922E"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M.3383 (04/2023): Requirements for Log Analysis in telecom management with AI</w:t>
      </w:r>
    </w:p>
    <w:p w14:paraId="29CBB96B" w14:textId="77777777" w:rsidR="00CA06D4" w:rsidRPr="00394DD9"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M.3384 (04/2023): Intelligence levels of AI enhanced telecom operation and management (IL-AITOM)</w:t>
      </w:r>
    </w:p>
    <w:p w14:paraId="0794F506" w14:textId="77777777" w:rsidR="00CA06D4" w:rsidRDefault="00CA06D4" w:rsidP="00CA06D4">
      <w:pPr>
        <w:spacing w:after="120"/>
        <w:ind w:left="567" w:hanging="567"/>
        <w:jc w:val="left"/>
        <w:rPr>
          <w:lang w:val="en-GB"/>
        </w:rPr>
      </w:pPr>
      <w:r w:rsidRPr="00394DD9">
        <w:rPr>
          <w:lang w:val="en-GB"/>
        </w:rPr>
        <w:t xml:space="preserve">– </w:t>
      </w:r>
      <w:r>
        <w:rPr>
          <w:lang w:val="en-GB"/>
        </w:rPr>
        <w:tab/>
      </w:r>
      <w:r w:rsidRPr="00394DD9">
        <w:rPr>
          <w:lang w:val="en-GB"/>
        </w:rPr>
        <w:t>ITU-T M.3385 (04/2023): Intelligence levels evaluation framework of AI enhanced telecom operation and management</w:t>
      </w:r>
    </w:p>
    <w:p w14:paraId="78888EAA" w14:textId="77777777" w:rsidR="00B4672A" w:rsidRDefault="00B4672A" w:rsidP="00B4672A">
      <w:pPr>
        <w:rPr>
          <w:rFonts w:eastAsia="SimSun"/>
          <w:lang w:eastAsia="zh-CN"/>
        </w:rPr>
      </w:pPr>
    </w:p>
    <w:p w14:paraId="29D60566" w14:textId="77777777" w:rsidR="00CA06D4" w:rsidRDefault="00CA06D4" w:rsidP="00B4672A">
      <w:pPr>
        <w:rPr>
          <w:rFonts w:eastAsia="SimSun"/>
          <w:lang w:eastAsia="zh-CN"/>
        </w:rPr>
      </w:pPr>
      <w:r>
        <w:rPr>
          <w:rFonts w:eastAsia="SimSun"/>
          <w:lang w:eastAsia="zh-CN"/>
        </w:rPr>
        <w:br w:type="page"/>
      </w:r>
    </w:p>
    <w:p w14:paraId="1299D46D" w14:textId="77777777" w:rsidR="00CA06D4" w:rsidRPr="00325C62" w:rsidRDefault="00CA06D4" w:rsidP="00CA06D4">
      <w:pPr>
        <w:pStyle w:val="Heading20"/>
        <w:spacing w:before="0"/>
        <w:rPr>
          <w:lang w:val="en-GB"/>
        </w:rPr>
      </w:pPr>
      <w:bookmarkStart w:id="1380" w:name="_Toc423078767"/>
      <w:bookmarkStart w:id="1381" w:name="_Toc70410765"/>
      <w:r w:rsidRPr="00325C62">
        <w:rPr>
          <w:lang w:val="en-GB"/>
        </w:rPr>
        <w:lastRenderedPageBreak/>
        <w:t>The International Public Telecommunication Numbering Plan</w:t>
      </w:r>
      <w:r w:rsidRPr="00325C62">
        <w:rPr>
          <w:lang w:val="en-GB"/>
        </w:rPr>
        <w:br/>
        <w:t>(Recommendation ITU-T E.164 (11/2010))</w:t>
      </w:r>
      <w:bookmarkEnd w:id="1380"/>
      <w:bookmarkEnd w:id="1381"/>
    </w:p>
    <w:p w14:paraId="3277202E" w14:textId="77777777" w:rsidR="00CA06D4" w:rsidRPr="00C312A9" w:rsidRDefault="00CA06D4" w:rsidP="00CA06D4">
      <w:pPr>
        <w:spacing w:before="240"/>
        <w:rPr>
          <w:b/>
          <w:bCs/>
          <w:noProof w:val="0"/>
          <w:lang w:val="en-GB"/>
        </w:rPr>
      </w:pPr>
      <w:r w:rsidRPr="00C312A9">
        <w:rPr>
          <w:b/>
          <w:bCs/>
          <w:noProof w:val="0"/>
          <w:lang w:val="en-GB"/>
        </w:rPr>
        <w:t>Note from TSB</w:t>
      </w:r>
    </w:p>
    <w:p w14:paraId="1F1A6299" w14:textId="77777777" w:rsidR="00CA06D4" w:rsidRPr="00325C62" w:rsidRDefault="00CA06D4" w:rsidP="00CA06D4">
      <w:pPr>
        <w:spacing w:before="240" w:after="120"/>
        <w:jc w:val="center"/>
        <w:rPr>
          <w:noProof w:val="0"/>
          <w:lang w:val="en-GB"/>
        </w:rPr>
      </w:pPr>
      <w:r w:rsidRPr="00325C62">
        <w:rPr>
          <w:i/>
          <w:noProof w:val="0"/>
          <w:lang w:val="en-GB"/>
        </w:rPr>
        <w:t>Identification codes for international networks</w:t>
      </w:r>
    </w:p>
    <w:p w14:paraId="524551E9" w14:textId="77777777" w:rsidR="00CA06D4" w:rsidRDefault="00CA06D4" w:rsidP="00CA06D4">
      <w:pPr>
        <w:spacing w:before="240" w:after="120"/>
        <w:rPr>
          <w:noProof w:val="0"/>
          <w:lang w:val="en-GB"/>
        </w:rPr>
      </w:pPr>
      <w:r>
        <w:rPr>
          <w:noProof w:val="0"/>
          <w:lang w:val="en-GB"/>
        </w:rPr>
        <w:t xml:space="preserve">Associated with shared country code 883 for international networks, the following three-digit identification code has been </w:t>
      </w:r>
      <w:r>
        <w:rPr>
          <w:b/>
          <w:noProof w:val="0"/>
          <w:lang w:val="en-GB"/>
        </w:rPr>
        <w:t>assigned</w:t>
      </w:r>
      <w:r>
        <w:rPr>
          <w:noProof w:val="0"/>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230"/>
        <w:gridCol w:w="2471"/>
        <w:gridCol w:w="2077"/>
        <w:gridCol w:w="2277"/>
      </w:tblGrid>
      <w:tr w:rsidR="00CA06D4" w14:paraId="13DA5C5C" w14:textId="77777777" w:rsidTr="002A6287">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86438AD" w14:textId="77777777" w:rsidR="00CA06D4" w:rsidRPr="00490765" w:rsidRDefault="00CA06D4" w:rsidP="002A628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490765">
              <w:rPr>
                <w:i/>
                <w:noProof w:val="0"/>
                <w:lang w:val="en-GB"/>
              </w:rPr>
              <w:t>Applicant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7DF274E" w14:textId="77777777" w:rsidR="00CA06D4" w:rsidRPr="00490765" w:rsidRDefault="00CA06D4" w:rsidP="002A628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490765">
              <w:rPr>
                <w:i/>
                <w:noProof w:val="0"/>
                <w:lang w:val="en-GB"/>
              </w:rPr>
              <w:t>Network</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F3A8BC" w14:textId="77777777" w:rsidR="00CA06D4" w:rsidRPr="00490765" w:rsidRDefault="00CA06D4" w:rsidP="002A628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490765">
              <w:rPr>
                <w:i/>
                <w:noProof w:val="0"/>
                <w:lang w:val="en-GB"/>
              </w:rPr>
              <w:t xml:space="preserve">Country Code and </w:t>
            </w:r>
            <w:r w:rsidRPr="00490765">
              <w:rPr>
                <w:i/>
                <w:noProof w:val="0"/>
                <w:lang w:val="en-GB"/>
              </w:rPr>
              <w:br/>
              <w:t>Identification Code</w:t>
            </w:r>
          </w:p>
        </w:tc>
        <w:tc>
          <w:tcPr>
            <w:tcW w:w="2569" w:type="dxa"/>
            <w:tcBorders>
              <w:top w:val="single" w:sz="4" w:space="0" w:color="auto"/>
              <w:left w:val="single" w:sz="4" w:space="0" w:color="auto"/>
              <w:bottom w:val="single" w:sz="4" w:space="0" w:color="auto"/>
              <w:right w:val="single" w:sz="4" w:space="0" w:color="auto"/>
            </w:tcBorders>
            <w:hideMark/>
          </w:tcPr>
          <w:p w14:paraId="5C9D267C" w14:textId="77777777" w:rsidR="00CA06D4" w:rsidRPr="00490765" w:rsidRDefault="00CA06D4" w:rsidP="002A628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490765">
              <w:rPr>
                <w:i/>
                <w:noProof w:val="0"/>
                <w:lang w:val="en-GB"/>
              </w:rPr>
              <w:t>Date of assignment</w:t>
            </w:r>
          </w:p>
        </w:tc>
      </w:tr>
      <w:tr w:rsidR="00CA06D4" w14:paraId="502CCBF0" w14:textId="77777777" w:rsidTr="002A6287">
        <w:trPr>
          <w:jc w:val="center"/>
        </w:trPr>
        <w:tc>
          <w:tcPr>
            <w:tcW w:w="2515" w:type="dxa"/>
            <w:tcBorders>
              <w:top w:val="single" w:sz="4" w:space="0" w:color="auto"/>
              <w:left w:val="single" w:sz="4" w:space="0" w:color="auto"/>
              <w:bottom w:val="single" w:sz="4" w:space="0" w:color="auto"/>
              <w:right w:val="single" w:sz="4" w:space="0" w:color="auto"/>
            </w:tcBorders>
            <w:hideMark/>
          </w:tcPr>
          <w:p w14:paraId="3B15EBD2" w14:textId="77777777" w:rsidR="00CA06D4" w:rsidRPr="00490765" w:rsidRDefault="00CA06D4" w:rsidP="002A6287">
            <w:pPr>
              <w:tabs>
                <w:tab w:val="clear" w:pos="567"/>
              </w:tabs>
              <w:spacing w:before="240" w:after="240"/>
              <w:jc w:val="center"/>
            </w:pPr>
            <w:r w:rsidRPr="00490765">
              <w:t>Webbing</w:t>
            </w:r>
          </w:p>
        </w:tc>
        <w:tc>
          <w:tcPr>
            <w:tcW w:w="2790" w:type="dxa"/>
            <w:tcBorders>
              <w:top w:val="single" w:sz="4" w:space="0" w:color="auto"/>
              <w:left w:val="single" w:sz="4" w:space="0" w:color="auto"/>
              <w:bottom w:val="single" w:sz="4" w:space="0" w:color="auto"/>
              <w:right w:val="single" w:sz="4" w:space="0" w:color="auto"/>
            </w:tcBorders>
            <w:hideMark/>
          </w:tcPr>
          <w:p w14:paraId="5304AC2F" w14:textId="77777777" w:rsidR="00CA06D4" w:rsidRPr="00490765" w:rsidRDefault="00CA06D4" w:rsidP="002A6287">
            <w:pPr>
              <w:tabs>
                <w:tab w:val="clear" w:pos="567"/>
              </w:tabs>
              <w:spacing w:before="240" w:after="240"/>
              <w:jc w:val="center"/>
              <w:rPr>
                <w:bCs/>
                <w:noProof w:val="0"/>
                <w:lang w:val="en-GB"/>
              </w:rPr>
            </w:pPr>
            <w:r w:rsidRPr="00490765">
              <w:t>Webbing</w:t>
            </w:r>
          </w:p>
        </w:tc>
        <w:tc>
          <w:tcPr>
            <w:tcW w:w="2340" w:type="dxa"/>
            <w:tcBorders>
              <w:top w:val="single" w:sz="4" w:space="0" w:color="auto"/>
              <w:left w:val="single" w:sz="4" w:space="0" w:color="auto"/>
              <w:bottom w:val="single" w:sz="4" w:space="0" w:color="auto"/>
              <w:right w:val="single" w:sz="4" w:space="0" w:color="auto"/>
            </w:tcBorders>
            <w:hideMark/>
          </w:tcPr>
          <w:p w14:paraId="754E5931" w14:textId="77777777" w:rsidR="00CA06D4" w:rsidRPr="00490765" w:rsidRDefault="00CA06D4" w:rsidP="002A6287">
            <w:pPr>
              <w:tabs>
                <w:tab w:val="clear" w:pos="567"/>
              </w:tabs>
              <w:spacing w:before="240" w:after="240"/>
              <w:jc w:val="center"/>
              <w:rPr>
                <w:bCs/>
                <w:noProof w:val="0"/>
                <w:lang w:val="en-GB"/>
              </w:rPr>
            </w:pPr>
            <w:r w:rsidRPr="00490765">
              <w:rPr>
                <w:bCs/>
              </w:rPr>
              <w:t>+</w:t>
            </w:r>
            <w:r w:rsidRPr="00490765">
              <w:rPr>
                <w:rFonts w:eastAsia="Calibri"/>
                <w:color w:val="000000"/>
              </w:rPr>
              <w:t>883</w:t>
            </w:r>
            <w:r w:rsidRPr="00490765">
              <w:rPr>
                <w:bCs/>
              </w:rPr>
              <w:t xml:space="preserve"> 470</w:t>
            </w:r>
          </w:p>
        </w:tc>
        <w:tc>
          <w:tcPr>
            <w:tcW w:w="2569" w:type="dxa"/>
            <w:tcBorders>
              <w:top w:val="single" w:sz="4" w:space="0" w:color="auto"/>
              <w:left w:val="single" w:sz="4" w:space="0" w:color="auto"/>
              <w:bottom w:val="single" w:sz="4" w:space="0" w:color="auto"/>
              <w:right w:val="single" w:sz="4" w:space="0" w:color="auto"/>
            </w:tcBorders>
            <w:hideMark/>
          </w:tcPr>
          <w:p w14:paraId="59C0B000" w14:textId="77777777" w:rsidR="00CA06D4" w:rsidRPr="00490765" w:rsidRDefault="00CA06D4" w:rsidP="002A6287">
            <w:pPr>
              <w:spacing w:before="240" w:after="240"/>
              <w:jc w:val="center"/>
              <w:rPr>
                <w:noProof w:val="0"/>
                <w:lang w:val="en-GB"/>
              </w:rPr>
            </w:pPr>
            <w:r w:rsidRPr="00490765">
              <w:rPr>
                <w:noProof w:val="0"/>
                <w:lang w:val="en-GB"/>
              </w:rPr>
              <w:t>1.V.2023</w:t>
            </w:r>
          </w:p>
        </w:tc>
      </w:tr>
    </w:tbl>
    <w:p w14:paraId="61988B28" w14:textId="77777777" w:rsidR="00CA06D4" w:rsidRDefault="00CA06D4" w:rsidP="00CA06D4">
      <w:pPr>
        <w:rPr>
          <w:noProof w:val="0"/>
          <w:lang w:val="en-GB"/>
        </w:rPr>
      </w:pPr>
    </w:p>
    <w:p w14:paraId="341F569F" w14:textId="77777777" w:rsidR="00CA06D4" w:rsidRPr="002E37F9" w:rsidRDefault="00CA06D4" w:rsidP="00B4672A">
      <w:pPr>
        <w:rPr>
          <w:rFonts w:eastAsia="SimSun"/>
          <w:lang w:eastAsia="zh-CN"/>
        </w:rPr>
      </w:pPr>
    </w:p>
    <w:p w14:paraId="314AEA7A" w14:textId="77777777" w:rsidR="00CA06D4" w:rsidRPr="0074704E" w:rsidRDefault="00CA06D4" w:rsidP="00CA06D4">
      <w:pPr>
        <w:pStyle w:val="Heading20"/>
        <w:spacing w:before="0"/>
        <w:rPr>
          <w:lang w:val="en-GB"/>
        </w:rPr>
      </w:pPr>
      <w:bookmarkStart w:id="1382" w:name="_Toc304892160"/>
      <w:r w:rsidRPr="0074704E">
        <w:rPr>
          <w:lang w:val="en-GB"/>
        </w:rPr>
        <w:t>International Identification Plan for Public Networks and Subscriptions</w:t>
      </w:r>
      <w:r w:rsidRPr="0074704E">
        <w:rPr>
          <w:lang w:val="en-GB"/>
        </w:rPr>
        <w:br/>
        <w:t>(Recommendation ITU-T E.212 (</w:t>
      </w:r>
      <w:r>
        <w:rPr>
          <w:lang w:val="en-GB"/>
        </w:rPr>
        <w:t>09/2016</w:t>
      </w:r>
      <w:r w:rsidRPr="0074704E">
        <w:rPr>
          <w:lang w:val="en-GB"/>
        </w:rPr>
        <w:t>))</w:t>
      </w:r>
      <w:bookmarkEnd w:id="1382"/>
    </w:p>
    <w:p w14:paraId="2212268F" w14:textId="77777777" w:rsidR="00CA06D4" w:rsidRPr="0074704E" w:rsidRDefault="00CA06D4" w:rsidP="00CA06D4">
      <w:pPr>
        <w:spacing w:before="360" w:after="120"/>
      </w:pPr>
      <w:r w:rsidRPr="0074704E">
        <w:rPr>
          <w:b/>
        </w:rPr>
        <w:t>Note from TSB</w:t>
      </w:r>
    </w:p>
    <w:p w14:paraId="2D5E066E" w14:textId="77777777" w:rsidR="00CA06D4" w:rsidRPr="0074704E" w:rsidRDefault="00CA06D4" w:rsidP="00CA06D4">
      <w:pPr>
        <w:jc w:val="center"/>
        <w:rPr>
          <w:i/>
          <w:iCs/>
        </w:rPr>
      </w:pPr>
      <w:r w:rsidRPr="0074704E">
        <w:rPr>
          <w:i/>
          <w:iCs/>
        </w:rPr>
        <w:t>Identification codes for International Mobile Networks</w:t>
      </w:r>
    </w:p>
    <w:p w14:paraId="0B297292" w14:textId="77777777" w:rsidR="00CA06D4" w:rsidRPr="00F20F3B" w:rsidRDefault="00CA06D4" w:rsidP="00CA06D4">
      <w:pPr>
        <w:spacing w:before="240"/>
        <w:jc w:val="left"/>
      </w:pPr>
      <w:r>
        <w:t xml:space="preserve">Associated with shared mobile country code 901 (MCC), the following two-digit mobile network codes (MNC) have been </w:t>
      </w:r>
      <w:r w:rsidRPr="00FA7938">
        <w:rPr>
          <w:b/>
          <w:bCs/>
        </w:rPr>
        <w:t>assigned</w:t>
      </w:r>
      <w:r>
        <w:t>.</w:t>
      </w:r>
    </w:p>
    <w:p w14:paraId="501CFEE4" w14:textId="77777777" w:rsidR="00CA06D4" w:rsidRPr="00A10FB4" w:rsidRDefault="00CA06D4" w:rsidP="00CA06D4">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CA06D4" w:rsidRPr="00927281" w14:paraId="460B694F" w14:textId="77777777" w:rsidTr="002A6287">
        <w:trPr>
          <w:tblHeader/>
          <w:jc w:val="center"/>
        </w:trPr>
        <w:tc>
          <w:tcPr>
            <w:tcW w:w="3539" w:type="dxa"/>
            <w:vAlign w:val="center"/>
          </w:tcPr>
          <w:p w14:paraId="036B3EFB" w14:textId="77777777" w:rsidR="00CA06D4" w:rsidRPr="009626BE" w:rsidRDefault="00CA06D4" w:rsidP="002A6287">
            <w:pPr>
              <w:pStyle w:val="Tablehead0"/>
              <w:rPr>
                <w:sz w:val="20"/>
              </w:rPr>
            </w:pPr>
            <w:r w:rsidRPr="009626BE">
              <w:rPr>
                <w:sz w:val="20"/>
              </w:rPr>
              <w:t>Network</w:t>
            </w:r>
          </w:p>
        </w:tc>
        <w:tc>
          <w:tcPr>
            <w:tcW w:w="3353" w:type="dxa"/>
            <w:vAlign w:val="center"/>
          </w:tcPr>
          <w:p w14:paraId="445BE7F8" w14:textId="77777777" w:rsidR="00CA06D4" w:rsidRPr="009626BE" w:rsidRDefault="00CA06D4" w:rsidP="002A6287">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322" w:type="dxa"/>
          </w:tcPr>
          <w:p w14:paraId="14DEE532" w14:textId="77777777" w:rsidR="00CA06D4" w:rsidRPr="009626BE" w:rsidRDefault="00CA06D4" w:rsidP="002A6287">
            <w:pPr>
              <w:pStyle w:val="Tablehead0"/>
              <w:rPr>
                <w:sz w:val="20"/>
                <w:lang w:val="en-US"/>
              </w:rPr>
            </w:pPr>
            <w:r w:rsidRPr="009626BE">
              <w:rPr>
                <w:rFonts w:asciiTheme="minorHAnsi" w:hAnsiTheme="minorHAnsi" w:cs="Arial"/>
                <w:iCs/>
                <w:sz w:val="20"/>
                <w:lang w:val="en-GB"/>
              </w:rPr>
              <w:t xml:space="preserve">Date of </w:t>
            </w:r>
            <w:r>
              <w:rPr>
                <w:rFonts w:asciiTheme="minorHAnsi" w:hAnsiTheme="minorHAnsi" w:cs="Arial"/>
                <w:iCs/>
                <w:sz w:val="20"/>
                <w:lang w:val="en-GB"/>
              </w:rPr>
              <w:t>assignment</w:t>
            </w:r>
          </w:p>
        </w:tc>
      </w:tr>
      <w:tr w:rsidR="00CA06D4" w:rsidRPr="00CA06D4" w14:paraId="38BAB26E" w14:textId="77777777" w:rsidTr="002A6287">
        <w:trPr>
          <w:jc w:val="center"/>
        </w:trPr>
        <w:tc>
          <w:tcPr>
            <w:tcW w:w="3539" w:type="dxa"/>
            <w:textDirection w:val="lrTbV"/>
          </w:tcPr>
          <w:p w14:paraId="3ED3D3BE" w14:textId="77777777" w:rsidR="00CA06D4" w:rsidRPr="00CA06D4" w:rsidRDefault="00CA06D4" w:rsidP="002A6287">
            <w:pPr>
              <w:pStyle w:val="Tabletext0"/>
              <w:tabs>
                <w:tab w:val="clear" w:pos="1276"/>
                <w:tab w:val="clear" w:pos="1843"/>
                <w:tab w:val="left" w:pos="1185"/>
              </w:tabs>
              <w:spacing w:before="240" w:after="240"/>
              <w:rPr>
                <w:b w:val="0"/>
                <w:bCs w:val="0"/>
                <w:sz w:val="20"/>
                <w:szCs w:val="20"/>
              </w:rPr>
            </w:pPr>
            <w:r w:rsidRPr="00CA06D4">
              <w:rPr>
                <w:rFonts w:eastAsia="Calibri"/>
                <w:b w:val="0"/>
                <w:bCs w:val="0"/>
                <w:color w:val="000000"/>
                <w:sz w:val="20"/>
                <w:szCs w:val="20"/>
              </w:rPr>
              <w:t>Athalos Global Services BV</w:t>
            </w:r>
          </w:p>
        </w:tc>
        <w:tc>
          <w:tcPr>
            <w:tcW w:w="3353" w:type="dxa"/>
            <w:textDirection w:val="lrTbV"/>
          </w:tcPr>
          <w:p w14:paraId="5F6EE3E8" w14:textId="77777777" w:rsidR="00CA06D4" w:rsidRPr="00CA06D4" w:rsidRDefault="00CA06D4" w:rsidP="002A6287">
            <w:pPr>
              <w:pStyle w:val="Tabletext0"/>
              <w:spacing w:before="240" w:after="240"/>
              <w:jc w:val="center"/>
              <w:rPr>
                <w:b w:val="0"/>
                <w:bCs w:val="0"/>
                <w:sz w:val="20"/>
                <w:szCs w:val="20"/>
              </w:rPr>
            </w:pPr>
            <w:r w:rsidRPr="00CA06D4">
              <w:rPr>
                <w:b w:val="0"/>
                <w:bCs w:val="0"/>
                <w:sz w:val="20"/>
                <w:szCs w:val="20"/>
              </w:rPr>
              <w:t>901 99</w:t>
            </w:r>
          </w:p>
        </w:tc>
        <w:tc>
          <w:tcPr>
            <w:tcW w:w="2322" w:type="dxa"/>
            <w:textDirection w:val="lrTbV"/>
          </w:tcPr>
          <w:p w14:paraId="3C2A2ADA" w14:textId="77777777" w:rsidR="00CA06D4" w:rsidRPr="00CA06D4" w:rsidRDefault="00CA06D4" w:rsidP="002A6287">
            <w:pPr>
              <w:pStyle w:val="Tabletext0"/>
              <w:spacing w:before="240" w:after="240"/>
              <w:jc w:val="center"/>
              <w:rPr>
                <w:b w:val="0"/>
                <w:bCs w:val="0"/>
                <w:sz w:val="20"/>
                <w:szCs w:val="20"/>
              </w:rPr>
            </w:pPr>
            <w:r w:rsidRPr="00CA06D4">
              <w:rPr>
                <w:b w:val="0"/>
                <w:bCs w:val="0"/>
                <w:sz w:val="20"/>
                <w:szCs w:val="20"/>
              </w:rPr>
              <w:t>19.IV.2023</w:t>
            </w:r>
          </w:p>
        </w:tc>
      </w:tr>
      <w:tr w:rsidR="00CA06D4" w:rsidRPr="00CA06D4" w14:paraId="35C3D164" w14:textId="77777777" w:rsidTr="002A6287">
        <w:trPr>
          <w:jc w:val="center"/>
        </w:trPr>
        <w:tc>
          <w:tcPr>
            <w:tcW w:w="3539" w:type="dxa"/>
            <w:textDirection w:val="lrTbV"/>
          </w:tcPr>
          <w:p w14:paraId="6D5BF981" w14:textId="77777777" w:rsidR="00CA06D4" w:rsidRPr="00CA06D4" w:rsidRDefault="00CA06D4" w:rsidP="002A6287">
            <w:pPr>
              <w:pStyle w:val="Tabletext0"/>
              <w:tabs>
                <w:tab w:val="clear" w:pos="1276"/>
                <w:tab w:val="clear" w:pos="1843"/>
                <w:tab w:val="left" w:pos="1185"/>
              </w:tabs>
              <w:spacing w:before="240" w:after="240"/>
              <w:rPr>
                <w:rFonts w:eastAsia="Calibri"/>
                <w:b w:val="0"/>
                <w:bCs w:val="0"/>
                <w:color w:val="000000"/>
                <w:sz w:val="20"/>
                <w:szCs w:val="20"/>
              </w:rPr>
            </w:pPr>
            <w:r w:rsidRPr="00CA06D4">
              <w:rPr>
                <w:rFonts w:eastAsia="Calibri"/>
                <w:b w:val="0"/>
                <w:bCs w:val="0"/>
                <w:color w:val="000000"/>
                <w:sz w:val="20"/>
                <w:szCs w:val="20"/>
              </w:rPr>
              <w:t>Webbing</w:t>
            </w:r>
          </w:p>
        </w:tc>
        <w:tc>
          <w:tcPr>
            <w:tcW w:w="3353" w:type="dxa"/>
            <w:textDirection w:val="lrTbV"/>
          </w:tcPr>
          <w:p w14:paraId="7C7FB801" w14:textId="77777777" w:rsidR="00CA06D4" w:rsidRPr="00CA06D4" w:rsidRDefault="00CA06D4" w:rsidP="002A6287">
            <w:pPr>
              <w:pStyle w:val="Tabletext0"/>
              <w:spacing w:before="240" w:after="240"/>
              <w:jc w:val="center"/>
              <w:rPr>
                <w:b w:val="0"/>
                <w:bCs w:val="0"/>
                <w:sz w:val="20"/>
                <w:szCs w:val="20"/>
              </w:rPr>
            </w:pPr>
            <w:r w:rsidRPr="00CA06D4">
              <w:rPr>
                <w:b w:val="0"/>
                <w:bCs w:val="0"/>
                <w:sz w:val="20"/>
                <w:szCs w:val="20"/>
              </w:rPr>
              <w:t>901 01</w:t>
            </w:r>
          </w:p>
        </w:tc>
        <w:tc>
          <w:tcPr>
            <w:tcW w:w="2322" w:type="dxa"/>
            <w:textDirection w:val="lrTbV"/>
          </w:tcPr>
          <w:p w14:paraId="4AC2FF2A" w14:textId="77777777" w:rsidR="00CA06D4" w:rsidRPr="00CA06D4" w:rsidRDefault="00CA06D4" w:rsidP="002A6287">
            <w:pPr>
              <w:pStyle w:val="Tabletext0"/>
              <w:spacing w:before="240" w:after="240"/>
              <w:jc w:val="center"/>
              <w:rPr>
                <w:b w:val="0"/>
                <w:bCs w:val="0"/>
                <w:sz w:val="20"/>
                <w:szCs w:val="20"/>
              </w:rPr>
            </w:pPr>
            <w:r w:rsidRPr="00CA06D4">
              <w:rPr>
                <w:b w:val="0"/>
                <w:bCs w:val="0"/>
                <w:sz w:val="20"/>
                <w:szCs w:val="20"/>
              </w:rPr>
              <w:t>1.V.2023</w:t>
            </w:r>
          </w:p>
        </w:tc>
      </w:tr>
    </w:tbl>
    <w:p w14:paraId="3444A8B8" w14:textId="77777777" w:rsidR="00CA06D4" w:rsidRDefault="00CA06D4" w:rsidP="00CA06D4">
      <w:pPr>
        <w:jc w:val="left"/>
      </w:pPr>
    </w:p>
    <w:p w14:paraId="490967F2" w14:textId="77777777" w:rsidR="00CA06D4" w:rsidRDefault="00CA06D4" w:rsidP="001C5FF6">
      <w:pPr>
        <w:rPr>
          <w:rFonts w:asciiTheme="minorHAnsi" w:hAnsiTheme="minorHAnsi" w:cstheme="minorHAnsi"/>
          <w:lang w:val="en-GB"/>
        </w:rPr>
      </w:pPr>
      <w:r>
        <w:rPr>
          <w:rFonts w:asciiTheme="minorHAnsi" w:hAnsiTheme="minorHAnsi" w:cstheme="minorHAnsi"/>
          <w:lang w:val="en-GB"/>
        </w:rPr>
        <w:br w:type="page"/>
      </w:r>
    </w:p>
    <w:p w14:paraId="08E5853C" w14:textId="77777777" w:rsidR="00CA06D4" w:rsidRPr="00C21475" w:rsidRDefault="00CA06D4" w:rsidP="00CA06D4">
      <w:pPr>
        <w:keepNext/>
        <w:shd w:val="clear" w:color="auto" w:fill="D9D9D9"/>
        <w:spacing w:before="0" w:after="120"/>
        <w:jc w:val="center"/>
        <w:outlineLvl w:val="1"/>
        <w:rPr>
          <w:sz w:val="28"/>
          <w:szCs w:val="28"/>
          <w:lang w:val="en-GB"/>
        </w:rPr>
      </w:pPr>
      <w:bookmarkStart w:id="1383" w:name="_Toc108423196"/>
      <w:bookmarkStart w:id="1384" w:name="_Toc215907216"/>
      <w:r w:rsidRPr="00C21475">
        <w:rPr>
          <w:b/>
          <w:bCs/>
          <w:sz w:val="28"/>
          <w:szCs w:val="28"/>
          <w:lang w:val="en-GB"/>
        </w:rPr>
        <w:lastRenderedPageBreak/>
        <w:t>Telephone Service</w:t>
      </w:r>
      <w:r w:rsidRPr="00C21475">
        <w:rPr>
          <w:b/>
          <w:bCs/>
          <w:sz w:val="28"/>
          <w:szCs w:val="28"/>
          <w:lang w:val="en-GB"/>
        </w:rPr>
        <w:br/>
        <w:t>(Recommendation ITU-T E.164)</w:t>
      </w:r>
      <w:bookmarkEnd w:id="1383"/>
    </w:p>
    <w:p w14:paraId="68350BDC" w14:textId="77777777" w:rsidR="00CA06D4" w:rsidRDefault="00CA06D4" w:rsidP="00CA06D4">
      <w:pPr>
        <w:tabs>
          <w:tab w:val="left" w:pos="720"/>
        </w:tabs>
        <w:overflowPunct/>
        <w:autoSpaceDE/>
        <w:adjustRightInd/>
        <w:jc w:val="center"/>
        <w:rPr>
          <w:sz w:val="18"/>
          <w:szCs w:val="18"/>
          <w:lang w:val="en-GB"/>
        </w:rPr>
      </w:pPr>
      <w:r w:rsidRPr="00997693">
        <w:rPr>
          <w:sz w:val="18"/>
          <w:szCs w:val="18"/>
          <w:lang w:val="en-GB"/>
        </w:rPr>
        <w:t xml:space="preserve">url: </w:t>
      </w:r>
      <w:r w:rsidRPr="00FE53B4">
        <w:rPr>
          <w:sz w:val="18"/>
          <w:szCs w:val="18"/>
          <w:lang w:val="en-GB"/>
        </w:rPr>
        <w:t>www.itu.int/itu-t/inr/nnp</w:t>
      </w:r>
    </w:p>
    <w:bookmarkEnd w:id="1384"/>
    <w:p w14:paraId="5614F88C" w14:textId="77777777" w:rsidR="00CA06D4" w:rsidRPr="0065385F" w:rsidRDefault="00CA06D4" w:rsidP="00CA06D4">
      <w:pPr>
        <w:tabs>
          <w:tab w:val="left" w:pos="1560"/>
          <w:tab w:val="left" w:pos="2127"/>
        </w:tabs>
        <w:spacing w:before="0"/>
        <w:jc w:val="left"/>
        <w:outlineLvl w:val="3"/>
        <w:rPr>
          <w:rFonts w:cs="Arial"/>
          <w:b/>
        </w:rPr>
      </w:pPr>
      <w:r>
        <w:rPr>
          <w:rFonts w:cs="Arial"/>
          <w:b/>
        </w:rPr>
        <w:t>Bhutan</w:t>
      </w:r>
      <w:r w:rsidRPr="0065385F">
        <w:rPr>
          <w:rFonts w:cs="Arial"/>
          <w:b/>
        </w:rPr>
        <w:t xml:space="preserve"> (country code +</w:t>
      </w:r>
      <w:r>
        <w:rPr>
          <w:rFonts w:cs="Arial"/>
          <w:b/>
        </w:rPr>
        <w:t>975</w:t>
      </w:r>
      <w:r w:rsidRPr="0065385F">
        <w:rPr>
          <w:rFonts w:cs="Arial"/>
          <w:b/>
        </w:rPr>
        <w:t>)</w:t>
      </w:r>
    </w:p>
    <w:p w14:paraId="7D8FF5D6" w14:textId="77777777" w:rsidR="00CA06D4" w:rsidRPr="0002229C" w:rsidRDefault="00CA06D4" w:rsidP="00CA06D4">
      <w:pPr>
        <w:tabs>
          <w:tab w:val="left" w:pos="1560"/>
          <w:tab w:val="left" w:pos="2127"/>
        </w:tabs>
        <w:jc w:val="left"/>
        <w:outlineLvl w:val="4"/>
        <w:rPr>
          <w:rFonts w:cs="Arial"/>
          <w:lang w:val="en-GB"/>
        </w:rPr>
      </w:pPr>
      <w:r w:rsidRPr="0002229C">
        <w:rPr>
          <w:rFonts w:cs="Arial"/>
          <w:lang w:val="en-GB"/>
        </w:rPr>
        <w:t xml:space="preserve">Communication of </w:t>
      </w:r>
      <w:r>
        <w:rPr>
          <w:rFonts w:cs="Arial"/>
          <w:lang w:val="en-GB"/>
        </w:rPr>
        <w:t>1.V.2023:</w:t>
      </w:r>
    </w:p>
    <w:p w14:paraId="16D710ED" w14:textId="77777777" w:rsidR="00CA06D4" w:rsidRDefault="00CA06D4" w:rsidP="00CA06D4">
      <w:pPr>
        <w:rPr>
          <w:rFonts w:cs="Arial"/>
        </w:rPr>
      </w:pPr>
      <w:r w:rsidRPr="006C5C8E">
        <w:rPr>
          <w:rFonts w:cs="Arial"/>
          <w:iCs/>
        </w:rPr>
        <w:t>The</w:t>
      </w:r>
      <w:r>
        <w:rPr>
          <w:rFonts w:cs="Arial"/>
          <w:i/>
        </w:rPr>
        <w:t xml:space="preserve"> </w:t>
      </w:r>
      <w:r w:rsidRPr="002F4B2F">
        <w:rPr>
          <w:rFonts w:cs="Arial"/>
          <w:i/>
        </w:rPr>
        <w:t>Bhutan InfoComm and Media Authority (BICMA)</w:t>
      </w:r>
      <w:r>
        <w:rPr>
          <w:rFonts w:cs="Arial"/>
          <w:i/>
        </w:rPr>
        <w:t xml:space="preserve">, </w:t>
      </w:r>
      <w:r>
        <w:rPr>
          <w:rFonts w:cs="Arial"/>
        </w:rPr>
        <w:t>Thimphu, announces the following update to national numbering plan in Bhutan:</w:t>
      </w:r>
    </w:p>
    <w:p w14:paraId="53B10314" w14:textId="77777777" w:rsidR="00CA06D4" w:rsidRPr="000A609D" w:rsidRDefault="00CA06D4" w:rsidP="00CA06D4">
      <w:pPr>
        <w:keepNext/>
        <w:keepLines/>
        <w:spacing w:before="0" w:after="120"/>
        <w:jc w:val="center"/>
        <w:rPr>
          <w:rFonts w:asciiTheme="minorHAnsi" w:hAnsiTheme="minorHAnsi"/>
          <w:bCs/>
          <w:i/>
          <w:iCs/>
          <w:lang w:val="en-GB"/>
        </w:rPr>
      </w:pPr>
      <w:r w:rsidRPr="000A609D">
        <w:rPr>
          <w:rFonts w:asciiTheme="minorHAnsi" w:hAnsiTheme="minorHAnsi"/>
          <w:bCs/>
          <w:i/>
          <w:iCs/>
          <w:lang w:val="en-GB"/>
        </w:rPr>
        <w:t>Description of introduction of new resource for</w:t>
      </w:r>
      <w:r w:rsidRPr="000A609D">
        <w:rPr>
          <w:rFonts w:asciiTheme="minorHAnsi" w:hAnsiTheme="minorHAnsi"/>
          <w:bCs/>
          <w:i/>
          <w:iCs/>
          <w:lang w:val="en-GB"/>
        </w:rPr>
        <w:br/>
        <w:t>national E.164 numbering plan for country code</w:t>
      </w:r>
      <w:r>
        <w:rPr>
          <w:rFonts w:asciiTheme="minorHAnsi" w:hAnsiTheme="minorHAnsi"/>
          <w:bCs/>
          <w:i/>
          <w:iCs/>
          <w:lang w:val="en-GB"/>
        </w:rPr>
        <w:t xml:space="preserve"> </w:t>
      </w:r>
      <w:r w:rsidRPr="001B2129">
        <w:rPr>
          <w:rFonts w:asciiTheme="minorHAnsi" w:hAnsiTheme="minorHAnsi"/>
          <w:bCs/>
          <w:i/>
          <w:iCs/>
          <w:lang w:val="en-GB"/>
        </w:rPr>
        <w:t>+975: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543"/>
        <w:gridCol w:w="1706"/>
      </w:tblGrid>
      <w:tr w:rsidR="00CA06D4" w:rsidRPr="004A4AAE" w14:paraId="5AC23DB5" w14:textId="77777777" w:rsidTr="002A6287">
        <w:trPr>
          <w:cantSplit/>
          <w:tblHeader/>
          <w:jc w:val="center"/>
        </w:trPr>
        <w:tc>
          <w:tcPr>
            <w:tcW w:w="2130" w:type="dxa"/>
            <w:vMerge w:val="restart"/>
            <w:vAlign w:val="center"/>
          </w:tcPr>
          <w:p w14:paraId="48CFEBD5"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r w:rsidRPr="004A4AAE">
              <w:rPr>
                <w:rFonts w:asciiTheme="minorHAnsi" w:hAnsiTheme="minorHAnsi"/>
                <w:b/>
                <w:lang w:val="en-GB"/>
              </w:rPr>
              <w:t xml:space="preserve">NDC (national destination code) </w:t>
            </w:r>
            <w:r w:rsidRPr="004A4AAE">
              <w:rPr>
                <w:rFonts w:asciiTheme="minorHAnsi" w:hAnsiTheme="minorHAnsi"/>
                <w:b/>
                <w:color w:val="000000"/>
                <w:lang w:val="en-GB"/>
              </w:rPr>
              <w:t>or leading digits of N(S)N (national (significant) number)</w:t>
            </w:r>
          </w:p>
        </w:tc>
        <w:tc>
          <w:tcPr>
            <w:tcW w:w="2260" w:type="dxa"/>
            <w:gridSpan w:val="2"/>
            <w:vAlign w:val="center"/>
          </w:tcPr>
          <w:p w14:paraId="6B9734DA"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r w:rsidRPr="004A4AAE">
              <w:rPr>
                <w:rFonts w:asciiTheme="minorHAnsi" w:hAnsiTheme="minorHAnsi"/>
                <w:b/>
                <w:lang w:val="en-GB"/>
              </w:rPr>
              <w:t xml:space="preserve">N(S)N </w:t>
            </w:r>
            <w:r w:rsidRPr="004A4AAE">
              <w:rPr>
                <w:rFonts w:asciiTheme="minorHAnsi" w:hAnsiTheme="minorHAnsi"/>
                <w:b/>
                <w:color w:val="000000"/>
                <w:lang w:val="en-GB"/>
              </w:rPr>
              <w:t>number length</w:t>
            </w:r>
          </w:p>
        </w:tc>
        <w:tc>
          <w:tcPr>
            <w:tcW w:w="3543" w:type="dxa"/>
            <w:vMerge w:val="restart"/>
            <w:vAlign w:val="center"/>
          </w:tcPr>
          <w:p w14:paraId="22D36D4F"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r w:rsidRPr="004A4AAE">
              <w:rPr>
                <w:rFonts w:asciiTheme="minorHAnsi" w:hAnsiTheme="minorHAnsi"/>
                <w:b/>
                <w:color w:val="000000"/>
                <w:lang w:val="en-GB"/>
              </w:rPr>
              <w:t xml:space="preserve">Usage of </w:t>
            </w:r>
            <w:r>
              <w:rPr>
                <w:rFonts w:asciiTheme="minorHAnsi" w:hAnsiTheme="minorHAnsi"/>
                <w:b/>
                <w:color w:val="000000"/>
                <w:lang w:val="en-GB"/>
              </w:rPr>
              <w:br/>
              <w:t xml:space="preserve">ITU-T </w:t>
            </w:r>
            <w:r w:rsidRPr="004A4AAE">
              <w:rPr>
                <w:rFonts w:asciiTheme="minorHAnsi" w:hAnsiTheme="minorHAnsi"/>
                <w:b/>
                <w:color w:val="000000"/>
                <w:lang w:val="en-GB"/>
              </w:rPr>
              <w:t>E.164 number</w:t>
            </w:r>
          </w:p>
        </w:tc>
        <w:tc>
          <w:tcPr>
            <w:tcW w:w="1706" w:type="dxa"/>
            <w:vMerge w:val="restart"/>
            <w:tcMar>
              <w:left w:w="85" w:type="dxa"/>
              <w:right w:w="85" w:type="dxa"/>
            </w:tcMar>
            <w:vAlign w:val="center"/>
          </w:tcPr>
          <w:p w14:paraId="24152892"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r w:rsidRPr="004A4AAE">
              <w:rPr>
                <w:rFonts w:asciiTheme="minorHAnsi" w:hAnsiTheme="minorHAnsi"/>
                <w:b/>
                <w:color w:val="000000"/>
                <w:lang w:val="en-GB"/>
              </w:rPr>
              <w:t>Time and date of introduction</w:t>
            </w:r>
          </w:p>
        </w:tc>
      </w:tr>
      <w:tr w:rsidR="00CA06D4" w:rsidRPr="004A4AAE" w14:paraId="3D6F95A3" w14:textId="77777777" w:rsidTr="002A6287">
        <w:trPr>
          <w:cantSplit/>
          <w:tblHeader/>
          <w:jc w:val="center"/>
        </w:trPr>
        <w:tc>
          <w:tcPr>
            <w:tcW w:w="2130" w:type="dxa"/>
            <w:vMerge/>
            <w:vAlign w:val="center"/>
          </w:tcPr>
          <w:p w14:paraId="68C62C55"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126" w:type="dxa"/>
            <w:vAlign w:val="center"/>
          </w:tcPr>
          <w:p w14:paraId="159FA215"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r w:rsidRPr="004A4AAE">
              <w:rPr>
                <w:rFonts w:asciiTheme="minorHAnsi" w:hAnsiTheme="minorHAnsi"/>
                <w:b/>
                <w:lang w:val="en-GB"/>
              </w:rPr>
              <w:t>Maximum length</w:t>
            </w:r>
          </w:p>
        </w:tc>
        <w:tc>
          <w:tcPr>
            <w:tcW w:w="1134" w:type="dxa"/>
            <w:vAlign w:val="center"/>
          </w:tcPr>
          <w:p w14:paraId="2819B401"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color w:val="000000"/>
                <w:lang w:val="en-GB"/>
              </w:rPr>
            </w:pPr>
            <w:r w:rsidRPr="004A4AAE">
              <w:rPr>
                <w:rFonts w:asciiTheme="minorHAnsi" w:hAnsiTheme="minorHAnsi"/>
                <w:b/>
                <w:color w:val="000000"/>
                <w:lang w:val="en-GB"/>
              </w:rPr>
              <w:t>Minimum length</w:t>
            </w:r>
          </w:p>
        </w:tc>
        <w:tc>
          <w:tcPr>
            <w:tcW w:w="3543" w:type="dxa"/>
            <w:vMerge/>
            <w:vAlign w:val="center"/>
          </w:tcPr>
          <w:p w14:paraId="7D1B62ED"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706" w:type="dxa"/>
            <w:vMerge/>
            <w:tcMar>
              <w:left w:w="68" w:type="dxa"/>
              <w:right w:w="68" w:type="dxa"/>
            </w:tcMar>
            <w:vAlign w:val="center"/>
          </w:tcPr>
          <w:p w14:paraId="1EAF12C3" w14:textId="77777777" w:rsidR="00CA06D4" w:rsidRPr="004A4AAE" w:rsidRDefault="00CA06D4" w:rsidP="002A628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r>
      <w:tr w:rsidR="00CA06D4" w:rsidRPr="004A4AAE" w14:paraId="3B1A76FF" w14:textId="77777777" w:rsidTr="002A6287">
        <w:trPr>
          <w:jc w:val="center"/>
        </w:trPr>
        <w:tc>
          <w:tcPr>
            <w:tcW w:w="2130" w:type="dxa"/>
          </w:tcPr>
          <w:p w14:paraId="7CCC5D09"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17</w:t>
            </w:r>
          </w:p>
        </w:tc>
        <w:tc>
          <w:tcPr>
            <w:tcW w:w="1126" w:type="dxa"/>
          </w:tcPr>
          <w:p w14:paraId="471A25C5"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5127C803"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7E3105EF"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Non-Geographic. It’s a mobile number</w:t>
            </w:r>
          </w:p>
        </w:tc>
        <w:tc>
          <w:tcPr>
            <w:tcW w:w="1706" w:type="dxa"/>
          </w:tcPr>
          <w:p w14:paraId="39BDA2C7"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p>
        </w:tc>
      </w:tr>
      <w:tr w:rsidR="00CA06D4" w:rsidRPr="004A4AAE" w14:paraId="46EA1084" w14:textId="77777777" w:rsidTr="002A6287">
        <w:trPr>
          <w:jc w:val="center"/>
        </w:trPr>
        <w:tc>
          <w:tcPr>
            <w:tcW w:w="2130" w:type="dxa"/>
          </w:tcPr>
          <w:p w14:paraId="0153F227"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77</w:t>
            </w:r>
          </w:p>
        </w:tc>
        <w:tc>
          <w:tcPr>
            <w:tcW w:w="1126" w:type="dxa"/>
          </w:tcPr>
          <w:p w14:paraId="0C7D69A9"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424B214F"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5749996B"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Non-Geographic. It’s a mobile number</w:t>
            </w:r>
          </w:p>
        </w:tc>
        <w:tc>
          <w:tcPr>
            <w:tcW w:w="1706" w:type="dxa"/>
          </w:tcPr>
          <w:p w14:paraId="3D8F8B91"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p>
        </w:tc>
      </w:tr>
      <w:tr w:rsidR="00CA06D4" w:rsidRPr="004A4AAE" w14:paraId="60E029F5" w14:textId="77777777" w:rsidTr="002A6287">
        <w:trPr>
          <w:jc w:val="center"/>
        </w:trPr>
        <w:tc>
          <w:tcPr>
            <w:tcW w:w="2130" w:type="dxa"/>
          </w:tcPr>
          <w:p w14:paraId="1C8885CD"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19</w:t>
            </w:r>
          </w:p>
        </w:tc>
        <w:tc>
          <w:tcPr>
            <w:tcW w:w="1126" w:type="dxa"/>
          </w:tcPr>
          <w:p w14:paraId="3C81C7E3"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59DE3511"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3CA6B2B4"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Non-geographic. It’s a SIM-based IoT numbering scheme for Bhutan</w:t>
            </w:r>
            <w:r>
              <w:rPr>
                <w:rFonts w:asciiTheme="minorHAnsi" w:hAnsiTheme="minorHAnsi"/>
                <w:lang w:val="en-GB"/>
              </w:rPr>
              <w:t xml:space="preserve"> </w:t>
            </w:r>
            <w:r>
              <w:rPr>
                <w:rFonts w:asciiTheme="minorHAnsi" w:hAnsiTheme="minorHAnsi"/>
                <w:lang w:val="en-GB"/>
              </w:rPr>
              <w:br/>
              <w:t>(see additional info below)</w:t>
            </w:r>
          </w:p>
        </w:tc>
        <w:tc>
          <w:tcPr>
            <w:tcW w:w="1706" w:type="dxa"/>
          </w:tcPr>
          <w:p w14:paraId="622281F3"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February 21, 2023</w:t>
            </w:r>
          </w:p>
        </w:tc>
      </w:tr>
      <w:tr w:rsidR="00CA06D4" w:rsidRPr="004A4AAE" w14:paraId="71520A54" w14:textId="77777777" w:rsidTr="002A6287">
        <w:trPr>
          <w:jc w:val="center"/>
        </w:trPr>
        <w:tc>
          <w:tcPr>
            <w:tcW w:w="2130" w:type="dxa"/>
          </w:tcPr>
          <w:p w14:paraId="12B67E50"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bCs/>
                <w:lang w:val="en-GB"/>
              </w:rPr>
            </w:pPr>
            <w:r w:rsidRPr="004A4AAE">
              <w:rPr>
                <w:rFonts w:asciiTheme="minorHAnsi" w:hAnsiTheme="minorHAnsi"/>
                <w:bCs/>
                <w:lang w:val="en-GB"/>
              </w:rPr>
              <w:t>79</w:t>
            </w:r>
          </w:p>
        </w:tc>
        <w:tc>
          <w:tcPr>
            <w:tcW w:w="1126" w:type="dxa"/>
          </w:tcPr>
          <w:p w14:paraId="7E188286"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0D54491E"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7585AFE1"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Non-geographic. It’s a SIM-based IoT numbering scheme for Bhutan</w:t>
            </w:r>
            <w:r>
              <w:rPr>
                <w:rFonts w:asciiTheme="minorHAnsi" w:hAnsiTheme="minorHAnsi"/>
                <w:lang w:val="en-GB"/>
              </w:rPr>
              <w:t xml:space="preserve"> </w:t>
            </w:r>
            <w:r>
              <w:rPr>
                <w:rFonts w:asciiTheme="minorHAnsi" w:hAnsiTheme="minorHAnsi"/>
                <w:lang w:val="en-GB"/>
              </w:rPr>
              <w:br/>
              <w:t>(see additional info below)</w:t>
            </w:r>
          </w:p>
        </w:tc>
        <w:tc>
          <w:tcPr>
            <w:tcW w:w="1706" w:type="dxa"/>
          </w:tcPr>
          <w:p w14:paraId="24B93C7B" w14:textId="77777777" w:rsidR="00CA06D4" w:rsidRPr="004A4AAE" w:rsidRDefault="00CA06D4" w:rsidP="002A628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rPr>
            </w:pPr>
            <w:r w:rsidRPr="004A4AAE">
              <w:rPr>
                <w:rFonts w:asciiTheme="minorHAnsi" w:hAnsiTheme="minorHAnsi"/>
                <w:lang w:val="en-GB"/>
              </w:rPr>
              <w:t>February 21, 2023</w:t>
            </w:r>
          </w:p>
        </w:tc>
      </w:tr>
    </w:tbl>
    <w:p w14:paraId="73633BF0" w14:textId="77777777" w:rsidR="00CA06D4" w:rsidRPr="004A4AAE" w:rsidRDefault="00CA06D4" w:rsidP="00CA06D4">
      <w:pPr>
        <w:spacing w:before="0"/>
        <w:rPr>
          <w:rFonts w:asciiTheme="minorHAnsi" w:hAnsiTheme="minorHAnsi"/>
        </w:rPr>
      </w:pPr>
    </w:p>
    <w:p w14:paraId="40FF571B" w14:textId="77777777" w:rsidR="00CA06D4" w:rsidRPr="00AF43D2" w:rsidRDefault="00CA06D4" w:rsidP="00CA06D4">
      <w:pPr>
        <w:pStyle w:val="NormalWeb"/>
        <w:shd w:val="clear" w:color="auto" w:fill="FFFFFF"/>
        <w:spacing w:before="0" w:beforeAutospacing="0" w:after="0" w:afterAutospacing="0"/>
        <w:jc w:val="both"/>
        <w:rPr>
          <w:rFonts w:asciiTheme="minorHAnsi" w:hAnsiTheme="minorHAnsi"/>
          <w:i/>
          <w:iCs/>
          <w:color w:val="000000"/>
          <w:sz w:val="20"/>
          <w:szCs w:val="20"/>
        </w:rPr>
      </w:pPr>
      <w:r w:rsidRPr="00AF43D2">
        <w:rPr>
          <w:rFonts w:asciiTheme="minorHAnsi" w:hAnsiTheme="minorHAnsi"/>
          <w:i/>
          <w:iCs/>
          <w:color w:val="000000"/>
          <w:sz w:val="20"/>
          <w:szCs w:val="20"/>
        </w:rPr>
        <w:t>Additional Information:</w:t>
      </w:r>
    </w:p>
    <w:p w14:paraId="1EBD7676" w14:textId="77777777" w:rsidR="00CA06D4" w:rsidRPr="004A4AAE" w:rsidRDefault="00CA06D4" w:rsidP="00CA06D4">
      <w:pPr>
        <w:shd w:val="clear" w:color="auto" w:fill="FFFFFF"/>
        <w:spacing w:before="0"/>
        <w:rPr>
          <w:rFonts w:asciiTheme="minorHAnsi" w:hAnsiTheme="minorHAnsi"/>
          <w:lang w:val="en-GB" w:eastAsia="en-GB" w:bidi="dz-BT"/>
        </w:rPr>
      </w:pPr>
    </w:p>
    <w:tbl>
      <w:tblPr>
        <w:tblW w:w="9629" w:type="dxa"/>
        <w:tblCellMar>
          <w:top w:w="15" w:type="dxa"/>
          <w:left w:w="15" w:type="dxa"/>
          <w:bottom w:w="15" w:type="dxa"/>
          <w:right w:w="15" w:type="dxa"/>
        </w:tblCellMar>
        <w:tblLook w:val="04A0" w:firstRow="1" w:lastRow="0" w:firstColumn="1" w:lastColumn="0" w:noHBand="0" w:noVBand="1"/>
      </w:tblPr>
      <w:tblGrid>
        <w:gridCol w:w="1192"/>
        <w:gridCol w:w="4042"/>
        <w:gridCol w:w="2328"/>
        <w:gridCol w:w="2067"/>
      </w:tblGrid>
      <w:tr w:rsidR="00CA06D4" w:rsidRPr="004A4AAE" w14:paraId="21E61514" w14:textId="77777777" w:rsidTr="002A62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64390"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Country Code</w:t>
            </w:r>
          </w:p>
          <w:p w14:paraId="050ADC15"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(3 digits)</w:t>
            </w:r>
          </w:p>
        </w:tc>
        <w:tc>
          <w:tcPr>
            <w:tcW w:w="40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9D345"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Network Identification Code</w:t>
            </w:r>
          </w:p>
          <w:p w14:paraId="6A1AB609"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(2 digits)</w:t>
            </w:r>
          </w:p>
        </w:tc>
        <w:tc>
          <w:tcPr>
            <w:tcW w:w="2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66B69"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 xml:space="preserve">M2M Identifier </w:t>
            </w:r>
            <w:r>
              <w:rPr>
                <w:rFonts w:asciiTheme="minorHAnsi" w:hAnsiTheme="minorHAnsi"/>
                <w:b/>
                <w:bCs/>
                <w:color w:val="000000"/>
                <w:lang w:val="en-GB" w:eastAsia="en-GB" w:bidi="dz-BT"/>
              </w:rPr>
              <w:br/>
            </w:r>
            <w:r w:rsidRPr="004A4AAE">
              <w:rPr>
                <w:rFonts w:asciiTheme="minorHAnsi" w:hAnsiTheme="minorHAnsi"/>
                <w:b/>
                <w:bCs/>
                <w:color w:val="000000"/>
                <w:lang w:val="en-GB" w:eastAsia="en-GB" w:bidi="dz-BT"/>
              </w:rPr>
              <w:t>(Application based Code)</w:t>
            </w:r>
          </w:p>
          <w:p w14:paraId="60136373"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(2 digits)</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B177B"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Device Number</w:t>
            </w:r>
          </w:p>
          <w:p w14:paraId="0A20A852"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
                <w:bCs/>
                <w:color w:val="000000"/>
                <w:lang w:val="en-GB" w:eastAsia="en-GB" w:bidi="dz-BT"/>
              </w:rPr>
              <w:t>(8 digits)</w:t>
            </w:r>
          </w:p>
        </w:tc>
      </w:tr>
      <w:tr w:rsidR="00CA06D4" w:rsidRPr="004A4AAE" w14:paraId="7FF839BD" w14:textId="77777777" w:rsidTr="002A62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35817"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Cs/>
                <w:color w:val="000000"/>
                <w:lang w:val="en-GB" w:eastAsia="en-GB" w:bidi="dz-BT"/>
              </w:rPr>
              <w:t>(975)</w:t>
            </w:r>
          </w:p>
        </w:tc>
        <w:tc>
          <w:tcPr>
            <w:tcW w:w="40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72A31" w14:textId="77777777" w:rsidR="00CA06D4" w:rsidRPr="004A4AAE" w:rsidRDefault="00CA06D4" w:rsidP="002A6287">
            <w:pPr>
              <w:spacing w:before="0"/>
              <w:jc w:val="center"/>
              <w:rPr>
                <w:rFonts w:asciiTheme="minorHAnsi" w:hAnsiTheme="minorHAnsi"/>
                <w:lang w:val="en-GB" w:eastAsia="en-GB" w:bidi="dz-BT"/>
              </w:rPr>
            </w:pP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19</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 xml:space="preserve"> for devices using BTL (Bhutan Telecom Limited) SIM-based IoT</w:t>
            </w:r>
          </w:p>
          <w:p w14:paraId="72BA90B6" w14:textId="77777777" w:rsidR="00CA06D4" w:rsidRPr="004A4AAE" w:rsidRDefault="00CA06D4" w:rsidP="002A6287">
            <w:pPr>
              <w:spacing w:before="0"/>
              <w:rPr>
                <w:rFonts w:asciiTheme="minorHAnsi" w:hAnsiTheme="minorHAnsi"/>
                <w:lang w:val="en-GB" w:eastAsia="en-GB" w:bidi="dz-BT"/>
              </w:rPr>
            </w:pPr>
          </w:p>
          <w:p w14:paraId="7A4E7A25" w14:textId="77777777" w:rsidR="00CA06D4" w:rsidRPr="004A4AAE" w:rsidRDefault="00CA06D4" w:rsidP="002A6287">
            <w:pPr>
              <w:spacing w:before="0"/>
              <w:jc w:val="center"/>
              <w:rPr>
                <w:rFonts w:asciiTheme="minorHAnsi" w:hAnsiTheme="minorHAnsi"/>
                <w:lang w:val="en-GB" w:eastAsia="en-GB" w:bidi="dz-BT"/>
              </w:rPr>
            </w:pP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79</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 xml:space="preserve"> for devices using TICL (Tashi InfoComm Limited) SIM-based IoT</w:t>
            </w:r>
          </w:p>
        </w:tc>
        <w:tc>
          <w:tcPr>
            <w:tcW w:w="2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0CA2A"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Cs/>
                <w:color w:val="000000"/>
                <w:lang w:val="en-GB" w:eastAsia="en-GB" w:bidi="dz-BT"/>
              </w:rPr>
              <w:t>XX</w:t>
            </w:r>
          </w:p>
          <w:p w14:paraId="2C487650"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00</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 xml:space="preserve"> to </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99</w:t>
            </w:r>
            <w:r w:rsidRPr="000A609D">
              <w:rPr>
                <w:rFonts w:asciiTheme="minorHAnsi" w:hAnsiTheme="minorHAnsi"/>
                <w:bCs/>
                <w:color w:val="000000"/>
                <w:lang w:val="en-GB" w:eastAsia="en-GB" w:bidi="dz-BT"/>
              </w:rPr>
              <w:t>"</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FB8B8"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4A4AAE">
              <w:rPr>
                <w:rFonts w:asciiTheme="minorHAnsi" w:hAnsiTheme="minorHAnsi"/>
                <w:bCs/>
                <w:color w:val="000000"/>
                <w:lang w:val="en-GB" w:eastAsia="en-GB" w:bidi="dz-BT"/>
              </w:rPr>
              <w:t>YYYYYYYY</w:t>
            </w:r>
          </w:p>
          <w:p w14:paraId="718E6CFE" w14:textId="77777777" w:rsidR="00CA06D4" w:rsidRPr="004A4AAE" w:rsidRDefault="00CA06D4" w:rsidP="002A6287">
            <w:pPr>
              <w:shd w:val="clear" w:color="auto" w:fill="FFFFFF"/>
              <w:spacing w:before="0"/>
              <w:jc w:val="center"/>
              <w:rPr>
                <w:rFonts w:asciiTheme="minorHAnsi" w:hAnsiTheme="minorHAnsi"/>
                <w:lang w:val="en-GB" w:eastAsia="en-GB" w:bidi="dz-BT"/>
              </w:rPr>
            </w:pP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00000000</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 xml:space="preserve"> to </w:t>
            </w:r>
            <w:r w:rsidRPr="000A609D">
              <w:rPr>
                <w:rFonts w:asciiTheme="minorHAnsi" w:hAnsiTheme="minorHAnsi"/>
                <w:bCs/>
                <w:color w:val="000000"/>
                <w:lang w:val="en-GB" w:eastAsia="en-GB" w:bidi="dz-BT"/>
              </w:rPr>
              <w:t>"</w:t>
            </w:r>
            <w:r w:rsidRPr="004A4AAE">
              <w:rPr>
                <w:rFonts w:asciiTheme="minorHAnsi" w:hAnsiTheme="minorHAnsi"/>
                <w:bCs/>
                <w:color w:val="000000"/>
                <w:lang w:val="en-GB" w:eastAsia="en-GB" w:bidi="dz-BT"/>
              </w:rPr>
              <w:t>99999999</w:t>
            </w:r>
            <w:r w:rsidRPr="000A609D">
              <w:rPr>
                <w:rFonts w:asciiTheme="minorHAnsi" w:hAnsiTheme="minorHAnsi"/>
                <w:bCs/>
                <w:color w:val="000000"/>
                <w:lang w:val="en-GB" w:eastAsia="en-GB" w:bidi="dz-BT"/>
              </w:rPr>
              <w:t>"</w:t>
            </w:r>
          </w:p>
        </w:tc>
      </w:tr>
    </w:tbl>
    <w:p w14:paraId="70CC1665" w14:textId="77777777" w:rsidR="00CA06D4" w:rsidRDefault="00CA06D4" w:rsidP="00CA06D4">
      <w:pPr>
        <w:shd w:val="clear" w:color="auto" w:fill="FFFFFF"/>
        <w:spacing w:after="120"/>
        <w:jc w:val="left"/>
        <w:rPr>
          <w:rFonts w:asciiTheme="minorHAnsi" w:hAnsiTheme="minorHAnsi"/>
          <w:color w:val="000000"/>
          <w:lang w:val="en-GB" w:eastAsia="en-GB" w:bidi="dz-BT"/>
        </w:rPr>
      </w:pPr>
      <w:r w:rsidRPr="004A4AAE">
        <w:rPr>
          <w:rFonts w:asciiTheme="minorHAnsi" w:hAnsiTheme="minorHAnsi"/>
          <w:color w:val="000000"/>
          <w:lang w:val="en-GB" w:eastAsia="en-GB" w:bidi="dz-BT"/>
        </w:rPr>
        <w:t xml:space="preserve">The two digits from </w:t>
      </w:r>
      <w:r w:rsidRPr="000A609D">
        <w:rPr>
          <w:rFonts w:asciiTheme="minorHAnsi" w:hAnsiTheme="minorHAnsi"/>
          <w:b/>
          <w:bCs/>
          <w:color w:val="000000"/>
          <w:lang w:val="en-GB" w:eastAsia="en-GB" w:bidi="dz-BT"/>
        </w:rPr>
        <w:t>"</w:t>
      </w:r>
      <w:r w:rsidRPr="004A4AAE">
        <w:rPr>
          <w:rFonts w:asciiTheme="minorHAnsi" w:hAnsiTheme="minorHAnsi"/>
          <w:b/>
          <w:bCs/>
          <w:color w:val="000000"/>
          <w:lang w:val="en-GB" w:eastAsia="en-GB" w:bidi="dz-BT"/>
        </w:rPr>
        <w:t>00</w:t>
      </w:r>
      <w:r w:rsidRPr="000A609D">
        <w:rPr>
          <w:rFonts w:asciiTheme="minorHAnsi" w:hAnsiTheme="minorHAnsi"/>
          <w:b/>
          <w:bCs/>
          <w:color w:val="000000"/>
          <w:lang w:val="en-GB" w:eastAsia="en-GB" w:bidi="dz-BT"/>
        </w:rPr>
        <w:t>"</w:t>
      </w:r>
      <w:r w:rsidRPr="004A4AAE">
        <w:rPr>
          <w:rFonts w:asciiTheme="minorHAnsi" w:hAnsiTheme="minorHAnsi"/>
          <w:color w:val="000000"/>
          <w:lang w:val="en-GB" w:eastAsia="en-GB" w:bidi="dz-BT"/>
        </w:rPr>
        <w:t xml:space="preserve"> to </w:t>
      </w:r>
      <w:r w:rsidRPr="000A609D">
        <w:rPr>
          <w:rFonts w:asciiTheme="minorHAnsi" w:hAnsiTheme="minorHAnsi"/>
          <w:b/>
          <w:bCs/>
          <w:color w:val="000000"/>
          <w:lang w:val="en-GB" w:eastAsia="en-GB" w:bidi="dz-BT"/>
        </w:rPr>
        <w:t>"</w:t>
      </w:r>
      <w:r w:rsidRPr="004A4AAE">
        <w:rPr>
          <w:rFonts w:asciiTheme="minorHAnsi" w:hAnsiTheme="minorHAnsi"/>
          <w:b/>
          <w:bCs/>
          <w:color w:val="000000"/>
          <w:lang w:val="en-GB" w:eastAsia="en-GB" w:bidi="dz-BT"/>
        </w:rPr>
        <w:t>99</w:t>
      </w:r>
      <w:r w:rsidRPr="000A609D">
        <w:rPr>
          <w:rFonts w:asciiTheme="minorHAnsi" w:hAnsiTheme="minorHAnsi"/>
          <w:b/>
          <w:bCs/>
          <w:color w:val="000000"/>
          <w:lang w:val="en-GB" w:eastAsia="en-GB" w:bidi="dz-BT"/>
        </w:rPr>
        <w:t>"</w:t>
      </w:r>
      <w:r w:rsidRPr="004A4AAE">
        <w:rPr>
          <w:rFonts w:asciiTheme="minorHAnsi" w:hAnsiTheme="minorHAnsi"/>
          <w:color w:val="000000"/>
          <w:lang w:val="en-GB" w:eastAsia="en-GB" w:bidi="dz-BT"/>
        </w:rPr>
        <w:t xml:space="preserve"> shall be used for the M2M Identifier based on the application. It shall be used strictly based on the following applications mentioned in the table below while issuing the IoT SIMs to the users. For instance, if it is for </w:t>
      </w:r>
      <w:r w:rsidRPr="004A4AAE">
        <w:rPr>
          <w:rFonts w:asciiTheme="minorHAnsi" w:hAnsiTheme="minorHAnsi"/>
          <w:i/>
          <w:iCs/>
          <w:color w:val="000000"/>
          <w:lang w:val="en-GB" w:eastAsia="en-GB" w:bidi="dz-BT"/>
        </w:rPr>
        <w:t>Smart power metering</w:t>
      </w:r>
      <w:r w:rsidRPr="004A4AAE">
        <w:rPr>
          <w:rFonts w:asciiTheme="minorHAnsi" w:hAnsiTheme="minorHAnsi"/>
          <w:color w:val="000000"/>
          <w:lang w:val="en-GB" w:eastAsia="en-GB" w:bidi="dz-BT"/>
        </w:rPr>
        <w:t xml:space="preserve"> using BTL SIM, the M2M Identifier shall be </w:t>
      </w:r>
      <w:r w:rsidRPr="000A609D">
        <w:rPr>
          <w:rFonts w:asciiTheme="minorHAnsi" w:hAnsiTheme="minorHAnsi"/>
          <w:color w:val="000000"/>
          <w:lang w:val="en-GB" w:eastAsia="en-GB" w:bidi="dz-BT"/>
        </w:rPr>
        <w:t>"</w:t>
      </w:r>
      <w:r w:rsidRPr="004A4AAE">
        <w:rPr>
          <w:rFonts w:asciiTheme="minorHAnsi" w:hAnsiTheme="minorHAnsi"/>
          <w:color w:val="000000"/>
          <w:lang w:val="en-GB" w:eastAsia="en-GB" w:bidi="dz-BT"/>
        </w:rPr>
        <w:t>01</w:t>
      </w:r>
      <w:r w:rsidRPr="000A609D">
        <w:rPr>
          <w:rFonts w:asciiTheme="minorHAnsi" w:hAnsiTheme="minorHAnsi"/>
          <w:color w:val="000000"/>
          <w:lang w:val="en-GB" w:eastAsia="en-GB" w:bidi="dz-BT"/>
        </w:rPr>
        <w:t>"</w:t>
      </w:r>
      <w:r w:rsidRPr="004A4AAE">
        <w:rPr>
          <w:rFonts w:asciiTheme="minorHAnsi" w:hAnsiTheme="minorHAnsi"/>
          <w:color w:val="000000"/>
          <w:lang w:val="en-GB" w:eastAsia="en-GB" w:bidi="dz-BT"/>
        </w:rPr>
        <w:t xml:space="preserve">, thus the SIM numbering shall be </w:t>
      </w:r>
      <w:r w:rsidRPr="000A609D">
        <w:rPr>
          <w:rFonts w:asciiTheme="minorHAnsi" w:hAnsiTheme="minorHAnsi"/>
          <w:color w:val="000000"/>
          <w:lang w:val="en-GB" w:eastAsia="en-GB" w:bidi="dz-BT"/>
        </w:rPr>
        <w:t>"</w:t>
      </w:r>
      <w:r w:rsidRPr="004A4AAE">
        <w:rPr>
          <w:rFonts w:asciiTheme="minorHAnsi" w:hAnsiTheme="minorHAnsi"/>
          <w:color w:val="000000"/>
          <w:lang w:val="en-GB" w:eastAsia="en-GB" w:bidi="dz-BT"/>
        </w:rPr>
        <w:t>975 19 01 YYYYYYYY</w:t>
      </w:r>
      <w:r w:rsidRPr="000A609D">
        <w:rPr>
          <w:rFonts w:asciiTheme="minorHAnsi" w:hAnsiTheme="minorHAnsi"/>
          <w:color w:val="000000"/>
          <w:lang w:val="en-GB" w:eastAsia="en-GB" w:bidi="dz-BT"/>
        </w:rPr>
        <w:t>"</w:t>
      </w:r>
    </w:p>
    <w:tbl>
      <w:tblPr>
        <w:tblW w:w="0" w:type="auto"/>
        <w:tblCellMar>
          <w:top w:w="15" w:type="dxa"/>
          <w:left w:w="15" w:type="dxa"/>
          <w:bottom w:w="15" w:type="dxa"/>
          <w:right w:w="15" w:type="dxa"/>
        </w:tblCellMar>
        <w:tblLook w:val="04A0" w:firstRow="1" w:lastRow="0" w:firstColumn="1" w:lastColumn="0" w:noHBand="0" w:noVBand="1"/>
      </w:tblPr>
      <w:tblGrid>
        <w:gridCol w:w="3213"/>
        <w:gridCol w:w="2181"/>
        <w:gridCol w:w="3651"/>
      </w:tblGrid>
      <w:tr w:rsidR="00CA06D4" w:rsidRPr="004A4AAE" w14:paraId="67A694CD" w14:textId="77777777" w:rsidTr="002A6287">
        <w:trPr>
          <w:cantSplit/>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421F1"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b/>
                <w:bCs/>
                <w:color w:val="000000"/>
                <w:shd w:val="clear" w:color="auto" w:fill="FFFFFF"/>
                <w:lang w:val="en-GB" w:eastAsia="en-GB" w:bidi="dz-BT"/>
              </w:rPr>
              <w:t>Sectors/Industry Verticals</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70121"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shd w:val="clear" w:color="auto" w:fill="FFFFFF"/>
                <w:lang w:val="en-GB" w:eastAsia="en-GB" w:bidi="dz-BT"/>
              </w:rPr>
              <w:t>M2M Identifier (Application Based Code)</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31C04"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b/>
                <w:bCs/>
                <w:color w:val="000000"/>
                <w:shd w:val="clear" w:color="auto" w:fill="FFFFFF"/>
                <w:lang w:val="en-GB" w:eastAsia="en-GB" w:bidi="dz-BT"/>
              </w:rPr>
              <w:t>IoT Applications</w:t>
            </w:r>
          </w:p>
        </w:tc>
      </w:tr>
      <w:tr w:rsidR="00CA06D4" w:rsidRPr="004A4AAE" w14:paraId="4060A024"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76405"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Automotive/Transportation/Logistics</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51511"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00</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613C2"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Vehicle tracking, Traffic control, Navigation, Infotainment, Fleet management, Asset tracking, Manufacturing, Logistics, etc.</w:t>
            </w:r>
          </w:p>
        </w:tc>
      </w:tr>
      <w:tr w:rsidR="00CA06D4" w:rsidRPr="004A4AAE" w14:paraId="1FE7D1CE"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C546D"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Utilities/Energy </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FC126"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01</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1A9B1"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Smart power metering, Smart grid, Electric line monitoring, Smart water metering, pipeline monitoring, etc.</w:t>
            </w:r>
          </w:p>
        </w:tc>
      </w:tr>
      <w:tr w:rsidR="00CA06D4" w:rsidRPr="004A4AAE" w14:paraId="638BEA72"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891E5"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Telecom</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1D1AA"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02</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52792"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Data storage and management, Asset monitoring</w:t>
            </w:r>
          </w:p>
        </w:tc>
      </w:tr>
      <w:tr w:rsidR="00CA06D4" w:rsidRPr="004A4AAE" w14:paraId="07FBD3FA"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E1286"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lastRenderedPageBreak/>
              <w:t>Healthcare </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962DD"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03</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29D5D"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e-health, Remote diagnostics, Medication reminders, Tele-medicine, wearable health devices, etc.</w:t>
            </w:r>
          </w:p>
        </w:tc>
      </w:tr>
      <w:tr w:rsidR="00CA06D4" w:rsidRPr="004A4AAE" w14:paraId="11F8C7F8"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FD378"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Financial/ Retail</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07E89"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04</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2FC61"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Point of sale (POS), ATM, Vending machines, Digital signage, and Handheld terminals, etc.</w:t>
            </w:r>
          </w:p>
        </w:tc>
      </w:tr>
      <w:tr w:rsidR="00CA06D4" w:rsidRPr="004A4AAE" w14:paraId="3D496369"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C2773"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Public Safety</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1CA7"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05</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1FD25"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Highway, Bridge, Traffic management, Homeland security, Police, Fire, and Emergency services, Fire alarm, home security monitoring etc.</w:t>
            </w:r>
          </w:p>
        </w:tc>
      </w:tr>
      <w:tr w:rsidR="00CA06D4" w:rsidRPr="004A4AAE" w14:paraId="2525BDBE"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78D6F"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Smart City</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9B071"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06</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2C614"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Intelligent transport System, Intelligent waste management, Street Light control system, Water distribution, Smart Parking, etc.</w:t>
            </w:r>
          </w:p>
        </w:tc>
      </w:tr>
      <w:tr w:rsidR="00CA06D4" w:rsidRPr="004A4AAE" w14:paraId="639E8F9D"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CD8A6"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Agriculture </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01BBE"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07</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50DC8"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Farm management and real time farm monitoring etc,</w:t>
            </w:r>
          </w:p>
        </w:tc>
      </w:tr>
      <w:tr w:rsidR="00CA06D4" w:rsidRPr="004A4AAE" w14:paraId="56162024" w14:textId="77777777" w:rsidTr="002A6287">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871B2" w14:textId="77777777" w:rsidR="00CA06D4" w:rsidRPr="004A4AAE" w:rsidRDefault="00CA06D4" w:rsidP="002A6287">
            <w:pPr>
              <w:spacing w:before="0"/>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Others</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E9693" w14:textId="77777777" w:rsidR="00CA06D4" w:rsidRPr="004A4AAE" w:rsidRDefault="00CA06D4" w:rsidP="002A6287">
            <w:pPr>
              <w:spacing w:before="0"/>
              <w:jc w:val="center"/>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w:t>
            </w:r>
          </w:p>
        </w:tc>
        <w:tc>
          <w:tcPr>
            <w:tcW w:w="4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3683C"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The operators shall use additional M2M identifiers if not mentioned in above. However, before the operator uses the new M2M Identifier Code, the operator has to consult the Authority.</w:t>
            </w:r>
          </w:p>
          <w:p w14:paraId="42D28FAD" w14:textId="77777777" w:rsidR="00CA06D4" w:rsidRPr="004A4AAE" w:rsidRDefault="00CA06D4" w:rsidP="002A6287">
            <w:pPr>
              <w:spacing w:before="0"/>
              <w:jc w:val="left"/>
              <w:rPr>
                <w:rFonts w:asciiTheme="minorHAnsi" w:hAnsiTheme="minorHAnsi"/>
                <w:lang w:val="en-GB" w:eastAsia="en-GB" w:bidi="dz-BT"/>
              </w:rPr>
            </w:pPr>
          </w:p>
          <w:p w14:paraId="22DEBD6F" w14:textId="77777777" w:rsidR="00CA06D4" w:rsidRPr="004A4AAE" w:rsidRDefault="00CA06D4" w:rsidP="002A6287">
            <w:pPr>
              <w:spacing w:before="0"/>
              <w:jc w:val="left"/>
              <w:rPr>
                <w:rFonts w:asciiTheme="minorHAnsi" w:hAnsiTheme="minorHAnsi"/>
                <w:lang w:val="en-GB" w:eastAsia="en-GB" w:bidi="dz-BT"/>
              </w:rPr>
            </w:pPr>
            <w:r w:rsidRPr="004A4AAE">
              <w:rPr>
                <w:rFonts w:asciiTheme="minorHAnsi" w:hAnsiTheme="minorHAnsi"/>
                <w:color w:val="000000"/>
                <w:shd w:val="clear" w:color="auto" w:fill="FFFFFF"/>
                <w:lang w:val="en-GB" w:eastAsia="en-GB" w:bidi="dz-BT"/>
              </w:rPr>
              <w:t>Once one of the operators is allowed to use additional M2M Identifiers, the same M2M Identifier code has to be used by the other operator for same/similar services.</w:t>
            </w:r>
          </w:p>
        </w:tc>
      </w:tr>
    </w:tbl>
    <w:p w14:paraId="29DBF699" w14:textId="77777777" w:rsidR="00CA06D4" w:rsidRDefault="00CA06D4" w:rsidP="00CA06D4">
      <w:pPr>
        <w:spacing w:before="0"/>
        <w:rPr>
          <w:rFonts w:asciiTheme="minorHAnsi" w:eastAsiaTheme="minorEastAsia" w:hAnsiTheme="minorHAnsi"/>
          <w:lang w:eastAsia="zh-CN"/>
        </w:rPr>
      </w:pPr>
    </w:p>
    <w:p w14:paraId="7690062C" w14:textId="77777777" w:rsidR="00CA06D4" w:rsidRPr="004A4AAE" w:rsidRDefault="00CA06D4" w:rsidP="00CA06D4">
      <w:pPr>
        <w:shd w:val="clear" w:color="auto" w:fill="FFFFFF"/>
        <w:spacing w:before="0"/>
        <w:rPr>
          <w:rFonts w:asciiTheme="minorHAnsi" w:hAnsiTheme="minorHAnsi"/>
          <w:lang w:val="en-GB" w:eastAsia="en-GB" w:bidi="dz-BT"/>
        </w:rPr>
      </w:pPr>
      <w:r w:rsidRPr="004A4AAE">
        <w:rPr>
          <w:rFonts w:asciiTheme="minorHAnsi" w:hAnsiTheme="minorHAnsi"/>
          <w:lang w:val="en-GB" w:eastAsia="en-GB" w:bidi="dz-BT"/>
        </w:rPr>
        <w:t>Link to national database:</w:t>
      </w:r>
    </w:p>
    <w:p w14:paraId="0E49C7D7" w14:textId="77777777" w:rsidR="00CA06D4" w:rsidRPr="004A4AAE" w:rsidRDefault="0016649B" w:rsidP="00CA06D4">
      <w:pPr>
        <w:shd w:val="clear" w:color="auto" w:fill="FFFFFF"/>
        <w:spacing w:before="0"/>
        <w:rPr>
          <w:rFonts w:asciiTheme="minorHAnsi" w:hAnsiTheme="minorHAnsi"/>
          <w:lang w:val="en-GB" w:eastAsia="en-GB" w:bidi="dz-BT"/>
        </w:rPr>
      </w:pPr>
      <w:hyperlink r:id="rId14" w:history="1">
        <w:r w:rsidR="00CA06D4" w:rsidRPr="004A4AAE">
          <w:rPr>
            <w:rStyle w:val="Hyperlink"/>
            <w:rFonts w:asciiTheme="minorHAnsi" w:hAnsiTheme="minorHAnsi"/>
            <w:lang w:eastAsia="en-GB" w:bidi="dz-BT"/>
          </w:rPr>
          <w:t>https://www.bicma.gov.bt/bicmanew/data/publications/rules-regulations-guidelines/National_Numbering_Plan_2018.pdf</w:t>
        </w:r>
      </w:hyperlink>
    </w:p>
    <w:p w14:paraId="3F842E57" w14:textId="77777777" w:rsidR="00CA06D4" w:rsidRPr="004A4AAE" w:rsidRDefault="0016649B" w:rsidP="00CA06D4">
      <w:pPr>
        <w:shd w:val="clear" w:color="auto" w:fill="FFFFFF"/>
        <w:spacing w:before="0"/>
        <w:rPr>
          <w:rFonts w:asciiTheme="minorHAnsi" w:hAnsiTheme="minorHAnsi"/>
          <w:lang w:val="en-GB" w:eastAsia="en-GB" w:bidi="dz-BT"/>
        </w:rPr>
      </w:pPr>
      <w:hyperlink r:id="rId15" w:history="1">
        <w:r w:rsidR="00CA06D4" w:rsidRPr="004A4AAE">
          <w:rPr>
            <w:rStyle w:val="Hyperlink"/>
            <w:rFonts w:asciiTheme="minorHAnsi" w:hAnsiTheme="minorHAnsi"/>
            <w:lang w:eastAsia="en-GB" w:bidi="dz-BT"/>
          </w:rPr>
          <w:t>https://www.bicma.gov.bt/bicmanew/wp-content/uploads/2023/03/Mobile-NetworkSIM-based-IoT-Numbering-Plan-of-Bhutan.pdf</w:t>
        </w:r>
      </w:hyperlink>
    </w:p>
    <w:p w14:paraId="4CF29207" w14:textId="77777777" w:rsidR="00CA06D4" w:rsidRPr="004A4AAE" w:rsidRDefault="00CA06D4" w:rsidP="00CA06D4">
      <w:pPr>
        <w:shd w:val="clear" w:color="auto" w:fill="FFFFFF"/>
        <w:spacing w:before="0"/>
        <w:rPr>
          <w:rFonts w:asciiTheme="minorHAnsi" w:hAnsiTheme="minorHAnsi"/>
          <w:lang w:val="en-GB" w:eastAsia="en-GB" w:bidi="dz-BT"/>
        </w:rPr>
      </w:pPr>
    </w:p>
    <w:p w14:paraId="10D8E8E4" w14:textId="77777777" w:rsidR="00CA06D4" w:rsidRDefault="00CA06D4" w:rsidP="00CA06D4">
      <w:pPr>
        <w:spacing w:before="0"/>
        <w:rPr>
          <w:rFonts w:asciiTheme="minorHAnsi" w:eastAsiaTheme="minorEastAsia" w:hAnsiTheme="minorHAnsi"/>
          <w:lang w:eastAsia="zh-CN"/>
        </w:rPr>
      </w:pPr>
    </w:p>
    <w:p w14:paraId="6C6B3E34" w14:textId="77777777" w:rsidR="00CA06D4" w:rsidRDefault="00CA06D4" w:rsidP="00CA06D4">
      <w:pPr>
        <w:spacing w:before="0"/>
        <w:rPr>
          <w:rFonts w:asciiTheme="minorHAnsi" w:eastAsiaTheme="minorEastAsia" w:hAnsiTheme="minorHAnsi"/>
          <w:lang w:eastAsia="zh-CN"/>
        </w:rPr>
      </w:pPr>
    </w:p>
    <w:p w14:paraId="693E46C0" w14:textId="77777777" w:rsidR="00CA06D4" w:rsidRPr="00F0164A" w:rsidRDefault="00CA06D4" w:rsidP="00CA06D4">
      <w:pPr>
        <w:spacing w:before="0"/>
        <w:rPr>
          <w:rFonts w:asciiTheme="minorHAnsi" w:eastAsiaTheme="minorEastAsia" w:hAnsiTheme="minorHAnsi"/>
          <w:lang w:eastAsia="zh-CN"/>
        </w:rPr>
      </w:pPr>
      <w:r w:rsidRPr="00F0164A">
        <w:rPr>
          <w:rFonts w:asciiTheme="minorHAnsi" w:eastAsiaTheme="minorEastAsia" w:hAnsiTheme="minorHAnsi"/>
          <w:lang w:eastAsia="zh-CN"/>
        </w:rPr>
        <w:t>Contact:</w:t>
      </w:r>
    </w:p>
    <w:p w14:paraId="152D2951" w14:textId="77777777" w:rsidR="00CA06D4" w:rsidRPr="00F0164A" w:rsidRDefault="00CA06D4" w:rsidP="00CA06D4">
      <w:pPr>
        <w:ind w:left="720"/>
        <w:rPr>
          <w:rFonts w:asciiTheme="minorHAnsi" w:eastAsiaTheme="minorEastAsia" w:hAnsiTheme="minorHAnsi"/>
          <w:lang w:eastAsia="zh-CN"/>
        </w:rPr>
      </w:pPr>
      <w:r w:rsidRPr="00F0164A">
        <w:rPr>
          <w:rFonts w:asciiTheme="minorHAnsi" w:hAnsiTheme="minorHAnsi"/>
          <w:lang w:val="en-GB"/>
        </w:rPr>
        <w:t>Bhutan InfoComm and Regulatory Authority (BICMA)</w:t>
      </w:r>
    </w:p>
    <w:p w14:paraId="0096BBAE"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P.O Box 1072</w:t>
      </w:r>
    </w:p>
    <w:p w14:paraId="31AABEFB"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THIMPHU</w:t>
      </w:r>
    </w:p>
    <w:p w14:paraId="7E6D6292"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BHUTAN</w:t>
      </w:r>
    </w:p>
    <w:p w14:paraId="456B7A01"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Tel: +975 2 321506/+975 2 321507</w:t>
      </w:r>
    </w:p>
    <w:p w14:paraId="47345D71"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 xml:space="preserve">E-mail: </w:t>
      </w:r>
      <w:r>
        <w:rPr>
          <w:rFonts w:asciiTheme="minorHAnsi" w:eastAsiaTheme="minorEastAsia" w:hAnsiTheme="minorHAnsi"/>
          <w:lang w:eastAsia="zh-CN"/>
        </w:rPr>
        <w:tab/>
      </w:r>
      <w:r w:rsidRPr="00F0164A">
        <w:rPr>
          <w:rFonts w:asciiTheme="minorHAnsi" w:eastAsiaTheme="minorEastAsia" w:hAnsiTheme="minorHAnsi"/>
          <w:lang w:eastAsia="zh-CN"/>
        </w:rPr>
        <w:t xml:space="preserve">bicma@bicma.bt; spectrum@bicma.bt </w:t>
      </w:r>
    </w:p>
    <w:p w14:paraId="3EF1932A" w14:textId="77777777" w:rsidR="00CA06D4" w:rsidRPr="00F0164A" w:rsidRDefault="00CA06D4" w:rsidP="00CA06D4">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 xml:space="preserve">URL: </w:t>
      </w:r>
      <w:r>
        <w:rPr>
          <w:rFonts w:asciiTheme="minorHAnsi" w:eastAsiaTheme="minorEastAsia" w:hAnsiTheme="minorHAnsi"/>
          <w:lang w:eastAsia="zh-CN"/>
        </w:rPr>
        <w:tab/>
      </w:r>
      <w:r>
        <w:rPr>
          <w:rFonts w:asciiTheme="minorHAnsi" w:eastAsiaTheme="minorEastAsia" w:hAnsiTheme="minorHAnsi"/>
          <w:lang w:eastAsia="zh-CN"/>
        </w:rPr>
        <w:tab/>
      </w:r>
      <w:r w:rsidRPr="00F0164A">
        <w:rPr>
          <w:rFonts w:asciiTheme="minorHAnsi" w:eastAsiaTheme="minorEastAsia" w:hAnsiTheme="minorHAnsi"/>
          <w:lang w:eastAsia="zh-CN"/>
        </w:rPr>
        <w:t>www.bicma.gov.bt</w:t>
      </w:r>
    </w:p>
    <w:p w14:paraId="54A7874D" w14:textId="77777777" w:rsidR="00CA06D4" w:rsidRPr="00F0164A" w:rsidRDefault="00CA06D4" w:rsidP="00CA06D4">
      <w:pPr>
        <w:spacing w:before="0"/>
        <w:rPr>
          <w:rFonts w:asciiTheme="minorHAnsi" w:eastAsiaTheme="minorEastAsia" w:hAnsiTheme="minorHAnsi"/>
          <w:lang w:eastAsia="zh-CN"/>
        </w:rPr>
      </w:pPr>
    </w:p>
    <w:p w14:paraId="39FE7508" w14:textId="77777777" w:rsidR="00CA06D4" w:rsidRDefault="00CA06D4" w:rsidP="00CA06D4">
      <w:pPr>
        <w:overflowPunct/>
        <w:autoSpaceDE/>
        <w:autoSpaceDN/>
        <w:adjustRightInd/>
        <w:spacing w:before="0"/>
        <w:jc w:val="left"/>
        <w:textAlignment w:val="auto"/>
        <w:rPr>
          <w:lang w:val="en-GB"/>
        </w:rPr>
      </w:pPr>
      <w:r>
        <w:rPr>
          <w:lang w:val="en-GB"/>
        </w:rPr>
        <w:br w:type="page"/>
      </w:r>
    </w:p>
    <w:p w14:paraId="71DC887F" w14:textId="77777777" w:rsidR="00CA06D4" w:rsidRPr="00B25C4D" w:rsidRDefault="00CA06D4" w:rsidP="00CA06D4">
      <w:pPr>
        <w:tabs>
          <w:tab w:val="left" w:pos="1560"/>
          <w:tab w:val="left" w:pos="2127"/>
        </w:tabs>
        <w:spacing w:before="0"/>
        <w:jc w:val="left"/>
        <w:outlineLvl w:val="3"/>
        <w:rPr>
          <w:rFonts w:cs="Arial"/>
          <w:b/>
        </w:rPr>
      </w:pPr>
      <w:bookmarkStart w:id="1385" w:name="_Toc262052116"/>
      <w:r w:rsidRPr="00212F6E">
        <w:rPr>
          <w:rFonts w:cs="Arial"/>
          <w:b/>
        </w:rPr>
        <w:lastRenderedPageBreak/>
        <w:t>Uganda (country code +256)</w:t>
      </w:r>
    </w:p>
    <w:p w14:paraId="346D731D" w14:textId="77777777" w:rsidR="00CA06D4" w:rsidRDefault="00CA06D4" w:rsidP="00CA06D4">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20</w:t>
      </w:r>
      <w:r w:rsidRPr="00B25C4D">
        <w:rPr>
          <w:rFonts w:cs="Arial"/>
        </w:rPr>
        <w:t>.</w:t>
      </w:r>
      <w:r>
        <w:rPr>
          <w:rFonts w:cs="Arial"/>
        </w:rPr>
        <w:t>IV</w:t>
      </w:r>
      <w:r w:rsidRPr="00B25C4D">
        <w:rPr>
          <w:rFonts w:cs="Arial"/>
        </w:rPr>
        <w:t>.20</w:t>
      </w:r>
      <w:r>
        <w:rPr>
          <w:rFonts w:cs="Arial"/>
        </w:rPr>
        <w:t>23</w:t>
      </w:r>
      <w:r w:rsidRPr="00B25C4D">
        <w:rPr>
          <w:rFonts w:cs="Arial"/>
        </w:rPr>
        <w:t>:</w:t>
      </w:r>
    </w:p>
    <w:p w14:paraId="65E5E67E" w14:textId="77777777" w:rsidR="00CA06D4" w:rsidRPr="00212F6E" w:rsidRDefault="00CA06D4" w:rsidP="00CA06D4">
      <w:pPr>
        <w:jc w:val="left"/>
        <w:rPr>
          <w:rFonts w:cs="Arial"/>
        </w:rPr>
      </w:pPr>
      <w:r w:rsidRPr="00212F6E">
        <w:rPr>
          <w:rFonts w:cs="Arial"/>
        </w:rPr>
        <w:t xml:space="preserve">The </w:t>
      </w:r>
      <w:r w:rsidRPr="00212F6E">
        <w:rPr>
          <w:rFonts w:cs="Arial"/>
          <w:i/>
        </w:rPr>
        <w:t>Uganda Communications Commission (UCC)</w:t>
      </w:r>
      <w:r w:rsidRPr="00212F6E">
        <w:rPr>
          <w:rFonts w:cs="Arial"/>
        </w:rPr>
        <w:t xml:space="preserve">, Kampala, announces the </w:t>
      </w:r>
      <w:r>
        <w:rPr>
          <w:rFonts w:cs="Arial"/>
        </w:rPr>
        <w:t xml:space="preserve">following </w:t>
      </w:r>
      <w:r w:rsidRPr="00212F6E">
        <w:rPr>
          <w:rFonts w:cs="Arial"/>
        </w:rPr>
        <w:t>National Numbering Plan</w:t>
      </w:r>
      <w:bookmarkStart w:id="1386" w:name="dtmis_Start"/>
      <w:bookmarkStart w:id="1387" w:name="dtmis_Underskriver"/>
      <w:bookmarkEnd w:id="1386"/>
      <w:bookmarkEnd w:id="1387"/>
      <w:r w:rsidRPr="00212F6E">
        <w:rPr>
          <w:rFonts w:cs="Arial"/>
        </w:rPr>
        <w:t xml:space="preserve"> of Uganda</w:t>
      </w:r>
      <w:r>
        <w:rPr>
          <w:rFonts w:cs="Arial"/>
        </w:rPr>
        <w:t>.</w:t>
      </w:r>
    </w:p>
    <w:p w14:paraId="3FC84A23" w14:textId="77777777" w:rsidR="00CA06D4" w:rsidRPr="00FE31A0" w:rsidRDefault="00CA06D4" w:rsidP="00CA06D4">
      <w:pPr>
        <w:overflowPunct/>
        <w:autoSpaceDE/>
        <w:autoSpaceDN/>
        <w:adjustRightInd/>
        <w:spacing w:after="200" w:line="276" w:lineRule="auto"/>
        <w:jc w:val="center"/>
        <w:textAlignment w:val="auto"/>
        <w:rPr>
          <w:rFonts w:eastAsia="Batang"/>
          <w:bCs/>
        </w:rPr>
      </w:pPr>
      <w:r w:rsidRPr="00FE31A0">
        <w:rPr>
          <w:rFonts w:eastAsia="Batang"/>
          <w:bCs/>
        </w:rPr>
        <w:t>ITU-T E.164 NATIONAL NUMBERING PLAN FOR COUNTRY CODE 256</w:t>
      </w:r>
    </w:p>
    <w:p w14:paraId="01D0FCCE" w14:textId="77777777" w:rsidR="00CA06D4" w:rsidRPr="00FE31A0" w:rsidRDefault="00CA06D4" w:rsidP="00CA06D4">
      <w:pPr>
        <w:rPr>
          <w:rFonts w:eastAsia="Batang"/>
        </w:rPr>
      </w:pPr>
      <w:r w:rsidRPr="00FE31A0">
        <w:rPr>
          <w:rFonts w:eastAsia="Batang"/>
        </w:rPr>
        <w:t>a)</w:t>
      </w:r>
      <w:r w:rsidRPr="00FE31A0">
        <w:rPr>
          <w:rFonts w:eastAsia="Batang"/>
        </w:rPr>
        <w:tab/>
        <w:t>Overview</w:t>
      </w:r>
    </w:p>
    <w:p w14:paraId="497F2761" w14:textId="77777777" w:rsidR="00CA06D4" w:rsidRPr="00FE31A0" w:rsidRDefault="00CA06D4" w:rsidP="00CA06D4">
      <w:pPr>
        <w:tabs>
          <w:tab w:val="left" w:pos="992"/>
          <w:tab w:val="left" w:pos="1418"/>
          <w:tab w:val="left" w:pos="2268"/>
        </w:tabs>
        <w:spacing w:before="80"/>
        <w:ind w:left="567" w:hanging="567"/>
        <w:rPr>
          <w:rFonts w:eastAsia="Batang"/>
        </w:rPr>
      </w:pPr>
      <w:r w:rsidRPr="00FE31A0">
        <w:rPr>
          <w:rFonts w:eastAsia="Batang"/>
        </w:rPr>
        <w:tab/>
        <w:t>The minimum number length (excluding the country code) is 9 digits</w:t>
      </w:r>
    </w:p>
    <w:p w14:paraId="2E168517" w14:textId="77777777" w:rsidR="00CA06D4" w:rsidRPr="00FE31A0" w:rsidRDefault="00CA06D4" w:rsidP="00CA06D4">
      <w:pPr>
        <w:tabs>
          <w:tab w:val="left" w:pos="992"/>
          <w:tab w:val="left" w:pos="1418"/>
          <w:tab w:val="left" w:pos="2268"/>
        </w:tabs>
        <w:spacing w:before="0"/>
        <w:ind w:left="567" w:hanging="567"/>
        <w:rPr>
          <w:rFonts w:eastAsia="Batang"/>
        </w:rPr>
      </w:pPr>
      <w:r w:rsidRPr="00FE31A0">
        <w:rPr>
          <w:rFonts w:eastAsia="Batang"/>
        </w:rPr>
        <w:tab/>
        <w:t>The maximum number length (excluding the country code) is 9 digits</w:t>
      </w:r>
    </w:p>
    <w:p w14:paraId="30FC8D76" w14:textId="77777777" w:rsidR="00CA06D4" w:rsidRDefault="00CA06D4" w:rsidP="00CA06D4">
      <w:pPr>
        <w:spacing w:before="240"/>
        <w:rPr>
          <w:rFonts w:eastAsia="Batang"/>
        </w:rPr>
      </w:pPr>
      <w:r w:rsidRPr="00FE31A0">
        <w:rPr>
          <w:rFonts w:eastAsia="Batang"/>
        </w:rPr>
        <w:t>b)</w:t>
      </w:r>
      <w:r w:rsidRPr="00FE31A0">
        <w:rPr>
          <w:rFonts w:eastAsia="Batang"/>
        </w:rPr>
        <w:tab/>
        <w:t>Details of numbering scheme</w:t>
      </w:r>
    </w:p>
    <w:p w14:paraId="63CBB3FE" w14:textId="77777777" w:rsidR="00CA06D4" w:rsidRPr="00E10BB5" w:rsidRDefault="00CA06D4" w:rsidP="00CA06D4">
      <w:pPr>
        <w:overflowPunct/>
        <w:autoSpaceDE/>
        <w:autoSpaceDN/>
        <w:adjustRightInd/>
        <w:spacing w:before="0"/>
        <w:jc w:val="left"/>
        <w:textAlignment w:val="auto"/>
        <w:rPr>
          <w:rFonts w:asciiTheme="minorHAnsi" w:eastAsiaTheme="minorEastAsia" w:hAnsiTheme="minorHAnsi" w:cstheme="minorBidi"/>
          <w:lang w:eastAsia="zh-CN"/>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2835"/>
        <w:gridCol w:w="2992"/>
      </w:tblGrid>
      <w:tr w:rsidR="00CA06D4" w:rsidRPr="00E10BB5" w14:paraId="402B61B1" w14:textId="77777777" w:rsidTr="002A6287">
        <w:trPr>
          <w:cantSplit/>
          <w:trHeight w:val="227"/>
          <w:tblHeader/>
        </w:trPr>
        <w:tc>
          <w:tcPr>
            <w:tcW w:w="1980" w:type="dxa"/>
            <w:vMerge w:val="restart"/>
          </w:tcPr>
          <w:p w14:paraId="18C50618"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NDC (National Destination Code) or leading digits of N(S)N (National (Significant) Number)</w:t>
            </w:r>
          </w:p>
        </w:tc>
        <w:tc>
          <w:tcPr>
            <w:tcW w:w="2268" w:type="dxa"/>
            <w:gridSpan w:val="2"/>
          </w:tcPr>
          <w:p w14:paraId="598792FF"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N(S)N Number Length</w:t>
            </w:r>
          </w:p>
        </w:tc>
        <w:tc>
          <w:tcPr>
            <w:tcW w:w="2835" w:type="dxa"/>
            <w:vMerge w:val="restart"/>
            <w:vAlign w:val="center"/>
          </w:tcPr>
          <w:p w14:paraId="411F1708"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Usage of </w:t>
            </w:r>
            <w:r w:rsidRPr="00CA3D96">
              <w:rPr>
                <w:rFonts w:asciiTheme="minorHAnsi" w:eastAsiaTheme="minorEastAsia" w:hAnsiTheme="minorHAnsi" w:cstheme="minorBidi"/>
                <w:i/>
                <w:lang w:eastAsia="zh-CN"/>
              </w:rPr>
              <w:br/>
              <w:t>ITU-T E.164 Number</w:t>
            </w:r>
          </w:p>
        </w:tc>
        <w:tc>
          <w:tcPr>
            <w:tcW w:w="2992" w:type="dxa"/>
            <w:vMerge w:val="restart"/>
            <w:vAlign w:val="center"/>
          </w:tcPr>
          <w:p w14:paraId="60C351F1"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Additional information</w:t>
            </w:r>
          </w:p>
        </w:tc>
      </w:tr>
      <w:tr w:rsidR="00CA06D4" w:rsidRPr="00E10BB5" w14:paraId="3AACF052" w14:textId="77777777" w:rsidTr="002A6287">
        <w:trPr>
          <w:cantSplit/>
          <w:trHeight w:val="227"/>
          <w:tblHeader/>
        </w:trPr>
        <w:tc>
          <w:tcPr>
            <w:tcW w:w="1980" w:type="dxa"/>
            <w:vMerge/>
          </w:tcPr>
          <w:p w14:paraId="5B4FA6A8"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p>
        </w:tc>
        <w:tc>
          <w:tcPr>
            <w:tcW w:w="1134" w:type="dxa"/>
            <w:vAlign w:val="center"/>
          </w:tcPr>
          <w:p w14:paraId="19B94F54"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Maximum </w:t>
            </w:r>
            <w:r w:rsidRPr="00CA3D96">
              <w:rPr>
                <w:rFonts w:asciiTheme="minorHAnsi" w:eastAsiaTheme="minorEastAsia" w:hAnsiTheme="minorHAnsi" w:cstheme="minorBidi"/>
                <w:i/>
                <w:lang w:eastAsia="zh-CN"/>
              </w:rPr>
              <w:br/>
              <w:t>Length</w:t>
            </w:r>
          </w:p>
        </w:tc>
        <w:tc>
          <w:tcPr>
            <w:tcW w:w="1134" w:type="dxa"/>
            <w:vAlign w:val="center"/>
          </w:tcPr>
          <w:p w14:paraId="75250A40" w14:textId="77777777" w:rsidR="00CA06D4" w:rsidRPr="00CA3D96" w:rsidRDefault="00CA06D4" w:rsidP="002A6287">
            <w:pPr>
              <w:overflowPunct/>
              <w:autoSpaceDE/>
              <w:autoSpaceDN/>
              <w:adjustRightInd/>
              <w:spacing w:before="60"/>
              <w:jc w:val="center"/>
              <w:textAlignment w:val="auto"/>
              <w:rPr>
                <w:rFonts w:asciiTheme="minorHAnsi" w:eastAsiaTheme="minorEastAsia" w:hAnsiTheme="minorHAnsi" w:cstheme="minorBidi"/>
                <w:i/>
                <w:lang w:eastAsia="zh-CN"/>
              </w:rPr>
            </w:pPr>
            <w:r w:rsidRPr="00CA3D96">
              <w:rPr>
                <w:rFonts w:asciiTheme="minorHAnsi" w:eastAsiaTheme="minorEastAsia" w:hAnsiTheme="minorHAnsi" w:cstheme="minorBidi"/>
                <w:i/>
                <w:lang w:eastAsia="zh-CN"/>
              </w:rPr>
              <w:t xml:space="preserve">Minimum </w:t>
            </w:r>
            <w:r w:rsidRPr="00CA3D96">
              <w:rPr>
                <w:rFonts w:asciiTheme="minorHAnsi" w:eastAsiaTheme="minorEastAsia" w:hAnsiTheme="minorHAnsi" w:cstheme="minorBidi"/>
                <w:i/>
                <w:lang w:eastAsia="zh-CN"/>
              </w:rPr>
              <w:br/>
              <w:t>Length</w:t>
            </w:r>
          </w:p>
        </w:tc>
        <w:tc>
          <w:tcPr>
            <w:tcW w:w="2835" w:type="dxa"/>
            <w:vMerge/>
          </w:tcPr>
          <w:p w14:paraId="2907370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b/>
                <w:lang w:eastAsia="zh-CN"/>
              </w:rPr>
            </w:pPr>
          </w:p>
        </w:tc>
        <w:tc>
          <w:tcPr>
            <w:tcW w:w="2992" w:type="dxa"/>
            <w:vMerge/>
          </w:tcPr>
          <w:p w14:paraId="14D7ED0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p>
        </w:tc>
      </w:tr>
      <w:tr w:rsidR="00CA06D4" w:rsidRPr="00E10BB5" w14:paraId="03EDE91C" w14:textId="77777777" w:rsidTr="002A6287">
        <w:trPr>
          <w:cantSplit/>
          <w:trHeight w:val="227"/>
        </w:trPr>
        <w:tc>
          <w:tcPr>
            <w:tcW w:w="1980" w:type="dxa"/>
          </w:tcPr>
          <w:p w14:paraId="178C5E45"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200</w:t>
            </w:r>
          </w:p>
          <w:p w14:paraId="7F0946C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201</w:t>
            </w:r>
          </w:p>
        </w:tc>
        <w:tc>
          <w:tcPr>
            <w:tcW w:w="1134" w:type="dxa"/>
          </w:tcPr>
          <w:p w14:paraId="21EDCFC3"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B48229D"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5964B268"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992" w:type="dxa"/>
          </w:tcPr>
          <w:p w14:paraId="071D23AA"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7E61F875" w14:textId="77777777" w:rsidTr="002A6287">
        <w:trPr>
          <w:cantSplit/>
          <w:trHeight w:val="227"/>
        </w:trPr>
        <w:tc>
          <w:tcPr>
            <w:tcW w:w="1980" w:type="dxa"/>
          </w:tcPr>
          <w:p w14:paraId="59147B1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20240</w:t>
            </w:r>
          </w:p>
        </w:tc>
        <w:tc>
          <w:tcPr>
            <w:tcW w:w="1134" w:type="dxa"/>
          </w:tcPr>
          <w:p w14:paraId="01C1EEE1"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07F5EDF5"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0B676A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Fixed telephony services for </w:t>
            </w:r>
            <w:r w:rsidRPr="00FF53D5">
              <w:rPr>
                <w:rFonts w:asciiTheme="minorHAnsi" w:eastAsiaTheme="minorEastAsia" w:hAnsiTheme="minorHAnsi" w:cstheme="minorBidi"/>
                <w:lang w:eastAsia="zh-CN"/>
              </w:rPr>
              <w:t>Liquid Telecom Limited</w:t>
            </w:r>
          </w:p>
        </w:tc>
        <w:tc>
          <w:tcPr>
            <w:tcW w:w="2992" w:type="dxa"/>
          </w:tcPr>
          <w:p w14:paraId="72F3647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4DA5645C" w14:textId="77777777" w:rsidTr="002A6287">
        <w:trPr>
          <w:cantSplit/>
          <w:trHeight w:val="227"/>
        </w:trPr>
        <w:tc>
          <w:tcPr>
            <w:tcW w:w="1980" w:type="dxa"/>
          </w:tcPr>
          <w:p w14:paraId="0F858D1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20306</w:t>
            </w:r>
          </w:p>
          <w:p w14:paraId="1181F36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20307</w:t>
            </w:r>
          </w:p>
        </w:tc>
        <w:tc>
          <w:tcPr>
            <w:tcW w:w="1134" w:type="dxa"/>
          </w:tcPr>
          <w:p w14:paraId="4162DC81"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08B21BE8"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33E53AFF"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Sombha Solutions store Limited</w:t>
            </w:r>
          </w:p>
        </w:tc>
        <w:tc>
          <w:tcPr>
            <w:tcW w:w="2992" w:type="dxa"/>
          </w:tcPr>
          <w:p w14:paraId="7C15067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2B69062D" w14:textId="77777777" w:rsidTr="002A6287">
        <w:trPr>
          <w:cantSplit/>
          <w:trHeight w:val="227"/>
        </w:trPr>
        <w:tc>
          <w:tcPr>
            <w:tcW w:w="1980" w:type="dxa"/>
          </w:tcPr>
          <w:p w14:paraId="5D07FD8E" w14:textId="77777777" w:rsidR="00CA06D4" w:rsidRPr="006E0123"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2032</w:t>
            </w:r>
          </w:p>
        </w:tc>
        <w:tc>
          <w:tcPr>
            <w:tcW w:w="1134" w:type="dxa"/>
          </w:tcPr>
          <w:p w14:paraId="16970C27" w14:textId="77777777" w:rsidR="00CA06D4" w:rsidRPr="006E0123"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9</w:t>
            </w:r>
          </w:p>
        </w:tc>
        <w:tc>
          <w:tcPr>
            <w:tcW w:w="1134" w:type="dxa"/>
          </w:tcPr>
          <w:p w14:paraId="3BB9E64C" w14:textId="77777777" w:rsidR="00CA06D4" w:rsidRPr="006E0123"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9</w:t>
            </w:r>
          </w:p>
        </w:tc>
        <w:tc>
          <w:tcPr>
            <w:tcW w:w="2835" w:type="dxa"/>
          </w:tcPr>
          <w:p w14:paraId="65C4B8F0" w14:textId="77777777" w:rsidR="00CA06D4" w:rsidRPr="006E0123"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Fixed telephony services for Echotel</w:t>
            </w:r>
          </w:p>
        </w:tc>
        <w:tc>
          <w:tcPr>
            <w:tcW w:w="2992" w:type="dxa"/>
          </w:tcPr>
          <w:p w14:paraId="46F7CC64" w14:textId="77777777" w:rsidR="00CA06D4" w:rsidRPr="006E0123"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Network fully operational</w:t>
            </w:r>
          </w:p>
        </w:tc>
      </w:tr>
      <w:tr w:rsidR="00CA06D4" w:rsidRPr="00E10BB5" w14:paraId="2CB80445" w14:textId="77777777" w:rsidTr="002A6287">
        <w:trPr>
          <w:cantSplit/>
          <w:trHeight w:val="227"/>
        </w:trPr>
        <w:tc>
          <w:tcPr>
            <w:tcW w:w="1980" w:type="dxa"/>
          </w:tcPr>
          <w:p w14:paraId="771EAAC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2050</w:t>
            </w:r>
          </w:p>
          <w:p w14:paraId="6E89E07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2051</w:t>
            </w:r>
          </w:p>
          <w:p w14:paraId="3A74349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2052</w:t>
            </w:r>
          </w:p>
          <w:p w14:paraId="1711F06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2053</w:t>
            </w:r>
          </w:p>
          <w:p w14:paraId="264062B5"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2054</w:t>
            </w:r>
          </w:p>
        </w:tc>
        <w:tc>
          <w:tcPr>
            <w:tcW w:w="1134" w:type="dxa"/>
          </w:tcPr>
          <w:p w14:paraId="0F177194"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16CFA9C"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1CD6DCD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Roke Investment International Limited</w:t>
            </w:r>
          </w:p>
        </w:tc>
        <w:tc>
          <w:tcPr>
            <w:tcW w:w="2992" w:type="dxa"/>
          </w:tcPr>
          <w:p w14:paraId="79E3A182"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7BFE864C" w14:textId="77777777" w:rsidTr="002A6287">
        <w:trPr>
          <w:cantSplit/>
          <w:trHeight w:val="227"/>
        </w:trPr>
        <w:tc>
          <w:tcPr>
            <w:tcW w:w="1980" w:type="dxa"/>
          </w:tcPr>
          <w:p w14:paraId="2A88914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20611</w:t>
            </w:r>
          </w:p>
        </w:tc>
        <w:tc>
          <w:tcPr>
            <w:tcW w:w="1134" w:type="dxa"/>
          </w:tcPr>
          <w:p w14:paraId="543A0BD6"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51E4EFAD"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56CB9F0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Fixed telephony services for Hamilton Telecom</w:t>
            </w:r>
          </w:p>
        </w:tc>
        <w:tc>
          <w:tcPr>
            <w:tcW w:w="2992" w:type="dxa"/>
          </w:tcPr>
          <w:p w14:paraId="5C9FDD6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operational</w:t>
            </w:r>
          </w:p>
        </w:tc>
      </w:tr>
      <w:tr w:rsidR="00CA06D4" w:rsidRPr="00E10BB5" w14:paraId="1F296B85" w14:textId="77777777" w:rsidTr="002A6287">
        <w:trPr>
          <w:cantSplit/>
          <w:trHeight w:val="227"/>
        </w:trPr>
        <w:tc>
          <w:tcPr>
            <w:tcW w:w="1980" w:type="dxa"/>
          </w:tcPr>
          <w:p w14:paraId="6E72FA6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206300</w:t>
            </w:r>
          </w:p>
          <w:p w14:paraId="4BFE52A9"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206301</w:t>
            </w:r>
          </w:p>
          <w:p w14:paraId="76B5EB3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206302</w:t>
            </w:r>
          </w:p>
          <w:p w14:paraId="3C0E9F29"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206303</w:t>
            </w:r>
          </w:p>
          <w:p w14:paraId="17FCC8A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206304</w:t>
            </w:r>
          </w:p>
        </w:tc>
        <w:tc>
          <w:tcPr>
            <w:tcW w:w="1134" w:type="dxa"/>
          </w:tcPr>
          <w:p w14:paraId="57A98F12"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EE2836D"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2D8B6E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Simbanet Uganda Limited</w:t>
            </w:r>
          </w:p>
        </w:tc>
        <w:tc>
          <w:tcPr>
            <w:tcW w:w="2992" w:type="dxa"/>
          </w:tcPr>
          <w:p w14:paraId="7EEE832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2D1B43C6" w14:textId="77777777" w:rsidTr="002A6287">
        <w:trPr>
          <w:cantSplit/>
          <w:trHeight w:val="227"/>
        </w:trPr>
        <w:tc>
          <w:tcPr>
            <w:tcW w:w="1980" w:type="dxa"/>
          </w:tcPr>
          <w:p w14:paraId="130EA1C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207</w:t>
            </w:r>
          </w:p>
        </w:tc>
        <w:tc>
          <w:tcPr>
            <w:tcW w:w="1134" w:type="dxa"/>
          </w:tcPr>
          <w:p w14:paraId="33608484"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18C88B28"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08F30C8"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Airtel Uganda Limited</w:t>
            </w:r>
          </w:p>
        </w:tc>
        <w:tc>
          <w:tcPr>
            <w:tcW w:w="2992" w:type="dxa"/>
          </w:tcPr>
          <w:p w14:paraId="704F4BC9"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fully operational</w:t>
            </w:r>
          </w:p>
        </w:tc>
      </w:tr>
      <w:tr w:rsidR="00CA06D4" w:rsidRPr="00E10BB5" w14:paraId="08DA1B1B" w14:textId="77777777" w:rsidTr="002A6287">
        <w:trPr>
          <w:cantSplit/>
          <w:trHeight w:val="227"/>
        </w:trPr>
        <w:tc>
          <w:tcPr>
            <w:tcW w:w="1980" w:type="dxa"/>
          </w:tcPr>
          <w:p w14:paraId="0A03D02F"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3</w:t>
            </w:r>
          </w:p>
        </w:tc>
        <w:tc>
          <w:tcPr>
            <w:tcW w:w="1134" w:type="dxa"/>
          </w:tcPr>
          <w:p w14:paraId="4F5658F7"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E9FD6EB"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1504D16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Fixed telephony services for MTN Uganda Limited</w:t>
            </w:r>
          </w:p>
        </w:tc>
        <w:tc>
          <w:tcPr>
            <w:tcW w:w="2992" w:type="dxa"/>
          </w:tcPr>
          <w:p w14:paraId="74E17889"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1BFF3356" w14:textId="77777777" w:rsidTr="002A6287">
        <w:trPr>
          <w:cantSplit/>
          <w:trHeight w:val="227"/>
        </w:trPr>
        <w:tc>
          <w:tcPr>
            <w:tcW w:w="1980" w:type="dxa"/>
          </w:tcPr>
          <w:p w14:paraId="324E8DB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4</w:t>
            </w:r>
          </w:p>
        </w:tc>
        <w:tc>
          <w:tcPr>
            <w:tcW w:w="1134" w:type="dxa"/>
          </w:tcPr>
          <w:p w14:paraId="0A9E593B"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77D1DA10"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48A7896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Fixed telephony services for </w:t>
            </w:r>
            <w:r w:rsidRPr="003030F7">
              <w:rPr>
                <w:rFonts w:asciiTheme="minorHAnsi" w:eastAsiaTheme="minorEastAsia" w:hAnsiTheme="minorHAnsi" w:cstheme="minorBidi"/>
                <w:lang w:eastAsia="zh-CN"/>
              </w:rPr>
              <w:t>Uganda Telecommunication Corporation Limited</w:t>
            </w:r>
          </w:p>
        </w:tc>
        <w:tc>
          <w:tcPr>
            <w:tcW w:w="2992" w:type="dxa"/>
          </w:tcPr>
          <w:p w14:paraId="5E4F1C58"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6982BF1C" w14:textId="77777777" w:rsidTr="002A6287">
        <w:trPr>
          <w:cantSplit/>
          <w:trHeight w:val="227"/>
        </w:trPr>
        <w:tc>
          <w:tcPr>
            <w:tcW w:w="1980" w:type="dxa"/>
          </w:tcPr>
          <w:p w14:paraId="28613C2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700</w:t>
            </w:r>
          </w:p>
          <w:p w14:paraId="354CF90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701</w:t>
            </w:r>
          </w:p>
          <w:p w14:paraId="64F9A9F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702</w:t>
            </w:r>
          </w:p>
          <w:p w14:paraId="58F9C28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703</w:t>
            </w:r>
          </w:p>
          <w:p w14:paraId="00A829B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704</w:t>
            </w:r>
          </w:p>
          <w:p w14:paraId="4E55B45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705</w:t>
            </w:r>
          </w:p>
          <w:p w14:paraId="48F52DED"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706</w:t>
            </w:r>
          </w:p>
          <w:p w14:paraId="00EFAFBF"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707</w:t>
            </w:r>
          </w:p>
          <w:p w14:paraId="0635F347"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708</w:t>
            </w:r>
          </w:p>
          <w:p w14:paraId="5EC2A9CF"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709</w:t>
            </w:r>
          </w:p>
        </w:tc>
        <w:tc>
          <w:tcPr>
            <w:tcW w:w="1134" w:type="dxa"/>
          </w:tcPr>
          <w:p w14:paraId="6CF94651"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20B8365"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EBC77C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992" w:type="dxa"/>
          </w:tcPr>
          <w:p w14:paraId="1F4D09E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3ABB7F8E" w14:textId="77777777" w:rsidTr="002A6287">
        <w:trPr>
          <w:cantSplit/>
          <w:trHeight w:val="227"/>
        </w:trPr>
        <w:tc>
          <w:tcPr>
            <w:tcW w:w="1980" w:type="dxa"/>
          </w:tcPr>
          <w:p w14:paraId="57EA723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lastRenderedPageBreak/>
              <w:t>710</w:t>
            </w:r>
          </w:p>
          <w:p w14:paraId="582D323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711</w:t>
            </w:r>
          </w:p>
          <w:p w14:paraId="58EBB68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712</w:t>
            </w:r>
          </w:p>
          <w:p w14:paraId="65C6376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713</w:t>
            </w:r>
          </w:p>
          <w:p w14:paraId="00475205"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714</w:t>
            </w:r>
          </w:p>
          <w:p w14:paraId="4B222BC2"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715</w:t>
            </w:r>
          </w:p>
          <w:p w14:paraId="78F5962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716</w:t>
            </w:r>
          </w:p>
          <w:p w14:paraId="008F4FB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717</w:t>
            </w:r>
          </w:p>
          <w:p w14:paraId="14F29DD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718</w:t>
            </w:r>
          </w:p>
          <w:p w14:paraId="3A9EF47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719</w:t>
            </w:r>
          </w:p>
        </w:tc>
        <w:tc>
          <w:tcPr>
            <w:tcW w:w="1134" w:type="dxa"/>
          </w:tcPr>
          <w:p w14:paraId="7F153BA7"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C9E63A9"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13623D1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 xml:space="preserve">Mobile telephony services for </w:t>
            </w:r>
            <w:r w:rsidRPr="00781016">
              <w:rPr>
                <w:rFonts w:asciiTheme="minorHAnsi" w:eastAsiaTheme="minorEastAsia" w:hAnsiTheme="minorHAnsi" w:cstheme="minorBidi"/>
                <w:lang w:eastAsia="zh-CN"/>
              </w:rPr>
              <w:t>Uganda Telecommunication Corporation Limited</w:t>
            </w:r>
          </w:p>
        </w:tc>
        <w:tc>
          <w:tcPr>
            <w:tcW w:w="2992" w:type="dxa"/>
          </w:tcPr>
          <w:p w14:paraId="3ACF389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2DBBDFF6" w14:textId="77777777" w:rsidTr="002A6287">
        <w:trPr>
          <w:cantSplit/>
          <w:trHeight w:val="227"/>
        </w:trPr>
        <w:tc>
          <w:tcPr>
            <w:tcW w:w="1980" w:type="dxa"/>
          </w:tcPr>
          <w:p w14:paraId="46193DF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720</w:t>
            </w:r>
          </w:p>
        </w:tc>
        <w:tc>
          <w:tcPr>
            <w:tcW w:w="1134" w:type="dxa"/>
          </w:tcPr>
          <w:p w14:paraId="516BA664"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29DB2CDC"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5854C84A"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Smile Communications (U) Ltd</w:t>
            </w:r>
          </w:p>
        </w:tc>
        <w:tc>
          <w:tcPr>
            <w:tcW w:w="2992" w:type="dxa"/>
          </w:tcPr>
          <w:p w14:paraId="4794ACF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3C4A2CD2" w14:textId="77777777" w:rsidTr="002A6287">
        <w:trPr>
          <w:cantSplit/>
          <w:trHeight w:val="227"/>
        </w:trPr>
        <w:tc>
          <w:tcPr>
            <w:tcW w:w="1980" w:type="dxa"/>
          </w:tcPr>
          <w:p w14:paraId="1B8BB99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7240</w:t>
            </w:r>
          </w:p>
        </w:tc>
        <w:tc>
          <w:tcPr>
            <w:tcW w:w="1134" w:type="dxa"/>
          </w:tcPr>
          <w:p w14:paraId="5A5C55F6"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235A925D"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64ADC50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Hamilton Limited</w:t>
            </w:r>
          </w:p>
        </w:tc>
        <w:tc>
          <w:tcPr>
            <w:tcW w:w="2992" w:type="dxa"/>
          </w:tcPr>
          <w:p w14:paraId="796BEC0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Network not yet operational</w:t>
            </w:r>
          </w:p>
        </w:tc>
      </w:tr>
      <w:tr w:rsidR="00CA06D4" w:rsidRPr="00E10BB5" w14:paraId="4CDBC12D" w14:textId="77777777" w:rsidTr="002A6287">
        <w:trPr>
          <w:cantSplit/>
          <w:trHeight w:val="498"/>
        </w:trPr>
        <w:tc>
          <w:tcPr>
            <w:tcW w:w="1980" w:type="dxa"/>
          </w:tcPr>
          <w:p w14:paraId="04A64657" w14:textId="77777777" w:rsidR="00CA06D4" w:rsidRPr="00C40941"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7260</w:t>
            </w:r>
          </w:p>
        </w:tc>
        <w:tc>
          <w:tcPr>
            <w:tcW w:w="1134" w:type="dxa"/>
          </w:tcPr>
          <w:p w14:paraId="79E5271B" w14:textId="77777777" w:rsidR="00CA06D4" w:rsidRPr="00E10BB5" w:rsidRDefault="00CA06D4" w:rsidP="002A6287">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71A3D27" w14:textId="77777777" w:rsidR="00CA06D4" w:rsidRPr="00E10BB5" w:rsidRDefault="00CA06D4" w:rsidP="002A6287">
            <w:pPr>
              <w:spacing w:before="0"/>
              <w:jc w:val="center"/>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74A8F53B" w14:textId="77777777" w:rsidR="00CA06D4" w:rsidRPr="00E10BB5" w:rsidRDefault="00CA06D4" w:rsidP="002A6287">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Tangerine Limited</w:t>
            </w:r>
          </w:p>
        </w:tc>
        <w:tc>
          <w:tcPr>
            <w:tcW w:w="2992" w:type="dxa"/>
          </w:tcPr>
          <w:p w14:paraId="10D4C023" w14:textId="77777777" w:rsidR="00CA06D4" w:rsidRPr="00E10BB5" w:rsidRDefault="00CA06D4" w:rsidP="002A6287">
            <w:pPr>
              <w:spacing w:before="0"/>
              <w:jc w:val="left"/>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4F0D7772" w14:textId="77777777" w:rsidTr="002A6287">
        <w:trPr>
          <w:cantSplit/>
          <w:trHeight w:val="227"/>
        </w:trPr>
        <w:tc>
          <w:tcPr>
            <w:tcW w:w="1980" w:type="dxa"/>
          </w:tcPr>
          <w:p w14:paraId="258EB99C"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740</w:t>
            </w:r>
          </w:p>
          <w:p w14:paraId="6F735C7A"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741</w:t>
            </w:r>
          </w:p>
          <w:p w14:paraId="37AFA71C"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742</w:t>
            </w:r>
          </w:p>
          <w:p w14:paraId="68AAC18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743</w:t>
            </w:r>
          </w:p>
        </w:tc>
        <w:tc>
          <w:tcPr>
            <w:tcW w:w="1134" w:type="dxa"/>
          </w:tcPr>
          <w:p w14:paraId="79CE2DA7"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75BA5DEB"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09B2032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Airtel Uganda Limited</w:t>
            </w:r>
          </w:p>
        </w:tc>
        <w:tc>
          <w:tcPr>
            <w:tcW w:w="2992" w:type="dxa"/>
          </w:tcPr>
          <w:p w14:paraId="0D2E94C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611E4CC1" w14:textId="77777777" w:rsidTr="002A6287">
        <w:trPr>
          <w:cantSplit/>
          <w:trHeight w:val="227"/>
        </w:trPr>
        <w:tc>
          <w:tcPr>
            <w:tcW w:w="1980" w:type="dxa"/>
          </w:tcPr>
          <w:p w14:paraId="52AC274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750</w:t>
            </w:r>
          </w:p>
          <w:p w14:paraId="316AD67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751</w:t>
            </w:r>
          </w:p>
          <w:p w14:paraId="6AB22B48"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752</w:t>
            </w:r>
          </w:p>
          <w:p w14:paraId="50334EC2"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753</w:t>
            </w:r>
          </w:p>
          <w:p w14:paraId="5B614E0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754</w:t>
            </w:r>
          </w:p>
          <w:p w14:paraId="3EFA5AE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755</w:t>
            </w:r>
          </w:p>
          <w:p w14:paraId="257EF26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756</w:t>
            </w:r>
          </w:p>
          <w:p w14:paraId="1226AED1"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757</w:t>
            </w:r>
          </w:p>
          <w:p w14:paraId="710D476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758</w:t>
            </w:r>
          </w:p>
          <w:p w14:paraId="25789B6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759</w:t>
            </w:r>
          </w:p>
        </w:tc>
        <w:tc>
          <w:tcPr>
            <w:tcW w:w="1134" w:type="dxa"/>
          </w:tcPr>
          <w:p w14:paraId="1EEE6A67"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3B74BCCC"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087BAD9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Airtel Uganda Limited</w:t>
            </w:r>
          </w:p>
        </w:tc>
        <w:tc>
          <w:tcPr>
            <w:tcW w:w="2992" w:type="dxa"/>
          </w:tcPr>
          <w:p w14:paraId="0BC008C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4C2AA425" w14:textId="77777777" w:rsidTr="002A6287">
        <w:trPr>
          <w:cantSplit/>
          <w:trHeight w:val="227"/>
        </w:trPr>
        <w:tc>
          <w:tcPr>
            <w:tcW w:w="1980" w:type="dxa"/>
          </w:tcPr>
          <w:p w14:paraId="62736F5D"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760</w:t>
            </w:r>
          </w:p>
          <w:p w14:paraId="0184282B" w14:textId="77777777" w:rsidR="00CA06D4"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761</w:t>
            </w:r>
          </w:p>
          <w:p w14:paraId="4605A3E1" w14:textId="77777777" w:rsidR="00CA06D4" w:rsidRPr="006E0123"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762</w:t>
            </w:r>
          </w:p>
          <w:p w14:paraId="616CD9A9"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6E0123">
              <w:rPr>
                <w:rFonts w:asciiTheme="minorHAnsi" w:eastAsiaTheme="minorEastAsia" w:hAnsiTheme="minorHAnsi" w:cstheme="minorBidi"/>
                <w:lang w:eastAsia="zh-CN"/>
              </w:rPr>
              <w:t>763</w:t>
            </w:r>
          </w:p>
        </w:tc>
        <w:tc>
          <w:tcPr>
            <w:tcW w:w="1134" w:type="dxa"/>
          </w:tcPr>
          <w:p w14:paraId="27E7156B"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1134" w:type="dxa"/>
          </w:tcPr>
          <w:p w14:paraId="672D685C"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9</w:t>
            </w:r>
          </w:p>
        </w:tc>
        <w:tc>
          <w:tcPr>
            <w:tcW w:w="2835" w:type="dxa"/>
          </w:tcPr>
          <w:p w14:paraId="54097DF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Pr>
                <w:rFonts w:asciiTheme="minorHAnsi" w:eastAsiaTheme="minorEastAsia" w:hAnsiTheme="minorHAnsi" w:cstheme="minorBidi"/>
                <w:lang w:eastAsia="zh-CN"/>
              </w:rPr>
              <w:t>Mobile telephony services for MTN Uganda Limited</w:t>
            </w:r>
          </w:p>
        </w:tc>
        <w:tc>
          <w:tcPr>
            <w:tcW w:w="2992" w:type="dxa"/>
          </w:tcPr>
          <w:p w14:paraId="0B335AAF"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46A3E229" w14:textId="77777777" w:rsidTr="002A6287">
        <w:trPr>
          <w:cantSplit/>
          <w:trHeight w:val="227"/>
        </w:trPr>
        <w:tc>
          <w:tcPr>
            <w:tcW w:w="1980" w:type="dxa"/>
          </w:tcPr>
          <w:p w14:paraId="1AE7FE9A"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770</w:t>
            </w:r>
          </w:p>
          <w:p w14:paraId="511F27A5"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771</w:t>
            </w:r>
          </w:p>
          <w:p w14:paraId="3340CCA5"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772</w:t>
            </w:r>
          </w:p>
          <w:p w14:paraId="57F79867"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773</w:t>
            </w:r>
          </w:p>
          <w:p w14:paraId="509E85A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774</w:t>
            </w:r>
          </w:p>
          <w:p w14:paraId="6C7B2B0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775</w:t>
            </w:r>
          </w:p>
          <w:p w14:paraId="4C2E2B3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776</w:t>
            </w:r>
          </w:p>
          <w:p w14:paraId="223DCDD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777</w:t>
            </w:r>
          </w:p>
          <w:p w14:paraId="380F065A"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778</w:t>
            </w:r>
          </w:p>
          <w:p w14:paraId="3373829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779</w:t>
            </w:r>
          </w:p>
        </w:tc>
        <w:tc>
          <w:tcPr>
            <w:tcW w:w="1134" w:type="dxa"/>
          </w:tcPr>
          <w:p w14:paraId="716590CD"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0710048"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A24B51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992" w:type="dxa"/>
          </w:tcPr>
          <w:p w14:paraId="1D43A1D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r w:rsidR="00CA06D4" w:rsidRPr="00E10BB5" w14:paraId="3BDCE806" w14:textId="77777777" w:rsidTr="002A6287">
        <w:trPr>
          <w:cantSplit/>
          <w:trHeight w:val="227"/>
        </w:trPr>
        <w:tc>
          <w:tcPr>
            <w:tcW w:w="1980" w:type="dxa"/>
          </w:tcPr>
          <w:p w14:paraId="182815D0"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780</w:t>
            </w:r>
          </w:p>
          <w:p w14:paraId="54D99B03"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781</w:t>
            </w:r>
          </w:p>
          <w:p w14:paraId="3B1CA2BF"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782</w:t>
            </w:r>
          </w:p>
          <w:p w14:paraId="549C5F5D"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783</w:t>
            </w:r>
          </w:p>
          <w:p w14:paraId="0E0354CB"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784</w:t>
            </w:r>
          </w:p>
          <w:p w14:paraId="30D8B9B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785</w:t>
            </w:r>
          </w:p>
          <w:p w14:paraId="0558EC9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786</w:t>
            </w:r>
          </w:p>
          <w:p w14:paraId="3F78E0D4"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787</w:t>
            </w:r>
          </w:p>
          <w:p w14:paraId="1B55F08C"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788</w:t>
            </w:r>
          </w:p>
          <w:p w14:paraId="4AF9E1E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789</w:t>
            </w:r>
          </w:p>
        </w:tc>
        <w:tc>
          <w:tcPr>
            <w:tcW w:w="1134" w:type="dxa"/>
          </w:tcPr>
          <w:p w14:paraId="6F5D54B4"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1134" w:type="dxa"/>
          </w:tcPr>
          <w:p w14:paraId="6A877726" w14:textId="77777777" w:rsidR="00CA06D4" w:rsidRPr="00E10BB5" w:rsidRDefault="00CA06D4" w:rsidP="002A6287">
            <w:pPr>
              <w:overflowPunct/>
              <w:autoSpaceDE/>
              <w:autoSpaceDN/>
              <w:adjustRightInd/>
              <w:spacing w:before="0"/>
              <w:jc w:val="center"/>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9</w:t>
            </w:r>
          </w:p>
        </w:tc>
        <w:tc>
          <w:tcPr>
            <w:tcW w:w="2835" w:type="dxa"/>
          </w:tcPr>
          <w:p w14:paraId="69F2CD16"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Mobile telephony services for MTN Uganda Limited</w:t>
            </w:r>
          </w:p>
        </w:tc>
        <w:tc>
          <w:tcPr>
            <w:tcW w:w="2992" w:type="dxa"/>
          </w:tcPr>
          <w:p w14:paraId="22B2AE7E" w14:textId="77777777" w:rsidR="00CA06D4" w:rsidRPr="00E10BB5" w:rsidRDefault="00CA06D4" w:rsidP="002A6287">
            <w:pPr>
              <w:overflowPunct/>
              <w:autoSpaceDE/>
              <w:autoSpaceDN/>
              <w:adjustRightInd/>
              <w:spacing w:before="0"/>
              <w:jc w:val="left"/>
              <w:textAlignment w:val="auto"/>
              <w:rPr>
                <w:rFonts w:asciiTheme="minorHAnsi" w:eastAsiaTheme="minorEastAsia" w:hAnsiTheme="minorHAnsi" w:cstheme="minorBidi"/>
                <w:lang w:eastAsia="zh-CN"/>
              </w:rPr>
            </w:pPr>
            <w:r w:rsidRPr="00E10BB5">
              <w:rPr>
                <w:rFonts w:asciiTheme="minorHAnsi" w:eastAsiaTheme="minorEastAsia" w:hAnsiTheme="minorHAnsi" w:cstheme="minorBidi"/>
                <w:lang w:eastAsia="zh-CN"/>
              </w:rPr>
              <w:t>Network is fully operational</w:t>
            </w:r>
          </w:p>
        </w:tc>
      </w:tr>
    </w:tbl>
    <w:p w14:paraId="24BDF643" w14:textId="77777777" w:rsidR="00CA06D4" w:rsidRDefault="00CA06D4" w:rsidP="00CA06D4">
      <w:pPr>
        <w:overflowPunct/>
        <w:autoSpaceDE/>
        <w:autoSpaceDN/>
        <w:adjustRightInd/>
        <w:spacing w:before="0"/>
        <w:jc w:val="left"/>
        <w:textAlignment w:val="auto"/>
        <w:rPr>
          <w:rFonts w:asciiTheme="minorHAnsi" w:eastAsiaTheme="minorEastAsia" w:hAnsiTheme="minorHAnsi" w:cstheme="minorBidi"/>
          <w:lang w:eastAsia="zh-CN"/>
        </w:rPr>
      </w:pPr>
    </w:p>
    <w:p w14:paraId="269D3824" w14:textId="77777777" w:rsidR="00CA06D4" w:rsidRPr="00212F6E" w:rsidRDefault="00CA06D4" w:rsidP="00CA06D4">
      <w:pPr>
        <w:spacing w:before="0" w:after="120"/>
        <w:rPr>
          <w:rFonts w:eastAsia="Batang"/>
          <w:bCs/>
        </w:rPr>
      </w:pPr>
      <w:r w:rsidRPr="00212F6E">
        <w:rPr>
          <w:rFonts w:eastAsia="Batang"/>
          <w:bCs/>
        </w:rPr>
        <w:t xml:space="preserve">Contact: </w:t>
      </w:r>
    </w:p>
    <w:p w14:paraId="787F81B6" w14:textId="77777777" w:rsidR="00CA06D4" w:rsidRPr="00212F6E" w:rsidRDefault="00CA06D4" w:rsidP="00CA06D4">
      <w:pPr>
        <w:spacing w:before="0"/>
        <w:ind w:left="567" w:hanging="567"/>
        <w:jc w:val="left"/>
        <w:rPr>
          <w:lang w:val="en-GB"/>
        </w:rPr>
      </w:pPr>
      <w:r w:rsidRPr="00212F6E">
        <w:rPr>
          <w:rFonts w:eastAsia="Batang"/>
        </w:rPr>
        <w:tab/>
      </w:r>
      <w:r w:rsidRPr="00755532">
        <w:rPr>
          <w:rFonts w:eastAsia="Batang"/>
        </w:rPr>
        <w:t xml:space="preserve">Ms Irene Kaggwa Sewankambo </w:t>
      </w:r>
      <w:r w:rsidRPr="00755532">
        <w:rPr>
          <w:rFonts w:eastAsia="Batang"/>
        </w:rPr>
        <w:br/>
        <w:t>Ag. Executive Director</w:t>
      </w:r>
      <w:r w:rsidRPr="00212F6E">
        <w:rPr>
          <w:rFonts w:eastAsia="Batang"/>
        </w:rPr>
        <w:t xml:space="preserve"> </w:t>
      </w:r>
      <w:r w:rsidRPr="00212F6E">
        <w:rPr>
          <w:rFonts w:eastAsia="Batang"/>
        </w:rPr>
        <w:br/>
        <w:t xml:space="preserve">Uganda Communications Commission (UCC) </w:t>
      </w:r>
      <w:r w:rsidRPr="00212F6E">
        <w:rPr>
          <w:rFonts w:eastAsia="Batang"/>
        </w:rPr>
        <w:br/>
        <w:t xml:space="preserve">Plot 42-44 Spring Road, Bugolobi </w:t>
      </w:r>
      <w:r w:rsidRPr="00212F6E">
        <w:rPr>
          <w:rFonts w:eastAsia="Batang"/>
        </w:rPr>
        <w:br/>
        <w:t xml:space="preserve">P.O. Box 7376, Kampala, Uganda </w:t>
      </w:r>
      <w:r w:rsidRPr="00212F6E">
        <w:rPr>
          <w:rFonts w:eastAsia="Batang"/>
        </w:rPr>
        <w:br/>
        <w:t>Tel:</w:t>
      </w:r>
      <w:r w:rsidRPr="00212F6E">
        <w:rPr>
          <w:rFonts w:eastAsia="Batang"/>
        </w:rPr>
        <w:tab/>
        <w:t xml:space="preserve">+256 41 433 9000 </w:t>
      </w:r>
      <w:r w:rsidRPr="00212F6E">
        <w:rPr>
          <w:rFonts w:eastAsia="Batang"/>
        </w:rPr>
        <w:br/>
        <w:t>Fax:</w:t>
      </w:r>
      <w:r w:rsidRPr="00212F6E">
        <w:rPr>
          <w:rFonts w:eastAsia="Batang"/>
        </w:rPr>
        <w:tab/>
        <w:t xml:space="preserve">+256 41 434 8832 </w:t>
      </w:r>
      <w:r w:rsidRPr="00212F6E">
        <w:rPr>
          <w:rFonts w:eastAsia="Batang"/>
        </w:rPr>
        <w:br/>
        <w:t xml:space="preserve">E-mail: </w:t>
      </w:r>
      <w:r w:rsidRPr="00212F6E">
        <w:rPr>
          <w:rFonts w:eastAsia="Batang"/>
        </w:rPr>
        <w:tab/>
        <w:t xml:space="preserve">ucc@ucc.co.ug </w:t>
      </w:r>
      <w:r w:rsidRPr="00212F6E">
        <w:rPr>
          <w:rFonts w:eastAsia="Batang"/>
        </w:rPr>
        <w:br/>
        <w:t>URL:</w:t>
      </w:r>
      <w:r w:rsidRPr="00212F6E">
        <w:rPr>
          <w:rFonts w:eastAsia="Batang"/>
        </w:rPr>
        <w:tab/>
        <w:t xml:space="preserve">www.ucc.co.ug </w:t>
      </w:r>
      <w:bookmarkEnd w:id="1385"/>
    </w:p>
    <w:p w14:paraId="4EA00BA4" w14:textId="77777777" w:rsidR="00CA06D4" w:rsidRPr="00182C35" w:rsidRDefault="00CA06D4" w:rsidP="00CA06D4">
      <w:pPr>
        <w:spacing w:before="0"/>
        <w:rPr>
          <w:lang w:val="en-GB"/>
        </w:rPr>
      </w:pPr>
    </w:p>
    <w:p w14:paraId="6CEB7B66" w14:textId="77777777" w:rsidR="001C5FF6" w:rsidRDefault="001C5FF6" w:rsidP="004E18BC">
      <w:pPr>
        <w:rPr>
          <w:lang w:val="en-GB"/>
        </w:rPr>
      </w:pPr>
    </w:p>
    <w:p w14:paraId="20E9FCAE" w14:textId="77777777" w:rsidR="004E18BC" w:rsidRDefault="004E18BC" w:rsidP="004E18BC">
      <w:pPr>
        <w:rPr>
          <w:lang w:val="en-GB"/>
        </w:rPr>
      </w:pPr>
    </w:p>
    <w:p w14:paraId="4B8F662B" w14:textId="77777777" w:rsidR="004E18BC" w:rsidRDefault="004E18BC" w:rsidP="004E18BC">
      <w:pPr>
        <w:rPr>
          <w:lang w:val="en-GB"/>
        </w:rPr>
      </w:pPr>
    </w:p>
    <w:p w14:paraId="574F59FC" w14:textId="77777777" w:rsidR="0032751C" w:rsidRPr="00BB624D" w:rsidRDefault="0032751C" w:rsidP="0032751C">
      <w:pPr>
        <w:pStyle w:val="Heading20"/>
        <w:rPr>
          <w:lang w:val="en-US"/>
        </w:rPr>
      </w:pPr>
      <w:bookmarkStart w:id="1388" w:name="_Toc474504482"/>
      <w:r w:rsidRPr="00BB624D">
        <w:rPr>
          <w:lang w:val="en-US"/>
        </w:rPr>
        <w:t>Other communication</w:t>
      </w:r>
      <w:bookmarkEnd w:id="1388"/>
    </w:p>
    <w:p w14:paraId="1A3BF4A3" w14:textId="77777777" w:rsidR="0032751C" w:rsidRDefault="0032751C" w:rsidP="0032751C">
      <w:pPr>
        <w:tabs>
          <w:tab w:val="clear" w:pos="1276"/>
          <w:tab w:val="clear" w:pos="1843"/>
          <w:tab w:val="left" w:pos="1134"/>
          <w:tab w:val="left" w:pos="1560"/>
          <w:tab w:val="left" w:pos="2127"/>
        </w:tabs>
        <w:spacing w:before="360"/>
        <w:jc w:val="left"/>
        <w:outlineLvl w:val="3"/>
        <w:rPr>
          <w:b/>
          <w:bCs/>
        </w:rPr>
      </w:pPr>
      <w:r>
        <w:rPr>
          <w:b/>
          <w:bCs/>
        </w:rPr>
        <w:t>Serbia</w:t>
      </w:r>
    </w:p>
    <w:p w14:paraId="0924CDC3" w14:textId="77777777" w:rsidR="0032751C" w:rsidRDefault="0032751C" w:rsidP="0032751C">
      <w:pPr>
        <w:tabs>
          <w:tab w:val="clear" w:pos="1276"/>
          <w:tab w:val="clear" w:pos="1843"/>
          <w:tab w:val="left" w:pos="1134"/>
          <w:tab w:val="left" w:pos="1560"/>
          <w:tab w:val="left" w:pos="2127"/>
        </w:tabs>
        <w:spacing w:before="40"/>
        <w:outlineLvl w:val="4"/>
        <w:rPr>
          <w:szCs w:val="18"/>
        </w:rPr>
      </w:pPr>
      <w:r>
        <w:rPr>
          <w:szCs w:val="18"/>
        </w:rPr>
        <w:t xml:space="preserve">Communications of </w:t>
      </w:r>
      <w:bookmarkStart w:id="1389" w:name="_Hlk130290381"/>
      <w:r>
        <w:rPr>
          <w:szCs w:val="18"/>
        </w:rPr>
        <w:t>28.IV.2023</w:t>
      </w:r>
      <w:bookmarkEnd w:id="1389"/>
      <w:r>
        <w:rPr>
          <w:szCs w:val="18"/>
        </w:rPr>
        <w:t>:</w:t>
      </w:r>
    </w:p>
    <w:p w14:paraId="63F65C53" w14:textId="77777777" w:rsidR="0032751C" w:rsidRDefault="0032751C" w:rsidP="0032751C">
      <w:pPr>
        <w:tabs>
          <w:tab w:val="clear" w:pos="1276"/>
          <w:tab w:val="clear" w:pos="1843"/>
          <w:tab w:val="left" w:pos="1134"/>
          <w:tab w:val="left" w:pos="1560"/>
          <w:tab w:val="left" w:pos="2127"/>
        </w:tabs>
        <w:spacing w:after="120"/>
        <w:outlineLvl w:val="4"/>
      </w:pPr>
      <w:r w:rsidRPr="00F31AD3">
        <w:t xml:space="preserve">On the occasion of </w:t>
      </w:r>
      <w:r>
        <w:t>the jubilee of the foundation of the Amateur Radio Union of Serbia, the Serbian Administration authorizes radio stations of</w:t>
      </w:r>
      <w:r w:rsidRPr="00934F59">
        <w:t xml:space="preserve"> </w:t>
      </w:r>
      <w:r>
        <w:t xml:space="preserve">the Amateur Radio Union of Serbia to use the special call sign </w:t>
      </w:r>
      <w:bookmarkStart w:id="1390" w:name="_Hlk130290621"/>
      <w:r>
        <w:rPr>
          <w:b/>
          <w:bCs/>
        </w:rPr>
        <w:t>YU75SR</w:t>
      </w:r>
      <w:bookmarkEnd w:id="1390"/>
      <w:r>
        <w:rPr>
          <w:b/>
          <w:bCs/>
        </w:rPr>
        <w:t>S</w:t>
      </w:r>
      <w:r>
        <w:t xml:space="preserve"> from 15 April</w:t>
      </w:r>
      <w:r w:rsidRPr="002A1B70">
        <w:t xml:space="preserve"> </w:t>
      </w:r>
      <w:r>
        <w:t>to 31 December 2023.</w:t>
      </w:r>
    </w:p>
    <w:p w14:paraId="7D40B59D" w14:textId="77777777" w:rsidR="0032751C" w:rsidRDefault="0032751C" w:rsidP="0032751C">
      <w:pPr>
        <w:spacing w:after="120"/>
      </w:pPr>
      <w:r w:rsidRPr="00F31AD3">
        <w:t xml:space="preserve">On the occasion of </w:t>
      </w:r>
      <w:r>
        <w:t>the 26</w:t>
      </w:r>
      <w:r w:rsidRPr="00F84C9F">
        <w:rPr>
          <w:vertAlign w:val="superscript"/>
        </w:rPr>
        <w:t>th</w:t>
      </w:r>
      <w:r>
        <w:t xml:space="preserve"> IARU R1 General Conference, the Serbian Administration authorizes </w:t>
      </w:r>
      <w:r w:rsidRPr="00DC4846">
        <w:t>a radio stations</w:t>
      </w:r>
      <w:r>
        <w:t xml:space="preserve"> of the Amateur Radio Union of Serbia to use the special call sign </w:t>
      </w:r>
      <w:r w:rsidRPr="00012524">
        <w:rPr>
          <w:b/>
          <w:bCs/>
        </w:rPr>
        <w:t>YT26IARU</w:t>
      </w:r>
      <w:r>
        <w:t xml:space="preserve"> from 15 April</w:t>
      </w:r>
      <w:r w:rsidRPr="002A1B70">
        <w:t xml:space="preserve"> </w:t>
      </w:r>
      <w:r>
        <w:t>to 31 December 2023.</w:t>
      </w:r>
    </w:p>
    <w:p w14:paraId="36844398" w14:textId="77777777" w:rsidR="0032751C" w:rsidRPr="003D1ABE" w:rsidRDefault="0032751C" w:rsidP="001C5FF6">
      <w:pPr>
        <w:rPr>
          <w:rFonts w:asciiTheme="minorHAnsi" w:hAnsiTheme="minorHAnsi" w:cstheme="minorHAnsi"/>
          <w:lang w:val="en-GB"/>
        </w:rPr>
      </w:pPr>
    </w:p>
    <w:p w14:paraId="0B21E5EE" w14:textId="77777777" w:rsidR="00C901D5" w:rsidRDefault="00C901D5" w:rsidP="00D758FC">
      <w:pPr>
        <w:ind w:left="562" w:hanging="562"/>
        <w:jc w:val="left"/>
        <w:rPr>
          <w:lang w:val="en-GB"/>
        </w:rPr>
      </w:pPr>
      <w:r>
        <w:rPr>
          <w:lang w:val="en-GB"/>
        </w:rPr>
        <w:br w:type="page"/>
      </w:r>
    </w:p>
    <w:p w14:paraId="2E7E886B" w14:textId="77777777" w:rsidR="00374F70" w:rsidRPr="003A7914" w:rsidRDefault="00374F70" w:rsidP="007B08A5">
      <w:pPr>
        <w:pStyle w:val="Heading20"/>
        <w:rPr>
          <w:lang w:val="en-GB"/>
        </w:rPr>
      </w:pPr>
      <w:r w:rsidRPr="003A7914">
        <w:rPr>
          <w:lang w:val="en-GB"/>
        </w:rPr>
        <w:lastRenderedPageBreak/>
        <w:t>Service Restrictions</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47444A1C" w14:textId="77777777" w:rsidR="00374F70" w:rsidRPr="00354780" w:rsidRDefault="00374F70" w:rsidP="00374F70">
      <w:pPr>
        <w:jc w:val="center"/>
        <w:rPr>
          <w:lang w:val="en-GB"/>
        </w:rPr>
      </w:pPr>
      <w:bookmarkStart w:id="1391" w:name="_Toc251059440"/>
      <w:bookmarkStart w:id="1392" w:name="_Toc248829287"/>
      <w:r w:rsidRPr="00354780">
        <w:rPr>
          <w:lang w:val="en-GB"/>
        </w:rPr>
        <w:t xml:space="preserve">See URL: </w:t>
      </w:r>
      <w:r w:rsidR="008C0A30" w:rsidRPr="00354780">
        <w:rPr>
          <w:lang w:val="en-GB"/>
        </w:rPr>
        <w:t xml:space="preserve">www.itu.int/pub/T-SP-SR.1-2012 </w:t>
      </w:r>
    </w:p>
    <w:p w14:paraId="21DBFAD3" w14:textId="77777777" w:rsidR="00374F70" w:rsidRPr="0035478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55DDCC55" w14:textId="77777777" w:rsidTr="00374F70">
        <w:tc>
          <w:tcPr>
            <w:tcW w:w="2620" w:type="dxa"/>
            <w:vAlign w:val="center"/>
            <w:hideMark/>
          </w:tcPr>
          <w:p w14:paraId="0F3244A6"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16805F89"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38F4B03F" w14:textId="77777777" w:rsidR="00374F70" w:rsidRDefault="00374F70" w:rsidP="00374F70">
      <w:pPr>
        <w:rPr>
          <w:lang w:val="en-GB"/>
        </w:rPr>
      </w:pPr>
    </w:p>
    <w:p w14:paraId="1E1A32C9"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171FA103" w14:textId="77777777" w:rsidTr="00374F70">
        <w:tc>
          <w:tcPr>
            <w:tcW w:w="2160" w:type="dxa"/>
            <w:hideMark/>
          </w:tcPr>
          <w:p w14:paraId="6E1B10F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F662281"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C467BD1" w14:textId="77777777" w:rsidR="00374F70" w:rsidRDefault="00374F70">
            <w:pPr>
              <w:pStyle w:val="Tabletext"/>
              <w:rPr>
                <w:sz w:val="20"/>
                <w:szCs w:val="20"/>
                <w:lang w:val="fr-CH"/>
              </w:rPr>
            </w:pPr>
          </w:p>
        </w:tc>
        <w:tc>
          <w:tcPr>
            <w:tcW w:w="1985" w:type="dxa"/>
          </w:tcPr>
          <w:p w14:paraId="2708C94F" w14:textId="77777777" w:rsidR="00374F70" w:rsidRDefault="00374F70">
            <w:pPr>
              <w:pStyle w:val="Tabletext"/>
              <w:rPr>
                <w:sz w:val="20"/>
                <w:szCs w:val="20"/>
                <w:lang w:val="fr-CH"/>
              </w:rPr>
            </w:pPr>
          </w:p>
        </w:tc>
      </w:tr>
      <w:tr w:rsidR="00374F70" w14:paraId="7F60C165" w14:textId="77777777" w:rsidTr="00374F70">
        <w:tc>
          <w:tcPr>
            <w:tcW w:w="2160" w:type="dxa"/>
            <w:hideMark/>
          </w:tcPr>
          <w:p w14:paraId="3370A43E"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0359A230" w14:textId="77777777" w:rsidR="00374F70" w:rsidRDefault="00374F70">
            <w:pPr>
              <w:pStyle w:val="Tabletext"/>
              <w:rPr>
                <w:b/>
                <w:bCs/>
                <w:sz w:val="20"/>
                <w:szCs w:val="20"/>
                <w:lang w:val="en-US"/>
              </w:rPr>
            </w:pPr>
            <w:r>
              <w:rPr>
                <w:b/>
                <w:bCs/>
                <w:sz w:val="20"/>
                <w:szCs w:val="20"/>
                <w:lang w:val="en-US"/>
              </w:rPr>
              <w:t>1007 (p.12)</w:t>
            </w:r>
          </w:p>
        </w:tc>
        <w:tc>
          <w:tcPr>
            <w:tcW w:w="2268" w:type="dxa"/>
          </w:tcPr>
          <w:p w14:paraId="20AFBFBD" w14:textId="77777777" w:rsidR="00374F70" w:rsidRDefault="00374F70">
            <w:pPr>
              <w:pStyle w:val="Tabletext"/>
              <w:rPr>
                <w:sz w:val="20"/>
                <w:szCs w:val="20"/>
                <w:lang w:val="en-US"/>
              </w:rPr>
            </w:pPr>
          </w:p>
        </w:tc>
        <w:tc>
          <w:tcPr>
            <w:tcW w:w="1985" w:type="dxa"/>
          </w:tcPr>
          <w:p w14:paraId="115B8743" w14:textId="77777777" w:rsidR="00374F70" w:rsidRDefault="00374F70">
            <w:pPr>
              <w:pStyle w:val="Tabletext"/>
              <w:rPr>
                <w:sz w:val="20"/>
                <w:szCs w:val="20"/>
                <w:lang w:val="en-US"/>
              </w:rPr>
            </w:pPr>
          </w:p>
        </w:tc>
      </w:tr>
      <w:tr w:rsidR="00374F70" w14:paraId="703DCB08" w14:textId="77777777" w:rsidTr="00374F70">
        <w:tc>
          <w:tcPr>
            <w:tcW w:w="2160" w:type="dxa"/>
            <w:hideMark/>
          </w:tcPr>
          <w:p w14:paraId="3DE83867"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10C892E0" w14:textId="77777777" w:rsidR="00374F70" w:rsidRDefault="00374F70">
            <w:pPr>
              <w:pStyle w:val="Tabletext"/>
              <w:rPr>
                <w:b/>
                <w:bCs/>
                <w:sz w:val="20"/>
                <w:szCs w:val="20"/>
                <w:lang w:val="en-US"/>
              </w:rPr>
            </w:pPr>
            <w:r>
              <w:rPr>
                <w:b/>
                <w:bCs/>
                <w:sz w:val="20"/>
                <w:szCs w:val="20"/>
                <w:lang w:val="en-US"/>
              </w:rPr>
              <w:t>1013 (p.5)</w:t>
            </w:r>
          </w:p>
        </w:tc>
        <w:tc>
          <w:tcPr>
            <w:tcW w:w="2268" w:type="dxa"/>
          </w:tcPr>
          <w:p w14:paraId="79B74B7A" w14:textId="77777777" w:rsidR="00374F70" w:rsidRDefault="00374F70">
            <w:pPr>
              <w:pStyle w:val="Tabletext"/>
              <w:rPr>
                <w:sz w:val="20"/>
                <w:szCs w:val="20"/>
                <w:lang w:val="en-US"/>
              </w:rPr>
            </w:pPr>
          </w:p>
        </w:tc>
        <w:tc>
          <w:tcPr>
            <w:tcW w:w="1985" w:type="dxa"/>
          </w:tcPr>
          <w:p w14:paraId="07D778B1" w14:textId="77777777" w:rsidR="00374F70" w:rsidRDefault="00374F70">
            <w:pPr>
              <w:pStyle w:val="Tabletext"/>
              <w:rPr>
                <w:sz w:val="20"/>
                <w:szCs w:val="20"/>
                <w:lang w:val="en-US"/>
              </w:rPr>
            </w:pPr>
          </w:p>
        </w:tc>
      </w:tr>
      <w:tr w:rsidR="00374F70" w14:paraId="54F3C8A8" w14:textId="77777777" w:rsidTr="00374F70">
        <w:tc>
          <w:tcPr>
            <w:tcW w:w="2160" w:type="dxa"/>
            <w:hideMark/>
          </w:tcPr>
          <w:p w14:paraId="0DA2DC9C"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3BF5F2F6" w14:textId="77777777" w:rsidR="00374F70" w:rsidRDefault="00374F70">
            <w:pPr>
              <w:pStyle w:val="Tabletext"/>
              <w:rPr>
                <w:b/>
                <w:bCs/>
                <w:sz w:val="20"/>
                <w:szCs w:val="20"/>
                <w:lang w:val="en-US"/>
              </w:rPr>
            </w:pPr>
            <w:r>
              <w:rPr>
                <w:b/>
                <w:bCs/>
                <w:sz w:val="20"/>
                <w:szCs w:val="20"/>
                <w:lang w:val="en-US"/>
              </w:rPr>
              <w:t>1034 (p.5)</w:t>
            </w:r>
          </w:p>
        </w:tc>
        <w:tc>
          <w:tcPr>
            <w:tcW w:w="2268" w:type="dxa"/>
          </w:tcPr>
          <w:p w14:paraId="65769A3C" w14:textId="77777777" w:rsidR="00374F70" w:rsidRDefault="00374F70">
            <w:pPr>
              <w:pStyle w:val="Tabletext"/>
              <w:rPr>
                <w:sz w:val="20"/>
                <w:szCs w:val="20"/>
                <w:lang w:val="en-US"/>
              </w:rPr>
            </w:pPr>
          </w:p>
        </w:tc>
        <w:tc>
          <w:tcPr>
            <w:tcW w:w="1985" w:type="dxa"/>
          </w:tcPr>
          <w:p w14:paraId="1207EBF5" w14:textId="77777777" w:rsidR="00374F70" w:rsidRDefault="00374F70">
            <w:pPr>
              <w:pStyle w:val="Tabletext"/>
              <w:rPr>
                <w:sz w:val="20"/>
                <w:szCs w:val="20"/>
                <w:lang w:val="en-US"/>
              </w:rPr>
            </w:pPr>
          </w:p>
        </w:tc>
      </w:tr>
      <w:tr w:rsidR="00374F70" w14:paraId="1B3906E9" w14:textId="77777777" w:rsidTr="00374F70">
        <w:tc>
          <w:tcPr>
            <w:tcW w:w="2160" w:type="dxa"/>
            <w:hideMark/>
          </w:tcPr>
          <w:p w14:paraId="2765A6C8"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01BC00A8" w14:textId="77777777" w:rsidR="00374F70" w:rsidRDefault="00374F70">
            <w:pPr>
              <w:pStyle w:val="Tabletext"/>
              <w:rPr>
                <w:b/>
                <w:bCs/>
                <w:sz w:val="20"/>
                <w:szCs w:val="20"/>
                <w:lang w:val="en-US"/>
              </w:rPr>
            </w:pPr>
            <w:r>
              <w:rPr>
                <w:b/>
                <w:bCs/>
                <w:sz w:val="20"/>
                <w:szCs w:val="20"/>
                <w:lang w:val="en-US"/>
              </w:rPr>
              <w:t>1039 (p.14)</w:t>
            </w:r>
          </w:p>
        </w:tc>
        <w:tc>
          <w:tcPr>
            <w:tcW w:w="2268" w:type="dxa"/>
          </w:tcPr>
          <w:p w14:paraId="2471D0C6" w14:textId="77777777" w:rsidR="00374F70" w:rsidRDefault="00374F70">
            <w:pPr>
              <w:pStyle w:val="Tabletext"/>
              <w:rPr>
                <w:sz w:val="20"/>
                <w:szCs w:val="20"/>
                <w:lang w:val="en-US"/>
              </w:rPr>
            </w:pPr>
          </w:p>
        </w:tc>
        <w:tc>
          <w:tcPr>
            <w:tcW w:w="1985" w:type="dxa"/>
          </w:tcPr>
          <w:p w14:paraId="3D63080F" w14:textId="77777777" w:rsidR="00374F70" w:rsidRDefault="00374F70">
            <w:pPr>
              <w:pStyle w:val="Tabletext"/>
              <w:rPr>
                <w:sz w:val="20"/>
                <w:szCs w:val="20"/>
                <w:lang w:val="en-US"/>
              </w:rPr>
            </w:pPr>
          </w:p>
        </w:tc>
      </w:tr>
      <w:tr w:rsidR="00374F70" w14:paraId="4E562F7F" w14:textId="77777777" w:rsidTr="00374F70">
        <w:tc>
          <w:tcPr>
            <w:tcW w:w="2160" w:type="dxa"/>
            <w:hideMark/>
          </w:tcPr>
          <w:p w14:paraId="75CADBDA"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26137C7" w14:textId="77777777" w:rsidR="00374F70" w:rsidRDefault="00374F70">
            <w:pPr>
              <w:pStyle w:val="Tabletext"/>
              <w:rPr>
                <w:b/>
                <w:bCs/>
                <w:sz w:val="20"/>
                <w:szCs w:val="20"/>
                <w:lang w:val="en-US"/>
              </w:rPr>
            </w:pPr>
            <w:r>
              <w:rPr>
                <w:b/>
                <w:bCs/>
                <w:sz w:val="20"/>
                <w:szCs w:val="20"/>
                <w:lang w:val="en-US"/>
              </w:rPr>
              <w:t>1039 (p.14)</w:t>
            </w:r>
          </w:p>
        </w:tc>
        <w:tc>
          <w:tcPr>
            <w:tcW w:w="2268" w:type="dxa"/>
          </w:tcPr>
          <w:p w14:paraId="66A59140" w14:textId="77777777" w:rsidR="00374F70" w:rsidRDefault="00374F70">
            <w:pPr>
              <w:pStyle w:val="Tabletext"/>
              <w:rPr>
                <w:sz w:val="20"/>
                <w:szCs w:val="20"/>
                <w:lang w:val="en-US"/>
              </w:rPr>
            </w:pPr>
          </w:p>
        </w:tc>
        <w:tc>
          <w:tcPr>
            <w:tcW w:w="1985" w:type="dxa"/>
          </w:tcPr>
          <w:p w14:paraId="78C23AC9" w14:textId="77777777" w:rsidR="00374F70" w:rsidRDefault="00374F70">
            <w:pPr>
              <w:pStyle w:val="Tabletext"/>
              <w:rPr>
                <w:sz w:val="20"/>
                <w:szCs w:val="20"/>
                <w:lang w:val="en-US"/>
              </w:rPr>
            </w:pPr>
          </w:p>
        </w:tc>
      </w:tr>
      <w:tr w:rsidR="00374F70" w14:paraId="1BDB5FEE" w14:textId="77777777" w:rsidTr="00374F70">
        <w:tc>
          <w:tcPr>
            <w:tcW w:w="2160" w:type="dxa"/>
            <w:hideMark/>
          </w:tcPr>
          <w:p w14:paraId="5B690C5A"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680BC424" w14:textId="77777777" w:rsidR="00374F70" w:rsidRDefault="00374F70">
            <w:pPr>
              <w:pStyle w:val="Tabletext"/>
              <w:rPr>
                <w:b/>
                <w:bCs/>
                <w:sz w:val="20"/>
                <w:szCs w:val="20"/>
                <w:lang w:val="en-US"/>
              </w:rPr>
            </w:pPr>
            <w:r>
              <w:rPr>
                <w:b/>
                <w:bCs/>
                <w:sz w:val="20"/>
                <w:szCs w:val="20"/>
                <w:lang w:val="en-US"/>
              </w:rPr>
              <w:t>1068 (p.4)</w:t>
            </w:r>
          </w:p>
        </w:tc>
        <w:tc>
          <w:tcPr>
            <w:tcW w:w="2268" w:type="dxa"/>
          </w:tcPr>
          <w:p w14:paraId="2670850D" w14:textId="77777777" w:rsidR="00374F70" w:rsidRDefault="00374F70">
            <w:pPr>
              <w:pStyle w:val="Tabletext"/>
              <w:rPr>
                <w:sz w:val="20"/>
                <w:szCs w:val="20"/>
                <w:lang w:val="en-US"/>
              </w:rPr>
            </w:pPr>
          </w:p>
        </w:tc>
        <w:tc>
          <w:tcPr>
            <w:tcW w:w="1985" w:type="dxa"/>
          </w:tcPr>
          <w:p w14:paraId="45AD13BF" w14:textId="77777777" w:rsidR="00374F70" w:rsidRDefault="00374F70">
            <w:pPr>
              <w:pStyle w:val="Tabletext"/>
              <w:rPr>
                <w:sz w:val="20"/>
                <w:szCs w:val="20"/>
                <w:lang w:val="en-US"/>
              </w:rPr>
            </w:pPr>
          </w:p>
        </w:tc>
      </w:tr>
      <w:tr w:rsidR="00374F70" w14:paraId="41F19713" w14:textId="77777777" w:rsidTr="00374F70">
        <w:tc>
          <w:tcPr>
            <w:tcW w:w="2160" w:type="dxa"/>
            <w:hideMark/>
          </w:tcPr>
          <w:p w14:paraId="49FBE342"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5F4A44D9" w14:textId="77777777" w:rsidR="00374F70" w:rsidRDefault="00374F70">
            <w:pPr>
              <w:pStyle w:val="Tabletext"/>
              <w:rPr>
                <w:b/>
                <w:bCs/>
                <w:sz w:val="20"/>
                <w:szCs w:val="20"/>
                <w:lang w:val="en-US"/>
              </w:rPr>
            </w:pPr>
            <w:r>
              <w:rPr>
                <w:b/>
                <w:bCs/>
                <w:sz w:val="20"/>
                <w:szCs w:val="20"/>
                <w:lang w:val="en-US"/>
              </w:rPr>
              <w:t>1148 (p.5)</w:t>
            </w:r>
          </w:p>
        </w:tc>
        <w:tc>
          <w:tcPr>
            <w:tcW w:w="2268" w:type="dxa"/>
          </w:tcPr>
          <w:p w14:paraId="3F402BEC" w14:textId="77777777" w:rsidR="00374F70" w:rsidRDefault="00374F70">
            <w:pPr>
              <w:pStyle w:val="Tabletext"/>
              <w:rPr>
                <w:sz w:val="20"/>
                <w:szCs w:val="20"/>
                <w:lang w:val="en-US"/>
              </w:rPr>
            </w:pPr>
          </w:p>
        </w:tc>
        <w:tc>
          <w:tcPr>
            <w:tcW w:w="1985" w:type="dxa"/>
          </w:tcPr>
          <w:p w14:paraId="1BE1D693" w14:textId="77777777" w:rsidR="00374F70" w:rsidRDefault="00374F70">
            <w:pPr>
              <w:pStyle w:val="Tabletext"/>
              <w:rPr>
                <w:sz w:val="20"/>
                <w:szCs w:val="20"/>
                <w:lang w:val="en-US"/>
              </w:rPr>
            </w:pPr>
          </w:p>
        </w:tc>
      </w:tr>
    </w:tbl>
    <w:p w14:paraId="6C3D8D4A" w14:textId="77777777" w:rsidR="00374F70" w:rsidRDefault="00374F70" w:rsidP="00374F70">
      <w:pPr>
        <w:rPr>
          <w:rFonts w:asciiTheme="minorHAnsi" w:hAnsiTheme="minorHAnsi"/>
          <w:lang w:val="pt-BR"/>
        </w:rPr>
      </w:pPr>
    </w:p>
    <w:p w14:paraId="10624479" w14:textId="77777777" w:rsidR="00374F70" w:rsidRDefault="00374F70" w:rsidP="00374F70">
      <w:pPr>
        <w:rPr>
          <w:rFonts w:asciiTheme="minorHAnsi" w:hAnsiTheme="minorHAnsi"/>
          <w:lang w:val="pt-BR"/>
        </w:rPr>
      </w:pPr>
    </w:p>
    <w:p w14:paraId="24E9A1B6" w14:textId="77777777" w:rsidR="00374F70" w:rsidRPr="00110E51" w:rsidRDefault="00374F70" w:rsidP="007B08A5">
      <w:pPr>
        <w:pStyle w:val="Heading20"/>
        <w:rPr>
          <w:lang w:val="en-US"/>
        </w:rPr>
      </w:pPr>
      <w:bookmarkStart w:id="1393" w:name="_Toc6411910"/>
      <w:bookmarkStart w:id="1394" w:name="_Toc6215745"/>
      <w:bookmarkStart w:id="1395" w:name="_Toc4420933"/>
      <w:bookmarkStart w:id="1396" w:name="_Toc1570045"/>
      <w:bookmarkStart w:id="1397" w:name="_Toc340537"/>
      <w:bookmarkStart w:id="1398" w:name="_Toc536101953"/>
      <w:bookmarkStart w:id="1399" w:name="_Toc531960788"/>
      <w:bookmarkStart w:id="1400" w:name="_Toc531094571"/>
      <w:bookmarkStart w:id="1401" w:name="_Toc526431484"/>
      <w:bookmarkStart w:id="1402" w:name="_Toc525638296"/>
      <w:bookmarkStart w:id="1403" w:name="_Toc524430965"/>
      <w:bookmarkStart w:id="1404" w:name="_Toc520709571"/>
      <w:bookmarkStart w:id="1405" w:name="_Toc518981889"/>
      <w:bookmarkStart w:id="1406" w:name="_Toc517792336"/>
      <w:bookmarkStart w:id="1407" w:name="_Toc514850725"/>
      <w:bookmarkStart w:id="1408" w:name="_Toc513645658"/>
      <w:bookmarkStart w:id="1409" w:name="_Toc510775356"/>
      <w:bookmarkStart w:id="1410" w:name="_Toc509838135"/>
      <w:bookmarkStart w:id="1411" w:name="_Toc507510722"/>
      <w:bookmarkStart w:id="1412" w:name="_Toc505005339"/>
      <w:bookmarkStart w:id="1413" w:name="_Toc503439023"/>
      <w:bookmarkStart w:id="1414" w:name="_Toc500842109"/>
      <w:bookmarkStart w:id="1415" w:name="_Toc500841785"/>
      <w:bookmarkStart w:id="1416" w:name="_Toc499624467"/>
      <w:bookmarkStart w:id="1417" w:name="_Toc497988321"/>
      <w:bookmarkStart w:id="1418" w:name="_Toc497986900"/>
      <w:bookmarkStart w:id="1419" w:name="_Toc496537204"/>
      <w:bookmarkStart w:id="1420" w:name="_Toc495499936"/>
      <w:bookmarkStart w:id="1421" w:name="_Toc493685650"/>
      <w:bookmarkStart w:id="1422" w:name="_Toc488848860"/>
      <w:bookmarkStart w:id="1423" w:name="_Toc487466270"/>
      <w:bookmarkStart w:id="1424" w:name="_Toc486323175"/>
      <w:bookmarkStart w:id="1425" w:name="_Toc485117071"/>
      <w:bookmarkStart w:id="1426" w:name="_Toc483388292"/>
      <w:bookmarkStart w:id="1427" w:name="_Toc482280105"/>
      <w:bookmarkStart w:id="1428" w:name="_Toc479671310"/>
      <w:bookmarkStart w:id="1429" w:name="_Toc478464765"/>
      <w:bookmarkStart w:id="1430" w:name="_Toc477169055"/>
      <w:bookmarkStart w:id="1431" w:name="_Toc474504484"/>
      <w:bookmarkStart w:id="1432" w:name="_Toc473209551"/>
      <w:bookmarkStart w:id="1433" w:name="_Toc471824668"/>
      <w:bookmarkStart w:id="1434" w:name="_Toc469924992"/>
      <w:bookmarkStart w:id="1435" w:name="_Toc469048951"/>
      <w:bookmarkStart w:id="1436" w:name="_Toc466367273"/>
      <w:bookmarkStart w:id="1437" w:name="_Toc456103336"/>
      <w:bookmarkStart w:id="1438" w:name="_Toc456103220"/>
      <w:bookmarkStart w:id="1439" w:name="_Toc454789160"/>
      <w:bookmarkStart w:id="1440" w:name="_Toc453320525"/>
      <w:bookmarkStart w:id="1441" w:name="_Toc451863144"/>
      <w:bookmarkStart w:id="1442" w:name="_Toc450747476"/>
      <w:bookmarkStart w:id="1443" w:name="_Toc449442776"/>
      <w:bookmarkStart w:id="1444" w:name="_Toc446578882"/>
      <w:bookmarkStart w:id="1445" w:name="_Toc445368597"/>
      <w:bookmarkStart w:id="1446" w:name="_Toc442711621"/>
      <w:bookmarkStart w:id="1447" w:name="_Toc441671604"/>
      <w:bookmarkStart w:id="1448" w:name="_Toc440443797"/>
      <w:bookmarkStart w:id="1449" w:name="_Toc438219175"/>
      <w:bookmarkStart w:id="1450" w:name="_Toc437264288"/>
      <w:bookmarkStart w:id="1451" w:name="_Toc436383070"/>
      <w:bookmarkStart w:id="1452" w:name="_Toc434843835"/>
      <w:bookmarkStart w:id="1453" w:name="_Toc433358221"/>
      <w:bookmarkStart w:id="1454" w:name="_Toc432498841"/>
      <w:bookmarkStart w:id="1455" w:name="_Toc429469055"/>
      <w:bookmarkStart w:id="1456" w:name="_Toc428372304"/>
      <w:bookmarkStart w:id="1457" w:name="_Toc428193357"/>
      <w:bookmarkStart w:id="1458" w:name="_Toc424300249"/>
      <w:bookmarkStart w:id="1459" w:name="_Toc423078776"/>
      <w:bookmarkStart w:id="1460" w:name="_Toc421783563"/>
      <w:bookmarkStart w:id="1461" w:name="_Toc420414840"/>
      <w:bookmarkStart w:id="1462" w:name="_Toc417984362"/>
      <w:bookmarkStart w:id="1463" w:name="_Toc416360079"/>
      <w:bookmarkStart w:id="1464" w:name="_Toc414884969"/>
      <w:bookmarkStart w:id="1465" w:name="_Toc410904540"/>
      <w:bookmarkStart w:id="1466" w:name="_Toc409708237"/>
      <w:bookmarkStart w:id="1467" w:name="_Toc408576642"/>
      <w:bookmarkStart w:id="1468" w:name="_Toc406508021"/>
      <w:bookmarkStart w:id="1469" w:name="_Toc405386783"/>
      <w:bookmarkStart w:id="1470" w:name="_Toc404332317"/>
      <w:bookmarkStart w:id="1471" w:name="_Toc402967105"/>
      <w:bookmarkStart w:id="1472" w:name="_Toc401757925"/>
      <w:bookmarkStart w:id="1473" w:name="_Toc400374879"/>
      <w:bookmarkStart w:id="1474" w:name="_Toc399160641"/>
      <w:bookmarkStart w:id="1475" w:name="_Toc397517658"/>
      <w:bookmarkStart w:id="1476" w:name="_Toc396212813"/>
      <w:bookmarkStart w:id="1477" w:name="_Toc395100466"/>
      <w:bookmarkStart w:id="1478" w:name="_Toc393715491"/>
      <w:bookmarkStart w:id="1479" w:name="_Toc393714487"/>
      <w:bookmarkStart w:id="1480" w:name="_Toc393713420"/>
      <w:bookmarkStart w:id="1481" w:name="_Toc392235889"/>
      <w:bookmarkStart w:id="1482" w:name="_Toc391386075"/>
      <w:bookmarkStart w:id="1483" w:name="_Toc389730887"/>
      <w:bookmarkStart w:id="1484" w:name="_Toc388947563"/>
      <w:bookmarkStart w:id="1485" w:name="_Toc388946330"/>
      <w:bookmarkStart w:id="1486" w:name="_Toc385496802"/>
      <w:bookmarkStart w:id="1487" w:name="_Toc384625710"/>
      <w:bookmarkStart w:id="1488" w:name="_Toc383182316"/>
      <w:bookmarkStart w:id="1489" w:name="_Toc381784233"/>
      <w:bookmarkStart w:id="1490" w:name="_Toc380582900"/>
      <w:bookmarkStart w:id="1491" w:name="_Toc379440375"/>
      <w:bookmarkStart w:id="1492" w:name="_Toc378322722"/>
      <w:bookmarkStart w:id="1493" w:name="_Toc377026501"/>
      <w:bookmarkStart w:id="1494" w:name="_Toc374692772"/>
      <w:bookmarkStart w:id="1495" w:name="_Toc374692695"/>
      <w:bookmarkStart w:id="1496" w:name="_Toc374006641"/>
      <w:bookmarkStart w:id="1497" w:name="_Toc373157833"/>
      <w:bookmarkStart w:id="1498" w:name="_Toc371588867"/>
      <w:bookmarkStart w:id="1499" w:name="_Toc370373501"/>
      <w:bookmarkStart w:id="1500" w:name="_Toc369007892"/>
      <w:bookmarkStart w:id="1501" w:name="_Toc369007688"/>
      <w:bookmarkStart w:id="1502" w:name="_Toc367715554"/>
      <w:bookmarkStart w:id="1503" w:name="_Toc366157715"/>
      <w:bookmarkStart w:id="1504" w:name="_Toc364672358"/>
      <w:bookmarkStart w:id="1505" w:name="_Toc363741409"/>
      <w:bookmarkStart w:id="1506" w:name="_Toc361921569"/>
      <w:bookmarkStart w:id="1507" w:name="_Toc360696838"/>
      <w:bookmarkStart w:id="1508" w:name="_Toc359489438"/>
      <w:bookmarkStart w:id="1509" w:name="_Toc358192589"/>
      <w:bookmarkStart w:id="1510" w:name="_Toc357001962"/>
      <w:bookmarkStart w:id="1511" w:name="_Toc355708879"/>
      <w:bookmarkStart w:id="1512" w:name="_Toc354053853"/>
      <w:bookmarkStart w:id="1513" w:name="_Toc352940516"/>
      <w:bookmarkStart w:id="1514" w:name="_Toc351549911"/>
      <w:bookmarkStart w:id="1515" w:name="_Toc350415590"/>
      <w:bookmarkStart w:id="1516" w:name="_Toc349288272"/>
      <w:bookmarkStart w:id="1517" w:name="_Toc347929611"/>
      <w:bookmarkStart w:id="1518" w:name="_Toc346885966"/>
      <w:bookmarkStart w:id="1519" w:name="_Toc345579844"/>
      <w:bookmarkStart w:id="1520" w:name="_Toc343262689"/>
      <w:bookmarkStart w:id="1521" w:name="_Toc342912869"/>
      <w:bookmarkStart w:id="1522" w:name="_Toc341451238"/>
      <w:bookmarkStart w:id="1523" w:name="_Toc340225540"/>
      <w:bookmarkStart w:id="1524" w:name="_Toc338779393"/>
      <w:bookmarkStart w:id="1525" w:name="_Toc337110352"/>
      <w:bookmarkStart w:id="1526" w:name="_Toc335901526"/>
      <w:bookmarkStart w:id="1527" w:name="_Toc334776207"/>
      <w:bookmarkStart w:id="1528" w:name="_Toc332272672"/>
      <w:bookmarkStart w:id="1529" w:name="_Toc323904394"/>
      <w:bookmarkStart w:id="1530" w:name="_Toc323035741"/>
      <w:bookmarkStart w:id="1531" w:name="_Toc320536978"/>
      <w:bookmarkStart w:id="1532" w:name="_Toc318965022"/>
      <w:bookmarkStart w:id="1533" w:name="_Toc316479984"/>
      <w:bookmarkStart w:id="1534" w:name="_Toc313973328"/>
      <w:bookmarkStart w:id="1535" w:name="_Toc311103663"/>
      <w:bookmarkStart w:id="1536" w:name="_Toc308530351"/>
      <w:bookmarkStart w:id="1537" w:name="_Toc304892186"/>
      <w:bookmarkStart w:id="1538" w:name="_Toc303344268"/>
      <w:bookmarkStart w:id="1539" w:name="_Toc301945313"/>
      <w:bookmarkStart w:id="1540" w:name="_Toc297804739"/>
      <w:bookmarkStart w:id="1541" w:name="_Toc296675488"/>
      <w:bookmarkStart w:id="1542" w:name="_Toc295387918"/>
      <w:bookmarkStart w:id="1543" w:name="_Toc292704993"/>
      <w:bookmarkStart w:id="1544" w:name="_Toc291005409"/>
      <w:bookmarkStart w:id="1545" w:name="_Toc288660300"/>
      <w:bookmarkStart w:id="1546" w:name="_Toc286218735"/>
      <w:bookmarkStart w:id="1547" w:name="_Toc283737224"/>
      <w:bookmarkStart w:id="1548" w:name="_Toc282526058"/>
      <w:bookmarkStart w:id="1549" w:name="_Toc280349226"/>
      <w:bookmarkStart w:id="1550" w:name="_Toc279669170"/>
      <w:bookmarkStart w:id="1551" w:name="_Toc276717184"/>
      <w:bookmarkStart w:id="1552" w:name="_Toc274223848"/>
      <w:bookmarkStart w:id="1553" w:name="_Toc273023374"/>
      <w:bookmarkStart w:id="1554" w:name="_Toc271700513"/>
      <w:bookmarkStart w:id="1555" w:name="_Toc268774044"/>
      <w:bookmarkStart w:id="1556" w:name="_Toc266181259"/>
      <w:bookmarkStart w:id="1557" w:name="_Toc265056512"/>
      <w:bookmarkStart w:id="1558" w:name="_Toc262631833"/>
      <w:bookmarkStart w:id="1559" w:name="_Toc259783162"/>
      <w:bookmarkStart w:id="1560" w:name="_Toc253407167"/>
      <w:bookmarkStart w:id="1561" w:name="_Toc8296068"/>
      <w:bookmarkStart w:id="1562" w:name="_Toc9580681"/>
      <w:bookmarkStart w:id="1563" w:name="_Toc12354369"/>
      <w:bookmarkStart w:id="1564" w:name="_Toc13065958"/>
      <w:bookmarkStart w:id="1565" w:name="_Toc14769333"/>
      <w:bookmarkStart w:id="1566" w:name="_Toc17298855"/>
      <w:bookmarkStart w:id="1567" w:name="_Toc18681557"/>
      <w:bookmarkStart w:id="1568" w:name="_Toc21528585"/>
      <w:bookmarkStart w:id="1569" w:name="_Toc23321872"/>
      <w:bookmarkStart w:id="1570" w:name="_Toc24365713"/>
      <w:bookmarkStart w:id="1571" w:name="_Toc25746890"/>
      <w:bookmarkStart w:id="1572" w:name="_Toc26539919"/>
      <w:bookmarkStart w:id="1573" w:name="_Toc27558707"/>
      <w:bookmarkStart w:id="1574" w:name="_Toc31986491"/>
      <w:bookmarkStart w:id="1575" w:name="_Toc33175457"/>
      <w:bookmarkStart w:id="1576" w:name="_Toc38455870"/>
      <w:bookmarkStart w:id="1577" w:name="_Toc40787347"/>
      <w:bookmarkStart w:id="1578" w:name="_Toc46322979"/>
      <w:bookmarkStart w:id="1579" w:name="_Toc49438647"/>
      <w:bookmarkStart w:id="1580" w:name="_Toc51669586"/>
      <w:bookmarkStart w:id="1581" w:name="_Toc52889727"/>
      <w:bookmarkStart w:id="1582" w:name="_Toc57030870"/>
      <w:bookmarkStart w:id="1583" w:name="_Toc67918828"/>
      <w:bookmarkStart w:id="1584" w:name="_Toc70410773"/>
      <w:bookmarkStart w:id="1585" w:name="_Toc74064889"/>
      <w:bookmarkStart w:id="1586" w:name="_Toc78207947"/>
      <w:bookmarkStart w:id="1587" w:name="_Toc97889189"/>
      <w:bookmarkStart w:id="1588" w:name="_Toc103001301"/>
      <w:bookmarkStart w:id="1589" w:name="_Toc108423200"/>
      <w:bookmarkStart w:id="1590" w:name="_Toc125536231"/>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31ED8F18"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01976C9B" w14:textId="77777777" w:rsidR="00374F70" w:rsidRDefault="00374F70" w:rsidP="00374F70">
      <w:pPr>
        <w:rPr>
          <w:rFonts w:asciiTheme="minorHAnsi" w:hAnsiTheme="minorHAnsi"/>
        </w:rPr>
      </w:pPr>
    </w:p>
    <w:p w14:paraId="292E2477" w14:textId="77777777" w:rsidR="00EF6CD8" w:rsidRDefault="00EF6CD8" w:rsidP="00374F70">
      <w:pPr>
        <w:rPr>
          <w:rFonts w:asciiTheme="minorHAnsi" w:hAnsiTheme="minorHAnsi"/>
        </w:rPr>
      </w:pPr>
    </w:p>
    <w:p w14:paraId="6A39BEDF" w14:textId="77777777" w:rsidR="00EF6CD8" w:rsidRDefault="00EF6CD8" w:rsidP="00374F70">
      <w:pPr>
        <w:rPr>
          <w:rFonts w:asciiTheme="minorHAnsi" w:hAnsiTheme="minorHAnsi"/>
        </w:rPr>
      </w:pPr>
      <w:r>
        <w:rPr>
          <w:rFonts w:asciiTheme="minorHAnsi" w:hAnsiTheme="minorHAnsi"/>
        </w:rPr>
        <w:br w:type="page"/>
      </w:r>
    </w:p>
    <w:p w14:paraId="445C6DF4" w14:textId="77777777" w:rsidR="00EF6CD8" w:rsidRDefault="00EF6CD8" w:rsidP="006F5A9E">
      <w:pPr>
        <w:pStyle w:val="Heading1"/>
        <w:jc w:val="center"/>
      </w:pPr>
      <w:bookmarkStart w:id="1591" w:name="_Toc420414841"/>
      <w:bookmarkStart w:id="1592" w:name="_Toc417984363"/>
      <w:bookmarkStart w:id="1593" w:name="_Toc416360080"/>
      <w:bookmarkStart w:id="1594" w:name="_Toc414884970"/>
      <w:bookmarkStart w:id="1595" w:name="_Toc410904541"/>
      <w:bookmarkStart w:id="1596" w:name="_Toc409708238"/>
      <w:bookmarkStart w:id="1597" w:name="_Toc408576643"/>
      <w:bookmarkStart w:id="1598" w:name="_Toc406508022"/>
      <w:bookmarkStart w:id="1599" w:name="_Toc405386784"/>
      <w:bookmarkStart w:id="1600" w:name="_Toc404332318"/>
      <w:bookmarkStart w:id="1601" w:name="_Toc402967106"/>
      <w:bookmarkStart w:id="1602" w:name="_Toc401757926"/>
      <w:bookmarkStart w:id="1603" w:name="_Toc400374880"/>
      <w:bookmarkStart w:id="1604" w:name="_Toc399160642"/>
      <w:bookmarkStart w:id="1605" w:name="_Toc397517659"/>
      <w:bookmarkStart w:id="1606" w:name="_Toc396212814"/>
      <w:bookmarkStart w:id="1607" w:name="_Toc395100467"/>
      <w:bookmarkStart w:id="1608" w:name="_Toc393715492"/>
      <w:bookmarkStart w:id="1609" w:name="_Toc393714488"/>
      <w:bookmarkStart w:id="1610" w:name="_Toc393713421"/>
      <w:bookmarkStart w:id="1611" w:name="_Toc392235890"/>
      <w:bookmarkStart w:id="1612" w:name="_Toc391386076"/>
      <w:bookmarkStart w:id="1613" w:name="_Toc389730888"/>
      <w:bookmarkStart w:id="1614" w:name="_Toc388947564"/>
      <w:bookmarkStart w:id="1615" w:name="_Toc388946331"/>
      <w:bookmarkStart w:id="1616" w:name="_Toc385496803"/>
      <w:bookmarkStart w:id="1617" w:name="_Toc384625711"/>
      <w:bookmarkStart w:id="1618" w:name="_Toc383182317"/>
      <w:bookmarkStart w:id="1619" w:name="_Toc381784234"/>
      <w:bookmarkStart w:id="1620" w:name="_Toc380582901"/>
      <w:bookmarkStart w:id="1621" w:name="_Toc379440376"/>
      <w:bookmarkStart w:id="1622" w:name="_Toc378322723"/>
      <w:bookmarkStart w:id="1623" w:name="_Toc377026502"/>
      <w:bookmarkStart w:id="1624" w:name="_Toc374692773"/>
      <w:bookmarkStart w:id="1625" w:name="_Toc374692696"/>
      <w:bookmarkStart w:id="1626" w:name="_Toc374006642"/>
      <w:bookmarkStart w:id="1627" w:name="_Toc373157834"/>
      <w:bookmarkStart w:id="1628" w:name="_Toc371588868"/>
      <w:bookmarkStart w:id="1629" w:name="_Toc370373502"/>
      <w:bookmarkStart w:id="1630" w:name="_Toc369007893"/>
      <w:bookmarkStart w:id="1631" w:name="_Toc369007689"/>
      <w:bookmarkStart w:id="1632" w:name="_Toc367715555"/>
      <w:bookmarkStart w:id="1633" w:name="_Toc366157716"/>
      <w:bookmarkStart w:id="1634" w:name="_Toc364672359"/>
      <w:bookmarkStart w:id="1635" w:name="_Toc363741410"/>
      <w:bookmarkStart w:id="1636" w:name="_Toc361921570"/>
      <w:bookmarkStart w:id="1637" w:name="_Toc360696839"/>
      <w:bookmarkStart w:id="1638" w:name="_Toc359489439"/>
      <w:bookmarkStart w:id="1639" w:name="_Toc358192590"/>
      <w:bookmarkStart w:id="1640" w:name="_Toc357001963"/>
      <w:bookmarkStart w:id="1641" w:name="_Toc355708880"/>
      <w:bookmarkStart w:id="1642" w:name="_Toc354053854"/>
      <w:bookmarkStart w:id="1643" w:name="_Toc352940517"/>
      <w:bookmarkStart w:id="1644" w:name="_Toc351549912"/>
      <w:bookmarkStart w:id="1645" w:name="_Toc350415591"/>
      <w:bookmarkStart w:id="1646" w:name="_Toc349288273"/>
      <w:bookmarkStart w:id="1647" w:name="_Toc347929612"/>
      <w:bookmarkStart w:id="1648" w:name="_Toc346885967"/>
      <w:bookmarkStart w:id="1649" w:name="_Toc345579845"/>
      <w:bookmarkStart w:id="1650" w:name="_Toc343262690"/>
      <w:bookmarkStart w:id="1651" w:name="_Toc342912870"/>
      <w:bookmarkStart w:id="1652" w:name="_Toc341451239"/>
      <w:bookmarkStart w:id="1653" w:name="_Toc340225541"/>
      <w:bookmarkStart w:id="1654" w:name="_Toc338779394"/>
      <w:bookmarkStart w:id="1655" w:name="_Toc337110353"/>
      <w:bookmarkStart w:id="1656" w:name="_Toc335901527"/>
      <w:bookmarkStart w:id="1657" w:name="_Toc334776208"/>
      <w:bookmarkStart w:id="1658" w:name="_Toc332272673"/>
      <w:bookmarkStart w:id="1659" w:name="_Toc323904395"/>
      <w:bookmarkStart w:id="1660" w:name="_Toc323035742"/>
      <w:bookmarkStart w:id="1661" w:name="_Toc321820569"/>
      <w:bookmarkStart w:id="1662" w:name="_Toc321311688"/>
      <w:bookmarkStart w:id="1663" w:name="_Toc321233409"/>
      <w:bookmarkStart w:id="1664" w:name="_Toc320536979"/>
      <w:bookmarkStart w:id="1665" w:name="_Toc318965023"/>
      <w:bookmarkStart w:id="1666" w:name="_Toc316479985"/>
      <w:bookmarkStart w:id="1667" w:name="_Toc313973329"/>
      <w:bookmarkStart w:id="1668" w:name="_Toc311103664"/>
      <w:bookmarkStart w:id="1669" w:name="_Toc308530352"/>
      <w:bookmarkStart w:id="1670" w:name="_Toc304892188"/>
      <w:bookmarkStart w:id="1671" w:name="_Toc303344270"/>
      <w:bookmarkStart w:id="1672" w:name="_Toc301945315"/>
      <w:bookmarkStart w:id="1673" w:name="_Toc297804741"/>
      <w:bookmarkStart w:id="1674" w:name="_Toc296675490"/>
      <w:bookmarkStart w:id="1675" w:name="_Toc295387920"/>
      <w:bookmarkStart w:id="1676" w:name="_Toc292704995"/>
      <w:bookmarkStart w:id="1677" w:name="_Toc291005411"/>
      <w:bookmarkStart w:id="1678" w:name="_Toc288660302"/>
      <w:bookmarkStart w:id="1679" w:name="_Toc286218737"/>
      <w:bookmarkStart w:id="1680" w:name="_Toc283737226"/>
      <w:bookmarkStart w:id="1681" w:name="_Toc282526060"/>
      <w:bookmarkStart w:id="1682" w:name="_Toc280349228"/>
      <w:bookmarkStart w:id="1683" w:name="_Toc279669172"/>
      <w:bookmarkStart w:id="1684" w:name="_Toc276717186"/>
      <w:bookmarkStart w:id="1685" w:name="_Toc274223850"/>
      <w:bookmarkStart w:id="1686" w:name="_Toc273023376"/>
      <w:bookmarkStart w:id="1687" w:name="_Toc271700515"/>
      <w:bookmarkStart w:id="1688" w:name="_Toc268774046"/>
      <w:bookmarkStart w:id="1689" w:name="_Toc266181261"/>
      <w:bookmarkStart w:id="1690" w:name="_Toc259783164"/>
      <w:bookmarkStart w:id="1691" w:name="_Toc253407169"/>
      <w:bookmarkStart w:id="1692" w:name="_Toc6411911"/>
      <w:bookmarkStart w:id="1693" w:name="_Toc6215746"/>
      <w:bookmarkStart w:id="1694" w:name="_Toc4420934"/>
      <w:bookmarkStart w:id="1695" w:name="_Toc1570046"/>
      <w:bookmarkStart w:id="1696" w:name="_Toc340538"/>
      <w:bookmarkStart w:id="1697" w:name="_Toc536101954"/>
      <w:bookmarkStart w:id="1698" w:name="_Toc531960789"/>
      <w:bookmarkStart w:id="1699" w:name="_Toc531094572"/>
      <w:bookmarkStart w:id="1700" w:name="_Toc526431485"/>
      <w:bookmarkStart w:id="1701" w:name="_Toc525638297"/>
      <w:bookmarkStart w:id="1702" w:name="_Toc524430966"/>
      <w:bookmarkStart w:id="1703" w:name="_Toc520709572"/>
      <w:bookmarkStart w:id="1704" w:name="_Toc518981890"/>
      <w:bookmarkStart w:id="1705" w:name="_Toc517792337"/>
      <w:bookmarkStart w:id="1706" w:name="_Toc514850726"/>
      <w:bookmarkStart w:id="1707" w:name="_Toc513645659"/>
      <w:bookmarkStart w:id="1708" w:name="_Toc510775357"/>
      <w:bookmarkStart w:id="1709" w:name="_Toc509838136"/>
      <w:bookmarkStart w:id="1710" w:name="_Toc507510723"/>
      <w:bookmarkStart w:id="1711" w:name="_Toc505005340"/>
      <w:bookmarkStart w:id="1712" w:name="_Toc503439024"/>
      <w:bookmarkStart w:id="1713" w:name="_Toc500842110"/>
      <w:bookmarkStart w:id="1714" w:name="_Toc500841786"/>
      <w:bookmarkStart w:id="1715" w:name="_Toc499624468"/>
      <w:bookmarkStart w:id="1716" w:name="_Toc497988322"/>
      <w:bookmarkStart w:id="1717" w:name="_Toc497986901"/>
      <w:bookmarkStart w:id="1718" w:name="_Toc496537205"/>
      <w:bookmarkStart w:id="1719" w:name="_Toc495499937"/>
      <w:bookmarkStart w:id="1720" w:name="_Toc493685651"/>
      <w:bookmarkStart w:id="1721" w:name="_Toc488848861"/>
      <w:bookmarkStart w:id="1722" w:name="_Toc487466271"/>
      <w:bookmarkStart w:id="1723" w:name="_Toc486323176"/>
      <w:bookmarkStart w:id="1724" w:name="_Toc485117072"/>
      <w:bookmarkStart w:id="1725" w:name="_Toc483388293"/>
      <w:bookmarkStart w:id="1726" w:name="_Toc482280106"/>
      <w:bookmarkStart w:id="1727" w:name="_Toc479671311"/>
      <w:bookmarkStart w:id="1728" w:name="_Toc478464766"/>
      <w:bookmarkStart w:id="1729" w:name="_Toc477169056"/>
      <w:bookmarkStart w:id="1730" w:name="_Toc474504485"/>
      <w:bookmarkStart w:id="1731" w:name="_Toc473209552"/>
      <w:bookmarkStart w:id="1732" w:name="_Toc471824669"/>
      <w:bookmarkStart w:id="1733" w:name="_Toc469924993"/>
      <w:bookmarkStart w:id="1734" w:name="_Toc469048952"/>
      <w:bookmarkStart w:id="1735" w:name="_Toc466367274"/>
      <w:bookmarkStart w:id="1736" w:name="_Toc456103337"/>
      <w:bookmarkStart w:id="1737" w:name="_Toc456103221"/>
      <w:bookmarkStart w:id="1738" w:name="_Toc454789161"/>
      <w:bookmarkStart w:id="1739" w:name="_Toc453320526"/>
      <w:bookmarkStart w:id="1740" w:name="_Toc451863145"/>
      <w:bookmarkStart w:id="1741" w:name="_Toc450747477"/>
      <w:bookmarkStart w:id="1742" w:name="_Toc449442777"/>
      <w:bookmarkStart w:id="1743" w:name="_Toc446578883"/>
      <w:bookmarkStart w:id="1744" w:name="_Toc445368598"/>
      <w:bookmarkStart w:id="1745" w:name="_Toc442711622"/>
      <w:bookmarkStart w:id="1746" w:name="_Toc441671605"/>
      <w:bookmarkStart w:id="1747" w:name="_Toc440443798"/>
      <w:bookmarkStart w:id="1748" w:name="_Toc438219176"/>
      <w:bookmarkStart w:id="1749" w:name="_Toc437264289"/>
      <w:bookmarkStart w:id="1750" w:name="_Toc436383071"/>
      <w:bookmarkStart w:id="1751" w:name="_Toc434843836"/>
      <w:bookmarkStart w:id="1752" w:name="_Toc433358222"/>
      <w:bookmarkStart w:id="1753" w:name="_Toc432498842"/>
      <w:bookmarkStart w:id="1754" w:name="_Toc429469056"/>
      <w:bookmarkStart w:id="1755" w:name="_Toc428372305"/>
      <w:bookmarkStart w:id="1756" w:name="_Toc428193358"/>
      <w:bookmarkStart w:id="1757" w:name="_Toc424300250"/>
      <w:bookmarkStart w:id="1758" w:name="_Toc423078777"/>
      <w:bookmarkStart w:id="1759" w:name="_Toc421783564"/>
      <w:bookmarkStart w:id="1760" w:name="_Toc8296069"/>
      <w:bookmarkStart w:id="1761" w:name="_Toc9580682"/>
      <w:bookmarkStart w:id="1762" w:name="_Toc12354370"/>
      <w:bookmarkStart w:id="1763" w:name="_Toc13065959"/>
      <w:bookmarkStart w:id="1764" w:name="_Toc14769334"/>
      <w:bookmarkStart w:id="1765" w:name="_Toc17298856"/>
      <w:bookmarkStart w:id="1766" w:name="_Toc18681558"/>
      <w:bookmarkStart w:id="1767" w:name="_Toc21528586"/>
      <w:bookmarkStart w:id="1768" w:name="_Toc23321873"/>
      <w:bookmarkStart w:id="1769" w:name="_Toc24365714"/>
      <w:bookmarkStart w:id="1770" w:name="_Toc25746891"/>
      <w:bookmarkStart w:id="1771" w:name="_Toc26539920"/>
      <w:bookmarkStart w:id="1772" w:name="_Toc27558708"/>
      <w:bookmarkStart w:id="1773" w:name="_Toc31986492"/>
      <w:bookmarkStart w:id="1774" w:name="_Toc33175458"/>
      <w:bookmarkStart w:id="1775" w:name="_Toc38455871"/>
      <w:bookmarkStart w:id="1776" w:name="_Toc40787348"/>
      <w:bookmarkStart w:id="1777" w:name="_Toc49438648"/>
      <w:bookmarkStart w:id="1778" w:name="_Toc51669587"/>
      <w:bookmarkStart w:id="1779" w:name="_Toc52889728"/>
      <w:bookmarkStart w:id="1780" w:name="_Toc57030871"/>
      <w:bookmarkStart w:id="1781" w:name="_Toc67918829"/>
      <w:bookmarkStart w:id="1782" w:name="_Toc70410774"/>
      <w:bookmarkStart w:id="1783" w:name="_Toc74064890"/>
      <w:bookmarkStart w:id="1784" w:name="_Toc78207948"/>
      <w:bookmarkStart w:id="1785" w:name="_Toc97889190"/>
      <w:bookmarkStart w:id="1786" w:name="_Toc103001302"/>
      <w:bookmarkStart w:id="1787" w:name="_Toc108423201"/>
      <w:bookmarkStart w:id="1788" w:name="_Toc125536232"/>
      <w:r w:rsidRPr="006F5A9E">
        <w:lastRenderedPageBreak/>
        <w:t>AMENDMENTS</w:t>
      </w:r>
      <w:r>
        <w:t xml:space="preserve">  TO  SERVICE  PUBLICATIONS</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28F3123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28412DB0" w14:textId="77777777" w:rsidTr="005F1516">
        <w:tc>
          <w:tcPr>
            <w:tcW w:w="590" w:type="dxa"/>
            <w:hideMark/>
          </w:tcPr>
          <w:p w14:paraId="100F9DE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422893E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29BF1CF3"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23C65EC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C2FFE73"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7D0B3C11" w14:textId="77777777" w:rsidTr="005F1516">
        <w:tc>
          <w:tcPr>
            <w:tcW w:w="590" w:type="dxa"/>
            <w:hideMark/>
          </w:tcPr>
          <w:p w14:paraId="67827D5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140F92F4"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34856964"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7D28F77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7AB98A2"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6D899A4F" w14:textId="77777777" w:rsidTr="005F1516">
        <w:tc>
          <w:tcPr>
            <w:tcW w:w="590" w:type="dxa"/>
            <w:hideMark/>
          </w:tcPr>
          <w:p w14:paraId="330C4160"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7834DA9C"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1EB3919A"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9E58F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26BAF65A"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71C34390" w14:textId="77777777" w:rsidTr="005F1516">
        <w:tc>
          <w:tcPr>
            <w:tcW w:w="590" w:type="dxa"/>
            <w:hideMark/>
          </w:tcPr>
          <w:p w14:paraId="52F1AAB4"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1C2EABB6"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457E234F"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131D5E66"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68BB3A95" w14:textId="77777777" w:rsidR="00EF6CD8" w:rsidRDefault="00EF6CD8" w:rsidP="005F1516">
            <w:pPr>
              <w:pStyle w:val="Tabletext0"/>
              <w:spacing w:before="0" w:after="0"/>
              <w:rPr>
                <w:rFonts w:asciiTheme="minorHAnsi" w:hAnsiTheme="minorHAnsi"/>
                <w:sz w:val="20"/>
                <w:szCs w:val="20"/>
                <w:lang w:val="en-US"/>
              </w:rPr>
            </w:pPr>
          </w:p>
        </w:tc>
      </w:tr>
    </w:tbl>
    <w:p w14:paraId="6B03D88E" w14:textId="77777777" w:rsidR="002A61D0" w:rsidRDefault="002A61D0" w:rsidP="002A61D0">
      <w:pPr>
        <w:pStyle w:val="NoSpacing"/>
        <w:rPr>
          <w:sz w:val="20"/>
          <w:szCs w:val="20"/>
        </w:rPr>
      </w:pPr>
    </w:p>
    <w:p w14:paraId="0D97B97F" w14:textId="77777777" w:rsidR="00681762" w:rsidRDefault="00681762">
      <w:pPr>
        <w:tabs>
          <w:tab w:val="clear" w:pos="567"/>
          <w:tab w:val="clear" w:pos="1276"/>
          <w:tab w:val="clear" w:pos="1843"/>
          <w:tab w:val="clear" w:pos="5387"/>
          <w:tab w:val="clear" w:pos="5954"/>
        </w:tabs>
        <w:overflowPunct/>
        <w:autoSpaceDE/>
        <w:autoSpaceDN/>
        <w:adjustRightInd/>
        <w:spacing w:before="0"/>
        <w:jc w:val="left"/>
        <w:textAlignment w:val="auto"/>
        <w:rPr>
          <w:lang w:val="de-CH"/>
        </w:rPr>
      </w:pPr>
    </w:p>
    <w:p w14:paraId="10B404FF" w14:textId="77777777" w:rsidR="00280827" w:rsidRDefault="00280827" w:rsidP="00280827">
      <w:pPr>
        <w:pStyle w:val="NoSpacing"/>
        <w:rPr>
          <w:sz w:val="20"/>
          <w:szCs w:val="20"/>
        </w:rPr>
      </w:pPr>
    </w:p>
    <w:p w14:paraId="65306587" w14:textId="77777777" w:rsidR="0032751C" w:rsidRPr="0032751C" w:rsidRDefault="0032751C" w:rsidP="0032751C">
      <w:pPr>
        <w:pStyle w:val="Heading20"/>
        <w:rPr>
          <w:rFonts w:cs="Arial"/>
          <w:lang w:val="en-GB"/>
        </w:rPr>
      </w:pPr>
      <w:r w:rsidRPr="0032751C">
        <w:rPr>
          <w:rFonts w:cs="Arial"/>
          <w:lang w:val="en-GB"/>
        </w:rPr>
        <w:t xml:space="preserve">List of Ship Stations and Maritime Mobile </w:t>
      </w:r>
      <w:r w:rsidRPr="0032751C">
        <w:rPr>
          <w:rFonts w:cs="Arial"/>
          <w:lang w:val="en-GB"/>
        </w:rPr>
        <w:br/>
        <w:t>Service Identity Assignments</w:t>
      </w:r>
      <w:r w:rsidRPr="0032751C">
        <w:rPr>
          <w:rFonts w:cs="Arial"/>
          <w:lang w:val="en-GB"/>
        </w:rPr>
        <w:br/>
        <w:t>(List V)</w:t>
      </w:r>
      <w:r w:rsidRPr="0032751C">
        <w:rPr>
          <w:rFonts w:cs="Arial"/>
          <w:lang w:val="en-GB"/>
        </w:rPr>
        <w:br/>
        <w:t>Edition of 2023</w:t>
      </w:r>
      <w:r w:rsidRPr="0032751C">
        <w:rPr>
          <w:rFonts w:cs="Arial"/>
          <w:lang w:val="en-GB"/>
        </w:rPr>
        <w:br/>
      </w:r>
      <w:r w:rsidRPr="0032751C">
        <w:rPr>
          <w:rFonts w:cs="Arial"/>
          <w:lang w:val="en-GB"/>
        </w:rPr>
        <w:br/>
        <w:t>Section VI</w:t>
      </w:r>
    </w:p>
    <w:p w14:paraId="0CB3E368" w14:textId="77777777" w:rsidR="0032751C" w:rsidRPr="0032751C" w:rsidRDefault="0032751C" w:rsidP="0032751C">
      <w:pPr>
        <w:widowControl w:val="0"/>
        <w:tabs>
          <w:tab w:val="left" w:pos="90"/>
        </w:tabs>
        <w:spacing w:before="0"/>
        <w:rPr>
          <w:rFonts w:asciiTheme="minorHAnsi" w:hAnsiTheme="minorHAnsi" w:cstheme="minorHAnsi"/>
          <w:b/>
          <w:bCs/>
        </w:rPr>
      </w:pPr>
      <w:bookmarkStart w:id="1789" w:name="_Hlk41891745"/>
    </w:p>
    <w:p w14:paraId="6C27CDD1" w14:textId="77777777" w:rsidR="0032751C" w:rsidRPr="0032751C" w:rsidRDefault="0032751C" w:rsidP="0032751C">
      <w:pPr>
        <w:widowControl w:val="0"/>
        <w:tabs>
          <w:tab w:val="left" w:pos="90"/>
        </w:tabs>
        <w:spacing w:before="0"/>
        <w:rPr>
          <w:rFonts w:asciiTheme="minorHAnsi" w:hAnsiTheme="minorHAnsi" w:cstheme="minorHAnsi"/>
          <w:b/>
          <w:bCs/>
        </w:rPr>
      </w:pPr>
    </w:p>
    <w:bookmarkEnd w:id="1789"/>
    <w:p w14:paraId="4E0FBE3D" w14:textId="77777777" w:rsidR="0032751C" w:rsidRPr="0032751C" w:rsidRDefault="0032751C" w:rsidP="0032751C">
      <w:pPr>
        <w:widowControl w:val="0"/>
        <w:tabs>
          <w:tab w:val="left" w:pos="90"/>
        </w:tabs>
        <w:spacing w:before="0"/>
        <w:rPr>
          <w:rFonts w:asciiTheme="minorHAnsi" w:hAnsiTheme="minorHAnsi" w:cstheme="minorHAnsi"/>
          <w:b/>
          <w:bCs/>
        </w:rPr>
      </w:pPr>
      <w:r w:rsidRPr="0032751C">
        <w:rPr>
          <w:rFonts w:asciiTheme="minorHAnsi" w:hAnsiTheme="minorHAnsi" w:cstheme="minorHAnsi"/>
          <w:b/>
          <w:bCs/>
        </w:rPr>
        <w:t>ADD</w:t>
      </w:r>
    </w:p>
    <w:p w14:paraId="4D0218FB" w14:textId="77777777" w:rsidR="0032751C" w:rsidRPr="0032751C" w:rsidRDefault="0032751C" w:rsidP="0032751C">
      <w:pPr>
        <w:widowControl w:val="0"/>
        <w:tabs>
          <w:tab w:val="left" w:pos="90"/>
        </w:tabs>
        <w:spacing w:before="0"/>
        <w:rPr>
          <w:rFonts w:asciiTheme="minorHAnsi" w:hAnsiTheme="minorHAnsi" w:cstheme="minorHAnsi"/>
          <w:b/>
          <w:bCs/>
        </w:rPr>
      </w:pPr>
    </w:p>
    <w:p w14:paraId="64852175"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sz w:val="24"/>
          <w:szCs w:val="24"/>
          <w:lang w:eastAsia="en-GB"/>
        </w:rPr>
        <w:tab/>
      </w:r>
      <w:r w:rsidRPr="0032751C">
        <w:rPr>
          <w:rFonts w:asciiTheme="minorHAnsi" w:hAnsiTheme="minorHAnsi" w:cstheme="minorHAnsi"/>
          <w:b/>
          <w:bCs/>
          <w:color w:val="000000"/>
          <w:lang w:eastAsia="en-GB"/>
        </w:rPr>
        <w:t>BU03</w:t>
      </w:r>
      <w:r w:rsidRPr="0032751C">
        <w:rPr>
          <w:rFonts w:asciiTheme="minorHAnsi" w:hAnsiTheme="minorHAnsi" w:cstheme="minorHAnsi"/>
          <w:sz w:val="24"/>
          <w:szCs w:val="24"/>
          <w:lang w:eastAsia="en-GB"/>
        </w:rPr>
        <w:tab/>
      </w:r>
      <w:r w:rsidRPr="0032751C">
        <w:rPr>
          <w:rFonts w:asciiTheme="minorHAnsi" w:hAnsiTheme="minorHAnsi" w:cstheme="minorHAnsi"/>
          <w:color w:val="000000"/>
          <w:lang w:eastAsia="en-GB"/>
        </w:rPr>
        <w:t>Network Integrity Assurance Technologies Sdn Bhd (NiAT) Unit No.28 &amp; 29,</w:t>
      </w:r>
    </w:p>
    <w:p w14:paraId="62618242"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color w:val="000000"/>
          <w:lang w:eastAsia="en-GB"/>
        </w:rPr>
        <w:tab/>
      </w:r>
      <w:r w:rsidRPr="0032751C">
        <w:rPr>
          <w:rFonts w:asciiTheme="minorHAnsi" w:hAnsiTheme="minorHAnsi" w:cstheme="minorHAnsi"/>
          <w:color w:val="000000"/>
          <w:lang w:eastAsia="en-GB"/>
        </w:rPr>
        <w:tab/>
        <w:t>Block C, 1st Floor, Muhibbah Complex II, Jalan Gadong, BE 3919,</w:t>
      </w:r>
    </w:p>
    <w:p w14:paraId="51CF0860"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color w:val="000000"/>
          <w:lang w:eastAsia="en-GB"/>
        </w:rPr>
        <w:tab/>
      </w:r>
      <w:r w:rsidRPr="0032751C">
        <w:rPr>
          <w:rFonts w:asciiTheme="minorHAnsi" w:hAnsiTheme="minorHAnsi" w:cstheme="minorHAnsi"/>
          <w:color w:val="000000"/>
          <w:lang w:eastAsia="en-GB"/>
        </w:rPr>
        <w:tab/>
        <w:t>Bandar Seri Begawan Negara Brunei Darussalam. BRUNEI DARUSSALAM.</w:t>
      </w:r>
    </w:p>
    <w:p w14:paraId="0E812205"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color w:val="000000"/>
          <w:lang w:eastAsia="en-GB"/>
        </w:rPr>
        <w:tab/>
      </w:r>
      <w:r w:rsidRPr="0032751C">
        <w:rPr>
          <w:rFonts w:asciiTheme="minorHAnsi" w:hAnsiTheme="minorHAnsi" w:cstheme="minorHAnsi"/>
          <w:color w:val="000000"/>
          <w:lang w:eastAsia="en-GB"/>
        </w:rPr>
        <w:tab/>
        <w:t xml:space="preserve">E-mail: </w:t>
      </w:r>
      <w:hyperlink r:id="rId16" w:history="1">
        <w:r w:rsidRPr="0032751C">
          <w:rPr>
            <w:rStyle w:val="Hyperlink"/>
            <w:rFonts w:asciiTheme="minorHAnsi" w:hAnsiTheme="minorHAnsi" w:cstheme="minorHAnsi"/>
            <w:lang w:eastAsia="en-GB"/>
          </w:rPr>
          <w:t>info@niat.com.bn</w:t>
        </w:r>
      </w:hyperlink>
      <w:r w:rsidRPr="0032751C">
        <w:rPr>
          <w:rFonts w:asciiTheme="minorHAnsi" w:hAnsiTheme="minorHAnsi" w:cstheme="minorHAnsi"/>
          <w:color w:val="000000"/>
          <w:lang w:eastAsia="en-GB"/>
        </w:rPr>
        <w:t xml:space="preserve">, </w:t>
      </w:r>
      <w:hyperlink r:id="rId17" w:history="1">
        <w:r w:rsidRPr="0032751C">
          <w:rPr>
            <w:rStyle w:val="Hyperlink"/>
            <w:rFonts w:asciiTheme="minorHAnsi" w:hAnsiTheme="minorHAnsi" w:cstheme="minorHAnsi"/>
            <w:lang w:eastAsia="en-GB"/>
          </w:rPr>
          <w:t>wong.tecksion@niat.com.bn</w:t>
        </w:r>
      </w:hyperlink>
      <w:r w:rsidRPr="0032751C">
        <w:rPr>
          <w:rFonts w:asciiTheme="minorHAnsi" w:hAnsiTheme="minorHAnsi" w:cstheme="minorHAnsi"/>
          <w:color w:val="000000"/>
          <w:lang w:eastAsia="en-GB"/>
        </w:rPr>
        <w:t>,</w:t>
      </w:r>
    </w:p>
    <w:p w14:paraId="0B02D6D0"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color w:val="000000"/>
          <w:lang w:eastAsia="en-GB"/>
        </w:rPr>
        <w:tab/>
      </w:r>
      <w:r w:rsidRPr="0032751C">
        <w:rPr>
          <w:rFonts w:asciiTheme="minorHAnsi" w:hAnsiTheme="minorHAnsi" w:cstheme="minorHAnsi"/>
          <w:color w:val="000000"/>
          <w:lang w:eastAsia="en-GB"/>
        </w:rPr>
        <w:tab/>
        <w:t>Tel: +673 2384660, Fax: +673 2382551,</w:t>
      </w:r>
    </w:p>
    <w:p w14:paraId="06F7977F"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r w:rsidRPr="0032751C">
        <w:rPr>
          <w:rFonts w:asciiTheme="minorHAnsi" w:hAnsiTheme="minorHAnsi" w:cstheme="minorHAnsi"/>
          <w:color w:val="000000"/>
          <w:lang w:eastAsia="en-GB"/>
        </w:rPr>
        <w:tab/>
      </w:r>
      <w:r w:rsidRPr="0032751C">
        <w:rPr>
          <w:rFonts w:asciiTheme="minorHAnsi" w:hAnsiTheme="minorHAnsi" w:cstheme="minorHAnsi"/>
          <w:color w:val="000000"/>
          <w:lang w:eastAsia="en-GB"/>
        </w:rPr>
        <w:tab/>
        <w:t>Contact person: Wong Teck Sion.</w:t>
      </w:r>
    </w:p>
    <w:p w14:paraId="637BA3DF" w14:textId="77777777" w:rsidR="0032751C" w:rsidRPr="0032751C" w:rsidRDefault="0032751C" w:rsidP="0032751C">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color w:val="000000"/>
          <w:lang w:eastAsia="en-GB"/>
        </w:rPr>
      </w:pPr>
    </w:p>
    <w:p w14:paraId="194A9FD2" w14:textId="77777777" w:rsidR="0032751C" w:rsidRDefault="0032751C" w:rsidP="0032751C"/>
    <w:p w14:paraId="5EE1EDCA" w14:textId="77777777" w:rsidR="0032751C" w:rsidRPr="00BA265B" w:rsidRDefault="0032751C" w:rsidP="0032751C">
      <w:pPr>
        <w:shd w:val="clear" w:color="auto" w:fill="D9D9D9"/>
        <w:spacing w:after="60"/>
        <w:jc w:val="center"/>
        <w:outlineLvl w:val="1"/>
        <w:rPr>
          <w:rFonts w:cs="Arial"/>
          <w:b/>
          <w:bCs/>
          <w:sz w:val="26"/>
          <w:szCs w:val="28"/>
          <w:lang w:val="en-GB"/>
        </w:rPr>
      </w:pPr>
      <w:r w:rsidRPr="00BA265B">
        <w:rPr>
          <w:rFonts w:cs="Arial"/>
          <w:b/>
          <w:bCs/>
          <w:sz w:val="26"/>
          <w:szCs w:val="28"/>
          <w:lang w:val="en-GB"/>
        </w:rPr>
        <w:t>List of Issuer Identifier Numbers for</w:t>
      </w:r>
      <w:r w:rsidRPr="00BA265B">
        <w:rPr>
          <w:rFonts w:cs="Arial"/>
          <w:b/>
          <w:bCs/>
          <w:sz w:val="26"/>
          <w:szCs w:val="28"/>
          <w:lang w:val="en-GB"/>
        </w:rPr>
        <w:br/>
        <w:t xml:space="preserve">the International Telecommunication Charge Card </w:t>
      </w:r>
      <w:r w:rsidRPr="00BA265B">
        <w:rPr>
          <w:rFonts w:cs="Arial"/>
          <w:b/>
          <w:bCs/>
          <w:sz w:val="26"/>
          <w:szCs w:val="28"/>
          <w:lang w:val="en-GB"/>
        </w:rPr>
        <w:br/>
        <w:t xml:space="preserve">(in accordance with Recommendation ITU-T </w:t>
      </w:r>
      <w:r>
        <w:rPr>
          <w:rFonts w:cs="Arial"/>
          <w:b/>
          <w:bCs/>
          <w:sz w:val="26"/>
          <w:szCs w:val="28"/>
          <w:lang w:val="en-GB"/>
        </w:rPr>
        <w:t>E.118 (05/2006))</w:t>
      </w:r>
      <w:r>
        <w:rPr>
          <w:rFonts w:cs="Arial"/>
          <w:b/>
          <w:bCs/>
          <w:sz w:val="26"/>
          <w:szCs w:val="28"/>
          <w:lang w:val="en-GB"/>
        </w:rPr>
        <w:br/>
        <w:t>(Position on 1</w:t>
      </w:r>
      <w:r w:rsidRPr="00BA265B">
        <w:rPr>
          <w:rFonts w:cs="Arial"/>
          <w:b/>
          <w:bCs/>
          <w:sz w:val="26"/>
          <w:szCs w:val="28"/>
          <w:lang w:val="en-GB"/>
        </w:rPr>
        <w:t xml:space="preserve"> </w:t>
      </w:r>
      <w:r>
        <w:rPr>
          <w:rFonts w:cs="Arial"/>
          <w:b/>
          <w:bCs/>
          <w:sz w:val="26"/>
          <w:szCs w:val="28"/>
          <w:lang w:val="en-GB"/>
        </w:rPr>
        <w:t>December 2018</w:t>
      </w:r>
      <w:r w:rsidRPr="00BA265B">
        <w:rPr>
          <w:rFonts w:cs="Arial"/>
          <w:b/>
          <w:bCs/>
          <w:sz w:val="26"/>
          <w:szCs w:val="28"/>
          <w:lang w:val="en-GB"/>
        </w:rPr>
        <w:t>)</w:t>
      </w:r>
    </w:p>
    <w:p w14:paraId="1C6C488F" w14:textId="77777777" w:rsidR="0032751C" w:rsidRPr="00BA265B" w:rsidRDefault="0032751C" w:rsidP="0032751C">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83)</w:t>
      </w:r>
    </w:p>
    <w:p w14:paraId="01285831" w14:textId="77777777" w:rsidR="0032751C" w:rsidRPr="00CF04E1" w:rsidRDefault="0032751C" w:rsidP="0032751C">
      <w:pPr>
        <w:rPr>
          <w:lang w:val="en-GB"/>
        </w:rPr>
      </w:pPr>
    </w:p>
    <w:p w14:paraId="03CBF2CC" w14:textId="77777777" w:rsidR="0032751C" w:rsidRDefault="0032751C" w:rsidP="0032751C">
      <w:pPr>
        <w:tabs>
          <w:tab w:val="left" w:pos="1560"/>
          <w:tab w:val="left" w:pos="4140"/>
          <w:tab w:val="left" w:pos="4230"/>
        </w:tabs>
        <w:rPr>
          <w:rFonts w:cs="Arial"/>
          <w:b/>
          <w:bCs/>
        </w:rPr>
      </w:pPr>
      <w:r>
        <w:rPr>
          <w:rFonts w:cs="Arial"/>
          <w:b/>
          <w:bCs/>
        </w:rPr>
        <w:t>France</w:t>
      </w:r>
      <w:r>
        <w:rPr>
          <w:rFonts w:cs="Arial"/>
          <w:b/>
          <w:bCs/>
        </w:rPr>
        <w:tab/>
        <w:t xml:space="preserve">      ADD</w:t>
      </w:r>
    </w:p>
    <w:p w14:paraId="422E28EB" w14:textId="77777777" w:rsidR="0032751C" w:rsidRDefault="0032751C" w:rsidP="0032751C"/>
    <w:tbl>
      <w:tblPr>
        <w:tblW w:w="9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6"/>
        <w:gridCol w:w="2607"/>
        <w:gridCol w:w="1418"/>
        <w:gridCol w:w="3118"/>
        <w:gridCol w:w="1209"/>
      </w:tblGrid>
      <w:tr w:rsidR="0032751C" w:rsidRPr="00486B22" w14:paraId="1B72C7B5" w14:textId="77777777" w:rsidTr="002A6287">
        <w:trPr>
          <w:cantSplit/>
        </w:trPr>
        <w:tc>
          <w:tcPr>
            <w:tcW w:w="1496" w:type="dxa"/>
            <w:tcBorders>
              <w:top w:val="single" w:sz="6" w:space="0" w:color="auto"/>
              <w:left w:val="single" w:sz="6" w:space="0" w:color="auto"/>
              <w:bottom w:val="single" w:sz="6" w:space="0" w:color="auto"/>
              <w:right w:val="single" w:sz="6" w:space="0" w:color="auto"/>
            </w:tcBorders>
            <w:hideMark/>
          </w:tcPr>
          <w:p w14:paraId="7FE4962B" w14:textId="77777777" w:rsidR="0032751C" w:rsidRPr="00486B22" w:rsidRDefault="0032751C" w:rsidP="0032751C">
            <w:pPr>
              <w:tabs>
                <w:tab w:val="left" w:pos="426"/>
                <w:tab w:val="left" w:pos="4140"/>
                <w:tab w:val="left" w:pos="4230"/>
              </w:tabs>
              <w:jc w:val="center"/>
              <w:rPr>
                <w:rFonts w:cs="Arial"/>
                <w:i/>
                <w:lang w:val="fr-FR"/>
              </w:rPr>
            </w:pPr>
            <w:r w:rsidRPr="00BA3FC5">
              <w:rPr>
                <w:rFonts w:asciiTheme="minorHAnsi" w:hAnsiTheme="minorHAnsi" w:cs="Arial"/>
                <w:i/>
                <w:iCs/>
                <w:lang w:val="en-GB"/>
              </w:rPr>
              <w:t>Country/</w:t>
            </w:r>
            <w:r>
              <w:rPr>
                <w:rFonts w:asciiTheme="minorHAnsi" w:hAnsiTheme="minorHAnsi" w:cs="Arial"/>
                <w:i/>
                <w:iCs/>
                <w:lang w:val="en-GB"/>
              </w:rPr>
              <w:br/>
            </w:r>
            <w:r w:rsidRPr="00BA3FC5">
              <w:rPr>
                <w:rFonts w:asciiTheme="minorHAnsi" w:hAnsiTheme="minorHAnsi" w:cs="Arial"/>
                <w:i/>
                <w:iCs/>
                <w:lang w:val="en-GB"/>
              </w:rPr>
              <w:t>geographical area</w:t>
            </w:r>
          </w:p>
        </w:tc>
        <w:tc>
          <w:tcPr>
            <w:tcW w:w="2607" w:type="dxa"/>
            <w:tcBorders>
              <w:top w:val="single" w:sz="6" w:space="0" w:color="auto"/>
              <w:left w:val="single" w:sz="6" w:space="0" w:color="auto"/>
              <w:bottom w:val="single" w:sz="6" w:space="0" w:color="auto"/>
              <w:right w:val="single" w:sz="6" w:space="0" w:color="auto"/>
            </w:tcBorders>
            <w:hideMark/>
          </w:tcPr>
          <w:p w14:paraId="7F61E58E" w14:textId="77777777" w:rsidR="0032751C" w:rsidRPr="00486B22" w:rsidRDefault="0032751C" w:rsidP="002A628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BA3FC5">
              <w:rPr>
                <w:rFonts w:asciiTheme="minorHAnsi" w:hAnsiTheme="minorHAnsi" w:cs="Arial"/>
                <w:i/>
                <w:iCs/>
                <w:lang w:val="en-GB"/>
              </w:rPr>
              <w:t>Company Name/Address</w:t>
            </w:r>
          </w:p>
        </w:tc>
        <w:tc>
          <w:tcPr>
            <w:tcW w:w="1418" w:type="dxa"/>
            <w:tcBorders>
              <w:top w:val="single" w:sz="6" w:space="0" w:color="auto"/>
              <w:left w:val="single" w:sz="6" w:space="0" w:color="auto"/>
              <w:bottom w:val="single" w:sz="6" w:space="0" w:color="auto"/>
              <w:right w:val="single" w:sz="6" w:space="0" w:color="auto"/>
            </w:tcBorders>
            <w:hideMark/>
          </w:tcPr>
          <w:p w14:paraId="69B07531" w14:textId="77777777" w:rsidR="0032751C" w:rsidRPr="00486B22" w:rsidRDefault="0032751C" w:rsidP="002A628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BA3FC5">
              <w:rPr>
                <w:rFonts w:asciiTheme="minorHAnsi" w:hAnsiTheme="minorHAnsi" w:cs="Arial"/>
                <w:i/>
                <w:iCs/>
                <w:lang w:val="en-GB"/>
              </w:rPr>
              <w:t>Issuer Identifier Number</w:t>
            </w:r>
          </w:p>
        </w:tc>
        <w:tc>
          <w:tcPr>
            <w:tcW w:w="3118" w:type="dxa"/>
            <w:tcBorders>
              <w:top w:val="single" w:sz="6" w:space="0" w:color="auto"/>
              <w:left w:val="single" w:sz="6" w:space="0" w:color="auto"/>
              <w:bottom w:val="single" w:sz="6" w:space="0" w:color="auto"/>
              <w:right w:val="single" w:sz="6" w:space="0" w:color="auto"/>
            </w:tcBorders>
            <w:hideMark/>
          </w:tcPr>
          <w:p w14:paraId="318CB557" w14:textId="77777777" w:rsidR="0032751C" w:rsidRPr="00486B22" w:rsidRDefault="0032751C" w:rsidP="002A628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BA3FC5">
              <w:rPr>
                <w:rFonts w:asciiTheme="minorHAnsi" w:hAnsiTheme="minorHAnsi" w:cs="Arial"/>
                <w:i/>
                <w:iCs/>
                <w:lang w:val="en-GB"/>
              </w:rPr>
              <w:t>Contact</w:t>
            </w:r>
          </w:p>
        </w:tc>
        <w:tc>
          <w:tcPr>
            <w:tcW w:w="1209" w:type="dxa"/>
            <w:tcBorders>
              <w:top w:val="single" w:sz="6" w:space="0" w:color="auto"/>
              <w:left w:val="single" w:sz="6" w:space="0" w:color="auto"/>
              <w:bottom w:val="single" w:sz="6" w:space="0" w:color="auto"/>
              <w:right w:val="single" w:sz="6" w:space="0" w:color="auto"/>
            </w:tcBorders>
            <w:hideMark/>
          </w:tcPr>
          <w:p w14:paraId="7E158A97" w14:textId="77777777" w:rsidR="0032751C" w:rsidRPr="00486B22" w:rsidRDefault="0032751C" w:rsidP="002A628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lang w:val="fr-FR"/>
              </w:rPr>
            </w:pPr>
            <w:r w:rsidRPr="00BA3FC5">
              <w:rPr>
                <w:rFonts w:asciiTheme="minorHAnsi" w:hAnsiTheme="minorHAnsi" w:cs="Arial"/>
                <w:i/>
                <w:iCs/>
                <w:lang w:val="en-GB"/>
              </w:rPr>
              <w:t xml:space="preserve">Effective date of </w:t>
            </w:r>
            <w:r>
              <w:rPr>
                <w:rFonts w:asciiTheme="minorHAnsi" w:hAnsiTheme="minorHAnsi" w:cs="Arial"/>
                <w:i/>
                <w:iCs/>
                <w:lang w:val="en-GB"/>
              </w:rPr>
              <w:t>usage</w:t>
            </w:r>
          </w:p>
        </w:tc>
      </w:tr>
      <w:tr w:rsidR="0032751C" w:rsidRPr="00486B22" w14:paraId="6935C507" w14:textId="77777777" w:rsidTr="002A6287">
        <w:trPr>
          <w:cantSplit/>
        </w:trPr>
        <w:tc>
          <w:tcPr>
            <w:tcW w:w="1496" w:type="dxa"/>
            <w:tcBorders>
              <w:top w:val="single" w:sz="6" w:space="0" w:color="auto"/>
              <w:left w:val="single" w:sz="6" w:space="0" w:color="auto"/>
              <w:bottom w:val="single" w:sz="6" w:space="0" w:color="auto"/>
              <w:right w:val="single" w:sz="6" w:space="0" w:color="auto"/>
            </w:tcBorders>
            <w:hideMark/>
          </w:tcPr>
          <w:p w14:paraId="1D64202E" w14:textId="77777777" w:rsidR="0032751C" w:rsidRPr="00486B22" w:rsidRDefault="0032751C" w:rsidP="002A6287">
            <w:pPr>
              <w:tabs>
                <w:tab w:val="left" w:pos="426"/>
                <w:tab w:val="left" w:pos="4140"/>
                <w:tab w:val="left" w:pos="4230"/>
              </w:tabs>
              <w:rPr>
                <w:rFonts w:cs="Arial"/>
              </w:rPr>
            </w:pPr>
            <w:r>
              <w:rPr>
                <w:rFonts w:cs="Arial"/>
              </w:rPr>
              <w:t>France</w:t>
            </w:r>
          </w:p>
        </w:tc>
        <w:tc>
          <w:tcPr>
            <w:tcW w:w="2607" w:type="dxa"/>
            <w:tcBorders>
              <w:top w:val="single" w:sz="6" w:space="0" w:color="auto"/>
              <w:left w:val="single" w:sz="6" w:space="0" w:color="auto"/>
              <w:bottom w:val="single" w:sz="6" w:space="0" w:color="auto"/>
              <w:right w:val="single" w:sz="6" w:space="0" w:color="auto"/>
            </w:tcBorders>
            <w:hideMark/>
          </w:tcPr>
          <w:p w14:paraId="25334BBF" w14:textId="77777777" w:rsidR="0032751C" w:rsidRPr="00067316" w:rsidRDefault="0032751C" w:rsidP="002A6287">
            <w:pPr>
              <w:tabs>
                <w:tab w:val="left" w:pos="794"/>
                <w:tab w:val="left" w:pos="1191"/>
                <w:tab w:val="left" w:pos="1588"/>
                <w:tab w:val="left" w:pos="1985"/>
              </w:tabs>
              <w:rPr>
                <w:rFonts w:cs="Calibri"/>
                <w:b/>
                <w:lang w:val="fr-CH"/>
              </w:rPr>
            </w:pPr>
            <w:r w:rsidRPr="00067316">
              <w:rPr>
                <w:rFonts w:cs="Calibri"/>
                <w:b/>
                <w:lang w:val="fr-CH"/>
              </w:rPr>
              <w:t>Netcom Group</w:t>
            </w:r>
          </w:p>
          <w:p w14:paraId="3BED995B" w14:textId="77777777" w:rsidR="0032751C" w:rsidRPr="009218EA" w:rsidRDefault="0032751C" w:rsidP="0032751C">
            <w:pPr>
              <w:tabs>
                <w:tab w:val="left" w:pos="794"/>
                <w:tab w:val="left" w:pos="1191"/>
                <w:tab w:val="left" w:pos="1588"/>
                <w:tab w:val="left" w:pos="1985"/>
              </w:tabs>
              <w:spacing w:before="0"/>
              <w:rPr>
                <w:rFonts w:cs="Calibri"/>
                <w:lang w:val="fr-CH"/>
              </w:rPr>
            </w:pPr>
            <w:r w:rsidRPr="00067316">
              <w:rPr>
                <w:rFonts w:cs="Calibri"/>
                <w:lang w:val="fr-CH"/>
              </w:rPr>
              <w:t>41, rue Delizy</w:t>
            </w:r>
          </w:p>
          <w:p w14:paraId="25211007" w14:textId="77777777" w:rsidR="0032751C" w:rsidRPr="004F41C0" w:rsidRDefault="0032751C" w:rsidP="0032751C">
            <w:pPr>
              <w:tabs>
                <w:tab w:val="left" w:pos="794"/>
                <w:tab w:val="left" w:pos="1191"/>
                <w:tab w:val="left" w:pos="1588"/>
                <w:tab w:val="left" w:pos="1985"/>
              </w:tabs>
              <w:spacing w:before="0"/>
              <w:rPr>
                <w:rFonts w:cs="Calibri"/>
                <w:highlight w:val="yellow"/>
                <w:lang w:val="fr-CH"/>
              </w:rPr>
            </w:pPr>
            <w:r>
              <w:rPr>
                <w:rFonts w:cs="Calibri"/>
                <w:lang w:val="fr-CH"/>
              </w:rPr>
              <w:t>9</w:t>
            </w:r>
            <w:r w:rsidRPr="00067316">
              <w:rPr>
                <w:rFonts w:cs="Calibri"/>
                <w:lang w:val="fr-CH"/>
              </w:rPr>
              <w:t>3500 PANTIN</w:t>
            </w:r>
          </w:p>
        </w:tc>
        <w:tc>
          <w:tcPr>
            <w:tcW w:w="1418" w:type="dxa"/>
            <w:tcBorders>
              <w:top w:val="single" w:sz="6" w:space="0" w:color="auto"/>
              <w:left w:val="single" w:sz="6" w:space="0" w:color="auto"/>
              <w:bottom w:val="single" w:sz="6" w:space="0" w:color="auto"/>
              <w:right w:val="single" w:sz="6" w:space="0" w:color="auto"/>
            </w:tcBorders>
            <w:hideMark/>
          </w:tcPr>
          <w:p w14:paraId="00709977" w14:textId="77777777" w:rsidR="0032751C" w:rsidRPr="00486B22" w:rsidRDefault="0032751C" w:rsidP="002A6287">
            <w:pPr>
              <w:tabs>
                <w:tab w:val="left" w:pos="426"/>
                <w:tab w:val="left" w:pos="4140"/>
                <w:tab w:val="left" w:pos="4230"/>
              </w:tabs>
              <w:jc w:val="center"/>
              <w:rPr>
                <w:rFonts w:cs="Arial"/>
                <w:b/>
              </w:rPr>
            </w:pPr>
            <w:r w:rsidRPr="00486B22">
              <w:rPr>
                <w:rFonts w:cs="Arial"/>
                <w:b/>
              </w:rPr>
              <w:t xml:space="preserve">89 </w:t>
            </w:r>
            <w:r>
              <w:rPr>
                <w:rFonts w:cs="Arial"/>
                <w:b/>
              </w:rPr>
              <w:t>33</w:t>
            </w:r>
            <w:r w:rsidRPr="00486B22">
              <w:rPr>
                <w:rFonts w:cs="Arial"/>
                <w:b/>
              </w:rPr>
              <w:t xml:space="preserve"> </w:t>
            </w:r>
            <w:r>
              <w:rPr>
                <w:rFonts w:cs="Arial"/>
                <w:b/>
              </w:rPr>
              <w:t>04</w:t>
            </w:r>
          </w:p>
        </w:tc>
        <w:tc>
          <w:tcPr>
            <w:tcW w:w="3118" w:type="dxa"/>
            <w:tcBorders>
              <w:top w:val="single" w:sz="6" w:space="0" w:color="auto"/>
              <w:left w:val="single" w:sz="6" w:space="0" w:color="auto"/>
              <w:bottom w:val="single" w:sz="6" w:space="0" w:color="auto"/>
              <w:right w:val="single" w:sz="6" w:space="0" w:color="auto"/>
            </w:tcBorders>
            <w:hideMark/>
          </w:tcPr>
          <w:p w14:paraId="7ABC1131" w14:textId="77777777" w:rsidR="0032751C" w:rsidRDefault="0032751C" w:rsidP="002A6287">
            <w:pPr>
              <w:tabs>
                <w:tab w:val="left" w:pos="794"/>
                <w:tab w:val="left" w:pos="1191"/>
                <w:tab w:val="left" w:pos="1588"/>
                <w:tab w:val="left" w:pos="1985"/>
              </w:tabs>
              <w:rPr>
                <w:rFonts w:cs="Calibri"/>
                <w:lang w:val="fr-CH"/>
              </w:rPr>
            </w:pPr>
            <w:r w:rsidRPr="00067316">
              <w:rPr>
                <w:rFonts w:cs="Calibri"/>
                <w:lang w:val="fr-CH"/>
              </w:rPr>
              <w:t>Farid ZOUHRI</w:t>
            </w:r>
          </w:p>
          <w:p w14:paraId="1BEC7007" w14:textId="77777777" w:rsidR="0032751C" w:rsidRPr="009218EA" w:rsidRDefault="0032751C" w:rsidP="0032751C">
            <w:pPr>
              <w:tabs>
                <w:tab w:val="left" w:pos="794"/>
                <w:tab w:val="left" w:pos="1191"/>
                <w:tab w:val="left" w:pos="1588"/>
                <w:tab w:val="left" w:pos="1985"/>
              </w:tabs>
              <w:spacing w:before="0"/>
              <w:rPr>
                <w:rFonts w:cs="Calibri"/>
                <w:lang w:val="fr-CH"/>
              </w:rPr>
            </w:pPr>
            <w:r w:rsidRPr="00067316">
              <w:rPr>
                <w:rFonts w:cs="Calibri"/>
                <w:lang w:val="fr-CH"/>
              </w:rPr>
              <w:t>41, rue Delizy</w:t>
            </w:r>
          </w:p>
          <w:p w14:paraId="589278DC" w14:textId="77777777" w:rsidR="0032751C" w:rsidRPr="00535F1C" w:rsidRDefault="0032751C" w:rsidP="0032751C">
            <w:pPr>
              <w:tabs>
                <w:tab w:val="left" w:pos="794"/>
                <w:tab w:val="left" w:pos="1191"/>
                <w:tab w:val="left" w:pos="1588"/>
                <w:tab w:val="left" w:pos="1985"/>
              </w:tabs>
              <w:spacing w:before="0"/>
              <w:rPr>
                <w:rFonts w:cs="Calibri"/>
                <w:lang w:val="fr-CH"/>
              </w:rPr>
            </w:pPr>
            <w:r>
              <w:rPr>
                <w:rFonts w:cs="Calibri"/>
                <w:lang w:val="fr-CH"/>
              </w:rPr>
              <w:t>9</w:t>
            </w:r>
            <w:r w:rsidRPr="00067316">
              <w:rPr>
                <w:rFonts w:cs="Calibri"/>
                <w:lang w:val="fr-CH"/>
              </w:rPr>
              <w:t>3500 PANTIN</w:t>
            </w:r>
          </w:p>
          <w:tbl>
            <w:tblPr>
              <w:tblW w:w="2922" w:type="dxa"/>
              <w:tblLayout w:type="fixed"/>
              <w:tblCellMar>
                <w:left w:w="0" w:type="dxa"/>
                <w:right w:w="0" w:type="dxa"/>
              </w:tblCellMar>
              <w:tblLook w:val="04A0" w:firstRow="1" w:lastRow="0" w:firstColumn="1" w:lastColumn="0" w:noHBand="0" w:noVBand="1"/>
            </w:tblPr>
            <w:tblGrid>
              <w:gridCol w:w="643"/>
              <w:gridCol w:w="2279"/>
            </w:tblGrid>
            <w:tr w:rsidR="0032751C" w:rsidRPr="00535F1C" w14:paraId="0DD94BA1" w14:textId="77777777" w:rsidTr="002A6287">
              <w:trPr>
                <w:trHeight w:val="230"/>
              </w:trPr>
              <w:tc>
                <w:tcPr>
                  <w:tcW w:w="643" w:type="dxa"/>
                  <w:shd w:val="clear" w:color="auto" w:fill="auto"/>
                </w:tcPr>
                <w:p w14:paraId="0633723B" w14:textId="77777777" w:rsidR="0032751C" w:rsidRPr="00535F1C" w:rsidRDefault="0032751C" w:rsidP="0032751C">
                  <w:pPr>
                    <w:tabs>
                      <w:tab w:val="left" w:pos="794"/>
                      <w:tab w:val="left" w:pos="1191"/>
                      <w:tab w:val="left" w:pos="1588"/>
                      <w:tab w:val="left" w:pos="1985"/>
                    </w:tabs>
                    <w:spacing w:before="0"/>
                    <w:rPr>
                      <w:rFonts w:cs="Calibri"/>
                      <w:lang w:val="fr-CH"/>
                    </w:rPr>
                  </w:pPr>
                  <w:r w:rsidRPr="00535F1C">
                    <w:rPr>
                      <w:rFonts w:cs="Calibri"/>
                      <w:lang w:val="fr-CH"/>
                    </w:rPr>
                    <w:t>Tel:</w:t>
                  </w:r>
                </w:p>
              </w:tc>
              <w:tc>
                <w:tcPr>
                  <w:tcW w:w="2279" w:type="dxa"/>
                  <w:shd w:val="clear" w:color="auto" w:fill="auto"/>
                </w:tcPr>
                <w:p w14:paraId="7EB200E5" w14:textId="77777777" w:rsidR="0032751C" w:rsidRPr="00535F1C" w:rsidRDefault="0032751C" w:rsidP="0032751C">
                  <w:pPr>
                    <w:tabs>
                      <w:tab w:val="left" w:pos="794"/>
                      <w:tab w:val="left" w:pos="1191"/>
                      <w:tab w:val="left" w:pos="1588"/>
                      <w:tab w:val="left" w:pos="1985"/>
                    </w:tabs>
                    <w:spacing w:before="0"/>
                    <w:rPr>
                      <w:rFonts w:cs="Calibri"/>
                      <w:lang w:val="fr-CH"/>
                    </w:rPr>
                  </w:pPr>
                  <w:r w:rsidRPr="00067316">
                    <w:rPr>
                      <w:rFonts w:cs="Calibri"/>
                      <w:lang w:val="fr-CH"/>
                    </w:rPr>
                    <w:t>+33</w:t>
                  </w:r>
                  <w:r>
                    <w:rPr>
                      <w:rFonts w:cs="Calibri"/>
                      <w:lang w:val="fr-CH"/>
                    </w:rPr>
                    <w:t xml:space="preserve"> </w:t>
                  </w:r>
                  <w:r w:rsidRPr="00067316">
                    <w:rPr>
                      <w:rFonts w:cs="Calibri"/>
                      <w:lang w:val="fr-CH"/>
                    </w:rPr>
                    <w:t>666384016</w:t>
                  </w:r>
                </w:p>
              </w:tc>
            </w:tr>
            <w:tr w:rsidR="0032751C" w:rsidRPr="00486B22" w14:paraId="13DA6EBE" w14:textId="77777777" w:rsidTr="002A6287">
              <w:trPr>
                <w:trHeight w:val="276"/>
              </w:trPr>
              <w:tc>
                <w:tcPr>
                  <w:tcW w:w="643" w:type="dxa"/>
                  <w:shd w:val="clear" w:color="auto" w:fill="auto"/>
                </w:tcPr>
                <w:p w14:paraId="64370B78" w14:textId="77777777" w:rsidR="0032751C" w:rsidRPr="00535F1C" w:rsidRDefault="0032751C" w:rsidP="0032751C">
                  <w:pPr>
                    <w:tabs>
                      <w:tab w:val="left" w:pos="794"/>
                      <w:tab w:val="left" w:pos="1191"/>
                      <w:tab w:val="left" w:pos="1588"/>
                      <w:tab w:val="left" w:pos="1985"/>
                    </w:tabs>
                    <w:spacing w:before="0"/>
                    <w:rPr>
                      <w:rFonts w:cs="Calibri"/>
                      <w:lang w:val="fr-CH"/>
                    </w:rPr>
                  </w:pPr>
                  <w:r w:rsidRPr="00535F1C">
                    <w:rPr>
                      <w:rFonts w:cs="Calibri"/>
                      <w:lang w:val="fr-CH"/>
                    </w:rPr>
                    <w:t>E-mail:</w:t>
                  </w:r>
                </w:p>
              </w:tc>
              <w:tc>
                <w:tcPr>
                  <w:tcW w:w="2279" w:type="dxa"/>
                  <w:shd w:val="clear" w:color="auto" w:fill="auto"/>
                </w:tcPr>
                <w:p w14:paraId="2EBFEC56" w14:textId="77777777" w:rsidR="0032751C" w:rsidRPr="00486B22" w:rsidRDefault="0032751C" w:rsidP="0032751C">
                  <w:pPr>
                    <w:tabs>
                      <w:tab w:val="left" w:pos="794"/>
                      <w:tab w:val="left" w:pos="1191"/>
                      <w:tab w:val="left" w:pos="1588"/>
                      <w:tab w:val="left" w:pos="1985"/>
                    </w:tabs>
                    <w:spacing w:before="0"/>
                    <w:rPr>
                      <w:rFonts w:cs="Calibri"/>
                      <w:lang w:val="fr-CH"/>
                    </w:rPr>
                  </w:pPr>
                  <w:r w:rsidRPr="00067316">
                    <w:rPr>
                      <w:rFonts w:cs="Calibri"/>
                      <w:lang w:val="fr-CH"/>
                    </w:rPr>
                    <w:t>f.zouhri@netcom-group.fr</w:t>
                  </w:r>
                </w:p>
              </w:tc>
            </w:tr>
          </w:tbl>
          <w:p w14:paraId="3DD73E26" w14:textId="77777777" w:rsidR="0032751C" w:rsidRPr="00486B22" w:rsidRDefault="0032751C" w:rsidP="002A6287">
            <w:pPr>
              <w:tabs>
                <w:tab w:val="left" w:pos="499"/>
                <w:tab w:val="left" w:pos="4140"/>
                <w:tab w:val="left" w:pos="4230"/>
              </w:tabs>
              <w:rPr>
                <w:rFonts w:cs="Arial"/>
                <w:lang w:val="fr-FR"/>
              </w:rPr>
            </w:pPr>
          </w:p>
        </w:tc>
        <w:tc>
          <w:tcPr>
            <w:tcW w:w="1209" w:type="dxa"/>
            <w:tcBorders>
              <w:top w:val="single" w:sz="6" w:space="0" w:color="auto"/>
              <w:left w:val="single" w:sz="6" w:space="0" w:color="auto"/>
              <w:bottom w:val="single" w:sz="6" w:space="0" w:color="auto"/>
              <w:right w:val="single" w:sz="6" w:space="0" w:color="auto"/>
            </w:tcBorders>
            <w:hideMark/>
          </w:tcPr>
          <w:p w14:paraId="05780A74" w14:textId="77777777" w:rsidR="0032751C" w:rsidRPr="00486B22" w:rsidRDefault="0032751C" w:rsidP="002A6287">
            <w:pPr>
              <w:tabs>
                <w:tab w:val="left" w:pos="426"/>
                <w:tab w:val="left" w:pos="4140"/>
                <w:tab w:val="left" w:pos="4230"/>
              </w:tabs>
              <w:jc w:val="center"/>
              <w:rPr>
                <w:rFonts w:cs="Arial"/>
                <w:bCs/>
              </w:rPr>
            </w:pPr>
            <w:r w:rsidRPr="00A13BD7">
              <w:rPr>
                <w:rFonts w:cs="Arial"/>
                <w:bCs/>
              </w:rPr>
              <w:t>18.IV.2023</w:t>
            </w:r>
          </w:p>
        </w:tc>
      </w:tr>
    </w:tbl>
    <w:p w14:paraId="4ED482EC" w14:textId="77777777" w:rsidR="0032751C" w:rsidRDefault="0032751C" w:rsidP="0032751C"/>
    <w:p w14:paraId="49AF685B" w14:textId="77777777" w:rsidR="0032751C" w:rsidRDefault="0032751C" w:rsidP="0032751C">
      <w:r>
        <w:br w:type="page"/>
      </w:r>
    </w:p>
    <w:p w14:paraId="694355FB" w14:textId="77777777" w:rsidR="0032751C" w:rsidRPr="00D54C47" w:rsidRDefault="0032751C" w:rsidP="0032751C">
      <w:pPr>
        <w:keepNext/>
        <w:shd w:val="clear" w:color="auto" w:fill="D9D9D9"/>
        <w:spacing w:before="0" w:after="60"/>
        <w:jc w:val="center"/>
        <w:textAlignment w:val="auto"/>
        <w:outlineLvl w:val="1"/>
        <w:rPr>
          <w:rFonts w:cs="Arial"/>
          <w:b/>
          <w:bCs/>
          <w:noProof w:val="0"/>
          <w:sz w:val="28"/>
          <w:szCs w:val="28"/>
          <w:lang w:val="en-GB"/>
        </w:rPr>
      </w:pPr>
      <w:bookmarkStart w:id="1790" w:name="_Toc316479988"/>
      <w:r w:rsidRPr="00D54C47">
        <w:rPr>
          <w:rFonts w:cs="Arial"/>
          <w:b/>
          <w:bCs/>
          <w:noProof w:val="0"/>
          <w:sz w:val="28"/>
          <w:szCs w:val="28"/>
          <w:lang w:val="en-GB"/>
        </w:rPr>
        <w:lastRenderedPageBreak/>
        <w:t>List of Recommendation ITU-T E.164 assigned Country Codes</w:t>
      </w:r>
      <w:r w:rsidRPr="00D54C47">
        <w:rPr>
          <w:rFonts w:cs="Arial"/>
          <w:b/>
          <w:bCs/>
          <w:noProof w:val="0"/>
          <w:sz w:val="28"/>
          <w:szCs w:val="28"/>
          <w:lang w:val="en-GB"/>
        </w:rPr>
        <w:br/>
        <w:t>(Complement to Recommendation ITU-T E.164 (11/2010))</w:t>
      </w:r>
      <w:r w:rsidRPr="00D54C47">
        <w:rPr>
          <w:rFonts w:cs="Arial"/>
          <w:b/>
          <w:bCs/>
          <w:noProof w:val="0"/>
          <w:sz w:val="28"/>
          <w:szCs w:val="28"/>
          <w:lang w:val="en-GB"/>
        </w:rPr>
        <w:br/>
        <w:t>(Position on 15 December 2016)</w:t>
      </w:r>
      <w:bookmarkEnd w:id="1790"/>
    </w:p>
    <w:p w14:paraId="57465FBD" w14:textId="77777777" w:rsidR="0032751C" w:rsidRPr="00D54C47" w:rsidRDefault="0032751C" w:rsidP="0032751C">
      <w:pPr>
        <w:jc w:val="center"/>
        <w:textAlignment w:val="auto"/>
        <w:rPr>
          <w:noProof w:val="0"/>
          <w:lang w:val="en-GB"/>
        </w:rPr>
      </w:pPr>
      <w:r w:rsidRPr="00D54C47">
        <w:rPr>
          <w:noProof w:val="0"/>
          <w:lang w:val="en-GB"/>
        </w:rPr>
        <w:t>(Annex to ITU Operational Bulletin No.</w:t>
      </w:r>
      <w:r w:rsidRPr="00D54C47">
        <w:rPr>
          <w:noProof w:val="0"/>
          <w:vertAlign w:val="superscript"/>
          <w:lang w:val="en-GB"/>
        </w:rPr>
        <w:t xml:space="preserve"> </w:t>
      </w:r>
      <w:r w:rsidRPr="00D54C47">
        <w:rPr>
          <w:noProof w:val="0"/>
          <w:lang w:val="en-GB"/>
        </w:rPr>
        <w:t>1114 – 15.XII.2016)</w:t>
      </w:r>
      <w:r w:rsidRPr="00D54C47">
        <w:rPr>
          <w:noProof w:val="0"/>
          <w:lang w:val="en-GB"/>
        </w:rPr>
        <w:br/>
        <w:t xml:space="preserve">(Amendment No. </w:t>
      </w:r>
      <w:r>
        <w:rPr>
          <w:noProof w:val="0"/>
          <w:lang w:val="en-GB"/>
        </w:rPr>
        <w:t>35</w:t>
      </w:r>
      <w:r w:rsidRPr="00D54C47">
        <w:rPr>
          <w:noProof w:val="0"/>
          <w:lang w:val="en-GB"/>
        </w:rPr>
        <w:t>)</w:t>
      </w:r>
    </w:p>
    <w:p w14:paraId="41D3C288" w14:textId="77777777" w:rsidR="0032751C" w:rsidRPr="00D54C47" w:rsidRDefault="0032751C" w:rsidP="0032751C">
      <w:pPr>
        <w:spacing w:before="240"/>
        <w:jc w:val="center"/>
        <w:textAlignment w:val="auto"/>
        <w:rPr>
          <w:b/>
          <w:noProof w:val="0"/>
          <w:lang w:val="en-GB"/>
        </w:rPr>
      </w:pPr>
      <w:r w:rsidRPr="00D54C47">
        <w:rPr>
          <w:b/>
          <w:noProof w:val="0"/>
          <w:lang w:val="en-GB"/>
        </w:rPr>
        <w:t>Notes common to Numerical and Alphabetical lists of ITU-T Recommendation E.164 assigned country codes</w:t>
      </w:r>
    </w:p>
    <w:p w14:paraId="73DAB252" w14:textId="77777777" w:rsidR="0032751C" w:rsidRPr="00D54C47" w:rsidRDefault="0032751C" w:rsidP="0032751C">
      <w:pPr>
        <w:textAlignment w:val="auto"/>
        <w:rPr>
          <w:bCs/>
          <w:noProof w:val="0"/>
          <w:lang w:val="en-GB"/>
        </w:rPr>
      </w:pPr>
    </w:p>
    <w:p w14:paraId="27F7E89B" w14:textId="77777777" w:rsidR="0032751C" w:rsidRPr="00675398" w:rsidRDefault="0032751C" w:rsidP="0032751C">
      <w:pPr>
        <w:spacing w:before="240"/>
        <w:ind w:left="567" w:hanging="567"/>
        <w:jc w:val="left"/>
        <w:textAlignment w:val="auto"/>
        <w:rPr>
          <w:noProof w:val="0"/>
          <w:lang w:val="en-GB"/>
        </w:rPr>
      </w:pPr>
      <w:r w:rsidRPr="00675398">
        <w:rPr>
          <w:noProof w:val="0"/>
          <w:color w:val="000000"/>
          <w:lang w:val="en-GB"/>
        </w:rPr>
        <w:t>p</w:t>
      </w:r>
      <w:r w:rsidRPr="00675398">
        <w:rPr>
          <w:noProof w:val="0"/>
          <w:color w:val="000000"/>
          <w:lang w:val="en-GB"/>
        </w:rPr>
        <w:tab/>
      </w:r>
      <w:r w:rsidRPr="00675398">
        <w:rPr>
          <w:noProof w:val="0"/>
          <w:lang w:val="en-GB"/>
        </w:rPr>
        <w:t>Associated with shared country code 883, the following three-digit identification code reservation or assignment has been made for the international networks of:</w:t>
      </w:r>
    </w:p>
    <w:p w14:paraId="6CA33CAD" w14:textId="77777777" w:rsidR="0032751C" w:rsidRPr="00675398" w:rsidRDefault="0032751C" w:rsidP="0032751C">
      <w:pPr>
        <w:spacing w:before="0"/>
        <w:ind w:left="567" w:hanging="567"/>
        <w:jc w:val="left"/>
        <w:textAlignment w:val="auto"/>
        <w:rPr>
          <w:noProof w:val="0"/>
          <w:lang w:val="en-GB"/>
        </w:rPr>
      </w:pPr>
    </w:p>
    <w:p w14:paraId="4D5BA5CB" w14:textId="77777777" w:rsidR="0032751C" w:rsidRPr="00675398" w:rsidRDefault="0032751C" w:rsidP="0032751C">
      <w:pPr>
        <w:widowControl w:val="0"/>
        <w:tabs>
          <w:tab w:val="left" w:pos="0"/>
          <w:tab w:val="left" w:pos="340"/>
        </w:tabs>
        <w:spacing w:before="0" w:after="120"/>
        <w:ind w:left="346" w:hanging="346"/>
        <w:textAlignment w:val="auto"/>
        <w:rPr>
          <w:b/>
          <w:noProof w:val="0"/>
          <w:color w:val="000000"/>
          <w:lang w:val="en-GB"/>
        </w:rPr>
      </w:pPr>
      <w:r w:rsidRPr="00675398">
        <w:rPr>
          <w:b/>
          <w:bCs/>
          <w:i/>
          <w:noProof w:val="0"/>
          <w:color w:val="000000"/>
          <w:lang w:val="en-GB"/>
        </w:rPr>
        <w:t xml:space="preserve">Note </w:t>
      </w:r>
      <w:proofErr w:type="gramStart"/>
      <w:r w:rsidRPr="00675398">
        <w:rPr>
          <w:b/>
          <w:bCs/>
          <w:i/>
          <w:noProof w:val="0"/>
          <w:color w:val="000000"/>
          <w:lang w:val="en-GB"/>
        </w:rPr>
        <w:t>p)</w:t>
      </w:r>
      <w:r w:rsidRPr="00675398">
        <w:rPr>
          <w:b/>
          <w:noProof w:val="0"/>
          <w:color w:val="000000"/>
          <w:lang w:val="en-GB"/>
        </w:rPr>
        <w:t xml:space="preserve">   </w:t>
      </w:r>
      <w:proofErr w:type="gramEnd"/>
      <w:r w:rsidRPr="00675398">
        <w:rPr>
          <w:b/>
          <w:noProof w:val="0"/>
          <w:lang w:val="en-GB"/>
        </w:rPr>
        <w:t xml:space="preserve"> </w:t>
      </w:r>
      <w:r w:rsidRPr="00675398">
        <w:rPr>
          <w:b/>
          <w:noProof w:val="0"/>
          <w:lang w:val="es-ES"/>
        </w:rPr>
        <w:t xml:space="preserve"> +883 </w:t>
      </w:r>
      <w:r>
        <w:rPr>
          <w:b/>
          <w:noProof w:val="0"/>
          <w:lang w:val="es-ES"/>
        </w:rPr>
        <w:t>470</w:t>
      </w:r>
      <w:r w:rsidRPr="00675398">
        <w:rPr>
          <w:b/>
          <w:noProof w:val="0"/>
          <w:lang w:val="es-ES"/>
        </w:rPr>
        <w:t xml:space="preserve">      </w:t>
      </w:r>
      <w:r>
        <w:rPr>
          <w:b/>
          <w:noProof w:val="0"/>
          <w:lang w:val="es-ES"/>
        </w:rPr>
        <w:t>ADD</w:t>
      </w:r>
      <w:r w:rsidRPr="00675398">
        <w:rPr>
          <w:b/>
          <w:noProof w:val="0"/>
          <w:lang w:val="es-ES"/>
        </w:rPr>
        <w:t>*</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11"/>
        <w:gridCol w:w="2835"/>
        <w:gridCol w:w="1984"/>
        <w:gridCol w:w="1513"/>
      </w:tblGrid>
      <w:tr w:rsidR="0032751C" w:rsidRPr="00675398" w14:paraId="499A55D2" w14:textId="77777777" w:rsidTr="002A6287">
        <w:tc>
          <w:tcPr>
            <w:tcW w:w="3111" w:type="dxa"/>
            <w:tcBorders>
              <w:top w:val="single" w:sz="6" w:space="0" w:color="000000"/>
              <w:left w:val="single" w:sz="6" w:space="0" w:color="000000"/>
              <w:bottom w:val="single" w:sz="6" w:space="0" w:color="000000"/>
              <w:right w:val="single" w:sz="6" w:space="0" w:color="000000"/>
            </w:tcBorders>
            <w:vAlign w:val="center"/>
            <w:hideMark/>
          </w:tcPr>
          <w:p w14:paraId="4FF43AC8" w14:textId="77777777" w:rsidR="0032751C" w:rsidRPr="00675398" w:rsidRDefault="0032751C" w:rsidP="002A6287">
            <w:pPr>
              <w:keepNext/>
              <w:tabs>
                <w:tab w:val="clear" w:pos="567"/>
              </w:tabs>
              <w:spacing w:before="60" w:after="60" w:line="276" w:lineRule="auto"/>
              <w:jc w:val="center"/>
              <w:textAlignment w:val="auto"/>
              <w:rPr>
                <w:i/>
                <w:noProof w:val="0"/>
                <w:sz w:val="18"/>
                <w:lang w:val="en-GB"/>
              </w:rPr>
            </w:pPr>
            <w:r w:rsidRPr="00675398">
              <w:rPr>
                <w:i/>
                <w:noProof w:val="0"/>
                <w:sz w:val="18"/>
                <w:lang w:val="en-GB"/>
              </w:rPr>
              <w:t>Applicant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77FE2EB" w14:textId="77777777" w:rsidR="0032751C" w:rsidRPr="00675398" w:rsidRDefault="0032751C" w:rsidP="002A6287">
            <w:pPr>
              <w:keepNext/>
              <w:tabs>
                <w:tab w:val="clear" w:pos="567"/>
              </w:tabs>
              <w:spacing w:before="60" w:after="60" w:line="276" w:lineRule="auto"/>
              <w:jc w:val="center"/>
              <w:textAlignment w:val="auto"/>
              <w:rPr>
                <w:i/>
                <w:noProof w:val="0"/>
                <w:sz w:val="18"/>
                <w:lang w:val="en-GB"/>
              </w:rPr>
            </w:pPr>
            <w:r w:rsidRPr="00675398">
              <w:rPr>
                <w:i/>
                <w:noProof w:val="0"/>
                <w:sz w:val="18"/>
                <w:lang w:val="en-GB"/>
              </w:rPr>
              <w:t>Network</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30315087" w14:textId="77777777" w:rsidR="0032751C" w:rsidRPr="00675398" w:rsidRDefault="0032751C" w:rsidP="002A6287">
            <w:pPr>
              <w:keepNext/>
              <w:tabs>
                <w:tab w:val="clear" w:pos="567"/>
              </w:tabs>
              <w:spacing w:before="60" w:after="60" w:line="276" w:lineRule="auto"/>
              <w:jc w:val="center"/>
              <w:textAlignment w:val="auto"/>
              <w:rPr>
                <w:i/>
                <w:noProof w:val="0"/>
                <w:sz w:val="18"/>
                <w:lang w:val="en-GB"/>
              </w:rPr>
            </w:pPr>
            <w:r w:rsidRPr="00675398">
              <w:rPr>
                <w:i/>
                <w:noProof w:val="0"/>
                <w:sz w:val="18"/>
                <w:lang w:val="en-GB"/>
              </w:rPr>
              <w:t xml:space="preserve">Country Code and </w:t>
            </w:r>
            <w:r w:rsidRPr="00675398">
              <w:rPr>
                <w:i/>
                <w:noProof w:val="0"/>
                <w:sz w:val="18"/>
                <w:lang w:val="en-GB"/>
              </w:rPr>
              <w:br/>
              <w:t>Identification Code</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6EEB07E2" w14:textId="77777777" w:rsidR="0032751C" w:rsidRPr="00675398" w:rsidRDefault="0032751C" w:rsidP="002A6287">
            <w:pPr>
              <w:keepNext/>
              <w:tabs>
                <w:tab w:val="clear" w:pos="567"/>
              </w:tabs>
              <w:spacing w:before="60" w:after="60" w:line="276" w:lineRule="auto"/>
              <w:jc w:val="center"/>
              <w:textAlignment w:val="auto"/>
              <w:rPr>
                <w:i/>
                <w:noProof w:val="0"/>
                <w:sz w:val="18"/>
                <w:lang w:val="en-GB"/>
              </w:rPr>
            </w:pPr>
            <w:r w:rsidRPr="00675398">
              <w:rPr>
                <w:i/>
                <w:noProof w:val="0"/>
                <w:sz w:val="18"/>
                <w:lang w:val="en-GB"/>
              </w:rPr>
              <w:t>Status</w:t>
            </w:r>
          </w:p>
        </w:tc>
      </w:tr>
      <w:tr w:rsidR="0032751C" w:rsidRPr="00675398" w14:paraId="466D9DE9" w14:textId="77777777" w:rsidTr="002A6287">
        <w:tc>
          <w:tcPr>
            <w:tcW w:w="3111" w:type="dxa"/>
            <w:tcBorders>
              <w:top w:val="single" w:sz="6" w:space="0" w:color="000000"/>
              <w:left w:val="single" w:sz="6" w:space="0" w:color="000000"/>
              <w:bottom w:val="single" w:sz="6" w:space="0" w:color="000000"/>
              <w:right w:val="single" w:sz="6" w:space="0" w:color="000000"/>
            </w:tcBorders>
          </w:tcPr>
          <w:p w14:paraId="40DB48B5" w14:textId="77777777" w:rsidR="0032751C" w:rsidRPr="00675398" w:rsidRDefault="0032751C" w:rsidP="002A6287">
            <w:pPr>
              <w:tabs>
                <w:tab w:val="clear" w:pos="567"/>
                <w:tab w:val="clear" w:pos="5387"/>
                <w:tab w:val="clear" w:pos="5954"/>
              </w:tabs>
              <w:spacing w:after="120"/>
              <w:jc w:val="left"/>
              <w:textAlignment w:val="auto"/>
              <w:rPr>
                <w:bCs/>
                <w:noProof w:val="0"/>
                <w:lang w:val="en-GB"/>
              </w:rPr>
            </w:pPr>
            <w:r w:rsidRPr="00862769">
              <w:t>Webbing</w:t>
            </w:r>
          </w:p>
        </w:tc>
        <w:tc>
          <w:tcPr>
            <w:tcW w:w="2835" w:type="dxa"/>
            <w:tcBorders>
              <w:top w:val="single" w:sz="6" w:space="0" w:color="000000"/>
              <w:left w:val="single" w:sz="6" w:space="0" w:color="000000"/>
              <w:bottom w:val="single" w:sz="6" w:space="0" w:color="000000"/>
              <w:right w:val="single" w:sz="6" w:space="0" w:color="000000"/>
            </w:tcBorders>
          </w:tcPr>
          <w:p w14:paraId="3781256A" w14:textId="77777777" w:rsidR="0032751C" w:rsidRPr="00675398" w:rsidRDefault="0032751C" w:rsidP="002A6287">
            <w:pPr>
              <w:tabs>
                <w:tab w:val="clear" w:pos="567"/>
                <w:tab w:val="clear" w:pos="5387"/>
                <w:tab w:val="clear" w:pos="5954"/>
              </w:tabs>
              <w:spacing w:after="120"/>
              <w:jc w:val="left"/>
              <w:textAlignment w:val="auto"/>
              <w:rPr>
                <w:bCs/>
                <w:noProof w:val="0"/>
                <w:lang w:val="en-GB"/>
              </w:rPr>
            </w:pPr>
            <w:r w:rsidRPr="00862769">
              <w:t>Webbing</w:t>
            </w:r>
          </w:p>
        </w:tc>
        <w:tc>
          <w:tcPr>
            <w:tcW w:w="1984" w:type="dxa"/>
            <w:tcBorders>
              <w:top w:val="single" w:sz="6" w:space="0" w:color="000000"/>
              <w:left w:val="single" w:sz="6" w:space="0" w:color="000000"/>
              <w:bottom w:val="single" w:sz="6" w:space="0" w:color="000000"/>
              <w:right w:val="single" w:sz="6" w:space="0" w:color="000000"/>
            </w:tcBorders>
          </w:tcPr>
          <w:p w14:paraId="70852F4B" w14:textId="77777777" w:rsidR="0032751C" w:rsidRPr="00675398" w:rsidRDefault="0032751C" w:rsidP="002A6287">
            <w:pPr>
              <w:tabs>
                <w:tab w:val="clear" w:pos="567"/>
                <w:tab w:val="clear" w:pos="5387"/>
                <w:tab w:val="clear" w:pos="5954"/>
              </w:tabs>
              <w:spacing w:after="120"/>
              <w:jc w:val="center"/>
              <w:textAlignment w:val="auto"/>
              <w:rPr>
                <w:bCs/>
                <w:noProof w:val="0"/>
                <w:lang w:val="en-GB"/>
              </w:rPr>
            </w:pPr>
            <w:r>
              <w:rPr>
                <w:bCs/>
              </w:rPr>
              <w:t>+</w:t>
            </w:r>
            <w:r>
              <w:rPr>
                <w:rFonts w:eastAsia="Calibri"/>
                <w:color w:val="000000"/>
              </w:rPr>
              <w:t>883</w:t>
            </w:r>
            <w:r>
              <w:rPr>
                <w:bCs/>
              </w:rPr>
              <w:t xml:space="preserve"> 470</w:t>
            </w:r>
          </w:p>
        </w:tc>
        <w:tc>
          <w:tcPr>
            <w:tcW w:w="1513" w:type="dxa"/>
            <w:tcBorders>
              <w:top w:val="single" w:sz="6" w:space="0" w:color="000000"/>
              <w:left w:val="single" w:sz="6" w:space="0" w:color="000000"/>
              <w:bottom w:val="single" w:sz="6" w:space="0" w:color="000000"/>
              <w:right w:val="single" w:sz="6" w:space="0" w:color="000000"/>
            </w:tcBorders>
          </w:tcPr>
          <w:p w14:paraId="40743DA4" w14:textId="77777777" w:rsidR="0032751C" w:rsidRPr="00675398" w:rsidRDefault="0032751C" w:rsidP="002A6287">
            <w:pPr>
              <w:tabs>
                <w:tab w:val="clear" w:pos="567"/>
              </w:tabs>
              <w:spacing w:after="120"/>
              <w:jc w:val="center"/>
              <w:textAlignment w:val="auto"/>
              <w:rPr>
                <w:bCs/>
                <w:noProof w:val="0"/>
                <w:lang w:val="en-GB"/>
              </w:rPr>
            </w:pPr>
            <w:r>
              <w:rPr>
                <w:bCs/>
                <w:noProof w:val="0"/>
                <w:lang w:val="en-GB"/>
              </w:rPr>
              <w:t>Assigned</w:t>
            </w:r>
          </w:p>
        </w:tc>
      </w:tr>
    </w:tbl>
    <w:p w14:paraId="764FCB9B" w14:textId="77777777" w:rsidR="0032751C" w:rsidRPr="00675398" w:rsidRDefault="0032751C" w:rsidP="0032751C">
      <w:pPr>
        <w:textAlignment w:val="auto"/>
        <w:rPr>
          <w:noProof w:val="0"/>
          <w:lang w:val="en-GB"/>
        </w:rPr>
      </w:pPr>
      <w:r w:rsidRPr="00675398">
        <w:rPr>
          <w:bCs/>
          <w:noProof w:val="0"/>
          <w:color w:val="000000"/>
          <w:lang w:val="en-GB"/>
        </w:rPr>
        <w:t>*</w:t>
      </w:r>
      <w:r w:rsidRPr="00675398">
        <w:rPr>
          <w:bCs/>
          <w:noProof w:val="0"/>
          <w:lang w:val="en-GB"/>
        </w:rPr>
        <w:t xml:space="preserve"> </w:t>
      </w:r>
      <w:r>
        <w:rPr>
          <w:noProof w:val="0"/>
          <w:lang w:val="en-GB"/>
        </w:rPr>
        <w:t>1.V.2023</w:t>
      </w:r>
    </w:p>
    <w:p w14:paraId="6E4302F3" w14:textId="77777777" w:rsidR="0032751C" w:rsidRPr="00675398" w:rsidRDefault="0032751C" w:rsidP="0032751C">
      <w:pPr>
        <w:spacing w:before="0"/>
        <w:ind w:left="567" w:hanging="567"/>
        <w:jc w:val="left"/>
        <w:textAlignment w:val="auto"/>
        <w:rPr>
          <w:noProof w:val="0"/>
          <w:lang w:val="en-GB"/>
        </w:rPr>
      </w:pPr>
    </w:p>
    <w:p w14:paraId="1BD5180B" w14:textId="77777777" w:rsidR="0032751C" w:rsidRPr="00675398" w:rsidRDefault="0032751C" w:rsidP="0032751C">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75398">
        <w:rPr>
          <w:rFonts w:eastAsia="SimSun" w:cs="Arial"/>
          <w:noProof w:val="0"/>
          <w:sz w:val="16"/>
          <w:szCs w:val="16"/>
          <w:lang w:eastAsia="zh-CN"/>
        </w:rPr>
        <w:t>__________</w:t>
      </w:r>
    </w:p>
    <w:p w14:paraId="590829E6" w14:textId="77777777" w:rsidR="0032751C" w:rsidRPr="00D54C47" w:rsidRDefault="0032751C" w:rsidP="0032751C">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lang w:val="en-GB"/>
        </w:rPr>
      </w:pPr>
      <w:r w:rsidRPr="00675398">
        <w:rPr>
          <w:rFonts w:eastAsia="SimSun" w:cs="Arial"/>
          <w:noProof w:val="0"/>
          <w:sz w:val="16"/>
          <w:szCs w:val="16"/>
          <w:lang w:eastAsia="zh-CN"/>
        </w:rPr>
        <w:t xml:space="preserve">See page </w:t>
      </w:r>
      <w:r>
        <w:rPr>
          <w:rFonts w:eastAsia="SimSun" w:cs="Arial"/>
          <w:noProof w:val="0"/>
          <w:sz w:val="16"/>
          <w:szCs w:val="16"/>
          <w:lang w:eastAsia="zh-CN"/>
        </w:rPr>
        <w:t xml:space="preserve">5 </w:t>
      </w:r>
      <w:r w:rsidRPr="00675398">
        <w:rPr>
          <w:rFonts w:eastAsia="SimSun" w:cs="Arial"/>
          <w:noProof w:val="0"/>
          <w:sz w:val="16"/>
          <w:szCs w:val="16"/>
          <w:lang w:eastAsia="zh-CN"/>
        </w:rPr>
        <w:t>of the present Operational Bulletin No. 12</w:t>
      </w:r>
      <w:r>
        <w:rPr>
          <w:rFonts w:eastAsia="SimSun" w:cs="Arial"/>
          <w:noProof w:val="0"/>
          <w:sz w:val="16"/>
          <w:szCs w:val="16"/>
          <w:lang w:eastAsia="zh-CN"/>
        </w:rPr>
        <w:t>68</w:t>
      </w:r>
      <w:r w:rsidRPr="00675398">
        <w:rPr>
          <w:rFonts w:eastAsia="SimSun" w:cs="Arial"/>
          <w:noProof w:val="0"/>
          <w:sz w:val="16"/>
          <w:szCs w:val="16"/>
          <w:lang w:eastAsia="zh-CN"/>
        </w:rPr>
        <w:t xml:space="preserve"> of 15.</w:t>
      </w:r>
      <w:r>
        <w:rPr>
          <w:rFonts w:eastAsia="SimSun" w:cs="Arial"/>
          <w:noProof w:val="0"/>
          <w:sz w:val="16"/>
          <w:szCs w:val="16"/>
          <w:lang w:eastAsia="zh-CN"/>
        </w:rPr>
        <w:t>V</w:t>
      </w:r>
      <w:r w:rsidRPr="00675398">
        <w:rPr>
          <w:rFonts w:eastAsia="SimSun" w:cs="Arial"/>
          <w:noProof w:val="0"/>
          <w:sz w:val="16"/>
          <w:szCs w:val="16"/>
          <w:lang w:eastAsia="zh-CN"/>
        </w:rPr>
        <w:t>.202</w:t>
      </w:r>
      <w:r>
        <w:rPr>
          <w:rFonts w:eastAsia="SimSun" w:cs="Arial"/>
          <w:noProof w:val="0"/>
          <w:sz w:val="16"/>
          <w:szCs w:val="16"/>
          <w:lang w:eastAsia="zh-CN"/>
        </w:rPr>
        <w:t>3</w:t>
      </w:r>
      <w:r w:rsidRPr="00675398">
        <w:rPr>
          <w:rFonts w:eastAsia="SimSun" w:cs="Arial"/>
          <w:noProof w:val="0"/>
          <w:sz w:val="16"/>
          <w:szCs w:val="16"/>
          <w:lang w:eastAsia="zh-CN"/>
        </w:rPr>
        <w:t>.</w:t>
      </w:r>
    </w:p>
    <w:p w14:paraId="293C3678" w14:textId="77777777" w:rsidR="0032751C" w:rsidRDefault="0032751C">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602723D" w14:textId="77777777" w:rsidR="0032751C" w:rsidRDefault="0032751C" w:rsidP="0032751C"/>
    <w:tbl>
      <w:tblPr>
        <w:tblW w:w="0" w:type="auto"/>
        <w:tblCellMar>
          <w:left w:w="0" w:type="dxa"/>
          <w:right w:w="0" w:type="dxa"/>
        </w:tblCellMar>
        <w:tblLook w:val="04A0" w:firstRow="1" w:lastRow="0" w:firstColumn="1" w:lastColumn="0" w:noHBand="0" w:noVBand="1"/>
      </w:tblPr>
      <w:tblGrid>
        <w:gridCol w:w="57"/>
        <w:gridCol w:w="8274"/>
        <w:gridCol w:w="410"/>
        <w:gridCol w:w="118"/>
        <w:gridCol w:w="206"/>
      </w:tblGrid>
      <w:tr w:rsidR="0032751C" w14:paraId="7B39929D" w14:textId="77777777" w:rsidTr="002A6287">
        <w:trPr>
          <w:trHeight w:val="1064"/>
        </w:trPr>
        <w:tc>
          <w:tcPr>
            <w:tcW w:w="110" w:type="dxa"/>
          </w:tcPr>
          <w:p w14:paraId="26E53D11" w14:textId="77777777" w:rsidR="0032751C" w:rsidRDefault="0032751C" w:rsidP="002A6287">
            <w:pPr>
              <w:pStyle w:val="EmptyCellLayoutStyle"/>
              <w:spacing w:after="0" w:line="240" w:lineRule="auto"/>
            </w:pPr>
          </w:p>
        </w:tc>
        <w:tc>
          <w:tcPr>
            <w:tcW w:w="8802" w:type="dxa"/>
            <w:gridSpan w:val="3"/>
          </w:tcPr>
          <w:tbl>
            <w:tblPr>
              <w:tblW w:w="0" w:type="auto"/>
              <w:tblCellMar>
                <w:left w:w="0" w:type="dxa"/>
                <w:right w:w="0" w:type="dxa"/>
              </w:tblCellMar>
              <w:tblLook w:val="04A0" w:firstRow="1" w:lastRow="0" w:firstColumn="1" w:lastColumn="0" w:noHBand="0" w:noVBand="1"/>
            </w:tblPr>
            <w:tblGrid>
              <w:gridCol w:w="8274"/>
            </w:tblGrid>
            <w:tr w:rsidR="0032751C" w14:paraId="02203187" w14:textId="77777777" w:rsidTr="002A6287">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14:paraId="436483C7" w14:textId="77777777" w:rsidR="0032751C" w:rsidRDefault="0032751C" w:rsidP="002A6287">
                  <w:pPr>
                    <w:jc w:val="center"/>
                  </w:pPr>
                  <w:r>
                    <w:rPr>
                      <w:rFonts w:ascii="Arial" w:eastAsia="Arial" w:hAnsi="Arial"/>
                      <w:b/>
                      <w:color w:val="000000"/>
                      <w:sz w:val="22"/>
                    </w:rPr>
                    <w:t xml:space="preserve">Mobile Network Codes (MNC) for the international identification plan </w:t>
                  </w:r>
                  <w:r>
                    <w:rPr>
                      <w:rFonts w:ascii="Arial" w:eastAsia="Arial" w:hAnsi="Arial"/>
                      <w:b/>
                      <w:color w:val="000000"/>
                      <w:sz w:val="22"/>
                    </w:rPr>
                    <w:br/>
                    <w:t>for public networks and subscriptions</w:t>
                  </w:r>
                  <w:r>
                    <w:rPr>
                      <w:rFonts w:ascii="Arial" w:eastAsia="Arial" w:hAnsi="Arial"/>
                      <w:b/>
                      <w:color w:val="000000"/>
                      <w:sz w:val="22"/>
                    </w:rPr>
                    <w:br/>
                    <w:t>(According to Recommendation ITU-T E.212 (09/2016))</w:t>
                  </w:r>
                  <w:r>
                    <w:rPr>
                      <w:rFonts w:ascii="Arial" w:eastAsia="Arial" w:hAnsi="Arial"/>
                      <w:b/>
                      <w:color w:val="000000"/>
                      <w:sz w:val="22"/>
                    </w:rPr>
                    <w:br/>
                    <w:t>(Position on 15 December 2018)</w:t>
                  </w:r>
                </w:p>
              </w:tc>
            </w:tr>
          </w:tbl>
          <w:p w14:paraId="2818BF6B" w14:textId="77777777" w:rsidR="0032751C" w:rsidRDefault="0032751C" w:rsidP="002A6287"/>
        </w:tc>
        <w:tc>
          <w:tcPr>
            <w:tcW w:w="410" w:type="dxa"/>
          </w:tcPr>
          <w:p w14:paraId="58742844" w14:textId="77777777" w:rsidR="0032751C" w:rsidRDefault="0032751C" w:rsidP="002A6287">
            <w:pPr>
              <w:pStyle w:val="EmptyCellLayoutStyle"/>
              <w:spacing w:after="0" w:line="240" w:lineRule="auto"/>
            </w:pPr>
          </w:p>
        </w:tc>
      </w:tr>
      <w:tr w:rsidR="0032751C" w14:paraId="7812206F" w14:textId="77777777" w:rsidTr="002A6287">
        <w:trPr>
          <w:trHeight w:val="116"/>
        </w:trPr>
        <w:tc>
          <w:tcPr>
            <w:tcW w:w="110" w:type="dxa"/>
          </w:tcPr>
          <w:p w14:paraId="6ABA9009" w14:textId="77777777" w:rsidR="0032751C" w:rsidRDefault="0032751C" w:rsidP="002A6287">
            <w:pPr>
              <w:pStyle w:val="EmptyCellLayoutStyle"/>
              <w:spacing w:after="0" w:line="240" w:lineRule="auto"/>
            </w:pPr>
          </w:p>
        </w:tc>
        <w:tc>
          <w:tcPr>
            <w:tcW w:w="8802" w:type="dxa"/>
            <w:gridSpan w:val="3"/>
          </w:tcPr>
          <w:p w14:paraId="1234A4FB" w14:textId="77777777" w:rsidR="0032751C" w:rsidRDefault="0032751C" w:rsidP="002A6287">
            <w:pPr>
              <w:pStyle w:val="EmptyCellLayoutStyle"/>
              <w:spacing w:after="0" w:line="240" w:lineRule="auto"/>
            </w:pPr>
          </w:p>
        </w:tc>
        <w:tc>
          <w:tcPr>
            <w:tcW w:w="410" w:type="dxa"/>
          </w:tcPr>
          <w:p w14:paraId="08A9E064" w14:textId="77777777" w:rsidR="0032751C" w:rsidRDefault="0032751C" w:rsidP="002A6287">
            <w:pPr>
              <w:pStyle w:val="EmptyCellLayoutStyle"/>
              <w:spacing w:after="0" w:line="240" w:lineRule="auto"/>
            </w:pPr>
          </w:p>
        </w:tc>
      </w:tr>
      <w:tr w:rsidR="0032751C" w14:paraId="42E4003C" w14:textId="77777777" w:rsidTr="002A6287">
        <w:trPr>
          <w:trHeight w:val="394"/>
        </w:trPr>
        <w:tc>
          <w:tcPr>
            <w:tcW w:w="110" w:type="dxa"/>
          </w:tcPr>
          <w:p w14:paraId="6A7346CC" w14:textId="77777777" w:rsidR="0032751C" w:rsidRDefault="0032751C" w:rsidP="002A6287">
            <w:pPr>
              <w:pStyle w:val="EmptyCellLayoutStyle"/>
              <w:spacing w:after="0" w:line="240" w:lineRule="auto"/>
            </w:pPr>
          </w:p>
        </w:tc>
        <w:tc>
          <w:tcPr>
            <w:tcW w:w="8802" w:type="dxa"/>
            <w:gridSpan w:val="3"/>
          </w:tcPr>
          <w:tbl>
            <w:tblPr>
              <w:tblW w:w="0" w:type="auto"/>
              <w:tblCellMar>
                <w:left w:w="0" w:type="dxa"/>
                <w:right w:w="0" w:type="dxa"/>
              </w:tblCellMar>
              <w:tblLook w:val="04A0" w:firstRow="1" w:lastRow="0" w:firstColumn="1" w:lastColumn="0" w:noHBand="0" w:noVBand="1"/>
            </w:tblPr>
            <w:tblGrid>
              <w:gridCol w:w="8274"/>
            </w:tblGrid>
            <w:tr w:rsidR="0032751C" w14:paraId="5BA9DBCB" w14:textId="77777777" w:rsidTr="002A6287">
              <w:trPr>
                <w:trHeight w:val="316"/>
              </w:trPr>
              <w:tc>
                <w:tcPr>
                  <w:tcW w:w="8274" w:type="dxa"/>
                  <w:tcBorders>
                    <w:top w:val="nil"/>
                    <w:left w:val="nil"/>
                    <w:bottom w:val="nil"/>
                    <w:right w:val="nil"/>
                  </w:tcBorders>
                  <w:tcMar>
                    <w:top w:w="39" w:type="dxa"/>
                    <w:left w:w="39" w:type="dxa"/>
                    <w:bottom w:w="39" w:type="dxa"/>
                    <w:right w:w="39" w:type="dxa"/>
                  </w:tcMar>
                </w:tcPr>
                <w:p w14:paraId="636FDF57" w14:textId="77777777" w:rsidR="0032751C" w:rsidRDefault="0032751C" w:rsidP="002A6287">
                  <w:pPr>
                    <w:jc w:val="center"/>
                  </w:pPr>
                  <w:r>
                    <w:rPr>
                      <w:rFonts w:eastAsia="Calibri"/>
                      <w:color w:val="000000"/>
                    </w:rPr>
                    <w:t>(Annex to ITU Operational Bulletin No. 1162 - 15.XII.2018)</w:t>
                  </w:r>
                </w:p>
                <w:p w14:paraId="55D807A3" w14:textId="77777777" w:rsidR="0032751C" w:rsidRDefault="0032751C" w:rsidP="0032751C">
                  <w:pPr>
                    <w:spacing w:before="0"/>
                    <w:jc w:val="center"/>
                  </w:pPr>
                  <w:r>
                    <w:rPr>
                      <w:rFonts w:eastAsia="Calibri"/>
                      <w:color w:val="000000"/>
                    </w:rPr>
                    <w:t>(Amendment No. 95)</w:t>
                  </w:r>
                </w:p>
              </w:tc>
            </w:tr>
          </w:tbl>
          <w:p w14:paraId="1E61E3F3" w14:textId="77777777" w:rsidR="0032751C" w:rsidRDefault="0032751C" w:rsidP="002A6287"/>
        </w:tc>
        <w:tc>
          <w:tcPr>
            <w:tcW w:w="410" w:type="dxa"/>
          </w:tcPr>
          <w:p w14:paraId="2C7295A7" w14:textId="77777777" w:rsidR="0032751C" w:rsidRDefault="0032751C" w:rsidP="002A6287">
            <w:pPr>
              <w:pStyle w:val="EmptyCellLayoutStyle"/>
              <w:spacing w:after="0" w:line="240" w:lineRule="auto"/>
            </w:pPr>
          </w:p>
        </w:tc>
      </w:tr>
      <w:tr w:rsidR="0032751C" w14:paraId="29A68A8F" w14:textId="77777777" w:rsidTr="002A6287">
        <w:trPr>
          <w:trHeight w:val="103"/>
        </w:trPr>
        <w:tc>
          <w:tcPr>
            <w:tcW w:w="110" w:type="dxa"/>
          </w:tcPr>
          <w:p w14:paraId="3FE9CC19" w14:textId="77777777" w:rsidR="0032751C" w:rsidRDefault="0032751C" w:rsidP="002A6287">
            <w:pPr>
              <w:pStyle w:val="EmptyCellLayoutStyle"/>
              <w:spacing w:after="0" w:line="240" w:lineRule="auto"/>
            </w:pPr>
          </w:p>
        </w:tc>
        <w:tc>
          <w:tcPr>
            <w:tcW w:w="8802" w:type="dxa"/>
            <w:gridSpan w:val="3"/>
          </w:tcPr>
          <w:p w14:paraId="0747ADCF" w14:textId="77777777" w:rsidR="0032751C" w:rsidRDefault="0032751C" w:rsidP="002A6287">
            <w:pPr>
              <w:pStyle w:val="EmptyCellLayoutStyle"/>
              <w:spacing w:after="0" w:line="240" w:lineRule="auto"/>
            </w:pPr>
          </w:p>
        </w:tc>
        <w:tc>
          <w:tcPr>
            <w:tcW w:w="410" w:type="dxa"/>
          </w:tcPr>
          <w:p w14:paraId="63E37FB1" w14:textId="77777777" w:rsidR="0032751C" w:rsidRDefault="0032751C" w:rsidP="002A6287">
            <w:pPr>
              <w:pStyle w:val="EmptyCellLayoutStyle"/>
              <w:spacing w:after="0" w:line="240" w:lineRule="auto"/>
            </w:pPr>
          </w:p>
        </w:tc>
      </w:tr>
      <w:tr w:rsidR="0032751C" w14:paraId="1C4DE361" w14:textId="77777777" w:rsidTr="002A6287">
        <w:tc>
          <w:tcPr>
            <w:tcW w:w="110" w:type="dxa"/>
          </w:tcPr>
          <w:p w14:paraId="751E60F2" w14:textId="77777777" w:rsidR="0032751C" w:rsidRDefault="0032751C" w:rsidP="002A6287">
            <w:pPr>
              <w:pStyle w:val="EmptyCellLayoutStyle"/>
              <w:spacing w:after="0" w:line="240" w:lineRule="auto"/>
            </w:pPr>
          </w:p>
        </w:tc>
        <w:tc>
          <w:tcPr>
            <w:tcW w:w="8802"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5"/>
              <w:gridCol w:w="8632"/>
              <w:gridCol w:w="13"/>
              <w:gridCol w:w="6"/>
            </w:tblGrid>
            <w:tr w:rsidR="0032751C" w14:paraId="0420EAC0" w14:textId="77777777" w:rsidTr="002A6287">
              <w:trPr>
                <w:trHeight w:val="91"/>
              </w:trPr>
              <w:tc>
                <w:tcPr>
                  <w:tcW w:w="6" w:type="dxa"/>
                </w:tcPr>
                <w:p w14:paraId="297A0B51" w14:textId="77777777" w:rsidR="0032751C" w:rsidRDefault="0032751C" w:rsidP="002A6287">
                  <w:pPr>
                    <w:pStyle w:val="EmptyCellLayoutStyle"/>
                    <w:spacing w:after="0" w:line="240" w:lineRule="auto"/>
                  </w:pPr>
                </w:p>
              </w:tc>
              <w:tc>
                <w:tcPr>
                  <w:tcW w:w="145" w:type="dxa"/>
                </w:tcPr>
                <w:p w14:paraId="4A10EF60" w14:textId="77777777" w:rsidR="0032751C" w:rsidRDefault="0032751C" w:rsidP="002A6287">
                  <w:pPr>
                    <w:pStyle w:val="EmptyCellLayoutStyle"/>
                    <w:spacing w:after="0" w:line="240" w:lineRule="auto"/>
                  </w:pPr>
                </w:p>
              </w:tc>
              <w:tc>
                <w:tcPr>
                  <w:tcW w:w="8632" w:type="dxa"/>
                </w:tcPr>
                <w:p w14:paraId="06BC249F" w14:textId="77777777" w:rsidR="0032751C" w:rsidRDefault="0032751C" w:rsidP="002A6287">
                  <w:pPr>
                    <w:pStyle w:val="EmptyCellLayoutStyle"/>
                    <w:spacing w:after="0" w:line="240" w:lineRule="auto"/>
                  </w:pPr>
                </w:p>
              </w:tc>
              <w:tc>
                <w:tcPr>
                  <w:tcW w:w="13" w:type="dxa"/>
                </w:tcPr>
                <w:p w14:paraId="7AD5AD11" w14:textId="77777777" w:rsidR="0032751C" w:rsidRDefault="0032751C" w:rsidP="002A6287">
                  <w:pPr>
                    <w:pStyle w:val="EmptyCellLayoutStyle"/>
                    <w:spacing w:after="0" w:line="240" w:lineRule="auto"/>
                  </w:pPr>
                </w:p>
              </w:tc>
              <w:tc>
                <w:tcPr>
                  <w:tcW w:w="6" w:type="dxa"/>
                </w:tcPr>
                <w:p w14:paraId="725D660D" w14:textId="77777777" w:rsidR="0032751C" w:rsidRDefault="0032751C" w:rsidP="002A6287">
                  <w:pPr>
                    <w:pStyle w:val="EmptyCellLayoutStyle"/>
                    <w:spacing w:after="0" w:line="240" w:lineRule="auto"/>
                  </w:pPr>
                </w:p>
              </w:tc>
            </w:tr>
            <w:tr w:rsidR="0032751C" w14:paraId="73FCC5D6" w14:textId="77777777" w:rsidTr="002A6287">
              <w:tc>
                <w:tcPr>
                  <w:tcW w:w="6" w:type="dxa"/>
                </w:tcPr>
                <w:p w14:paraId="7DDA7C1F" w14:textId="77777777" w:rsidR="0032751C" w:rsidRDefault="0032751C" w:rsidP="002A6287">
                  <w:pPr>
                    <w:pStyle w:val="EmptyCellLayoutStyle"/>
                    <w:spacing w:after="0" w:line="240" w:lineRule="auto"/>
                  </w:pPr>
                </w:p>
              </w:tc>
              <w:tc>
                <w:tcPr>
                  <w:tcW w:w="145" w:type="dxa"/>
                </w:tcPr>
                <w:p w14:paraId="41D8B031" w14:textId="77777777" w:rsidR="0032751C" w:rsidRDefault="0032751C" w:rsidP="002A6287">
                  <w:pPr>
                    <w:pStyle w:val="EmptyCellLayoutStyle"/>
                    <w:spacing w:after="0" w:line="240" w:lineRule="auto"/>
                  </w:pPr>
                </w:p>
              </w:tc>
              <w:tc>
                <w:tcPr>
                  <w:tcW w:w="863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32751C" w14:paraId="39EE650F" w14:textId="77777777" w:rsidTr="002A6287">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EC1640" w14:textId="77777777" w:rsidR="0032751C" w:rsidRDefault="0032751C" w:rsidP="002A6287">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E75E8" w14:textId="77777777" w:rsidR="0032751C" w:rsidRDefault="0032751C" w:rsidP="002A6287">
                        <w:r>
                          <w:rPr>
                            <w:rFonts w:eastAsia="Calibri"/>
                            <w:b/>
                            <w:i/>
                            <w:color w:val="000000"/>
                          </w:rPr>
                          <w:t>MCC+MNC</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9E2B42" w14:textId="77777777" w:rsidR="0032751C" w:rsidRDefault="0032751C" w:rsidP="002A6287">
                        <w:r>
                          <w:rPr>
                            <w:rFonts w:eastAsia="Calibri"/>
                            <w:b/>
                            <w:i/>
                            <w:color w:val="000000"/>
                          </w:rPr>
                          <w:t>Operator/Network</w:t>
                        </w:r>
                      </w:p>
                    </w:tc>
                  </w:tr>
                  <w:tr w:rsidR="0032751C" w14:paraId="4702B6EB" w14:textId="77777777" w:rsidTr="002A628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A7C160" w14:textId="77777777" w:rsidR="0032751C" w:rsidRDefault="0032751C" w:rsidP="002A6287">
                        <w:r>
                          <w:rPr>
                            <w:rFonts w:eastAsia="Calibri"/>
                            <w:b/>
                            <w:color w:val="000000"/>
                          </w:rPr>
                          <w:t>Canada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239F3" w14:textId="77777777" w:rsidR="0032751C" w:rsidRDefault="0032751C" w:rsidP="002A6287"/>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5C9FC" w14:textId="77777777" w:rsidR="0032751C" w:rsidRDefault="0032751C" w:rsidP="002A6287"/>
                    </w:tc>
                  </w:tr>
                  <w:tr w:rsidR="0032751C" w14:paraId="06D739A1" w14:textId="77777777" w:rsidTr="002A628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E301E33" w14:textId="77777777" w:rsidR="0032751C" w:rsidRDefault="0032751C" w:rsidP="002A6287"/>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379A6" w14:textId="77777777" w:rsidR="0032751C" w:rsidRDefault="0032751C" w:rsidP="002A6287">
                        <w:pPr>
                          <w:jc w:val="center"/>
                        </w:pPr>
                        <w:r>
                          <w:rPr>
                            <w:rFonts w:eastAsia="Calibri"/>
                            <w:color w:val="000000"/>
                          </w:rPr>
                          <w:t>302 741</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E9717" w14:textId="77777777" w:rsidR="0032751C" w:rsidRDefault="0032751C" w:rsidP="002A6287">
                        <w:r>
                          <w:rPr>
                            <w:rFonts w:eastAsia="Calibri"/>
                            <w:color w:val="000000"/>
                          </w:rPr>
                          <w:t>Rogers Communications Canada Inc.</w:t>
                        </w:r>
                      </w:p>
                    </w:tc>
                  </w:tr>
                  <w:tr w:rsidR="0032751C" w14:paraId="548F614A" w14:textId="77777777" w:rsidTr="002A628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CA9B06" w14:textId="77777777" w:rsidR="0032751C" w:rsidRDefault="0032751C" w:rsidP="002A6287">
                        <w:r>
                          <w:rPr>
                            <w:rFonts w:eastAsia="Calibri"/>
                            <w:b/>
                            <w:color w:val="000000"/>
                          </w:rPr>
                          <w:t>Canada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9FE3C" w14:textId="77777777" w:rsidR="0032751C" w:rsidRDefault="0032751C" w:rsidP="002A6287"/>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B2175" w14:textId="77777777" w:rsidR="0032751C" w:rsidRDefault="0032751C" w:rsidP="002A6287"/>
                    </w:tc>
                  </w:tr>
                  <w:tr w:rsidR="0032751C" w14:paraId="5C136D22" w14:textId="77777777" w:rsidTr="002A628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B944148" w14:textId="77777777" w:rsidR="0032751C" w:rsidRDefault="0032751C" w:rsidP="002A6287"/>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92221" w14:textId="77777777" w:rsidR="0032751C" w:rsidRDefault="0032751C" w:rsidP="002A6287">
                        <w:pPr>
                          <w:jc w:val="center"/>
                        </w:pPr>
                        <w:r>
                          <w:rPr>
                            <w:rFonts w:eastAsia="Calibri"/>
                            <w:color w:val="000000"/>
                          </w:rPr>
                          <w:t>302 740</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EFD98" w14:textId="77777777" w:rsidR="0032751C" w:rsidRDefault="0032751C" w:rsidP="002A6287">
                        <w:r>
                          <w:rPr>
                            <w:rFonts w:eastAsia="Calibri"/>
                            <w:color w:val="000000"/>
                          </w:rPr>
                          <w:t>Rogers Communications Canada Inc.</w:t>
                        </w:r>
                      </w:p>
                    </w:tc>
                  </w:tr>
                  <w:tr w:rsidR="0032751C" w14:paraId="5BB23162" w14:textId="77777777" w:rsidTr="002A628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04EA50A" w14:textId="77777777" w:rsidR="0032751C" w:rsidRDefault="0032751C" w:rsidP="0032751C">
                        <w:pPr>
                          <w:jc w:val="left"/>
                        </w:pPr>
                        <w:r>
                          <w:rPr>
                            <w:rFonts w:eastAsia="Calibri"/>
                            <w:b/>
                            <w:color w:val="000000"/>
                          </w:rPr>
                          <w:t xml:space="preserve">International Mobile, </w:t>
                        </w:r>
                        <w:r>
                          <w:rPr>
                            <w:rFonts w:eastAsia="Calibri"/>
                            <w:b/>
                            <w:color w:val="000000"/>
                          </w:rPr>
                          <w:br/>
                          <w:t>shared code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E5BDC" w14:textId="77777777" w:rsidR="0032751C" w:rsidRDefault="0032751C" w:rsidP="002A6287"/>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6B7B3" w14:textId="77777777" w:rsidR="0032751C" w:rsidRDefault="0032751C" w:rsidP="002A6287"/>
                    </w:tc>
                  </w:tr>
                  <w:tr w:rsidR="0032751C" w14:paraId="35F4A535" w14:textId="77777777" w:rsidTr="002A628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1D510B" w14:textId="77777777" w:rsidR="0032751C" w:rsidRDefault="0032751C" w:rsidP="002A6287"/>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B0809" w14:textId="77777777" w:rsidR="0032751C" w:rsidRDefault="0032751C" w:rsidP="002A6287">
                        <w:pPr>
                          <w:jc w:val="center"/>
                          <w:rPr>
                            <w:rFonts w:eastAsia="Calibri"/>
                            <w:color w:val="000000"/>
                          </w:rPr>
                        </w:pPr>
                        <w:r>
                          <w:rPr>
                            <w:rFonts w:eastAsia="Calibri"/>
                            <w:color w:val="000000"/>
                          </w:rPr>
                          <w:t>901 01</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01079" w14:textId="77777777" w:rsidR="0032751C" w:rsidRDefault="0032751C" w:rsidP="002A6287">
                        <w:pPr>
                          <w:rPr>
                            <w:rFonts w:eastAsia="Calibri"/>
                            <w:color w:val="000000"/>
                          </w:rPr>
                        </w:pPr>
                        <w:r>
                          <w:rPr>
                            <w:rFonts w:eastAsia="Calibri"/>
                            <w:color w:val="000000"/>
                          </w:rPr>
                          <w:t>Webbing</w:t>
                        </w:r>
                      </w:p>
                    </w:tc>
                  </w:tr>
                  <w:tr w:rsidR="0032751C" w14:paraId="551C8136" w14:textId="77777777" w:rsidTr="002A628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572C563" w14:textId="77777777" w:rsidR="0032751C" w:rsidRDefault="0032751C" w:rsidP="002A6287"/>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B265B" w14:textId="77777777" w:rsidR="0032751C" w:rsidRDefault="0032751C" w:rsidP="002A6287">
                        <w:pPr>
                          <w:jc w:val="center"/>
                        </w:pPr>
                        <w:r>
                          <w:rPr>
                            <w:rFonts w:eastAsia="Calibri"/>
                            <w:color w:val="000000"/>
                          </w:rPr>
                          <w:t>901 99</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CB3E2A" w14:textId="77777777" w:rsidR="0032751C" w:rsidRDefault="0032751C" w:rsidP="002A6287">
                        <w:r>
                          <w:rPr>
                            <w:rFonts w:eastAsia="Calibri"/>
                            <w:color w:val="000000"/>
                          </w:rPr>
                          <w:t>Athalos Global Services BV</w:t>
                        </w:r>
                      </w:p>
                    </w:tc>
                  </w:tr>
                </w:tbl>
                <w:p w14:paraId="4195D80C" w14:textId="77777777" w:rsidR="0032751C" w:rsidRDefault="0032751C" w:rsidP="002A6287"/>
              </w:tc>
              <w:tc>
                <w:tcPr>
                  <w:tcW w:w="13" w:type="dxa"/>
                </w:tcPr>
                <w:p w14:paraId="2C8E1FA0" w14:textId="77777777" w:rsidR="0032751C" w:rsidRDefault="0032751C" w:rsidP="002A6287">
                  <w:pPr>
                    <w:pStyle w:val="EmptyCellLayoutStyle"/>
                    <w:spacing w:after="0" w:line="240" w:lineRule="auto"/>
                  </w:pPr>
                </w:p>
              </w:tc>
              <w:tc>
                <w:tcPr>
                  <w:tcW w:w="6" w:type="dxa"/>
                </w:tcPr>
                <w:p w14:paraId="635FF9BD" w14:textId="77777777" w:rsidR="0032751C" w:rsidRDefault="0032751C" w:rsidP="002A6287">
                  <w:pPr>
                    <w:pStyle w:val="EmptyCellLayoutStyle"/>
                    <w:spacing w:after="0" w:line="240" w:lineRule="auto"/>
                  </w:pPr>
                </w:p>
              </w:tc>
            </w:tr>
            <w:tr w:rsidR="0032751C" w14:paraId="1782C634" w14:textId="77777777" w:rsidTr="002A6287">
              <w:trPr>
                <w:trHeight w:val="736"/>
              </w:trPr>
              <w:tc>
                <w:tcPr>
                  <w:tcW w:w="6" w:type="dxa"/>
                </w:tcPr>
                <w:p w14:paraId="433E9E73" w14:textId="77777777" w:rsidR="0032751C" w:rsidRDefault="0032751C" w:rsidP="002A6287">
                  <w:pPr>
                    <w:pStyle w:val="EmptyCellLayoutStyle"/>
                    <w:spacing w:after="0" w:line="240" w:lineRule="auto"/>
                  </w:pPr>
                </w:p>
              </w:tc>
              <w:tc>
                <w:tcPr>
                  <w:tcW w:w="8790" w:type="dxa"/>
                  <w:gridSpan w:val="3"/>
                </w:tcPr>
                <w:tbl>
                  <w:tblPr>
                    <w:tblW w:w="8790" w:type="dxa"/>
                    <w:tblCellMar>
                      <w:left w:w="0" w:type="dxa"/>
                      <w:right w:w="0" w:type="dxa"/>
                    </w:tblCellMar>
                    <w:tblLook w:val="04A0" w:firstRow="1" w:lastRow="0" w:firstColumn="1" w:lastColumn="0" w:noHBand="0" w:noVBand="1"/>
                  </w:tblPr>
                  <w:tblGrid>
                    <w:gridCol w:w="8790"/>
                  </w:tblGrid>
                  <w:tr w:rsidR="0032751C" w14:paraId="50C47206" w14:textId="77777777" w:rsidTr="002A6287">
                    <w:trPr>
                      <w:trHeight w:val="658"/>
                    </w:trPr>
                    <w:tc>
                      <w:tcPr>
                        <w:tcW w:w="8790" w:type="dxa"/>
                        <w:tcBorders>
                          <w:top w:val="nil"/>
                          <w:left w:val="nil"/>
                          <w:bottom w:val="nil"/>
                          <w:right w:val="nil"/>
                        </w:tcBorders>
                        <w:tcMar>
                          <w:top w:w="39" w:type="dxa"/>
                          <w:left w:w="39" w:type="dxa"/>
                          <w:bottom w:w="39" w:type="dxa"/>
                          <w:right w:w="39" w:type="dxa"/>
                        </w:tcMar>
                      </w:tcPr>
                      <w:p w14:paraId="5451776B" w14:textId="77777777" w:rsidR="0032751C" w:rsidRDefault="0032751C" w:rsidP="002A6287">
                        <w:r>
                          <w:rPr>
                            <w:rFonts w:ascii="Arial" w:eastAsia="Arial" w:hAnsi="Arial"/>
                            <w:color w:val="000000"/>
                            <w:sz w:val="16"/>
                          </w:rPr>
                          <w:t>____________</w:t>
                        </w:r>
                      </w:p>
                      <w:p w14:paraId="545F3550" w14:textId="77777777" w:rsidR="0032751C" w:rsidRDefault="0032751C" w:rsidP="002A6287">
                        <w:r>
                          <w:rPr>
                            <w:rFonts w:eastAsia="Calibri"/>
                            <w:color w:val="000000"/>
                            <w:sz w:val="18"/>
                          </w:rPr>
                          <w:t>      MCC:  Mobile Country Code / Indicatif de pays du mobile / Indicativo de país para el servicio móvil</w:t>
                        </w:r>
                      </w:p>
                      <w:p w14:paraId="638D180D" w14:textId="77777777" w:rsidR="0032751C" w:rsidRDefault="0032751C" w:rsidP="0032751C">
                        <w:pPr>
                          <w:spacing w:before="0"/>
                          <w:rPr>
                            <w:rFonts w:eastAsia="Calibri"/>
                            <w:color w:val="000000"/>
                            <w:sz w:val="18"/>
                          </w:rPr>
                        </w:pPr>
                        <w:r>
                          <w:rPr>
                            <w:rFonts w:eastAsia="Calibri"/>
                            <w:color w:val="000000"/>
                            <w:sz w:val="18"/>
                          </w:rPr>
                          <w:t>      MNC:  Mobile Network Code / Code de réseau mobile / Indicativo de red para el servicio móvil</w:t>
                        </w:r>
                      </w:p>
                      <w:p w14:paraId="36E08A55" w14:textId="77777777" w:rsidR="0032751C" w:rsidRDefault="0032751C" w:rsidP="002A6287">
                        <w:pPr>
                          <w:rPr>
                            <w:rFonts w:eastAsia="Calibri"/>
                            <w:color w:val="000000"/>
                            <w:sz w:val="18"/>
                          </w:rPr>
                        </w:pPr>
                      </w:p>
                      <w:p w14:paraId="5F27B006" w14:textId="6F085B15" w:rsidR="0032751C" w:rsidRPr="007E6F71" w:rsidRDefault="0032751C" w:rsidP="002A6287">
                        <w:pPr>
                          <w:rPr>
                            <w:sz w:val="18"/>
                            <w:szCs w:val="18"/>
                            <w:lang w:val="fr-FR" w:eastAsia="en-GB"/>
                          </w:rPr>
                        </w:pPr>
                        <w:r w:rsidRPr="007E6F71">
                          <w:rPr>
                            <w:rFonts w:cs="Calibri"/>
                            <w:sz w:val="18"/>
                            <w:szCs w:val="18"/>
                          </w:rPr>
                          <w:t>* See the present ITU Operational Bulletin No. 126</w:t>
                        </w:r>
                        <w:r>
                          <w:rPr>
                            <w:rFonts w:cs="Calibri"/>
                            <w:sz w:val="18"/>
                            <w:szCs w:val="18"/>
                          </w:rPr>
                          <w:t>8</w:t>
                        </w:r>
                        <w:r w:rsidRPr="007E6F71">
                          <w:rPr>
                            <w:rFonts w:cs="Calibri"/>
                            <w:sz w:val="18"/>
                            <w:szCs w:val="18"/>
                          </w:rPr>
                          <w:t xml:space="preserve"> of 1</w:t>
                        </w:r>
                        <w:r>
                          <w:rPr>
                            <w:rFonts w:cs="Calibri"/>
                            <w:sz w:val="18"/>
                            <w:szCs w:val="18"/>
                          </w:rPr>
                          <w:t>5</w:t>
                        </w:r>
                        <w:r w:rsidRPr="007E6F71">
                          <w:rPr>
                            <w:rFonts w:cs="Calibri"/>
                            <w:sz w:val="18"/>
                            <w:szCs w:val="18"/>
                          </w:rPr>
                          <w:t>.V.2023</w:t>
                        </w:r>
                        <w:r w:rsidRPr="000F1AAD">
                          <w:rPr>
                            <w:rFonts w:cs="Calibri"/>
                            <w:sz w:val="18"/>
                            <w:szCs w:val="18"/>
                          </w:rPr>
                          <w:t xml:space="preserve">, page </w:t>
                        </w:r>
                        <w:r w:rsidR="000F1AAD">
                          <w:rPr>
                            <w:rFonts w:cs="Calibri"/>
                            <w:sz w:val="18"/>
                            <w:szCs w:val="18"/>
                          </w:rPr>
                          <w:t>5</w:t>
                        </w:r>
                      </w:p>
                      <w:p w14:paraId="1098CB85" w14:textId="77777777" w:rsidR="0032751C" w:rsidRDefault="0032751C" w:rsidP="002A6287"/>
                    </w:tc>
                  </w:tr>
                </w:tbl>
                <w:p w14:paraId="1B573FAD" w14:textId="77777777" w:rsidR="0032751C" w:rsidRDefault="0032751C" w:rsidP="002A6287"/>
              </w:tc>
              <w:tc>
                <w:tcPr>
                  <w:tcW w:w="6" w:type="dxa"/>
                </w:tcPr>
                <w:p w14:paraId="7D328E1C" w14:textId="77777777" w:rsidR="0032751C" w:rsidRDefault="0032751C" w:rsidP="002A6287">
                  <w:pPr>
                    <w:pStyle w:val="EmptyCellLayoutStyle"/>
                    <w:spacing w:after="0" w:line="240" w:lineRule="auto"/>
                  </w:pPr>
                </w:p>
              </w:tc>
            </w:tr>
          </w:tbl>
          <w:p w14:paraId="0EFA8073" w14:textId="77777777" w:rsidR="0032751C" w:rsidRDefault="0032751C" w:rsidP="002A6287"/>
        </w:tc>
        <w:tc>
          <w:tcPr>
            <w:tcW w:w="410" w:type="dxa"/>
          </w:tcPr>
          <w:p w14:paraId="3B1E8129" w14:textId="77777777" w:rsidR="0032751C" w:rsidRDefault="0032751C" w:rsidP="002A6287">
            <w:pPr>
              <w:pStyle w:val="EmptyCellLayoutStyle"/>
              <w:spacing w:after="0" w:line="240" w:lineRule="auto"/>
            </w:pPr>
          </w:p>
        </w:tc>
      </w:tr>
      <w:tr w:rsidR="0032751C" w14:paraId="28E606B1" w14:textId="77777777" w:rsidTr="002A6287">
        <w:trPr>
          <w:gridAfter w:val="2"/>
          <w:wAfter w:w="528" w:type="dxa"/>
          <w:trHeight w:val="379"/>
        </w:trPr>
        <w:tc>
          <w:tcPr>
            <w:tcW w:w="110" w:type="dxa"/>
          </w:tcPr>
          <w:p w14:paraId="7318BFC6" w14:textId="77777777" w:rsidR="0032751C" w:rsidRDefault="0032751C" w:rsidP="002A6287">
            <w:pPr>
              <w:pStyle w:val="EmptyCellLayoutStyle"/>
              <w:spacing w:after="0" w:line="240" w:lineRule="auto"/>
            </w:pPr>
          </w:p>
        </w:tc>
        <w:tc>
          <w:tcPr>
            <w:tcW w:w="8274" w:type="dxa"/>
          </w:tcPr>
          <w:p w14:paraId="17821055" w14:textId="77777777" w:rsidR="0032751C" w:rsidRDefault="0032751C" w:rsidP="002A6287">
            <w:pPr>
              <w:pStyle w:val="EmptyCellLayoutStyle"/>
              <w:spacing w:after="0" w:line="240" w:lineRule="auto"/>
            </w:pPr>
          </w:p>
        </w:tc>
        <w:tc>
          <w:tcPr>
            <w:tcW w:w="410" w:type="dxa"/>
          </w:tcPr>
          <w:p w14:paraId="73B95B07" w14:textId="77777777" w:rsidR="0032751C" w:rsidRDefault="0032751C" w:rsidP="002A6287">
            <w:pPr>
              <w:pStyle w:val="EmptyCellLayoutStyle"/>
              <w:spacing w:after="0" w:line="240" w:lineRule="auto"/>
            </w:pPr>
          </w:p>
        </w:tc>
      </w:tr>
    </w:tbl>
    <w:p w14:paraId="1B9B848D" w14:textId="77777777" w:rsidR="0032751C" w:rsidRDefault="0032751C" w:rsidP="0032751C"/>
    <w:p w14:paraId="3838DD4E" w14:textId="77777777" w:rsidR="0032751C" w:rsidRDefault="0032751C">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788EC922" w14:textId="77777777" w:rsidR="0032751C" w:rsidRPr="0032751C" w:rsidRDefault="0032751C" w:rsidP="0032751C">
      <w:pPr>
        <w:pStyle w:val="Heading20"/>
        <w:spacing w:before="0"/>
        <w:rPr>
          <w:rFonts w:ascii="Arial" w:hAnsi="Arial" w:cs="Arial"/>
          <w:lang w:val="en-US"/>
        </w:rPr>
      </w:pPr>
      <w:r w:rsidRPr="0032751C">
        <w:rPr>
          <w:rFonts w:ascii="Arial" w:hAnsi="Arial" w:cs="Arial"/>
          <w:szCs w:val="26"/>
          <w:lang w:val="en-US"/>
        </w:rPr>
        <w:lastRenderedPageBreak/>
        <w:t>Lis</w:t>
      </w:r>
      <w:r w:rsidRPr="0032751C">
        <w:rPr>
          <w:rFonts w:ascii="Arial" w:hAnsi="Arial" w:cs="Arial"/>
          <w:lang w:val="en-US"/>
        </w:rPr>
        <w:t xml:space="preserve">t of ITU Carrier Codes </w:t>
      </w:r>
      <w:r w:rsidRPr="0032751C">
        <w:rPr>
          <w:rFonts w:ascii="Arial" w:hAnsi="Arial" w:cs="Arial"/>
          <w:lang w:val="en-US"/>
        </w:rPr>
        <w:br/>
        <w:t xml:space="preserve">(According to Recommendation ITU-T M.1400 (03/2013)) </w:t>
      </w:r>
      <w:r w:rsidRPr="0032751C">
        <w:rPr>
          <w:rFonts w:ascii="Arial" w:hAnsi="Arial" w:cs="Arial"/>
          <w:lang w:val="en-US"/>
        </w:rPr>
        <w:br/>
        <w:t>(Position on 15 September 2014)</w:t>
      </w:r>
    </w:p>
    <w:p w14:paraId="18C7085A" w14:textId="77777777" w:rsidR="0032751C" w:rsidRDefault="0032751C" w:rsidP="0032751C">
      <w:pPr>
        <w:spacing w:before="240"/>
        <w:jc w:val="center"/>
      </w:pPr>
      <w:r w:rsidRPr="00E02EDF">
        <w:t>(Annex to ITU Operational Bulletin No. 1060 – 15.IX.2014)</w:t>
      </w:r>
      <w:r w:rsidRPr="00E02EDF">
        <w:br/>
        <w:t>(Amendment No.</w:t>
      </w:r>
      <w:r>
        <w:t xml:space="preserve"> 150</w:t>
      </w:r>
      <w:r w:rsidRPr="00E02EDF">
        <w:t>)</w:t>
      </w:r>
    </w:p>
    <w:p w14:paraId="269826DC" w14:textId="77777777" w:rsidR="0032751C" w:rsidRPr="00E02EDF" w:rsidRDefault="0032751C" w:rsidP="0032751C">
      <w:pPr>
        <w:spacing w:before="240"/>
        <w:jc w:val="center"/>
      </w:pPr>
    </w:p>
    <w:tbl>
      <w:tblPr>
        <w:tblW w:w="10206" w:type="dxa"/>
        <w:tblLayout w:type="fixed"/>
        <w:tblLook w:val="04A0" w:firstRow="1" w:lastRow="0" w:firstColumn="1" w:lastColumn="0" w:noHBand="0" w:noVBand="1"/>
      </w:tblPr>
      <w:tblGrid>
        <w:gridCol w:w="3261"/>
        <w:gridCol w:w="2769"/>
        <w:gridCol w:w="4176"/>
      </w:tblGrid>
      <w:tr w:rsidR="0032751C" w:rsidRPr="00860C0A" w14:paraId="22DEA2F2" w14:textId="77777777" w:rsidTr="002A6287">
        <w:trPr>
          <w:cantSplit/>
          <w:tblHeader/>
        </w:trPr>
        <w:tc>
          <w:tcPr>
            <w:tcW w:w="3261" w:type="dxa"/>
            <w:hideMark/>
          </w:tcPr>
          <w:p w14:paraId="3617884F" w14:textId="77777777" w:rsidR="0032751C" w:rsidRPr="00860C0A" w:rsidRDefault="0032751C" w:rsidP="002A6287">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769" w:type="dxa"/>
            <w:hideMark/>
          </w:tcPr>
          <w:p w14:paraId="3FD515FE" w14:textId="77777777" w:rsidR="0032751C" w:rsidRPr="00860C0A" w:rsidRDefault="0032751C" w:rsidP="002A6287">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176" w:type="dxa"/>
            <w:hideMark/>
          </w:tcPr>
          <w:p w14:paraId="6CB97C33" w14:textId="77777777" w:rsidR="0032751C" w:rsidRPr="00860C0A" w:rsidRDefault="0032751C" w:rsidP="002A6287">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32751C" w:rsidRPr="00860C0A" w14:paraId="6DCF58AC" w14:textId="77777777" w:rsidTr="002A6287">
        <w:trPr>
          <w:cantSplit/>
          <w:tblHeader/>
        </w:trPr>
        <w:tc>
          <w:tcPr>
            <w:tcW w:w="3261" w:type="dxa"/>
            <w:tcBorders>
              <w:top w:val="nil"/>
              <w:left w:val="nil"/>
              <w:bottom w:val="single" w:sz="4" w:space="0" w:color="auto"/>
              <w:right w:val="nil"/>
            </w:tcBorders>
            <w:hideMark/>
          </w:tcPr>
          <w:p w14:paraId="521DDF7A" w14:textId="77777777" w:rsidR="0032751C" w:rsidRPr="00860C0A" w:rsidRDefault="0032751C" w:rsidP="0032751C">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769" w:type="dxa"/>
            <w:tcBorders>
              <w:top w:val="nil"/>
              <w:left w:val="nil"/>
              <w:bottom w:val="single" w:sz="4" w:space="0" w:color="auto"/>
              <w:right w:val="nil"/>
            </w:tcBorders>
            <w:hideMark/>
          </w:tcPr>
          <w:p w14:paraId="5F1322AF" w14:textId="77777777" w:rsidR="0032751C" w:rsidRPr="00860C0A" w:rsidRDefault="0032751C" w:rsidP="0032751C">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176" w:type="dxa"/>
            <w:tcBorders>
              <w:top w:val="nil"/>
              <w:left w:val="nil"/>
              <w:bottom w:val="single" w:sz="4" w:space="0" w:color="auto"/>
              <w:right w:val="nil"/>
            </w:tcBorders>
          </w:tcPr>
          <w:p w14:paraId="7C268BD5" w14:textId="77777777" w:rsidR="0032751C" w:rsidRPr="00860C0A" w:rsidRDefault="0032751C" w:rsidP="0032751C">
            <w:pPr>
              <w:widowControl w:val="0"/>
              <w:spacing w:before="0"/>
              <w:rPr>
                <w:rFonts w:asciiTheme="minorHAnsi" w:eastAsia="SimSun" w:hAnsiTheme="minorHAnsi" w:cs="Arial"/>
                <w:b/>
                <w:bCs/>
                <w:i/>
                <w:iCs/>
                <w:color w:val="000000"/>
              </w:rPr>
            </w:pPr>
          </w:p>
        </w:tc>
      </w:tr>
    </w:tbl>
    <w:p w14:paraId="4689A6B6" w14:textId="77777777" w:rsidR="0032751C" w:rsidRDefault="0032751C" w:rsidP="0032751C">
      <w:pPr>
        <w:rPr>
          <w:rFonts w:cs="Calibri"/>
          <w:color w:val="000000"/>
        </w:rPr>
      </w:pPr>
    </w:p>
    <w:p w14:paraId="29CD6112" w14:textId="77777777" w:rsidR="0032751C" w:rsidRDefault="0032751C" w:rsidP="0032751C">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p w14:paraId="4711B7EB" w14:textId="77777777" w:rsidR="0032751C" w:rsidRPr="008C5FF2" w:rsidRDefault="0032751C" w:rsidP="0032751C">
      <w:pPr>
        <w:tabs>
          <w:tab w:val="left" w:pos="3686"/>
        </w:tabs>
        <w:rPr>
          <w:rFonts w:cs="Calibri"/>
          <w:bCs/>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32751C" w:rsidRPr="009B0E66" w14:paraId="17400624" w14:textId="77777777" w:rsidTr="002A6287">
        <w:trPr>
          <w:cantSplit/>
        </w:trPr>
        <w:tc>
          <w:tcPr>
            <w:tcW w:w="3240" w:type="dxa"/>
          </w:tcPr>
          <w:p w14:paraId="0DC99E0C" w14:textId="77777777" w:rsidR="0032751C" w:rsidRDefault="0032751C" w:rsidP="0032751C">
            <w:pPr>
              <w:tabs>
                <w:tab w:val="left" w:pos="426"/>
                <w:tab w:val="left" w:pos="4140"/>
                <w:tab w:val="left" w:pos="4230"/>
              </w:tabs>
              <w:spacing w:before="0"/>
              <w:textAlignment w:val="auto"/>
              <w:rPr>
                <w:rFonts w:cstheme="minorBidi"/>
                <w:lang w:val="de-CH"/>
              </w:rPr>
            </w:pPr>
            <w:r w:rsidRPr="00595889">
              <w:rPr>
                <w:rFonts w:cstheme="minorBidi"/>
                <w:lang w:val="de-CH"/>
              </w:rPr>
              <w:t>BBV Franken GmbH</w:t>
            </w:r>
          </w:p>
          <w:p w14:paraId="0AC0E683" w14:textId="77777777" w:rsidR="0032751C" w:rsidRPr="00595889" w:rsidRDefault="0032751C" w:rsidP="0032751C">
            <w:pPr>
              <w:tabs>
                <w:tab w:val="left" w:pos="426"/>
                <w:tab w:val="left" w:pos="4140"/>
                <w:tab w:val="left" w:pos="4230"/>
              </w:tabs>
              <w:spacing w:before="0"/>
              <w:textAlignment w:val="auto"/>
              <w:rPr>
                <w:rFonts w:cstheme="minorBidi"/>
                <w:lang w:val="de-CH"/>
              </w:rPr>
            </w:pPr>
            <w:r w:rsidRPr="00595889">
              <w:rPr>
                <w:rFonts w:cstheme="minorBidi"/>
                <w:lang w:val="de-CH"/>
              </w:rPr>
              <w:t>Robert-Bosch-Strasse 32</w:t>
            </w:r>
          </w:p>
          <w:p w14:paraId="2557F341" w14:textId="77777777" w:rsidR="0032751C" w:rsidRPr="008C5FF2" w:rsidRDefault="0032751C" w:rsidP="0032751C">
            <w:pPr>
              <w:tabs>
                <w:tab w:val="left" w:pos="426"/>
                <w:tab w:val="left" w:pos="4140"/>
                <w:tab w:val="left" w:pos="4230"/>
              </w:tabs>
              <w:spacing w:before="0"/>
              <w:textAlignment w:val="auto"/>
              <w:rPr>
                <w:rFonts w:cstheme="minorBidi"/>
                <w:lang w:val="de-CH"/>
              </w:rPr>
            </w:pPr>
            <w:r w:rsidRPr="00595889">
              <w:rPr>
                <w:rFonts w:cstheme="minorBidi"/>
                <w:lang w:val="de-CH"/>
              </w:rPr>
              <w:t>D-63303 DREIEICH</w:t>
            </w:r>
          </w:p>
        </w:tc>
        <w:tc>
          <w:tcPr>
            <w:tcW w:w="2700" w:type="dxa"/>
          </w:tcPr>
          <w:p w14:paraId="3A1BB8EA" w14:textId="77777777" w:rsidR="0032751C" w:rsidRPr="006B0586" w:rsidRDefault="0032751C" w:rsidP="0032751C">
            <w:pPr>
              <w:widowControl w:val="0"/>
              <w:spacing w:before="0"/>
              <w:jc w:val="center"/>
              <w:textAlignment w:val="auto"/>
              <w:rPr>
                <w:rFonts w:asciiTheme="minorHAnsi" w:eastAsia="SimSun" w:hAnsiTheme="minorHAnsi" w:cstheme="minorHAnsi"/>
                <w:b/>
                <w:bCs/>
                <w:lang w:val="en-GB"/>
              </w:rPr>
            </w:pPr>
            <w:r>
              <w:rPr>
                <w:rFonts w:asciiTheme="minorHAnsi" w:eastAsia="SimSun" w:hAnsiTheme="minorHAnsi" w:cstheme="minorHAnsi"/>
                <w:b/>
                <w:bCs/>
                <w:lang w:val="en-GB"/>
              </w:rPr>
              <w:t>BBV004</w:t>
            </w:r>
          </w:p>
        </w:tc>
        <w:tc>
          <w:tcPr>
            <w:tcW w:w="4500" w:type="dxa"/>
          </w:tcPr>
          <w:p w14:paraId="5491BA9B" w14:textId="77777777" w:rsidR="0032751C" w:rsidRPr="009D4A9E" w:rsidRDefault="0032751C" w:rsidP="0032751C">
            <w:pPr>
              <w:widowControl w:val="0"/>
              <w:spacing w:before="0"/>
              <w:textAlignment w:val="auto"/>
              <w:rPr>
                <w:rFonts w:asciiTheme="minorHAnsi" w:eastAsia="SimSun" w:hAnsiTheme="minorHAnsi" w:cstheme="minorHAnsi"/>
                <w:lang w:val="en-GB"/>
              </w:rPr>
            </w:pPr>
            <w:r w:rsidRPr="009D4A9E">
              <w:rPr>
                <w:rFonts w:asciiTheme="minorHAnsi" w:eastAsia="SimSun" w:hAnsiTheme="minorHAnsi" w:cstheme="minorHAnsi"/>
                <w:lang w:val="en-GB"/>
              </w:rPr>
              <w:t>Mrs Angelika Schmitz</w:t>
            </w:r>
          </w:p>
          <w:p w14:paraId="75B09EBA" w14:textId="77777777" w:rsidR="0032751C" w:rsidRPr="009D4A9E" w:rsidRDefault="0032751C" w:rsidP="0032751C">
            <w:pPr>
              <w:widowControl w:val="0"/>
              <w:spacing w:before="0"/>
              <w:textAlignment w:val="auto"/>
              <w:rPr>
                <w:rFonts w:asciiTheme="minorHAnsi" w:eastAsia="SimSun" w:hAnsiTheme="minorHAnsi" w:cstheme="minorHAnsi"/>
                <w:lang w:val="en-GB"/>
              </w:rPr>
            </w:pPr>
            <w:r w:rsidRPr="009D4A9E">
              <w:rPr>
                <w:rFonts w:asciiTheme="minorHAnsi" w:eastAsia="SimSun" w:hAnsiTheme="minorHAnsi" w:cstheme="minorHAnsi"/>
                <w:lang w:val="en-GB"/>
              </w:rPr>
              <w:t>Tel.: +49 6103 3742 413</w:t>
            </w:r>
          </w:p>
          <w:p w14:paraId="13C63E48" w14:textId="77777777" w:rsidR="0032751C" w:rsidRPr="009D4A9E" w:rsidRDefault="0032751C" w:rsidP="0032751C">
            <w:pPr>
              <w:widowControl w:val="0"/>
              <w:spacing w:before="0"/>
              <w:textAlignment w:val="auto"/>
              <w:rPr>
                <w:rFonts w:asciiTheme="minorHAnsi" w:eastAsia="SimSun" w:hAnsiTheme="minorHAnsi" w:cstheme="minorHAnsi"/>
                <w:lang w:val="en-GB"/>
              </w:rPr>
            </w:pPr>
            <w:r w:rsidRPr="009D4A9E">
              <w:rPr>
                <w:rFonts w:asciiTheme="minorHAnsi" w:eastAsia="SimSun" w:hAnsiTheme="minorHAnsi" w:cstheme="minorHAnsi"/>
                <w:lang w:val="en-GB"/>
              </w:rPr>
              <w:t>Fax: +49 6103 3742 401</w:t>
            </w:r>
          </w:p>
          <w:p w14:paraId="37501B9C" w14:textId="77777777" w:rsidR="0032751C" w:rsidRPr="009B0E66" w:rsidRDefault="0032751C" w:rsidP="0032751C">
            <w:pPr>
              <w:widowControl w:val="0"/>
              <w:spacing w:before="0"/>
              <w:textAlignment w:val="auto"/>
              <w:rPr>
                <w:rFonts w:asciiTheme="minorHAnsi" w:eastAsia="SimSun" w:hAnsiTheme="minorHAnsi" w:cstheme="minorHAnsi"/>
                <w:lang w:val="en-GB"/>
              </w:rPr>
            </w:pPr>
            <w:r w:rsidRPr="009D4A9E">
              <w:rPr>
                <w:rFonts w:asciiTheme="minorHAnsi" w:eastAsia="SimSun" w:hAnsiTheme="minorHAnsi" w:cstheme="minorHAnsi"/>
                <w:lang w:val="en-GB"/>
              </w:rPr>
              <w:t>Email: angelika.schmitz@bbv-deutschland.de</w:t>
            </w:r>
          </w:p>
        </w:tc>
      </w:tr>
      <w:tr w:rsidR="0032751C" w:rsidRPr="009B0E66" w14:paraId="79932072" w14:textId="77777777" w:rsidTr="002A6287">
        <w:trPr>
          <w:cantSplit/>
        </w:trPr>
        <w:tc>
          <w:tcPr>
            <w:tcW w:w="3240" w:type="dxa"/>
          </w:tcPr>
          <w:p w14:paraId="0E385E16" w14:textId="77777777" w:rsidR="0032751C" w:rsidRPr="008419B1" w:rsidRDefault="0032751C" w:rsidP="0032751C">
            <w:pPr>
              <w:tabs>
                <w:tab w:val="left" w:pos="426"/>
                <w:tab w:val="left" w:pos="4140"/>
                <w:tab w:val="left" w:pos="4230"/>
              </w:tabs>
              <w:spacing w:before="0"/>
              <w:jc w:val="left"/>
              <w:textAlignment w:val="auto"/>
              <w:rPr>
                <w:rFonts w:cstheme="minorBidi"/>
                <w:lang w:val="de-CH"/>
              </w:rPr>
            </w:pPr>
            <w:r w:rsidRPr="008A6988">
              <w:rPr>
                <w:rFonts w:cstheme="minorBidi"/>
                <w:lang w:val="de-CH"/>
              </w:rPr>
              <w:t>envia TEL GmbH</w:t>
            </w:r>
            <w:r>
              <w:rPr>
                <w:rFonts w:cstheme="minorBidi"/>
                <w:lang w:val="de-CH"/>
              </w:rPr>
              <w:t xml:space="preserve"> </w:t>
            </w:r>
            <w:r>
              <w:rPr>
                <w:rFonts w:cstheme="minorBidi"/>
                <w:lang w:val="de-CH"/>
              </w:rPr>
              <w:br/>
            </w:r>
            <w:r w:rsidRPr="008A6988">
              <w:rPr>
                <w:rFonts w:cstheme="minorBidi"/>
                <w:lang w:val="de-CH"/>
              </w:rPr>
              <w:t>Bulk-Account</w:t>
            </w:r>
          </w:p>
          <w:p w14:paraId="237E1EA7" w14:textId="77777777" w:rsidR="0032751C" w:rsidRPr="008A6988" w:rsidRDefault="0032751C" w:rsidP="0032751C">
            <w:pPr>
              <w:tabs>
                <w:tab w:val="left" w:pos="426"/>
                <w:tab w:val="left" w:pos="4140"/>
                <w:tab w:val="left" w:pos="4230"/>
              </w:tabs>
              <w:spacing w:before="0"/>
              <w:jc w:val="left"/>
              <w:textAlignment w:val="auto"/>
              <w:rPr>
                <w:rFonts w:cstheme="minorBidi"/>
                <w:lang w:val="de-CH"/>
              </w:rPr>
            </w:pPr>
            <w:r w:rsidRPr="008A6988">
              <w:rPr>
                <w:rFonts w:cstheme="minorBidi"/>
                <w:lang w:val="de-CH"/>
              </w:rPr>
              <w:t>Friedrich-Ebert-Strasse 26</w:t>
            </w:r>
          </w:p>
          <w:p w14:paraId="386AAA09" w14:textId="77777777" w:rsidR="0032751C" w:rsidRPr="006B0586" w:rsidRDefault="0032751C" w:rsidP="0032751C">
            <w:pPr>
              <w:tabs>
                <w:tab w:val="left" w:pos="426"/>
                <w:tab w:val="center" w:pos="2480"/>
              </w:tabs>
              <w:spacing w:before="0"/>
              <w:jc w:val="left"/>
              <w:rPr>
                <w:rFonts w:asciiTheme="minorHAnsi" w:eastAsia="SimSun" w:hAnsiTheme="minorHAnsi" w:cstheme="minorHAnsi"/>
                <w:lang w:val="de-DE" w:eastAsia="zh-CN"/>
              </w:rPr>
            </w:pPr>
            <w:r w:rsidRPr="008A6988">
              <w:rPr>
                <w:rFonts w:cstheme="minorBidi"/>
                <w:lang w:val="de-CH"/>
              </w:rPr>
              <w:t>D-04416 MARKKLEEBERG</w:t>
            </w:r>
          </w:p>
        </w:tc>
        <w:tc>
          <w:tcPr>
            <w:tcW w:w="2700" w:type="dxa"/>
          </w:tcPr>
          <w:p w14:paraId="6F09EC0A" w14:textId="77777777" w:rsidR="0032751C" w:rsidRPr="006B0586" w:rsidRDefault="0032751C" w:rsidP="0032751C">
            <w:pPr>
              <w:widowControl w:val="0"/>
              <w:spacing w:before="0"/>
              <w:jc w:val="center"/>
              <w:textAlignment w:val="auto"/>
              <w:rPr>
                <w:rFonts w:asciiTheme="minorHAnsi" w:eastAsia="SimSun" w:hAnsiTheme="minorHAnsi" w:cstheme="minorHAnsi"/>
                <w:b/>
                <w:bCs/>
                <w:lang w:val="en-GB"/>
              </w:rPr>
            </w:pPr>
            <w:r>
              <w:rPr>
                <w:rFonts w:asciiTheme="minorHAnsi" w:eastAsia="SimSun" w:hAnsiTheme="minorHAnsi" w:cstheme="minorHAnsi"/>
                <w:b/>
                <w:bCs/>
                <w:lang w:val="en-GB"/>
              </w:rPr>
              <w:t>FLETEL</w:t>
            </w:r>
          </w:p>
        </w:tc>
        <w:tc>
          <w:tcPr>
            <w:tcW w:w="4500" w:type="dxa"/>
          </w:tcPr>
          <w:p w14:paraId="6AB1347D" w14:textId="77777777" w:rsidR="0032751C" w:rsidRPr="008A6988" w:rsidRDefault="0032751C" w:rsidP="0032751C">
            <w:pPr>
              <w:widowControl w:val="0"/>
              <w:spacing w:before="0"/>
              <w:textAlignment w:val="auto"/>
              <w:rPr>
                <w:rFonts w:asciiTheme="minorHAnsi" w:eastAsia="SimSun" w:hAnsiTheme="minorHAnsi" w:cstheme="minorHAnsi"/>
                <w:lang w:val="en-GB"/>
              </w:rPr>
            </w:pPr>
            <w:r w:rsidRPr="00B83C15">
              <w:rPr>
                <w:rFonts w:asciiTheme="minorHAnsi" w:eastAsia="SimSun" w:hAnsiTheme="minorHAnsi" w:cstheme="minorHAnsi"/>
                <w:lang w:val="en-GB"/>
              </w:rPr>
              <w:t>Mr</w:t>
            </w:r>
            <w:r w:rsidRPr="008A6988">
              <w:rPr>
                <w:rFonts w:asciiTheme="minorHAnsi" w:eastAsia="SimSun" w:hAnsiTheme="minorHAnsi" w:cstheme="minorHAnsi"/>
                <w:lang w:val="en-GB"/>
              </w:rPr>
              <w:t xml:space="preserve"> Peter Zech</w:t>
            </w:r>
          </w:p>
          <w:p w14:paraId="2B379F2A" w14:textId="77777777" w:rsidR="0032751C" w:rsidRPr="008A6988" w:rsidRDefault="0032751C" w:rsidP="0032751C">
            <w:pPr>
              <w:widowControl w:val="0"/>
              <w:spacing w:before="0"/>
              <w:textAlignment w:val="auto"/>
              <w:rPr>
                <w:rFonts w:asciiTheme="minorHAnsi" w:eastAsia="SimSun" w:hAnsiTheme="minorHAnsi" w:cstheme="minorHAnsi"/>
                <w:lang w:val="en-GB"/>
              </w:rPr>
            </w:pPr>
            <w:r w:rsidRPr="008A6988">
              <w:rPr>
                <w:rFonts w:asciiTheme="minorHAnsi" w:eastAsia="SimSun" w:hAnsiTheme="minorHAnsi" w:cstheme="minorHAnsi"/>
                <w:lang w:val="en-GB"/>
              </w:rPr>
              <w:t>Tel.: +49 355 68 1214</w:t>
            </w:r>
          </w:p>
          <w:p w14:paraId="0FE1DC7C" w14:textId="77777777" w:rsidR="0032751C" w:rsidRPr="008A6988" w:rsidRDefault="0032751C" w:rsidP="0032751C">
            <w:pPr>
              <w:widowControl w:val="0"/>
              <w:spacing w:before="0"/>
              <w:textAlignment w:val="auto"/>
              <w:rPr>
                <w:rFonts w:asciiTheme="minorHAnsi" w:eastAsia="SimSun" w:hAnsiTheme="minorHAnsi" w:cstheme="minorHAnsi"/>
                <w:lang w:val="en-GB"/>
              </w:rPr>
            </w:pPr>
            <w:r w:rsidRPr="008A6988">
              <w:rPr>
                <w:rFonts w:asciiTheme="minorHAnsi" w:eastAsia="SimSun" w:hAnsiTheme="minorHAnsi" w:cstheme="minorHAnsi"/>
                <w:lang w:val="en-GB"/>
              </w:rPr>
              <w:t>Fax: +49 355 68 2500</w:t>
            </w:r>
          </w:p>
          <w:p w14:paraId="66D44CCC" w14:textId="77777777" w:rsidR="0032751C" w:rsidRPr="009B0E66" w:rsidRDefault="0032751C" w:rsidP="0032751C">
            <w:pPr>
              <w:widowControl w:val="0"/>
              <w:spacing w:before="0"/>
              <w:textAlignment w:val="auto"/>
              <w:rPr>
                <w:rFonts w:asciiTheme="minorHAnsi" w:eastAsia="SimSun" w:hAnsiTheme="minorHAnsi" w:cstheme="minorHAnsi"/>
                <w:lang w:val="en-GB"/>
              </w:rPr>
            </w:pPr>
            <w:r w:rsidRPr="008A6988">
              <w:rPr>
                <w:rFonts w:asciiTheme="minorHAnsi" w:eastAsia="SimSun" w:hAnsiTheme="minorHAnsi" w:cstheme="minorHAnsi"/>
                <w:lang w:val="en-GB"/>
              </w:rPr>
              <w:t>Email: peter.zech@enviatel.de</w:t>
            </w:r>
          </w:p>
        </w:tc>
      </w:tr>
      <w:tr w:rsidR="0032751C" w:rsidRPr="009B0E66" w14:paraId="476AC49A" w14:textId="77777777" w:rsidTr="002A6287">
        <w:trPr>
          <w:cantSplit/>
        </w:trPr>
        <w:tc>
          <w:tcPr>
            <w:tcW w:w="3240" w:type="dxa"/>
          </w:tcPr>
          <w:p w14:paraId="1C50BCAA" w14:textId="77777777" w:rsidR="0032751C" w:rsidRPr="0025716B" w:rsidRDefault="0032751C" w:rsidP="0032751C">
            <w:pPr>
              <w:tabs>
                <w:tab w:val="left" w:pos="426"/>
                <w:tab w:val="left" w:pos="4140"/>
                <w:tab w:val="left" w:pos="4230"/>
              </w:tabs>
              <w:spacing w:before="0"/>
              <w:jc w:val="left"/>
              <w:textAlignment w:val="auto"/>
              <w:rPr>
                <w:rFonts w:cstheme="minorBidi"/>
                <w:lang w:val="de-CH"/>
              </w:rPr>
            </w:pPr>
            <w:r w:rsidRPr="0025716B">
              <w:rPr>
                <w:rFonts w:cstheme="minorBidi"/>
                <w:lang w:val="de-CH"/>
              </w:rPr>
              <w:t>NetDüsseldorf GmbH</w:t>
            </w:r>
            <w:r>
              <w:rPr>
                <w:rFonts w:cstheme="minorBidi"/>
                <w:lang w:val="de-CH"/>
              </w:rPr>
              <w:t xml:space="preserve"> </w:t>
            </w:r>
            <w:r>
              <w:rPr>
                <w:rFonts w:cstheme="minorBidi"/>
                <w:lang w:val="de-CH"/>
              </w:rPr>
              <w:br/>
            </w:r>
            <w:r w:rsidRPr="0025716B">
              <w:rPr>
                <w:rFonts w:cstheme="minorBidi"/>
                <w:lang w:val="de-CH"/>
              </w:rPr>
              <w:t>c/o NetCologne GmbH</w:t>
            </w:r>
          </w:p>
          <w:p w14:paraId="606273FD" w14:textId="77777777" w:rsidR="0032751C" w:rsidRPr="0025716B" w:rsidRDefault="0032751C" w:rsidP="0032751C">
            <w:pPr>
              <w:tabs>
                <w:tab w:val="left" w:pos="426"/>
                <w:tab w:val="left" w:pos="4140"/>
                <w:tab w:val="left" w:pos="4230"/>
              </w:tabs>
              <w:spacing w:before="0"/>
              <w:jc w:val="left"/>
              <w:textAlignment w:val="auto"/>
              <w:rPr>
                <w:rFonts w:cstheme="minorBidi"/>
                <w:lang w:val="de-CH"/>
              </w:rPr>
            </w:pPr>
            <w:r w:rsidRPr="0025716B">
              <w:rPr>
                <w:rFonts w:cstheme="minorBidi"/>
                <w:lang w:val="de-CH"/>
              </w:rPr>
              <w:t>Am Coloneum 9</w:t>
            </w:r>
          </w:p>
          <w:p w14:paraId="3C088D86" w14:textId="77777777" w:rsidR="0032751C" w:rsidRPr="006B0586" w:rsidRDefault="0032751C" w:rsidP="0032751C">
            <w:pPr>
              <w:tabs>
                <w:tab w:val="left" w:pos="426"/>
                <w:tab w:val="center" w:pos="2480"/>
              </w:tabs>
              <w:spacing w:before="0"/>
              <w:jc w:val="left"/>
              <w:rPr>
                <w:rFonts w:asciiTheme="minorHAnsi" w:eastAsia="SimSun" w:hAnsiTheme="minorHAnsi" w:cstheme="minorHAnsi"/>
                <w:lang w:val="de-DE" w:eastAsia="zh-CN"/>
              </w:rPr>
            </w:pPr>
            <w:r w:rsidRPr="0025716B">
              <w:rPr>
                <w:rFonts w:cstheme="minorBidi"/>
                <w:lang w:val="de-CH"/>
              </w:rPr>
              <w:t>D-50826 COLOGNE</w:t>
            </w:r>
          </w:p>
        </w:tc>
        <w:tc>
          <w:tcPr>
            <w:tcW w:w="2700" w:type="dxa"/>
          </w:tcPr>
          <w:p w14:paraId="2F2A14A3" w14:textId="77777777" w:rsidR="0032751C" w:rsidRPr="006B0586" w:rsidRDefault="0032751C" w:rsidP="0032751C">
            <w:pPr>
              <w:widowControl w:val="0"/>
              <w:spacing w:before="0"/>
              <w:jc w:val="center"/>
              <w:textAlignment w:val="auto"/>
              <w:rPr>
                <w:rFonts w:asciiTheme="minorHAnsi" w:eastAsia="SimSun" w:hAnsiTheme="minorHAnsi" w:cstheme="minorHAnsi"/>
                <w:b/>
                <w:bCs/>
                <w:lang w:val="en-GB"/>
              </w:rPr>
            </w:pPr>
            <w:r>
              <w:rPr>
                <w:rFonts w:asciiTheme="minorHAnsi" w:eastAsia="SimSun" w:hAnsiTheme="minorHAnsi" w:cstheme="minorHAnsi"/>
                <w:b/>
                <w:bCs/>
                <w:lang w:val="en-GB"/>
              </w:rPr>
              <w:t>NETDUE</w:t>
            </w:r>
          </w:p>
        </w:tc>
        <w:tc>
          <w:tcPr>
            <w:tcW w:w="4500" w:type="dxa"/>
          </w:tcPr>
          <w:p w14:paraId="7C668B93" w14:textId="77777777" w:rsidR="0032751C" w:rsidRPr="0025716B" w:rsidRDefault="0032751C" w:rsidP="0032751C">
            <w:pPr>
              <w:widowControl w:val="0"/>
              <w:spacing w:before="0"/>
              <w:textAlignment w:val="auto"/>
              <w:rPr>
                <w:rFonts w:asciiTheme="minorHAnsi" w:eastAsia="SimSun" w:hAnsiTheme="minorHAnsi" w:cstheme="minorHAnsi"/>
                <w:lang w:val="en-GB"/>
              </w:rPr>
            </w:pPr>
            <w:r w:rsidRPr="00B83C15">
              <w:rPr>
                <w:rFonts w:asciiTheme="minorHAnsi" w:eastAsia="SimSun" w:hAnsiTheme="minorHAnsi" w:cstheme="minorHAnsi"/>
                <w:lang w:val="en-GB"/>
              </w:rPr>
              <w:t>Mr</w:t>
            </w:r>
            <w:r w:rsidRPr="008A6988">
              <w:rPr>
                <w:rFonts w:asciiTheme="minorHAnsi" w:eastAsia="SimSun" w:hAnsiTheme="minorHAnsi" w:cstheme="minorHAnsi"/>
                <w:lang w:val="en-GB"/>
              </w:rPr>
              <w:t xml:space="preserve"> </w:t>
            </w:r>
            <w:r w:rsidRPr="0025716B">
              <w:rPr>
                <w:rFonts w:asciiTheme="minorHAnsi" w:eastAsia="SimSun" w:hAnsiTheme="minorHAnsi" w:cstheme="minorHAnsi"/>
                <w:lang w:val="en-GB"/>
              </w:rPr>
              <w:t>Christian Nopper</w:t>
            </w:r>
          </w:p>
          <w:p w14:paraId="050588DB" w14:textId="77777777" w:rsidR="0032751C" w:rsidRPr="0025716B" w:rsidRDefault="0032751C" w:rsidP="0032751C">
            <w:pPr>
              <w:widowControl w:val="0"/>
              <w:spacing w:before="0"/>
              <w:textAlignment w:val="auto"/>
              <w:rPr>
                <w:rFonts w:asciiTheme="minorHAnsi" w:eastAsia="SimSun" w:hAnsiTheme="minorHAnsi" w:cstheme="minorHAnsi"/>
                <w:lang w:val="en-GB"/>
              </w:rPr>
            </w:pPr>
            <w:r w:rsidRPr="0025716B">
              <w:rPr>
                <w:rFonts w:asciiTheme="minorHAnsi" w:eastAsia="SimSun" w:hAnsiTheme="minorHAnsi" w:cstheme="minorHAnsi"/>
                <w:lang w:val="en-GB"/>
              </w:rPr>
              <w:t>Tel.: +49 178 8888147</w:t>
            </w:r>
          </w:p>
          <w:p w14:paraId="405FF62D" w14:textId="77777777" w:rsidR="0032751C" w:rsidRPr="0025716B" w:rsidRDefault="0032751C" w:rsidP="0032751C">
            <w:pPr>
              <w:widowControl w:val="0"/>
              <w:spacing w:before="0"/>
              <w:textAlignment w:val="auto"/>
              <w:rPr>
                <w:rFonts w:asciiTheme="minorHAnsi" w:eastAsia="SimSun" w:hAnsiTheme="minorHAnsi" w:cstheme="minorHAnsi"/>
                <w:lang w:val="en-GB"/>
              </w:rPr>
            </w:pPr>
            <w:r w:rsidRPr="0025716B">
              <w:rPr>
                <w:rFonts w:asciiTheme="minorHAnsi" w:eastAsia="SimSun" w:hAnsiTheme="minorHAnsi" w:cstheme="minorHAnsi"/>
                <w:lang w:val="en-GB"/>
              </w:rPr>
              <w:t>Fax: +49 221 2222 7633</w:t>
            </w:r>
          </w:p>
          <w:p w14:paraId="3C73F42A" w14:textId="77777777" w:rsidR="0032751C" w:rsidRPr="009B0E66" w:rsidRDefault="0032751C" w:rsidP="0032751C">
            <w:pPr>
              <w:widowControl w:val="0"/>
              <w:spacing w:before="0"/>
              <w:textAlignment w:val="auto"/>
              <w:rPr>
                <w:rFonts w:asciiTheme="minorHAnsi" w:eastAsia="SimSun" w:hAnsiTheme="minorHAnsi" w:cstheme="minorHAnsi"/>
                <w:lang w:val="en-GB"/>
              </w:rPr>
            </w:pPr>
            <w:r w:rsidRPr="0025716B">
              <w:rPr>
                <w:rFonts w:asciiTheme="minorHAnsi" w:eastAsia="SimSun" w:hAnsiTheme="minorHAnsi" w:cstheme="minorHAnsi"/>
                <w:lang w:val="en-GB"/>
              </w:rPr>
              <w:t>Email: christian.nopper@netcologne.com</w:t>
            </w:r>
          </w:p>
        </w:tc>
      </w:tr>
      <w:tr w:rsidR="0032751C" w:rsidRPr="009B0E66" w14:paraId="0341BB20" w14:textId="77777777" w:rsidTr="002A6287">
        <w:trPr>
          <w:cantSplit/>
        </w:trPr>
        <w:tc>
          <w:tcPr>
            <w:tcW w:w="3240" w:type="dxa"/>
          </w:tcPr>
          <w:p w14:paraId="66051D83" w14:textId="77777777" w:rsidR="0032751C" w:rsidRPr="0025716B" w:rsidRDefault="0032751C" w:rsidP="0032751C">
            <w:pPr>
              <w:tabs>
                <w:tab w:val="left" w:pos="426"/>
                <w:tab w:val="left" w:pos="4140"/>
                <w:tab w:val="left" w:pos="4230"/>
              </w:tabs>
              <w:spacing w:before="0"/>
              <w:jc w:val="left"/>
              <w:textAlignment w:val="auto"/>
              <w:rPr>
                <w:rFonts w:cstheme="minorBidi"/>
                <w:lang w:val="de-CH"/>
              </w:rPr>
            </w:pPr>
            <w:r w:rsidRPr="00002E60">
              <w:rPr>
                <w:rFonts w:cstheme="minorBidi"/>
                <w:lang w:val="de-CH"/>
              </w:rPr>
              <w:t>RIKOM GmbH</w:t>
            </w:r>
          </w:p>
          <w:p w14:paraId="6D4A150F" w14:textId="77777777" w:rsidR="0032751C" w:rsidRPr="00002E60" w:rsidRDefault="0032751C" w:rsidP="0032751C">
            <w:pPr>
              <w:tabs>
                <w:tab w:val="left" w:pos="426"/>
                <w:tab w:val="left" w:pos="4140"/>
                <w:tab w:val="left" w:pos="4230"/>
              </w:tabs>
              <w:spacing w:before="0"/>
              <w:jc w:val="left"/>
              <w:textAlignment w:val="auto"/>
              <w:rPr>
                <w:rFonts w:cstheme="minorBidi"/>
                <w:lang w:val="de-CH"/>
              </w:rPr>
            </w:pPr>
            <w:r w:rsidRPr="00002E60">
              <w:rPr>
                <w:rFonts w:cstheme="minorBidi"/>
                <w:lang w:val="de-CH"/>
              </w:rPr>
              <w:t>Hermann-Petersilge-Strasse 10</w:t>
            </w:r>
          </w:p>
          <w:p w14:paraId="4E16E4EC" w14:textId="77777777" w:rsidR="0032751C" w:rsidRPr="006B0586" w:rsidRDefault="0032751C" w:rsidP="0032751C">
            <w:pPr>
              <w:tabs>
                <w:tab w:val="left" w:pos="426"/>
                <w:tab w:val="center" w:pos="2480"/>
              </w:tabs>
              <w:spacing w:before="0"/>
              <w:jc w:val="left"/>
              <w:rPr>
                <w:rFonts w:asciiTheme="minorHAnsi" w:eastAsia="SimSun" w:hAnsiTheme="minorHAnsi" w:cstheme="minorHAnsi"/>
                <w:lang w:val="de-DE" w:eastAsia="zh-CN"/>
              </w:rPr>
            </w:pPr>
            <w:r w:rsidRPr="00002E60">
              <w:rPr>
                <w:rFonts w:cstheme="minorBidi"/>
                <w:lang w:val="de-CH"/>
              </w:rPr>
              <w:t>D-07422 BAD BLANKENBURG</w:t>
            </w:r>
          </w:p>
        </w:tc>
        <w:tc>
          <w:tcPr>
            <w:tcW w:w="2700" w:type="dxa"/>
          </w:tcPr>
          <w:p w14:paraId="5F5910F7" w14:textId="77777777" w:rsidR="0032751C" w:rsidRPr="006B0586" w:rsidRDefault="0032751C" w:rsidP="0032751C">
            <w:pPr>
              <w:widowControl w:val="0"/>
              <w:spacing w:before="0"/>
              <w:jc w:val="center"/>
              <w:textAlignment w:val="auto"/>
              <w:rPr>
                <w:rFonts w:asciiTheme="minorHAnsi" w:eastAsia="SimSun" w:hAnsiTheme="minorHAnsi" w:cstheme="minorHAnsi"/>
                <w:b/>
                <w:bCs/>
                <w:lang w:val="en-GB"/>
              </w:rPr>
            </w:pPr>
            <w:r>
              <w:rPr>
                <w:rFonts w:asciiTheme="minorHAnsi" w:eastAsia="SimSun" w:hAnsiTheme="minorHAnsi" w:cstheme="minorHAnsi"/>
                <w:b/>
                <w:bCs/>
                <w:lang w:val="en-GB"/>
              </w:rPr>
              <w:t>RIKOM</w:t>
            </w:r>
          </w:p>
        </w:tc>
        <w:tc>
          <w:tcPr>
            <w:tcW w:w="4500" w:type="dxa"/>
          </w:tcPr>
          <w:p w14:paraId="76ECCEC2" w14:textId="77777777" w:rsidR="0032751C" w:rsidRPr="00002E60" w:rsidRDefault="0032751C" w:rsidP="0032751C">
            <w:pPr>
              <w:widowControl w:val="0"/>
              <w:spacing w:before="0"/>
              <w:textAlignment w:val="auto"/>
              <w:rPr>
                <w:rFonts w:asciiTheme="minorHAnsi" w:eastAsia="SimSun" w:hAnsiTheme="minorHAnsi" w:cstheme="minorHAnsi"/>
                <w:lang w:val="en-GB"/>
              </w:rPr>
            </w:pPr>
            <w:r w:rsidRPr="00B83C15">
              <w:rPr>
                <w:rFonts w:asciiTheme="minorHAnsi" w:eastAsia="SimSun" w:hAnsiTheme="minorHAnsi" w:cstheme="minorHAnsi"/>
                <w:lang w:val="en-GB"/>
              </w:rPr>
              <w:t>Mr</w:t>
            </w:r>
            <w:r w:rsidRPr="008A6988">
              <w:rPr>
                <w:rFonts w:asciiTheme="minorHAnsi" w:eastAsia="SimSun" w:hAnsiTheme="minorHAnsi" w:cstheme="minorHAnsi"/>
                <w:lang w:val="en-GB"/>
              </w:rPr>
              <w:t xml:space="preserve"> </w:t>
            </w:r>
            <w:r w:rsidRPr="00002E60">
              <w:rPr>
                <w:rFonts w:asciiTheme="minorHAnsi" w:eastAsia="SimSun" w:hAnsiTheme="minorHAnsi" w:cstheme="minorHAnsi"/>
                <w:lang w:val="en-GB"/>
              </w:rPr>
              <w:t>Heiko Richardt</w:t>
            </w:r>
          </w:p>
          <w:p w14:paraId="75C4F26B" w14:textId="77777777" w:rsidR="0032751C" w:rsidRPr="00002E60" w:rsidRDefault="0032751C" w:rsidP="0032751C">
            <w:pPr>
              <w:widowControl w:val="0"/>
              <w:spacing w:before="0"/>
              <w:textAlignment w:val="auto"/>
              <w:rPr>
                <w:rFonts w:asciiTheme="minorHAnsi" w:eastAsia="SimSun" w:hAnsiTheme="minorHAnsi" w:cstheme="minorHAnsi"/>
                <w:lang w:val="en-GB"/>
              </w:rPr>
            </w:pPr>
            <w:r w:rsidRPr="00002E60">
              <w:rPr>
                <w:rFonts w:asciiTheme="minorHAnsi" w:eastAsia="SimSun" w:hAnsiTheme="minorHAnsi" w:cstheme="minorHAnsi"/>
                <w:lang w:val="en-GB"/>
              </w:rPr>
              <w:t>Tel.: +49 36741 683683</w:t>
            </w:r>
          </w:p>
          <w:p w14:paraId="1F94DC26" w14:textId="77777777" w:rsidR="0032751C" w:rsidRPr="00002E60" w:rsidRDefault="0032751C" w:rsidP="0032751C">
            <w:pPr>
              <w:widowControl w:val="0"/>
              <w:spacing w:before="0"/>
              <w:textAlignment w:val="auto"/>
              <w:rPr>
                <w:rFonts w:asciiTheme="minorHAnsi" w:eastAsia="SimSun" w:hAnsiTheme="minorHAnsi" w:cstheme="minorHAnsi"/>
                <w:lang w:val="en-GB"/>
              </w:rPr>
            </w:pPr>
            <w:r w:rsidRPr="00002E60">
              <w:rPr>
                <w:rFonts w:asciiTheme="minorHAnsi" w:eastAsia="SimSun" w:hAnsiTheme="minorHAnsi" w:cstheme="minorHAnsi"/>
                <w:lang w:val="en-GB"/>
              </w:rPr>
              <w:t>Fax: +49 36741 683684</w:t>
            </w:r>
          </w:p>
          <w:p w14:paraId="2CCE5939" w14:textId="77777777" w:rsidR="0032751C" w:rsidRPr="009B0E66" w:rsidRDefault="0032751C" w:rsidP="0032751C">
            <w:pPr>
              <w:widowControl w:val="0"/>
              <w:spacing w:before="0"/>
              <w:textAlignment w:val="auto"/>
              <w:rPr>
                <w:rFonts w:asciiTheme="minorHAnsi" w:eastAsia="SimSun" w:hAnsiTheme="minorHAnsi" w:cstheme="minorHAnsi"/>
                <w:lang w:val="en-GB"/>
              </w:rPr>
            </w:pPr>
            <w:r w:rsidRPr="00002E60">
              <w:rPr>
                <w:rFonts w:asciiTheme="minorHAnsi" w:eastAsia="SimSun" w:hAnsiTheme="minorHAnsi" w:cstheme="minorHAnsi"/>
                <w:lang w:val="en-GB"/>
              </w:rPr>
              <w:t>Email: service@rikom-gmbh.d</w:t>
            </w:r>
            <w:r>
              <w:rPr>
                <w:rFonts w:asciiTheme="minorHAnsi" w:eastAsia="SimSun" w:hAnsiTheme="minorHAnsi" w:cstheme="minorHAnsi"/>
                <w:lang w:val="en-GB"/>
              </w:rPr>
              <w:t>e</w:t>
            </w:r>
          </w:p>
        </w:tc>
      </w:tr>
      <w:tr w:rsidR="0032751C" w:rsidRPr="009B0E66" w14:paraId="75F0C58C" w14:textId="77777777" w:rsidTr="002A6287">
        <w:trPr>
          <w:cantSplit/>
        </w:trPr>
        <w:tc>
          <w:tcPr>
            <w:tcW w:w="3240" w:type="dxa"/>
          </w:tcPr>
          <w:p w14:paraId="0BB45ED2" w14:textId="77777777" w:rsidR="0032751C" w:rsidRPr="0025716B" w:rsidRDefault="0032751C" w:rsidP="0032751C">
            <w:pPr>
              <w:tabs>
                <w:tab w:val="left" w:pos="426"/>
                <w:tab w:val="left" w:pos="4140"/>
                <w:tab w:val="left" w:pos="4230"/>
              </w:tabs>
              <w:spacing w:before="0"/>
              <w:jc w:val="left"/>
              <w:textAlignment w:val="auto"/>
              <w:rPr>
                <w:rFonts w:cstheme="minorBidi"/>
                <w:lang w:val="de-CH"/>
              </w:rPr>
            </w:pPr>
            <w:r w:rsidRPr="00380CCC">
              <w:rPr>
                <w:rFonts w:cstheme="minorBidi"/>
                <w:lang w:val="de-CH"/>
              </w:rPr>
              <w:t>Toolkit Systems UG</w:t>
            </w:r>
            <w:r>
              <w:rPr>
                <w:rFonts w:cstheme="minorBidi"/>
                <w:lang w:val="de-CH"/>
              </w:rPr>
              <w:t xml:space="preserve"> </w:t>
            </w:r>
            <w:r>
              <w:rPr>
                <w:rFonts w:cstheme="minorBidi"/>
                <w:lang w:val="de-CH"/>
              </w:rPr>
              <w:br/>
            </w:r>
            <w:r w:rsidRPr="00380CCC">
              <w:rPr>
                <w:rFonts w:cstheme="minorBidi"/>
                <w:lang w:val="de-CH"/>
              </w:rPr>
              <w:t>(haftungsbeschränkt)</w:t>
            </w:r>
          </w:p>
          <w:p w14:paraId="21A64781" w14:textId="77777777" w:rsidR="0032751C" w:rsidRPr="00002E60" w:rsidRDefault="0032751C" w:rsidP="0032751C">
            <w:pPr>
              <w:tabs>
                <w:tab w:val="left" w:pos="426"/>
                <w:tab w:val="left" w:pos="4140"/>
                <w:tab w:val="left" w:pos="4230"/>
              </w:tabs>
              <w:spacing w:before="0"/>
              <w:jc w:val="left"/>
              <w:textAlignment w:val="auto"/>
              <w:rPr>
                <w:rFonts w:cstheme="minorBidi"/>
                <w:lang w:val="de-CH"/>
              </w:rPr>
            </w:pPr>
            <w:r w:rsidRPr="00380CCC">
              <w:rPr>
                <w:rFonts w:cstheme="minorBidi"/>
                <w:lang w:val="de-CH"/>
              </w:rPr>
              <w:t>Sonnenrainweg 1</w:t>
            </w:r>
          </w:p>
          <w:p w14:paraId="0311E697" w14:textId="77777777" w:rsidR="0032751C" w:rsidRPr="006B0586" w:rsidRDefault="0032751C" w:rsidP="0032751C">
            <w:pPr>
              <w:tabs>
                <w:tab w:val="left" w:pos="426"/>
                <w:tab w:val="center" w:pos="2480"/>
              </w:tabs>
              <w:spacing w:before="0"/>
              <w:jc w:val="left"/>
              <w:rPr>
                <w:rFonts w:asciiTheme="minorHAnsi" w:eastAsia="SimSun" w:hAnsiTheme="minorHAnsi" w:cstheme="minorHAnsi"/>
                <w:lang w:val="de-DE" w:eastAsia="zh-CN"/>
              </w:rPr>
            </w:pPr>
            <w:r w:rsidRPr="00380CCC">
              <w:rPr>
                <w:rFonts w:cstheme="minorBidi"/>
                <w:lang w:val="de-CH"/>
              </w:rPr>
              <w:t>D-73563 MOEGGLINGEN</w:t>
            </w:r>
          </w:p>
        </w:tc>
        <w:tc>
          <w:tcPr>
            <w:tcW w:w="2700" w:type="dxa"/>
          </w:tcPr>
          <w:p w14:paraId="60C7E510" w14:textId="77777777" w:rsidR="0032751C" w:rsidRPr="006B0586" w:rsidRDefault="0032751C" w:rsidP="0032751C">
            <w:pPr>
              <w:widowControl w:val="0"/>
              <w:spacing w:before="0"/>
              <w:jc w:val="center"/>
              <w:textAlignment w:val="auto"/>
              <w:rPr>
                <w:rFonts w:asciiTheme="minorHAnsi" w:eastAsia="SimSun" w:hAnsiTheme="minorHAnsi" w:cstheme="minorHAnsi"/>
                <w:b/>
                <w:bCs/>
                <w:lang w:val="en-GB"/>
              </w:rPr>
            </w:pPr>
            <w:r>
              <w:rPr>
                <w:rFonts w:asciiTheme="minorHAnsi" w:eastAsia="SimSun" w:hAnsiTheme="minorHAnsi" w:cstheme="minorHAnsi"/>
                <w:b/>
                <w:bCs/>
                <w:lang w:val="en-GB"/>
              </w:rPr>
              <w:t>TKIT</w:t>
            </w:r>
          </w:p>
        </w:tc>
        <w:tc>
          <w:tcPr>
            <w:tcW w:w="4500" w:type="dxa"/>
          </w:tcPr>
          <w:p w14:paraId="6FAB93D5" w14:textId="77777777" w:rsidR="0032751C" w:rsidRPr="00002E60" w:rsidRDefault="0032751C" w:rsidP="0032751C">
            <w:pPr>
              <w:widowControl w:val="0"/>
              <w:spacing w:before="0"/>
              <w:textAlignment w:val="auto"/>
              <w:rPr>
                <w:rFonts w:asciiTheme="minorHAnsi" w:eastAsia="SimSun" w:hAnsiTheme="minorHAnsi" w:cstheme="minorHAnsi"/>
                <w:lang w:val="en-GB"/>
              </w:rPr>
            </w:pPr>
            <w:r w:rsidRPr="00B83C15">
              <w:rPr>
                <w:rFonts w:asciiTheme="minorHAnsi" w:eastAsia="SimSun" w:hAnsiTheme="minorHAnsi" w:cstheme="minorHAnsi"/>
                <w:lang w:val="en-GB"/>
              </w:rPr>
              <w:t>Mr</w:t>
            </w:r>
            <w:r w:rsidRPr="008A6988">
              <w:rPr>
                <w:rFonts w:asciiTheme="minorHAnsi" w:eastAsia="SimSun" w:hAnsiTheme="minorHAnsi" w:cstheme="minorHAnsi"/>
                <w:lang w:val="en-GB"/>
              </w:rPr>
              <w:t xml:space="preserve"> </w:t>
            </w:r>
            <w:r w:rsidRPr="00380CCC">
              <w:rPr>
                <w:rFonts w:cstheme="minorBidi"/>
                <w:lang w:val="de-CH"/>
              </w:rPr>
              <w:t>Denis Mathis Walter Brenner</w:t>
            </w:r>
          </w:p>
          <w:p w14:paraId="24533297" w14:textId="77777777" w:rsidR="0032751C" w:rsidRPr="00002E60" w:rsidRDefault="0032751C" w:rsidP="0032751C">
            <w:pPr>
              <w:widowControl w:val="0"/>
              <w:spacing w:before="0"/>
              <w:textAlignment w:val="auto"/>
              <w:rPr>
                <w:rFonts w:asciiTheme="minorHAnsi" w:eastAsia="SimSun" w:hAnsiTheme="minorHAnsi" w:cstheme="minorHAnsi"/>
                <w:lang w:val="en-GB"/>
              </w:rPr>
            </w:pPr>
            <w:r w:rsidRPr="00002E60">
              <w:rPr>
                <w:rFonts w:asciiTheme="minorHAnsi" w:eastAsia="SimSun" w:hAnsiTheme="minorHAnsi" w:cstheme="minorHAnsi"/>
                <w:lang w:val="en-GB"/>
              </w:rPr>
              <w:t xml:space="preserve">Tel.: </w:t>
            </w:r>
            <w:r w:rsidRPr="0025716B">
              <w:rPr>
                <w:rFonts w:cs="Calibri"/>
                <w:lang w:val="en-GB"/>
              </w:rPr>
              <w:t>+</w:t>
            </w:r>
            <w:r w:rsidRPr="00380CCC">
              <w:rPr>
                <w:rFonts w:cs="Calibri"/>
                <w:lang w:val="en-GB"/>
              </w:rPr>
              <w:t>49 761 88794980</w:t>
            </w:r>
          </w:p>
          <w:p w14:paraId="26C88706" w14:textId="77777777" w:rsidR="0032751C" w:rsidRPr="009B0E66" w:rsidRDefault="0032751C" w:rsidP="0032751C">
            <w:pPr>
              <w:widowControl w:val="0"/>
              <w:spacing w:before="0"/>
              <w:textAlignment w:val="auto"/>
              <w:rPr>
                <w:rFonts w:asciiTheme="minorHAnsi" w:eastAsia="SimSun" w:hAnsiTheme="minorHAnsi" w:cstheme="minorHAnsi"/>
                <w:lang w:val="en-GB"/>
              </w:rPr>
            </w:pPr>
            <w:r w:rsidRPr="00002E60">
              <w:rPr>
                <w:rFonts w:asciiTheme="minorHAnsi" w:eastAsia="SimSun" w:hAnsiTheme="minorHAnsi" w:cstheme="minorHAnsi"/>
                <w:lang w:val="en-GB"/>
              </w:rPr>
              <w:t xml:space="preserve">Email: </w:t>
            </w:r>
            <w:r w:rsidRPr="00380CCC">
              <w:rPr>
                <w:rFonts w:cs="Calibri"/>
                <w:lang w:val="en-GB"/>
              </w:rPr>
              <w:t>noc@tool-kit.net</w:t>
            </w:r>
          </w:p>
        </w:tc>
      </w:tr>
    </w:tbl>
    <w:p w14:paraId="30D779EE" w14:textId="77777777" w:rsidR="0032751C" w:rsidRPr="00C0327C" w:rsidRDefault="0032751C" w:rsidP="0032751C">
      <w:pPr>
        <w:overflowPunct/>
        <w:textAlignment w:val="auto"/>
        <w:rPr>
          <w:rFonts w:cs="Calibri"/>
          <w:b/>
          <w:color w:val="000000"/>
          <w:szCs w:val="22"/>
          <w:lang w:val="pt-BR"/>
        </w:rPr>
      </w:pPr>
    </w:p>
    <w:p w14:paraId="556D72DB" w14:textId="77777777" w:rsidR="0032751C" w:rsidRDefault="0032751C" w:rsidP="0032751C"/>
    <w:p w14:paraId="62DC1BC4" w14:textId="77777777" w:rsidR="004C5BFD" w:rsidRDefault="004C5BFD">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12210BC" w14:textId="77777777" w:rsidR="004C5BFD" w:rsidRPr="00783334" w:rsidRDefault="004C5BFD" w:rsidP="004C5BFD">
      <w:pPr>
        <w:keepNext/>
        <w:shd w:val="clear" w:color="auto" w:fill="D9D9D9"/>
        <w:spacing w:before="240" w:after="60"/>
        <w:jc w:val="center"/>
        <w:outlineLvl w:val="1"/>
        <w:rPr>
          <w:rFonts w:cs="Calibri"/>
          <w:b/>
          <w:bCs/>
          <w:sz w:val="28"/>
          <w:szCs w:val="28"/>
        </w:rPr>
      </w:pPr>
      <w:bookmarkStart w:id="1791" w:name="_Toc36875243"/>
      <w:bookmarkStart w:id="1792" w:name="_Toc517792343"/>
      <w:r w:rsidRPr="00783334">
        <w:rPr>
          <w:rFonts w:cs="Calibri"/>
          <w:b/>
          <w:bCs/>
          <w:sz w:val="28"/>
          <w:szCs w:val="28"/>
        </w:rPr>
        <w:lastRenderedPageBreak/>
        <w:t xml:space="preserve">National Numbering Plan </w:t>
      </w:r>
      <w:r w:rsidRPr="00783334">
        <w:rPr>
          <w:rFonts w:cs="Calibri"/>
          <w:b/>
          <w:bCs/>
          <w:sz w:val="28"/>
          <w:szCs w:val="28"/>
        </w:rPr>
        <w:br/>
        <w:t>(According to Recommendation ITU-T E.129 (01/2013))</w:t>
      </w:r>
      <w:bookmarkEnd w:id="1791"/>
      <w:bookmarkEnd w:id="1792"/>
    </w:p>
    <w:p w14:paraId="02E8D0AC" w14:textId="77777777" w:rsidR="004C5BFD" w:rsidRPr="00783334" w:rsidRDefault="004C5BFD" w:rsidP="004C5BFD">
      <w:pPr>
        <w:tabs>
          <w:tab w:val="left" w:pos="1134"/>
          <w:tab w:val="left" w:pos="1560"/>
          <w:tab w:val="left" w:pos="2127"/>
        </w:tabs>
        <w:spacing w:after="80"/>
        <w:jc w:val="center"/>
        <w:outlineLvl w:val="2"/>
        <w:rPr>
          <w:rFonts w:eastAsia="SimSun" w:cs="Arial"/>
          <w:lang w:val="en-GB"/>
        </w:rPr>
      </w:pPr>
      <w:bookmarkStart w:id="1793" w:name="_Toc36875244"/>
      <w:bookmarkStart w:id="1794" w:name="_Toc517792344"/>
      <w:r w:rsidRPr="00783334">
        <w:rPr>
          <w:rFonts w:eastAsia="SimSun" w:cs="Arial"/>
        </w:rPr>
        <w:t>Web:</w:t>
      </w:r>
      <w:bookmarkEnd w:id="1793"/>
      <w:r w:rsidRPr="00783334">
        <w:rPr>
          <w:rFonts w:eastAsia="SimSun" w:cs="Arial"/>
        </w:rPr>
        <w:t xml:space="preserve"> </w:t>
      </w:r>
      <w:r w:rsidRPr="00783334">
        <w:rPr>
          <w:rFonts w:eastAsia="SimSun" w:cs="Arial"/>
          <w:lang w:val="en-GB"/>
        </w:rPr>
        <w:t>www.itu.int/itu-t/inr/nnp/index.html</w:t>
      </w:r>
      <w:bookmarkEnd w:id="1794"/>
    </w:p>
    <w:p w14:paraId="3899F7D4" w14:textId="77777777" w:rsidR="004C5BFD" w:rsidRPr="00783334" w:rsidRDefault="004C5BFD" w:rsidP="004C5BFD">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05C55358" w14:textId="77777777" w:rsidR="004C5BFD" w:rsidRPr="00783334" w:rsidRDefault="004C5BFD" w:rsidP="004C5BFD">
      <w:pPr>
        <w:rPr>
          <w:rFonts w:eastAsia="SimSun"/>
        </w:rPr>
      </w:pPr>
      <w:r w:rsidRPr="00783334">
        <w:rPr>
          <w:rFonts w:eastAsia="SimSun"/>
        </w:rPr>
        <w:t xml:space="preserve">For their numbering website, or when sending their information to ITU/TSB (e-mail: </w:t>
      </w:r>
      <w:hyperlink r:id="rId18"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7E1AFA7B" w14:textId="77777777" w:rsidR="004C5BFD" w:rsidRPr="00783334" w:rsidRDefault="004C5BFD" w:rsidP="004C5BFD">
      <w:pPr>
        <w:rPr>
          <w:rFonts w:eastAsia="SimSun"/>
        </w:rPr>
      </w:pPr>
      <w:r w:rsidRPr="00783334">
        <w:rPr>
          <w:rFonts w:eastAsia="SimSun"/>
        </w:rPr>
        <w:t xml:space="preserve">From </w:t>
      </w:r>
      <w:r>
        <w:rPr>
          <w:rFonts w:eastAsia="SimSun"/>
        </w:rPr>
        <w:t>15.IV</w:t>
      </w:r>
      <w:r>
        <w:rPr>
          <w:rFonts w:eastAsia="SimSun"/>
          <w:lang w:val="en-GB"/>
        </w:rPr>
        <w:t>.2023</w:t>
      </w:r>
      <w:r w:rsidRPr="00783334">
        <w:rPr>
          <w:rFonts w:eastAsia="SimSun"/>
          <w:lang w:val="en-GB"/>
        </w:rPr>
        <w:t xml:space="preserve">, </w:t>
      </w:r>
      <w:r w:rsidRPr="00783334">
        <w:rPr>
          <w:rFonts w:eastAsia="SimSun"/>
        </w:rPr>
        <w:t>the following countries/geographical areas have updated their national numbering plan on our site:</w:t>
      </w:r>
    </w:p>
    <w:p w14:paraId="6C0844A1" w14:textId="77777777" w:rsidR="004C5BFD" w:rsidRDefault="004C5BFD" w:rsidP="004C5BFD">
      <w:pPr>
        <w:pStyle w:val="NoSpacing"/>
        <w:rPr>
          <w:sz w:val="20"/>
          <w:szCs w:val="20"/>
        </w:rPr>
      </w:pPr>
    </w:p>
    <w:tbl>
      <w:tblPr>
        <w:tblW w:w="0" w:type="auto"/>
        <w:jc w:val="center"/>
        <w:tblCellMar>
          <w:left w:w="0" w:type="dxa"/>
          <w:right w:w="0" w:type="dxa"/>
        </w:tblCellMar>
        <w:tblLook w:val="04A0" w:firstRow="1" w:lastRow="0" w:firstColumn="1" w:lastColumn="0" w:noHBand="0" w:noVBand="1"/>
      </w:tblPr>
      <w:tblGrid>
        <w:gridCol w:w="4101"/>
        <w:gridCol w:w="2693"/>
      </w:tblGrid>
      <w:tr w:rsidR="004C5BFD" w14:paraId="1751CBF0" w14:textId="77777777" w:rsidTr="002A6287">
        <w:trPr>
          <w:jc w:val="center"/>
        </w:trPr>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DCFC0" w14:textId="77777777" w:rsidR="004C5BFD" w:rsidRDefault="004C5BFD" w:rsidP="002A6287">
            <w:pPr>
              <w:spacing w:before="40" w:after="40"/>
              <w:jc w:val="center"/>
              <w:rPr>
                <w:i/>
                <w:iCs/>
              </w:rPr>
            </w:pPr>
            <w:r>
              <w:rPr>
                <w:i/>
                <w:iCs/>
              </w:rPr>
              <w:t>Country/ Geographical area</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7A496" w14:textId="77777777" w:rsidR="004C5BFD" w:rsidRDefault="004C5BFD" w:rsidP="002A6287">
            <w:pPr>
              <w:spacing w:before="40" w:after="40"/>
              <w:jc w:val="center"/>
              <w:rPr>
                <w:i/>
                <w:iCs/>
                <w:lang w:val="fr-CH"/>
              </w:rPr>
            </w:pPr>
            <w:r>
              <w:rPr>
                <w:i/>
                <w:iCs/>
                <w:lang w:val="fr-CH"/>
              </w:rPr>
              <w:t>Country Code (CC)</w:t>
            </w:r>
          </w:p>
        </w:tc>
      </w:tr>
      <w:tr w:rsidR="004C5BFD" w14:paraId="605D7069" w14:textId="77777777" w:rsidTr="002A6287">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96791" w14:textId="77777777" w:rsidR="004C5BFD" w:rsidRDefault="004C5BFD" w:rsidP="002A6287">
            <w:pPr>
              <w:spacing w:after="120"/>
            </w:pPr>
            <w:r>
              <w:t>Qatar</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D6F40D" w14:textId="77777777" w:rsidR="004C5BFD" w:rsidRDefault="004C5BFD" w:rsidP="002A6287">
            <w:pPr>
              <w:spacing w:after="120"/>
              <w:jc w:val="center"/>
            </w:pPr>
            <w:r>
              <w:t>+974</w:t>
            </w:r>
          </w:p>
        </w:tc>
      </w:tr>
    </w:tbl>
    <w:p w14:paraId="7BAE563D" w14:textId="77777777" w:rsidR="004C5BFD" w:rsidRDefault="004C5BFD" w:rsidP="004C5BFD">
      <w:pPr>
        <w:pStyle w:val="NoSpacing"/>
        <w:rPr>
          <w:sz w:val="20"/>
          <w:szCs w:val="20"/>
        </w:rPr>
      </w:pPr>
    </w:p>
    <w:p w14:paraId="6A2F6A27" w14:textId="77777777" w:rsidR="0032751C" w:rsidRDefault="0032751C" w:rsidP="0032751C"/>
    <w:p w14:paraId="38084E15" w14:textId="77777777" w:rsidR="004C5BFD" w:rsidRPr="0032751C" w:rsidRDefault="004C5BFD" w:rsidP="0032751C"/>
    <w:sectPr w:rsidR="004C5BFD" w:rsidRPr="0032751C" w:rsidSect="00F96536">
      <w:footerReference w:type="even" r:id="rId19"/>
      <w:footerReference w:type="default" r:id="rId20"/>
      <w:footerReference w:type="first" r:id="rId21"/>
      <w:type w:val="continuous"/>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05ACF26D"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6649B">
            <w:rPr>
              <w:color w:val="FFFFFF"/>
              <w:lang w:val="es-ES_tradnl"/>
            </w:rPr>
            <w:t>1268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74FE763A"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6649B">
            <w:rPr>
              <w:color w:val="FFFFFF"/>
              <w:lang w:val="es-ES_tradnl"/>
            </w:rPr>
            <w:t>1268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35C036A2"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6649B">
            <w:rPr>
              <w:color w:val="FFFFFF"/>
              <w:lang w:val="es-ES_tradnl"/>
            </w:rPr>
            <w:t>1268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216BD9CE"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6649B">
            <w:rPr>
              <w:color w:val="FFFFFF"/>
              <w:lang w:val="es-ES_tradnl"/>
            </w:rPr>
            <w:t>1268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35FF811A"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6649B">
            <w:rPr>
              <w:color w:val="FFFFFF"/>
              <w:lang w:val="es-ES_tradnl"/>
            </w:rPr>
            <w:t>1268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09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C5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0C47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00C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2EE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CC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40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0A0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38874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8"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D306B8"/>
    <w:multiLevelType w:val="hybridMultilevel"/>
    <w:tmpl w:val="CB5ABEF0"/>
    <w:lvl w:ilvl="0" w:tplc="10F85A98">
      <w:start w:val="2"/>
      <w:numFmt w:val="decimal"/>
      <w:lvlText w:val="%1-"/>
      <w:lvlJc w:val="left"/>
      <w:pPr>
        <w:ind w:left="720" w:hanging="360"/>
      </w:pPr>
      <w:rPr>
        <w:rFonts w:cstheme="maj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4"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5"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07387">
    <w:abstractNumId w:val="27"/>
  </w:num>
  <w:num w:numId="2" w16cid:durableId="752122098">
    <w:abstractNumId w:val="22"/>
  </w:num>
  <w:num w:numId="3" w16cid:durableId="1419523506">
    <w:abstractNumId w:val="15"/>
  </w:num>
  <w:num w:numId="4" w16cid:durableId="1969117187">
    <w:abstractNumId w:val="14"/>
  </w:num>
  <w:num w:numId="5" w16cid:durableId="1668513702">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6" w16cid:durableId="1030679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7" w16cid:durableId="36341131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8" w16cid:durableId="1548566415">
    <w:abstractNumId w:val="13"/>
  </w:num>
  <w:num w:numId="9" w16cid:durableId="1579668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320125">
    <w:abstractNumId w:val="34"/>
  </w:num>
  <w:num w:numId="11" w16cid:durableId="847325567">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2" w16cid:durableId="384530779">
    <w:abstractNumId w:val="25"/>
  </w:num>
  <w:num w:numId="13" w16cid:durableId="1313561308">
    <w:abstractNumId w:val="10"/>
  </w:num>
  <w:num w:numId="14" w16cid:durableId="758522780">
    <w:abstractNumId w:val="24"/>
  </w:num>
  <w:num w:numId="15" w16cid:durableId="1082144092">
    <w:abstractNumId w:val="18"/>
  </w:num>
  <w:num w:numId="16" w16cid:durableId="2104493696">
    <w:abstractNumId w:val="30"/>
  </w:num>
  <w:num w:numId="17" w16cid:durableId="367149632">
    <w:abstractNumId w:val="31"/>
  </w:num>
  <w:num w:numId="18" w16cid:durableId="1497376297">
    <w:abstractNumId w:val="23"/>
  </w:num>
  <w:num w:numId="19" w16cid:durableId="74715570">
    <w:abstractNumId w:val="29"/>
  </w:num>
  <w:num w:numId="20" w16cid:durableId="273247407">
    <w:abstractNumId w:val="17"/>
  </w:num>
  <w:num w:numId="21" w16cid:durableId="1982465886">
    <w:abstractNumId w:val="21"/>
  </w:num>
  <w:num w:numId="22" w16cid:durableId="1557545275">
    <w:abstractNumId w:val="11"/>
  </w:num>
  <w:num w:numId="23" w16cid:durableId="2133790651">
    <w:abstractNumId w:val="7"/>
  </w:num>
  <w:num w:numId="24" w16cid:durableId="1987510366">
    <w:abstractNumId w:val="6"/>
  </w:num>
  <w:num w:numId="25" w16cid:durableId="1338384257">
    <w:abstractNumId w:val="5"/>
  </w:num>
  <w:num w:numId="26" w16cid:durableId="24526008">
    <w:abstractNumId w:val="4"/>
  </w:num>
  <w:num w:numId="27" w16cid:durableId="2030527189">
    <w:abstractNumId w:val="8"/>
  </w:num>
  <w:num w:numId="28" w16cid:durableId="528297369">
    <w:abstractNumId w:val="3"/>
  </w:num>
  <w:num w:numId="29" w16cid:durableId="1172527268">
    <w:abstractNumId w:val="2"/>
  </w:num>
  <w:num w:numId="30" w16cid:durableId="1950817833">
    <w:abstractNumId w:val="1"/>
  </w:num>
  <w:num w:numId="31" w16cid:durableId="501436071">
    <w:abstractNumId w:val="0"/>
  </w:num>
  <w:num w:numId="32" w16cid:durableId="192191358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490489085">
    <w:abstractNumId w:val="26"/>
  </w:num>
  <w:num w:numId="34" w16cid:durableId="62920104">
    <w:abstractNumId w:val="32"/>
  </w:num>
  <w:num w:numId="35" w16cid:durableId="1019545352">
    <w:abstractNumId w:val="28"/>
  </w:num>
  <w:num w:numId="36" w16cid:durableId="202324621">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7" w16cid:durableId="984428145">
    <w:abstractNumId w:val="35"/>
  </w:num>
  <w:num w:numId="38" w16cid:durableId="2037922793">
    <w:abstractNumId w:val="20"/>
  </w:num>
  <w:num w:numId="39" w16cid:durableId="1151751669">
    <w:abstractNumId w:val="19"/>
  </w:num>
  <w:num w:numId="40" w16cid:durableId="882669441">
    <w:abstractNumId w:val="12"/>
  </w:num>
  <w:num w:numId="41" w16cid:durableId="88907348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002"/>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0A7E"/>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FB9"/>
    <w:rsid w:val="008D20CE"/>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3F4"/>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6D4"/>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BF9"/>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wong.tecksion@niat.com.bn" TargetMode="External"/><Relationship Id="rId2" Type="http://schemas.openxmlformats.org/officeDocument/2006/relationships/numbering" Target="numbering.xml"/><Relationship Id="rId16" Type="http://schemas.openxmlformats.org/officeDocument/2006/relationships/hyperlink" Target="mailto:info@niat.com.b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icma.gov.bt/bicmanew/wp-content/uploads/2023/03/Mobile-NetworkSIM-based-IoT-Numbering-Plan-of-Bhutan.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cma.gov.bt/bicmanew/data/publications/rules-regulations-guidelines/National_Numbering_Plan_2018.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16</Pages>
  <Words>2821</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OB 1267</vt:lpstr>
    </vt:vector>
  </TitlesOfParts>
  <Company>ITU</Company>
  <LinksUpToDate>false</LinksUpToDate>
  <CharactersWithSpaces>21049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1268</dc:title>
  <dc:subject/>
  <dc:creator>ITU</dc:creator>
  <cp:keywords/>
  <dc:description/>
  <cp:lastModifiedBy>Gachet, Christelle</cp:lastModifiedBy>
  <cp:revision>254</cp:revision>
  <cp:lastPrinted>2023-05-09T12:19:00Z</cp:lastPrinted>
  <dcterms:created xsi:type="dcterms:W3CDTF">2022-08-12T07:56:00Z</dcterms:created>
  <dcterms:modified xsi:type="dcterms:W3CDTF">2023-05-09T12:20:00Z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