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3B5559"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B5559" w14:paraId="4BB55DEB" w14:textId="77777777" w:rsidTr="00EC36AF">
        <w:tc>
          <w:tcPr>
            <w:tcW w:w="1507" w:type="dxa"/>
            <w:tcBorders>
              <w:top w:val="nil"/>
              <w:left w:val="single" w:sz="8" w:space="0" w:color="333333"/>
              <w:bottom w:val="nil"/>
            </w:tcBorders>
            <w:shd w:val="clear" w:color="auto" w:fill="4C4C4C"/>
            <w:vAlign w:val="center"/>
          </w:tcPr>
          <w:p w14:paraId="2450D859" w14:textId="2E0FB398" w:rsidR="00BF6D6B" w:rsidRPr="00F462DE" w:rsidRDefault="00BF6D6B" w:rsidP="0042274D">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DF2790">
              <w:rPr>
                <w:rStyle w:val="Foot"/>
                <w:rFonts w:ascii="Arial" w:hAnsi="Arial" w:cs="Arial"/>
                <w:b/>
                <w:bCs/>
                <w:color w:val="FFFFFF"/>
                <w:sz w:val="28"/>
                <w:szCs w:val="28"/>
                <w:lang w:val="fr-FR"/>
              </w:rPr>
              <w:t>1</w:t>
            </w:r>
            <w:r w:rsidR="00CC1388" w:rsidRPr="00DF2790">
              <w:rPr>
                <w:rStyle w:val="Foot"/>
                <w:rFonts w:ascii="Arial" w:hAnsi="Arial" w:cs="Arial"/>
                <w:b/>
                <w:bCs/>
                <w:color w:val="FFFFFF"/>
                <w:sz w:val="28"/>
                <w:szCs w:val="28"/>
                <w:lang w:val="fr-FR"/>
              </w:rPr>
              <w:t>2</w:t>
            </w:r>
            <w:r w:rsidR="00EC36AF">
              <w:rPr>
                <w:rStyle w:val="Foot"/>
                <w:rFonts w:ascii="Arial" w:hAnsi="Arial" w:cs="Arial"/>
                <w:b/>
                <w:bCs/>
                <w:color w:val="FFFFFF"/>
                <w:sz w:val="28"/>
                <w:szCs w:val="28"/>
                <w:lang w:val="fr-FR"/>
              </w:rPr>
              <w:t>6</w:t>
            </w:r>
            <w:r w:rsidR="00DB051F">
              <w:rPr>
                <w:rStyle w:val="Foot"/>
                <w:rFonts w:ascii="Arial" w:hAnsi="Arial" w:cs="Arial"/>
                <w:b/>
                <w:bCs/>
                <w:color w:val="FFFFFF"/>
                <w:sz w:val="28"/>
                <w:szCs w:val="28"/>
                <w:lang w:val="fr-FR"/>
              </w:rPr>
              <w:t>2</w:t>
            </w:r>
          </w:p>
        </w:tc>
        <w:tc>
          <w:tcPr>
            <w:tcW w:w="1035" w:type="dxa"/>
            <w:tcBorders>
              <w:top w:val="nil"/>
              <w:bottom w:val="nil"/>
            </w:tcBorders>
            <w:shd w:val="clear" w:color="auto" w:fill="A6A6A6"/>
            <w:vAlign w:val="center"/>
          </w:tcPr>
          <w:p w14:paraId="4C88A0FA" w14:textId="330BA912" w:rsidR="00BF6D6B" w:rsidRPr="00396DF3" w:rsidRDefault="00674376" w:rsidP="0042274D">
            <w:pPr>
              <w:framePr w:hSpace="181" w:wrap="around" w:vAnchor="text" w:hAnchor="margin" w:xAlign="center" w:y="1"/>
              <w:jc w:val="left"/>
              <w:rPr>
                <w:color w:val="FFFFFF"/>
                <w:lang w:val="fr-FR"/>
              </w:rPr>
            </w:pPr>
            <w:r w:rsidRPr="00674376">
              <w:rPr>
                <w:color w:val="FFFFFF"/>
                <w:lang w:val="en-US"/>
              </w:rPr>
              <w:t>1</w:t>
            </w:r>
            <w:r w:rsidR="00DB051F">
              <w:rPr>
                <w:color w:val="FFFFFF"/>
                <w:lang w:val="en-US"/>
              </w:rPr>
              <w:t>5</w:t>
            </w:r>
            <w:r w:rsidRPr="00674376">
              <w:rPr>
                <w:color w:val="FFFFFF"/>
                <w:lang w:val="en-US"/>
              </w:rPr>
              <w:t>.</w:t>
            </w:r>
            <w:r w:rsidR="00745B39">
              <w:rPr>
                <w:color w:val="FFFFFF"/>
                <w:lang w:val="en-US"/>
              </w:rPr>
              <w:t>I</w:t>
            </w:r>
            <w:r w:rsidR="00E13A78">
              <w:rPr>
                <w:color w:val="FFFFFF"/>
                <w:lang w:val="en-US"/>
              </w:rPr>
              <w:t>I</w:t>
            </w:r>
            <w:r w:rsidRPr="00674376">
              <w:rPr>
                <w:color w:val="FFFFFF"/>
                <w:lang w:val="en-US"/>
              </w:rPr>
              <w:t>.202</w:t>
            </w:r>
            <w:r w:rsidR="005A2032">
              <w:rPr>
                <w:color w:val="FFFFFF"/>
                <w:lang w:val="en-US"/>
              </w:rPr>
              <w:t>3</w:t>
            </w:r>
          </w:p>
        </w:tc>
        <w:tc>
          <w:tcPr>
            <w:tcW w:w="6638" w:type="dxa"/>
            <w:gridSpan w:val="2"/>
            <w:tcBorders>
              <w:top w:val="nil"/>
              <w:bottom w:val="nil"/>
              <w:right w:val="single" w:sz="8" w:space="0" w:color="333333"/>
            </w:tcBorders>
            <w:shd w:val="clear" w:color="auto" w:fill="A6A6A6"/>
            <w:vAlign w:val="center"/>
          </w:tcPr>
          <w:p w14:paraId="30947E13" w14:textId="3883D7C1" w:rsidR="00BF6D6B" w:rsidRPr="004E21DC" w:rsidRDefault="00BF6D6B" w:rsidP="0042274D">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DB051F">
              <w:rPr>
                <w:color w:val="FFFFFF"/>
                <w:lang w:val="fr-FR"/>
              </w:rPr>
              <w:t>31</w:t>
            </w:r>
            <w:r w:rsidR="00392F07">
              <w:rPr>
                <w:color w:val="FFFFFF"/>
                <w:lang w:val="fr-FR"/>
              </w:rPr>
              <w:t xml:space="preserve"> </w:t>
            </w:r>
            <w:r w:rsidR="00745B39">
              <w:rPr>
                <w:color w:val="FFFFFF"/>
                <w:lang w:val="fr-FR"/>
              </w:rPr>
              <w:t>janvier</w:t>
            </w:r>
            <w:r w:rsidR="00392F07">
              <w:rPr>
                <w:color w:val="FFFFFF"/>
                <w:lang w:val="fr-FR"/>
              </w:rPr>
              <w:t xml:space="preserve"> </w:t>
            </w:r>
            <w:r>
              <w:rPr>
                <w:color w:val="FFFFFF"/>
                <w:lang w:val="fr-FR"/>
              </w:rPr>
              <w:t>20</w:t>
            </w:r>
            <w:r w:rsidR="00FF7AFD">
              <w:rPr>
                <w:color w:val="FFFFFF"/>
                <w:lang w:val="fr-FR"/>
              </w:rPr>
              <w:t>2</w:t>
            </w:r>
            <w:r w:rsidR="00F14152">
              <w:rPr>
                <w:color w:val="FFFFFF"/>
                <w:lang w:val="fr-FR"/>
              </w:rPr>
              <w:t>3</w:t>
            </w:r>
            <w:r w:rsidRPr="004E21DC">
              <w:rPr>
                <w:color w:val="FFFFFF"/>
                <w:lang w:val="fr-FR"/>
              </w:rPr>
              <w:t>)</w:t>
            </w:r>
            <w:r w:rsidRPr="00971874">
              <w:rPr>
                <w:color w:val="FFFFFF"/>
                <w:spacing w:val="-4"/>
                <w:lang w:val="fr-CH"/>
              </w:rPr>
              <w:t xml:space="preserve"> </w:t>
            </w:r>
            <w:r w:rsidR="00EC36AF">
              <w:rPr>
                <w:color w:val="FFFFFF"/>
                <w:spacing w:val="-4"/>
                <w:lang w:val="fr-CH"/>
              </w:rPr>
              <w:t xml:space="preserve">  </w:t>
            </w:r>
            <w:r w:rsidR="00161141">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3B5559"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3B358A"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3B358A">
              <w:rPr>
                <w:rFonts w:ascii="Calibri" w:hAnsi="Calibri"/>
                <w:sz w:val="14"/>
                <w:szCs w:val="14"/>
                <w:lang w:val="fr-FR"/>
              </w:rPr>
              <w:t xml:space="preserve">Place des Nations CH-1211 </w:t>
            </w:r>
            <w:r w:rsidRPr="003B358A">
              <w:rPr>
                <w:rFonts w:ascii="Calibri" w:hAnsi="Calibri"/>
                <w:sz w:val="14"/>
                <w:szCs w:val="14"/>
                <w:lang w:val="fr-FR"/>
              </w:rPr>
              <w:br/>
              <w:t xml:space="preserve">Genève 20 (Suisse) </w:t>
            </w:r>
            <w:r w:rsidRPr="003B358A">
              <w:rPr>
                <w:rFonts w:ascii="Calibri" w:hAnsi="Calibri"/>
                <w:sz w:val="14"/>
                <w:szCs w:val="14"/>
                <w:lang w:val="fr-FR"/>
              </w:rPr>
              <w:br/>
              <w:t>Tél</w:t>
            </w:r>
            <w:r w:rsidR="00DB4825">
              <w:rPr>
                <w:rFonts w:ascii="Calibri" w:hAnsi="Calibri"/>
                <w:sz w:val="14"/>
                <w:szCs w:val="14"/>
                <w:lang w:val="fr-FR"/>
              </w:rPr>
              <w:t>.</w:t>
            </w:r>
            <w:r w:rsidRPr="003B358A">
              <w:rPr>
                <w:rFonts w:ascii="Calibri" w:hAnsi="Calibri"/>
                <w:sz w:val="14"/>
                <w:szCs w:val="14"/>
                <w:lang w:val="fr-FR"/>
              </w:rPr>
              <w:t xml:space="preserve">: </w:t>
            </w:r>
            <w:r w:rsidRPr="003B358A">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3B358A">
              <w:rPr>
                <w:rFonts w:ascii="Calibri" w:hAnsi="Calibri"/>
                <w:sz w:val="14"/>
                <w:szCs w:val="14"/>
                <w:lang w:val="fr-FR"/>
              </w:rPr>
              <w:t xml:space="preserve"> </w:t>
            </w:r>
          </w:p>
          <w:p w14:paraId="56BE8B32" w14:textId="77777777"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itumail@itu.int</w:t>
            </w:r>
          </w:p>
        </w:tc>
        <w:tc>
          <w:tcPr>
            <w:tcW w:w="3969" w:type="dxa"/>
            <w:tcBorders>
              <w:top w:val="nil"/>
              <w:bottom w:val="single" w:sz="8" w:space="0" w:color="333333"/>
            </w:tcBorders>
            <w:shd w:val="clear" w:color="auto" w:fill="auto"/>
          </w:tcPr>
          <w:p w14:paraId="66EEDEB8" w14:textId="77777777"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4E21DC">
              <w:rPr>
                <w:b/>
                <w:bCs/>
                <w:sz w:val="14"/>
                <w:szCs w:val="14"/>
                <w:lang w:val="fr-FR"/>
              </w:rPr>
              <w:t xml:space="preserve">Bureau de la normalisation des télécommunications (TSB)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4E21DC">
              <w:rPr>
                <w:b/>
                <w:bCs/>
                <w:sz w:val="14"/>
                <w:szCs w:val="14"/>
                <w:lang w:val="fr-FR"/>
              </w:rPr>
              <w:t xml:space="preserve">Bureau des radiocommunications (BR) </w:t>
            </w:r>
            <w:r w:rsidRPr="004E21DC">
              <w:rPr>
                <w:b/>
                <w:bCs/>
                <w:sz w:val="14"/>
                <w:szCs w:val="14"/>
                <w:lang w:val="fr-FR"/>
              </w:rPr>
              <w:br/>
              <w:t>Tél</w:t>
            </w:r>
            <w:r w:rsidR="00DB4825">
              <w:rPr>
                <w:b/>
                <w:bCs/>
                <w:sz w:val="14"/>
                <w:szCs w:val="14"/>
                <w:lang w:val="fr-FR"/>
              </w:rPr>
              <w:t>.</w:t>
            </w:r>
            <w:r w:rsidRPr="004E21DC">
              <w:rPr>
                <w:b/>
                <w:bCs/>
                <w:sz w:val="14"/>
                <w:szCs w:val="14"/>
                <w:lang w:val="fr-FR"/>
              </w:rPr>
              <w:t>:</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w:t>
            </w:r>
            <w:r w:rsidR="00DB4825">
              <w:rPr>
                <w:b/>
                <w:bCs/>
                <w:sz w:val="14"/>
                <w:szCs w:val="14"/>
                <w:lang w:val="fr-FR"/>
              </w:rPr>
              <w:t>-</w:t>
            </w:r>
            <w:r w:rsidRPr="004E21DC">
              <w:rPr>
                <w:b/>
                <w:bCs/>
                <w:sz w:val="14"/>
                <w:szCs w:val="14"/>
                <w:lang w:val="fr-FR"/>
              </w:rPr>
              <w:t>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7F41C3" w:rsidRDefault="00BF6D6B" w:rsidP="00BF6D6B">
      <w:pPr>
        <w:rPr>
          <w:lang w:val="fr-FR"/>
        </w:rPr>
      </w:pPr>
    </w:p>
    <w:p w14:paraId="6529E485" w14:textId="77777777"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A61AF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r w:rsidRPr="00817DB4">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4CB52740" w14:textId="77777777" w:rsidR="00BF6D6B" w:rsidRPr="00A61AFB" w:rsidRDefault="00BF6D6B" w:rsidP="000D0EA5">
      <w:pPr>
        <w:pStyle w:val="TOC1"/>
        <w:widowControl w:val="0"/>
        <w:tabs>
          <w:tab w:val="right" w:pos="8505"/>
        </w:tabs>
        <w:spacing w:before="240"/>
        <w:ind w:right="561"/>
        <w:jc w:val="right"/>
        <w:rPr>
          <w:i/>
        </w:rPr>
      </w:pPr>
      <w:r w:rsidRPr="00A61AFB">
        <w:rPr>
          <w:i/>
        </w:rPr>
        <w:t>Page</w:t>
      </w:r>
    </w:p>
    <w:p w14:paraId="1A719B7B" w14:textId="338FB33B" w:rsidR="00A0778E" w:rsidRPr="00A0778E" w:rsidRDefault="00A0778E">
      <w:pPr>
        <w:pStyle w:val="TOC1"/>
        <w:rPr>
          <w:rFonts w:asciiTheme="minorHAnsi" w:eastAsiaTheme="minorEastAsia" w:hAnsiTheme="minorHAnsi" w:cstheme="minorBidi"/>
          <w:b/>
          <w:bCs/>
          <w:sz w:val="22"/>
          <w:szCs w:val="22"/>
          <w:lang w:val="en-GB" w:eastAsia="en-GB"/>
        </w:rPr>
      </w:pPr>
      <w:r w:rsidRPr="00745B39">
        <w:rPr>
          <w:b/>
          <w:bCs/>
        </w:rPr>
        <w:t>INFORMATION GÉNÉRALE</w:t>
      </w:r>
    </w:p>
    <w:p w14:paraId="136676C8" w14:textId="1C197DB0" w:rsidR="00A0778E" w:rsidRDefault="00A0778E">
      <w:pPr>
        <w:pStyle w:val="TOC1"/>
        <w:rPr>
          <w:rFonts w:asciiTheme="minorHAnsi" w:eastAsiaTheme="minorEastAsia" w:hAnsiTheme="minorHAnsi" w:cstheme="minorBidi"/>
          <w:sz w:val="22"/>
          <w:szCs w:val="22"/>
          <w:lang w:val="en-GB" w:eastAsia="en-GB"/>
        </w:rPr>
      </w:pPr>
      <w:r w:rsidRPr="00745B39">
        <w:t xml:space="preserve">Listes annexées au Bulletin d'exploitation de l'UIT: </w:t>
      </w:r>
      <w:r w:rsidR="009512EE" w:rsidRPr="009512EE">
        <w:rPr>
          <w:rFonts w:asciiTheme="minorHAnsi" w:hAnsiTheme="minorHAnsi"/>
          <w:i/>
          <w:iCs/>
          <w:lang w:val="fr-CH"/>
        </w:rPr>
        <w:t>Note du TSB</w:t>
      </w:r>
      <w:r>
        <w:rPr>
          <w:webHidden/>
        </w:rPr>
        <w:tab/>
      </w:r>
      <w:r>
        <w:rPr>
          <w:webHidden/>
        </w:rPr>
        <w:tab/>
      </w:r>
      <w:r w:rsidR="00E6027B">
        <w:rPr>
          <w:webHidden/>
        </w:rPr>
        <w:t>3</w:t>
      </w:r>
    </w:p>
    <w:p w14:paraId="5C4815CD" w14:textId="7882E745" w:rsidR="00745B39" w:rsidRDefault="005D12E4">
      <w:pPr>
        <w:pStyle w:val="TOC1"/>
      </w:pPr>
      <w:r w:rsidRPr="005D12E4">
        <w:t>Plan de numérotage des télécommunications publiques internationales</w:t>
      </w:r>
      <w:r w:rsidR="00CF38CC">
        <w:t xml:space="preserve"> </w:t>
      </w:r>
      <w:r w:rsidR="00CF38CC" w:rsidRPr="001568CB">
        <w:t xml:space="preserve">(Recommandation UIT-T </w:t>
      </w:r>
      <w:r w:rsidR="00CF38CC">
        <w:br/>
      </w:r>
      <w:r w:rsidR="00CF38CC" w:rsidRPr="001568CB">
        <w:t>E.164 (11/2010))</w:t>
      </w:r>
      <w:r w:rsidRPr="00745B39">
        <w:t xml:space="preserve">: </w:t>
      </w:r>
      <w:r w:rsidRPr="009512EE">
        <w:rPr>
          <w:rFonts w:asciiTheme="minorHAnsi" w:hAnsiTheme="minorHAnsi"/>
          <w:i/>
          <w:iCs/>
          <w:lang w:val="fr-CH"/>
        </w:rPr>
        <w:t>Note du TSB</w:t>
      </w:r>
      <w:r w:rsidR="00745B39">
        <w:tab/>
      </w:r>
      <w:r w:rsidR="00745B39">
        <w:tab/>
        <w:t>4</w:t>
      </w:r>
    </w:p>
    <w:p w14:paraId="5E905F21" w14:textId="4E49ABA2" w:rsidR="004302DF" w:rsidRPr="004302DF" w:rsidRDefault="004302DF" w:rsidP="004302DF">
      <w:pPr>
        <w:pStyle w:val="TOC1"/>
      </w:pPr>
      <w:r w:rsidRPr="004302DF">
        <w:t>Plan d’identification international pour les réseaux publics et les abonnements</w:t>
      </w:r>
      <w:r w:rsidR="00CF38CC">
        <w:t xml:space="preserve"> </w:t>
      </w:r>
      <w:r w:rsidR="00CF38CC" w:rsidRPr="000471B6">
        <w:rPr>
          <w:lang w:val="en-US"/>
        </w:rPr>
        <w:t>(Recomm</w:t>
      </w:r>
      <w:r w:rsidR="00CF38CC">
        <w:rPr>
          <w:lang w:val="en-US"/>
        </w:rPr>
        <w:t>a</w:t>
      </w:r>
      <w:r w:rsidR="00CF38CC" w:rsidRPr="000471B6">
        <w:rPr>
          <w:lang w:val="en-US"/>
        </w:rPr>
        <w:t xml:space="preserve">ndation </w:t>
      </w:r>
      <w:r w:rsidR="00CF38CC">
        <w:rPr>
          <w:lang w:val="en-US"/>
        </w:rPr>
        <w:t>UIT</w:t>
      </w:r>
      <w:r w:rsidR="00CF38CC" w:rsidRPr="000471B6">
        <w:rPr>
          <w:lang w:val="en-US"/>
        </w:rPr>
        <w:t xml:space="preserve">-T </w:t>
      </w:r>
      <w:r w:rsidR="00CF38CC">
        <w:rPr>
          <w:lang w:val="en-US"/>
        </w:rPr>
        <w:br/>
      </w:r>
      <w:r w:rsidR="00CF38CC" w:rsidRPr="000471B6">
        <w:rPr>
          <w:lang w:val="en-US"/>
        </w:rPr>
        <w:t>E.212 (09/2016))</w:t>
      </w:r>
      <w:r w:rsidRPr="00745B39">
        <w:t xml:space="preserve">: </w:t>
      </w:r>
      <w:r w:rsidRPr="009512EE">
        <w:rPr>
          <w:rFonts w:asciiTheme="minorHAnsi" w:hAnsiTheme="minorHAnsi"/>
          <w:i/>
          <w:iCs/>
          <w:lang w:val="fr-CH"/>
        </w:rPr>
        <w:t>Note du TSB</w:t>
      </w:r>
      <w:r>
        <w:rPr>
          <w:rFonts w:asciiTheme="minorHAnsi" w:hAnsiTheme="minorHAnsi"/>
          <w:i/>
          <w:iCs/>
          <w:lang w:val="fr-CH"/>
        </w:rPr>
        <w:tab/>
      </w:r>
      <w:r>
        <w:rPr>
          <w:rFonts w:asciiTheme="minorHAnsi" w:hAnsiTheme="minorHAnsi"/>
          <w:i/>
          <w:iCs/>
          <w:lang w:val="fr-CH"/>
        </w:rPr>
        <w:tab/>
      </w:r>
      <w:r w:rsidRPr="004302DF">
        <w:rPr>
          <w:rFonts w:asciiTheme="minorHAnsi" w:hAnsiTheme="minorHAnsi"/>
          <w:lang w:val="fr-CH"/>
        </w:rPr>
        <w:t>4</w:t>
      </w:r>
    </w:p>
    <w:p w14:paraId="67BBF89B" w14:textId="3A5F3580" w:rsidR="00A0778E" w:rsidRPr="00B41970" w:rsidRDefault="00A0778E">
      <w:pPr>
        <w:pStyle w:val="TOC1"/>
        <w:rPr>
          <w:rStyle w:val="Hyperlink"/>
          <w:color w:val="auto"/>
          <w:u w:val="none"/>
        </w:rPr>
      </w:pPr>
      <w:r w:rsidRPr="00745B39">
        <w:t>Service téléphonique</w:t>
      </w:r>
      <w:r w:rsidR="00B41970" w:rsidRPr="00B41970">
        <w:rPr>
          <w:rStyle w:val="Hyperlink"/>
          <w:color w:val="auto"/>
          <w:u w:val="none"/>
        </w:rPr>
        <w:t>:</w:t>
      </w:r>
    </w:p>
    <w:p w14:paraId="053BC8FC" w14:textId="0A605FC5" w:rsidR="00745B39" w:rsidRDefault="004302DF" w:rsidP="00745B39">
      <w:pPr>
        <w:pStyle w:val="TOC2"/>
        <w:rPr>
          <w:rFonts w:asciiTheme="minorHAnsi" w:eastAsiaTheme="minorEastAsia" w:hAnsiTheme="minorHAnsi" w:cstheme="minorBidi"/>
          <w:sz w:val="22"/>
          <w:szCs w:val="22"/>
          <w:lang w:eastAsia="en-GB"/>
        </w:rPr>
      </w:pPr>
      <w:r w:rsidRPr="004302DF">
        <w:t xml:space="preserve">Danemark </w:t>
      </w:r>
      <w:r w:rsidR="00745B39" w:rsidRPr="00745B39">
        <w:t>(</w:t>
      </w:r>
      <w:r w:rsidRPr="004302DF">
        <w:rPr>
          <w:rFonts w:asciiTheme="minorHAnsi" w:hAnsiTheme="minorHAnsi" w:cstheme="minorHAnsi"/>
          <w:i/>
        </w:rPr>
        <w:t xml:space="preserve">Agency for Data Supply and Infrastructure, </w:t>
      </w:r>
      <w:r w:rsidRPr="004302DF">
        <w:rPr>
          <w:rFonts w:asciiTheme="minorHAnsi" w:hAnsiTheme="minorHAnsi" w:cstheme="minorHAnsi"/>
          <w:iCs/>
        </w:rPr>
        <w:t>Copenhague</w:t>
      </w:r>
      <w:r w:rsidR="00745B39" w:rsidRPr="00745B39">
        <w:t>)</w:t>
      </w:r>
      <w:r w:rsidR="00745B39" w:rsidRPr="00745B39">
        <w:tab/>
      </w:r>
      <w:r w:rsidR="00745B39">
        <w:rPr>
          <w:webHidden/>
        </w:rPr>
        <w:tab/>
        <w:t>5</w:t>
      </w:r>
    </w:p>
    <w:p w14:paraId="619A1D73" w14:textId="0B059C5E" w:rsidR="00745B39" w:rsidRDefault="004302DF" w:rsidP="00745B39">
      <w:pPr>
        <w:pStyle w:val="TOC2"/>
        <w:rPr>
          <w:rFonts w:asciiTheme="minorHAnsi" w:eastAsiaTheme="minorEastAsia" w:hAnsiTheme="minorHAnsi" w:cstheme="minorBidi"/>
          <w:sz w:val="22"/>
          <w:szCs w:val="22"/>
          <w:lang w:eastAsia="en-GB"/>
        </w:rPr>
      </w:pPr>
      <w:r w:rsidRPr="004302DF">
        <w:t>Iran (République islamique d')</w:t>
      </w:r>
      <w:r w:rsidR="00745B39" w:rsidRPr="00745B39">
        <w:t xml:space="preserve"> (</w:t>
      </w:r>
      <w:r w:rsidRPr="00C10D72">
        <w:rPr>
          <w:rFonts w:cs="Arial"/>
          <w:i/>
          <w:iCs/>
          <w:lang w:val="fr-FR"/>
        </w:rPr>
        <w:t>Communications Regulatory Authority</w:t>
      </w:r>
      <w:r w:rsidRPr="004D2563">
        <w:rPr>
          <w:rFonts w:cs="Arial"/>
          <w:i/>
          <w:iCs/>
          <w:lang w:val="fr-FR"/>
        </w:rPr>
        <w:t xml:space="preserve"> (CRA)</w:t>
      </w:r>
      <w:r w:rsidRPr="004D2563">
        <w:rPr>
          <w:rFonts w:cs="Arial"/>
          <w:lang w:val="fr-FR"/>
        </w:rPr>
        <w:t>, Téhéran</w:t>
      </w:r>
      <w:r w:rsidR="00745B39" w:rsidRPr="00745B39">
        <w:t>)</w:t>
      </w:r>
      <w:r w:rsidR="00745B39" w:rsidRPr="00745B39">
        <w:tab/>
      </w:r>
      <w:r w:rsidR="00745B39">
        <w:rPr>
          <w:webHidden/>
        </w:rPr>
        <w:tab/>
      </w:r>
      <w:r>
        <w:rPr>
          <w:webHidden/>
        </w:rPr>
        <w:t>6</w:t>
      </w:r>
    </w:p>
    <w:p w14:paraId="70689D91" w14:textId="4B11FDFA" w:rsidR="00745B39" w:rsidRDefault="004302DF" w:rsidP="00745B39">
      <w:pPr>
        <w:pStyle w:val="TOC2"/>
        <w:rPr>
          <w:rFonts w:asciiTheme="minorHAnsi" w:eastAsiaTheme="minorEastAsia" w:hAnsiTheme="minorHAnsi" w:cstheme="minorBidi"/>
          <w:sz w:val="22"/>
          <w:szCs w:val="22"/>
          <w:lang w:eastAsia="en-GB"/>
        </w:rPr>
      </w:pPr>
      <w:r w:rsidRPr="004302DF">
        <w:t xml:space="preserve">Kirghizistan </w:t>
      </w:r>
      <w:r w:rsidR="00745B39" w:rsidRPr="00745B39">
        <w:t>(</w:t>
      </w:r>
      <w:r w:rsidRPr="00417899">
        <w:rPr>
          <w:rFonts w:asciiTheme="minorHAnsi" w:hAnsiTheme="minorHAnsi"/>
          <w:i/>
          <w:iCs/>
          <w:lang w:val="fr-CH"/>
        </w:rPr>
        <w:t xml:space="preserve">Service de régulation et de supervision du secteur des communications rattaché au </w:t>
      </w:r>
      <w:r>
        <w:rPr>
          <w:rFonts w:asciiTheme="minorHAnsi" w:hAnsiTheme="minorHAnsi"/>
          <w:i/>
          <w:iCs/>
          <w:lang w:val="fr-CH"/>
        </w:rPr>
        <w:br/>
      </w:r>
      <w:r w:rsidRPr="00417899">
        <w:rPr>
          <w:rFonts w:asciiTheme="minorHAnsi" w:hAnsiTheme="minorHAnsi"/>
          <w:i/>
          <w:iCs/>
          <w:lang w:val="fr-CH"/>
        </w:rPr>
        <w:t>Ministère du développement numérique de la République kirghize</w:t>
      </w:r>
      <w:r w:rsidRPr="00417899">
        <w:rPr>
          <w:rFonts w:asciiTheme="minorHAnsi" w:hAnsiTheme="minorHAnsi"/>
          <w:lang w:val="fr-CH"/>
        </w:rPr>
        <w:t>,</w:t>
      </w:r>
      <w:r w:rsidRPr="00A61774">
        <w:rPr>
          <w:rFonts w:eastAsia="SimSun" w:cs="Arial"/>
          <w:color w:val="000000"/>
          <w:szCs w:val="24"/>
          <w:lang w:val="fr-CH" w:eastAsia="zh-CN"/>
        </w:rPr>
        <w:t xml:space="preserve"> Bishkek</w:t>
      </w:r>
      <w:r w:rsidR="00745B39" w:rsidRPr="00745B39">
        <w:t>)</w:t>
      </w:r>
      <w:r w:rsidR="00745B39" w:rsidRPr="00745B39">
        <w:tab/>
      </w:r>
      <w:r w:rsidR="00745B39">
        <w:rPr>
          <w:webHidden/>
        </w:rPr>
        <w:tab/>
      </w:r>
      <w:r w:rsidR="004311C0">
        <w:rPr>
          <w:webHidden/>
        </w:rPr>
        <w:t>1</w:t>
      </w:r>
      <w:r>
        <w:rPr>
          <w:webHidden/>
        </w:rPr>
        <w:t>0</w:t>
      </w:r>
    </w:p>
    <w:p w14:paraId="5226B0D5" w14:textId="6F19C10E" w:rsidR="00A0778E" w:rsidRDefault="004302DF" w:rsidP="00745B39">
      <w:pPr>
        <w:pStyle w:val="TOC2"/>
        <w:rPr>
          <w:rFonts w:asciiTheme="minorHAnsi" w:eastAsiaTheme="minorEastAsia" w:hAnsiTheme="minorHAnsi" w:cstheme="minorBidi"/>
          <w:noProof/>
          <w:sz w:val="22"/>
          <w:szCs w:val="22"/>
          <w:lang w:eastAsia="en-GB"/>
        </w:rPr>
      </w:pPr>
      <w:r w:rsidRPr="004302DF">
        <w:rPr>
          <w:rFonts w:eastAsia="SimSun"/>
        </w:rPr>
        <w:t>Maurice</w:t>
      </w:r>
      <w:r w:rsidR="00745B39" w:rsidRPr="00745B39">
        <w:rPr>
          <w:rFonts w:eastAsia="SimSun"/>
        </w:rPr>
        <w:t xml:space="preserve"> (</w:t>
      </w:r>
      <w:r w:rsidRPr="00514935">
        <w:rPr>
          <w:i/>
          <w:iCs/>
          <w:noProof/>
          <w:lang w:val="fr-FR"/>
        </w:rPr>
        <w:t xml:space="preserve">Autorité des technologies de l'information et de la communication </w:t>
      </w:r>
      <w:r w:rsidRPr="000C206C">
        <w:rPr>
          <w:i/>
          <w:iCs/>
          <w:noProof/>
          <w:lang w:val="fr-FR"/>
        </w:rPr>
        <w:t>(ICTA)</w:t>
      </w:r>
      <w:r w:rsidRPr="000C206C">
        <w:rPr>
          <w:noProof/>
          <w:lang w:val="fr-FR"/>
        </w:rPr>
        <w:t>, Port-Louis</w:t>
      </w:r>
      <w:r w:rsidR="00745B39" w:rsidRPr="00745B39">
        <w:rPr>
          <w:rFonts w:eastAsia="SimSun"/>
        </w:rPr>
        <w:t>)</w:t>
      </w:r>
      <w:r w:rsidR="00745B39">
        <w:rPr>
          <w:webHidden/>
        </w:rPr>
        <w:tab/>
      </w:r>
      <w:r w:rsidR="00745B39">
        <w:rPr>
          <w:webHidden/>
        </w:rPr>
        <w:tab/>
        <w:t>1</w:t>
      </w:r>
      <w:r>
        <w:rPr>
          <w:webHidden/>
        </w:rPr>
        <w:t>0</w:t>
      </w:r>
    </w:p>
    <w:p w14:paraId="11E184B0" w14:textId="0796E7ED" w:rsidR="004302DF" w:rsidRDefault="004302DF" w:rsidP="004302DF">
      <w:pPr>
        <w:pStyle w:val="TOC2"/>
        <w:rPr>
          <w:rFonts w:asciiTheme="minorHAnsi" w:eastAsiaTheme="minorEastAsia" w:hAnsiTheme="minorHAnsi" w:cstheme="minorBidi"/>
          <w:noProof/>
          <w:sz w:val="22"/>
          <w:szCs w:val="22"/>
          <w:lang w:eastAsia="en-GB"/>
        </w:rPr>
      </w:pPr>
      <w:r w:rsidRPr="004302DF">
        <w:rPr>
          <w:rFonts w:eastAsia="SimSun"/>
        </w:rPr>
        <w:t xml:space="preserve">Myanmar </w:t>
      </w:r>
      <w:r w:rsidRPr="00745B39">
        <w:rPr>
          <w:rFonts w:eastAsia="SimSun"/>
        </w:rPr>
        <w:t>(</w:t>
      </w:r>
      <w:r w:rsidRPr="00EF3726">
        <w:rPr>
          <w:i/>
          <w:iCs/>
          <w:noProof/>
          <w:lang w:val="fr-CH"/>
        </w:rPr>
        <w:t>Ministry of Transport and Communications</w:t>
      </w:r>
      <w:r w:rsidRPr="00D02C77">
        <w:rPr>
          <w:noProof/>
          <w:lang w:val="fr-FR"/>
        </w:rPr>
        <w:t>, Nay Pyi Taw</w:t>
      </w:r>
      <w:r w:rsidRPr="00745B39">
        <w:rPr>
          <w:rFonts w:eastAsia="SimSun"/>
        </w:rPr>
        <w:t>)</w:t>
      </w:r>
      <w:r>
        <w:rPr>
          <w:webHidden/>
        </w:rPr>
        <w:tab/>
      </w:r>
      <w:r>
        <w:rPr>
          <w:webHidden/>
        </w:rPr>
        <w:tab/>
        <w:t>11</w:t>
      </w:r>
    </w:p>
    <w:p w14:paraId="114D92AF" w14:textId="36DBE952" w:rsidR="004302DF" w:rsidRPr="004302DF" w:rsidRDefault="004302DF" w:rsidP="004302DF">
      <w:pPr>
        <w:tabs>
          <w:tab w:val="clear" w:pos="1276"/>
          <w:tab w:val="clear" w:pos="1843"/>
          <w:tab w:val="clear" w:pos="5387"/>
          <w:tab w:val="clear" w:pos="5954"/>
          <w:tab w:val="right" w:leader="dot" w:pos="9072"/>
        </w:tabs>
        <w:spacing w:after="40"/>
        <w:ind w:left="284" w:hanging="284"/>
        <w:jc w:val="left"/>
        <w:rPr>
          <w:noProof/>
          <w:szCs w:val="32"/>
          <w:lang w:val="es-ES"/>
        </w:rPr>
      </w:pPr>
      <w:r w:rsidRPr="004302DF">
        <w:rPr>
          <w:noProof/>
          <w:szCs w:val="32"/>
          <w:lang w:val="es-ES"/>
        </w:rPr>
        <w:t>Autre communication:</w:t>
      </w:r>
    </w:p>
    <w:p w14:paraId="41A23326" w14:textId="26464E6D" w:rsidR="004302DF" w:rsidRDefault="004302DF" w:rsidP="004302DF">
      <w:pPr>
        <w:pStyle w:val="TOC2"/>
        <w:rPr>
          <w:rFonts w:asciiTheme="minorHAnsi" w:eastAsiaTheme="minorEastAsia" w:hAnsiTheme="minorHAnsi" w:cstheme="minorBidi"/>
          <w:noProof/>
          <w:sz w:val="22"/>
          <w:szCs w:val="22"/>
          <w:lang w:eastAsia="en-GB"/>
        </w:rPr>
      </w:pPr>
      <w:r w:rsidRPr="004302DF">
        <w:rPr>
          <w:rFonts w:eastAsia="SimSun"/>
        </w:rPr>
        <w:t>Autriche</w:t>
      </w:r>
      <w:r>
        <w:rPr>
          <w:webHidden/>
        </w:rPr>
        <w:tab/>
      </w:r>
      <w:r>
        <w:rPr>
          <w:webHidden/>
        </w:rPr>
        <w:tab/>
        <w:t>12</w:t>
      </w:r>
    </w:p>
    <w:p w14:paraId="315AC601" w14:textId="6C78B987" w:rsidR="00A0778E" w:rsidRDefault="00A0778E">
      <w:pPr>
        <w:pStyle w:val="TOC1"/>
        <w:rPr>
          <w:rFonts w:asciiTheme="minorHAnsi" w:eastAsiaTheme="minorEastAsia" w:hAnsiTheme="minorHAnsi" w:cstheme="minorBidi"/>
          <w:sz w:val="22"/>
          <w:szCs w:val="22"/>
          <w:lang w:val="en-GB" w:eastAsia="en-GB"/>
        </w:rPr>
      </w:pPr>
      <w:r w:rsidRPr="00745B39">
        <w:t>Restrictions de service</w:t>
      </w:r>
      <w:r>
        <w:rPr>
          <w:webHidden/>
        </w:rPr>
        <w:tab/>
      </w:r>
      <w:r>
        <w:rPr>
          <w:webHidden/>
        </w:rPr>
        <w:tab/>
      </w:r>
      <w:r w:rsidR="00E6027B">
        <w:rPr>
          <w:webHidden/>
        </w:rPr>
        <w:t>1</w:t>
      </w:r>
      <w:r w:rsidR="004302DF">
        <w:rPr>
          <w:webHidden/>
        </w:rPr>
        <w:t>3</w:t>
      </w:r>
    </w:p>
    <w:p w14:paraId="026ADA0D" w14:textId="0785F085" w:rsidR="00A0778E" w:rsidRDefault="00A0778E">
      <w:pPr>
        <w:pStyle w:val="TOC1"/>
        <w:rPr>
          <w:rFonts w:asciiTheme="minorHAnsi" w:eastAsiaTheme="minorEastAsia" w:hAnsiTheme="minorHAnsi" w:cstheme="minorBidi"/>
          <w:sz w:val="22"/>
          <w:szCs w:val="22"/>
          <w:lang w:val="en-GB" w:eastAsia="en-GB"/>
        </w:rPr>
      </w:pPr>
      <w:r w:rsidRPr="00745B39">
        <w:t>Systèmes de rappel (Call-Back) et procédures d'appel alternatives (Rés. 21 Rév. PP-2006)</w:t>
      </w:r>
      <w:r>
        <w:rPr>
          <w:webHidden/>
        </w:rPr>
        <w:tab/>
      </w:r>
      <w:r>
        <w:rPr>
          <w:webHidden/>
        </w:rPr>
        <w:tab/>
      </w:r>
      <w:r w:rsidR="00E6027B">
        <w:rPr>
          <w:webHidden/>
        </w:rPr>
        <w:t>1</w:t>
      </w:r>
      <w:r w:rsidR="004302DF">
        <w:rPr>
          <w:webHidden/>
        </w:rPr>
        <w:t>3</w:t>
      </w:r>
    </w:p>
    <w:p w14:paraId="583BD55A" w14:textId="4FCC5639" w:rsidR="00A0778E" w:rsidRPr="00A0778E" w:rsidRDefault="00A0778E" w:rsidP="00A0778E">
      <w:pPr>
        <w:pStyle w:val="TOC1"/>
        <w:spacing w:before="360"/>
        <w:rPr>
          <w:rFonts w:asciiTheme="minorHAnsi" w:eastAsiaTheme="minorEastAsia" w:hAnsiTheme="minorHAnsi" w:cstheme="minorBidi"/>
          <w:b/>
          <w:bCs/>
          <w:sz w:val="22"/>
          <w:szCs w:val="22"/>
          <w:lang w:val="en-GB" w:eastAsia="en-GB"/>
        </w:rPr>
      </w:pPr>
      <w:r w:rsidRPr="00745B39">
        <w:rPr>
          <w:b/>
          <w:bCs/>
        </w:rPr>
        <w:t>AMENDEMENTS AUX PUBLICATIONS DE SERVICE</w:t>
      </w:r>
    </w:p>
    <w:p w14:paraId="0A74B31F" w14:textId="740BD0F4" w:rsidR="00A0778E" w:rsidRDefault="003E790C" w:rsidP="003E790C">
      <w:pPr>
        <w:pStyle w:val="TOC1"/>
        <w:rPr>
          <w:lang w:val="fr-CH"/>
        </w:rPr>
      </w:pPr>
      <w:r w:rsidRPr="003E790C">
        <w:rPr>
          <w:lang w:val="fr-CH"/>
        </w:rPr>
        <w:t>Nomenclature des stations de navire et des identités</w:t>
      </w:r>
      <w:r>
        <w:rPr>
          <w:lang w:val="fr-CH"/>
        </w:rPr>
        <w:t xml:space="preserve"> </w:t>
      </w:r>
      <w:r w:rsidRPr="003E790C">
        <w:rPr>
          <w:lang w:val="fr-CH"/>
        </w:rPr>
        <w:t>du service mobile maritime assignées (Liste V)</w:t>
      </w:r>
      <w:r w:rsidR="00745B39">
        <w:rPr>
          <w:lang w:val="fr-CH"/>
        </w:rPr>
        <w:tab/>
      </w:r>
      <w:r w:rsidR="00745B39">
        <w:rPr>
          <w:lang w:val="fr-CH"/>
        </w:rPr>
        <w:tab/>
      </w:r>
      <w:r w:rsidR="004311C0">
        <w:rPr>
          <w:lang w:val="fr-CH"/>
        </w:rPr>
        <w:t>1</w:t>
      </w:r>
      <w:r>
        <w:rPr>
          <w:lang w:val="fr-CH"/>
        </w:rPr>
        <w:t>4</w:t>
      </w:r>
    </w:p>
    <w:p w14:paraId="0BE4EA48" w14:textId="4C8922D5" w:rsidR="003E790C" w:rsidRDefault="003E790C" w:rsidP="003E790C">
      <w:pPr>
        <w:pStyle w:val="TOC1"/>
        <w:rPr>
          <w:lang w:val="fr-CH"/>
        </w:rPr>
      </w:pPr>
      <w:r w:rsidRPr="003E790C">
        <w:rPr>
          <w:lang w:val="fr-CH"/>
        </w:rPr>
        <w:t>Nomenclature des stations de contrôle</w:t>
      </w:r>
      <w:r>
        <w:rPr>
          <w:lang w:val="fr-CH"/>
        </w:rPr>
        <w:t xml:space="preserve"> </w:t>
      </w:r>
      <w:r w:rsidRPr="003E790C">
        <w:rPr>
          <w:lang w:val="fr-CH"/>
        </w:rPr>
        <w:t>international des émissions</w:t>
      </w:r>
      <w:r>
        <w:rPr>
          <w:lang w:val="fr-CH"/>
        </w:rPr>
        <w:t xml:space="preserve"> </w:t>
      </w:r>
      <w:r w:rsidRPr="003E790C">
        <w:rPr>
          <w:lang w:val="fr-CH"/>
        </w:rPr>
        <w:t>(Liste VIII)</w:t>
      </w:r>
      <w:r>
        <w:rPr>
          <w:lang w:val="fr-CH"/>
        </w:rPr>
        <w:tab/>
      </w:r>
      <w:r>
        <w:rPr>
          <w:lang w:val="fr-CH"/>
        </w:rPr>
        <w:tab/>
        <w:t>15</w:t>
      </w:r>
    </w:p>
    <w:p w14:paraId="440A2690" w14:textId="0D7C1A83" w:rsidR="00661F07" w:rsidRPr="00661F07" w:rsidRDefault="00661F07" w:rsidP="00661F07">
      <w:pPr>
        <w:pStyle w:val="TOC1"/>
        <w:rPr>
          <w:lang w:val="fr-CH"/>
        </w:rPr>
      </w:pPr>
      <w:r w:rsidRPr="00661F07">
        <w:rPr>
          <w:lang w:val="fr-CH"/>
        </w:rPr>
        <w:t xml:space="preserve">Liste des numéros identificateurs d'entités émettrices pour les cartes internationales de facturation </w:t>
      </w:r>
      <w:r>
        <w:rPr>
          <w:lang w:val="fr-CH"/>
        </w:rPr>
        <w:br/>
      </w:r>
      <w:r w:rsidRPr="00661F07">
        <w:rPr>
          <w:lang w:val="fr-CH"/>
        </w:rPr>
        <w:t>des télécommunications</w:t>
      </w:r>
      <w:r>
        <w:rPr>
          <w:lang w:val="fr-CH"/>
        </w:rPr>
        <w:tab/>
      </w:r>
      <w:r>
        <w:rPr>
          <w:lang w:val="fr-CH"/>
        </w:rPr>
        <w:tab/>
        <w:t>28</w:t>
      </w:r>
    </w:p>
    <w:p w14:paraId="4A433750" w14:textId="07E5EAD5" w:rsidR="00661F07" w:rsidRPr="00661F07" w:rsidRDefault="00661F07" w:rsidP="00661F07">
      <w:pPr>
        <w:pStyle w:val="TOC1"/>
        <w:rPr>
          <w:lang w:val="fr-CH"/>
        </w:rPr>
      </w:pPr>
      <w:r w:rsidRPr="00661F07">
        <w:rPr>
          <w:lang w:val="fr-CH"/>
        </w:rPr>
        <w:t>Liste des indicatifs de pays de la Recommandation UIT-T E.164 attribués</w:t>
      </w:r>
      <w:r>
        <w:rPr>
          <w:lang w:val="fr-CH"/>
        </w:rPr>
        <w:tab/>
      </w:r>
      <w:r>
        <w:rPr>
          <w:lang w:val="fr-CH"/>
        </w:rPr>
        <w:tab/>
        <w:t>29</w:t>
      </w:r>
    </w:p>
    <w:p w14:paraId="6C67DD30" w14:textId="0687D4F6" w:rsidR="00A0778E" w:rsidRDefault="00A0778E">
      <w:pPr>
        <w:pStyle w:val="TOC1"/>
        <w:rPr>
          <w:rFonts w:asciiTheme="minorHAnsi" w:eastAsiaTheme="minorEastAsia" w:hAnsiTheme="minorHAnsi" w:cstheme="minorBidi"/>
          <w:sz w:val="22"/>
          <w:szCs w:val="22"/>
          <w:lang w:val="en-GB" w:eastAsia="en-GB"/>
        </w:rPr>
      </w:pPr>
      <w:r w:rsidRPr="00745B39">
        <w:rPr>
          <w:lang w:val="fr-CH"/>
        </w:rPr>
        <w:t xml:space="preserve">Codes de réseau mobile (MNC) pour le plan d'identification international pour les réseaux publics </w:t>
      </w:r>
      <w:r w:rsidR="0016768C" w:rsidRPr="00745B39">
        <w:rPr>
          <w:lang w:val="fr-CH"/>
        </w:rPr>
        <w:br/>
      </w:r>
      <w:r w:rsidRPr="00745B39">
        <w:rPr>
          <w:lang w:val="fr-CH"/>
        </w:rPr>
        <w:t>et les abonnements</w:t>
      </w:r>
      <w:r>
        <w:rPr>
          <w:webHidden/>
        </w:rPr>
        <w:tab/>
      </w:r>
      <w:r w:rsidR="0016768C">
        <w:rPr>
          <w:webHidden/>
        </w:rPr>
        <w:tab/>
      </w:r>
      <w:r w:rsidR="00661F07">
        <w:rPr>
          <w:webHidden/>
        </w:rPr>
        <w:t>30</w:t>
      </w:r>
    </w:p>
    <w:p w14:paraId="18F55915" w14:textId="4B1E5FF0" w:rsidR="00745B39" w:rsidRDefault="00745B39">
      <w:pPr>
        <w:pStyle w:val="TOC1"/>
      </w:pPr>
      <w:r w:rsidRPr="00745B39">
        <w:rPr>
          <w:lang w:val="en-GB"/>
        </w:rPr>
        <w:t>Liste des codes de transporteur de l'UIT</w:t>
      </w:r>
      <w:r>
        <w:rPr>
          <w:lang w:val="en-GB"/>
        </w:rPr>
        <w:tab/>
      </w:r>
      <w:r>
        <w:rPr>
          <w:lang w:val="en-GB"/>
        </w:rPr>
        <w:tab/>
      </w:r>
      <w:r w:rsidR="00661F07">
        <w:rPr>
          <w:lang w:val="en-GB"/>
        </w:rPr>
        <w:t>31</w:t>
      </w:r>
    </w:p>
    <w:p w14:paraId="679D59BF" w14:textId="0F1A71CE" w:rsidR="00A0778E" w:rsidRDefault="00A0778E">
      <w:pPr>
        <w:pStyle w:val="TOC1"/>
        <w:rPr>
          <w:rFonts w:asciiTheme="minorHAnsi" w:eastAsiaTheme="minorEastAsia" w:hAnsiTheme="minorHAnsi" w:cstheme="minorBidi"/>
          <w:sz w:val="22"/>
          <w:szCs w:val="22"/>
          <w:lang w:val="en-GB" w:eastAsia="en-GB"/>
        </w:rPr>
      </w:pPr>
      <w:r w:rsidRPr="00745B39">
        <w:t>Liste des codes de points sémaphores internationaux (ISPC)</w:t>
      </w:r>
      <w:r>
        <w:rPr>
          <w:webHidden/>
        </w:rPr>
        <w:tab/>
      </w:r>
      <w:r w:rsidR="0016768C">
        <w:rPr>
          <w:webHidden/>
        </w:rPr>
        <w:tab/>
      </w:r>
      <w:r w:rsidR="00661F07">
        <w:rPr>
          <w:webHidden/>
        </w:rPr>
        <w:t>36</w:t>
      </w:r>
    </w:p>
    <w:p w14:paraId="1A88D007" w14:textId="0C8D41BE" w:rsidR="00A0778E" w:rsidRDefault="00A0778E">
      <w:pPr>
        <w:pStyle w:val="TOC1"/>
        <w:rPr>
          <w:rFonts w:asciiTheme="minorHAnsi" w:eastAsiaTheme="minorEastAsia" w:hAnsiTheme="minorHAnsi" w:cstheme="minorBidi"/>
          <w:sz w:val="22"/>
          <w:szCs w:val="22"/>
          <w:lang w:val="en-GB" w:eastAsia="en-GB"/>
        </w:rPr>
      </w:pPr>
      <w:r w:rsidRPr="00745B39">
        <w:rPr>
          <w:rFonts w:cs="Arial"/>
        </w:rPr>
        <w:t>Plan de numérotage national</w:t>
      </w:r>
      <w:r>
        <w:rPr>
          <w:webHidden/>
        </w:rPr>
        <w:tab/>
      </w:r>
      <w:r w:rsidR="0016768C">
        <w:rPr>
          <w:webHidden/>
        </w:rPr>
        <w:tab/>
      </w:r>
      <w:r w:rsidR="00661F07">
        <w:rPr>
          <w:webHidden/>
        </w:rPr>
        <w:t>36</w:t>
      </w:r>
    </w:p>
    <w:p w14:paraId="29DC0071" w14:textId="4A68DA68" w:rsidR="00BB2973" w:rsidRDefault="00BB2973" w:rsidP="00194E7F">
      <w:pPr>
        <w:rPr>
          <w:noProof/>
          <w:szCs w:val="32"/>
          <w:lang w:val="fr-CH"/>
        </w:rPr>
      </w:pPr>
      <w:r>
        <w:rPr>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3B5559"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21F48"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r w:rsidRPr="00701495">
              <w:rPr>
                <w:rFonts w:eastAsia="SimSun"/>
                <w:iCs/>
                <w:noProof/>
                <w:sz w:val="18"/>
                <w:szCs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21F48"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DA2274" w14:paraId="63CD1EBB"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14DF5B4"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1263</w:t>
            </w:r>
          </w:p>
        </w:tc>
        <w:tc>
          <w:tcPr>
            <w:tcW w:w="1980" w:type="dxa"/>
            <w:tcBorders>
              <w:top w:val="single" w:sz="4" w:space="0" w:color="auto"/>
              <w:left w:val="single" w:sz="4" w:space="0" w:color="auto"/>
              <w:bottom w:val="single" w:sz="4" w:space="0" w:color="auto"/>
              <w:right w:val="single" w:sz="4" w:space="0" w:color="auto"/>
            </w:tcBorders>
          </w:tcPr>
          <w:p w14:paraId="26D7B97B"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1.III.2023</w:t>
            </w:r>
          </w:p>
        </w:tc>
        <w:tc>
          <w:tcPr>
            <w:tcW w:w="2520" w:type="dxa"/>
            <w:tcBorders>
              <w:top w:val="single" w:sz="4" w:space="0" w:color="auto"/>
              <w:left w:val="single" w:sz="4" w:space="0" w:color="auto"/>
              <w:bottom w:val="single" w:sz="4" w:space="0" w:color="auto"/>
              <w:right w:val="single" w:sz="4" w:space="0" w:color="auto"/>
            </w:tcBorders>
          </w:tcPr>
          <w:p w14:paraId="3CF37B47"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14.II.2023</w:t>
            </w:r>
          </w:p>
        </w:tc>
      </w:tr>
      <w:tr w:rsidR="00DA2274" w14:paraId="2DD8B5E8"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F20DC7A"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3AB7076B"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c>
          <w:tcPr>
            <w:tcW w:w="2520" w:type="dxa"/>
            <w:tcBorders>
              <w:top w:val="single" w:sz="4" w:space="0" w:color="auto"/>
              <w:left w:val="single" w:sz="4" w:space="0" w:color="auto"/>
              <w:bottom w:val="single" w:sz="4" w:space="0" w:color="auto"/>
              <w:right w:val="single" w:sz="4" w:space="0" w:color="auto"/>
            </w:tcBorders>
          </w:tcPr>
          <w:p w14:paraId="1AA45835"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28.II.</w:t>
            </w:r>
            <w:r w:rsidDel="00B4250A">
              <w:rPr>
                <w:rFonts w:eastAsia="SimSun"/>
                <w:sz w:val="18"/>
                <w:lang w:eastAsia="zh-CN"/>
              </w:rPr>
              <w:t xml:space="preserve"> </w:t>
            </w:r>
            <w:r>
              <w:rPr>
                <w:rFonts w:eastAsia="SimSun"/>
                <w:sz w:val="18"/>
                <w:lang w:eastAsia="zh-CN"/>
              </w:rPr>
              <w:t>2023</w:t>
            </w:r>
          </w:p>
        </w:tc>
      </w:tr>
      <w:tr w:rsidR="00DA2274" w14:paraId="65390C38"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6DC7582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138DA5F7"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1.IV.2023</w:t>
            </w:r>
          </w:p>
        </w:tc>
        <w:tc>
          <w:tcPr>
            <w:tcW w:w="2520" w:type="dxa"/>
            <w:tcBorders>
              <w:top w:val="single" w:sz="4" w:space="0" w:color="auto"/>
              <w:left w:val="single" w:sz="4" w:space="0" w:color="auto"/>
              <w:bottom w:val="single" w:sz="4" w:space="0" w:color="auto"/>
              <w:right w:val="single" w:sz="4" w:space="0" w:color="auto"/>
            </w:tcBorders>
          </w:tcPr>
          <w:p w14:paraId="3C24A775"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15.III.2023</w:t>
            </w:r>
          </w:p>
        </w:tc>
      </w:tr>
      <w:tr w:rsidR="00DA2274" w14:paraId="6BD9FD0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8969C94"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501CA9C"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15.IV.2023</w:t>
            </w:r>
          </w:p>
        </w:tc>
        <w:tc>
          <w:tcPr>
            <w:tcW w:w="2520" w:type="dxa"/>
            <w:tcBorders>
              <w:top w:val="single" w:sz="4" w:space="0" w:color="auto"/>
              <w:left w:val="single" w:sz="4" w:space="0" w:color="auto"/>
              <w:bottom w:val="single" w:sz="4" w:space="0" w:color="auto"/>
              <w:right w:val="single" w:sz="4" w:space="0" w:color="auto"/>
            </w:tcBorders>
          </w:tcPr>
          <w:p w14:paraId="50C68B47"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31.III.2023</w:t>
            </w:r>
          </w:p>
        </w:tc>
      </w:tr>
      <w:tr w:rsidR="00DA2274" w14:paraId="069B5BB2"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4CC03E1"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41BD9399"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1.V.2023</w:t>
            </w:r>
          </w:p>
        </w:tc>
        <w:tc>
          <w:tcPr>
            <w:tcW w:w="2520" w:type="dxa"/>
            <w:tcBorders>
              <w:top w:val="single" w:sz="4" w:space="0" w:color="auto"/>
              <w:left w:val="single" w:sz="4" w:space="0" w:color="auto"/>
              <w:bottom w:val="single" w:sz="4" w:space="0" w:color="auto"/>
              <w:right w:val="single" w:sz="4" w:space="0" w:color="auto"/>
            </w:tcBorders>
          </w:tcPr>
          <w:p w14:paraId="20D42BA7"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12.IV.2023</w:t>
            </w:r>
          </w:p>
        </w:tc>
      </w:tr>
      <w:tr w:rsidR="00DA2274" w14:paraId="168293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1196DB8"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1792EC3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A7C8837"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30.IV.2023</w:t>
            </w:r>
          </w:p>
        </w:tc>
      </w:tr>
      <w:tr w:rsidR="00DA2274" w14:paraId="6174E20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A5F8B27"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2E6A31FC"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c>
          <w:tcPr>
            <w:tcW w:w="2520" w:type="dxa"/>
            <w:tcBorders>
              <w:top w:val="single" w:sz="4" w:space="0" w:color="auto"/>
              <w:left w:val="single" w:sz="4" w:space="0" w:color="auto"/>
              <w:bottom w:val="single" w:sz="4" w:space="0" w:color="auto"/>
              <w:right w:val="single" w:sz="4" w:space="0" w:color="auto"/>
            </w:tcBorders>
          </w:tcPr>
          <w:p w14:paraId="3B0C49B8"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12.V.2023</w:t>
            </w:r>
          </w:p>
        </w:tc>
      </w:tr>
      <w:tr w:rsidR="00DA2274" w14:paraId="4A1B337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1.VI.2023</w:t>
            </w:r>
          </w:p>
        </w:tc>
      </w:tr>
      <w:tr w:rsidR="00DA2274" w14:paraId="3781CFBD"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15.VI.2023</w:t>
            </w:r>
          </w:p>
        </w:tc>
      </w:tr>
      <w:tr w:rsidR="00DA2274" w14:paraId="6CE84E97"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30.VI.2023</w:t>
            </w:r>
          </w:p>
        </w:tc>
      </w:tr>
      <w:tr w:rsidR="00DA2274" w14:paraId="3FA9545B"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14.VII.2023</w:t>
            </w:r>
          </w:p>
        </w:tc>
      </w:tr>
      <w:tr w:rsidR="00DA2274" w14:paraId="6A45011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28.VII.2023</w:t>
            </w:r>
          </w:p>
        </w:tc>
      </w:tr>
      <w:tr w:rsidR="00DA2274" w14:paraId="48A9C0E9"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11.VIII.2023</w:t>
            </w:r>
          </w:p>
        </w:tc>
      </w:tr>
      <w:tr w:rsidR="00DA2274"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31.VIII.2023</w:t>
            </w:r>
          </w:p>
        </w:tc>
      </w:tr>
      <w:tr w:rsidR="00DA2274"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15.IX.2023</w:t>
            </w:r>
          </w:p>
        </w:tc>
      </w:tr>
      <w:tr w:rsidR="00DA2274"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29.IX.2023</w:t>
            </w:r>
          </w:p>
        </w:tc>
      </w:tr>
      <w:tr w:rsidR="00DA2274"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13.X.2023</w:t>
            </w:r>
          </w:p>
        </w:tc>
      </w:tr>
      <w:tr w:rsidR="00DA2274"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1.XI.2023</w:t>
            </w:r>
          </w:p>
        </w:tc>
      </w:tr>
      <w:tr w:rsidR="00DA2274"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15.XI.2023</w:t>
            </w:r>
          </w:p>
        </w:tc>
      </w:tr>
      <w:tr w:rsidR="00DA2274"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30.XI.2023</w:t>
            </w:r>
          </w:p>
        </w:tc>
      </w:tr>
      <w:tr w:rsidR="00DA2274"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8.XII.2023</w:t>
            </w:r>
          </w:p>
        </w:tc>
      </w:tr>
    </w:tbl>
    <w:p w14:paraId="1FF8BD0D" w14:textId="77777777" w:rsidR="00DA2274" w:rsidRPr="00621F48" w:rsidRDefault="00DA2274" w:rsidP="00532D39">
      <w:pPr>
        <w:tabs>
          <w:tab w:val="clear" w:pos="567"/>
          <w:tab w:val="clear" w:pos="1276"/>
          <w:tab w:val="clear" w:pos="1843"/>
          <w:tab w:val="left" w:pos="2268"/>
        </w:tabs>
        <w:ind w:left="1985"/>
        <w:rPr>
          <w:noProof/>
          <w:lang w:val="fr-FR"/>
        </w:rPr>
      </w:pPr>
      <w:r w:rsidRPr="00701495">
        <w:rPr>
          <w:rFonts w:asciiTheme="minorHAnsi" w:hAnsiTheme="minorHAnsi"/>
          <w:noProof/>
          <w:sz w:val="18"/>
          <w:szCs w:val="18"/>
          <w:lang w:val="fr-CH"/>
        </w:rPr>
        <w:t>*</w:t>
      </w:r>
      <w:r w:rsidRPr="00621F48">
        <w:rPr>
          <w:rFonts w:asciiTheme="minorHAnsi" w:hAnsiTheme="minorHAnsi"/>
          <w:noProof/>
          <w:lang w:val="fr-CH"/>
        </w:rPr>
        <w:tab/>
        <w:t>Ces dates concernent uniquement la version anglaise.</w:t>
      </w:r>
    </w:p>
    <w:p w14:paraId="36004B2A" w14:textId="77777777"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445047B3" w14:textId="77777777" w:rsidR="00A61AFB" w:rsidRPr="00A61AFB" w:rsidRDefault="00A61AFB" w:rsidP="004715C8">
      <w:pPr>
        <w:pStyle w:val="Heading1"/>
        <w:rPr>
          <w:lang w:val="fr-FR"/>
        </w:rPr>
      </w:pPr>
      <w:bookmarkStart w:id="325" w:name="_Toc417551655"/>
      <w:bookmarkStart w:id="326" w:name="_Toc418172323"/>
      <w:bookmarkStart w:id="327" w:name="_Toc418590386"/>
      <w:bookmarkStart w:id="328" w:name="_Toc421025955"/>
      <w:bookmarkStart w:id="329" w:name="_Toc422401203"/>
      <w:bookmarkStart w:id="330" w:name="_Toc423525453"/>
      <w:bookmarkStart w:id="331" w:name="_Toc424821408"/>
      <w:bookmarkStart w:id="332" w:name="_Toc428366201"/>
      <w:bookmarkStart w:id="333" w:name="_Toc429043951"/>
      <w:bookmarkStart w:id="334" w:name="_Toc430351613"/>
      <w:bookmarkStart w:id="335" w:name="_Toc435101739"/>
      <w:bookmarkStart w:id="336" w:name="_Toc436994417"/>
      <w:bookmarkStart w:id="337" w:name="_Toc437951329"/>
      <w:bookmarkStart w:id="338" w:name="_Toc439770084"/>
      <w:bookmarkStart w:id="339" w:name="_Toc442697168"/>
      <w:bookmarkStart w:id="340" w:name="_Toc443314398"/>
      <w:bookmarkStart w:id="341" w:name="_Toc451159943"/>
      <w:bookmarkStart w:id="342" w:name="_Toc452042285"/>
      <w:bookmarkStart w:id="343" w:name="_Toc453246385"/>
      <w:bookmarkStart w:id="344" w:name="_Toc455568908"/>
      <w:bookmarkStart w:id="345" w:name="_Toc458763334"/>
      <w:bookmarkStart w:id="346" w:name="_Toc461613922"/>
      <w:bookmarkStart w:id="347" w:name="_Toc464028555"/>
      <w:bookmarkStart w:id="348" w:name="_Toc466292714"/>
      <w:bookmarkStart w:id="349" w:name="_Toc467229211"/>
      <w:bookmarkStart w:id="350" w:name="_Toc468199511"/>
      <w:bookmarkStart w:id="351" w:name="_Toc469058080"/>
      <w:bookmarkStart w:id="352" w:name="_Toc472413648"/>
      <w:bookmarkStart w:id="353" w:name="_Toc473107259"/>
      <w:bookmarkStart w:id="354" w:name="_Toc474850430"/>
      <w:bookmarkStart w:id="355" w:name="_Toc476061808"/>
      <w:bookmarkStart w:id="356" w:name="_Toc477355861"/>
      <w:bookmarkStart w:id="357" w:name="_Toc478045197"/>
      <w:bookmarkStart w:id="358" w:name="_Toc479170887"/>
      <w:bookmarkStart w:id="359" w:name="_Toc481736915"/>
      <w:bookmarkStart w:id="360" w:name="_Toc483991761"/>
      <w:bookmarkStart w:id="361" w:name="_Toc484612683"/>
      <w:bookmarkStart w:id="362" w:name="_Toc486861818"/>
      <w:bookmarkStart w:id="363" w:name="_Toc489604242"/>
      <w:bookmarkStart w:id="364" w:name="_Toc490733849"/>
      <w:bookmarkStart w:id="365" w:name="_Toc492473915"/>
      <w:bookmarkStart w:id="366" w:name="_Toc493239109"/>
      <w:bookmarkStart w:id="367" w:name="_Toc494706562"/>
      <w:bookmarkStart w:id="368" w:name="_Toc496867150"/>
      <w:bookmarkStart w:id="369" w:name="_Toc497466143"/>
      <w:bookmarkStart w:id="370" w:name="_Toc498510155"/>
      <w:bookmarkStart w:id="371" w:name="_Toc499892917"/>
      <w:bookmarkStart w:id="372" w:name="_Toc500928323"/>
      <w:bookmarkStart w:id="373" w:name="_Toc503278435"/>
      <w:bookmarkStart w:id="374" w:name="_Toc508115959"/>
      <w:bookmarkStart w:id="375" w:name="_Toc509306687"/>
      <w:bookmarkStart w:id="376" w:name="_Toc510616272"/>
      <w:bookmarkStart w:id="377" w:name="_Toc512954044"/>
      <w:bookmarkStart w:id="378" w:name="_Toc513554838"/>
      <w:bookmarkStart w:id="379" w:name="_Toc514942260"/>
      <w:bookmarkStart w:id="380" w:name="_Toc516152551"/>
      <w:bookmarkStart w:id="381" w:name="_Toc517084122"/>
      <w:bookmarkStart w:id="382" w:name="_Toc517962990"/>
      <w:bookmarkStart w:id="383" w:name="_Toc525139687"/>
      <w:bookmarkStart w:id="384" w:name="_Toc526173597"/>
      <w:bookmarkStart w:id="385" w:name="_Toc527641981"/>
      <w:bookmarkStart w:id="386" w:name="_Toc528154640"/>
      <w:bookmarkStart w:id="387" w:name="_Toc530564029"/>
      <w:bookmarkStart w:id="388" w:name="_Toc535414806"/>
      <w:bookmarkStart w:id="389" w:name="_Toc536450187"/>
      <w:bookmarkStart w:id="390" w:name="_Toc169236"/>
      <w:bookmarkStart w:id="391" w:name="_Toc6472168"/>
      <w:bookmarkStart w:id="392" w:name="_Toc7430873"/>
      <w:bookmarkStart w:id="393" w:name="_Toc11673094"/>
      <w:bookmarkStart w:id="394" w:name="_Toc11942199"/>
      <w:bookmarkStart w:id="395" w:name="_Toc16521657"/>
      <w:bookmarkStart w:id="396" w:name="_Toc19268829"/>
      <w:bookmarkStart w:id="397" w:name="_Toc22049219"/>
      <w:bookmarkStart w:id="398" w:name="_Toc23412318"/>
      <w:bookmarkStart w:id="399" w:name="_Toc24538163"/>
      <w:bookmarkStart w:id="400" w:name="_Toc25845767"/>
      <w:bookmarkStart w:id="401" w:name="_Toc26799554"/>
      <w:bookmarkStart w:id="402" w:name="_Toc40273971"/>
      <w:bookmarkStart w:id="403" w:name="_Toc40274228"/>
      <w:bookmarkStart w:id="404" w:name="_Toc42092169"/>
      <w:bookmarkStart w:id="405" w:name="_Toc42092834"/>
      <w:bookmarkStart w:id="406" w:name="_Toc49845630"/>
      <w:bookmarkStart w:id="407" w:name="_Toc51764042"/>
      <w:bookmarkStart w:id="408" w:name="_Toc58332527"/>
      <w:bookmarkStart w:id="409" w:name="_Toc59624746"/>
      <w:bookmarkStart w:id="410" w:name="_Toc62805776"/>
      <w:bookmarkStart w:id="411" w:name="_Toc63688624"/>
      <w:bookmarkStart w:id="412" w:name="_Toc66289907"/>
      <w:bookmarkStart w:id="413" w:name="_Toc70589187"/>
      <w:bookmarkStart w:id="414" w:name="_Toc72943252"/>
      <w:bookmarkStart w:id="415" w:name="_Toc75270264"/>
      <w:bookmarkStart w:id="416" w:name="_Toc79585271"/>
      <w:bookmarkStart w:id="417" w:name="_Toc87364480"/>
      <w:bookmarkStart w:id="418" w:name="_Toc89865812"/>
      <w:bookmarkStart w:id="419" w:name="_Toc96667675"/>
      <w:bookmarkStart w:id="420" w:name="_Toc98774518"/>
      <w:bookmarkStart w:id="421" w:name="_Toc103354497"/>
      <w:bookmarkStart w:id="422" w:name="_Toc115273965"/>
      <w:bookmarkStart w:id="423" w:name="_Toc115274213"/>
      <w:bookmarkStart w:id="424" w:name="_Toc128989460"/>
      <w:r w:rsidRPr="00A61AFB">
        <w:rPr>
          <w:lang w:val="fr-FR"/>
        </w:rPr>
        <w:lastRenderedPageBreak/>
        <w:t>INFORMATION GÉNÉRALE</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56DB75C4" w14:textId="77777777" w:rsidR="00A61AFB" w:rsidRPr="003D52C3" w:rsidRDefault="00A61AFB" w:rsidP="00937135">
      <w:pPr>
        <w:pStyle w:val="Heading20"/>
      </w:pPr>
      <w:bookmarkStart w:id="425" w:name="_Toc417551656"/>
      <w:bookmarkStart w:id="426" w:name="_Toc418172324"/>
      <w:bookmarkStart w:id="427" w:name="_Toc418590387"/>
      <w:bookmarkStart w:id="428" w:name="_Toc421025956"/>
      <w:bookmarkStart w:id="429" w:name="_Toc422401204"/>
      <w:bookmarkStart w:id="430" w:name="_Toc423525454"/>
      <w:bookmarkStart w:id="431" w:name="_Toc424821409"/>
      <w:bookmarkStart w:id="432" w:name="_Toc428366202"/>
      <w:bookmarkStart w:id="433" w:name="_Toc429043952"/>
      <w:bookmarkStart w:id="434" w:name="_Toc430351614"/>
      <w:bookmarkStart w:id="435" w:name="_Toc435101740"/>
      <w:bookmarkStart w:id="436" w:name="_Toc436994418"/>
      <w:bookmarkStart w:id="437" w:name="_Toc437951330"/>
      <w:bookmarkStart w:id="438" w:name="_Toc439770085"/>
      <w:bookmarkStart w:id="439" w:name="_Toc442697169"/>
      <w:bookmarkStart w:id="440" w:name="_Toc443314399"/>
      <w:bookmarkStart w:id="441" w:name="_Toc451159944"/>
      <w:bookmarkStart w:id="442" w:name="_Toc452042286"/>
      <w:bookmarkStart w:id="443" w:name="_Toc453246386"/>
      <w:bookmarkStart w:id="444" w:name="_Toc455568909"/>
      <w:bookmarkStart w:id="445" w:name="_Toc458763335"/>
      <w:bookmarkStart w:id="446" w:name="_Toc461613923"/>
      <w:bookmarkStart w:id="447" w:name="_Toc464028556"/>
      <w:bookmarkStart w:id="448" w:name="_Toc466292715"/>
      <w:bookmarkStart w:id="449" w:name="_Toc467229212"/>
      <w:bookmarkStart w:id="450" w:name="_Toc468199512"/>
      <w:bookmarkStart w:id="451" w:name="_Toc469058081"/>
      <w:bookmarkStart w:id="452" w:name="_Toc472413649"/>
      <w:bookmarkStart w:id="453" w:name="_Toc473107260"/>
      <w:bookmarkStart w:id="454" w:name="_Toc474850431"/>
      <w:bookmarkStart w:id="455" w:name="_Toc476061809"/>
      <w:bookmarkStart w:id="456" w:name="_Toc477355862"/>
      <w:bookmarkStart w:id="457" w:name="_Toc478045198"/>
      <w:bookmarkStart w:id="458" w:name="_Toc479170888"/>
      <w:bookmarkStart w:id="459" w:name="_Toc481736916"/>
      <w:bookmarkStart w:id="460" w:name="_Toc483991762"/>
      <w:bookmarkStart w:id="461" w:name="_Toc484612684"/>
      <w:bookmarkStart w:id="462" w:name="_Toc486861819"/>
      <w:bookmarkStart w:id="463" w:name="_Toc489604243"/>
      <w:bookmarkStart w:id="464" w:name="_Toc490733850"/>
      <w:bookmarkStart w:id="465" w:name="_Toc492473916"/>
      <w:bookmarkStart w:id="466" w:name="_Toc493239110"/>
      <w:bookmarkStart w:id="467" w:name="_Toc494706563"/>
      <w:bookmarkStart w:id="468" w:name="_Toc496867151"/>
      <w:bookmarkStart w:id="469" w:name="_Toc497466144"/>
      <w:bookmarkStart w:id="470" w:name="_Toc498510156"/>
      <w:bookmarkStart w:id="471" w:name="_Toc499892918"/>
      <w:bookmarkStart w:id="472" w:name="_Toc500928324"/>
      <w:bookmarkStart w:id="473" w:name="_Toc503278436"/>
      <w:bookmarkStart w:id="474" w:name="_Toc508115960"/>
      <w:bookmarkStart w:id="475" w:name="_Toc509306688"/>
      <w:bookmarkStart w:id="476" w:name="_Toc510616273"/>
      <w:bookmarkStart w:id="477" w:name="_Toc512954045"/>
      <w:bookmarkStart w:id="478" w:name="_Toc513554839"/>
      <w:bookmarkStart w:id="479" w:name="_Toc514942261"/>
      <w:bookmarkStart w:id="480" w:name="_Toc516152552"/>
      <w:bookmarkStart w:id="481" w:name="_Toc517084123"/>
      <w:bookmarkStart w:id="482" w:name="_Toc517962991"/>
      <w:bookmarkStart w:id="483" w:name="_Toc525139688"/>
      <w:bookmarkStart w:id="484" w:name="_Toc526173598"/>
      <w:bookmarkStart w:id="485" w:name="_Toc527641982"/>
      <w:bookmarkStart w:id="486" w:name="_Toc528154641"/>
      <w:bookmarkStart w:id="487" w:name="_Toc530564030"/>
      <w:bookmarkStart w:id="488" w:name="_Toc535414807"/>
      <w:bookmarkStart w:id="489" w:name="_Toc536450188"/>
      <w:bookmarkStart w:id="490" w:name="_Toc169237"/>
      <w:bookmarkStart w:id="491" w:name="_Toc6472169"/>
      <w:bookmarkStart w:id="492" w:name="_Toc7430874"/>
      <w:bookmarkStart w:id="493" w:name="_Toc11673095"/>
      <w:bookmarkStart w:id="494" w:name="_Toc11942200"/>
      <w:bookmarkStart w:id="495" w:name="_Toc16521658"/>
      <w:bookmarkStart w:id="496" w:name="_Toc17124502"/>
      <w:bookmarkStart w:id="497" w:name="_Toc19268830"/>
      <w:bookmarkStart w:id="498" w:name="_Toc22049220"/>
      <w:bookmarkStart w:id="499" w:name="_Toc23412319"/>
      <w:bookmarkStart w:id="500" w:name="_Toc24538164"/>
      <w:bookmarkStart w:id="501" w:name="_Toc25845768"/>
      <w:bookmarkStart w:id="502" w:name="_Toc26799555"/>
      <w:bookmarkStart w:id="503" w:name="_Toc42092835"/>
      <w:bookmarkStart w:id="504" w:name="_Toc49845631"/>
      <w:bookmarkStart w:id="505" w:name="_Toc51764043"/>
      <w:bookmarkStart w:id="506" w:name="_Toc58332528"/>
      <w:bookmarkStart w:id="507" w:name="_Toc59624747"/>
      <w:bookmarkStart w:id="508" w:name="_Toc62805777"/>
      <w:bookmarkStart w:id="509" w:name="_Toc63688625"/>
      <w:bookmarkStart w:id="510" w:name="_Toc66289908"/>
      <w:bookmarkStart w:id="511" w:name="_Toc70589188"/>
      <w:bookmarkStart w:id="512" w:name="_Toc72943253"/>
      <w:bookmarkStart w:id="513" w:name="_Toc75270265"/>
      <w:bookmarkStart w:id="514" w:name="_Toc79585272"/>
      <w:bookmarkStart w:id="515" w:name="_Toc87364481"/>
      <w:bookmarkStart w:id="516" w:name="_Toc89865813"/>
      <w:bookmarkStart w:id="517" w:name="_Toc96667676"/>
      <w:bookmarkStart w:id="518" w:name="_Toc98774519"/>
      <w:bookmarkStart w:id="519" w:name="_Toc103354498"/>
      <w:bookmarkStart w:id="520" w:name="_Toc115274214"/>
      <w:bookmarkStart w:id="521" w:name="_Toc128989461"/>
      <w:r w:rsidRPr="003D52C3">
        <w:t>Listes annexées au Bulletin d'exploitation de l'UIT</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3C41D4F1" w14:textId="77777777" w:rsidR="00A61AFB" w:rsidRPr="00A61AFB" w:rsidRDefault="00A61AFB" w:rsidP="00E107C8">
      <w:pPr>
        <w:rPr>
          <w:rFonts w:asciiTheme="minorHAnsi" w:hAnsiTheme="minorHAnsi"/>
          <w:b/>
          <w:bCs/>
          <w:lang w:val="fr-CH"/>
        </w:rPr>
      </w:pPr>
      <w:r w:rsidRPr="00A61AFB">
        <w:rPr>
          <w:rFonts w:asciiTheme="minorHAnsi" w:hAnsiTheme="minorHAnsi"/>
          <w:b/>
          <w:bCs/>
          <w:lang w:val="fr-CH"/>
        </w:rPr>
        <w:t>Note du TSB</w:t>
      </w:r>
    </w:p>
    <w:p w14:paraId="4492FB3D"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14:paraId="55BD3D4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A61AFB">
        <w:rPr>
          <w:rFonts w:asciiTheme="minorHAnsi" w:hAnsiTheme="minorHAnsi" w:cstheme="minorBidi"/>
          <w:lang w:val="fr-FR"/>
        </w:rPr>
        <w:t xml:space="preserve">BE </w:t>
      </w:r>
      <w:r w:rsidR="000E71D4" w:rsidRPr="00282D22">
        <w:rPr>
          <w:rFonts w:asciiTheme="minorHAnsi" w:hAnsiTheme="minorHAnsi" w:cstheme="minorBidi"/>
          <w:lang w:val="fr-CH"/>
        </w:rPr>
        <w:t>N</w:t>
      </w:r>
      <w:r w:rsidR="000E71D4" w:rsidRPr="00282D22">
        <w:rPr>
          <w:rFonts w:asciiTheme="minorHAnsi" w:hAnsiTheme="minorHAnsi" w:cstheme="minorBidi"/>
          <w:vertAlign w:val="superscript"/>
          <w:lang w:val="fr-CH"/>
        </w:rPr>
        <w:t>o</w:t>
      </w:r>
    </w:p>
    <w:p w14:paraId="57E3EE9B" w14:textId="77777777" w:rsidR="00BA051B" w:rsidRPr="00A61AF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2</w:t>
      </w:r>
      <w:r w:rsidRPr="00A61AFB">
        <w:rPr>
          <w:rFonts w:asciiTheme="minorHAnsi" w:hAnsiTheme="minorHAnsi" w:cstheme="minorBidi"/>
          <w:lang w:val="fr-CH"/>
        </w:rPr>
        <w:t>5</w:t>
      </w:r>
      <w:r>
        <w:rPr>
          <w:rFonts w:asciiTheme="minorHAnsi" w:hAnsiTheme="minorHAnsi" w:cstheme="minorBidi"/>
          <w:lang w:val="fr-CH"/>
        </w:rPr>
        <w:t>1</w:t>
      </w:r>
      <w:r w:rsidRPr="00A61AFB">
        <w:rPr>
          <w:rFonts w:asciiTheme="minorHAnsi" w:hAnsiTheme="minorHAnsi" w:cstheme="minorBidi"/>
          <w:lang w:val="fr-CH"/>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A61AFB">
        <w:rPr>
          <w:rFonts w:asciiTheme="minorHAnsi" w:hAnsiTheme="minorHAnsi" w:cstheme="minorBidi"/>
          <w:spacing w:val="-2"/>
          <w:lang w:val="fr-FR"/>
        </w:rPr>
        <w:t>1</w:t>
      </w:r>
      <w:r w:rsidRPr="00A61AFB">
        <w:rPr>
          <w:rFonts w:asciiTheme="minorHAnsi" w:hAnsiTheme="minorHAnsi" w:cstheme="minorBidi"/>
          <w:spacing w:val="-2"/>
          <w:vertAlign w:val="superscript"/>
          <w:lang w:val="fr-FR"/>
        </w:rPr>
        <w:t>er</w:t>
      </w:r>
      <w:r w:rsidRPr="00A61AFB">
        <w:rPr>
          <w:rFonts w:asciiTheme="minorHAnsi" w:hAnsiTheme="minorHAnsi" w:cstheme="minorBidi"/>
          <w:lang w:val="fr-CH"/>
        </w:rPr>
        <w:t xml:space="preserve"> </w:t>
      </w:r>
      <w:r>
        <w:rPr>
          <w:rFonts w:asciiTheme="minorHAnsi" w:hAnsiTheme="minorHAnsi" w:cstheme="minorBidi"/>
          <w:lang w:val="fr-CH"/>
        </w:rPr>
        <w:t xml:space="preserve">septembre </w:t>
      </w:r>
      <w:r w:rsidRPr="00A61AFB">
        <w:rPr>
          <w:rFonts w:asciiTheme="minorHAnsi" w:hAnsiTheme="minorHAnsi" w:cstheme="minorBidi"/>
          <w:lang w:val="fr-CH"/>
        </w:rPr>
        <w:t>20</w:t>
      </w:r>
      <w:r>
        <w:rPr>
          <w:rFonts w:asciiTheme="minorHAnsi" w:hAnsiTheme="minorHAnsi" w:cstheme="minorBidi"/>
          <w:lang w:val="fr-CH"/>
        </w:rPr>
        <w:t>22</w:t>
      </w:r>
      <w:r w:rsidRPr="00A61AFB">
        <w:rPr>
          <w:rFonts w:asciiTheme="minorHAnsi" w:hAnsiTheme="minorHAnsi" w:cstheme="minorBidi"/>
          <w:lang w:val="fr-CH"/>
        </w:rPr>
        <w:t>)</w:t>
      </w:r>
    </w:p>
    <w:p w14:paraId="5E45A425" w14:textId="77777777" w:rsidR="00E262CB" w:rsidRPr="00A61AF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199</w:t>
      </w:r>
      <w:r w:rsidRPr="00A61AFB">
        <w:rPr>
          <w:rFonts w:asciiTheme="minorHAnsi" w:hAnsiTheme="minorHAnsi" w:cstheme="minorBidi"/>
          <w:lang w:val="fr-FR"/>
        </w:rPr>
        <w:tab/>
        <w:t>Liste des codes de points sémaphores internationaux (ISPC) (Selon la Recommandation UIT-T Q.708 (03/</w:t>
      </w:r>
      <w:r w:rsidR="00D363CC">
        <w:rPr>
          <w:rFonts w:asciiTheme="minorHAnsi" w:hAnsiTheme="minorHAnsi" w:cstheme="minorBidi"/>
          <w:lang w:val="fr-FR"/>
        </w:rPr>
        <w:t>19</w:t>
      </w:r>
      <w:r w:rsidRPr="00A61AFB">
        <w:rPr>
          <w:rFonts w:asciiTheme="minorHAnsi" w:hAnsiTheme="minorHAnsi" w:cstheme="minorBidi"/>
          <w:lang w:val="fr-FR"/>
        </w:rPr>
        <w:t>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 xml:space="preserve">juillet </w:t>
      </w:r>
      <w:r w:rsidRPr="00A61AFB">
        <w:rPr>
          <w:rFonts w:asciiTheme="minorHAnsi" w:hAnsiTheme="minorHAnsi" w:cstheme="minorBidi"/>
          <w:lang w:val="fr-FR"/>
        </w:rPr>
        <w:t>20</w:t>
      </w:r>
      <w:r>
        <w:rPr>
          <w:rFonts w:asciiTheme="minorHAnsi" w:hAnsiTheme="minorHAnsi" w:cstheme="minorBidi"/>
          <w:lang w:val="fr-FR"/>
        </w:rPr>
        <w:t>20</w:t>
      </w:r>
      <w:r w:rsidRPr="00A61AFB">
        <w:rPr>
          <w:rFonts w:asciiTheme="minorHAnsi" w:hAnsiTheme="minorHAnsi" w:cstheme="minorBidi"/>
          <w:lang w:val="fr-FR"/>
        </w:rPr>
        <w:t>)</w:t>
      </w:r>
    </w:p>
    <w:p w14:paraId="30B7189A" w14:textId="77777777" w:rsidR="0058523D" w:rsidRPr="00A61AF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14:paraId="7B379AC4" w14:textId="77777777" w:rsidR="00E93807"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14:paraId="1F3954B4" w14:textId="77777777" w:rsidR="00651959" w:rsidRPr="00A61AF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Liste des codes de zone/réseau sémaphore (SANC) (Complément à la Recommandation UIT-T Q.708 (03/</w:t>
      </w:r>
      <w:r w:rsidR="002615F3">
        <w:rPr>
          <w:rFonts w:asciiTheme="minorHAnsi" w:hAnsiTheme="minorHAnsi" w:cstheme="minorBidi"/>
          <w:lang w:val="fr-FR"/>
        </w:rPr>
        <w:t>19</w:t>
      </w:r>
      <w:r w:rsidRPr="00A61AFB">
        <w:rPr>
          <w:rFonts w:asciiTheme="minorHAnsi" w:hAnsiTheme="minorHAnsi" w:cstheme="minorBidi"/>
          <w:lang w:val="fr-FR"/>
        </w:rPr>
        <w:t xml:space="preserve">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14:paraId="75734ED6" w14:textId="77777777" w:rsidR="00D34DF7" w:rsidRPr="00A61AF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14:paraId="63A45297" w14:textId="77777777" w:rsidR="00490781" w:rsidRPr="00A61AF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w:t>
      </w:r>
      <w:r w:rsidR="00D363CC">
        <w:rPr>
          <w:rFonts w:asciiTheme="minorHAnsi" w:hAnsiTheme="minorHAnsi" w:cstheme="minorBidi"/>
          <w:lang w:val="fr-FR"/>
        </w:rPr>
        <w:noBreakHyphen/>
      </w:r>
      <w:r w:rsidRPr="00A61AFB">
        <w:rPr>
          <w:rFonts w:asciiTheme="minorHAnsi" w:hAnsiTheme="minorHAnsi" w:cstheme="minorBidi"/>
          <w:lang w:val="fr-FR"/>
        </w:rPr>
        <w:t>T</w:t>
      </w:r>
      <w:r w:rsidR="00D363CC">
        <w:rPr>
          <w:rFonts w:asciiTheme="minorHAnsi" w:hAnsiTheme="minorHAnsi" w:cstheme="minorBidi"/>
          <w:lang w:val="fr-FR"/>
        </w:rPr>
        <w:t> </w:t>
      </w:r>
      <w:r w:rsidRPr="00A61AFB">
        <w:rPr>
          <w:rFonts w:asciiTheme="minorHAnsi" w:hAnsiTheme="minorHAnsi" w:cstheme="minorBidi"/>
          <w:lang w:val="fr-FR"/>
        </w:rPr>
        <w:t>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14:paraId="32014598" w14:textId="77777777" w:rsidR="007A5191" w:rsidRPr="00A61AF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14:paraId="75D7B0C8" w14:textId="77777777" w:rsidR="00E24198" w:rsidRPr="00A61AF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14:paraId="6EA5DD51"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14:paraId="64CDFA64"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14:paraId="54CBF972"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14:paraId="6D15FFB9"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14:paraId="261FF9C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14:paraId="33BD7553"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w:t>
      </w:r>
      <w:r w:rsidR="00E107C8">
        <w:rPr>
          <w:rFonts w:asciiTheme="minorHAnsi" w:hAnsiTheme="minorHAnsi" w:cstheme="minorBidi"/>
          <w:lang w:val="fr-FR"/>
        </w:rPr>
        <w:t>19</w:t>
      </w:r>
      <w:r w:rsidRPr="00A61AFB">
        <w:rPr>
          <w:rFonts w:asciiTheme="minorHAnsi" w:hAnsiTheme="minorHAnsi" w:cstheme="minorBidi"/>
          <w:lang w:val="fr-FR"/>
        </w:rPr>
        <w:t>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14:paraId="01DE2C35"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A61AF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14:paraId="5379FCC8" w14:textId="77777777" w:rsidR="00A61AFB" w:rsidRPr="00A61AF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w:t>
      </w:r>
      <w:r w:rsidRPr="00A61AFB">
        <w:rPr>
          <w:rFonts w:asciiTheme="minorHAnsi" w:hAnsiTheme="minorHAnsi" w:cstheme="minorBidi"/>
          <w:sz w:val="18"/>
          <w:szCs w:val="18"/>
          <w:lang w:val="fr-FR"/>
        </w:rPr>
        <w:tab/>
      </w:r>
      <w:r w:rsidR="00CB4B6F">
        <w:rPr>
          <w:rFonts w:asciiTheme="minorHAnsi" w:hAnsiTheme="minorHAnsi" w:cstheme="minorBidi"/>
          <w:sz w:val="18"/>
          <w:szCs w:val="18"/>
          <w:lang w:val="fr-FR"/>
        </w:rPr>
        <w:tab/>
      </w:r>
      <w:r w:rsidR="00467760" w:rsidRPr="009A1CBF">
        <w:rPr>
          <w:rFonts w:asciiTheme="minorHAnsi" w:hAnsiTheme="minorHAnsi" w:cstheme="minorBidi"/>
          <w:sz w:val="18"/>
          <w:szCs w:val="18"/>
          <w:lang w:val="fr-FR"/>
        </w:rPr>
        <w:t>www.itu.int/ITU-T/inr/icc/index.html</w:t>
      </w:r>
      <w:r w:rsidR="00467760">
        <w:rPr>
          <w:rFonts w:asciiTheme="minorHAnsi" w:hAnsiTheme="minorHAnsi" w:cstheme="minorBidi"/>
          <w:sz w:val="18"/>
          <w:szCs w:val="18"/>
          <w:lang w:val="fr-FR"/>
        </w:rPr>
        <w:t xml:space="preserve"> </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CH"/>
        </w:rPr>
        <w:t>www.itu.int/ITU-T/inr/bureaufax/index.html</w:t>
      </w:r>
      <w:r w:rsidR="00467760">
        <w:rPr>
          <w:rFonts w:asciiTheme="minorHAnsi" w:hAnsiTheme="minorHAnsi" w:cstheme="minorBidi"/>
          <w:sz w:val="18"/>
          <w:szCs w:val="18"/>
          <w:lang w:val="fr-CH"/>
        </w:rPr>
        <w:t xml:space="preserve"> </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00467760" w:rsidRPr="009A1CBF">
        <w:rPr>
          <w:rFonts w:asciiTheme="minorHAnsi" w:hAnsiTheme="minorHAnsi" w:cstheme="minorBidi"/>
          <w:sz w:val="18"/>
          <w:szCs w:val="18"/>
          <w:lang w:val="fr-FR"/>
        </w:rPr>
        <w:t>www.itu.int/ITU-T/inr/roa/index.html</w:t>
      </w:r>
      <w:r w:rsidR="00467760">
        <w:rPr>
          <w:rFonts w:asciiTheme="minorHAnsi" w:hAnsiTheme="minorHAnsi" w:cstheme="minorBidi"/>
          <w:sz w:val="18"/>
          <w:szCs w:val="18"/>
          <w:lang w:val="fr-FR"/>
        </w:rPr>
        <w:t xml:space="preserve"> </w:t>
      </w:r>
    </w:p>
    <w:p w14:paraId="09E35A14" w14:textId="35337FF2" w:rsidR="00222775" w:rsidRDefault="0022277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522" w:name="_Toc262631799"/>
      <w:bookmarkStart w:id="523" w:name="_Toc253407143"/>
      <w:r>
        <w:rPr>
          <w:lang w:val="fr-CH"/>
        </w:rPr>
        <w:br w:type="page"/>
      </w:r>
    </w:p>
    <w:p w14:paraId="091E65EC" w14:textId="1091F886" w:rsidR="001568CB" w:rsidRPr="001568CB" w:rsidRDefault="001568CB" w:rsidP="001568CB">
      <w:pPr>
        <w:pStyle w:val="Heading20"/>
      </w:pPr>
      <w:r w:rsidRPr="001568CB">
        <w:lastRenderedPageBreak/>
        <w:t xml:space="preserve">Plan de numérotage des télécommunications publiques internationales </w:t>
      </w:r>
      <w:r w:rsidRPr="001568CB">
        <w:br/>
        <w:t>(Recommandation UIT-T E.164 (11/2010))</w:t>
      </w:r>
    </w:p>
    <w:p w14:paraId="6E38C607" w14:textId="77777777" w:rsidR="001568CB" w:rsidRPr="004537BF" w:rsidRDefault="001568CB" w:rsidP="003A65EB">
      <w:pPr>
        <w:pStyle w:val="Headingb"/>
        <w:spacing w:before="240"/>
      </w:pPr>
      <w:r w:rsidRPr="004537BF">
        <w:t>Note du TSB</w:t>
      </w:r>
    </w:p>
    <w:p w14:paraId="1311FCB2" w14:textId="77777777" w:rsidR="001568CB" w:rsidRPr="004537BF" w:rsidRDefault="001568CB" w:rsidP="006017A6">
      <w:pPr>
        <w:jc w:val="center"/>
        <w:rPr>
          <w:i/>
          <w:iCs/>
          <w:lang w:val="fr-CH"/>
        </w:rPr>
      </w:pPr>
      <w:r w:rsidRPr="004537BF">
        <w:rPr>
          <w:i/>
          <w:iCs/>
          <w:lang w:val="fr-CH"/>
        </w:rPr>
        <w:t>Codes d'identification pour les réseaux internationaux</w:t>
      </w:r>
    </w:p>
    <w:p w14:paraId="3417FFC6" w14:textId="70FD3135" w:rsidR="001568CB" w:rsidRPr="004537BF" w:rsidRDefault="001568CB" w:rsidP="00B430EA">
      <w:pPr>
        <w:spacing w:before="240" w:after="12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trois chiffres ci-après ont été</w:t>
      </w:r>
      <w:r w:rsidRPr="00EE25B7">
        <w:rPr>
          <w:b/>
          <w:bCs/>
          <w:lang w:val="fr-CH"/>
        </w:rPr>
        <w:t xml:space="preserve"> </w:t>
      </w:r>
      <w:r w:rsidRPr="004C377E">
        <w:rPr>
          <w:b/>
          <w:bCs/>
          <w:lang w:val="fr-CH"/>
        </w:rPr>
        <w:t>retiré</w:t>
      </w:r>
      <w:r>
        <w:rPr>
          <w:b/>
          <w:bCs/>
          <w:lang w:val="fr-CH"/>
        </w:rPr>
        <w:t>s</w:t>
      </w:r>
      <w:r w:rsidRPr="00B430EA">
        <w:rPr>
          <w:lang w:val="fr-CH"/>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972"/>
        <w:gridCol w:w="2977"/>
        <w:gridCol w:w="2100"/>
        <w:gridCol w:w="1574"/>
      </w:tblGrid>
      <w:tr w:rsidR="001568CB" w:rsidRPr="004537BF" w14:paraId="07F7003C" w14:textId="77777777" w:rsidTr="00B430EA">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4DFE87F" w14:textId="77777777" w:rsidR="001568CB" w:rsidRPr="004537BF" w:rsidRDefault="001568CB" w:rsidP="006017A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E70D6E" w14:textId="77777777" w:rsidR="001568CB" w:rsidRPr="004537BF" w:rsidRDefault="001568CB" w:rsidP="006017A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6FAFEC5" w14:textId="77777777" w:rsidR="001568CB" w:rsidRPr="004537BF" w:rsidRDefault="001568CB" w:rsidP="006017A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74" w:type="dxa"/>
            <w:tcBorders>
              <w:top w:val="single" w:sz="4" w:space="0" w:color="auto"/>
              <w:left w:val="single" w:sz="4" w:space="0" w:color="auto"/>
              <w:bottom w:val="single" w:sz="4" w:space="0" w:color="auto"/>
              <w:right w:val="single" w:sz="4" w:space="0" w:color="auto"/>
            </w:tcBorders>
            <w:vAlign w:val="center"/>
          </w:tcPr>
          <w:p w14:paraId="660C7BD1" w14:textId="77777777" w:rsidR="001568CB" w:rsidRPr="00B430EA" w:rsidRDefault="001568CB" w:rsidP="006017A6">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B430EA">
              <w:rPr>
                <w:rFonts w:asciiTheme="minorHAnsi" w:hAnsiTheme="minorHAnsi"/>
                <w:i/>
                <w:iCs/>
                <w:sz w:val="18"/>
                <w:lang w:val="fr-CH"/>
              </w:rPr>
              <w:t>Date de retrait</w:t>
            </w:r>
          </w:p>
        </w:tc>
      </w:tr>
      <w:tr w:rsidR="001568CB" w:rsidRPr="00B430EA" w14:paraId="627F19AD" w14:textId="77777777" w:rsidTr="003A65EB">
        <w:trPr>
          <w:jc w:val="center"/>
        </w:trPr>
        <w:tc>
          <w:tcPr>
            <w:tcW w:w="2972" w:type="dxa"/>
            <w:tcBorders>
              <w:top w:val="single" w:sz="4" w:space="0" w:color="auto"/>
              <w:left w:val="single" w:sz="4" w:space="0" w:color="auto"/>
              <w:bottom w:val="single" w:sz="4" w:space="0" w:color="auto"/>
              <w:right w:val="single" w:sz="4" w:space="0" w:color="auto"/>
            </w:tcBorders>
            <w:vAlign w:val="center"/>
          </w:tcPr>
          <w:p w14:paraId="29D0A237" w14:textId="63E67677" w:rsidR="001568CB" w:rsidRPr="003A65EB" w:rsidRDefault="001568CB" w:rsidP="00B430EA">
            <w:pPr>
              <w:pStyle w:val="Tabletext"/>
              <w:rPr>
                <w:b w:val="0"/>
                <w:bCs/>
                <w:sz w:val="20"/>
                <w:szCs w:val="20"/>
              </w:rPr>
            </w:pPr>
            <w:r w:rsidRPr="003A65EB">
              <w:rPr>
                <w:b w:val="0"/>
                <w:bCs/>
                <w:sz w:val="20"/>
                <w:szCs w:val="20"/>
              </w:rPr>
              <w:t xml:space="preserve">Beezz Communications </w:t>
            </w:r>
            <w:r w:rsidR="003A65EB">
              <w:rPr>
                <w:b w:val="0"/>
                <w:bCs/>
                <w:sz w:val="20"/>
                <w:szCs w:val="20"/>
              </w:rPr>
              <w:br/>
            </w:r>
            <w:r w:rsidRPr="003A65EB">
              <w:rPr>
                <w:b w:val="0"/>
                <w:bCs/>
                <w:sz w:val="20"/>
                <w:szCs w:val="20"/>
              </w:rPr>
              <w:t>Solutions Ltd</w:t>
            </w:r>
          </w:p>
        </w:tc>
        <w:tc>
          <w:tcPr>
            <w:tcW w:w="2977" w:type="dxa"/>
            <w:tcBorders>
              <w:top w:val="single" w:sz="4" w:space="0" w:color="auto"/>
              <w:left w:val="single" w:sz="4" w:space="0" w:color="auto"/>
              <w:bottom w:val="single" w:sz="4" w:space="0" w:color="auto"/>
              <w:right w:val="single" w:sz="4" w:space="0" w:color="auto"/>
            </w:tcBorders>
            <w:vAlign w:val="center"/>
          </w:tcPr>
          <w:p w14:paraId="43EBD619" w14:textId="3C12F2CC" w:rsidR="001568CB" w:rsidRPr="003A65EB" w:rsidRDefault="001568CB" w:rsidP="00B430EA">
            <w:pPr>
              <w:pStyle w:val="Tabletext"/>
              <w:rPr>
                <w:b w:val="0"/>
                <w:bCs/>
                <w:sz w:val="20"/>
                <w:szCs w:val="20"/>
              </w:rPr>
            </w:pPr>
            <w:r w:rsidRPr="003A65EB">
              <w:rPr>
                <w:b w:val="0"/>
                <w:bCs/>
                <w:sz w:val="20"/>
                <w:szCs w:val="20"/>
              </w:rPr>
              <w:t xml:space="preserve">Beezz Communications </w:t>
            </w:r>
            <w:r w:rsidR="003A65EB">
              <w:rPr>
                <w:b w:val="0"/>
                <w:bCs/>
                <w:sz w:val="20"/>
                <w:szCs w:val="20"/>
              </w:rPr>
              <w:br/>
            </w:r>
            <w:r w:rsidRPr="003A65EB">
              <w:rPr>
                <w:b w:val="0"/>
                <w:bCs/>
                <w:sz w:val="20"/>
                <w:szCs w:val="20"/>
              </w:rPr>
              <w:t>Solutions Ltd</w:t>
            </w:r>
          </w:p>
        </w:tc>
        <w:tc>
          <w:tcPr>
            <w:tcW w:w="2100" w:type="dxa"/>
            <w:tcBorders>
              <w:top w:val="single" w:sz="4" w:space="0" w:color="auto"/>
              <w:left w:val="single" w:sz="4" w:space="0" w:color="auto"/>
              <w:bottom w:val="single" w:sz="4" w:space="0" w:color="auto"/>
              <w:right w:val="single" w:sz="4" w:space="0" w:color="auto"/>
            </w:tcBorders>
            <w:vAlign w:val="center"/>
          </w:tcPr>
          <w:p w14:paraId="498146D0" w14:textId="77777777" w:rsidR="001568CB" w:rsidRPr="003A65EB" w:rsidRDefault="001568CB" w:rsidP="00B430EA">
            <w:pPr>
              <w:pStyle w:val="Tabletext"/>
              <w:jc w:val="center"/>
              <w:rPr>
                <w:b w:val="0"/>
                <w:bCs/>
                <w:sz w:val="20"/>
                <w:szCs w:val="20"/>
              </w:rPr>
            </w:pPr>
            <w:r w:rsidRPr="003A65EB">
              <w:rPr>
                <w:b w:val="0"/>
                <w:bCs/>
                <w:sz w:val="20"/>
                <w:szCs w:val="20"/>
              </w:rPr>
              <w:t>+</w:t>
            </w:r>
            <w:r w:rsidRPr="003A65EB">
              <w:rPr>
                <w:rFonts w:eastAsia="Calibri"/>
                <w:b w:val="0"/>
                <w:bCs/>
                <w:color w:val="000000"/>
                <w:sz w:val="20"/>
                <w:szCs w:val="20"/>
              </w:rPr>
              <w:t>883</w:t>
            </w:r>
            <w:r w:rsidRPr="003A65EB">
              <w:rPr>
                <w:b w:val="0"/>
                <w:bCs/>
                <w:sz w:val="20"/>
                <w:szCs w:val="20"/>
              </w:rPr>
              <w:t xml:space="preserve"> 220</w:t>
            </w:r>
          </w:p>
        </w:tc>
        <w:tc>
          <w:tcPr>
            <w:tcW w:w="1574" w:type="dxa"/>
            <w:tcBorders>
              <w:top w:val="single" w:sz="4" w:space="0" w:color="auto"/>
              <w:left w:val="single" w:sz="4" w:space="0" w:color="auto"/>
              <w:bottom w:val="single" w:sz="4" w:space="0" w:color="auto"/>
              <w:right w:val="single" w:sz="4" w:space="0" w:color="auto"/>
            </w:tcBorders>
            <w:vAlign w:val="center"/>
          </w:tcPr>
          <w:p w14:paraId="7F866935" w14:textId="77777777" w:rsidR="001568CB" w:rsidRPr="003A65EB" w:rsidRDefault="001568CB" w:rsidP="00B430EA">
            <w:pPr>
              <w:pStyle w:val="Tabletext"/>
              <w:jc w:val="center"/>
              <w:rPr>
                <w:b w:val="0"/>
                <w:bCs/>
                <w:sz w:val="20"/>
                <w:szCs w:val="20"/>
              </w:rPr>
            </w:pPr>
            <w:r w:rsidRPr="003A65EB">
              <w:rPr>
                <w:b w:val="0"/>
                <w:bCs/>
                <w:sz w:val="20"/>
                <w:szCs w:val="20"/>
              </w:rPr>
              <w:t>1.II.2023</w:t>
            </w:r>
          </w:p>
        </w:tc>
      </w:tr>
    </w:tbl>
    <w:p w14:paraId="4108F2C4" w14:textId="77777777" w:rsidR="001568CB" w:rsidRPr="007B3165" w:rsidRDefault="001568CB" w:rsidP="00B430EA"/>
    <w:p w14:paraId="13C04567" w14:textId="1475AC67" w:rsidR="001568CB" w:rsidRDefault="001568CB" w:rsidP="00B430EA">
      <w:pPr>
        <w:rPr>
          <w:lang w:val="fr-CH"/>
        </w:rPr>
      </w:pPr>
    </w:p>
    <w:p w14:paraId="00D82EB3" w14:textId="78CDB608" w:rsidR="00B430EA" w:rsidRPr="003A65EB" w:rsidRDefault="00B430EA" w:rsidP="003A65EB">
      <w:pPr>
        <w:pStyle w:val="Heading20"/>
      </w:pPr>
      <w:r w:rsidRPr="003A65EB">
        <w:t>Plan d’identification international pour les réseaux publics et les abonnements</w:t>
      </w:r>
      <w:r w:rsidRPr="003A65EB">
        <w:br/>
        <w:t>(Recommandation UIT-T E.212 (09/2016))</w:t>
      </w:r>
    </w:p>
    <w:p w14:paraId="00844CB1" w14:textId="77777777" w:rsidR="00B430EA" w:rsidRPr="00DE56DD" w:rsidRDefault="00B430EA" w:rsidP="003A65EB">
      <w:pPr>
        <w:pStyle w:val="Headingb"/>
        <w:spacing w:before="240"/>
      </w:pPr>
      <w:r w:rsidRPr="00DE56DD">
        <w:t>Note du TSB</w:t>
      </w:r>
    </w:p>
    <w:p w14:paraId="6E7ED699" w14:textId="77777777" w:rsidR="00B430EA" w:rsidRPr="00DE56DD" w:rsidRDefault="00B430EA" w:rsidP="006017A6">
      <w:pPr>
        <w:spacing w:after="240"/>
        <w:jc w:val="center"/>
        <w:rPr>
          <w:i/>
          <w:iCs/>
          <w:lang w:val="fr-FR"/>
        </w:rPr>
      </w:pPr>
      <w:r w:rsidRPr="00DE56DD">
        <w:rPr>
          <w:i/>
          <w:iCs/>
          <w:lang w:val="fr-FR"/>
        </w:rPr>
        <w:t>Codes d'identification pour les réseaux mobiles internationaux</w:t>
      </w:r>
    </w:p>
    <w:p w14:paraId="12FBAF0B" w14:textId="77777777" w:rsidR="00B430EA" w:rsidRPr="00DE56DD" w:rsidRDefault="00B430EA" w:rsidP="003A65EB">
      <w:pPr>
        <w:spacing w:before="240" w:after="120"/>
        <w:rPr>
          <w:lang w:val="fr-FR"/>
        </w:rPr>
      </w:pPr>
      <w:r w:rsidRPr="003A65EB">
        <w:rPr>
          <w:lang w:val="fr-CH"/>
        </w:rPr>
        <w:t>Associés</w:t>
      </w:r>
      <w:r w:rsidRPr="00F400A7">
        <w:rPr>
          <w:lang w:val="fr-FR"/>
        </w:rPr>
        <w:t xml:space="preserve">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w:t>
      </w:r>
      <w:r w:rsidRPr="004C377E">
        <w:rPr>
          <w:b/>
          <w:bCs/>
          <w:lang w:val="fr-CH"/>
        </w:rPr>
        <w:t>retiré</w:t>
      </w:r>
      <w:r>
        <w:rPr>
          <w:b/>
          <w:bCs/>
          <w:lang w:val="fr-CH"/>
        </w:rPr>
        <w:t>s</w:t>
      </w:r>
      <w:r w:rsidRPr="00DE56DD">
        <w:rPr>
          <w:lang w:val="fr-FR"/>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605"/>
        <w:gridCol w:w="2762"/>
      </w:tblGrid>
      <w:tr w:rsidR="00B430EA" w:rsidRPr="003A65EB" w14:paraId="6BEE1DEB" w14:textId="77777777" w:rsidTr="003A65EB">
        <w:trPr>
          <w:tblHeader/>
          <w:jc w:val="center"/>
        </w:trPr>
        <w:tc>
          <w:tcPr>
            <w:tcW w:w="3256" w:type="dxa"/>
            <w:vAlign w:val="center"/>
          </w:tcPr>
          <w:p w14:paraId="5CBEC892" w14:textId="77777777" w:rsidR="00B430EA" w:rsidRPr="003A65EB" w:rsidRDefault="00B430EA" w:rsidP="003A65EB">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3A65EB">
              <w:rPr>
                <w:rFonts w:asciiTheme="minorHAnsi" w:hAnsiTheme="minorHAnsi"/>
                <w:i/>
                <w:sz w:val="18"/>
                <w:lang w:val="fr-CH"/>
              </w:rPr>
              <w:t>Réseau</w:t>
            </w:r>
          </w:p>
        </w:tc>
        <w:tc>
          <w:tcPr>
            <w:tcW w:w="3605" w:type="dxa"/>
            <w:vAlign w:val="center"/>
          </w:tcPr>
          <w:p w14:paraId="1E2177DC" w14:textId="77777777" w:rsidR="00B430EA" w:rsidRPr="003A65EB" w:rsidRDefault="00B430EA" w:rsidP="003A65EB">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3A65EB">
              <w:rPr>
                <w:rFonts w:asciiTheme="minorHAnsi" w:hAnsiTheme="minorHAnsi"/>
                <w:i/>
                <w:sz w:val="18"/>
                <w:lang w:val="fr-CH"/>
              </w:rPr>
              <w:t xml:space="preserve">Indicatif de pays du mobile (MCC) et </w:t>
            </w:r>
            <w:r w:rsidRPr="003A65EB">
              <w:rPr>
                <w:rFonts w:asciiTheme="minorHAnsi" w:hAnsiTheme="minorHAnsi"/>
                <w:i/>
                <w:sz w:val="18"/>
                <w:lang w:val="fr-CH"/>
              </w:rPr>
              <w:br/>
              <w:t>code de réseau mobile (MNC)</w:t>
            </w:r>
          </w:p>
        </w:tc>
        <w:tc>
          <w:tcPr>
            <w:tcW w:w="2762" w:type="dxa"/>
            <w:vAlign w:val="center"/>
          </w:tcPr>
          <w:p w14:paraId="04FFFF34" w14:textId="77777777" w:rsidR="00B430EA" w:rsidRPr="003A65EB" w:rsidRDefault="00B430EA" w:rsidP="003A65EB">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3A65EB">
              <w:rPr>
                <w:rFonts w:asciiTheme="minorHAnsi" w:hAnsiTheme="minorHAnsi"/>
                <w:i/>
                <w:sz w:val="18"/>
                <w:lang w:val="fr-CH"/>
              </w:rPr>
              <w:t>Date de retrait</w:t>
            </w:r>
          </w:p>
        </w:tc>
      </w:tr>
      <w:tr w:rsidR="00B430EA" w:rsidRPr="00DE56DD" w14:paraId="0703AB78" w14:textId="77777777" w:rsidTr="003A65EB">
        <w:trPr>
          <w:jc w:val="center"/>
        </w:trPr>
        <w:tc>
          <w:tcPr>
            <w:tcW w:w="3256" w:type="dxa"/>
            <w:textDirection w:val="lrTbV"/>
          </w:tcPr>
          <w:p w14:paraId="28FEAAC5" w14:textId="77777777" w:rsidR="00B430EA" w:rsidRPr="003A65EB" w:rsidRDefault="00B430EA" w:rsidP="003A65EB">
            <w:pPr>
              <w:pStyle w:val="Tabletext"/>
              <w:rPr>
                <w:b w:val="0"/>
                <w:bCs/>
                <w:sz w:val="20"/>
                <w:szCs w:val="20"/>
              </w:rPr>
            </w:pPr>
            <w:r w:rsidRPr="003A65EB">
              <w:rPr>
                <w:b w:val="0"/>
                <w:bCs/>
                <w:sz w:val="20"/>
                <w:szCs w:val="20"/>
              </w:rPr>
              <w:t>MegaFon</w:t>
            </w:r>
          </w:p>
        </w:tc>
        <w:tc>
          <w:tcPr>
            <w:tcW w:w="3605" w:type="dxa"/>
            <w:textDirection w:val="lrTbV"/>
          </w:tcPr>
          <w:p w14:paraId="4CEA1EB5" w14:textId="77777777" w:rsidR="00B430EA" w:rsidRPr="003A65EB" w:rsidRDefault="00B430EA" w:rsidP="003A65EB">
            <w:pPr>
              <w:pStyle w:val="Tabletext"/>
              <w:jc w:val="center"/>
              <w:rPr>
                <w:b w:val="0"/>
                <w:bCs/>
                <w:sz w:val="20"/>
                <w:szCs w:val="20"/>
              </w:rPr>
            </w:pPr>
            <w:r w:rsidRPr="003A65EB">
              <w:rPr>
                <w:b w:val="0"/>
                <w:bCs/>
                <w:sz w:val="20"/>
                <w:szCs w:val="20"/>
              </w:rPr>
              <w:t>901 32</w:t>
            </w:r>
          </w:p>
        </w:tc>
        <w:tc>
          <w:tcPr>
            <w:tcW w:w="2762" w:type="dxa"/>
            <w:textDirection w:val="lrTbV"/>
          </w:tcPr>
          <w:p w14:paraId="4CA8E91C" w14:textId="77777777" w:rsidR="00B430EA" w:rsidRPr="003A65EB" w:rsidRDefault="00B430EA" w:rsidP="003A65EB">
            <w:pPr>
              <w:pStyle w:val="Tabletext"/>
              <w:jc w:val="center"/>
              <w:rPr>
                <w:b w:val="0"/>
                <w:bCs/>
                <w:sz w:val="20"/>
                <w:szCs w:val="20"/>
              </w:rPr>
            </w:pPr>
            <w:r w:rsidRPr="003A65EB">
              <w:rPr>
                <w:b w:val="0"/>
                <w:bCs/>
                <w:sz w:val="20"/>
                <w:szCs w:val="20"/>
              </w:rPr>
              <w:t>31.I.2023</w:t>
            </w:r>
          </w:p>
        </w:tc>
      </w:tr>
      <w:tr w:rsidR="00B430EA" w:rsidRPr="00DE56DD" w14:paraId="55F1C5D7" w14:textId="77777777" w:rsidTr="003A65EB">
        <w:trPr>
          <w:jc w:val="center"/>
        </w:trPr>
        <w:tc>
          <w:tcPr>
            <w:tcW w:w="3256" w:type="dxa"/>
            <w:textDirection w:val="lrTbV"/>
          </w:tcPr>
          <w:p w14:paraId="32D5DB55" w14:textId="77777777" w:rsidR="00B430EA" w:rsidRPr="003A65EB" w:rsidRDefault="00B430EA" w:rsidP="003A65EB">
            <w:pPr>
              <w:pStyle w:val="Tabletext"/>
              <w:rPr>
                <w:b w:val="0"/>
                <w:bCs/>
                <w:sz w:val="20"/>
                <w:szCs w:val="20"/>
              </w:rPr>
            </w:pPr>
            <w:r w:rsidRPr="003A65EB">
              <w:rPr>
                <w:b w:val="0"/>
                <w:bCs/>
                <w:sz w:val="20"/>
                <w:szCs w:val="20"/>
              </w:rPr>
              <w:t>Beezz Communication Solutions Ltd</w:t>
            </w:r>
          </w:p>
        </w:tc>
        <w:tc>
          <w:tcPr>
            <w:tcW w:w="3605" w:type="dxa"/>
            <w:textDirection w:val="lrTbV"/>
          </w:tcPr>
          <w:p w14:paraId="514C2352" w14:textId="77777777" w:rsidR="00B430EA" w:rsidRPr="003A65EB" w:rsidRDefault="00B430EA" w:rsidP="003A65EB">
            <w:pPr>
              <w:pStyle w:val="Tabletext"/>
              <w:jc w:val="center"/>
              <w:rPr>
                <w:b w:val="0"/>
                <w:bCs/>
                <w:sz w:val="20"/>
                <w:szCs w:val="20"/>
              </w:rPr>
            </w:pPr>
            <w:r w:rsidRPr="003A65EB">
              <w:rPr>
                <w:b w:val="0"/>
                <w:bCs/>
                <w:sz w:val="20"/>
                <w:szCs w:val="20"/>
              </w:rPr>
              <w:t>901 55</w:t>
            </w:r>
          </w:p>
        </w:tc>
        <w:tc>
          <w:tcPr>
            <w:tcW w:w="2762" w:type="dxa"/>
            <w:textDirection w:val="lrTbV"/>
          </w:tcPr>
          <w:p w14:paraId="70F3D9A7" w14:textId="77777777" w:rsidR="00B430EA" w:rsidRPr="003A65EB" w:rsidRDefault="00B430EA" w:rsidP="003A65EB">
            <w:pPr>
              <w:pStyle w:val="Tabletext"/>
              <w:jc w:val="center"/>
              <w:rPr>
                <w:b w:val="0"/>
                <w:bCs/>
                <w:sz w:val="20"/>
                <w:szCs w:val="20"/>
              </w:rPr>
            </w:pPr>
            <w:r w:rsidRPr="003A65EB">
              <w:rPr>
                <w:b w:val="0"/>
                <w:bCs/>
                <w:sz w:val="20"/>
                <w:szCs w:val="20"/>
              </w:rPr>
              <w:t>1.II.2023</w:t>
            </w:r>
          </w:p>
        </w:tc>
      </w:tr>
    </w:tbl>
    <w:p w14:paraId="373FB1C8" w14:textId="00ED88B9" w:rsidR="00B430EA" w:rsidRDefault="00B430EA" w:rsidP="003A65EB"/>
    <w:p w14:paraId="0163A08C" w14:textId="7082F132" w:rsidR="00B430EA" w:rsidRPr="003A65EB" w:rsidRDefault="00B430EA" w:rsidP="00B430EA"/>
    <w:p w14:paraId="6A6C01EC" w14:textId="44318CD7" w:rsidR="003A65EB" w:rsidRDefault="003A65EB" w:rsidP="00B430EA">
      <w:pPr>
        <w:rPr>
          <w:lang w:val="fr-CH"/>
        </w:rPr>
      </w:pPr>
      <w:r>
        <w:rPr>
          <w:lang w:val="fr-CH"/>
        </w:rPr>
        <w:br w:type="page"/>
      </w:r>
    </w:p>
    <w:p w14:paraId="0414FD62" w14:textId="77777777" w:rsidR="00FA4375" w:rsidRPr="00A67C19" w:rsidRDefault="00FA4375" w:rsidP="00FA4375">
      <w:pPr>
        <w:pStyle w:val="Heading20"/>
        <w:rPr>
          <w:rFonts w:asciiTheme="minorHAnsi" w:hAnsiTheme="minorHAnsi"/>
          <w:sz w:val="26"/>
        </w:rPr>
      </w:pPr>
      <w:bookmarkStart w:id="524" w:name="_Toc87364483"/>
      <w:bookmarkStart w:id="525" w:name="_Toc102658317"/>
      <w:bookmarkStart w:id="526" w:name="_Toc514942263"/>
      <w:r w:rsidRPr="00A67C19">
        <w:lastRenderedPageBreak/>
        <w:t>Service téléphonique</w:t>
      </w:r>
      <w:r w:rsidRPr="00A67C19">
        <w:br/>
        <w:t>(Recommandation UIT-T E.164)</w:t>
      </w:r>
      <w:bookmarkEnd w:id="524"/>
      <w:bookmarkEnd w:id="525"/>
    </w:p>
    <w:p w14:paraId="34494BEE" w14:textId="77777777" w:rsidR="00FA4375" w:rsidRPr="00FE189C" w:rsidRDefault="00FA4375" w:rsidP="00FA4375">
      <w:pPr>
        <w:pStyle w:val="FootnoteText"/>
        <w:tabs>
          <w:tab w:val="left" w:pos="644"/>
        </w:tabs>
        <w:ind w:left="644" w:hanging="644"/>
        <w:jc w:val="center"/>
        <w:rPr>
          <w:rFonts w:asciiTheme="minorHAnsi" w:hAnsiTheme="minorHAnsi"/>
          <w:lang w:val="en-US"/>
        </w:rPr>
      </w:pPr>
      <w:r w:rsidRPr="00FE189C">
        <w:rPr>
          <w:rFonts w:asciiTheme="minorHAnsi" w:hAnsiTheme="minorHAnsi"/>
          <w:lang w:val="en-US"/>
        </w:rPr>
        <w:t>url: www.itu.int/itu-t/inr/nnp</w:t>
      </w:r>
    </w:p>
    <w:p w14:paraId="45F49A19" w14:textId="54A74109" w:rsidR="00FE322A" w:rsidRPr="00454280" w:rsidRDefault="00FE322A" w:rsidP="00FE322A">
      <w:pPr>
        <w:pStyle w:val="Country"/>
      </w:pPr>
      <w:bookmarkStart w:id="527" w:name="lt_pId1220"/>
      <w:bookmarkStart w:id="528" w:name="_Toc30780448"/>
      <w:bookmarkStart w:id="529" w:name="_Toc72943257"/>
      <w:bookmarkStart w:id="530" w:name="_Toc103354504"/>
      <w:r w:rsidRPr="00454280">
        <w:t>Danemark (indicatif de pays +45)</w:t>
      </w:r>
      <w:bookmarkEnd w:id="527"/>
      <w:bookmarkEnd w:id="528"/>
      <w:bookmarkEnd w:id="529"/>
      <w:bookmarkEnd w:id="530"/>
    </w:p>
    <w:p w14:paraId="53C898C8" w14:textId="77777777" w:rsidR="00FE322A" w:rsidRPr="00454280" w:rsidRDefault="00FE322A" w:rsidP="006017A6">
      <w:pPr>
        <w:rPr>
          <w:lang w:val="fr-FR"/>
        </w:rPr>
      </w:pPr>
      <w:bookmarkStart w:id="531" w:name="lt_pId1221"/>
      <w:r w:rsidRPr="00454280">
        <w:rPr>
          <w:lang w:val="fr-FR"/>
        </w:rPr>
        <w:t xml:space="preserve">Communication du </w:t>
      </w:r>
      <w:r>
        <w:rPr>
          <w:lang w:val="fr-FR"/>
        </w:rPr>
        <w:t>16.I.2023</w:t>
      </w:r>
      <w:r w:rsidRPr="00454280">
        <w:rPr>
          <w:lang w:val="fr-FR"/>
        </w:rPr>
        <w:t>:</w:t>
      </w:r>
      <w:bookmarkEnd w:id="531"/>
    </w:p>
    <w:p w14:paraId="519A197B" w14:textId="77777777" w:rsidR="00FE322A" w:rsidRPr="00454280" w:rsidRDefault="00FE322A" w:rsidP="00FE322A">
      <w:pPr>
        <w:rPr>
          <w:lang w:val="fr-FR"/>
        </w:rPr>
      </w:pPr>
      <w:bookmarkStart w:id="532" w:name="dtmis_Start"/>
      <w:bookmarkStart w:id="533" w:name="dtmis_Underskriver"/>
      <w:bookmarkStart w:id="534" w:name="lt_pId1222"/>
      <w:bookmarkEnd w:id="532"/>
      <w:bookmarkEnd w:id="533"/>
      <w:r w:rsidRPr="00454280">
        <w:rPr>
          <w:lang w:val="fr-FR"/>
        </w:rPr>
        <w:t>L</w:t>
      </w:r>
      <w:r>
        <w:rPr>
          <w:lang w:val="fr-FR"/>
        </w:rPr>
        <w:t>'</w:t>
      </w:r>
      <w:r w:rsidRPr="00454280">
        <w:rPr>
          <w:i/>
          <w:lang w:val="fr-FR"/>
        </w:rPr>
        <w:t>Agency for Data Supply and Infrastructure</w:t>
      </w:r>
      <w:r w:rsidRPr="00454280">
        <w:rPr>
          <w:lang w:val="fr-FR"/>
        </w:rPr>
        <w:t>, Copenhague, annonce les mises à jour suivantes du plan national de numérotage du Danemark:</w:t>
      </w:r>
      <w:bookmarkEnd w:id="534"/>
    </w:p>
    <w:p w14:paraId="1FD061F2" w14:textId="77777777" w:rsidR="00FE322A" w:rsidRPr="00454280" w:rsidRDefault="00FE322A" w:rsidP="006017A6">
      <w:pPr>
        <w:keepNext/>
        <w:keepLines/>
        <w:spacing w:after="80"/>
        <w:rPr>
          <w:bCs/>
          <w:lang w:val="fr-FR"/>
        </w:rPr>
      </w:pPr>
      <w:r w:rsidRPr="00454280">
        <w:rPr>
          <w:rFonts w:cs="Arial"/>
          <w:lang w:val="fr-FR"/>
        </w:rPr>
        <w:t>•</w:t>
      </w:r>
      <w:r w:rsidRPr="00454280">
        <w:rPr>
          <w:rFonts w:cs="Arial"/>
          <w:lang w:val="fr-FR"/>
        </w:rPr>
        <w:tab/>
      </w:r>
      <w:r>
        <w:rPr>
          <w:bCs/>
          <w:lang w:val="fr-FR"/>
        </w:rPr>
        <w:t>Attribution</w:t>
      </w:r>
      <w:r w:rsidRPr="00A8301D">
        <w:rPr>
          <w:bCs/>
          <w:lang w:val="fr-FR"/>
        </w:rPr>
        <w:t xml:space="preserve"> – </w:t>
      </w:r>
      <w:r>
        <w:rPr>
          <w:bCs/>
          <w:lang w:val="fr-FR"/>
        </w:rPr>
        <w:t>services de communication m</w:t>
      </w:r>
      <w:r w:rsidRPr="00A8301D">
        <w:rPr>
          <w:bCs/>
          <w:lang w:val="fr-FR"/>
        </w:rPr>
        <w:t>obile</w:t>
      </w:r>
      <w:r>
        <w:rPr>
          <w:bCs/>
          <w:lang w:val="fr-FR"/>
        </w:rPr>
        <w:t>s</w:t>
      </w:r>
    </w:p>
    <w:tbl>
      <w:tblPr>
        <w:tblStyle w:val="TableGrid1291"/>
        <w:tblW w:w="5000" w:type="pct"/>
        <w:jc w:val="center"/>
        <w:tblLook w:val="04A0" w:firstRow="1" w:lastRow="0" w:firstColumn="1" w:lastColumn="0" w:noHBand="0" w:noVBand="1"/>
      </w:tblPr>
      <w:tblGrid>
        <w:gridCol w:w="1924"/>
        <w:gridCol w:w="5868"/>
        <w:gridCol w:w="1831"/>
      </w:tblGrid>
      <w:tr w:rsidR="00FE322A" w:rsidRPr="00454280" w14:paraId="79E335F0" w14:textId="77777777" w:rsidTr="00FE322A">
        <w:trPr>
          <w:cantSplit/>
          <w:trHeight w:val="290"/>
          <w:tblHeader/>
          <w:jc w:val="center"/>
        </w:trPr>
        <w:tc>
          <w:tcPr>
            <w:tcW w:w="1924" w:type="dxa"/>
            <w:noWrap/>
            <w:vAlign w:val="center"/>
            <w:hideMark/>
          </w:tcPr>
          <w:p w14:paraId="184A47B9"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Fournisseur</w:t>
            </w:r>
          </w:p>
        </w:tc>
        <w:tc>
          <w:tcPr>
            <w:tcW w:w="5868" w:type="dxa"/>
            <w:noWrap/>
            <w:vAlign w:val="center"/>
            <w:hideMark/>
          </w:tcPr>
          <w:p w14:paraId="74AE50A2"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Ressource de numérotage</w:t>
            </w:r>
          </w:p>
        </w:tc>
        <w:tc>
          <w:tcPr>
            <w:tcW w:w="1831" w:type="dxa"/>
            <w:noWrap/>
            <w:vAlign w:val="center"/>
            <w:hideMark/>
          </w:tcPr>
          <w:p w14:paraId="5E583B2E"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Date d'attribution</w:t>
            </w:r>
          </w:p>
        </w:tc>
      </w:tr>
      <w:tr w:rsidR="00FE322A" w:rsidRPr="00454280" w14:paraId="7D2B46EB" w14:textId="77777777" w:rsidTr="00FE322A">
        <w:trPr>
          <w:cantSplit/>
          <w:trHeight w:val="361"/>
          <w:jc w:val="center"/>
        </w:trPr>
        <w:tc>
          <w:tcPr>
            <w:tcW w:w="1924" w:type="dxa"/>
            <w:noWrap/>
            <w:hideMark/>
          </w:tcPr>
          <w:p w14:paraId="1C993D6A" w14:textId="77777777" w:rsidR="00FE322A" w:rsidRPr="00F03BFC" w:rsidRDefault="00FE322A" w:rsidP="00FE322A">
            <w:pPr>
              <w:tabs>
                <w:tab w:val="clear" w:pos="567"/>
                <w:tab w:val="clear" w:pos="1276"/>
                <w:tab w:val="clear" w:pos="1843"/>
                <w:tab w:val="clear" w:pos="5387"/>
                <w:tab w:val="clear" w:pos="5954"/>
              </w:tabs>
              <w:spacing w:before="40" w:after="40"/>
              <w:jc w:val="left"/>
              <w:textAlignment w:val="auto"/>
              <w:rPr>
                <w:rFonts w:cs="Calibri"/>
                <w:iCs/>
                <w:sz w:val="20"/>
                <w:szCs w:val="20"/>
                <w:lang w:val="fr-FR"/>
              </w:rPr>
            </w:pPr>
            <w:r w:rsidRPr="00F03BFC">
              <w:rPr>
                <w:sz w:val="20"/>
                <w:szCs w:val="20"/>
              </w:rPr>
              <w:t>Hi3G Denmark ApS</w:t>
            </w:r>
          </w:p>
        </w:tc>
        <w:tc>
          <w:tcPr>
            <w:tcW w:w="5868" w:type="dxa"/>
            <w:noWrap/>
            <w:hideMark/>
          </w:tcPr>
          <w:p w14:paraId="3DD5BD7C" w14:textId="5A4DFAB0" w:rsidR="00FE322A" w:rsidRPr="00F03BFC" w:rsidRDefault="00FE322A" w:rsidP="00FE322A">
            <w:pPr>
              <w:tabs>
                <w:tab w:val="clear" w:pos="567"/>
                <w:tab w:val="clear" w:pos="1276"/>
                <w:tab w:val="clear" w:pos="1843"/>
                <w:tab w:val="clear" w:pos="5387"/>
                <w:tab w:val="clear" w:pos="5954"/>
              </w:tabs>
              <w:spacing w:before="40" w:after="40"/>
              <w:jc w:val="left"/>
              <w:textAlignment w:val="auto"/>
              <w:rPr>
                <w:rFonts w:cs="Calibri"/>
                <w:iCs/>
                <w:sz w:val="20"/>
                <w:szCs w:val="20"/>
                <w:lang w:val="fr-FR"/>
              </w:rPr>
            </w:pPr>
            <w:r w:rsidRPr="00F03BFC">
              <w:rPr>
                <w:sz w:val="20"/>
                <w:szCs w:val="20"/>
              </w:rPr>
              <w:t>3650efgh</w:t>
            </w:r>
          </w:p>
        </w:tc>
        <w:tc>
          <w:tcPr>
            <w:tcW w:w="1831" w:type="dxa"/>
            <w:noWrap/>
            <w:vAlign w:val="center"/>
            <w:hideMark/>
          </w:tcPr>
          <w:p w14:paraId="4BD31DCE" w14:textId="6900C182" w:rsidR="00FE322A" w:rsidRPr="00F03BFC" w:rsidRDefault="00FE322A" w:rsidP="00FE322A">
            <w:pPr>
              <w:tabs>
                <w:tab w:val="clear" w:pos="567"/>
                <w:tab w:val="clear" w:pos="1276"/>
                <w:tab w:val="clear" w:pos="1843"/>
                <w:tab w:val="clear" w:pos="5387"/>
                <w:tab w:val="clear" w:pos="5954"/>
              </w:tabs>
              <w:spacing w:before="40" w:after="40"/>
              <w:jc w:val="center"/>
              <w:textAlignment w:val="auto"/>
              <w:rPr>
                <w:rFonts w:cs="Calibri"/>
                <w:iCs/>
                <w:sz w:val="20"/>
                <w:szCs w:val="20"/>
                <w:lang w:val="fr-FR"/>
              </w:rPr>
            </w:pPr>
            <w:r w:rsidRPr="00FE322A">
              <w:rPr>
                <w:sz w:val="20"/>
                <w:szCs w:val="20"/>
              </w:rPr>
              <w:t>2.XII.2022</w:t>
            </w:r>
          </w:p>
        </w:tc>
      </w:tr>
    </w:tbl>
    <w:p w14:paraId="004C9279" w14:textId="77777777" w:rsidR="00FE322A" w:rsidRPr="00734865" w:rsidRDefault="00FE322A" w:rsidP="006017A6">
      <w:pPr>
        <w:keepNext/>
        <w:keepLines/>
        <w:spacing w:before="240" w:after="80"/>
        <w:ind w:left="567" w:hanging="567"/>
        <w:rPr>
          <w:bCs/>
          <w:lang w:val="fr-FR"/>
        </w:rPr>
      </w:pPr>
      <w:bookmarkStart w:id="535" w:name="lt_pId1275"/>
      <w:r w:rsidRPr="00734865">
        <w:rPr>
          <w:rFonts w:cs="Arial"/>
          <w:lang w:val="fr-FR"/>
        </w:rPr>
        <w:t>•</w:t>
      </w:r>
      <w:r w:rsidRPr="00734865">
        <w:rPr>
          <w:rFonts w:cs="Arial"/>
          <w:lang w:val="fr-FR"/>
        </w:rPr>
        <w:tab/>
      </w:r>
      <w:r>
        <w:rPr>
          <w:bCs/>
          <w:lang w:val="fr-FR"/>
        </w:rPr>
        <w:t xml:space="preserve">Retrait </w:t>
      </w:r>
      <w:r w:rsidRPr="00734865">
        <w:rPr>
          <w:bCs/>
          <w:lang w:val="fr-FR"/>
        </w:rPr>
        <w:t xml:space="preserve">– </w:t>
      </w:r>
      <w:r>
        <w:rPr>
          <w:bCs/>
          <w:lang w:val="fr-FR"/>
        </w:rPr>
        <w:t>c</w:t>
      </w:r>
      <w:r w:rsidRPr="00734865">
        <w:rPr>
          <w:bCs/>
          <w:lang w:val="fr-FR"/>
        </w:rPr>
        <w:t>odes abrégés à quatre (4) chiffres pour les services de renseignements téléphoniques ou les services spéciaux</w:t>
      </w:r>
    </w:p>
    <w:tbl>
      <w:tblPr>
        <w:tblStyle w:val="TableGrid1291"/>
        <w:tblW w:w="5000" w:type="pct"/>
        <w:jc w:val="center"/>
        <w:tblLook w:val="04A0" w:firstRow="1" w:lastRow="0" w:firstColumn="1" w:lastColumn="0" w:noHBand="0" w:noVBand="1"/>
      </w:tblPr>
      <w:tblGrid>
        <w:gridCol w:w="1924"/>
        <w:gridCol w:w="5868"/>
        <w:gridCol w:w="1831"/>
      </w:tblGrid>
      <w:tr w:rsidR="00FE322A" w:rsidRPr="00454280" w14:paraId="615648D6" w14:textId="77777777" w:rsidTr="00FE322A">
        <w:trPr>
          <w:cantSplit/>
          <w:trHeight w:val="290"/>
          <w:tblHeader/>
          <w:jc w:val="center"/>
        </w:trPr>
        <w:tc>
          <w:tcPr>
            <w:tcW w:w="1924" w:type="dxa"/>
            <w:noWrap/>
            <w:vAlign w:val="center"/>
            <w:hideMark/>
          </w:tcPr>
          <w:p w14:paraId="149BCB0E"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Fournisseur</w:t>
            </w:r>
          </w:p>
        </w:tc>
        <w:tc>
          <w:tcPr>
            <w:tcW w:w="5868" w:type="dxa"/>
            <w:noWrap/>
            <w:vAlign w:val="center"/>
            <w:hideMark/>
          </w:tcPr>
          <w:p w14:paraId="37C99A2D"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Ressource de numérotage</w:t>
            </w:r>
          </w:p>
        </w:tc>
        <w:tc>
          <w:tcPr>
            <w:tcW w:w="1831" w:type="dxa"/>
            <w:noWrap/>
            <w:vAlign w:val="center"/>
            <w:hideMark/>
          </w:tcPr>
          <w:p w14:paraId="4C2C7A22"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 xml:space="preserve">Date </w:t>
            </w:r>
            <w:r>
              <w:rPr>
                <w:i/>
                <w:sz w:val="20"/>
                <w:szCs w:val="20"/>
                <w:lang w:val="fr-FR"/>
              </w:rPr>
              <w:t>de retrait</w:t>
            </w:r>
          </w:p>
        </w:tc>
      </w:tr>
      <w:tr w:rsidR="00FE322A" w:rsidRPr="00F03BFC" w14:paraId="1EC5DABB" w14:textId="77777777" w:rsidTr="00FE322A">
        <w:trPr>
          <w:cantSplit/>
          <w:trHeight w:val="290"/>
          <w:jc w:val="center"/>
        </w:trPr>
        <w:tc>
          <w:tcPr>
            <w:tcW w:w="1924" w:type="dxa"/>
            <w:noWrap/>
            <w:hideMark/>
          </w:tcPr>
          <w:p w14:paraId="46351574" w14:textId="77777777" w:rsidR="00FE322A" w:rsidRPr="00F03BFC" w:rsidRDefault="00FE322A" w:rsidP="00FE322A">
            <w:pPr>
              <w:tabs>
                <w:tab w:val="clear" w:pos="567"/>
                <w:tab w:val="clear" w:pos="1276"/>
                <w:tab w:val="clear" w:pos="1843"/>
                <w:tab w:val="clear" w:pos="5387"/>
                <w:tab w:val="clear" w:pos="5954"/>
              </w:tabs>
              <w:spacing w:before="40" w:after="40"/>
              <w:jc w:val="left"/>
              <w:textAlignment w:val="auto"/>
              <w:rPr>
                <w:rFonts w:cs="Calibri"/>
                <w:iCs/>
                <w:sz w:val="20"/>
                <w:szCs w:val="20"/>
                <w:lang w:val="fr-FR"/>
              </w:rPr>
            </w:pPr>
            <w:r w:rsidRPr="00F03BFC">
              <w:rPr>
                <w:sz w:val="20"/>
                <w:szCs w:val="20"/>
              </w:rPr>
              <w:t>TDC Net A/S</w:t>
            </w:r>
          </w:p>
        </w:tc>
        <w:tc>
          <w:tcPr>
            <w:tcW w:w="5868" w:type="dxa"/>
            <w:noWrap/>
            <w:hideMark/>
          </w:tcPr>
          <w:p w14:paraId="7D84E990" w14:textId="77777777" w:rsidR="00FE322A" w:rsidRPr="00F03BFC" w:rsidRDefault="00FE322A" w:rsidP="00FE322A">
            <w:pPr>
              <w:tabs>
                <w:tab w:val="clear" w:pos="567"/>
                <w:tab w:val="clear" w:pos="1276"/>
                <w:tab w:val="clear" w:pos="1843"/>
                <w:tab w:val="clear" w:pos="5387"/>
                <w:tab w:val="clear" w:pos="5954"/>
              </w:tabs>
              <w:spacing w:before="40" w:after="40"/>
              <w:jc w:val="left"/>
              <w:textAlignment w:val="auto"/>
              <w:rPr>
                <w:rFonts w:cs="Calibri"/>
                <w:iCs/>
                <w:sz w:val="20"/>
                <w:szCs w:val="20"/>
                <w:lang w:val="fr-FR"/>
              </w:rPr>
            </w:pPr>
            <w:r w:rsidRPr="00F03BFC">
              <w:rPr>
                <w:rFonts w:cs="Calibri"/>
                <w:iCs/>
                <w:sz w:val="20"/>
                <w:szCs w:val="20"/>
                <w:lang w:val="fr-FR"/>
              </w:rPr>
              <w:t>1881</w:t>
            </w:r>
          </w:p>
        </w:tc>
        <w:tc>
          <w:tcPr>
            <w:tcW w:w="1831" w:type="dxa"/>
            <w:noWrap/>
            <w:hideMark/>
          </w:tcPr>
          <w:p w14:paraId="6F014520" w14:textId="04E41C5E" w:rsidR="00FE322A" w:rsidRPr="00F03BFC" w:rsidRDefault="00FE322A" w:rsidP="00FE322A">
            <w:pPr>
              <w:tabs>
                <w:tab w:val="clear" w:pos="567"/>
                <w:tab w:val="clear" w:pos="1276"/>
                <w:tab w:val="clear" w:pos="1843"/>
                <w:tab w:val="clear" w:pos="5387"/>
                <w:tab w:val="clear" w:pos="5954"/>
              </w:tabs>
              <w:spacing w:before="40" w:after="40"/>
              <w:jc w:val="center"/>
              <w:textAlignment w:val="auto"/>
              <w:rPr>
                <w:rFonts w:cs="Calibri"/>
                <w:iCs/>
                <w:sz w:val="20"/>
                <w:szCs w:val="20"/>
                <w:lang w:val="fr-FR"/>
              </w:rPr>
            </w:pPr>
            <w:r w:rsidRPr="00FE322A">
              <w:rPr>
                <w:rFonts w:cs="Calibri"/>
                <w:iCs/>
                <w:sz w:val="20"/>
                <w:szCs w:val="20"/>
                <w:lang w:val="fr-FR"/>
              </w:rPr>
              <w:t>31.XII.2022</w:t>
            </w:r>
          </w:p>
        </w:tc>
      </w:tr>
    </w:tbl>
    <w:p w14:paraId="27650663" w14:textId="77777777" w:rsidR="00FE322A" w:rsidRDefault="00FE322A" w:rsidP="006017A6">
      <w:pPr>
        <w:spacing w:before="240" w:after="80"/>
        <w:rPr>
          <w:lang w:val="fr-FR"/>
        </w:rPr>
      </w:pPr>
      <w:r w:rsidRPr="00A8301D">
        <w:rPr>
          <w:lang w:val="fr-FR"/>
        </w:rPr>
        <w:t>•</w:t>
      </w:r>
      <w:r w:rsidRPr="00A8301D">
        <w:rPr>
          <w:lang w:val="fr-FR"/>
        </w:rPr>
        <w:tab/>
      </w:r>
      <w:r>
        <w:rPr>
          <w:lang w:val="fr-FR"/>
        </w:rPr>
        <w:t xml:space="preserve">Retrait </w:t>
      </w:r>
      <w:r w:rsidRPr="00A8301D">
        <w:rPr>
          <w:lang w:val="fr-FR"/>
        </w:rPr>
        <w:t xml:space="preserve">– </w:t>
      </w:r>
      <w:r>
        <w:rPr>
          <w:lang w:val="fr-FR"/>
        </w:rPr>
        <w:t>services de communication fixes</w:t>
      </w:r>
    </w:p>
    <w:tbl>
      <w:tblPr>
        <w:tblStyle w:val="TableGrid1291"/>
        <w:tblW w:w="5000" w:type="pct"/>
        <w:jc w:val="center"/>
        <w:tblLook w:val="04A0" w:firstRow="1" w:lastRow="0" w:firstColumn="1" w:lastColumn="0" w:noHBand="0" w:noVBand="1"/>
      </w:tblPr>
      <w:tblGrid>
        <w:gridCol w:w="1924"/>
        <w:gridCol w:w="5868"/>
        <w:gridCol w:w="1831"/>
      </w:tblGrid>
      <w:tr w:rsidR="00FE322A" w:rsidRPr="00454280" w14:paraId="303E9B43" w14:textId="77777777" w:rsidTr="00FE322A">
        <w:trPr>
          <w:cantSplit/>
          <w:trHeight w:val="289"/>
          <w:tblHeader/>
          <w:jc w:val="center"/>
        </w:trPr>
        <w:tc>
          <w:tcPr>
            <w:tcW w:w="1924" w:type="dxa"/>
            <w:noWrap/>
            <w:vAlign w:val="center"/>
            <w:hideMark/>
          </w:tcPr>
          <w:p w14:paraId="69B2BE42"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Fournisseur</w:t>
            </w:r>
          </w:p>
        </w:tc>
        <w:tc>
          <w:tcPr>
            <w:tcW w:w="5868" w:type="dxa"/>
            <w:noWrap/>
            <w:vAlign w:val="center"/>
            <w:hideMark/>
          </w:tcPr>
          <w:p w14:paraId="0939CFF5"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Ressource de numérotage</w:t>
            </w:r>
          </w:p>
        </w:tc>
        <w:tc>
          <w:tcPr>
            <w:tcW w:w="1831" w:type="dxa"/>
            <w:noWrap/>
            <w:vAlign w:val="center"/>
            <w:hideMark/>
          </w:tcPr>
          <w:p w14:paraId="09EBA5A7" w14:textId="77777777" w:rsidR="00FE322A" w:rsidRPr="00454280" w:rsidRDefault="00FE322A" w:rsidP="00FE322A">
            <w:pPr>
              <w:tabs>
                <w:tab w:val="clear" w:pos="567"/>
                <w:tab w:val="clear" w:pos="1276"/>
                <w:tab w:val="clear" w:pos="1843"/>
                <w:tab w:val="clear" w:pos="5387"/>
                <w:tab w:val="clear" w:pos="5954"/>
              </w:tabs>
              <w:spacing w:before="60" w:after="60"/>
              <w:jc w:val="center"/>
              <w:textAlignment w:val="auto"/>
              <w:rPr>
                <w:rFonts w:cs="Calibri"/>
                <w:i/>
                <w:sz w:val="20"/>
                <w:szCs w:val="20"/>
                <w:lang w:val="fr-FR"/>
              </w:rPr>
            </w:pPr>
            <w:r w:rsidRPr="00454280">
              <w:rPr>
                <w:i/>
                <w:sz w:val="20"/>
                <w:szCs w:val="20"/>
                <w:lang w:val="fr-FR"/>
              </w:rPr>
              <w:t xml:space="preserve">Date </w:t>
            </w:r>
            <w:r>
              <w:rPr>
                <w:i/>
                <w:sz w:val="20"/>
                <w:szCs w:val="20"/>
                <w:lang w:val="fr-FR"/>
              </w:rPr>
              <w:t>de retrait</w:t>
            </w:r>
          </w:p>
        </w:tc>
      </w:tr>
      <w:tr w:rsidR="00FE322A" w:rsidRPr="00454280" w14:paraId="2C4A708D" w14:textId="77777777" w:rsidTr="00FE322A">
        <w:trPr>
          <w:cantSplit/>
          <w:trHeight w:val="290"/>
          <w:jc w:val="center"/>
        </w:trPr>
        <w:tc>
          <w:tcPr>
            <w:tcW w:w="1924" w:type="dxa"/>
            <w:noWrap/>
            <w:hideMark/>
          </w:tcPr>
          <w:p w14:paraId="6CD71787" w14:textId="77777777" w:rsidR="00FE322A" w:rsidRPr="00F03BFC" w:rsidRDefault="00FE322A" w:rsidP="00FE322A">
            <w:pPr>
              <w:tabs>
                <w:tab w:val="clear" w:pos="567"/>
                <w:tab w:val="clear" w:pos="1276"/>
                <w:tab w:val="clear" w:pos="1843"/>
                <w:tab w:val="clear" w:pos="5387"/>
                <w:tab w:val="clear" w:pos="5954"/>
              </w:tabs>
              <w:spacing w:before="40" w:after="40" w:line="480" w:lineRule="auto"/>
              <w:jc w:val="left"/>
              <w:textAlignment w:val="auto"/>
              <w:rPr>
                <w:rFonts w:cs="Calibri"/>
                <w:iCs/>
                <w:sz w:val="20"/>
                <w:szCs w:val="20"/>
                <w:lang w:val="fr-FR"/>
              </w:rPr>
            </w:pPr>
            <w:r w:rsidRPr="00F03BFC">
              <w:rPr>
                <w:sz w:val="20"/>
                <w:szCs w:val="20"/>
              </w:rPr>
              <w:t>TDC Net A/S</w:t>
            </w:r>
          </w:p>
        </w:tc>
        <w:tc>
          <w:tcPr>
            <w:tcW w:w="5868" w:type="dxa"/>
            <w:noWrap/>
            <w:hideMark/>
          </w:tcPr>
          <w:p w14:paraId="12AE8D1B" w14:textId="77777777" w:rsidR="00FE322A" w:rsidRPr="00454280" w:rsidRDefault="00FE322A" w:rsidP="00FE322A">
            <w:pPr>
              <w:tabs>
                <w:tab w:val="clear" w:pos="567"/>
                <w:tab w:val="clear" w:pos="1276"/>
                <w:tab w:val="clear" w:pos="1843"/>
                <w:tab w:val="clear" w:pos="5387"/>
                <w:tab w:val="clear" w:pos="5954"/>
              </w:tabs>
              <w:spacing w:before="40" w:after="40"/>
              <w:jc w:val="left"/>
              <w:textAlignment w:val="auto"/>
              <w:rPr>
                <w:rFonts w:cs="Calibri"/>
                <w:iCs/>
                <w:sz w:val="20"/>
                <w:szCs w:val="20"/>
                <w:lang w:val="fr-FR"/>
              </w:rPr>
            </w:pPr>
            <w:r w:rsidRPr="00A8301D">
              <w:rPr>
                <w:rFonts w:cs="Calibri"/>
                <w:iCs/>
                <w:sz w:val="20"/>
                <w:szCs w:val="20"/>
                <w:lang w:val="fr-FR"/>
              </w:rPr>
              <w:t>33305fgh; 33442fgh; 33473fgh; 33546fgh; 33708fgh; 33758fgh; 33759fgh; 35529fgh; 35879fgh; 36109fgh; 36189fgh; 36193fgh; 36433fgh; 36438fgh; 36847fgh; 36904fgh; 36945fgh; 36952fgh; 36971fgh; 36972fgh; 36974fgh; 36984fgh; 36985fgh; 38540fgh; 38542fgh; 38545fgh; 38546fgh; 39756fgh; 39773fgh; 43390fgh; 43391fgh; 43394fgh; 43395fgh; 43859fgh; 44278fgh; 44461fgh; 44463fgh; 44464fgh; 44465fgh; 44466fgh; 44467fgh; 44468fgh; 44469fgh; 44836fgh; 44883fgh; 44884fgh; 45369fgh; 45743fgh; 45922fgh; 45924fgh; 45957fgh; 45984fgh; 45986fgh; 45988fgh; 46909fgh; 46916fgh; 46917fgh; 46930fgh; 46939fgh; 46940fgh; 46941fgh; 46948fgh; 46957fgh; 46958fgh; 46961fgh; 46962fgh; 46974fgh; 46994fgh; 46995fgh; 47978fgh; 48101fgh; 54639fgh; 56902fgh; 56909fgh; 57653fgh; 57654fgh; 59493fgh; 62607fgh; 62608fgh; 62609fgh; 63738fgh; 65424fgh; 65712fgh; 65713fgh; 65714fgh; 65715fgh; 65716fgh; 65946fgh; 65947fgh; 65948fgh; 66603fgh; 66604fgh; 66610fgh; 66689fgh; 70190fgh; 70193fgh; 70194fgh; 70195fgh; 70196fgh; 70197fgh; 70198fgh; 70199fgh; 70291fgh; 70295fgh; 70296fgh; 70297fgh; 70298fgh; 73242fgh; 73247fgh; 73324fgh; 73519fgh; 73747fgh; 73923fgh; 74126fgh; 74205fgh; 79315fgh; 79898fgh; 86400fgh; 87356fgh; 87372fgh; 87404fgh; 87642fgh; 89344fgh; 89380fgh; 89428fgh; 89447fgh; 89490fgh; 89502fgh; 89547fgh; 89550fgh; 89551fgh; 89552fgh; 89553fgh; 8956efgh; 96689fgh; 99422fgh; 99428fgh; 99754fgh; 99941fgh</w:t>
            </w:r>
          </w:p>
        </w:tc>
        <w:tc>
          <w:tcPr>
            <w:tcW w:w="1831" w:type="dxa"/>
            <w:noWrap/>
            <w:hideMark/>
          </w:tcPr>
          <w:p w14:paraId="4D681069" w14:textId="687A081D" w:rsidR="00FE322A" w:rsidRPr="00454280" w:rsidRDefault="00FE322A" w:rsidP="00FE322A">
            <w:pPr>
              <w:tabs>
                <w:tab w:val="clear" w:pos="567"/>
                <w:tab w:val="clear" w:pos="1276"/>
                <w:tab w:val="clear" w:pos="1843"/>
                <w:tab w:val="clear" w:pos="5387"/>
                <w:tab w:val="clear" w:pos="5954"/>
              </w:tabs>
              <w:spacing w:before="40" w:after="40" w:line="480" w:lineRule="auto"/>
              <w:jc w:val="center"/>
              <w:textAlignment w:val="auto"/>
              <w:rPr>
                <w:rFonts w:cs="Calibri"/>
                <w:iCs/>
                <w:sz w:val="20"/>
                <w:szCs w:val="20"/>
                <w:lang w:val="fr-FR"/>
              </w:rPr>
            </w:pPr>
            <w:r w:rsidRPr="00FE322A">
              <w:rPr>
                <w:rFonts w:cs="Calibri"/>
                <w:iCs/>
                <w:sz w:val="20"/>
                <w:szCs w:val="20"/>
                <w:lang w:val="fr-FR"/>
              </w:rPr>
              <w:t>31.XII.2022</w:t>
            </w:r>
          </w:p>
        </w:tc>
      </w:tr>
    </w:tbl>
    <w:p w14:paraId="3ECC93FC" w14:textId="77777777" w:rsidR="00FE322A" w:rsidRPr="002510BA" w:rsidRDefault="00FE322A" w:rsidP="00FE322A">
      <w:pPr>
        <w:spacing w:after="120"/>
        <w:rPr>
          <w:lang w:val="fr-FR"/>
        </w:rPr>
      </w:pPr>
      <w:r w:rsidRPr="002510BA">
        <w:rPr>
          <w:lang w:val="fr-FR"/>
        </w:rPr>
        <w:t>Contact:</w:t>
      </w:r>
      <w:bookmarkEnd w:id="535"/>
    </w:p>
    <w:p w14:paraId="030A461E" w14:textId="3C337189" w:rsidR="00FE322A" w:rsidRPr="00CD37C7" w:rsidRDefault="00FE322A" w:rsidP="006017A6">
      <w:pPr>
        <w:spacing w:before="0"/>
        <w:ind w:left="426"/>
        <w:jc w:val="left"/>
        <w:rPr>
          <w:lang w:val="en-US"/>
        </w:rPr>
      </w:pPr>
      <w:bookmarkStart w:id="536" w:name="lt_pId566"/>
      <w:bookmarkStart w:id="537" w:name="lt_pId1280"/>
      <w:r w:rsidRPr="002510BA">
        <w:t>Agency</w:t>
      </w:r>
      <w:r w:rsidRPr="002510BA">
        <w:rPr>
          <w:lang w:val="en-US"/>
        </w:rPr>
        <w:t xml:space="preserve"> for Data Supply and Infrastructure</w:t>
      </w:r>
      <w:bookmarkEnd w:id="536"/>
      <w:r>
        <w:rPr>
          <w:lang w:val="en-US"/>
        </w:rPr>
        <w:br/>
      </w:r>
      <w:r w:rsidRPr="002510BA">
        <w:rPr>
          <w:lang w:val="en-US"/>
        </w:rPr>
        <w:t xml:space="preserve">8 </w:t>
      </w:r>
      <w:bookmarkStart w:id="538" w:name="lt_pId568"/>
      <w:r w:rsidRPr="002510BA">
        <w:rPr>
          <w:lang w:val="en-US"/>
        </w:rPr>
        <w:t>Rentemestervej</w:t>
      </w:r>
      <w:bookmarkEnd w:id="538"/>
      <w:r w:rsidRPr="002510BA">
        <w:rPr>
          <w:lang w:val="en-US"/>
        </w:rPr>
        <w:br/>
      </w:r>
      <w:bookmarkStart w:id="539" w:name="lt_pId569"/>
      <w:r w:rsidRPr="002510BA">
        <w:rPr>
          <w:lang w:val="en-US"/>
        </w:rPr>
        <w:t xml:space="preserve">2400 </w:t>
      </w:r>
      <w:r w:rsidRPr="002510BA">
        <w:t>COPENHAGEN</w:t>
      </w:r>
      <w:r w:rsidRPr="002510BA">
        <w:rPr>
          <w:lang w:val="en-US"/>
        </w:rPr>
        <w:t xml:space="preserve"> NV</w:t>
      </w:r>
      <w:bookmarkEnd w:id="539"/>
      <w:r w:rsidRPr="002510BA">
        <w:rPr>
          <w:lang w:val="en-US"/>
        </w:rPr>
        <w:br/>
        <w:t>Danemark</w:t>
      </w:r>
      <w:bookmarkEnd w:id="537"/>
      <w:r w:rsidRPr="002510BA">
        <w:rPr>
          <w:lang w:val="en-US"/>
        </w:rPr>
        <w:br/>
      </w:r>
      <w:bookmarkStart w:id="540" w:name="lt_pId1281"/>
      <w:r w:rsidRPr="002510BA">
        <w:rPr>
          <w:lang w:val="en-US"/>
        </w:rPr>
        <w:t>Tél.:</w:t>
      </w:r>
      <w:bookmarkEnd w:id="540"/>
      <w:r w:rsidRPr="002510BA">
        <w:rPr>
          <w:lang w:val="en-US"/>
        </w:rPr>
        <w:tab/>
        <w:t>+45 7254 5500</w:t>
      </w:r>
      <w:r w:rsidRPr="002510BA">
        <w:rPr>
          <w:lang w:val="en-US"/>
        </w:rPr>
        <w:br/>
      </w:r>
      <w:r>
        <w:rPr>
          <w:lang w:val="en-US"/>
        </w:rPr>
        <w:t>E-mail:</w:t>
      </w:r>
      <w:r w:rsidRPr="002510BA">
        <w:rPr>
          <w:lang w:val="en-US"/>
        </w:rPr>
        <w:tab/>
      </w:r>
      <w:bookmarkStart w:id="541" w:name="lt_pId574"/>
      <w:r w:rsidRPr="002510BA">
        <w:rPr>
          <w:lang w:val="en-US"/>
        </w:rPr>
        <w:t>tele@sdfi.dk</w:t>
      </w:r>
      <w:bookmarkEnd w:id="541"/>
      <w:r w:rsidRPr="002510BA">
        <w:rPr>
          <w:lang w:val="en-US"/>
        </w:rPr>
        <w:br/>
      </w:r>
      <w:bookmarkStart w:id="542" w:name="lt_pId1287"/>
      <w:r w:rsidRPr="002510BA">
        <w:rPr>
          <w:lang w:val="en-US"/>
        </w:rPr>
        <w:t>URL:</w:t>
      </w:r>
      <w:bookmarkEnd w:id="542"/>
      <w:r w:rsidRPr="002510BA">
        <w:rPr>
          <w:lang w:val="en-US"/>
        </w:rPr>
        <w:tab/>
      </w:r>
      <w:bookmarkStart w:id="543" w:name="lt_pId576"/>
      <w:bookmarkStart w:id="544" w:name="_Hlk37856722"/>
      <w:r w:rsidRPr="002510BA">
        <w:rPr>
          <w:lang w:val="en-US"/>
        </w:rPr>
        <w:t>www.sdfi.dk</w:t>
      </w:r>
      <w:bookmarkEnd w:id="543"/>
      <w:bookmarkEnd w:id="544"/>
    </w:p>
    <w:p w14:paraId="3C309476" w14:textId="77777777" w:rsidR="00FE322A" w:rsidRPr="00EB2DFA" w:rsidRDefault="00FE322A" w:rsidP="00062131">
      <w:pPr>
        <w:pStyle w:val="Country"/>
      </w:pPr>
      <w:r w:rsidRPr="00C10D72">
        <w:br w:type="page"/>
      </w:r>
      <w:bookmarkStart w:id="545" w:name="_Toc102658318"/>
      <w:r w:rsidRPr="00EB2DFA">
        <w:lastRenderedPageBreak/>
        <w:t>Iran (République islamique d') (indicatif de pays +98)</w:t>
      </w:r>
      <w:bookmarkEnd w:id="545"/>
    </w:p>
    <w:p w14:paraId="2EBC491D" w14:textId="77777777" w:rsidR="00FE322A" w:rsidRPr="00C10D72" w:rsidRDefault="00FE322A" w:rsidP="006017A6">
      <w:pPr>
        <w:tabs>
          <w:tab w:val="left" w:pos="1560"/>
          <w:tab w:val="left" w:pos="2127"/>
        </w:tabs>
        <w:spacing w:after="120"/>
        <w:jc w:val="left"/>
        <w:outlineLvl w:val="4"/>
        <w:rPr>
          <w:rFonts w:cs="Arial"/>
          <w:lang w:val="fr-FR"/>
        </w:rPr>
      </w:pPr>
      <w:r w:rsidRPr="00C10D72">
        <w:rPr>
          <w:rFonts w:cs="Arial"/>
          <w:lang w:val="fr-FR"/>
        </w:rPr>
        <w:t>Communication du 18.I.2023:</w:t>
      </w:r>
    </w:p>
    <w:p w14:paraId="084DAAA4" w14:textId="77777777" w:rsidR="00FE322A" w:rsidRPr="004D2563" w:rsidRDefault="00FE322A" w:rsidP="00062131">
      <w:pPr>
        <w:spacing w:after="120"/>
        <w:rPr>
          <w:rFonts w:cs="Arial"/>
          <w:lang w:val="fr-FR"/>
        </w:rPr>
      </w:pPr>
      <w:r w:rsidRPr="004D2563">
        <w:rPr>
          <w:rFonts w:cs="Arial"/>
          <w:lang w:val="fr-FR"/>
        </w:rPr>
        <w:t xml:space="preserve">La </w:t>
      </w:r>
      <w:r w:rsidRPr="00C10D72">
        <w:rPr>
          <w:rFonts w:cs="Arial"/>
          <w:i/>
          <w:iCs/>
          <w:lang w:val="fr-FR"/>
        </w:rPr>
        <w:t>Communications Regulatory Authority</w:t>
      </w:r>
      <w:r w:rsidRPr="004D2563">
        <w:rPr>
          <w:rFonts w:cs="Arial"/>
          <w:i/>
          <w:iCs/>
          <w:lang w:val="fr-FR"/>
        </w:rPr>
        <w:t xml:space="preserve"> (CRA)</w:t>
      </w:r>
      <w:r w:rsidRPr="004D2563">
        <w:rPr>
          <w:rFonts w:cs="Arial"/>
          <w:lang w:val="fr-FR"/>
        </w:rPr>
        <w:t>, Téhéran, annonce la mise à jour suivante du plan national de numérotage de la République islamique d'Iran.</w:t>
      </w:r>
    </w:p>
    <w:p w14:paraId="26980589" w14:textId="77777777" w:rsidR="00FE322A" w:rsidRPr="002510BA" w:rsidRDefault="00FE322A" w:rsidP="00062131">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SimSun" w:cs="Arial"/>
          <w:b/>
          <w:lang w:val="fr-FR" w:eastAsia="zh-CN"/>
        </w:rPr>
      </w:pPr>
      <w:r w:rsidRPr="002510BA">
        <w:rPr>
          <w:b/>
          <w:bCs/>
          <w:lang w:val="fr-FR"/>
        </w:rPr>
        <w:t>Présentation du plan de numérotage E.164 de l'Iran</w:t>
      </w:r>
    </w:p>
    <w:p w14:paraId="311915D6" w14:textId="77777777" w:rsidR="00FE322A" w:rsidRPr="004D2563" w:rsidRDefault="00FE322A" w:rsidP="006017A6">
      <w:pPr>
        <w:rPr>
          <w:rFonts w:cs="Arial"/>
          <w:b/>
          <w:bCs/>
          <w:lang w:val="fr-FR"/>
        </w:rPr>
      </w:pPr>
      <w:r w:rsidRPr="004D2563">
        <w:rPr>
          <w:rFonts w:cs="Arial"/>
          <w:b/>
          <w:bCs/>
          <w:lang w:val="fr-FR"/>
        </w:rPr>
        <w:t>1)</w:t>
      </w:r>
      <w:r w:rsidRPr="004D2563">
        <w:rPr>
          <w:rFonts w:cs="Arial"/>
          <w:b/>
          <w:bCs/>
          <w:lang w:val="fr-FR"/>
        </w:rPr>
        <w:tab/>
        <w:t>Informations générales</w:t>
      </w:r>
    </w:p>
    <w:p w14:paraId="2A678E02" w14:textId="77777777" w:rsidR="00FE322A" w:rsidRPr="004D2563" w:rsidRDefault="00FE322A" w:rsidP="006017A6">
      <w:pPr>
        <w:rPr>
          <w:lang w:val="fr-FR"/>
        </w:rPr>
      </w:pPr>
      <w:r>
        <w:rPr>
          <w:lang w:val="fr-FR"/>
        </w:rPr>
        <w:t>P</w:t>
      </w:r>
      <w:r w:rsidRPr="004D2563">
        <w:rPr>
          <w:lang w:val="fr-FR"/>
        </w:rPr>
        <w:t>lan de numérotage E.164 de l'Iran:</w:t>
      </w:r>
    </w:p>
    <w:p w14:paraId="61BF9F58" w14:textId="77777777" w:rsidR="00FE322A" w:rsidRPr="004D2563" w:rsidRDefault="00FE322A" w:rsidP="00062131">
      <w:pPr>
        <w:pStyle w:val="enumlev1"/>
        <w:rPr>
          <w:lang w:val="fr-FR"/>
        </w:rPr>
      </w:pPr>
      <w:r w:rsidRPr="004D2563">
        <w:rPr>
          <w:lang w:val="fr-FR"/>
        </w:rPr>
        <w:t>•</w:t>
      </w:r>
      <w:r w:rsidRPr="004D2563">
        <w:rPr>
          <w:lang w:val="fr-FR"/>
        </w:rPr>
        <w:tab/>
        <w:t>Indicatif de pays: +98</w:t>
      </w:r>
    </w:p>
    <w:p w14:paraId="0F50CACA" w14:textId="77777777" w:rsidR="00FE322A" w:rsidRPr="004D2563" w:rsidRDefault="00FE322A" w:rsidP="00062131">
      <w:pPr>
        <w:pStyle w:val="enumlev1"/>
        <w:rPr>
          <w:lang w:val="fr-FR"/>
        </w:rPr>
      </w:pPr>
      <w:r w:rsidRPr="004D2563">
        <w:rPr>
          <w:lang w:val="fr-FR"/>
        </w:rPr>
        <w:t>•</w:t>
      </w:r>
      <w:r w:rsidRPr="004D2563">
        <w:rPr>
          <w:lang w:val="fr-FR"/>
        </w:rPr>
        <w:tab/>
        <w:t>Préfixe international: "00"</w:t>
      </w:r>
    </w:p>
    <w:p w14:paraId="2980565D" w14:textId="77777777" w:rsidR="00FE322A" w:rsidRPr="004D2563" w:rsidRDefault="00FE322A" w:rsidP="00062131">
      <w:pPr>
        <w:pStyle w:val="enumlev1"/>
        <w:rPr>
          <w:lang w:val="fr-FR"/>
        </w:rPr>
      </w:pPr>
      <w:r w:rsidRPr="004D2563">
        <w:rPr>
          <w:lang w:val="fr-FR"/>
        </w:rPr>
        <w:t>•</w:t>
      </w:r>
      <w:r w:rsidRPr="004D2563">
        <w:rPr>
          <w:lang w:val="fr-FR"/>
        </w:rPr>
        <w:tab/>
        <w:t>Préfixe national: "0"</w:t>
      </w:r>
    </w:p>
    <w:p w14:paraId="3B7E035B" w14:textId="77777777" w:rsidR="00FE322A" w:rsidRPr="004D2563" w:rsidRDefault="00FE322A" w:rsidP="00062131">
      <w:pPr>
        <w:pStyle w:val="enumlev1"/>
        <w:rPr>
          <w:rFonts w:eastAsia="Calibri"/>
          <w:lang w:val="fr-FR"/>
        </w:rPr>
      </w:pPr>
      <w:r w:rsidRPr="004D2563">
        <w:rPr>
          <w:rFonts w:eastAsia="Calibri"/>
          <w:lang w:val="fr-FR"/>
        </w:rPr>
        <w:tab/>
        <w:t xml:space="preserve">Pour les appels nationaux, il doit être composé avant tous les numéros de téléphone, </w:t>
      </w:r>
      <w:r>
        <w:rPr>
          <w:rFonts w:eastAsia="Calibri"/>
          <w:lang w:val="fr-FR"/>
        </w:rPr>
        <w:t>à l'exception des</w:t>
      </w:r>
      <w:r w:rsidRPr="004D2563">
        <w:rPr>
          <w:rFonts w:eastAsia="Calibri"/>
          <w:lang w:val="fr-FR"/>
        </w:rPr>
        <w:t xml:space="preserve"> numéros courts. Il ne doit pas être composé depuis l'étranger.</w:t>
      </w:r>
    </w:p>
    <w:p w14:paraId="6C537E2B" w14:textId="77777777" w:rsidR="00FE322A" w:rsidRPr="004D2563" w:rsidRDefault="00FE322A" w:rsidP="00062131">
      <w:pPr>
        <w:pStyle w:val="enumlev1"/>
        <w:rPr>
          <w:rFonts w:eastAsia="Calibri"/>
          <w:lang w:val="fr-FR"/>
        </w:rPr>
      </w:pPr>
      <w:r w:rsidRPr="004D2563">
        <w:rPr>
          <w:lang w:val="fr-FR"/>
        </w:rPr>
        <w:t>•</w:t>
      </w:r>
      <w:r w:rsidRPr="004D2563">
        <w:rPr>
          <w:rFonts w:eastAsia="Calibri"/>
          <w:lang w:val="fr-FR"/>
        </w:rPr>
        <w:tab/>
        <w:t>Indicatif national de destination: 2 chiffres.</w:t>
      </w:r>
    </w:p>
    <w:p w14:paraId="5A1C15BB" w14:textId="77777777" w:rsidR="00FE322A" w:rsidRPr="004D2563" w:rsidRDefault="00FE322A" w:rsidP="006017A6">
      <w:pPr>
        <w:rPr>
          <w:rFonts w:cs="Arial"/>
          <w:b/>
          <w:bCs/>
          <w:lang w:val="fr-FR"/>
        </w:rPr>
      </w:pPr>
      <w:r w:rsidRPr="004D2563">
        <w:rPr>
          <w:rFonts w:cs="Arial"/>
          <w:b/>
          <w:bCs/>
          <w:lang w:val="fr-FR"/>
        </w:rPr>
        <w:t>2)</w:t>
      </w:r>
      <w:r w:rsidRPr="004D2563">
        <w:rPr>
          <w:rFonts w:cs="Arial"/>
          <w:b/>
          <w:bCs/>
          <w:lang w:val="fr-FR"/>
        </w:rPr>
        <w:tab/>
        <w:t>Détails du plan de numérotage</w:t>
      </w:r>
    </w:p>
    <w:p w14:paraId="027A862C" w14:textId="77777777" w:rsidR="00FE322A" w:rsidRPr="004D2563" w:rsidRDefault="00FE322A" w:rsidP="00062131">
      <w:pPr>
        <w:pStyle w:val="enumlev1"/>
        <w:rPr>
          <w:lang w:val="fr-FR"/>
        </w:rPr>
      </w:pPr>
      <w:r w:rsidRPr="004D2563">
        <w:rPr>
          <w:lang w:val="fr-FR"/>
        </w:rPr>
        <w:t>•</w:t>
      </w:r>
      <w:r w:rsidRPr="004D2563">
        <w:rPr>
          <w:lang w:val="fr-FR"/>
        </w:rPr>
        <w:tab/>
        <w:t>NDC: Indicatif national de destination</w:t>
      </w:r>
    </w:p>
    <w:p w14:paraId="3179F44B" w14:textId="77777777" w:rsidR="00FE322A" w:rsidRPr="004D2563" w:rsidRDefault="00FE322A" w:rsidP="00062131">
      <w:pPr>
        <w:pStyle w:val="enumlev1"/>
        <w:rPr>
          <w:lang w:val="fr-FR"/>
        </w:rPr>
      </w:pPr>
      <w:r w:rsidRPr="004D2563">
        <w:rPr>
          <w:lang w:val="fr-FR"/>
        </w:rPr>
        <w:t>•</w:t>
      </w:r>
      <w:r w:rsidRPr="004D2563">
        <w:rPr>
          <w:lang w:val="fr-FR"/>
        </w:rPr>
        <w:tab/>
        <w:t>NSN: Numéro national significatif (NDC + SN)</w:t>
      </w:r>
    </w:p>
    <w:p w14:paraId="2E9D9E77" w14:textId="77777777" w:rsidR="00FE322A" w:rsidRPr="004D2563" w:rsidRDefault="00FE322A" w:rsidP="006017A6">
      <w:pPr>
        <w:rPr>
          <w:rFonts w:cs="Arial"/>
          <w:lang w:val="fr-FR"/>
        </w:rPr>
      </w:pPr>
      <w:r w:rsidRPr="004D2563">
        <w:rPr>
          <w:lang w:val="fr-FR"/>
        </w:rPr>
        <w:t>Longueur minimale du numéro (indicatif de pays non compris):</w:t>
      </w:r>
      <w:r w:rsidRPr="004D2563">
        <w:rPr>
          <w:lang w:val="fr-FR"/>
        </w:rPr>
        <w:tab/>
      </w:r>
      <w:r w:rsidRPr="004D2563">
        <w:rPr>
          <w:rFonts w:cs="Arial"/>
          <w:lang w:val="fr-FR"/>
        </w:rPr>
        <w:t>5 chiffres</w:t>
      </w:r>
    </w:p>
    <w:p w14:paraId="6FD51511" w14:textId="3D437AA7" w:rsidR="00FE322A" w:rsidRPr="004D2563" w:rsidRDefault="00FE322A" w:rsidP="006017A6">
      <w:pPr>
        <w:spacing w:before="0"/>
        <w:rPr>
          <w:rFonts w:cs="Arial"/>
          <w:lang w:val="fr-FR"/>
        </w:rPr>
      </w:pPr>
      <w:r w:rsidRPr="004D2563">
        <w:rPr>
          <w:lang w:val="fr-FR"/>
        </w:rPr>
        <w:t>Longueur maximale du numéro (indicatif de pays non compris):</w:t>
      </w:r>
      <w:r w:rsidRPr="004D2563">
        <w:rPr>
          <w:lang w:val="fr-FR"/>
        </w:rPr>
        <w:tab/>
      </w:r>
      <w:r w:rsidRPr="004D2563">
        <w:rPr>
          <w:rFonts w:cs="Arial"/>
          <w:lang w:val="fr-FR"/>
        </w:rPr>
        <w:t>10 chiffres</w:t>
      </w:r>
    </w:p>
    <w:p w14:paraId="5C962536" w14:textId="7DBFE446" w:rsidR="00FE322A" w:rsidRPr="004D2563" w:rsidRDefault="00FE322A" w:rsidP="006017A6">
      <w:pPr>
        <w:spacing w:before="240" w:after="120"/>
        <w:jc w:val="center"/>
        <w:rPr>
          <w:rFonts w:eastAsia="Calibri"/>
          <w:lang w:val="fr-FR"/>
        </w:rPr>
      </w:pPr>
      <w:r w:rsidRPr="004D2563">
        <w:rPr>
          <w:rFonts w:eastAsia="Calibri"/>
          <w:lang w:val="fr-FR"/>
        </w:rPr>
        <w:t>Plan de numérotage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134"/>
        <w:gridCol w:w="1134"/>
        <w:gridCol w:w="1843"/>
        <w:gridCol w:w="4241"/>
      </w:tblGrid>
      <w:tr w:rsidR="00FE322A" w:rsidRPr="00145BAF" w14:paraId="105C65BF" w14:textId="77777777" w:rsidTr="00062131">
        <w:trPr>
          <w:cantSplit/>
          <w:trHeight w:val="20"/>
          <w:tblHeader/>
          <w:jc w:val="center"/>
        </w:trPr>
        <w:tc>
          <w:tcPr>
            <w:tcW w:w="1271" w:type="dxa"/>
            <w:vMerge w:val="restart"/>
            <w:vAlign w:val="center"/>
          </w:tcPr>
          <w:p w14:paraId="071E6229" w14:textId="77777777" w:rsidR="00FE322A" w:rsidRPr="00145BAF" w:rsidRDefault="00FE322A" w:rsidP="000621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145BAF">
              <w:rPr>
                <w:rFonts w:asciiTheme="minorHAnsi" w:eastAsia="SimSun" w:hAnsiTheme="minorHAnsi"/>
                <w:i/>
                <w:lang w:val="fr-FR" w:eastAsia="zh-CN"/>
              </w:rPr>
              <w:t>NDC</w:t>
            </w:r>
            <w:r w:rsidRPr="00145BAF">
              <w:rPr>
                <w:rFonts w:asciiTheme="minorHAnsi" w:eastAsia="SimSun" w:hAnsiTheme="minorHAnsi"/>
                <w:i/>
                <w:lang w:val="fr-FR" w:eastAsia="zh-CN"/>
              </w:rPr>
              <w:br/>
              <w:t>(indicatif national de destination)</w:t>
            </w:r>
          </w:p>
        </w:tc>
        <w:tc>
          <w:tcPr>
            <w:tcW w:w="2268" w:type="dxa"/>
            <w:gridSpan w:val="2"/>
            <w:vAlign w:val="center"/>
          </w:tcPr>
          <w:p w14:paraId="33A874B2" w14:textId="77777777" w:rsidR="00FE322A" w:rsidRPr="00145BAF" w:rsidRDefault="00FE322A" w:rsidP="000621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145BAF">
              <w:rPr>
                <w:rFonts w:asciiTheme="minorHAnsi" w:eastAsia="SimSun" w:hAnsiTheme="minorHAnsi"/>
                <w:i/>
                <w:lang w:val="fr-FR"/>
              </w:rPr>
              <w:t>Longueur du numéro N(S)N</w:t>
            </w:r>
          </w:p>
        </w:tc>
        <w:tc>
          <w:tcPr>
            <w:tcW w:w="1843" w:type="dxa"/>
            <w:vMerge w:val="restart"/>
            <w:vAlign w:val="center"/>
          </w:tcPr>
          <w:p w14:paraId="6091942C" w14:textId="77777777" w:rsidR="00FE322A" w:rsidRPr="00145BAF" w:rsidRDefault="00FE322A" w:rsidP="000621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145BAF">
              <w:rPr>
                <w:rFonts w:asciiTheme="minorHAnsi" w:eastAsia="SimSun" w:hAnsiTheme="minorHAnsi"/>
                <w:i/>
                <w:lang w:val="fr-FR"/>
              </w:rPr>
              <w:t>Utilisation du</w:t>
            </w:r>
            <w:r w:rsidRPr="00145BAF">
              <w:rPr>
                <w:rFonts w:asciiTheme="minorHAnsi" w:eastAsia="SimSun" w:hAnsiTheme="minorHAnsi"/>
                <w:i/>
                <w:lang w:val="fr-FR"/>
              </w:rPr>
              <w:br/>
              <w:t>numéro E.164</w:t>
            </w:r>
          </w:p>
        </w:tc>
        <w:tc>
          <w:tcPr>
            <w:tcW w:w="4241" w:type="dxa"/>
            <w:vMerge w:val="restart"/>
            <w:vAlign w:val="center"/>
          </w:tcPr>
          <w:p w14:paraId="4BEE4F13" w14:textId="070B72CB" w:rsidR="00FE322A" w:rsidRPr="00145BAF" w:rsidRDefault="00FE322A" w:rsidP="000621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145BAF">
              <w:rPr>
                <w:rFonts w:asciiTheme="minorHAnsi" w:eastAsia="SimSun" w:hAnsiTheme="minorHAnsi"/>
                <w:i/>
                <w:lang w:val="fr-FR"/>
              </w:rPr>
              <w:t>Informations</w:t>
            </w:r>
            <w:r w:rsidR="00062131">
              <w:rPr>
                <w:rFonts w:asciiTheme="minorHAnsi" w:eastAsia="SimSun" w:hAnsiTheme="minorHAnsi"/>
                <w:i/>
                <w:lang w:val="fr-FR"/>
              </w:rPr>
              <w:t xml:space="preserve"> </w:t>
            </w:r>
            <w:r w:rsidRPr="00145BAF">
              <w:rPr>
                <w:rFonts w:asciiTheme="minorHAnsi" w:eastAsia="SimSun" w:hAnsiTheme="minorHAnsi"/>
                <w:i/>
                <w:lang w:val="fr-FR"/>
              </w:rPr>
              <w:t>complémentaires</w:t>
            </w:r>
          </w:p>
        </w:tc>
      </w:tr>
      <w:tr w:rsidR="00FE322A" w:rsidRPr="00145BAF" w14:paraId="1B3957CE" w14:textId="77777777" w:rsidTr="00062131">
        <w:trPr>
          <w:cantSplit/>
          <w:trHeight w:val="20"/>
          <w:tblHeader/>
          <w:jc w:val="center"/>
        </w:trPr>
        <w:tc>
          <w:tcPr>
            <w:tcW w:w="1271" w:type="dxa"/>
            <w:vMerge/>
          </w:tcPr>
          <w:p w14:paraId="43B7FBB2" w14:textId="77777777" w:rsidR="00FE322A" w:rsidRPr="00145BAF" w:rsidRDefault="00FE322A" w:rsidP="00062131">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SimSun" w:hAnsiTheme="minorHAnsi" w:cs="Arial"/>
                <w:lang w:val="fr-FR"/>
              </w:rPr>
            </w:pPr>
          </w:p>
        </w:tc>
        <w:tc>
          <w:tcPr>
            <w:tcW w:w="1134" w:type="dxa"/>
            <w:vAlign w:val="center"/>
          </w:tcPr>
          <w:p w14:paraId="043FB50F" w14:textId="77777777" w:rsidR="00FE322A" w:rsidRPr="00145BAF" w:rsidRDefault="00FE322A" w:rsidP="000621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145BAF">
              <w:rPr>
                <w:rFonts w:asciiTheme="minorHAnsi" w:eastAsia="SimSun" w:hAnsiTheme="minorHAnsi"/>
                <w:i/>
                <w:lang w:val="fr-FR"/>
              </w:rPr>
              <w:t xml:space="preserve">Longueur </w:t>
            </w:r>
            <w:r w:rsidRPr="00145BAF">
              <w:rPr>
                <w:rFonts w:asciiTheme="minorHAnsi" w:eastAsia="SimSun" w:hAnsiTheme="minorHAnsi"/>
                <w:i/>
                <w:lang w:val="fr-FR"/>
              </w:rPr>
              <w:br/>
              <w:t>maximale</w:t>
            </w:r>
          </w:p>
        </w:tc>
        <w:tc>
          <w:tcPr>
            <w:tcW w:w="1134" w:type="dxa"/>
            <w:vAlign w:val="center"/>
          </w:tcPr>
          <w:p w14:paraId="1B11A850" w14:textId="77777777" w:rsidR="00FE322A" w:rsidRPr="00145BAF" w:rsidRDefault="00FE322A" w:rsidP="00062131">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imSun" w:hAnsiTheme="minorHAnsi"/>
                <w:i/>
                <w:lang w:val="fr-FR"/>
              </w:rPr>
            </w:pPr>
            <w:r w:rsidRPr="00145BAF">
              <w:rPr>
                <w:rFonts w:asciiTheme="minorHAnsi" w:eastAsia="SimSun" w:hAnsiTheme="minorHAnsi"/>
                <w:i/>
                <w:lang w:val="fr-FR"/>
              </w:rPr>
              <w:t xml:space="preserve">Longueur </w:t>
            </w:r>
            <w:r w:rsidRPr="00145BAF">
              <w:rPr>
                <w:rFonts w:asciiTheme="minorHAnsi" w:eastAsia="SimSun" w:hAnsiTheme="minorHAnsi"/>
                <w:i/>
                <w:lang w:val="fr-FR"/>
              </w:rPr>
              <w:br/>
              <w:t>minimale</w:t>
            </w:r>
          </w:p>
        </w:tc>
        <w:tc>
          <w:tcPr>
            <w:tcW w:w="1843" w:type="dxa"/>
            <w:vMerge/>
          </w:tcPr>
          <w:p w14:paraId="0F72D0D1" w14:textId="77777777" w:rsidR="00FE322A" w:rsidRPr="00145BAF" w:rsidRDefault="00FE322A" w:rsidP="00062131">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SimSun" w:hAnsiTheme="minorHAnsi" w:cs="Arial"/>
                <w:lang w:val="fr-FR"/>
              </w:rPr>
            </w:pPr>
          </w:p>
        </w:tc>
        <w:tc>
          <w:tcPr>
            <w:tcW w:w="4241" w:type="dxa"/>
            <w:vMerge/>
          </w:tcPr>
          <w:p w14:paraId="42C1ADE7" w14:textId="77777777" w:rsidR="00FE322A" w:rsidRPr="00145BAF" w:rsidRDefault="00FE322A" w:rsidP="00062131">
            <w:pPr>
              <w:tabs>
                <w:tab w:val="clear" w:pos="567"/>
                <w:tab w:val="clear" w:pos="1276"/>
                <w:tab w:val="clear" w:pos="1843"/>
                <w:tab w:val="clear" w:pos="5387"/>
                <w:tab w:val="clear" w:pos="5954"/>
              </w:tabs>
              <w:overflowPunct/>
              <w:autoSpaceDE/>
              <w:autoSpaceDN/>
              <w:adjustRightInd/>
              <w:spacing w:before="80" w:after="80"/>
              <w:jc w:val="left"/>
              <w:textAlignment w:val="auto"/>
              <w:rPr>
                <w:rFonts w:asciiTheme="minorHAnsi" w:eastAsia="SimSun" w:hAnsiTheme="minorHAnsi" w:cs="Arial"/>
                <w:lang w:val="fr-FR"/>
              </w:rPr>
            </w:pPr>
          </w:p>
        </w:tc>
      </w:tr>
      <w:tr w:rsidR="00FE322A" w:rsidRPr="00C10D72" w14:paraId="62E32D2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hideMark/>
          </w:tcPr>
          <w:p w14:paraId="01EA27F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11</w:t>
            </w:r>
          </w:p>
        </w:tc>
        <w:tc>
          <w:tcPr>
            <w:tcW w:w="1134" w:type="dxa"/>
            <w:tcBorders>
              <w:top w:val="single" w:sz="4" w:space="0" w:color="auto"/>
              <w:left w:val="single" w:sz="4" w:space="0" w:color="auto"/>
              <w:bottom w:val="single" w:sz="4" w:space="0" w:color="auto"/>
              <w:right w:val="single" w:sz="4" w:space="0" w:color="auto"/>
            </w:tcBorders>
            <w:noWrap/>
            <w:hideMark/>
          </w:tcPr>
          <w:p w14:paraId="0F0D10EB"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34ED275"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1EC76C6" w14:textId="77777777" w:rsidR="00FE322A" w:rsidRPr="00145BAF" w:rsidRDefault="00FE322A" w:rsidP="00062131">
            <w:pPr>
              <w:spacing w:before="0"/>
              <w:jc w:val="center"/>
              <w:rPr>
                <w:rFonts w:asciiTheme="minorHAnsi" w:hAnsiTheme="minorHAnsi" w:cstheme="majorBidi"/>
                <w:rtl/>
                <w:lang w:val="fr-FR" w:bidi="fa-I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67953A1C"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Mazandaran)</w:t>
            </w:r>
          </w:p>
        </w:tc>
      </w:tr>
      <w:tr w:rsidR="00FE322A" w:rsidRPr="00C10D72" w14:paraId="510D8D2F" w14:textId="77777777" w:rsidTr="00062131">
        <w:tblPrEx>
          <w:tblLook w:val="04A0" w:firstRow="1" w:lastRow="0" w:firstColumn="1" w:lastColumn="0" w:noHBand="0" w:noVBand="1"/>
        </w:tblPrEx>
        <w:trPr>
          <w:cantSplit/>
          <w:trHeight w:val="159"/>
          <w:jc w:val="center"/>
        </w:trPr>
        <w:tc>
          <w:tcPr>
            <w:tcW w:w="1271" w:type="dxa"/>
            <w:tcBorders>
              <w:top w:val="single" w:sz="4" w:space="0" w:color="auto"/>
              <w:left w:val="single" w:sz="4" w:space="0" w:color="auto"/>
              <w:bottom w:val="single" w:sz="4" w:space="0" w:color="auto"/>
              <w:right w:val="single" w:sz="4" w:space="0" w:color="auto"/>
            </w:tcBorders>
            <w:noWrap/>
            <w:hideMark/>
          </w:tcPr>
          <w:p w14:paraId="4047A2A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13</w:t>
            </w:r>
          </w:p>
        </w:tc>
        <w:tc>
          <w:tcPr>
            <w:tcW w:w="1134" w:type="dxa"/>
            <w:tcBorders>
              <w:top w:val="single" w:sz="4" w:space="0" w:color="auto"/>
              <w:left w:val="single" w:sz="4" w:space="0" w:color="auto"/>
              <w:bottom w:val="single" w:sz="4" w:space="0" w:color="auto"/>
              <w:right w:val="single" w:sz="4" w:space="0" w:color="auto"/>
            </w:tcBorders>
            <w:noWrap/>
            <w:hideMark/>
          </w:tcPr>
          <w:p w14:paraId="1736F18D"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1DD79C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894983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179F3053" w14:textId="77777777" w:rsidR="00FE322A" w:rsidRPr="00145BAF" w:rsidRDefault="00FE322A" w:rsidP="00062131">
            <w:pPr>
              <w:spacing w:before="0"/>
              <w:jc w:val="left"/>
              <w:rPr>
                <w:rFonts w:asciiTheme="minorHAnsi" w:hAnsiTheme="minorHAnsi" w:cstheme="majorBidi"/>
                <w:b/>
                <w:bCs/>
                <w:lang w:val="fr-FR"/>
              </w:rPr>
            </w:pPr>
            <w:r w:rsidRPr="00145BAF">
              <w:rPr>
                <w:rFonts w:asciiTheme="minorHAnsi" w:hAnsiTheme="minorHAnsi" w:cstheme="majorBidi"/>
                <w:lang w:val="fr-FR" w:bidi="fa-IR"/>
              </w:rPr>
              <w:t>Indicatif interurbain (numéro géographique pour les services de téléphonie fixe – Gilan)</w:t>
            </w:r>
          </w:p>
        </w:tc>
      </w:tr>
      <w:tr w:rsidR="00FE322A" w:rsidRPr="00C10D72" w14:paraId="43C5B5AF"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hideMark/>
          </w:tcPr>
          <w:p w14:paraId="0FEE2449"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17</w:t>
            </w:r>
          </w:p>
        </w:tc>
        <w:tc>
          <w:tcPr>
            <w:tcW w:w="1134" w:type="dxa"/>
            <w:tcBorders>
              <w:top w:val="single" w:sz="4" w:space="0" w:color="auto"/>
              <w:left w:val="single" w:sz="4" w:space="0" w:color="auto"/>
              <w:bottom w:val="single" w:sz="4" w:space="0" w:color="auto"/>
              <w:right w:val="single" w:sz="4" w:space="0" w:color="auto"/>
            </w:tcBorders>
            <w:noWrap/>
            <w:hideMark/>
          </w:tcPr>
          <w:p w14:paraId="3DF2C0B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4D6F44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567426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56B631A" w14:textId="77777777" w:rsidR="00FE322A" w:rsidRPr="00145BAF" w:rsidRDefault="00FE322A" w:rsidP="00062131">
            <w:pPr>
              <w:spacing w:before="0"/>
              <w:jc w:val="left"/>
              <w:rPr>
                <w:rFonts w:asciiTheme="minorHAnsi" w:hAnsiTheme="minorHAnsi" w:cstheme="majorBidi"/>
                <w:b/>
                <w:bCs/>
                <w:lang w:val="fr-FR"/>
              </w:rPr>
            </w:pPr>
            <w:r w:rsidRPr="00145BAF">
              <w:rPr>
                <w:rFonts w:asciiTheme="minorHAnsi" w:hAnsiTheme="minorHAnsi" w:cstheme="majorBidi"/>
                <w:lang w:val="fr-FR" w:bidi="fa-IR"/>
              </w:rPr>
              <w:t>Indicatif interurbain (numéro géographique pour les services de téléphonie fixe – Golestan)</w:t>
            </w:r>
          </w:p>
        </w:tc>
      </w:tr>
      <w:tr w:rsidR="00FE322A" w:rsidRPr="00C10D72" w14:paraId="75842423" w14:textId="77777777" w:rsidTr="00062131">
        <w:tblPrEx>
          <w:tblLook w:val="04A0" w:firstRow="1" w:lastRow="0" w:firstColumn="1" w:lastColumn="0" w:noHBand="0" w:noVBand="1"/>
        </w:tblPrEx>
        <w:trPr>
          <w:cantSplit/>
          <w:trHeight w:val="135"/>
          <w:jc w:val="center"/>
        </w:trPr>
        <w:tc>
          <w:tcPr>
            <w:tcW w:w="1271" w:type="dxa"/>
            <w:tcBorders>
              <w:top w:val="single" w:sz="4" w:space="0" w:color="auto"/>
              <w:left w:val="single" w:sz="4" w:space="0" w:color="auto"/>
              <w:bottom w:val="single" w:sz="4" w:space="0" w:color="auto"/>
              <w:right w:val="single" w:sz="4" w:space="0" w:color="auto"/>
            </w:tcBorders>
            <w:noWrap/>
            <w:hideMark/>
          </w:tcPr>
          <w:p w14:paraId="12D7E13B"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21</w:t>
            </w:r>
          </w:p>
        </w:tc>
        <w:tc>
          <w:tcPr>
            <w:tcW w:w="1134" w:type="dxa"/>
            <w:tcBorders>
              <w:top w:val="single" w:sz="4" w:space="0" w:color="auto"/>
              <w:left w:val="single" w:sz="4" w:space="0" w:color="auto"/>
              <w:bottom w:val="single" w:sz="4" w:space="0" w:color="auto"/>
              <w:right w:val="single" w:sz="4" w:space="0" w:color="auto"/>
            </w:tcBorders>
            <w:noWrap/>
            <w:hideMark/>
          </w:tcPr>
          <w:p w14:paraId="7EE8421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F3B5168"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1AEC459"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8AF3B55"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Téhéran)</w:t>
            </w:r>
          </w:p>
        </w:tc>
      </w:tr>
      <w:tr w:rsidR="00FE322A" w:rsidRPr="00C10D72" w14:paraId="04E4F05A" w14:textId="77777777" w:rsidTr="00062131">
        <w:tblPrEx>
          <w:tblLook w:val="04A0" w:firstRow="1" w:lastRow="0" w:firstColumn="1" w:lastColumn="0" w:noHBand="0" w:noVBand="1"/>
        </w:tblPrEx>
        <w:trPr>
          <w:cantSplit/>
          <w:trHeight w:val="191"/>
          <w:jc w:val="center"/>
        </w:trPr>
        <w:tc>
          <w:tcPr>
            <w:tcW w:w="1271" w:type="dxa"/>
            <w:tcBorders>
              <w:top w:val="single" w:sz="4" w:space="0" w:color="auto"/>
              <w:left w:val="single" w:sz="4" w:space="0" w:color="auto"/>
              <w:bottom w:val="single" w:sz="4" w:space="0" w:color="auto"/>
              <w:right w:val="single" w:sz="4" w:space="0" w:color="auto"/>
            </w:tcBorders>
            <w:noWrap/>
            <w:hideMark/>
          </w:tcPr>
          <w:p w14:paraId="696B4115"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23</w:t>
            </w:r>
          </w:p>
        </w:tc>
        <w:tc>
          <w:tcPr>
            <w:tcW w:w="1134" w:type="dxa"/>
            <w:tcBorders>
              <w:top w:val="single" w:sz="4" w:space="0" w:color="auto"/>
              <w:left w:val="single" w:sz="4" w:space="0" w:color="auto"/>
              <w:bottom w:val="single" w:sz="4" w:space="0" w:color="auto"/>
              <w:right w:val="single" w:sz="4" w:space="0" w:color="auto"/>
            </w:tcBorders>
            <w:noWrap/>
            <w:hideMark/>
          </w:tcPr>
          <w:p w14:paraId="52ACB1E6"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4631944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7124BD2"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13F3A3F0"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Semnan)</w:t>
            </w:r>
          </w:p>
        </w:tc>
      </w:tr>
      <w:tr w:rsidR="00FE322A" w:rsidRPr="00C10D72" w14:paraId="0EBC5020"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5DE56F15"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24</w:t>
            </w:r>
          </w:p>
        </w:tc>
        <w:tc>
          <w:tcPr>
            <w:tcW w:w="1134" w:type="dxa"/>
            <w:tcBorders>
              <w:top w:val="single" w:sz="4" w:space="0" w:color="auto"/>
              <w:left w:val="single" w:sz="4" w:space="0" w:color="auto"/>
              <w:bottom w:val="single" w:sz="4" w:space="0" w:color="auto"/>
              <w:right w:val="single" w:sz="4" w:space="0" w:color="auto"/>
            </w:tcBorders>
            <w:noWrap/>
            <w:hideMark/>
          </w:tcPr>
          <w:p w14:paraId="45E34FEC"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C7DDBA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4360D4CF"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4D0F10C"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Zanjan)</w:t>
            </w:r>
          </w:p>
        </w:tc>
      </w:tr>
      <w:tr w:rsidR="00FE322A" w:rsidRPr="00C10D72" w14:paraId="20FC76C1" w14:textId="77777777" w:rsidTr="00062131">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695A8B5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25</w:t>
            </w:r>
          </w:p>
        </w:tc>
        <w:tc>
          <w:tcPr>
            <w:tcW w:w="1134" w:type="dxa"/>
            <w:tcBorders>
              <w:top w:val="single" w:sz="4" w:space="0" w:color="auto"/>
              <w:left w:val="single" w:sz="4" w:space="0" w:color="auto"/>
              <w:bottom w:val="single" w:sz="4" w:space="0" w:color="auto"/>
              <w:right w:val="single" w:sz="4" w:space="0" w:color="auto"/>
            </w:tcBorders>
            <w:noWrap/>
            <w:hideMark/>
          </w:tcPr>
          <w:p w14:paraId="51A0F095"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63A6BC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2A44ACF9"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7AC887A"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Qom)</w:t>
            </w:r>
          </w:p>
        </w:tc>
      </w:tr>
      <w:tr w:rsidR="00FE322A" w:rsidRPr="00C10D72" w14:paraId="7052D822"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10649A11"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26</w:t>
            </w:r>
          </w:p>
        </w:tc>
        <w:tc>
          <w:tcPr>
            <w:tcW w:w="1134" w:type="dxa"/>
            <w:tcBorders>
              <w:top w:val="single" w:sz="4" w:space="0" w:color="auto"/>
              <w:left w:val="single" w:sz="4" w:space="0" w:color="auto"/>
              <w:bottom w:val="single" w:sz="4" w:space="0" w:color="auto"/>
              <w:right w:val="single" w:sz="4" w:space="0" w:color="auto"/>
            </w:tcBorders>
            <w:noWrap/>
            <w:hideMark/>
          </w:tcPr>
          <w:p w14:paraId="7E772A61"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CA1D1E3"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26FDB4A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6E092810"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Alborz)</w:t>
            </w:r>
          </w:p>
        </w:tc>
      </w:tr>
      <w:tr w:rsidR="00FE322A" w:rsidRPr="00C10D72" w14:paraId="48BF73CF" w14:textId="77777777" w:rsidTr="00062131">
        <w:tblPrEx>
          <w:tblLook w:val="04A0" w:firstRow="1" w:lastRow="0" w:firstColumn="1" w:lastColumn="0" w:noHBand="0" w:noVBand="1"/>
        </w:tblPrEx>
        <w:trPr>
          <w:cantSplit/>
          <w:trHeight w:val="125"/>
          <w:jc w:val="center"/>
        </w:trPr>
        <w:tc>
          <w:tcPr>
            <w:tcW w:w="1271" w:type="dxa"/>
            <w:tcBorders>
              <w:top w:val="single" w:sz="4" w:space="0" w:color="auto"/>
              <w:left w:val="single" w:sz="4" w:space="0" w:color="auto"/>
              <w:bottom w:val="single" w:sz="4" w:space="0" w:color="auto"/>
              <w:right w:val="single" w:sz="4" w:space="0" w:color="auto"/>
            </w:tcBorders>
            <w:noWrap/>
            <w:hideMark/>
          </w:tcPr>
          <w:p w14:paraId="353A86F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28</w:t>
            </w:r>
          </w:p>
        </w:tc>
        <w:tc>
          <w:tcPr>
            <w:tcW w:w="1134" w:type="dxa"/>
            <w:tcBorders>
              <w:top w:val="single" w:sz="4" w:space="0" w:color="auto"/>
              <w:left w:val="single" w:sz="4" w:space="0" w:color="auto"/>
              <w:bottom w:val="single" w:sz="4" w:space="0" w:color="auto"/>
              <w:right w:val="single" w:sz="4" w:space="0" w:color="auto"/>
            </w:tcBorders>
            <w:noWrap/>
            <w:hideMark/>
          </w:tcPr>
          <w:p w14:paraId="215879E3"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A48D03B"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6694E5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0EE159A"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Ghazvin)</w:t>
            </w:r>
          </w:p>
        </w:tc>
      </w:tr>
      <w:tr w:rsidR="00FE322A" w:rsidRPr="00C10D72" w14:paraId="2C836A22" w14:textId="77777777" w:rsidTr="00062131">
        <w:tblPrEx>
          <w:tblLook w:val="04A0" w:firstRow="1" w:lastRow="0" w:firstColumn="1" w:lastColumn="0" w:noHBand="0" w:noVBand="1"/>
        </w:tblPrEx>
        <w:trPr>
          <w:cantSplit/>
          <w:trHeight w:val="156"/>
          <w:jc w:val="center"/>
        </w:trPr>
        <w:tc>
          <w:tcPr>
            <w:tcW w:w="1271" w:type="dxa"/>
            <w:tcBorders>
              <w:top w:val="single" w:sz="4" w:space="0" w:color="auto"/>
              <w:left w:val="single" w:sz="4" w:space="0" w:color="auto"/>
              <w:bottom w:val="single" w:sz="4" w:space="0" w:color="auto"/>
              <w:right w:val="single" w:sz="4" w:space="0" w:color="auto"/>
            </w:tcBorders>
            <w:noWrap/>
            <w:hideMark/>
          </w:tcPr>
          <w:p w14:paraId="73CAB53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31</w:t>
            </w:r>
          </w:p>
        </w:tc>
        <w:tc>
          <w:tcPr>
            <w:tcW w:w="1134" w:type="dxa"/>
            <w:tcBorders>
              <w:top w:val="single" w:sz="4" w:space="0" w:color="auto"/>
              <w:left w:val="single" w:sz="4" w:space="0" w:color="auto"/>
              <w:bottom w:val="single" w:sz="4" w:space="0" w:color="auto"/>
              <w:right w:val="single" w:sz="4" w:space="0" w:color="auto"/>
            </w:tcBorders>
            <w:noWrap/>
            <w:hideMark/>
          </w:tcPr>
          <w:p w14:paraId="42983084"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38A10E4"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42B6EBF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E876D92"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Ispahan)</w:t>
            </w:r>
          </w:p>
        </w:tc>
      </w:tr>
      <w:tr w:rsidR="00FE322A" w:rsidRPr="00C10D72" w14:paraId="63C4F717" w14:textId="77777777" w:rsidTr="00062131">
        <w:tblPrEx>
          <w:tblLook w:val="04A0" w:firstRow="1" w:lastRow="0" w:firstColumn="1" w:lastColumn="0" w:noHBand="0" w:noVBand="1"/>
        </w:tblPrEx>
        <w:trPr>
          <w:cantSplit/>
          <w:trHeight w:val="153"/>
          <w:jc w:val="center"/>
        </w:trPr>
        <w:tc>
          <w:tcPr>
            <w:tcW w:w="1271" w:type="dxa"/>
            <w:tcBorders>
              <w:top w:val="single" w:sz="4" w:space="0" w:color="auto"/>
              <w:left w:val="single" w:sz="4" w:space="0" w:color="auto"/>
              <w:bottom w:val="single" w:sz="4" w:space="0" w:color="auto"/>
              <w:right w:val="single" w:sz="4" w:space="0" w:color="auto"/>
            </w:tcBorders>
            <w:noWrap/>
            <w:hideMark/>
          </w:tcPr>
          <w:p w14:paraId="488B6A0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34</w:t>
            </w:r>
          </w:p>
        </w:tc>
        <w:tc>
          <w:tcPr>
            <w:tcW w:w="1134" w:type="dxa"/>
            <w:tcBorders>
              <w:top w:val="single" w:sz="4" w:space="0" w:color="auto"/>
              <w:left w:val="single" w:sz="4" w:space="0" w:color="auto"/>
              <w:bottom w:val="single" w:sz="4" w:space="0" w:color="auto"/>
              <w:right w:val="single" w:sz="4" w:space="0" w:color="auto"/>
            </w:tcBorders>
            <w:noWrap/>
            <w:hideMark/>
          </w:tcPr>
          <w:p w14:paraId="276E5F1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041B33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3852CFC"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71B7785"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Kerman)</w:t>
            </w:r>
          </w:p>
        </w:tc>
      </w:tr>
      <w:tr w:rsidR="00FE322A" w:rsidRPr="00C10D72" w14:paraId="185BFE49" w14:textId="77777777" w:rsidTr="00062131">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16481C0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35</w:t>
            </w:r>
          </w:p>
        </w:tc>
        <w:tc>
          <w:tcPr>
            <w:tcW w:w="1134" w:type="dxa"/>
            <w:tcBorders>
              <w:top w:val="single" w:sz="4" w:space="0" w:color="auto"/>
              <w:left w:val="single" w:sz="4" w:space="0" w:color="auto"/>
              <w:bottom w:val="single" w:sz="4" w:space="0" w:color="auto"/>
              <w:right w:val="single" w:sz="4" w:space="0" w:color="auto"/>
            </w:tcBorders>
            <w:noWrap/>
            <w:hideMark/>
          </w:tcPr>
          <w:p w14:paraId="6767F6E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1A771ABD"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64987F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DF12D1A"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Yazd)</w:t>
            </w:r>
          </w:p>
        </w:tc>
      </w:tr>
      <w:tr w:rsidR="00FE322A" w:rsidRPr="00C10D72" w14:paraId="555941C7"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1C37071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38</w:t>
            </w:r>
          </w:p>
        </w:tc>
        <w:tc>
          <w:tcPr>
            <w:tcW w:w="1134" w:type="dxa"/>
            <w:tcBorders>
              <w:top w:val="single" w:sz="4" w:space="0" w:color="auto"/>
              <w:left w:val="single" w:sz="4" w:space="0" w:color="auto"/>
              <w:bottom w:val="single" w:sz="4" w:space="0" w:color="auto"/>
              <w:right w:val="single" w:sz="4" w:space="0" w:color="auto"/>
            </w:tcBorders>
            <w:noWrap/>
            <w:hideMark/>
          </w:tcPr>
          <w:p w14:paraId="0616FB2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AAD06AB"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AE5944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4755C0D"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Chahar Mahal et Bakhtiari)</w:t>
            </w:r>
          </w:p>
        </w:tc>
      </w:tr>
      <w:tr w:rsidR="00FE322A" w:rsidRPr="00C10D72" w14:paraId="5613671E" w14:textId="77777777" w:rsidTr="00062131">
        <w:tblPrEx>
          <w:tblLook w:val="04A0" w:firstRow="1" w:lastRow="0" w:firstColumn="1" w:lastColumn="0" w:noHBand="0" w:noVBand="1"/>
        </w:tblPrEx>
        <w:trPr>
          <w:cantSplit/>
          <w:trHeight w:val="305"/>
          <w:jc w:val="center"/>
        </w:trPr>
        <w:tc>
          <w:tcPr>
            <w:tcW w:w="1271" w:type="dxa"/>
            <w:tcBorders>
              <w:top w:val="single" w:sz="4" w:space="0" w:color="auto"/>
              <w:left w:val="single" w:sz="4" w:space="0" w:color="auto"/>
              <w:bottom w:val="single" w:sz="4" w:space="0" w:color="auto"/>
              <w:right w:val="single" w:sz="4" w:space="0" w:color="auto"/>
            </w:tcBorders>
            <w:noWrap/>
            <w:hideMark/>
          </w:tcPr>
          <w:p w14:paraId="5C3D4E3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lastRenderedPageBreak/>
              <w:t>41</w:t>
            </w:r>
          </w:p>
        </w:tc>
        <w:tc>
          <w:tcPr>
            <w:tcW w:w="1134" w:type="dxa"/>
            <w:tcBorders>
              <w:top w:val="single" w:sz="4" w:space="0" w:color="auto"/>
              <w:left w:val="single" w:sz="4" w:space="0" w:color="auto"/>
              <w:bottom w:val="single" w:sz="4" w:space="0" w:color="auto"/>
              <w:right w:val="single" w:sz="4" w:space="0" w:color="auto"/>
            </w:tcBorders>
            <w:noWrap/>
            <w:hideMark/>
          </w:tcPr>
          <w:p w14:paraId="36EEE63B"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6033323"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43CD870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EC2E68C"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Azerbaïdjan oriental)</w:t>
            </w:r>
          </w:p>
        </w:tc>
      </w:tr>
      <w:tr w:rsidR="00FE322A" w:rsidRPr="00C10D72" w14:paraId="1CB064D7" w14:textId="77777777" w:rsidTr="00062131">
        <w:tblPrEx>
          <w:tblLook w:val="04A0" w:firstRow="1" w:lastRow="0" w:firstColumn="1" w:lastColumn="0" w:noHBand="0" w:noVBand="1"/>
        </w:tblPrEx>
        <w:trPr>
          <w:cantSplit/>
          <w:trHeight w:val="147"/>
          <w:jc w:val="center"/>
        </w:trPr>
        <w:tc>
          <w:tcPr>
            <w:tcW w:w="1271" w:type="dxa"/>
            <w:tcBorders>
              <w:top w:val="single" w:sz="4" w:space="0" w:color="auto"/>
              <w:left w:val="single" w:sz="4" w:space="0" w:color="auto"/>
              <w:bottom w:val="single" w:sz="4" w:space="0" w:color="auto"/>
              <w:right w:val="single" w:sz="4" w:space="0" w:color="auto"/>
            </w:tcBorders>
            <w:noWrap/>
            <w:hideMark/>
          </w:tcPr>
          <w:p w14:paraId="4167D71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44</w:t>
            </w:r>
          </w:p>
        </w:tc>
        <w:tc>
          <w:tcPr>
            <w:tcW w:w="1134" w:type="dxa"/>
            <w:tcBorders>
              <w:top w:val="single" w:sz="4" w:space="0" w:color="auto"/>
              <w:left w:val="single" w:sz="4" w:space="0" w:color="auto"/>
              <w:bottom w:val="single" w:sz="4" w:space="0" w:color="auto"/>
              <w:right w:val="single" w:sz="4" w:space="0" w:color="auto"/>
            </w:tcBorders>
            <w:noWrap/>
            <w:hideMark/>
          </w:tcPr>
          <w:p w14:paraId="47B299F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9C97D1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1CF8A9B"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2053434" w14:textId="77777777" w:rsidR="00FE322A" w:rsidRPr="00145BAF" w:rsidRDefault="00FE322A" w:rsidP="00062131">
            <w:pPr>
              <w:spacing w:before="0"/>
              <w:jc w:val="left"/>
              <w:rPr>
                <w:rFonts w:asciiTheme="minorHAnsi" w:hAnsiTheme="minorHAnsi" w:cstheme="majorBidi"/>
                <w:lang w:val="fr-FR" w:bidi="fa-IR"/>
              </w:rPr>
            </w:pPr>
            <w:r w:rsidRPr="00145BAF">
              <w:rPr>
                <w:rFonts w:asciiTheme="minorHAnsi" w:hAnsiTheme="minorHAnsi" w:cstheme="majorBidi"/>
                <w:lang w:val="fr-FR" w:bidi="fa-IR"/>
              </w:rPr>
              <w:t>Indicatif interurbain (numéro géographique pour les services de téléphonie fixe – Azerbaïdjan occidental)</w:t>
            </w:r>
          </w:p>
        </w:tc>
      </w:tr>
      <w:tr w:rsidR="00FE322A" w:rsidRPr="00C10D72" w14:paraId="1C5E0ECE"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36195D8E"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45</w:t>
            </w:r>
          </w:p>
        </w:tc>
        <w:tc>
          <w:tcPr>
            <w:tcW w:w="1134" w:type="dxa"/>
            <w:tcBorders>
              <w:top w:val="single" w:sz="4" w:space="0" w:color="auto"/>
              <w:left w:val="single" w:sz="4" w:space="0" w:color="auto"/>
              <w:bottom w:val="single" w:sz="4" w:space="0" w:color="auto"/>
              <w:right w:val="single" w:sz="4" w:space="0" w:color="auto"/>
            </w:tcBorders>
            <w:noWrap/>
            <w:hideMark/>
          </w:tcPr>
          <w:p w14:paraId="0626EC14"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1E3B666D"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7D52F0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87ADC30" w14:textId="77777777" w:rsidR="00FE322A" w:rsidRPr="00145BAF" w:rsidRDefault="00FE322A" w:rsidP="00062131">
            <w:pPr>
              <w:spacing w:before="0"/>
              <w:jc w:val="left"/>
              <w:rPr>
                <w:rFonts w:asciiTheme="minorHAnsi" w:hAnsiTheme="minorHAnsi" w:cstheme="majorBidi"/>
                <w:lang w:val="fr-FR" w:bidi="fa-IR"/>
              </w:rPr>
            </w:pPr>
            <w:r w:rsidRPr="00145BAF">
              <w:rPr>
                <w:rFonts w:asciiTheme="minorHAnsi" w:hAnsiTheme="minorHAnsi" w:cstheme="majorBidi"/>
                <w:lang w:val="fr-FR" w:bidi="fa-IR"/>
              </w:rPr>
              <w:t>Indicatif interurbain (numéro géographique pour les services de téléphonie fixe – Ardabil)</w:t>
            </w:r>
          </w:p>
        </w:tc>
      </w:tr>
      <w:tr w:rsidR="00FE322A" w:rsidRPr="00C10D72" w14:paraId="15A6D1AA"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5F6AC7EE"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51</w:t>
            </w:r>
          </w:p>
        </w:tc>
        <w:tc>
          <w:tcPr>
            <w:tcW w:w="1134" w:type="dxa"/>
            <w:tcBorders>
              <w:top w:val="single" w:sz="4" w:space="0" w:color="auto"/>
              <w:left w:val="single" w:sz="4" w:space="0" w:color="auto"/>
              <w:bottom w:val="single" w:sz="4" w:space="0" w:color="auto"/>
              <w:right w:val="single" w:sz="4" w:space="0" w:color="auto"/>
            </w:tcBorders>
            <w:noWrap/>
            <w:hideMark/>
          </w:tcPr>
          <w:p w14:paraId="1E84E029"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6A98518B"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07D3AB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F42EDBB"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bidi="fa-IR"/>
              </w:rPr>
              <w:t>Indicatif interurbain (numéro géographique pour les services de téléphonie fixe – Khorassan Razavi)</w:t>
            </w:r>
          </w:p>
        </w:tc>
      </w:tr>
      <w:tr w:rsidR="00FE322A" w:rsidRPr="00C10D72" w14:paraId="01D062F6" w14:textId="77777777" w:rsidTr="00062131">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3BC6191C"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54</w:t>
            </w:r>
          </w:p>
        </w:tc>
        <w:tc>
          <w:tcPr>
            <w:tcW w:w="1134" w:type="dxa"/>
            <w:tcBorders>
              <w:top w:val="single" w:sz="4" w:space="0" w:color="auto"/>
              <w:left w:val="single" w:sz="4" w:space="0" w:color="auto"/>
              <w:bottom w:val="single" w:sz="4" w:space="0" w:color="auto"/>
              <w:right w:val="single" w:sz="4" w:space="0" w:color="auto"/>
            </w:tcBorders>
            <w:noWrap/>
            <w:hideMark/>
          </w:tcPr>
          <w:p w14:paraId="39BE2369"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4E613D9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385EBB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3B13F26"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Sistan et Balouchistan)</w:t>
            </w:r>
          </w:p>
        </w:tc>
      </w:tr>
      <w:tr w:rsidR="00FE322A" w:rsidRPr="00C10D72" w14:paraId="1EABFC84"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327115C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56</w:t>
            </w:r>
          </w:p>
        </w:tc>
        <w:tc>
          <w:tcPr>
            <w:tcW w:w="1134" w:type="dxa"/>
            <w:tcBorders>
              <w:top w:val="single" w:sz="4" w:space="0" w:color="auto"/>
              <w:left w:val="single" w:sz="4" w:space="0" w:color="auto"/>
              <w:bottom w:val="single" w:sz="4" w:space="0" w:color="auto"/>
              <w:right w:val="single" w:sz="4" w:space="0" w:color="auto"/>
            </w:tcBorders>
            <w:noWrap/>
            <w:hideMark/>
          </w:tcPr>
          <w:p w14:paraId="375DB67C"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12E843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0924124"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5D9C6C9"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Khorassan méridional)</w:t>
            </w:r>
          </w:p>
        </w:tc>
      </w:tr>
      <w:tr w:rsidR="00FE322A" w:rsidRPr="00C10D72" w14:paraId="08E8405F" w14:textId="77777777" w:rsidTr="00062131">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47031238"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58</w:t>
            </w:r>
          </w:p>
        </w:tc>
        <w:tc>
          <w:tcPr>
            <w:tcW w:w="1134" w:type="dxa"/>
            <w:tcBorders>
              <w:top w:val="single" w:sz="4" w:space="0" w:color="auto"/>
              <w:left w:val="single" w:sz="4" w:space="0" w:color="auto"/>
              <w:bottom w:val="single" w:sz="4" w:space="0" w:color="auto"/>
              <w:right w:val="single" w:sz="4" w:space="0" w:color="auto"/>
            </w:tcBorders>
            <w:noWrap/>
            <w:hideMark/>
          </w:tcPr>
          <w:p w14:paraId="5BDEC60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C5F288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9A16DF3"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103C6A4"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Khorassan septentrional)</w:t>
            </w:r>
          </w:p>
        </w:tc>
      </w:tr>
      <w:tr w:rsidR="00FE322A" w:rsidRPr="00C10D72" w14:paraId="3EE9E8FA" w14:textId="77777777" w:rsidTr="00062131">
        <w:tblPrEx>
          <w:tblLook w:val="04A0" w:firstRow="1" w:lastRow="0" w:firstColumn="1" w:lastColumn="0" w:noHBand="0" w:noVBand="1"/>
        </w:tblPrEx>
        <w:trPr>
          <w:cantSplit/>
          <w:trHeight w:val="176"/>
          <w:jc w:val="center"/>
        </w:trPr>
        <w:tc>
          <w:tcPr>
            <w:tcW w:w="1271" w:type="dxa"/>
            <w:tcBorders>
              <w:top w:val="single" w:sz="4" w:space="0" w:color="auto"/>
              <w:left w:val="single" w:sz="4" w:space="0" w:color="auto"/>
              <w:bottom w:val="single" w:sz="4" w:space="0" w:color="auto"/>
              <w:right w:val="single" w:sz="4" w:space="0" w:color="auto"/>
            </w:tcBorders>
            <w:noWrap/>
            <w:hideMark/>
          </w:tcPr>
          <w:p w14:paraId="50FA383B"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61</w:t>
            </w:r>
          </w:p>
        </w:tc>
        <w:tc>
          <w:tcPr>
            <w:tcW w:w="1134" w:type="dxa"/>
            <w:tcBorders>
              <w:top w:val="single" w:sz="4" w:space="0" w:color="auto"/>
              <w:left w:val="single" w:sz="4" w:space="0" w:color="auto"/>
              <w:bottom w:val="single" w:sz="4" w:space="0" w:color="auto"/>
              <w:right w:val="single" w:sz="4" w:space="0" w:color="auto"/>
            </w:tcBorders>
            <w:noWrap/>
            <w:hideMark/>
          </w:tcPr>
          <w:p w14:paraId="2A4C0BDC"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426FBF9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5416582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83FB404"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Khuzestan)</w:t>
            </w:r>
          </w:p>
        </w:tc>
      </w:tr>
      <w:tr w:rsidR="00FE322A" w:rsidRPr="00C10D72" w14:paraId="2D1465EE"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2E9B8B79"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66</w:t>
            </w:r>
          </w:p>
        </w:tc>
        <w:tc>
          <w:tcPr>
            <w:tcW w:w="1134" w:type="dxa"/>
            <w:tcBorders>
              <w:top w:val="single" w:sz="4" w:space="0" w:color="auto"/>
              <w:left w:val="single" w:sz="4" w:space="0" w:color="auto"/>
              <w:bottom w:val="single" w:sz="4" w:space="0" w:color="auto"/>
              <w:right w:val="single" w:sz="4" w:space="0" w:color="auto"/>
            </w:tcBorders>
            <w:noWrap/>
            <w:hideMark/>
          </w:tcPr>
          <w:p w14:paraId="204273D4"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306261C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494F1B37"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AD3DEB9"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Lorestan)</w:t>
            </w:r>
          </w:p>
        </w:tc>
      </w:tr>
      <w:tr w:rsidR="00FE322A" w:rsidRPr="00C10D72" w14:paraId="012D7930" w14:textId="77777777" w:rsidTr="00062131">
        <w:tblPrEx>
          <w:tblLook w:val="04A0" w:firstRow="1" w:lastRow="0" w:firstColumn="1" w:lastColumn="0" w:noHBand="0" w:noVBand="1"/>
        </w:tblPrEx>
        <w:trPr>
          <w:cantSplit/>
          <w:trHeight w:val="339"/>
          <w:jc w:val="center"/>
        </w:trPr>
        <w:tc>
          <w:tcPr>
            <w:tcW w:w="1271" w:type="dxa"/>
            <w:tcBorders>
              <w:top w:val="single" w:sz="4" w:space="0" w:color="auto"/>
              <w:left w:val="single" w:sz="4" w:space="0" w:color="auto"/>
              <w:bottom w:val="single" w:sz="4" w:space="0" w:color="auto"/>
              <w:right w:val="single" w:sz="4" w:space="0" w:color="auto"/>
            </w:tcBorders>
            <w:noWrap/>
            <w:hideMark/>
          </w:tcPr>
          <w:p w14:paraId="029725B8"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71</w:t>
            </w:r>
          </w:p>
        </w:tc>
        <w:tc>
          <w:tcPr>
            <w:tcW w:w="1134" w:type="dxa"/>
            <w:tcBorders>
              <w:top w:val="single" w:sz="4" w:space="0" w:color="auto"/>
              <w:left w:val="single" w:sz="4" w:space="0" w:color="auto"/>
              <w:bottom w:val="single" w:sz="4" w:space="0" w:color="auto"/>
              <w:right w:val="single" w:sz="4" w:space="0" w:color="auto"/>
            </w:tcBorders>
            <w:noWrap/>
            <w:hideMark/>
          </w:tcPr>
          <w:p w14:paraId="7B8EB78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D243614"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13B5AEE"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D1C491C"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Fars)</w:t>
            </w:r>
          </w:p>
        </w:tc>
      </w:tr>
      <w:tr w:rsidR="00FE322A" w:rsidRPr="00C10D72" w14:paraId="1E7CDF72"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488EDAE3"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74</w:t>
            </w:r>
          </w:p>
        </w:tc>
        <w:tc>
          <w:tcPr>
            <w:tcW w:w="1134" w:type="dxa"/>
            <w:tcBorders>
              <w:top w:val="single" w:sz="4" w:space="0" w:color="auto"/>
              <w:left w:val="single" w:sz="4" w:space="0" w:color="auto"/>
              <w:bottom w:val="single" w:sz="4" w:space="0" w:color="auto"/>
              <w:right w:val="single" w:sz="4" w:space="0" w:color="auto"/>
            </w:tcBorders>
            <w:noWrap/>
            <w:hideMark/>
          </w:tcPr>
          <w:p w14:paraId="2B70160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608D3A6"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1BAC2C06"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72195CE"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Kohgiluoye et Boyer Ahmad)</w:t>
            </w:r>
          </w:p>
        </w:tc>
      </w:tr>
      <w:tr w:rsidR="00FE322A" w:rsidRPr="00C10D72" w14:paraId="0EFFA60A" w14:textId="77777777" w:rsidTr="00062131">
        <w:tblPrEx>
          <w:tblLook w:val="04A0" w:firstRow="1" w:lastRow="0" w:firstColumn="1" w:lastColumn="0" w:noHBand="0" w:noVBand="1"/>
        </w:tblPrEx>
        <w:trPr>
          <w:cantSplit/>
          <w:trHeight w:val="119"/>
          <w:jc w:val="center"/>
        </w:trPr>
        <w:tc>
          <w:tcPr>
            <w:tcW w:w="1271" w:type="dxa"/>
            <w:tcBorders>
              <w:top w:val="single" w:sz="4" w:space="0" w:color="auto"/>
              <w:left w:val="single" w:sz="4" w:space="0" w:color="auto"/>
              <w:bottom w:val="single" w:sz="4" w:space="0" w:color="auto"/>
              <w:right w:val="single" w:sz="4" w:space="0" w:color="auto"/>
            </w:tcBorders>
            <w:noWrap/>
            <w:hideMark/>
          </w:tcPr>
          <w:p w14:paraId="3794E99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76</w:t>
            </w:r>
          </w:p>
        </w:tc>
        <w:tc>
          <w:tcPr>
            <w:tcW w:w="1134" w:type="dxa"/>
            <w:tcBorders>
              <w:top w:val="single" w:sz="4" w:space="0" w:color="auto"/>
              <w:left w:val="single" w:sz="4" w:space="0" w:color="auto"/>
              <w:bottom w:val="single" w:sz="4" w:space="0" w:color="auto"/>
              <w:right w:val="single" w:sz="4" w:space="0" w:color="auto"/>
            </w:tcBorders>
            <w:noWrap/>
            <w:hideMark/>
          </w:tcPr>
          <w:p w14:paraId="66D10849"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7C37C39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257675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6E24A5F5"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Hormozgan)</w:t>
            </w:r>
          </w:p>
        </w:tc>
      </w:tr>
      <w:tr w:rsidR="00FE322A" w:rsidRPr="00C10D72" w14:paraId="0CC28967" w14:textId="77777777" w:rsidTr="00062131">
        <w:tblPrEx>
          <w:tblLook w:val="04A0" w:firstRow="1" w:lastRow="0" w:firstColumn="1" w:lastColumn="0" w:noHBand="0" w:noVBand="1"/>
        </w:tblPrEx>
        <w:trPr>
          <w:cantSplit/>
          <w:trHeight w:val="220"/>
          <w:jc w:val="center"/>
        </w:trPr>
        <w:tc>
          <w:tcPr>
            <w:tcW w:w="1271" w:type="dxa"/>
            <w:tcBorders>
              <w:top w:val="single" w:sz="4" w:space="0" w:color="auto"/>
              <w:left w:val="single" w:sz="4" w:space="0" w:color="auto"/>
              <w:bottom w:val="single" w:sz="4" w:space="0" w:color="auto"/>
              <w:right w:val="single" w:sz="4" w:space="0" w:color="auto"/>
            </w:tcBorders>
            <w:noWrap/>
            <w:hideMark/>
          </w:tcPr>
          <w:p w14:paraId="009185C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77</w:t>
            </w:r>
          </w:p>
        </w:tc>
        <w:tc>
          <w:tcPr>
            <w:tcW w:w="1134" w:type="dxa"/>
            <w:tcBorders>
              <w:top w:val="single" w:sz="4" w:space="0" w:color="auto"/>
              <w:left w:val="single" w:sz="4" w:space="0" w:color="auto"/>
              <w:bottom w:val="single" w:sz="4" w:space="0" w:color="auto"/>
              <w:right w:val="single" w:sz="4" w:space="0" w:color="auto"/>
            </w:tcBorders>
            <w:noWrap/>
            <w:hideMark/>
          </w:tcPr>
          <w:p w14:paraId="69C518D3"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49563D15"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C72193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103CEFA7" w14:textId="77777777" w:rsidR="00FE322A" w:rsidRPr="00145BAF" w:rsidRDefault="00FE322A" w:rsidP="00062131">
            <w:pPr>
              <w:spacing w:before="0"/>
              <w:jc w:val="left"/>
              <w:rPr>
                <w:rFonts w:asciiTheme="minorHAnsi" w:hAnsiTheme="minorHAnsi"/>
                <w:lang w:val="fr-FR"/>
              </w:rPr>
            </w:pPr>
            <w:r w:rsidRPr="00145BAF">
              <w:rPr>
                <w:rFonts w:asciiTheme="minorHAnsi" w:hAnsiTheme="minorHAnsi" w:cstheme="majorBidi"/>
                <w:lang w:val="fr-FR" w:bidi="fa-IR"/>
              </w:rPr>
              <w:t>Indicatif interurbain (numéro géographique pour les services de téléphonie fixe – Bushehr)</w:t>
            </w:r>
          </w:p>
        </w:tc>
      </w:tr>
      <w:tr w:rsidR="00FE322A" w:rsidRPr="00C10D72" w14:paraId="20393862" w14:textId="77777777" w:rsidTr="00062131">
        <w:tblPrEx>
          <w:tblLook w:val="04A0" w:firstRow="1" w:lastRow="0" w:firstColumn="1" w:lastColumn="0" w:noHBand="0" w:noVBand="1"/>
        </w:tblPrEx>
        <w:trPr>
          <w:cantSplit/>
          <w:trHeight w:val="186"/>
          <w:jc w:val="center"/>
        </w:trPr>
        <w:tc>
          <w:tcPr>
            <w:tcW w:w="1271" w:type="dxa"/>
            <w:tcBorders>
              <w:top w:val="single" w:sz="4" w:space="0" w:color="auto"/>
              <w:left w:val="single" w:sz="4" w:space="0" w:color="auto"/>
              <w:bottom w:val="single" w:sz="4" w:space="0" w:color="auto"/>
              <w:right w:val="single" w:sz="4" w:space="0" w:color="auto"/>
            </w:tcBorders>
            <w:noWrap/>
            <w:hideMark/>
          </w:tcPr>
          <w:p w14:paraId="1E1DDC95"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81</w:t>
            </w:r>
          </w:p>
        </w:tc>
        <w:tc>
          <w:tcPr>
            <w:tcW w:w="1134" w:type="dxa"/>
            <w:tcBorders>
              <w:top w:val="single" w:sz="4" w:space="0" w:color="auto"/>
              <w:left w:val="single" w:sz="4" w:space="0" w:color="auto"/>
              <w:bottom w:val="single" w:sz="4" w:space="0" w:color="auto"/>
              <w:right w:val="single" w:sz="4" w:space="0" w:color="auto"/>
            </w:tcBorders>
            <w:noWrap/>
            <w:hideMark/>
          </w:tcPr>
          <w:p w14:paraId="7AA40163"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00D63B3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5A95C9B"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D527AAE" w14:textId="77777777" w:rsidR="00FE322A" w:rsidRPr="00145BAF" w:rsidRDefault="00FE322A" w:rsidP="00062131">
            <w:pPr>
              <w:spacing w:before="0"/>
              <w:jc w:val="left"/>
              <w:rPr>
                <w:rFonts w:asciiTheme="minorHAnsi" w:hAnsiTheme="minorHAnsi" w:cstheme="majorBidi"/>
                <w:lang w:val="fr-FR" w:bidi="fa-IR"/>
              </w:rPr>
            </w:pPr>
            <w:r w:rsidRPr="00145BAF">
              <w:rPr>
                <w:rFonts w:asciiTheme="minorHAnsi" w:hAnsiTheme="minorHAnsi" w:cstheme="majorBidi"/>
                <w:lang w:val="fr-FR" w:bidi="fa-IR"/>
              </w:rPr>
              <w:t>Indicatif interurbain (numéro géographique pour les services de téléphonie fixe – Hamadan)</w:t>
            </w:r>
          </w:p>
        </w:tc>
      </w:tr>
      <w:tr w:rsidR="00FE322A" w:rsidRPr="00C10D72" w14:paraId="282EF2C5" w14:textId="77777777" w:rsidTr="00062131">
        <w:tblPrEx>
          <w:tblLook w:val="04A0" w:firstRow="1" w:lastRow="0" w:firstColumn="1" w:lastColumn="0" w:noHBand="0" w:noVBand="1"/>
        </w:tblPrEx>
        <w:trPr>
          <w:cantSplit/>
          <w:trHeight w:val="113"/>
          <w:jc w:val="center"/>
        </w:trPr>
        <w:tc>
          <w:tcPr>
            <w:tcW w:w="1271" w:type="dxa"/>
            <w:tcBorders>
              <w:top w:val="single" w:sz="4" w:space="0" w:color="auto"/>
              <w:left w:val="single" w:sz="4" w:space="0" w:color="auto"/>
              <w:bottom w:val="single" w:sz="4" w:space="0" w:color="auto"/>
              <w:right w:val="single" w:sz="4" w:space="0" w:color="auto"/>
            </w:tcBorders>
            <w:noWrap/>
            <w:hideMark/>
          </w:tcPr>
          <w:p w14:paraId="4E34D2E7"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83</w:t>
            </w:r>
          </w:p>
        </w:tc>
        <w:tc>
          <w:tcPr>
            <w:tcW w:w="1134" w:type="dxa"/>
            <w:tcBorders>
              <w:top w:val="single" w:sz="4" w:space="0" w:color="auto"/>
              <w:left w:val="single" w:sz="4" w:space="0" w:color="auto"/>
              <w:bottom w:val="single" w:sz="4" w:space="0" w:color="auto"/>
              <w:right w:val="single" w:sz="4" w:space="0" w:color="auto"/>
            </w:tcBorders>
            <w:noWrap/>
            <w:hideMark/>
          </w:tcPr>
          <w:p w14:paraId="5B8BD6C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1EBCBCC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49A4237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38F19D5E" w14:textId="77777777" w:rsidR="00FE322A" w:rsidRPr="00145BAF" w:rsidRDefault="00FE322A" w:rsidP="00062131">
            <w:pPr>
              <w:spacing w:before="0"/>
              <w:jc w:val="left"/>
              <w:rPr>
                <w:rFonts w:asciiTheme="minorHAnsi" w:hAnsiTheme="minorHAnsi" w:cstheme="majorBidi"/>
                <w:lang w:val="fr-FR" w:bidi="fa-IR"/>
              </w:rPr>
            </w:pPr>
            <w:r w:rsidRPr="00145BAF">
              <w:rPr>
                <w:rFonts w:asciiTheme="minorHAnsi" w:hAnsiTheme="minorHAnsi" w:cstheme="majorBidi"/>
                <w:lang w:val="fr-FR" w:bidi="fa-IR"/>
              </w:rPr>
              <w:t>Indicatif interurbain (numéro géographique pour les services de téléphonie fixe – Kermanshah)</w:t>
            </w:r>
          </w:p>
        </w:tc>
      </w:tr>
      <w:tr w:rsidR="00FE322A" w:rsidRPr="00C10D72" w14:paraId="526D9C22" w14:textId="77777777" w:rsidTr="00062131">
        <w:tblPrEx>
          <w:tblLook w:val="04A0" w:firstRow="1" w:lastRow="0" w:firstColumn="1" w:lastColumn="0" w:noHBand="0" w:noVBand="1"/>
        </w:tblPrEx>
        <w:trPr>
          <w:cantSplit/>
          <w:trHeight w:val="322"/>
          <w:jc w:val="center"/>
        </w:trPr>
        <w:tc>
          <w:tcPr>
            <w:tcW w:w="1271" w:type="dxa"/>
            <w:tcBorders>
              <w:top w:val="single" w:sz="4" w:space="0" w:color="auto"/>
              <w:left w:val="single" w:sz="4" w:space="0" w:color="auto"/>
              <w:bottom w:val="single" w:sz="4" w:space="0" w:color="auto"/>
              <w:right w:val="single" w:sz="4" w:space="0" w:color="auto"/>
            </w:tcBorders>
            <w:noWrap/>
            <w:hideMark/>
          </w:tcPr>
          <w:p w14:paraId="2C243E51"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84</w:t>
            </w:r>
          </w:p>
        </w:tc>
        <w:tc>
          <w:tcPr>
            <w:tcW w:w="1134" w:type="dxa"/>
            <w:tcBorders>
              <w:top w:val="single" w:sz="4" w:space="0" w:color="auto"/>
              <w:left w:val="single" w:sz="4" w:space="0" w:color="auto"/>
              <w:bottom w:val="single" w:sz="4" w:space="0" w:color="auto"/>
              <w:right w:val="single" w:sz="4" w:space="0" w:color="auto"/>
            </w:tcBorders>
            <w:noWrap/>
            <w:hideMark/>
          </w:tcPr>
          <w:p w14:paraId="05777F99"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466BFB6"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04D58CA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F8091FF" w14:textId="77777777" w:rsidR="00FE322A" w:rsidRPr="00145BAF" w:rsidRDefault="00FE322A" w:rsidP="00062131">
            <w:pPr>
              <w:spacing w:before="0"/>
              <w:jc w:val="left"/>
              <w:rPr>
                <w:rFonts w:asciiTheme="minorHAnsi" w:hAnsiTheme="minorHAnsi" w:cstheme="majorBidi"/>
                <w:lang w:val="fr-FR" w:bidi="fa-IR"/>
              </w:rPr>
            </w:pPr>
            <w:r w:rsidRPr="00145BAF">
              <w:rPr>
                <w:rFonts w:asciiTheme="minorHAnsi" w:hAnsiTheme="minorHAnsi" w:cstheme="majorBidi"/>
                <w:lang w:val="fr-FR" w:bidi="fa-IR"/>
              </w:rPr>
              <w:t>Indicatif interurbain (numéro géographique pour les services de téléphonie fixe – Ilam)</w:t>
            </w:r>
          </w:p>
        </w:tc>
      </w:tr>
      <w:tr w:rsidR="00FE322A" w:rsidRPr="00C10D72" w14:paraId="17CDA46E" w14:textId="77777777" w:rsidTr="00062131">
        <w:tblPrEx>
          <w:tblLook w:val="04A0" w:firstRow="1" w:lastRow="0" w:firstColumn="1" w:lastColumn="0" w:noHBand="0" w:noVBand="1"/>
        </w:tblPrEx>
        <w:trPr>
          <w:cantSplit/>
          <w:trHeight w:val="135"/>
          <w:jc w:val="center"/>
        </w:trPr>
        <w:tc>
          <w:tcPr>
            <w:tcW w:w="1271" w:type="dxa"/>
            <w:tcBorders>
              <w:top w:val="single" w:sz="4" w:space="0" w:color="auto"/>
              <w:left w:val="single" w:sz="4" w:space="0" w:color="auto"/>
              <w:bottom w:val="single" w:sz="4" w:space="0" w:color="auto"/>
              <w:right w:val="single" w:sz="4" w:space="0" w:color="auto"/>
            </w:tcBorders>
            <w:noWrap/>
            <w:hideMark/>
          </w:tcPr>
          <w:p w14:paraId="520B9C8B"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86</w:t>
            </w:r>
          </w:p>
        </w:tc>
        <w:tc>
          <w:tcPr>
            <w:tcW w:w="1134" w:type="dxa"/>
            <w:tcBorders>
              <w:top w:val="single" w:sz="4" w:space="0" w:color="auto"/>
              <w:left w:val="single" w:sz="4" w:space="0" w:color="auto"/>
              <w:bottom w:val="single" w:sz="4" w:space="0" w:color="auto"/>
              <w:right w:val="single" w:sz="4" w:space="0" w:color="auto"/>
            </w:tcBorders>
            <w:noWrap/>
            <w:hideMark/>
          </w:tcPr>
          <w:p w14:paraId="2281525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563FD4C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9D1B61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D43A996" w14:textId="77777777" w:rsidR="00FE322A" w:rsidRPr="00145BAF" w:rsidRDefault="00FE322A" w:rsidP="00062131">
            <w:pPr>
              <w:spacing w:before="0"/>
              <w:jc w:val="left"/>
              <w:rPr>
                <w:rFonts w:asciiTheme="minorHAnsi" w:hAnsiTheme="minorHAnsi" w:cstheme="majorBidi"/>
                <w:lang w:val="fr-FR" w:bidi="fa-IR"/>
              </w:rPr>
            </w:pPr>
            <w:r w:rsidRPr="00145BAF">
              <w:rPr>
                <w:rFonts w:asciiTheme="minorHAnsi" w:hAnsiTheme="minorHAnsi" w:cstheme="majorBidi"/>
                <w:lang w:val="fr-FR" w:bidi="fa-IR"/>
              </w:rPr>
              <w:t>Indicatif interurbain (numéro géographique pour les services de téléphonie fixe – Markazi)</w:t>
            </w:r>
          </w:p>
        </w:tc>
      </w:tr>
      <w:tr w:rsidR="00FE322A" w:rsidRPr="00C10D72" w14:paraId="070AC675"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hideMark/>
          </w:tcPr>
          <w:p w14:paraId="4729C7A2"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87</w:t>
            </w:r>
          </w:p>
        </w:tc>
        <w:tc>
          <w:tcPr>
            <w:tcW w:w="1134" w:type="dxa"/>
            <w:tcBorders>
              <w:top w:val="single" w:sz="4" w:space="0" w:color="auto"/>
              <w:left w:val="single" w:sz="4" w:space="0" w:color="auto"/>
              <w:bottom w:val="single" w:sz="4" w:space="0" w:color="auto"/>
              <w:right w:val="single" w:sz="4" w:space="0" w:color="auto"/>
            </w:tcBorders>
            <w:noWrap/>
            <w:hideMark/>
          </w:tcPr>
          <w:p w14:paraId="28DC6A1E"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5</w:t>
            </w:r>
          </w:p>
        </w:tc>
        <w:tc>
          <w:tcPr>
            <w:tcW w:w="1134" w:type="dxa"/>
            <w:tcBorders>
              <w:top w:val="single" w:sz="4" w:space="0" w:color="auto"/>
              <w:left w:val="single" w:sz="4" w:space="0" w:color="auto"/>
              <w:bottom w:val="single" w:sz="4" w:space="0" w:color="auto"/>
              <w:right w:val="single" w:sz="4" w:space="0" w:color="auto"/>
            </w:tcBorders>
            <w:noWrap/>
            <w:hideMark/>
          </w:tcPr>
          <w:p w14:paraId="2ADFD9B1"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68AF1824"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03E09CD" w14:textId="77777777" w:rsidR="00FE322A" w:rsidRPr="00145BAF" w:rsidRDefault="00FE322A" w:rsidP="00062131">
            <w:pPr>
              <w:spacing w:before="0"/>
              <w:jc w:val="left"/>
              <w:rPr>
                <w:rFonts w:asciiTheme="minorHAnsi" w:hAnsiTheme="minorHAnsi" w:cstheme="majorBidi"/>
                <w:lang w:val="fr-FR" w:bidi="fa-IR"/>
              </w:rPr>
            </w:pPr>
            <w:r w:rsidRPr="00145BAF">
              <w:rPr>
                <w:rFonts w:asciiTheme="minorHAnsi" w:hAnsiTheme="minorHAnsi" w:cstheme="majorBidi"/>
                <w:lang w:val="fr-FR" w:bidi="fa-IR"/>
              </w:rPr>
              <w:t>Indicatif interurbain (numéro géographique pour les services de téléphonie fixe – Kurdistan)</w:t>
            </w:r>
          </w:p>
        </w:tc>
      </w:tr>
      <w:tr w:rsidR="00FE322A" w:rsidRPr="00145BAF" w14:paraId="1A262C62"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tcPr>
          <w:p w14:paraId="436C26D5"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900</w:t>
            </w:r>
          </w:p>
        </w:tc>
        <w:tc>
          <w:tcPr>
            <w:tcW w:w="1134" w:type="dxa"/>
            <w:tcBorders>
              <w:top w:val="single" w:sz="4" w:space="0" w:color="auto"/>
              <w:left w:val="single" w:sz="4" w:space="0" w:color="auto"/>
              <w:bottom w:val="single" w:sz="4" w:space="0" w:color="auto"/>
              <w:right w:val="single" w:sz="4" w:space="0" w:color="auto"/>
            </w:tcBorders>
            <w:noWrap/>
          </w:tcPr>
          <w:p w14:paraId="271A994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277728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7B71FCFC" w14:textId="77777777" w:rsidR="00FE322A" w:rsidRPr="00145BAF" w:rsidRDefault="00FE322A" w:rsidP="00062131">
            <w:pPr>
              <w:spacing w:before="0"/>
              <w:jc w:val="center"/>
              <w:rPr>
                <w:rFonts w:asciiTheme="minorHAnsi" w:hAnsiTheme="minorHAnsi" w:cstheme="majorBidi"/>
                <w:lang w:val="fr-FR" w:bidi="fa-IR"/>
              </w:rPr>
            </w:pPr>
            <w:r w:rsidRPr="00145BAF">
              <w:rPr>
                <w:rFonts w:asciiTheme="minorHAnsi" w:hAnsiTheme="minorHAnsi" w:cstheme="majorBidi"/>
                <w:lang w:val="fr-FR" w:bidi="fa-IR"/>
              </w:rPr>
              <w:t>Services mobiles</w:t>
            </w:r>
          </w:p>
        </w:tc>
        <w:tc>
          <w:tcPr>
            <w:tcW w:w="4241" w:type="dxa"/>
            <w:tcBorders>
              <w:top w:val="single" w:sz="4" w:space="0" w:color="auto"/>
              <w:left w:val="single" w:sz="4" w:space="0" w:color="auto"/>
              <w:bottom w:val="single" w:sz="4" w:space="0" w:color="auto"/>
              <w:right w:val="single" w:sz="4" w:space="0" w:color="auto"/>
            </w:tcBorders>
          </w:tcPr>
          <w:p w14:paraId="5F033C1E" w14:textId="77777777" w:rsidR="00FE322A" w:rsidRPr="00145BAF" w:rsidRDefault="00FE322A" w:rsidP="00062131">
            <w:pPr>
              <w:spacing w:before="0"/>
              <w:jc w:val="left"/>
              <w:rPr>
                <w:rFonts w:asciiTheme="minorHAnsi" w:hAnsiTheme="minorHAnsi" w:cstheme="majorBidi"/>
                <w:lang w:val="fr-FR" w:bidi="fa-IR"/>
              </w:rPr>
            </w:pPr>
          </w:p>
        </w:tc>
      </w:tr>
      <w:tr w:rsidR="00FE322A" w:rsidRPr="00145BAF" w14:paraId="73DBBE74" w14:textId="77777777" w:rsidTr="00062131">
        <w:tblPrEx>
          <w:tblLook w:val="04A0" w:firstRow="1" w:lastRow="0" w:firstColumn="1" w:lastColumn="0" w:noHBand="0" w:noVBand="1"/>
        </w:tblPrEx>
        <w:trPr>
          <w:cantSplit/>
          <w:trHeight w:val="109"/>
          <w:jc w:val="center"/>
        </w:trPr>
        <w:tc>
          <w:tcPr>
            <w:tcW w:w="1271" w:type="dxa"/>
            <w:tcBorders>
              <w:top w:val="single" w:sz="4" w:space="0" w:color="auto"/>
              <w:left w:val="single" w:sz="4" w:space="0" w:color="auto"/>
              <w:bottom w:val="single" w:sz="4" w:space="0" w:color="auto"/>
              <w:right w:val="single" w:sz="4" w:space="0" w:color="auto"/>
            </w:tcBorders>
            <w:noWrap/>
          </w:tcPr>
          <w:p w14:paraId="45816B24"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901</w:t>
            </w:r>
          </w:p>
        </w:tc>
        <w:tc>
          <w:tcPr>
            <w:tcW w:w="1134" w:type="dxa"/>
            <w:tcBorders>
              <w:top w:val="single" w:sz="4" w:space="0" w:color="auto"/>
              <w:left w:val="single" w:sz="4" w:space="0" w:color="auto"/>
              <w:bottom w:val="single" w:sz="4" w:space="0" w:color="auto"/>
              <w:right w:val="single" w:sz="4" w:space="0" w:color="auto"/>
            </w:tcBorders>
            <w:noWrap/>
          </w:tcPr>
          <w:p w14:paraId="10F81F1F"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9CE8FFA"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247627A3"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3DB6C6F"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459B3D7" w14:textId="77777777" w:rsidTr="00062131">
        <w:tblPrEx>
          <w:tblLook w:val="04A0" w:firstRow="1" w:lastRow="0" w:firstColumn="1" w:lastColumn="0" w:noHBand="0" w:noVBand="1"/>
        </w:tblPrEx>
        <w:trPr>
          <w:cantSplit/>
          <w:trHeight w:val="79"/>
          <w:jc w:val="center"/>
        </w:trPr>
        <w:tc>
          <w:tcPr>
            <w:tcW w:w="1271" w:type="dxa"/>
            <w:tcBorders>
              <w:top w:val="single" w:sz="4" w:space="0" w:color="auto"/>
              <w:left w:val="single" w:sz="4" w:space="0" w:color="auto"/>
              <w:bottom w:val="single" w:sz="4" w:space="0" w:color="auto"/>
              <w:right w:val="single" w:sz="4" w:space="0" w:color="auto"/>
            </w:tcBorders>
            <w:noWrap/>
          </w:tcPr>
          <w:p w14:paraId="50266A11"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902</w:t>
            </w:r>
          </w:p>
        </w:tc>
        <w:tc>
          <w:tcPr>
            <w:tcW w:w="1134" w:type="dxa"/>
            <w:tcBorders>
              <w:top w:val="single" w:sz="4" w:space="0" w:color="auto"/>
              <w:left w:val="single" w:sz="4" w:space="0" w:color="auto"/>
              <w:bottom w:val="single" w:sz="4" w:space="0" w:color="auto"/>
              <w:right w:val="single" w:sz="4" w:space="0" w:color="auto"/>
            </w:tcBorders>
            <w:noWrap/>
          </w:tcPr>
          <w:p w14:paraId="6CBFE6D0"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906B532"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31620DE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9BCA02E"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C797BF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055229D" w14:textId="77777777" w:rsidR="00FE322A" w:rsidRPr="00145BAF" w:rsidRDefault="00FE322A" w:rsidP="00062131">
            <w:pPr>
              <w:spacing w:before="0"/>
              <w:jc w:val="center"/>
              <w:rPr>
                <w:rFonts w:asciiTheme="minorHAnsi" w:hAnsiTheme="minorHAnsi" w:cs="Arial"/>
                <w:lang w:val="fr-FR"/>
              </w:rPr>
            </w:pPr>
            <w:r w:rsidRPr="00145BAF">
              <w:rPr>
                <w:rFonts w:asciiTheme="minorHAnsi" w:hAnsiTheme="minorHAnsi" w:cs="Arial"/>
                <w:lang w:val="fr-FR"/>
              </w:rPr>
              <w:t>903</w:t>
            </w:r>
          </w:p>
        </w:tc>
        <w:tc>
          <w:tcPr>
            <w:tcW w:w="1134" w:type="dxa"/>
            <w:tcBorders>
              <w:top w:val="single" w:sz="4" w:space="0" w:color="auto"/>
              <w:left w:val="single" w:sz="4" w:space="0" w:color="auto"/>
              <w:bottom w:val="single" w:sz="4" w:space="0" w:color="auto"/>
              <w:right w:val="single" w:sz="4" w:space="0" w:color="auto"/>
            </w:tcBorders>
            <w:noWrap/>
          </w:tcPr>
          <w:p w14:paraId="4D1D9CE7"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41928C8" w14:textId="77777777" w:rsidR="00FE322A" w:rsidRPr="00145BAF" w:rsidRDefault="00FE322A" w:rsidP="00062131">
            <w:pPr>
              <w:spacing w:before="0"/>
              <w:jc w:val="center"/>
              <w:rPr>
                <w:rFonts w:asciiTheme="minorHAnsi" w:hAnsiTheme="minorHAnsi"/>
                <w:lang w:val="fr-FR"/>
              </w:rPr>
            </w:pPr>
            <w:r w:rsidRPr="00145BAF">
              <w:rPr>
                <w:rFonts w:asciiTheme="minorHAnsi" w:hAnsiTheme="minorHAnsi"/>
                <w:lang w:val="fr-FR"/>
              </w:rPr>
              <w:t>10</w:t>
            </w:r>
          </w:p>
        </w:tc>
        <w:tc>
          <w:tcPr>
            <w:tcW w:w="1843" w:type="dxa"/>
            <w:tcBorders>
              <w:top w:val="single" w:sz="4" w:space="0" w:color="auto"/>
              <w:left w:val="single" w:sz="4" w:space="0" w:color="auto"/>
              <w:bottom w:val="single" w:sz="4" w:space="0" w:color="auto"/>
              <w:right w:val="single" w:sz="4" w:space="0" w:color="auto"/>
            </w:tcBorders>
          </w:tcPr>
          <w:p w14:paraId="543E327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12390DE"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A03988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B95EBE0" w14:textId="77777777" w:rsidR="00FE322A" w:rsidRPr="00145BAF" w:rsidRDefault="00FE322A" w:rsidP="00062131">
            <w:pPr>
              <w:spacing w:before="0"/>
              <w:jc w:val="center"/>
              <w:rPr>
                <w:rFonts w:asciiTheme="minorHAnsi" w:hAnsiTheme="minorHAnsi" w:cs="Arial"/>
                <w:lang w:val="fr-FR"/>
              </w:rPr>
            </w:pPr>
            <w:r w:rsidRPr="00145BAF">
              <w:rPr>
                <w:lang w:val="fr-FR"/>
              </w:rPr>
              <w:t>9044</w:t>
            </w:r>
          </w:p>
        </w:tc>
        <w:tc>
          <w:tcPr>
            <w:tcW w:w="1134" w:type="dxa"/>
            <w:tcBorders>
              <w:top w:val="single" w:sz="4" w:space="0" w:color="auto"/>
              <w:left w:val="single" w:sz="4" w:space="0" w:color="auto"/>
              <w:bottom w:val="single" w:sz="4" w:space="0" w:color="auto"/>
              <w:right w:val="single" w:sz="4" w:space="0" w:color="auto"/>
            </w:tcBorders>
            <w:noWrap/>
          </w:tcPr>
          <w:p w14:paraId="2186EA49"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FD6BA4D"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BB5F642"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EB53D76"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A5F3F2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6FF69E1" w14:textId="77777777" w:rsidR="00FE322A" w:rsidRPr="00145BAF" w:rsidRDefault="00FE322A" w:rsidP="00062131">
            <w:pPr>
              <w:spacing w:before="0"/>
              <w:jc w:val="center"/>
              <w:rPr>
                <w:rFonts w:asciiTheme="minorHAnsi" w:hAnsiTheme="minorHAnsi" w:cs="Arial"/>
                <w:lang w:val="fr-FR"/>
              </w:rPr>
            </w:pPr>
            <w:r w:rsidRPr="00145BAF">
              <w:rPr>
                <w:lang w:val="fr-FR"/>
              </w:rPr>
              <w:t>9045</w:t>
            </w:r>
          </w:p>
        </w:tc>
        <w:tc>
          <w:tcPr>
            <w:tcW w:w="1134" w:type="dxa"/>
            <w:tcBorders>
              <w:top w:val="single" w:sz="4" w:space="0" w:color="auto"/>
              <w:left w:val="single" w:sz="4" w:space="0" w:color="auto"/>
              <w:bottom w:val="single" w:sz="4" w:space="0" w:color="auto"/>
              <w:right w:val="single" w:sz="4" w:space="0" w:color="auto"/>
            </w:tcBorders>
            <w:noWrap/>
          </w:tcPr>
          <w:p w14:paraId="1F8DB9BA"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B1AD80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FDD8A7B"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1169502"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7C97E5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30765D5" w14:textId="77777777" w:rsidR="00FE322A" w:rsidRPr="00145BAF" w:rsidRDefault="00FE322A" w:rsidP="00062131">
            <w:pPr>
              <w:spacing w:before="0"/>
              <w:jc w:val="center"/>
              <w:rPr>
                <w:rFonts w:asciiTheme="minorHAnsi" w:hAnsiTheme="minorHAnsi" w:cs="Arial"/>
                <w:lang w:val="fr-FR"/>
              </w:rPr>
            </w:pPr>
            <w:r w:rsidRPr="00145BAF">
              <w:rPr>
                <w:lang w:val="fr-FR"/>
              </w:rPr>
              <w:t>9046</w:t>
            </w:r>
          </w:p>
        </w:tc>
        <w:tc>
          <w:tcPr>
            <w:tcW w:w="1134" w:type="dxa"/>
            <w:tcBorders>
              <w:top w:val="single" w:sz="4" w:space="0" w:color="auto"/>
              <w:left w:val="single" w:sz="4" w:space="0" w:color="auto"/>
              <w:bottom w:val="single" w:sz="4" w:space="0" w:color="auto"/>
              <w:right w:val="single" w:sz="4" w:space="0" w:color="auto"/>
            </w:tcBorders>
            <w:noWrap/>
          </w:tcPr>
          <w:p w14:paraId="3DDA771E"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1189278"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6B7AD8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F890D20"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69488F5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800E5FE" w14:textId="77777777" w:rsidR="00FE322A" w:rsidRPr="00145BAF" w:rsidRDefault="00FE322A" w:rsidP="00062131">
            <w:pPr>
              <w:spacing w:before="0"/>
              <w:jc w:val="center"/>
              <w:rPr>
                <w:rFonts w:asciiTheme="minorHAnsi" w:hAnsiTheme="minorHAnsi" w:cs="Arial"/>
                <w:lang w:val="fr-FR"/>
              </w:rPr>
            </w:pPr>
            <w:r w:rsidRPr="00145BAF">
              <w:rPr>
                <w:lang w:val="fr-FR"/>
              </w:rPr>
              <w:t>905</w:t>
            </w:r>
          </w:p>
        </w:tc>
        <w:tc>
          <w:tcPr>
            <w:tcW w:w="1134" w:type="dxa"/>
            <w:tcBorders>
              <w:top w:val="single" w:sz="4" w:space="0" w:color="auto"/>
              <w:left w:val="single" w:sz="4" w:space="0" w:color="auto"/>
              <w:bottom w:val="single" w:sz="4" w:space="0" w:color="auto"/>
              <w:right w:val="single" w:sz="4" w:space="0" w:color="auto"/>
            </w:tcBorders>
            <w:noWrap/>
          </w:tcPr>
          <w:p w14:paraId="2583E3AB"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FC1D8E8"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AAB288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33F951E"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1BFEB1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FAEF42A" w14:textId="77777777" w:rsidR="00FE322A" w:rsidRPr="00145BAF" w:rsidRDefault="00FE322A" w:rsidP="00062131">
            <w:pPr>
              <w:spacing w:before="0"/>
              <w:jc w:val="center"/>
              <w:rPr>
                <w:rFonts w:asciiTheme="minorHAnsi" w:hAnsiTheme="minorHAnsi" w:cs="Arial"/>
                <w:lang w:val="fr-FR"/>
              </w:rPr>
            </w:pPr>
            <w:r w:rsidRPr="00145BAF">
              <w:rPr>
                <w:lang w:val="fr-FR"/>
              </w:rPr>
              <w:t>91</w:t>
            </w:r>
          </w:p>
        </w:tc>
        <w:tc>
          <w:tcPr>
            <w:tcW w:w="1134" w:type="dxa"/>
            <w:tcBorders>
              <w:top w:val="single" w:sz="4" w:space="0" w:color="auto"/>
              <w:left w:val="single" w:sz="4" w:space="0" w:color="auto"/>
              <w:bottom w:val="single" w:sz="4" w:space="0" w:color="auto"/>
              <w:right w:val="single" w:sz="4" w:space="0" w:color="auto"/>
            </w:tcBorders>
            <w:noWrap/>
          </w:tcPr>
          <w:p w14:paraId="15D9ABA7"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A9AE894"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3D9577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3FD9167"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B7EB50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AAAC6EA" w14:textId="77777777" w:rsidR="00FE322A" w:rsidRPr="00145BAF" w:rsidRDefault="00FE322A" w:rsidP="00062131">
            <w:pPr>
              <w:spacing w:before="0"/>
              <w:jc w:val="center"/>
              <w:rPr>
                <w:rFonts w:asciiTheme="minorHAnsi" w:hAnsiTheme="minorHAnsi" w:cs="Arial"/>
                <w:lang w:val="fr-FR"/>
              </w:rPr>
            </w:pPr>
            <w:r w:rsidRPr="00145BAF">
              <w:rPr>
                <w:lang w:val="fr-FR"/>
              </w:rPr>
              <w:t>920</w:t>
            </w:r>
          </w:p>
        </w:tc>
        <w:tc>
          <w:tcPr>
            <w:tcW w:w="1134" w:type="dxa"/>
            <w:tcBorders>
              <w:top w:val="single" w:sz="4" w:space="0" w:color="auto"/>
              <w:left w:val="single" w:sz="4" w:space="0" w:color="auto"/>
              <w:bottom w:val="single" w:sz="4" w:space="0" w:color="auto"/>
              <w:right w:val="single" w:sz="4" w:space="0" w:color="auto"/>
            </w:tcBorders>
            <w:noWrap/>
          </w:tcPr>
          <w:p w14:paraId="349DFF1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C4ECC8D"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609F87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78EC740"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E5A87F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6F45C2F" w14:textId="77777777" w:rsidR="00FE322A" w:rsidRPr="00145BAF" w:rsidRDefault="00FE322A" w:rsidP="00062131">
            <w:pPr>
              <w:spacing w:before="0"/>
              <w:jc w:val="center"/>
              <w:rPr>
                <w:rFonts w:asciiTheme="minorHAnsi" w:hAnsiTheme="minorHAnsi" w:cs="Arial"/>
                <w:lang w:val="fr-FR"/>
              </w:rPr>
            </w:pPr>
            <w:r w:rsidRPr="00145BAF">
              <w:rPr>
                <w:lang w:val="fr-FR"/>
              </w:rPr>
              <w:lastRenderedPageBreak/>
              <w:t>921</w:t>
            </w:r>
          </w:p>
        </w:tc>
        <w:tc>
          <w:tcPr>
            <w:tcW w:w="1134" w:type="dxa"/>
            <w:tcBorders>
              <w:top w:val="single" w:sz="4" w:space="0" w:color="auto"/>
              <w:left w:val="single" w:sz="4" w:space="0" w:color="auto"/>
              <w:bottom w:val="single" w:sz="4" w:space="0" w:color="auto"/>
              <w:right w:val="single" w:sz="4" w:space="0" w:color="auto"/>
            </w:tcBorders>
            <w:noWrap/>
          </w:tcPr>
          <w:p w14:paraId="57815435"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7886CFE"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7CA09C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CE66917"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E3EE516"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21F3586" w14:textId="77777777" w:rsidR="00FE322A" w:rsidRPr="00145BAF" w:rsidRDefault="00FE322A" w:rsidP="00062131">
            <w:pPr>
              <w:spacing w:before="0"/>
              <w:jc w:val="center"/>
              <w:rPr>
                <w:rFonts w:asciiTheme="minorHAnsi" w:hAnsiTheme="minorHAnsi" w:cs="Arial"/>
                <w:lang w:val="fr-FR"/>
              </w:rPr>
            </w:pPr>
            <w:r w:rsidRPr="00145BAF">
              <w:rPr>
                <w:lang w:val="fr-FR"/>
              </w:rPr>
              <w:t>922</w:t>
            </w:r>
          </w:p>
        </w:tc>
        <w:tc>
          <w:tcPr>
            <w:tcW w:w="1134" w:type="dxa"/>
            <w:tcBorders>
              <w:top w:val="single" w:sz="4" w:space="0" w:color="auto"/>
              <w:left w:val="single" w:sz="4" w:space="0" w:color="auto"/>
              <w:bottom w:val="single" w:sz="4" w:space="0" w:color="auto"/>
              <w:right w:val="single" w:sz="4" w:space="0" w:color="auto"/>
            </w:tcBorders>
            <w:noWrap/>
          </w:tcPr>
          <w:p w14:paraId="725515E4"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535BF38"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9F596B2"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DA2EBDB"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90E1F4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DE73D22" w14:textId="77777777" w:rsidR="00FE322A" w:rsidRPr="00145BAF" w:rsidRDefault="00FE322A" w:rsidP="00062131">
            <w:pPr>
              <w:spacing w:before="0"/>
              <w:jc w:val="center"/>
              <w:rPr>
                <w:lang w:val="fr-FR"/>
              </w:rPr>
            </w:pPr>
            <w:r w:rsidRPr="00145BAF">
              <w:rPr>
                <w:lang w:val="fr-FR"/>
              </w:rPr>
              <w:t>923</w:t>
            </w:r>
          </w:p>
        </w:tc>
        <w:tc>
          <w:tcPr>
            <w:tcW w:w="1134" w:type="dxa"/>
            <w:tcBorders>
              <w:top w:val="single" w:sz="4" w:space="0" w:color="auto"/>
              <w:left w:val="single" w:sz="4" w:space="0" w:color="auto"/>
              <w:bottom w:val="single" w:sz="4" w:space="0" w:color="auto"/>
              <w:right w:val="single" w:sz="4" w:space="0" w:color="auto"/>
            </w:tcBorders>
            <w:noWrap/>
          </w:tcPr>
          <w:p w14:paraId="4B210769"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D261A9D"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9D7E036"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9C15606"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82A0EA0"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DD31E24" w14:textId="77777777" w:rsidR="00FE322A" w:rsidRPr="00145BAF" w:rsidRDefault="00FE322A" w:rsidP="00062131">
            <w:pPr>
              <w:spacing w:before="0"/>
              <w:jc w:val="center"/>
              <w:rPr>
                <w:rFonts w:asciiTheme="minorHAnsi" w:hAnsiTheme="minorHAnsi" w:cs="Arial"/>
                <w:lang w:val="fr-FR"/>
              </w:rPr>
            </w:pPr>
            <w:r w:rsidRPr="00145BAF">
              <w:rPr>
                <w:lang w:val="fr-FR"/>
              </w:rPr>
              <w:t>93</w:t>
            </w:r>
          </w:p>
        </w:tc>
        <w:tc>
          <w:tcPr>
            <w:tcW w:w="1134" w:type="dxa"/>
            <w:tcBorders>
              <w:top w:val="single" w:sz="4" w:space="0" w:color="auto"/>
              <w:left w:val="single" w:sz="4" w:space="0" w:color="auto"/>
              <w:bottom w:val="single" w:sz="4" w:space="0" w:color="auto"/>
              <w:right w:val="single" w:sz="4" w:space="0" w:color="auto"/>
            </w:tcBorders>
            <w:noWrap/>
          </w:tcPr>
          <w:p w14:paraId="2738372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2A79DC5"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35C4B8E"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6CB813E"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1891A01E"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07FE790" w14:textId="77777777" w:rsidR="00FE322A" w:rsidRPr="00145BAF" w:rsidRDefault="00FE322A" w:rsidP="00062131">
            <w:pPr>
              <w:spacing w:before="0"/>
              <w:jc w:val="center"/>
              <w:rPr>
                <w:rFonts w:asciiTheme="minorHAnsi" w:hAnsiTheme="minorHAnsi" w:cs="Arial"/>
                <w:lang w:val="fr-FR"/>
              </w:rPr>
            </w:pPr>
            <w:r w:rsidRPr="00145BAF">
              <w:rPr>
                <w:lang w:val="fr-FR"/>
              </w:rPr>
              <w:t>942121</w:t>
            </w:r>
          </w:p>
        </w:tc>
        <w:tc>
          <w:tcPr>
            <w:tcW w:w="1134" w:type="dxa"/>
            <w:tcBorders>
              <w:top w:val="single" w:sz="4" w:space="0" w:color="auto"/>
              <w:left w:val="single" w:sz="4" w:space="0" w:color="auto"/>
              <w:bottom w:val="single" w:sz="4" w:space="0" w:color="auto"/>
              <w:right w:val="single" w:sz="4" w:space="0" w:color="auto"/>
            </w:tcBorders>
            <w:noWrap/>
          </w:tcPr>
          <w:p w14:paraId="75E37E8A"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37A5E75"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8867EC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5AB97A31"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13FF5DF5"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5B84B1C" w14:textId="77777777" w:rsidR="00FE322A" w:rsidRPr="00145BAF" w:rsidRDefault="00FE322A" w:rsidP="00062131">
            <w:pPr>
              <w:spacing w:before="0"/>
              <w:jc w:val="center"/>
              <w:rPr>
                <w:rFonts w:asciiTheme="minorHAnsi" w:hAnsiTheme="minorHAnsi" w:cs="Arial"/>
                <w:lang w:val="fr-FR"/>
              </w:rPr>
            </w:pPr>
            <w:r w:rsidRPr="00145BAF">
              <w:rPr>
                <w:lang w:val="fr-FR"/>
              </w:rPr>
              <w:t>94220</w:t>
            </w:r>
          </w:p>
        </w:tc>
        <w:tc>
          <w:tcPr>
            <w:tcW w:w="1134" w:type="dxa"/>
            <w:tcBorders>
              <w:top w:val="single" w:sz="4" w:space="0" w:color="auto"/>
              <w:left w:val="single" w:sz="4" w:space="0" w:color="auto"/>
              <w:bottom w:val="single" w:sz="4" w:space="0" w:color="auto"/>
              <w:right w:val="single" w:sz="4" w:space="0" w:color="auto"/>
            </w:tcBorders>
            <w:noWrap/>
          </w:tcPr>
          <w:p w14:paraId="2A262B18"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54FFADC"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85773CF"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0E029449"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4F6E9F3B"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6C444A3" w14:textId="77777777" w:rsidR="00FE322A" w:rsidRPr="00145BAF" w:rsidRDefault="00FE322A" w:rsidP="00062131">
            <w:pPr>
              <w:spacing w:before="0"/>
              <w:jc w:val="center"/>
              <w:rPr>
                <w:rFonts w:asciiTheme="minorHAnsi" w:hAnsiTheme="minorHAnsi" w:cs="Arial"/>
                <w:lang w:val="fr-FR"/>
              </w:rPr>
            </w:pPr>
            <w:r w:rsidRPr="00145BAF">
              <w:rPr>
                <w:lang w:val="fr-FR"/>
              </w:rPr>
              <w:t>94260</w:t>
            </w:r>
          </w:p>
        </w:tc>
        <w:tc>
          <w:tcPr>
            <w:tcW w:w="1134" w:type="dxa"/>
            <w:tcBorders>
              <w:top w:val="single" w:sz="4" w:space="0" w:color="auto"/>
              <w:left w:val="single" w:sz="4" w:space="0" w:color="auto"/>
              <w:bottom w:val="single" w:sz="4" w:space="0" w:color="auto"/>
              <w:right w:val="single" w:sz="4" w:space="0" w:color="auto"/>
            </w:tcBorders>
            <w:noWrap/>
          </w:tcPr>
          <w:p w14:paraId="728A09BD" w14:textId="77777777" w:rsidR="00FE322A" w:rsidRPr="00145BAF" w:rsidRDefault="00FE322A" w:rsidP="00062131">
            <w:pPr>
              <w:spacing w:before="0"/>
              <w:jc w:val="center"/>
              <w:rPr>
                <w:rFonts w:asciiTheme="minorHAnsi" w:hAnsiTheme="minorHAnsi"/>
                <w:lang w:val="fr-FR"/>
              </w:rPr>
            </w:pPr>
            <w:r w:rsidRPr="00145BAF">
              <w:rPr>
                <w:lang w:val="fr-FR"/>
              </w:rPr>
              <w:t>6</w:t>
            </w:r>
          </w:p>
        </w:tc>
        <w:tc>
          <w:tcPr>
            <w:tcW w:w="1134" w:type="dxa"/>
            <w:tcBorders>
              <w:top w:val="single" w:sz="4" w:space="0" w:color="auto"/>
              <w:left w:val="single" w:sz="4" w:space="0" w:color="auto"/>
              <w:bottom w:val="single" w:sz="4" w:space="0" w:color="auto"/>
              <w:right w:val="single" w:sz="4" w:space="0" w:color="auto"/>
            </w:tcBorders>
            <w:noWrap/>
          </w:tcPr>
          <w:p w14:paraId="34A48069"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5DF1396"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9FF3A5B"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5F49C15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1DF831B" w14:textId="77777777" w:rsidR="00FE322A" w:rsidRPr="00145BAF" w:rsidRDefault="00FE322A" w:rsidP="00062131">
            <w:pPr>
              <w:spacing w:before="0"/>
              <w:jc w:val="center"/>
              <w:rPr>
                <w:rFonts w:asciiTheme="minorHAnsi" w:hAnsiTheme="minorHAnsi" w:cs="Arial"/>
                <w:lang w:val="fr-FR"/>
              </w:rPr>
            </w:pPr>
            <w:r w:rsidRPr="00145BAF">
              <w:rPr>
                <w:lang w:val="fr-FR"/>
              </w:rPr>
              <w:t>942800</w:t>
            </w:r>
          </w:p>
        </w:tc>
        <w:tc>
          <w:tcPr>
            <w:tcW w:w="1134" w:type="dxa"/>
            <w:tcBorders>
              <w:top w:val="single" w:sz="4" w:space="0" w:color="auto"/>
              <w:left w:val="single" w:sz="4" w:space="0" w:color="auto"/>
              <w:bottom w:val="single" w:sz="4" w:space="0" w:color="auto"/>
              <w:right w:val="single" w:sz="4" w:space="0" w:color="auto"/>
            </w:tcBorders>
            <w:noWrap/>
          </w:tcPr>
          <w:p w14:paraId="56B5997E"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FCE6C3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D19391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BB0F8E8"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4E42987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B8BC189" w14:textId="77777777" w:rsidR="00FE322A" w:rsidRPr="00145BAF" w:rsidRDefault="00FE322A" w:rsidP="00062131">
            <w:pPr>
              <w:spacing w:before="0"/>
              <w:jc w:val="center"/>
              <w:rPr>
                <w:rFonts w:asciiTheme="minorHAnsi" w:hAnsiTheme="minorHAnsi" w:cs="Arial"/>
                <w:lang w:val="fr-FR"/>
              </w:rPr>
            </w:pPr>
            <w:r w:rsidRPr="00145BAF">
              <w:rPr>
                <w:lang w:val="fr-FR"/>
              </w:rPr>
              <w:t>942801</w:t>
            </w:r>
          </w:p>
        </w:tc>
        <w:tc>
          <w:tcPr>
            <w:tcW w:w="1134" w:type="dxa"/>
            <w:tcBorders>
              <w:top w:val="single" w:sz="4" w:space="0" w:color="auto"/>
              <w:left w:val="single" w:sz="4" w:space="0" w:color="auto"/>
              <w:bottom w:val="single" w:sz="4" w:space="0" w:color="auto"/>
              <w:right w:val="single" w:sz="4" w:space="0" w:color="auto"/>
            </w:tcBorders>
            <w:noWrap/>
          </w:tcPr>
          <w:p w14:paraId="2B8C79D1"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72A009F"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166A85B"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A5587AB"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7C875CA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BDF0169" w14:textId="77777777" w:rsidR="00FE322A" w:rsidRPr="00145BAF" w:rsidRDefault="00FE322A" w:rsidP="00062131">
            <w:pPr>
              <w:spacing w:before="0"/>
              <w:jc w:val="center"/>
              <w:rPr>
                <w:rFonts w:asciiTheme="minorHAnsi" w:hAnsiTheme="minorHAnsi" w:cs="Arial"/>
                <w:lang w:val="fr-FR"/>
              </w:rPr>
            </w:pPr>
            <w:r w:rsidRPr="00145BAF">
              <w:rPr>
                <w:lang w:val="fr-FR"/>
              </w:rPr>
              <w:t>942802</w:t>
            </w:r>
          </w:p>
        </w:tc>
        <w:tc>
          <w:tcPr>
            <w:tcW w:w="1134" w:type="dxa"/>
            <w:tcBorders>
              <w:top w:val="single" w:sz="4" w:space="0" w:color="auto"/>
              <w:left w:val="single" w:sz="4" w:space="0" w:color="auto"/>
              <w:bottom w:val="single" w:sz="4" w:space="0" w:color="auto"/>
              <w:right w:val="single" w:sz="4" w:space="0" w:color="auto"/>
            </w:tcBorders>
            <w:noWrap/>
          </w:tcPr>
          <w:p w14:paraId="65461B98"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D9D7933"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D3F715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5EC124F"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72E51375"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FF9771C" w14:textId="77777777" w:rsidR="00FE322A" w:rsidRPr="00145BAF" w:rsidRDefault="00FE322A" w:rsidP="00062131">
            <w:pPr>
              <w:spacing w:before="0"/>
              <w:jc w:val="center"/>
              <w:rPr>
                <w:rFonts w:asciiTheme="minorHAnsi" w:hAnsiTheme="minorHAnsi" w:cs="Arial"/>
                <w:lang w:val="fr-FR"/>
              </w:rPr>
            </w:pPr>
            <w:r w:rsidRPr="00145BAF">
              <w:rPr>
                <w:lang w:val="fr-FR"/>
              </w:rPr>
              <w:t>942900</w:t>
            </w:r>
          </w:p>
        </w:tc>
        <w:tc>
          <w:tcPr>
            <w:tcW w:w="1134" w:type="dxa"/>
            <w:tcBorders>
              <w:top w:val="single" w:sz="4" w:space="0" w:color="auto"/>
              <w:left w:val="single" w:sz="4" w:space="0" w:color="auto"/>
              <w:bottom w:val="single" w:sz="4" w:space="0" w:color="auto"/>
              <w:right w:val="single" w:sz="4" w:space="0" w:color="auto"/>
            </w:tcBorders>
            <w:noWrap/>
          </w:tcPr>
          <w:p w14:paraId="505B594B"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B7D7048"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649526B"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5EBD205"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102BC07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9286344" w14:textId="77777777" w:rsidR="00FE322A" w:rsidRPr="00145BAF" w:rsidRDefault="00FE322A" w:rsidP="00062131">
            <w:pPr>
              <w:spacing w:before="0"/>
              <w:jc w:val="center"/>
              <w:rPr>
                <w:rFonts w:asciiTheme="minorHAnsi" w:hAnsiTheme="minorHAnsi" w:cs="Arial"/>
                <w:lang w:val="fr-FR"/>
              </w:rPr>
            </w:pPr>
            <w:r w:rsidRPr="00145BAF">
              <w:rPr>
                <w:lang w:val="fr-FR"/>
              </w:rPr>
              <w:t>942901</w:t>
            </w:r>
          </w:p>
        </w:tc>
        <w:tc>
          <w:tcPr>
            <w:tcW w:w="1134" w:type="dxa"/>
            <w:tcBorders>
              <w:top w:val="single" w:sz="4" w:space="0" w:color="auto"/>
              <w:left w:val="single" w:sz="4" w:space="0" w:color="auto"/>
              <w:bottom w:val="single" w:sz="4" w:space="0" w:color="auto"/>
              <w:right w:val="single" w:sz="4" w:space="0" w:color="auto"/>
            </w:tcBorders>
            <w:noWrap/>
          </w:tcPr>
          <w:p w14:paraId="7D7519F7"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0721903"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4363A5F"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F69FD6B"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184F862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983AA2F" w14:textId="77777777" w:rsidR="00FE322A" w:rsidRPr="00145BAF" w:rsidRDefault="00FE322A" w:rsidP="00062131">
            <w:pPr>
              <w:spacing w:before="0"/>
              <w:jc w:val="center"/>
              <w:rPr>
                <w:rFonts w:asciiTheme="minorHAnsi" w:hAnsiTheme="minorHAnsi" w:cs="Arial"/>
                <w:lang w:val="fr-FR"/>
              </w:rPr>
            </w:pPr>
            <w:r w:rsidRPr="00145BAF">
              <w:rPr>
                <w:lang w:val="fr-FR"/>
              </w:rPr>
              <w:t>942902</w:t>
            </w:r>
          </w:p>
        </w:tc>
        <w:tc>
          <w:tcPr>
            <w:tcW w:w="1134" w:type="dxa"/>
            <w:tcBorders>
              <w:top w:val="single" w:sz="4" w:space="0" w:color="auto"/>
              <w:left w:val="single" w:sz="4" w:space="0" w:color="auto"/>
              <w:bottom w:val="single" w:sz="4" w:space="0" w:color="auto"/>
              <w:right w:val="single" w:sz="4" w:space="0" w:color="auto"/>
            </w:tcBorders>
            <w:noWrap/>
          </w:tcPr>
          <w:p w14:paraId="4B24D12C"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E7967D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29086C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D906A6C"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561C82E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DD9721C" w14:textId="77777777" w:rsidR="00FE322A" w:rsidRPr="00145BAF" w:rsidRDefault="00FE322A" w:rsidP="00062131">
            <w:pPr>
              <w:spacing w:before="0"/>
              <w:jc w:val="center"/>
              <w:rPr>
                <w:rFonts w:asciiTheme="minorHAnsi" w:hAnsiTheme="minorHAnsi" w:cs="Arial"/>
                <w:lang w:val="fr-FR"/>
              </w:rPr>
            </w:pPr>
            <w:r w:rsidRPr="00145BAF">
              <w:rPr>
                <w:lang w:val="fr-FR"/>
              </w:rPr>
              <w:t>942903</w:t>
            </w:r>
          </w:p>
        </w:tc>
        <w:tc>
          <w:tcPr>
            <w:tcW w:w="1134" w:type="dxa"/>
            <w:tcBorders>
              <w:top w:val="single" w:sz="4" w:space="0" w:color="auto"/>
              <w:left w:val="single" w:sz="4" w:space="0" w:color="auto"/>
              <w:bottom w:val="single" w:sz="4" w:space="0" w:color="auto"/>
              <w:right w:val="single" w:sz="4" w:space="0" w:color="auto"/>
            </w:tcBorders>
            <w:noWrap/>
          </w:tcPr>
          <w:p w14:paraId="59FB790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F5E1D97"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8A1F7D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78AE69C4"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14FFB63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ED6DE1E" w14:textId="77777777" w:rsidR="00FE322A" w:rsidRPr="00145BAF" w:rsidRDefault="00FE322A" w:rsidP="00062131">
            <w:pPr>
              <w:spacing w:before="0"/>
              <w:jc w:val="center"/>
              <w:rPr>
                <w:rFonts w:asciiTheme="minorHAnsi" w:hAnsiTheme="minorHAnsi" w:cs="Arial"/>
                <w:lang w:val="fr-FR"/>
              </w:rPr>
            </w:pPr>
            <w:r w:rsidRPr="00145BAF">
              <w:rPr>
                <w:lang w:val="fr-FR"/>
              </w:rPr>
              <w:t>942904</w:t>
            </w:r>
          </w:p>
        </w:tc>
        <w:tc>
          <w:tcPr>
            <w:tcW w:w="1134" w:type="dxa"/>
            <w:tcBorders>
              <w:top w:val="single" w:sz="4" w:space="0" w:color="auto"/>
              <w:left w:val="single" w:sz="4" w:space="0" w:color="auto"/>
              <w:bottom w:val="single" w:sz="4" w:space="0" w:color="auto"/>
              <w:right w:val="single" w:sz="4" w:space="0" w:color="auto"/>
            </w:tcBorders>
            <w:noWrap/>
          </w:tcPr>
          <w:p w14:paraId="3413E497"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A353777"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69DBC6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C528687"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1DDBD63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0FE5FA1" w14:textId="77777777" w:rsidR="00FE322A" w:rsidRPr="00145BAF" w:rsidRDefault="00FE322A" w:rsidP="00062131">
            <w:pPr>
              <w:spacing w:before="0"/>
              <w:jc w:val="center"/>
              <w:rPr>
                <w:rFonts w:asciiTheme="minorHAnsi" w:hAnsiTheme="minorHAnsi" w:cs="Arial"/>
                <w:lang w:val="fr-FR"/>
              </w:rPr>
            </w:pPr>
            <w:r w:rsidRPr="00145BAF">
              <w:rPr>
                <w:lang w:val="fr-FR"/>
              </w:rPr>
              <w:t>9430130</w:t>
            </w:r>
          </w:p>
        </w:tc>
        <w:tc>
          <w:tcPr>
            <w:tcW w:w="1134" w:type="dxa"/>
            <w:tcBorders>
              <w:top w:val="single" w:sz="4" w:space="0" w:color="auto"/>
              <w:left w:val="single" w:sz="4" w:space="0" w:color="auto"/>
              <w:bottom w:val="single" w:sz="4" w:space="0" w:color="auto"/>
              <w:right w:val="single" w:sz="4" w:space="0" w:color="auto"/>
            </w:tcBorders>
            <w:noWrap/>
          </w:tcPr>
          <w:p w14:paraId="29A782CC"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A51A7C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99D29D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2D5B2D0B"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001A198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5B5BFF1" w14:textId="77777777" w:rsidR="00FE322A" w:rsidRPr="00145BAF" w:rsidRDefault="00FE322A" w:rsidP="00062131">
            <w:pPr>
              <w:spacing w:before="0"/>
              <w:jc w:val="center"/>
              <w:rPr>
                <w:rFonts w:asciiTheme="minorHAnsi" w:hAnsiTheme="minorHAnsi" w:cs="Arial"/>
                <w:lang w:val="fr-FR"/>
              </w:rPr>
            </w:pPr>
            <w:r w:rsidRPr="00145BAF">
              <w:rPr>
                <w:lang w:val="fr-FR"/>
              </w:rPr>
              <w:t>943016</w:t>
            </w:r>
          </w:p>
        </w:tc>
        <w:tc>
          <w:tcPr>
            <w:tcW w:w="1134" w:type="dxa"/>
            <w:tcBorders>
              <w:top w:val="single" w:sz="4" w:space="0" w:color="auto"/>
              <w:left w:val="single" w:sz="4" w:space="0" w:color="auto"/>
              <w:bottom w:val="single" w:sz="4" w:space="0" w:color="auto"/>
              <w:right w:val="single" w:sz="4" w:space="0" w:color="auto"/>
            </w:tcBorders>
            <w:noWrap/>
          </w:tcPr>
          <w:p w14:paraId="789150B9"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9D2B0AE"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2D0FD92"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p>
        </w:tc>
        <w:tc>
          <w:tcPr>
            <w:tcW w:w="4241" w:type="dxa"/>
            <w:tcBorders>
              <w:top w:val="single" w:sz="4" w:space="0" w:color="auto"/>
              <w:left w:val="single" w:sz="4" w:space="0" w:color="auto"/>
              <w:bottom w:val="single" w:sz="4" w:space="0" w:color="auto"/>
              <w:right w:val="single" w:sz="4" w:space="0" w:color="auto"/>
            </w:tcBorders>
          </w:tcPr>
          <w:p w14:paraId="469C9558"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03D7A92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45116C0" w14:textId="77777777" w:rsidR="00FE322A" w:rsidRPr="00145BAF" w:rsidRDefault="00FE322A" w:rsidP="00062131">
            <w:pPr>
              <w:spacing w:before="0"/>
              <w:jc w:val="center"/>
              <w:rPr>
                <w:rFonts w:asciiTheme="minorHAnsi" w:hAnsiTheme="minorHAnsi" w:cs="Arial"/>
                <w:lang w:val="fr-FR"/>
              </w:rPr>
            </w:pPr>
            <w:r w:rsidRPr="00145BAF">
              <w:rPr>
                <w:lang w:val="fr-FR"/>
              </w:rPr>
              <w:t>9400</w:t>
            </w:r>
            <w:r w:rsidRPr="00145BAF">
              <w:rPr>
                <w:lang w:val="fr-FR" w:bidi="fa-IR"/>
              </w:rPr>
              <w:t>00</w:t>
            </w:r>
          </w:p>
        </w:tc>
        <w:tc>
          <w:tcPr>
            <w:tcW w:w="1134" w:type="dxa"/>
            <w:tcBorders>
              <w:top w:val="single" w:sz="4" w:space="0" w:color="auto"/>
              <w:left w:val="single" w:sz="4" w:space="0" w:color="auto"/>
              <w:bottom w:val="single" w:sz="4" w:space="0" w:color="auto"/>
              <w:right w:val="single" w:sz="4" w:space="0" w:color="auto"/>
            </w:tcBorders>
            <w:noWrap/>
          </w:tcPr>
          <w:p w14:paraId="35E26FA9"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AE2792D"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D4F91AE"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r w:rsidRPr="00145BAF">
              <w:rPr>
                <w:lang w:val="fr-FR"/>
              </w:rPr>
              <w:t xml:space="preserve"> (fibre)</w:t>
            </w:r>
          </w:p>
        </w:tc>
        <w:tc>
          <w:tcPr>
            <w:tcW w:w="4241" w:type="dxa"/>
            <w:tcBorders>
              <w:top w:val="single" w:sz="4" w:space="0" w:color="auto"/>
              <w:left w:val="single" w:sz="4" w:space="0" w:color="auto"/>
              <w:bottom w:val="single" w:sz="4" w:space="0" w:color="auto"/>
              <w:right w:val="single" w:sz="4" w:space="0" w:color="auto"/>
            </w:tcBorders>
          </w:tcPr>
          <w:p w14:paraId="2094B45A"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145BAF" w14:paraId="5DD26BF0"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3810973" w14:textId="77777777" w:rsidR="00FE322A" w:rsidRPr="00145BAF" w:rsidRDefault="00FE322A" w:rsidP="00062131">
            <w:pPr>
              <w:spacing w:before="0"/>
              <w:jc w:val="center"/>
              <w:rPr>
                <w:rFonts w:asciiTheme="minorHAnsi" w:hAnsiTheme="minorHAnsi" w:cs="Arial"/>
                <w:lang w:val="fr-FR"/>
              </w:rPr>
            </w:pPr>
            <w:r w:rsidRPr="00145BAF">
              <w:rPr>
                <w:lang w:val="fr-FR"/>
              </w:rPr>
              <w:t>940009</w:t>
            </w:r>
          </w:p>
        </w:tc>
        <w:tc>
          <w:tcPr>
            <w:tcW w:w="1134" w:type="dxa"/>
            <w:tcBorders>
              <w:top w:val="single" w:sz="4" w:space="0" w:color="auto"/>
              <w:left w:val="single" w:sz="4" w:space="0" w:color="auto"/>
              <w:bottom w:val="single" w:sz="4" w:space="0" w:color="auto"/>
              <w:right w:val="single" w:sz="4" w:space="0" w:color="auto"/>
            </w:tcBorders>
            <w:noWrap/>
          </w:tcPr>
          <w:p w14:paraId="085430CF"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0E1393D"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B5D89EF"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bidi="fa-IR"/>
              </w:rPr>
              <w:t>Téléphonie fixe</w:t>
            </w:r>
            <w:r w:rsidRPr="00145BAF">
              <w:rPr>
                <w:lang w:val="fr-FR"/>
              </w:rPr>
              <w:t xml:space="preserve"> (fibre)</w:t>
            </w:r>
          </w:p>
        </w:tc>
        <w:tc>
          <w:tcPr>
            <w:tcW w:w="4241" w:type="dxa"/>
            <w:tcBorders>
              <w:top w:val="single" w:sz="4" w:space="0" w:color="auto"/>
              <w:left w:val="single" w:sz="4" w:space="0" w:color="auto"/>
              <w:bottom w:val="single" w:sz="4" w:space="0" w:color="auto"/>
              <w:right w:val="single" w:sz="4" w:space="0" w:color="auto"/>
            </w:tcBorders>
          </w:tcPr>
          <w:p w14:paraId="4E819F8B" w14:textId="77777777" w:rsidR="00FE322A" w:rsidRPr="00145BAF" w:rsidRDefault="00FE322A" w:rsidP="00062131">
            <w:pPr>
              <w:spacing w:before="0"/>
              <w:jc w:val="left"/>
              <w:rPr>
                <w:rFonts w:asciiTheme="minorHAnsi" w:hAnsiTheme="minorHAnsi" w:cstheme="majorBidi"/>
                <w:lang w:val="fr-FR"/>
              </w:rPr>
            </w:pPr>
            <w:r w:rsidRPr="00145BAF">
              <w:rPr>
                <w:lang w:val="fr-FR"/>
              </w:rPr>
              <w:t>Non géographique</w:t>
            </w:r>
          </w:p>
        </w:tc>
      </w:tr>
      <w:tr w:rsidR="00FE322A" w:rsidRPr="00C10D72" w14:paraId="209A3ECE"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C83CB39" w14:textId="77777777" w:rsidR="00FE322A" w:rsidRPr="00145BAF" w:rsidRDefault="00FE322A" w:rsidP="00062131">
            <w:pPr>
              <w:spacing w:before="0"/>
              <w:jc w:val="center"/>
              <w:rPr>
                <w:rFonts w:asciiTheme="minorHAnsi" w:hAnsiTheme="minorHAnsi" w:cs="Arial"/>
                <w:lang w:val="fr-FR"/>
              </w:rPr>
            </w:pPr>
            <w:r w:rsidRPr="00145BAF">
              <w:rPr>
                <w:lang w:val="fr-FR"/>
              </w:rPr>
              <w:t>94440</w:t>
            </w:r>
          </w:p>
        </w:tc>
        <w:tc>
          <w:tcPr>
            <w:tcW w:w="1134" w:type="dxa"/>
            <w:tcBorders>
              <w:top w:val="single" w:sz="4" w:space="0" w:color="auto"/>
              <w:left w:val="single" w:sz="4" w:space="0" w:color="auto"/>
              <w:bottom w:val="single" w:sz="4" w:space="0" w:color="auto"/>
              <w:right w:val="single" w:sz="4" w:space="0" w:color="auto"/>
            </w:tcBorders>
            <w:noWrap/>
          </w:tcPr>
          <w:p w14:paraId="17183F4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84013C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D42BD36" w14:textId="791DCDAA"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 xml:space="preserve">Téléphonie fixe </w:t>
            </w:r>
            <w:r w:rsidR="00062131">
              <w:rPr>
                <w:rFonts w:asciiTheme="minorHAnsi" w:hAnsiTheme="minorHAnsi" w:cstheme="majorBidi"/>
                <w:lang w:val="fr-FR"/>
              </w:rPr>
              <w:br/>
            </w:r>
            <w:r w:rsidRPr="00145BAF">
              <w:rPr>
                <w:rFonts w:asciiTheme="minorHAnsi" w:hAnsiTheme="minorHAnsi" w:cstheme="majorBidi"/>
                <w:lang w:val="fr-FR"/>
              </w:rPr>
              <w:t>(accès hertzien fixe)</w:t>
            </w:r>
          </w:p>
        </w:tc>
        <w:tc>
          <w:tcPr>
            <w:tcW w:w="4241" w:type="dxa"/>
            <w:tcBorders>
              <w:top w:val="single" w:sz="4" w:space="0" w:color="auto"/>
              <w:left w:val="single" w:sz="4" w:space="0" w:color="auto"/>
              <w:bottom w:val="single" w:sz="4" w:space="0" w:color="auto"/>
              <w:right w:val="single" w:sz="4" w:space="0" w:color="auto"/>
            </w:tcBorders>
          </w:tcPr>
          <w:p w14:paraId="3461A240" w14:textId="77777777" w:rsidR="00FE322A" w:rsidRPr="00145BAF" w:rsidRDefault="00FE322A" w:rsidP="00062131">
            <w:pPr>
              <w:spacing w:before="0"/>
              <w:jc w:val="left"/>
              <w:rPr>
                <w:rFonts w:asciiTheme="minorHAnsi" w:hAnsiTheme="minorHAnsi" w:cstheme="majorBidi"/>
                <w:lang w:val="fr-FR"/>
              </w:rPr>
            </w:pPr>
            <w:r w:rsidRPr="00145BAF">
              <w:rPr>
                <w:rFonts w:asciiTheme="minorHAnsi" w:hAnsiTheme="minorHAnsi" w:cstheme="majorBidi"/>
                <w:lang w:val="fr-FR"/>
              </w:rPr>
              <w:t>Uniquement au départ de l'Iran</w:t>
            </w:r>
          </w:p>
        </w:tc>
      </w:tr>
      <w:tr w:rsidR="00FE322A" w:rsidRPr="00145BAF" w14:paraId="358EF42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868183C" w14:textId="77777777" w:rsidR="00FE322A" w:rsidRPr="00145BAF" w:rsidRDefault="00FE322A" w:rsidP="00062131">
            <w:pPr>
              <w:spacing w:before="0"/>
              <w:jc w:val="center"/>
              <w:rPr>
                <w:rFonts w:asciiTheme="minorHAnsi" w:hAnsiTheme="minorHAnsi" w:cs="Arial"/>
                <w:lang w:val="fr-FR"/>
              </w:rPr>
            </w:pPr>
            <w:r w:rsidRPr="00145BAF">
              <w:rPr>
                <w:lang w:val="fr-FR"/>
              </w:rPr>
              <w:t>96</w:t>
            </w:r>
          </w:p>
        </w:tc>
        <w:tc>
          <w:tcPr>
            <w:tcW w:w="1134" w:type="dxa"/>
            <w:tcBorders>
              <w:top w:val="single" w:sz="4" w:space="0" w:color="auto"/>
              <w:left w:val="single" w:sz="4" w:space="0" w:color="auto"/>
              <w:bottom w:val="single" w:sz="4" w:space="0" w:color="auto"/>
              <w:right w:val="single" w:sz="4" w:space="0" w:color="auto"/>
            </w:tcBorders>
            <w:noWrap/>
          </w:tcPr>
          <w:p w14:paraId="2C76A6DD" w14:textId="77777777" w:rsidR="00FE322A" w:rsidRPr="00145BAF" w:rsidRDefault="00FE322A" w:rsidP="00062131">
            <w:pPr>
              <w:spacing w:before="0"/>
              <w:jc w:val="center"/>
              <w:rPr>
                <w:rFonts w:asciiTheme="minorHAnsi" w:hAnsiTheme="minorHAnsi"/>
                <w:lang w:val="fr-FR"/>
              </w:rPr>
            </w:pPr>
            <w:r w:rsidRPr="00145BAF">
              <w:rPr>
                <w:lang w:val="fr-FR"/>
              </w:rPr>
              <w:t>4</w:t>
            </w:r>
          </w:p>
        </w:tc>
        <w:tc>
          <w:tcPr>
            <w:tcW w:w="1134" w:type="dxa"/>
            <w:tcBorders>
              <w:top w:val="single" w:sz="4" w:space="0" w:color="auto"/>
              <w:left w:val="single" w:sz="4" w:space="0" w:color="auto"/>
              <w:bottom w:val="single" w:sz="4" w:space="0" w:color="auto"/>
              <w:right w:val="single" w:sz="4" w:space="0" w:color="auto"/>
            </w:tcBorders>
            <w:noWrap/>
          </w:tcPr>
          <w:p w14:paraId="5EEC49CB"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9D7E4F6" w14:textId="77777777" w:rsidR="00FE322A" w:rsidRPr="00145BAF" w:rsidRDefault="00FE322A" w:rsidP="00062131">
            <w:pPr>
              <w:spacing w:before="0"/>
              <w:jc w:val="center"/>
              <w:rPr>
                <w:rFonts w:asciiTheme="minorHAnsi" w:hAnsiTheme="minorHAnsi" w:cstheme="majorBidi"/>
                <w:lang w:val="fr-FR"/>
              </w:rPr>
            </w:pPr>
            <w:r w:rsidRPr="00145BAF">
              <w:rPr>
                <w:lang w:val="fr-FR"/>
              </w:rPr>
              <w:t>Codes de service</w:t>
            </w:r>
          </w:p>
        </w:tc>
        <w:tc>
          <w:tcPr>
            <w:tcW w:w="4241" w:type="dxa"/>
            <w:tcBorders>
              <w:top w:val="single" w:sz="4" w:space="0" w:color="auto"/>
              <w:left w:val="single" w:sz="4" w:space="0" w:color="auto"/>
              <w:bottom w:val="single" w:sz="4" w:space="0" w:color="auto"/>
              <w:right w:val="single" w:sz="4" w:space="0" w:color="auto"/>
            </w:tcBorders>
          </w:tcPr>
          <w:p w14:paraId="5A7780A4"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6991B59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839A7E7" w14:textId="77777777" w:rsidR="00FE322A" w:rsidRPr="00145BAF" w:rsidRDefault="00FE322A" w:rsidP="00062131">
            <w:pPr>
              <w:spacing w:before="0"/>
              <w:jc w:val="center"/>
              <w:rPr>
                <w:rFonts w:asciiTheme="minorHAnsi" w:hAnsiTheme="minorHAnsi" w:cs="Arial"/>
                <w:lang w:val="fr-FR"/>
              </w:rPr>
            </w:pPr>
            <w:r w:rsidRPr="00145BAF">
              <w:rPr>
                <w:lang w:val="fr-FR"/>
              </w:rPr>
              <w:t>990</w:t>
            </w:r>
          </w:p>
        </w:tc>
        <w:tc>
          <w:tcPr>
            <w:tcW w:w="1134" w:type="dxa"/>
            <w:tcBorders>
              <w:top w:val="single" w:sz="4" w:space="0" w:color="auto"/>
              <w:left w:val="single" w:sz="4" w:space="0" w:color="auto"/>
              <w:bottom w:val="single" w:sz="4" w:space="0" w:color="auto"/>
              <w:right w:val="single" w:sz="4" w:space="0" w:color="auto"/>
            </w:tcBorders>
            <w:noWrap/>
          </w:tcPr>
          <w:p w14:paraId="66EB2F0B"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778A8F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AF5E744"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6B5DAA4"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327B76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5F07744" w14:textId="77777777" w:rsidR="00FE322A" w:rsidRPr="00145BAF" w:rsidRDefault="00FE322A" w:rsidP="00062131">
            <w:pPr>
              <w:spacing w:before="0"/>
              <w:jc w:val="center"/>
              <w:rPr>
                <w:rFonts w:asciiTheme="minorHAnsi" w:hAnsiTheme="minorHAnsi" w:cs="Arial"/>
                <w:lang w:val="fr-FR"/>
              </w:rPr>
            </w:pPr>
            <w:r w:rsidRPr="00145BAF">
              <w:rPr>
                <w:lang w:val="fr-FR"/>
              </w:rPr>
              <w:t>991</w:t>
            </w:r>
          </w:p>
        </w:tc>
        <w:tc>
          <w:tcPr>
            <w:tcW w:w="1134" w:type="dxa"/>
            <w:tcBorders>
              <w:top w:val="single" w:sz="4" w:space="0" w:color="auto"/>
              <w:left w:val="single" w:sz="4" w:space="0" w:color="auto"/>
              <w:bottom w:val="single" w:sz="4" w:space="0" w:color="auto"/>
              <w:right w:val="single" w:sz="4" w:space="0" w:color="auto"/>
            </w:tcBorders>
            <w:noWrap/>
          </w:tcPr>
          <w:p w14:paraId="451C268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3FEACB5"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C348747"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6367B5F"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4DBCD14E"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5B4376D" w14:textId="77777777" w:rsidR="00FE322A" w:rsidRPr="00145BAF" w:rsidRDefault="00FE322A" w:rsidP="00062131">
            <w:pPr>
              <w:spacing w:before="0"/>
              <w:jc w:val="center"/>
              <w:rPr>
                <w:rFonts w:asciiTheme="minorHAnsi" w:hAnsiTheme="minorHAnsi" w:cs="Arial"/>
                <w:lang w:val="fr-FR"/>
              </w:rPr>
            </w:pPr>
            <w:r w:rsidRPr="00145BAF">
              <w:rPr>
                <w:lang w:val="fr-FR"/>
              </w:rPr>
              <w:t>992</w:t>
            </w:r>
          </w:p>
        </w:tc>
        <w:tc>
          <w:tcPr>
            <w:tcW w:w="1134" w:type="dxa"/>
            <w:tcBorders>
              <w:top w:val="single" w:sz="4" w:space="0" w:color="auto"/>
              <w:left w:val="single" w:sz="4" w:space="0" w:color="auto"/>
              <w:bottom w:val="single" w:sz="4" w:space="0" w:color="auto"/>
              <w:right w:val="single" w:sz="4" w:space="0" w:color="auto"/>
            </w:tcBorders>
            <w:noWrap/>
          </w:tcPr>
          <w:p w14:paraId="3DBF02E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3DE20A4"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B97288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0FB24BA"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DEC6F8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FB68017" w14:textId="77777777" w:rsidR="00FE322A" w:rsidRPr="00145BAF" w:rsidRDefault="00FE322A" w:rsidP="00062131">
            <w:pPr>
              <w:spacing w:before="0"/>
              <w:jc w:val="center"/>
              <w:rPr>
                <w:rFonts w:asciiTheme="minorHAnsi" w:hAnsiTheme="minorHAnsi" w:cs="Arial"/>
                <w:lang w:val="fr-FR"/>
              </w:rPr>
            </w:pPr>
            <w:r w:rsidRPr="00145BAF">
              <w:rPr>
                <w:lang w:val="fr-FR"/>
              </w:rPr>
              <w:t>993</w:t>
            </w:r>
          </w:p>
        </w:tc>
        <w:tc>
          <w:tcPr>
            <w:tcW w:w="1134" w:type="dxa"/>
            <w:tcBorders>
              <w:top w:val="single" w:sz="4" w:space="0" w:color="auto"/>
              <w:left w:val="single" w:sz="4" w:space="0" w:color="auto"/>
              <w:bottom w:val="single" w:sz="4" w:space="0" w:color="auto"/>
              <w:right w:val="single" w:sz="4" w:space="0" w:color="auto"/>
            </w:tcBorders>
            <w:noWrap/>
          </w:tcPr>
          <w:p w14:paraId="775CDBA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062913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068FF9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722D258"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6EE639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27F8E18" w14:textId="77777777" w:rsidR="00FE322A" w:rsidRPr="00145BAF" w:rsidRDefault="00FE322A" w:rsidP="00062131">
            <w:pPr>
              <w:spacing w:before="0"/>
              <w:jc w:val="center"/>
              <w:rPr>
                <w:rFonts w:asciiTheme="minorHAnsi" w:hAnsiTheme="minorHAnsi" w:cs="Arial"/>
                <w:lang w:val="fr-FR"/>
              </w:rPr>
            </w:pPr>
            <w:r w:rsidRPr="00145BAF">
              <w:rPr>
                <w:color w:val="000000"/>
                <w:lang w:val="fr-FR"/>
              </w:rPr>
              <w:t>9940</w:t>
            </w:r>
          </w:p>
        </w:tc>
        <w:tc>
          <w:tcPr>
            <w:tcW w:w="1134" w:type="dxa"/>
            <w:tcBorders>
              <w:top w:val="single" w:sz="4" w:space="0" w:color="auto"/>
              <w:left w:val="single" w:sz="4" w:space="0" w:color="auto"/>
              <w:bottom w:val="single" w:sz="4" w:space="0" w:color="auto"/>
              <w:right w:val="single" w:sz="4" w:space="0" w:color="auto"/>
            </w:tcBorders>
            <w:noWrap/>
          </w:tcPr>
          <w:p w14:paraId="327B18D2" w14:textId="77777777" w:rsidR="00FE322A" w:rsidRPr="00145BAF" w:rsidRDefault="00FE322A" w:rsidP="00062131">
            <w:pPr>
              <w:spacing w:before="0"/>
              <w:jc w:val="center"/>
              <w:rPr>
                <w:rFonts w:asciiTheme="minorHAnsi" w:hAnsiTheme="minorHAnsi"/>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773EB8F" w14:textId="77777777" w:rsidR="00FE322A" w:rsidRPr="00145BAF" w:rsidRDefault="00FE322A" w:rsidP="00062131">
            <w:pPr>
              <w:spacing w:before="0"/>
              <w:jc w:val="center"/>
              <w:rPr>
                <w:rFonts w:asciiTheme="minorHAnsi" w:hAnsiTheme="minorHAnsi"/>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75209A6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ED11A64"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622FFF6"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26F7C08" w14:textId="77777777" w:rsidR="00FE322A" w:rsidRPr="00145BAF" w:rsidRDefault="00FE322A" w:rsidP="00062131">
            <w:pPr>
              <w:spacing w:before="0"/>
              <w:jc w:val="center"/>
              <w:rPr>
                <w:rFonts w:asciiTheme="minorHAnsi" w:hAnsiTheme="minorHAnsi" w:cs="Arial"/>
                <w:lang w:val="fr-FR"/>
              </w:rPr>
            </w:pPr>
            <w:r w:rsidRPr="00145BAF">
              <w:rPr>
                <w:color w:val="000000"/>
                <w:lang w:val="fr-FR"/>
              </w:rPr>
              <w:t>9941</w:t>
            </w:r>
          </w:p>
        </w:tc>
        <w:tc>
          <w:tcPr>
            <w:tcW w:w="1134" w:type="dxa"/>
            <w:tcBorders>
              <w:top w:val="single" w:sz="4" w:space="0" w:color="auto"/>
              <w:left w:val="single" w:sz="4" w:space="0" w:color="auto"/>
              <w:bottom w:val="single" w:sz="4" w:space="0" w:color="auto"/>
              <w:right w:val="single" w:sz="4" w:space="0" w:color="auto"/>
            </w:tcBorders>
            <w:noWrap/>
          </w:tcPr>
          <w:p w14:paraId="39F6397D" w14:textId="77777777" w:rsidR="00FE322A" w:rsidRPr="00145BAF" w:rsidRDefault="00FE322A" w:rsidP="00062131">
            <w:pPr>
              <w:spacing w:before="0"/>
              <w:jc w:val="center"/>
              <w:rPr>
                <w:rFonts w:asciiTheme="minorHAnsi" w:hAnsiTheme="minorHAnsi"/>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608508B" w14:textId="77777777" w:rsidR="00FE322A" w:rsidRPr="00145BAF" w:rsidRDefault="00FE322A" w:rsidP="00062131">
            <w:pPr>
              <w:spacing w:before="0"/>
              <w:jc w:val="center"/>
              <w:rPr>
                <w:rFonts w:asciiTheme="minorHAnsi" w:hAnsiTheme="minorHAnsi"/>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7806C00E"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602D7F1"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C346E0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7C237D1" w14:textId="77777777" w:rsidR="00FE322A" w:rsidRPr="00145BAF" w:rsidRDefault="00FE322A" w:rsidP="00062131">
            <w:pPr>
              <w:spacing w:before="0"/>
              <w:jc w:val="center"/>
              <w:rPr>
                <w:color w:val="000000"/>
                <w:lang w:val="fr-FR"/>
              </w:rPr>
            </w:pPr>
            <w:r w:rsidRPr="00145BAF">
              <w:rPr>
                <w:color w:val="000000"/>
                <w:lang w:val="fr-FR"/>
              </w:rPr>
              <w:t>9942</w:t>
            </w:r>
          </w:p>
        </w:tc>
        <w:tc>
          <w:tcPr>
            <w:tcW w:w="1134" w:type="dxa"/>
            <w:tcBorders>
              <w:top w:val="single" w:sz="4" w:space="0" w:color="auto"/>
              <w:left w:val="single" w:sz="4" w:space="0" w:color="auto"/>
              <w:bottom w:val="single" w:sz="4" w:space="0" w:color="auto"/>
              <w:right w:val="single" w:sz="4" w:space="0" w:color="auto"/>
            </w:tcBorders>
            <w:noWrap/>
          </w:tcPr>
          <w:p w14:paraId="60E41049" w14:textId="77777777" w:rsidR="00FE322A" w:rsidRPr="00145BAF" w:rsidRDefault="00FE322A" w:rsidP="00062131">
            <w:pPr>
              <w:spacing w:before="0"/>
              <w:jc w:val="center"/>
              <w:rPr>
                <w:color w:val="000000"/>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851A5AD" w14:textId="77777777" w:rsidR="00FE322A" w:rsidRPr="00145BAF" w:rsidRDefault="00FE322A" w:rsidP="00062131">
            <w:pPr>
              <w:spacing w:before="0"/>
              <w:jc w:val="center"/>
              <w:rPr>
                <w:color w:val="000000"/>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5F4D999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F092099"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B36EF6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26D6086" w14:textId="77777777" w:rsidR="00FE322A" w:rsidRPr="00145BAF" w:rsidRDefault="00FE322A" w:rsidP="00062131">
            <w:pPr>
              <w:spacing w:before="0"/>
              <w:jc w:val="center"/>
              <w:rPr>
                <w:rFonts w:asciiTheme="minorHAnsi" w:hAnsiTheme="minorHAnsi" w:cs="Arial"/>
                <w:lang w:val="fr-FR"/>
              </w:rPr>
            </w:pPr>
            <w:r w:rsidRPr="00145BAF">
              <w:rPr>
                <w:lang w:val="fr-FR"/>
              </w:rPr>
              <w:t>9944</w:t>
            </w:r>
          </w:p>
        </w:tc>
        <w:tc>
          <w:tcPr>
            <w:tcW w:w="1134" w:type="dxa"/>
            <w:tcBorders>
              <w:top w:val="single" w:sz="4" w:space="0" w:color="auto"/>
              <w:left w:val="single" w:sz="4" w:space="0" w:color="auto"/>
              <w:bottom w:val="single" w:sz="4" w:space="0" w:color="auto"/>
              <w:right w:val="single" w:sz="4" w:space="0" w:color="auto"/>
            </w:tcBorders>
            <w:noWrap/>
          </w:tcPr>
          <w:p w14:paraId="191CE30D"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43F328F"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7833A5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06203C1"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869821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58A6E7F" w14:textId="77777777" w:rsidR="00FE322A" w:rsidRPr="00145BAF" w:rsidRDefault="00FE322A" w:rsidP="00062131">
            <w:pPr>
              <w:spacing w:before="0"/>
              <w:jc w:val="center"/>
              <w:rPr>
                <w:rFonts w:asciiTheme="minorHAnsi" w:hAnsiTheme="minorHAnsi" w:cs="Arial"/>
                <w:lang w:val="fr-FR"/>
              </w:rPr>
            </w:pPr>
            <w:r w:rsidRPr="00145BAF">
              <w:rPr>
                <w:lang w:val="fr-FR"/>
              </w:rPr>
              <w:t>9945</w:t>
            </w:r>
          </w:p>
        </w:tc>
        <w:tc>
          <w:tcPr>
            <w:tcW w:w="1134" w:type="dxa"/>
            <w:tcBorders>
              <w:top w:val="single" w:sz="4" w:space="0" w:color="auto"/>
              <w:left w:val="single" w:sz="4" w:space="0" w:color="auto"/>
              <w:bottom w:val="single" w:sz="4" w:space="0" w:color="auto"/>
              <w:right w:val="single" w:sz="4" w:space="0" w:color="auto"/>
            </w:tcBorders>
            <w:noWrap/>
          </w:tcPr>
          <w:p w14:paraId="0ABDED8F"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34F3E3F"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213D2AE"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D85FDE1"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7598C6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2AFDB81" w14:textId="77777777" w:rsidR="00FE322A" w:rsidRPr="00145BAF" w:rsidRDefault="00FE322A" w:rsidP="00062131">
            <w:pPr>
              <w:spacing w:before="0"/>
              <w:jc w:val="center"/>
              <w:rPr>
                <w:rFonts w:asciiTheme="minorHAnsi" w:hAnsiTheme="minorHAnsi" w:cs="Arial"/>
                <w:lang w:val="fr-FR"/>
              </w:rPr>
            </w:pPr>
            <w:r w:rsidRPr="00145BAF">
              <w:rPr>
                <w:lang w:val="fr-FR"/>
              </w:rPr>
              <w:t>9950</w:t>
            </w:r>
          </w:p>
        </w:tc>
        <w:tc>
          <w:tcPr>
            <w:tcW w:w="1134" w:type="dxa"/>
            <w:tcBorders>
              <w:top w:val="single" w:sz="4" w:space="0" w:color="auto"/>
              <w:left w:val="single" w:sz="4" w:space="0" w:color="auto"/>
              <w:bottom w:val="single" w:sz="4" w:space="0" w:color="auto"/>
              <w:right w:val="single" w:sz="4" w:space="0" w:color="auto"/>
            </w:tcBorders>
            <w:noWrap/>
          </w:tcPr>
          <w:p w14:paraId="5F84E470" w14:textId="77777777" w:rsidR="00FE322A" w:rsidRPr="00145BAF" w:rsidRDefault="00FE322A" w:rsidP="00062131">
            <w:pPr>
              <w:spacing w:before="0"/>
              <w:jc w:val="center"/>
              <w:rPr>
                <w:rFonts w:asciiTheme="minorHAnsi" w:hAnsiTheme="minorHAnsi"/>
                <w:lang w:val="fr-FR"/>
              </w:rPr>
            </w:pPr>
            <w:r w:rsidRPr="00145BAF">
              <w:rPr>
                <w:lang w:val="fr-FR"/>
              </w:rPr>
              <w:t>5</w:t>
            </w:r>
          </w:p>
        </w:tc>
        <w:tc>
          <w:tcPr>
            <w:tcW w:w="1134" w:type="dxa"/>
            <w:tcBorders>
              <w:top w:val="single" w:sz="4" w:space="0" w:color="auto"/>
              <w:left w:val="single" w:sz="4" w:space="0" w:color="auto"/>
              <w:bottom w:val="single" w:sz="4" w:space="0" w:color="auto"/>
              <w:right w:val="single" w:sz="4" w:space="0" w:color="auto"/>
            </w:tcBorders>
            <w:noWrap/>
          </w:tcPr>
          <w:p w14:paraId="083C9134"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69B3CAD" w14:textId="77777777" w:rsidR="00FE322A" w:rsidRPr="00145BAF" w:rsidRDefault="00FE322A" w:rsidP="00062131">
            <w:pPr>
              <w:spacing w:before="0"/>
              <w:jc w:val="center"/>
              <w:rPr>
                <w:rFonts w:asciiTheme="minorHAnsi" w:hAnsiTheme="minorHAnsi" w:cstheme="majorBidi"/>
                <w:lang w:val="fr-FR"/>
              </w:rPr>
            </w:pPr>
            <w:r w:rsidRPr="00145BAF">
              <w:rPr>
                <w:lang w:val="fr-FR"/>
              </w:rPr>
              <w:t>Service interurbain public</w:t>
            </w:r>
          </w:p>
        </w:tc>
        <w:tc>
          <w:tcPr>
            <w:tcW w:w="4241" w:type="dxa"/>
            <w:tcBorders>
              <w:top w:val="single" w:sz="4" w:space="0" w:color="auto"/>
              <w:left w:val="single" w:sz="4" w:space="0" w:color="auto"/>
              <w:bottom w:val="single" w:sz="4" w:space="0" w:color="auto"/>
              <w:right w:val="single" w:sz="4" w:space="0" w:color="auto"/>
            </w:tcBorders>
          </w:tcPr>
          <w:p w14:paraId="5C7388F2"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3B9B5EB"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16CE347" w14:textId="77777777" w:rsidR="00FE322A" w:rsidRPr="00145BAF" w:rsidRDefault="00FE322A" w:rsidP="00062131">
            <w:pPr>
              <w:spacing w:before="0"/>
              <w:jc w:val="center"/>
              <w:rPr>
                <w:rFonts w:asciiTheme="minorHAnsi" w:hAnsiTheme="minorHAnsi" w:cs="Arial"/>
                <w:lang w:val="fr-FR"/>
              </w:rPr>
            </w:pPr>
            <w:r w:rsidRPr="00145BAF">
              <w:rPr>
                <w:lang w:val="fr-FR"/>
              </w:rPr>
              <w:t>99510</w:t>
            </w:r>
          </w:p>
        </w:tc>
        <w:tc>
          <w:tcPr>
            <w:tcW w:w="1134" w:type="dxa"/>
            <w:tcBorders>
              <w:top w:val="single" w:sz="4" w:space="0" w:color="auto"/>
              <w:left w:val="single" w:sz="4" w:space="0" w:color="auto"/>
              <w:bottom w:val="single" w:sz="4" w:space="0" w:color="auto"/>
              <w:right w:val="single" w:sz="4" w:space="0" w:color="auto"/>
            </w:tcBorders>
            <w:noWrap/>
          </w:tcPr>
          <w:p w14:paraId="6957DEAD"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B06826A"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3C6081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F31C75B"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A6C566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684B345" w14:textId="77777777" w:rsidR="00FE322A" w:rsidRPr="00145BAF" w:rsidRDefault="00FE322A" w:rsidP="00062131">
            <w:pPr>
              <w:spacing w:before="0"/>
              <w:jc w:val="center"/>
              <w:rPr>
                <w:rFonts w:asciiTheme="minorHAnsi" w:hAnsiTheme="minorHAnsi" w:cs="Arial"/>
                <w:lang w:val="fr-FR"/>
              </w:rPr>
            </w:pPr>
            <w:r w:rsidRPr="00145BAF">
              <w:rPr>
                <w:lang w:val="fr-FR" w:bidi="fa-IR"/>
              </w:rPr>
              <w:t>99550</w:t>
            </w:r>
          </w:p>
        </w:tc>
        <w:tc>
          <w:tcPr>
            <w:tcW w:w="1134" w:type="dxa"/>
            <w:tcBorders>
              <w:top w:val="single" w:sz="4" w:space="0" w:color="auto"/>
              <w:left w:val="single" w:sz="4" w:space="0" w:color="auto"/>
              <w:bottom w:val="single" w:sz="4" w:space="0" w:color="auto"/>
              <w:right w:val="single" w:sz="4" w:space="0" w:color="auto"/>
            </w:tcBorders>
            <w:noWrap/>
          </w:tcPr>
          <w:p w14:paraId="2BDE08B4"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000A26F"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336422E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39C3364"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226838B"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93C57EE" w14:textId="77777777" w:rsidR="00FE322A" w:rsidRPr="00145BAF" w:rsidRDefault="00FE322A" w:rsidP="00062131">
            <w:pPr>
              <w:spacing w:before="0"/>
              <w:jc w:val="center"/>
              <w:rPr>
                <w:lang w:val="fr-FR" w:bidi="fa-IR"/>
              </w:rPr>
            </w:pPr>
            <w:r w:rsidRPr="00145BAF">
              <w:rPr>
                <w:lang w:val="fr-FR" w:bidi="fa-IR"/>
              </w:rPr>
              <w:t>996</w:t>
            </w:r>
          </w:p>
        </w:tc>
        <w:tc>
          <w:tcPr>
            <w:tcW w:w="1134" w:type="dxa"/>
            <w:tcBorders>
              <w:top w:val="single" w:sz="4" w:space="0" w:color="auto"/>
              <w:left w:val="single" w:sz="4" w:space="0" w:color="auto"/>
              <w:bottom w:val="single" w:sz="4" w:space="0" w:color="auto"/>
              <w:right w:val="single" w:sz="4" w:space="0" w:color="auto"/>
            </w:tcBorders>
            <w:noWrap/>
          </w:tcPr>
          <w:p w14:paraId="4B06387A"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8B17331"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A9CF49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260443C"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5F90AA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A914BDB" w14:textId="77777777" w:rsidR="00FE322A" w:rsidRPr="00145BAF" w:rsidRDefault="00FE322A" w:rsidP="00062131">
            <w:pPr>
              <w:spacing w:before="0"/>
              <w:jc w:val="center"/>
              <w:rPr>
                <w:rFonts w:asciiTheme="minorHAnsi" w:hAnsiTheme="minorHAnsi" w:cs="Arial"/>
                <w:lang w:val="fr-FR"/>
              </w:rPr>
            </w:pPr>
            <w:r w:rsidRPr="00145BAF">
              <w:rPr>
                <w:lang w:val="fr-FR"/>
              </w:rPr>
              <w:t>99810</w:t>
            </w:r>
          </w:p>
        </w:tc>
        <w:tc>
          <w:tcPr>
            <w:tcW w:w="1134" w:type="dxa"/>
            <w:tcBorders>
              <w:top w:val="single" w:sz="4" w:space="0" w:color="auto"/>
              <w:left w:val="single" w:sz="4" w:space="0" w:color="auto"/>
              <w:bottom w:val="single" w:sz="4" w:space="0" w:color="auto"/>
              <w:right w:val="single" w:sz="4" w:space="0" w:color="auto"/>
            </w:tcBorders>
            <w:noWrap/>
          </w:tcPr>
          <w:p w14:paraId="2317DAAA"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52C77E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60007EB"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A3CB502"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10386A7E"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E19BAE6" w14:textId="77777777" w:rsidR="00FE322A" w:rsidRPr="00145BAF" w:rsidRDefault="00FE322A" w:rsidP="00062131">
            <w:pPr>
              <w:spacing w:before="0"/>
              <w:jc w:val="center"/>
              <w:rPr>
                <w:rFonts w:asciiTheme="minorHAnsi" w:hAnsiTheme="minorHAnsi" w:cs="Arial"/>
                <w:lang w:val="fr-FR"/>
              </w:rPr>
            </w:pPr>
            <w:r w:rsidRPr="00145BAF">
              <w:rPr>
                <w:lang w:val="fr-FR"/>
              </w:rPr>
              <w:t>99811</w:t>
            </w:r>
          </w:p>
        </w:tc>
        <w:tc>
          <w:tcPr>
            <w:tcW w:w="1134" w:type="dxa"/>
            <w:tcBorders>
              <w:top w:val="single" w:sz="4" w:space="0" w:color="auto"/>
              <w:left w:val="single" w:sz="4" w:space="0" w:color="auto"/>
              <w:bottom w:val="single" w:sz="4" w:space="0" w:color="auto"/>
              <w:right w:val="single" w:sz="4" w:space="0" w:color="auto"/>
            </w:tcBorders>
            <w:noWrap/>
          </w:tcPr>
          <w:p w14:paraId="7C23DF6B"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73F1239"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9AABC0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5FCD9B2"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9E7E6B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F5A1BAB" w14:textId="77777777" w:rsidR="00FE322A" w:rsidRPr="00145BAF" w:rsidRDefault="00FE322A" w:rsidP="00062131">
            <w:pPr>
              <w:spacing w:before="0"/>
              <w:jc w:val="center"/>
              <w:rPr>
                <w:rFonts w:asciiTheme="minorHAnsi" w:hAnsiTheme="minorHAnsi" w:cs="Arial"/>
                <w:lang w:val="fr-FR"/>
              </w:rPr>
            </w:pPr>
            <w:r w:rsidRPr="00145BAF">
              <w:rPr>
                <w:lang w:val="fr-FR"/>
              </w:rPr>
              <w:t>99812</w:t>
            </w:r>
          </w:p>
        </w:tc>
        <w:tc>
          <w:tcPr>
            <w:tcW w:w="1134" w:type="dxa"/>
            <w:tcBorders>
              <w:top w:val="single" w:sz="4" w:space="0" w:color="auto"/>
              <w:left w:val="single" w:sz="4" w:space="0" w:color="auto"/>
              <w:bottom w:val="single" w:sz="4" w:space="0" w:color="auto"/>
              <w:right w:val="single" w:sz="4" w:space="0" w:color="auto"/>
            </w:tcBorders>
            <w:noWrap/>
          </w:tcPr>
          <w:p w14:paraId="1EE45C4B"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9B575AC"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1702BD1"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74DACB8"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C746A0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08BA213" w14:textId="77777777" w:rsidR="00FE322A" w:rsidRPr="00145BAF" w:rsidRDefault="00FE322A" w:rsidP="00062131">
            <w:pPr>
              <w:spacing w:before="0"/>
              <w:jc w:val="center"/>
              <w:rPr>
                <w:rFonts w:asciiTheme="minorHAnsi" w:hAnsiTheme="minorHAnsi" w:cs="Arial"/>
                <w:lang w:val="fr-FR"/>
              </w:rPr>
            </w:pPr>
            <w:r w:rsidRPr="00145BAF">
              <w:rPr>
                <w:lang w:val="fr-FR"/>
              </w:rPr>
              <w:t>99813</w:t>
            </w:r>
          </w:p>
        </w:tc>
        <w:tc>
          <w:tcPr>
            <w:tcW w:w="1134" w:type="dxa"/>
            <w:tcBorders>
              <w:top w:val="single" w:sz="4" w:space="0" w:color="auto"/>
              <w:left w:val="single" w:sz="4" w:space="0" w:color="auto"/>
              <w:bottom w:val="single" w:sz="4" w:space="0" w:color="auto"/>
              <w:right w:val="single" w:sz="4" w:space="0" w:color="auto"/>
            </w:tcBorders>
            <w:noWrap/>
          </w:tcPr>
          <w:p w14:paraId="27D57C55"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40FA305"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6EDBE0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99ECEE9"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41B53A6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9138C65" w14:textId="77777777" w:rsidR="00FE322A" w:rsidRPr="00145BAF" w:rsidRDefault="00FE322A" w:rsidP="00062131">
            <w:pPr>
              <w:spacing w:before="0"/>
              <w:jc w:val="center"/>
              <w:rPr>
                <w:rFonts w:asciiTheme="minorHAnsi" w:hAnsiTheme="minorHAnsi" w:cs="Arial"/>
                <w:lang w:val="fr-FR"/>
              </w:rPr>
            </w:pPr>
            <w:r w:rsidRPr="00145BAF">
              <w:rPr>
                <w:lang w:val="fr-FR"/>
              </w:rPr>
              <w:t>99814</w:t>
            </w:r>
          </w:p>
        </w:tc>
        <w:tc>
          <w:tcPr>
            <w:tcW w:w="1134" w:type="dxa"/>
            <w:tcBorders>
              <w:top w:val="single" w:sz="4" w:space="0" w:color="auto"/>
              <w:left w:val="single" w:sz="4" w:space="0" w:color="auto"/>
              <w:bottom w:val="single" w:sz="4" w:space="0" w:color="auto"/>
              <w:right w:val="single" w:sz="4" w:space="0" w:color="auto"/>
            </w:tcBorders>
            <w:noWrap/>
          </w:tcPr>
          <w:p w14:paraId="4DFDC4F9"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B7A6CD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2AE0231"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896F156"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DF6DDE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08F1454" w14:textId="77777777" w:rsidR="00FE322A" w:rsidRPr="00145BAF" w:rsidRDefault="00FE322A" w:rsidP="00062131">
            <w:pPr>
              <w:spacing w:before="0"/>
              <w:jc w:val="center"/>
              <w:rPr>
                <w:rFonts w:asciiTheme="minorHAnsi" w:hAnsiTheme="minorHAnsi" w:cs="Arial"/>
                <w:lang w:val="fr-FR"/>
              </w:rPr>
            </w:pPr>
            <w:r w:rsidRPr="00145BAF">
              <w:rPr>
                <w:lang w:val="fr-FR"/>
              </w:rPr>
              <w:t>99815</w:t>
            </w:r>
          </w:p>
        </w:tc>
        <w:tc>
          <w:tcPr>
            <w:tcW w:w="1134" w:type="dxa"/>
            <w:tcBorders>
              <w:top w:val="single" w:sz="4" w:space="0" w:color="auto"/>
              <w:left w:val="single" w:sz="4" w:space="0" w:color="auto"/>
              <w:bottom w:val="single" w:sz="4" w:space="0" w:color="auto"/>
              <w:right w:val="single" w:sz="4" w:space="0" w:color="auto"/>
            </w:tcBorders>
            <w:noWrap/>
          </w:tcPr>
          <w:p w14:paraId="6C0BC53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A999BA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1F468C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86536DE"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928C556"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2ABDF67" w14:textId="77777777" w:rsidR="00FE322A" w:rsidRPr="00145BAF" w:rsidRDefault="00FE322A" w:rsidP="00062131">
            <w:pPr>
              <w:spacing w:before="0"/>
              <w:jc w:val="center"/>
              <w:rPr>
                <w:lang w:val="fr-FR"/>
              </w:rPr>
            </w:pPr>
            <w:r w:rsidRPr="00145BAF">
              <w:rPr>
                <w:rFonts w:asciiTheme="minorHAnsi" w:hAnsiTheme="minorHAnsi" w:cstheme="majorBidi"/>
                <w:lang w:val="fr-FR"/>
              </w:rPr>
              <w:t>99816</w:t>
            </w:r>
          </w:p>
        </w:tc>
        <w:tc>
          <w:tcPr>
            <w:tcW w:w="1134" w:type="dxa"/>
            <w:tcBorders>
              <w:top w:val="single" w:sz="4" w:space="0" w:color="auto"/>
              <w:left w:val="single" w:sz="4" w:space="0" w:color="auto"/>
              <w:bottom w:val="single" w:sz="4" w:space="0" w:color="auto"/>
              <w:right w:val="single" w:sz="4" w:space="0" w:color="auto"/>
            </w:tcBorders>
            <w:noWrap/>
          </w:tcPr>
          <w:p w14:paraId="26A64F42" w14:textId="77777777" w:rsidR="00FE322A" w:rsidRPr="00145BAF" w:rsidRDefault="00FE322A" w:rsidP="00062131">
            <w:pPr>
              <w:spacing w:before="0"/>
              <w:jc w:val="center"/>
              <w:rPr>
                <w:lang w:val="fr-FR"/>
              </w:rPr>
            </w:pPr>
            <w:r w:rsidRPr="00145BAF">
              <w:rPr>
                <w:rFonts w:asciiTheme="minorHAnsi" w:hAnsiTheme="minorHAnsi" w:cstheme="majorBid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53B4C79" w14:textId="77777777" w:rsidR="00FE322A" w:rsidRPr="00145BAF" w:rsidRDefault="00FE322A" w:rsidP="00062131">
            <w:pPr>
              <w:spacing w:before="0"/>
              <w:jc w:val="center"/>
              <w:rPr>
                <w:lang w:val="fr-FR"/>
              </w:rPr>
            </w:pPr>
            <w:r w:rsidRPr="00145BAF">
              <w:rPr>
                <w:rFonts w:asciiTheme="minorHAnsi" w:hAnsiTheme="minorHAnsi" w:cstheme="majorBidi"/>
                <w:lang w:val="fr-FR"/>
              </w:rPr>
              <w:t>10</w:t>
            </w:r>
          </w:p>
        </w:tc>
        <w:tc>
          <w:tcPr>
            <w:tcW w:w="1843" w:type="dxa"/>
            <w:tcBorders>
              <w:top w:val="single" w:sz="4" w:space="0" w:color="auto"/>
              <w:left w:val="single" w:sz="4" w:space="0" w:color="auto"/>
              <w:bottom w:val="single" w:sz="4" w:space="0" w:color="auto"/>
              <w:right w:val="single" w:sz="4" w:space="0" w:color="auto"/>
            </w:tcBorders>
          </w:tcPr>
          <w:p w14:paraId="5EF1B252"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952D0FF"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731768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C277A71" w14:textId="77777777" w:rsidR="00FE322A" w:rsidRPr="00145BAF" w:rsidRDefault="00FE322A" w:rsidP="00062131">
            <w:pPr>
              <w:spacing w:before="0"/>
              <w:jc w:val="center"/>
              <w:rPr>
                <w:lang w:val="fr-FR"/>
              </w:rPr>
            </w:pPr>
            <w:r w:rsidRPr="00145BAF">
              <w:rPr>
                <w:rFonts w:asciiTheme="minorHAnsi" w:hAnsiTheme="minorHAnsi" w:cstheme="majorBidi"/>
                <w:lang w:val="fr-FR"/>
              </w:rPr>
              <w:t>99817</w:t>
            </w:r>
          </w:p>
        </w:tc>
        <w:tc>
          <w:tcPr>
            <w:tcW w:w="1134" w:type="dxa"/>
            <w:tcBorders>
              <w:top w:val="single" w:sz="4" w:space="0" w:color="auto"/>
              <w:left w:val="single" w:sz="4" w:space="0" w:color="auto"/>
              <w:bottom w:val="single" w:sz="4" w:space="0" w:color="auto"/>
              <w:right w:val="single" w:sz="4" w:space="0" w:color="auto"/>
            </w:tcBorders>
            <w:noWrap/>
          </w:tcPr>
          <w:p w14:paraId="019100D2" w14:textId="77777777" w:rsidR="00FE322A" w:rsidRPr="00145BAF" w:rsidRDefault="00FE322A" w:rsidP="00062131">
            <w:pPr>
              <w:spacing w:before="0"/>
              <w:jc w:val="center"/>
              <w:rPr>
                <w:lang w:val="fr-FR"/>
              </w:rPr>
            </w:pPr>
            <w:r w:rsidRPr="00145BAF">
              <w:rPr>
                <w:rFonts w:asciiTheme="minorHAnsi" w:hAnsiTheme="minorHAnsi" w:cstheme="majorBid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2D91B82" w14:textId="77777777" w:rsidR="00FE322A" w:rsidRPr="00145BAF" w:rsidRDefault="00FE322A" w:rsidP="00062131">
            <w:pPr>
              <w:spacing w:before="0"/>
              <w:jc w:val="center"/>
              <w:rPr>
                <w:lang w:val="fr-FR"/>
              </w:rPr>
            </w:pPr>
            <w:r w:rsidRPr="00145BAF">
              <w:rPr>
                <w:rFonts w:asciiTheme="minorHAnsi" w:hAnsiTheme="minorHAnsi" w:cstheme="majorBidi"/>
                <w:lang w:val="fr-FR"/>
              </w:rPr>
              <w:t>10</w:t>
            </w:r>
          </w:p>
        </w:tc>
        <w:tc>
          <w:tcPr>
            <w:tcW w:w="1843" w:type="dxa"/>
            <w:tcBorders>
              <w:top w:val="single" w:sz="4" w:space="0" w:color="auto"/>
              <w:left w:val="single" w:sz="4" w:space="0" w:color="auto"/>
              <w:bottom w:val="single" w:sz="4" w:space="0" w:color="auto"/>
              <w:right w:val="single" w:sz="4" w:space="0" w:color="auto"/>
            </w:tcBorders>
          </w:tcPr>
          <w:p w14:paraId="4E010BF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933E6FF"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23D6733"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F9D64EC" w14:textId="77777777" w:rsidR="00FE322A" w:rsidRPr="00145BAF" w:rsidRDefault="00FE322A" w:rsidP="00062131">
            <w:pPr>
              <w:spacing w:before="0"/>
              <w:jc w:val="center"/>
              <w:rPr>
                <w:lang w:val="fr-FR"/>
              </w:rPr>
            </w:pPr>
            <w:r w:rsidRPr="00145BAF">
              <w:rPr>
                <w:rFonts w:asciiTheme="minorHAnsi" w:hAnsiTheme="minorHAnsi" w:cstheme="majorBidi"/>
                <w:lang w:val="fr-FR"/>
              </w:rPr>
              <w:t>99818</w:t>
            </w:r>
          </w:p>
        </w:tc>
        <w:tc>
          <w:tcPr>
            <w:tcW w:w="1134" w:type="dxa"/>
            <w:tcBorders>
              <w:top w:val="single" w:sz="4" w:space="0" w:color="auto"/>
              <w:left w:val="single" w:sz="4" w:space="0" w:color="auto"/>
              <w:bottom w:val="single" w:sz="4" w:space="0" w:color="auto"/>
              <w:right w:val="single" w:sz="4" w:space="0" w:color="auto"/>
            </w:tcBorders>
            <w:noWrap/>
          </w:tcPr>
          <w:p w14:paraId="14359504" w14:textId="77777777" w:rsidR="00FE322A" w:rsidRPr="00145BAF" w:rsidRDefault="00FE322A" w:rsidP="00062131">
            <w:pPr>
              <w:spacing w:before="0"/>
              <w:jc w:val="center"/>
              <w:rPr>
                <w:lang w:val="fr-FR"/>
              </w:rPr>
            </w:pPr>
            <w:r w:rsidRPr="00145BAF">
              <w:rPr>
                <w:rFonts w:asciiTheme="minorHAnsi" w:hAnsiTheme="minorHAnsi" w:cstheme="majorBidi"/>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6A287C7" w14:textId="77777777" w:rsidR="00FE322A" w:rsidRPr="00145BAF" w:rsidRDefault="00FE322A" w:rsidP="00062131">
            <w:pPr>
              <w:spacing w:before="0"/>
              <w:jc w:val="center"/>
              <w:rPr>
                <w:lang w:val="fr-FR"/>
              </w:rPr>
            </w:pPr>
            <w:r w:rsidRPr="00145BAF">
              <w:rPr>
                <w:rFonts w:asciiTheme="minorHAnsi" w:hAnsiTheme="minorHAnsi" w:cstheme="majorBidi"/>
                <w:lang w:val="fr-FR"/>
              </w:rPr>
              <w:t>10</w:t>
            </w:r>
          </w:p>
        </w:tc>
        <w:tc>
          <w:tcPr>
            <w:tcW w:w="1843" w:type="dxa"/>
            <w:tcBorders>
              <w:top w:val="single" w:sz="4" w:space="0" w:color="auto"/>
              <w:left w:val="single" w:sz="4" w:space="0" w:color="auto"/>
              <w:bottom w:val="single" w:sz="4" w:space="0" w:color="auto"/>
              <w:right w:val="single" w:sz="4" w:space="0" w:color="auto"/>
            </w:tcBorders>
          </w:tcPr>
          <w:p w14:paraId="043FC885"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DFC4706"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9A3E1E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8AD0E4F" w14:textId="77777777" w:rsidR="00FE322A" w:rsidRPr="00145BAF" w:rsidRDefault="00FE322A" w:rsidP="00062131">
            <w:pPr>
              <w:spacing w:before="0"/>
              <w:jc w:val="center"/>
              <w:rPr>
                <w:rFonts w:asciiTheme="minorHAnsi" w:hAnsiTheme="minorHAnsi" w:cs="Arial"/>
                <w:lang w:val="fr-FR"/>
              </w:rPr>
            </w:pPr>
            <w:r w:rsidRPr="00145BAF">
              <w:rPr>
                <w:lang w:val="fr-FR"/>
              </w:rPr>
              <w:t>99888</w:t>
            </w:r>
          </w:p>
        </w:tc>
        <w:tc>
          <w:tcPr>
            <w:tcW w:w="1134" w:type="dxa"/>
            <w:tcBorders>
              <w:top w:val="single" w:sz="4" w:space="0" w:color="auto"/>
              <w:left w:val="single" w:sz="4" w:space="0" w:color="auto"/>
              <w:bottom w:val="single" w:sz="4" w:space="0" w:color="auto"/>
              <w:right w:val="single" w:sz="4" w:space="0" w:color="auto"/>
            </w:tcBorders>
            <w:noWrap/>
          </w:tcPr>
          <w:p w14:paraId="620AAD10"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E9E19C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24FAE67"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5E2675A"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4541815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F1E3E92" w14:textId="77777777" w:rsidR="00FE322A" w:rsidRPr="00145BAF" w:rsidRDefault="00FE322A" w:rsidP="00062131">
            <w:pPr>
              <w:spacing w:before="0"/>
              <w:jc w:val="center"/>
              <w:rPr>
                <w:rFonts w:asciiTheme="minorHAnsi" w:hAnsiTheme="minorHAnsi" w:cs="Arial"/>
                <w:lang w:val="fr-FR"/>
              </w:rPr>
            </w:pPr>
            <w:r w:rsidRPr="00145BAF">
              <w:rPr>
                <w:lang w:val="fr-FR"/>
              </w:rPr>
              <w:t>99900</w:t>
            </w:r>
          </w:p>
        </w:tc>
        <w:tc>
          <w:tcPr>
            <w:tcW w:w="1134" w:type="dxa"/>
            <w:tcBorders>
              <w:top w:val="single" w:sz="4" w:space="0" w:color="auto"/>
              <w:left w:val="single" w:sz="4" w:space="0" w:color="auto"/>
              <w:bottom w:val="single" w:sz="4" w:space="0" w:color="auto"/>
              <w:right w:val="single" w:sz="4" w:space="0" w:color="auto"/>
            </w:tcBorders>
            <w:noWrap/>
          </w:tcPr>
          <w:p w14:paraId="26535735"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64562DE"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EEEDDF4"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CC5A46A"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622818AC"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D0C237F" w14:textId="77777777" w:rsidR="00FE322A" w:rsidRPr="00145BAF" w:rsidRDefault="00FE322A" w:rsidP="00062131">
            <w:pPr>
              <w:spacing w:before="0"/>
              <w:jc w:val="center"/>
              <w:rPr>
                <w:rFonts w:asciiTheme="minorHAnsi" w:hAnsiTheme="minorHAnsi" w:cs="Arial"/>
                <w:lang w:val="fr-FR"/>
              </w:rPr>
            </w:pPr>
            <w:r w:rsidRPr="00145BAF">
              <w:rPr>
                <w:lang w:val="fr-FR"/>
              </w:rPr>
              <w:t>99901</w:t>
            </w:r>
          </w:p>
        </w:tc>
        <w:tc>
          <w:tcPr>
            <w:tcW w:w="1134" w:type="dxa"/>
            <w:tcBorders>
              <w:top w:val="single" w:sz="4" w:space="0" w:color="auto"/>
              <w:left w:val="single" w:sz="4" w:space="0" w:color="auto"/>
              <w:bottom w:val="single" w:sz="4" w:space="0" w:color="auto"/>
              <w:right w:val="single" w:sz="4" w:space="0" w:color="auto"/>
            </w:tcBorders>
            <w:noWrap/>
          </w:tcPr>
          <w:p w14:paraId="55BABC1E"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7CFA3D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3CD39E2"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33277BB"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1217816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7477339" w14:textId="77777777" w:rsidR="00FE322A" w:rsidRPr="00145BAF" w:rsidRDefault="00FE322A" w:rsidP="00062131">
            <w:pPr>
              <w:spacing w:before="0"/>
              <w:jc w:val="center"/>
              <w:rPr>
                <w:lang w:val="fr-FR"/>
              </w:rPr>
            </w:pPr>
            <w:r w:rsidRPr="00145BAF">
              <w:rPr>
                <w:lang w:val="fr-FR"/>
              </w:rPr>
              <w:t>99902</w:t>
            </w:r>
          </w:p>
        </w:tc>
        <w:tc>
          <w:tcPr>
            <w:tcW w:w="1134" w:type="dxa"/>
            <w:tcBorders>
              <w:top w:val="single" w:sz="4" w:space="0" w:color="auto"/>
              <w:left w:val="single" w:sz="4" w:space="0" w:color="auto"/>
              <w:bottom w:val="single" w:sz="4" w:space="0" w:color="auto"/>
              <w:right w:val="single" w:sz="4" w:space="0" w:color="auto"/>
            </w:tcBorders>
            <w:noWrap/>
          </w:tcPr>
          <w:p w14:paraId="4B1C2B65"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12B9ABCB"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8004603"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D8AD4EE"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F69D98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ACC4F8B" w14:textId="77777777" w:rsidR="00FE322A" w:rsidRPr="00145BAF" w:rsidRDefault="00FE322A" w:rsidP="00062131">
            <w:pPr>
              <w:spacing w:before="0"/>
              <w:jc w:val="center"/>
              <w:rPr>
                <w:rFonts w:asciiTheme="minorHAnsi" w:hAnsiTheme="minorHAnsi" w:cs="Arial"/>
                <w:lang w:val="fr-FR"/>
              </w:rPr>
            </w:pPr>
            <w:r w:rsidRPr="00145BAF">
              <w:rPr>
                <w:lang w:val="fr-FR"/>
              </w:rPr>
              <w:t>99903</w:t>
            </w:r>
          </w:p>
        </w:tc>
        <w:tc>
          <w:tcPr>
            <w:tcW w:w="1134" w:type="dxa"/>
            <w:tcBorders>
              <w:top w:val="single" w:sz="4" w:space="0" w:color="auto"/>
              <w:left w:val="single" w:sz="4" w:space="0" w:color="auto"/>
              <w:bottom w:val="single" w:sz="4" w:space="0" w:color="auto"/>
              <w:right w:val="single" w:sz="4" w:space="0" w:color="auto"/>
            </w:tcBorders>
            <w:noWrap/>
          </w:tcPr>
          <w:p w14:paraId="7B145C63"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7293A73"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3B42A9D"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1D3A4E6"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A36E6B4"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ACBF9CD" w14:textId="77777777" w:rsidR="00FE322A" w:rsidRPr="00145BAF" w:rsidRDefault="00FE322A" w:rsidP="00062131">
            <w:pPr>
              <w:spacing w:before="0"/>
              <w:jc w:val="center"/>
              <w:rPr>
                <w:rFonts w:asciiTheme="minorHAnsi" w:hAnsiTheme="minorHAnsi" w:cs="Arial"/>
                <w:lang w:val="fr-FR"/>
              </w:rPr>
            </w:pPr>
            <w:r w:rsidRPr="00145BAF">
              <w:rPr>
                <w:lang w:val="fr-FR"/>
              </w:rPr>
              <w:lastRenderedPageBreak/>
              <w:t>99910</w:t>
            </w:r>
          </w:p>
        </w:tc>
        <w:tc>
          <w:tcPr>
            <w:tcW w:w="1134" w:type="dxa"/>
            <w:tcBorders>
              <w:top w:val="single" w:sz="4" w:space="0" w:color="auto"/>
              <w:left w:val="single" w:sz="4" w:space="0" w:color="auto"/>
              <w:bottom w:val="single" w:sz="4" w:space="0" w:color="auto"/>
              <w:right w:val="single" w:sz="4" w:space="0" w:color="auto"/>
            </w:tcBorders>
            <w:noWrap/>
          </w:tcPr>
          <w:p w14:paraId="1E3ADF74"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39B1E89"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00EF4CD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764344A"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17FC5E2"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73D7B75" w14:textId="77777777" w:rsidR="00FE322A" w:rsidRPr="00145BAF" w:rsidRDefault="00FE322A" w:rsidP="00062131">
            <w:pPr>
              <w:spacing w:before="0"/>
              <w:jc w:val="center"/>
              <w:rPr>
                <w:rFonts w:asciiTheme="minorHAnsi" w:hAnsiTheme="minorHAnsi" w:cs="Arial"/>
                <w:lang w:val="fr-FR"/>
              </w:rPr>
            </w:pPr>
            <w:r w:rsidRPr="00145BAF">
              <w:rPr>
                <w:lang w:val="fr-FR"/>
              </w:rPr>
              <w:t>99911</w:t>
            </w:r>
          </w:p>
        </w:tc>
        <w:tc>
          <w:tcPr>
            <w:tcW w:w="1134" w:type="dxa"/>
            <w:tcBorders>
              <w:top w:val="single" w:sz="4" w:space="0" w:color="auto"/>
              <w:left w:val="single" w:sz="4" w:space="0" w:color="auto"/>
              <w:bottom w:val="single" w:sz="4" w:space="0" w:color="auto"/>
              <w:right w:val="single" w:sz="4" w:space="0" w:color="auto"/>
            </w:tcBorders>
            <w:noWrap/>
          </w:tcPr>
          <w:p w14:paraId="5CB5F8D7"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C1838EE"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84CE0B8"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855E004"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7703EFF"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DD72D12" w14:textId="77777777" w:rsidR="00FE322A" w:rsidRPr="00145BAF" w:rsidRDefault="00FE322A" w:rsidP="00062131">
            <w:pPr>
              <w:spacing w:before="0"/>
              <w:jc w:val="center"/>
              <w:rPr>
                <w:rFonts w:asciiTheme="minorHAnsi" w:hAnsiTheme="minorHAnsi" w:cs="Arial"/>
                <w:lang w:val="fr-FR"/>
              </w:rPr>
            </w:pPr>
            <w:r w:rsidRPr="00145BAF">
              <w:rPr>
                <w:lang w:val="fr-FR"/>
              </w:rPr>
              <w:t>99912</w:t>
            </w:r>
          </w:p>
        </w:tc>
        <w:tc>
          <w:tcPr>
            <w:tcW w:w="1134" w:type="dxa"/>
            <w:tcBorders>
              <w:top w:val="single" w:sz="4" w:space="0" w:color="auto"/>
              <w:left w:val="single" w:sz="4" w:space="0" w:color="auto"/>
              <w:bottom w:val="single" w:sz="4" w:space="0" w:color="auto"/>
              <w:right w:val="single" w:sz="4" w:space="0" w:color="auto"/>
            </w:tcBorders>
            <w:noWrap/>
          </w:tcPr>
          <w:p w14:paraId="12E8C75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733DFC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6C1C64E0"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856DD30"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4C25A72F"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82D9E32" w14:textId="77777777" w:rsidR="00FE322A" w:rsidRPr="00145BAF" w:rsidRDefault="00FE322A" w:rsidP="00062131">
            <w:pPr>
              <w:spacing w:before="0"/>
              <w:jc w:val="center"/>
              <w:rPr>
                <w:rFonts w:asciiTheme="minorHAnsi" w:hAnsiTheme="minorHAnsi" w:cs="Arial"/>
                <w:lang w:val="fr-FR"/>
              </w:rPr>
            </w:pPr>
            <w:r w:rsidRPr="00145BAF">
              <w:rPr>
                <w:lang w:val="fr-FR"/>
              </w:rPr>
              <w:t>99913</w:t>
            </w:r>
          </w:p>
        </w:tc>
        <w:tc>
          <w:tcPr>
            <w:tcW w:w="1134" w:type="dxa"/>
            <w:tcBorders>
              <w:top w:val="single" w:sz="4" w:space="0" w:color="auto"/>
              <w:left w:val="single" w:sz="4" w:space="0" w:color="auto"/>
              <w:bottom w:val="single" w:sz="4" w:space="0" w:color="auto"/>
              <w:right w:val="single" w:sz="4" w:space="0" w:color="auto"/>
            </w:tcBorders>
            <w:noWrap/>
          </w:tcPr>
          <w:p w14:paraId="591AAAAC"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F125F6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EE2C0DF"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C0DE561"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1BE3E567"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B8B93F5" w14:textId="77777777" w:rsidR="00FE322A" w:rsidRPr="00145BAF" w:rsidRDefault="00FE322A" w:rsidP="00062131">
            <w:pPr>
              <w:spacing w:before="0"/>
              <w:jc w:val="center"/>
              <w:rPr>
                <w:rFonts w:asciiTheme="minorHAnsi" w:hAnsiTheme="minorHAnsi" w:cs="Arial"/>
                <w:lang w:val="fr-FR"/>
              </w:rPr>
            </w:pPr>
            <w:r w:rsidRPr="00145BAF">
              <w:rPr>
                <w:lang w:val="fr-FR"/>
              </w:rPr>
              <w:t>99914</w:t>
            </w:r>
          </w:p>
        </w:tc>
        <w:tc>
          <w:tcPr>
            <w:tcW w:w="1134" w:type="dxa"/>
            <w:tcBorders>
              <w:top w:val="single" w:sz="4" w:space="0" w:color="auto"/>
              <w:left w:val="single" w:sz="4" w:space="0" w:color="auto"/>
              <w:bottom w:val="single" w:sz="4" w:space="0" w:color="auto"/>
              <w:right w:val="single" w:sz="4" w:space="0" w:color="auto"/>
            </w:tcBorders>
            <w:noWrap/>
          </w:tcPr>
          <w:p w14:paraId="14B80EB3"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418A3B1"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04CC61E"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C5960D0"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1FB1F4E"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10E47218" w14:textId="77777777" w:rsidR="00FE322A" w:rsidRPr="00145BAF" w:rsidRDefault="00FE322A" w:rsidP="00062131">
            <w:pPr>
              <w:spacing w:before="0"/>
              <w:jc w:val="center"/>
              <w:rPr>
                <w:lang w:val="fr-FR"/>
              </w:rPr>
            </w:pPr>
            <w:r w:rsidRPr="00145BAF">
              <w:rPr>
                <w:lang w:val="fr-FR" w:eastAsia="zh-CN"/>
              </w:rPr>
              <w:t>99915</w:t>
            </w:r>
          </w:p>
        </w:tc>
        <w:tc>
          <w:tcPr>
            <w:tcW w:w="1134" w:type="dxa"/>
            <w:tcBorders>
              <w:top w:val="single" w:sz="4" w:space="0" w:color="auto"/>
              <w:left w:val="single" w:sz="4" w:space="0" w:color="auto"/>
              <w:bottom w:val="single" w:sz="4" w:space="0" w:color="auto"/>
              <w:right w:val="single" w:sz="4" w:space="0" w:color="auto"/>
            </w:tcBorders>
            <w:noWrap/>
          </w:tcPr>
          <w:p w14:paraId="26F9B5BF" w14:textId="77777777" w:rsidR="00FE322A" w:rsidRPr="00145BAF" w:rsidRDefault="00FE322A" w:rsidP="00062131">
            <w:pPr>
              <w:spacing w:before="0"/>
              <w:jc w:val="center"/>
              <w:rPr>
                <w:lang w:val="fr-FR"/>
              </w:rPr>
            </w:pPr>
            <w:r w:rsidRPr="00145BAF">
              <w:rPr>
                <w:lang w:val="fr-FR" w:eastAsia="zh-CN"/>
              </w:rPr>
              <w:t>10</w:t>
            </w:r>
          </w:p>
        </w:tc>
        <w:tc>
          <w:tcPr>
            <w:tcW w:w="1134" w:type="dxa"/>
            <w:tcBorders>
              <w:top w:val="single" w:sz="4" w:space="0" w:color="auto"/>
              <w:left w:val="single" w:sz="4" w:space="0" w:color="auto"/>
              <w:bottom w:val="single" w:sz="4" w:space="0" w:color="auto"/>
              <w:right w:val="single" w:sz="4" w:space="0" w:color="auto"/>
            </w:tcBorders>
            <w:noWrap/>
          </w:tcPr>
          <w:p w14:paraId="54BE2E9C" w14:textId="77777777" w:rsidR="00FE322A" w:rsidRPr="00145BAF" w:rsidRDefault="00FE322A" w:rsidP="00062131">
            <w:pPr>
              <w:spacing w:before="0"/>
              <w:jc w:val="center"/>
              <w:rPr>
                <w:lang w:val="fr-FR"/>
              </w:rPr>
            </w:pPr>
            <w:r w:rsidRPr="00145BAF">
              <w:rPr>
                <w:lang w:val="fr-FR" w:eastAsia="zh-CN"/>
              </w:rPr>
              <w:t>10</w:t>
            </w:r>
          </w:p>
        </w:tc>
        <w:tc>
          <w:tcPr>
            <w:tcW w:w="1843" w:type="dxa"/>
            <w:tcBorders>
              <w:top w:val="single" w:sz="4" w:space="0" w:color="auto"/>
              <w:left w:val="single" w:sz="4" w:space="0" w:color="auto"/>
              <w:bottom w:val="single" w:sz="4" w:space="0" w:color="auto"/>
              <w:right w:val="single" w:sz="4" w:space="0" w:color="auto"/>
            </w:tcBorders>
          </w:tcPr>
          <w:p w14:paraId="1F0F08CA"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eastAsia="zh-CN"/>
              </w:rPr>
              <w:t>Services mobiles</w:t>
            </w:r>
          </w:p>
        </w:tc>
        <w:tc>
          <w:tcPr>
            <w:tcW w:w="4241" w:type="dxa"/>
            <w:tcBorders>
              <w:top w:val="single" w:sz="4" w:space="0" w:color="auto"/>
              <w:left w:val="single" w:sz="4" w:space="0" w:color="auto"/>
              <w:bottom w:val="single" w:sz="4" w:space="0" w:color="auto"/>
              <w:right w:val="single" w:sz="4" w:space="0" w:color="auto"/>
            </w:tcBorders>
          </w:tcPr>
          <w:p w14:paraId="1ED0F95D"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E0C190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29ECC7DB" w14:textId="77777777" w:rsidR="00FE322A" w:rsidRPr="00145BAF" w:rsidRDefault="00FE322A" w:rsidP="00062131">
            <w:pPr>
              <w:spacing w:before="0"/>
              <w:jc w:val="center"/>
              <w:rPr>
                <w:lang w:val="fr-FR"/>
              </w:rPr>
            </w:pPr>
            <w:r w:rsidRPr="00145BAF">
              <w:rPr>
                <w:lang w:val="fr-FR" w:eastAsia="zh-CN"/>
              </w:rPr>
              <w:t>99916</w:t>
            </w:r>
          </w:p>
        </w:tc>
        <w:tc>
          <w:tcPr>
            <w:tcW w:w="1134" w:type="dxa"/>
            <w:tcBorders>
              <w:top w:val="single" w:sz="4" w:space="0" w:color="auto"/>
              <w:left w:val="single" w:sz="4" w:space="0" w:color="auto"/>
              <w:bottom w:val="single" w:sz="4" w:space="0" w:color="auto"/>
              <w:right w:val="single" w:sz="4" w:space="0" w:color="auto"/>
            </w:tcBorders>
            <w:noWrap/>
          </w:tcPr>
          <w:p w14:paraId="7BBBF233" w14:textId="77777777" w:rsidR="00FE322A" w:rsidRPr="00145BAF" w:rsidRDefault="00FE322A" w:rsidP="00062131">
            <w:pPr>
              <w:spacing w:before="0"/>
              <w:jc w:val="center"/>
              <w:rPr>
                <w:lang w:val="fr-FR"/>
              </w:rPr>
            </w:pPr>
            <w:r w:rsidRPr="00145BAF">
              <w:rPr>
                <w:lang w:val="fr-FR" w:eastAsia="zh-CN"/>
              </w:rPr>
              <w:t>10</w:t>
            </w:r>
          </w:p>
        </w:tc>
        <w:tc>
          <w:tcPr>
            <w:tcW w:w="1134" w:type="dxa"/>
            <w:tcBorders>
              <w:top w:val="single" w:sz="4" w:space="0" w:color="auto"/>
              <w:left w:val="single" w:sz="4" w:space="0" w:color="auto"/>
              <w:bottom w:val="single" w:sz="4" w:space="0" w:color="auto"/>
              <w:right w:val="single" w:sz="4" w:space="0" w:color="auto"/>
            </w:tcBorders>
            <w:noWrap/>
          </w:tcPr>
          <w:p w14:paraId="74477FF7" w14:textId="77777777" w:rsidR="00FE322A" w:rsidRPr="00145BAF" w:rsidRDefault="00FE322A" w:rsidP="00062131">
            <w:pPr>
              <w:spacing w:before="0"/>
              <w:jc w:val="center"/>
              <w:rPr>
                <w:lang w:val="fr-FR"/>
              </w:rPr>
            </w:pPr>
            <w:r w:rsidRPr="00145BAF">
              <w:rPr>
                <w:lang w:val="fr-FR" w:eastAsia="zh-CN"/>
              </w:rPr>
              <w:t>10</w:t>
            </w:r>
          </w:p>
        </w:tc>
        <w:tc>
          <w:tcPr>
            <w:tcW w:w="1843" w:type="dxa"/>
            <w:tcBorders>
              <w:top w:val="single" w:sz="4" w:space="0" w:color="auto"/>
              <w:left w:val="single" w:sz="4" w:space="0" w:color="auto"/>
              <w:bottom w:val="single" w:sz="4" w:space="0" w:color="auto"/>
              <w:right w:val="single" w:sz="4" w:space="0" w:color="auto"/>
            </w:tcBorders>
          </w:tcPr>
          <w:p w14:paraId="7605273B"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eastAsia="zh-CN"/>
              </w:rPr>
              <w:t>Services mobiles</w:t>
            </w:r>
          </w:p>
        </w:tc>
        <w:tc>
          <w:tcPr>
            <w:tcW w:w="4241" w:type="dxa"/>
            <w:tcBorders>
              <w:top w:val="single" w:sz="4" w:space="0" w:color="auto"/>
              <w:left w:val="single" w:sz="4" w:space="0" w:color="auto"/>
              <w:bottom w:val="single" w:sz="4" w:space="0" w:color="auto"/>
              <w:right w:val="single" w:sz="4" w:space="0" w:color="auto"/>
            </w:tcBorders>
          </w:tcPr>
          <w:p w14:paraId="3EBEF00E"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51D3D35"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12940D6" w14:textId="77777777" w:rsidR="00FE322A" w:rsidRPr="00145BAF" w:rsidRDefault="00FE322A" w:rsidP="00062131">
            <w:pPr>
              <w:spacing w:before="0"/>
              <w:jc w:val="center"/>
              <w:rPr>
                <w:lang w:val="fr-FR"/>
              </w:rPr>
            </w:pPr>
            <w:r w:rsidRPr="00145BAF">
              <w:rPr>
                <w:lang w:val="fr-FR"/>
              </w:rPr>
              <w:t>99921</w:t>
            </w:r>
          </w:p>
        </w:tc>
        <w:tc>
          <w:tcPr>
            <w:tcW w:w="1134" w:type="dxa"/>
            <w:tcBorders>
              <w:top w:val="single" w:sz="4" w:space="0" w:color="auto"/>
              <w:left w:val="single" w:sz="4" w:space="0" w:color="auto"/>
              <w:bottom w:val="single" w:sz="4" w:space="0" w:color="auto"/>
              <w:right w:val="single" w:sz="4" w:space="0" w:color="auto"/>
            </w:tcBorders>
            <w:noWrap/>
          </w:tcPr>
          <w:p w14:paraId="56A95863"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9B0B78A"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B7E0059"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BE040A8"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15AA501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DC1DB5D" w14:textId="77777777" w:rsidR="00FE322A" w:rsidRPr="00145BAF" w:rsidRDefault="00FE322A" w:rsidP="00062131">
            <w:pPr>
              <w:spacing w:before="0"/>
              <w:jc w:val="center"/>
              <w:rPr>
                <w:color w:val="4F81BD" w:themeColor="accent1"/>
                <w:lang w:val="fr-FR"/>
              </w:rPr>
            </w:pPr>
            <w:r w:rsidRPr="00145BAF">
              <w:rPr>
                <w:color w:val="4F81BD" w:themeColor="accent1"/>
                <w:lang w:val="fr-FR"/>
              </w:rPr>
              <w:t>99969</w:t>
            </w:r>
          </w:p>
        </w:tc>
        <w:tc>
          <w:tcPr>
            <w:tcW w:w="1134" w:type="dxa"/>
            <w:tcBorders>
              <w:top w:val="single" w:sz="4" w:space="0" w:color="auto"/>
              <w:left w:val="single" w:sz="4" w:space="0" w:color="auto"/>
              <w:bottom w:val="single" w:sz="4" w:space="0" w:color="auto"/>
              <w:right w:val="single" w:sz="4" w:space="0" w:color="auto"/>
            </w:tcBorders>
            <w:noWrap/>
          </w:tcPr>
          <w:p w14:paraId="41097912" w14:textId="77777777" w:rsidR="00FE322A" w:rsidRPr="00145BAF" w:rsidRDefault="00FE322A" w:rsidP="00062131">
            <w:pPr>
              <w:spacing w:before="0"/>
              <w:jc w:val="center"/>
              <w:rPr>
                <w:color w:val="4F81BD" w:themeColor="accent1"/>
                <w:lang w:val="fr-FR"/>
              </w:rPr>
            </w:pPr>
            <w:r w:rsidRPr="00145BAF">
              <w:rPr>
                <w:color w:val="4F81BD" w:themeColor="accent1"/>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3766BCD" w14:textId="77777777" w:rsidR="00FE322A" w:rsidRPr="00145BAF" w:rsidRDefault="00FE322A" w:rsidP="00062131">
            <w:pPr>
              <w:spacing w:before="0"/>
              <w:jc w:val="center"/>
              <w:rPr>
                <w:color w:val="4F81BD" w:themeColor="accent1"/>
                <w:lang w:val="fr-FR"/>
              </w:rPr>
            </w:pPr>
            <w:r w:rsidRPr="00145BAF">
              <w:rPr>
                <w:color w:val="4F81BD" w:themeColor="accent1"/>
                <w:lang w:val="fr-FR"/>
              </w:rPr>
              <w:t>10</w:t>
            </w:r>
          </w:p>
        </w:tc>
        <w:tc>
          <w:tcPr>
            <w:tcW w:w="1843" w:type="dxa"/>
            <w:tcBorders>
              <w:top w:val="single" w:sz="4" w:space="0" w:color="auto"/>
              <w:left w:val="single" w:sz="4" w:space="0" w:color="auto"/>
              <w:bottom w:val="single" w:sz="4" w:space="0" w:color="auto"/>
              <w:right w:val="single" w:sz="4" w:space="0" w:color="auto"/>
            </w:tcBorders>
          </w:tcPr>
          <w:p w14:paraId="11125D29" w14:textId="77777777" w:rsidR="00FE322A" w:rsidRPr="00145BAF" w:rsidRDefault="00FE322A" w:rsidP="00062131">
            <w:pPr>
              <w:spacing w:before="0"/>
              <w:jc w:val="center"/>
              <w:rPr>
                <w:rFonts w:asciiTheme="minorHAnsi" w:hAnsiTheme="minorHAnsi" w:cstheme="majorBidi"/>
                <w:color w:val="4F81BD" w:themeColor="accent1"/>
                <w:lang w:val="fr-FR"/>
              </w:rPr>
            </w:pPr>
            <w:r w:rsidRPr="00145BAF">
              <w:rPr>
                <w:rFonts w:asciiTheme="minorHAnsi" w:hAnsiTheme="minorHAnsi" w:cstheme="majorBidi"/>
                <w:color w:val="4F81BD" w:themeColor="accent1"/>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88C9E87"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572101F"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41CFAB9E" w14:textId="77777777" w:rsidR="00FE322A" w:rsidRPr="00145BAF" w:rsidRDefault="00FE322A" w:rsidP="00062131">
            <w:pPr>
              <w:spacing w:before="0"/>
              <w:jc w:val="center"/>
              <w:rPr>
                <w:lang w:val="fr-FR"/>
              </w:rPr>
            </w:pPr>
            <w:r w:rsidRPr="00145BAF">
              <w:rPr>
                <w:lang w:val="fr-FR"/>
              </w:rPr>
              <w:t>99977</w:t>
            </w:r>
          </w:p>
        </w:tc>
        <w:tc>
          <w:tcPr>
            <w:tcW w:w="1134" w:type="dxa"/>
            <w:tcBorders>
              <w:top w:val="single" w:sz="4" w:space="0" w:color="auto"/>
              <w:left w:val="single" w:sz="4" w:space="0" w:color="auto"/>
              <w:bottom w:val="single" w:sz="4" w:space="0" w:color="auto"/>
              <w:right w:val="single" w:sz="4" w:space="0" w:color="auto"/>
            </w:tcBorders>
            <w:noWrap/>
          </w:tcPr>
          <w:p w14:paraId="56F7B2C0"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7914E3B"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C732F83"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9F274A8"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CB970E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3E14CDA" w14:textId="77777777" w:rsidR="00FE322A" w:rsidRPr="00145BAF" w:rsidRDefault="00FE322A" w:rsidP="00062131">
            <w:pPr>
              <w:spacing w:before="0"/>
              <w:jc w:val="center"/>
              <w:rPr>
                <w:lang w:val="fr-FR"/>
              </w:rPr>
            </w:pPr>
            <w:r w:rsidRPr="00145BAF">
              <w:rPr>
                <w:lang w:val="fr-FR"/>
              </w:rPr>
              <w:t>99987</w:t>
            </w:r>
          </w:p>
        </w:tc>
        <w:tc>
          <w:tcPr>
            <w:tcW w:w="1134" w:type="dxa"/>
            <w:tcBorders>
              <w:top w:val="single" w:sz="4" w:space="0" w:color="auto"/>
              <w:left w:val="single" w:sz="4" w:space="0" w:color="auto"/>
              <w:bottom w:val="single" w:sz="4" w:space="0" w:color="auto"/>
              <w:right w:val="single" w:sz="4" w:space="0" w:color="auto"/>
            </w:tcBorders>
            <w:noWrap/>
          </w:tcPr>
          <w:p w14:paraId="254E2E00"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3477191"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26DCB107" w14:textId="77777777" w:rsidR="00FE322A" w:rsidRPr="00145BAF" w:rsidRDefault="00FE322A" w:rsidP="00062131">
            <w:pPr>
              <w:spacing w:before="0"/>
              <w:jc w:val="center"/>
              <w:rPr>
                <w:lang w:val="fr-FR"/>
              </w:rPr>
            </w:pPr>
            <w:r w:rsidRPr="00145BAF">
              <w:rPr>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B801BDA"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6702B02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12C5D26" w14:textId="77777777" w:rsidR="00FE322A" w:rsidRPr="00145BAF" w:rsidRDefault="00FE322A" w:rsidP="00062131">
            <w:pPr>
              <w:spacing w:before="0"/>
              <w:jc w:val="center"/>
              <w:rPr>
                <w:lang w:val="fr-FR"/>
              </w:rPr>
            </w:pPr>
            <w:r w:rsidRPr="00145BAF">
              <w:rPr>
                <w:lang w:val="fr-FR"/>
              </w:rPr>
              <w:t>99988</w:t>
            </w:r>
          </w:p>
        </w:tc>
        <w:tc>
          <w:tcPr>
            <w:tcW w:w="1134" w:type="dxa"/>
            <w:tcBorders>
              <w:top w:val="single" w:sz="4" w:space="0" w:color="auto"/>
              <w:left w:val="single" w:sz="4" w:space="0" w:color="auto"/>
              <w:bottom w:val="single" w:sz="4" w:space="0" w:color="auto"/>
              <w:right w:val="single" w:sz="4" w:space="0" w:color="auto"/>
            </w:tcBorders>
            <w:noWrap/>
          </w:tcPr>
          <w:p w14:paraId="4DFE6CEC"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34A565CA"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483EB7DF"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2920B669"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EFEFE25"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D2D02D0" w14:textId="77777777" w:rsidR="00FE322A" w:rsidRPr="00145BAF" w:rsidRDefault="00FE322A" w:rsidP="00062131">
            <w:pPr>
              <w:spacing w:before="0"/>
              <w:jc w:val="center"/>
              <w:rPr>
                <w:lang w:val="fr-FR"/>
              </w:rPr>
            </w:pPr>
            <w:r w:rsidRPr="00145BAF">
              <w:rPr>
                <w:lang w:val="fr-FR"/>
              </w:rPr>
              <w:t>99989</w:t>
            </w:r>
          </w:p>
        </w:tc>
        <w:tc>
          <w:tcPr>
            <w:tcW w:w="1134" w:type="dxa"/>
            <w:tcBorders>
              <w:top w:val="single" w:sz="4" w:space="0" w:color="auto"/>
              <w:left w:val="single" w:sz="4" w:space="0" w:color="auto"/>
              <w:bottom w:val="single" w:sz="4" w:space="0" w:color="auto"/>
              <w:right w:val="single" w:sz="4" w:space="0" w:color="auto"/>
            </w:tcBorders>
            <w:noWrap/>
          </w:tcPr>
          <w:p w14:paraId="72D1D14E" w14:textId="77777777" w:rsidR="00FE322A" w:rsidRPr="00145BAF" w:rsidRDefault="00FE322A" w:rsidP="00062131">
            <w:pPr>
              <w:spacing w:before="0"/>
              <w:jc w:val="center"/>
              <w:rPr>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657A554" w14:textId="77777777" w:rsidR="00FE322A" w:rsidRPr="00145BAF" w:rsidRDefault="00FE322A" w:rsidP="00062131">
            <w:pPr>
              <w:spacing w:before="0"/>
              <w:jc w:val="center"/>
              <w:rPr>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B6E7B6F" w14:textId="77777777" w:rsidR="00FE322A" w:rsidRPr="00145BAF" w:rsidRDefault="00FE322A" w:rsidP="00062131">
            <w:pPr>
              <w:spacing w:before="0"/>
              <w:jc w:val="center"/>
              <w:rPr>
                <w:lang w:val="fr-FR"/>
              </w:rPr>
            </w:pPr>
            <w:r w:rsidRPr="00145BAF">
              <w:rPr>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88204CC"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28625B09"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0768AAFC" w14:textId="77777777" w:rsidR="00FE322A" w:rsidRPr="00145BAF" w:rsidRDefault="00FE322A" w:rsidP="00062131">
            <w:pPr>
              <w:spacing w:before="0"/>
              <w:jc w:val="center"/>
              <w:rPr>
                <w:lang w:val="fr-FR"/>
              </w:rPr>
            </w:pPr>
            <w:r w:rsidRPr="00145BAF">
              <w:rPr>
                <w:color w:val="000000"/>
                <w:lang w:val="fr-FR"/>
              </w:rPr>
              <w:t>99990</w:t>
            </w:r>
          </w:p>
        </w:tc>
        <w:tc>
          <w:tcPr>
            <w:tcW w:w="1134" w:type="dxa"/>
            <w:tcBorders>
              <w:top w:val="single" w:sz="4" w:space="0" w:color="auto"/>
              <w:left w:val="single" w:sz="4" w:space="0" w:color="auto"/>
              <w:bottom w:val="single" w:sz="4" w:space="0" w:color="auto"/>
              <w:right w:val="single" w:sz="4" w:space="0" w:color="auto"/>
            </w:tcBorders>
            <w:noWrap/>
          </w:tcPr>
          <w:p w14:paraId="55743B58" w14:textId="77777777" w:rsidR="00FE322A" w:rsidRPr="00145BAF" w:rsidRDefault="00FE322A" w:rsidP="00062131">
            <w:pPr>
              <w:spacing w:before="0"/>
              <w:jc w:val="center"/>
              <w:rPr>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71588D7" w14:textId="77777777" w:rsidR="00FE322A" w:rsidRPr="00145BAF" w:rsidRDefault="00FE322A" w:rsidP="00062131">
            <w:pPr>
              <w:spacing w:before="0"/>
              <w:jc w:val="center"/>
              <w:rPr>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402F9332"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C2EBF00"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103AD4D"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604B41CF" w14:textId="77777777" w:rsidR="00FE322A" w:rsidRPr="00145BAF" w:rsidRDefault="00FE322A" w:rsidP="00062131">
            <w:pPr>
              <w:spacing w:before="0"/>
              <w:jc w:val="center"/>
              <w:rPr>
                <w:lang w:val="fr-FR"/>
              </w:rPr>
            </w:pPr>
            <w:r w:rsidRPr="00145BAF">
              <w:rPr>
                <w:color w:val="000000"/>
                <w:lang w:val="fr-FR"/>
              </w:rPr>
              <w:t>99991</w:t>
            </w:r>
          </w:p>
        </w:tc>
        <w:tc>
          <w:tcPr>
            <w:tcW w:w="1134" w:type="dxa"/>
            <w:tcBorders>
              <w:top w:val="single" w:sz="4" w:space="0" w:color="auto"/>
              <w:left w:val="single" w:sz="4" w:space="0" w:color="auto"/>
              <w:bottom w:val="single" w:sz="4" w:space="0" w:color="auto"/>
              <w:right w:val="single" w:sz="4" w:space="0" w:color="auto"/>
            </w:tcBorders>
            <w:noWrap/>
          </w:tcPr>
          <w:p w14:paraId="42287E5C" w14:textId="77777777" w:rsidR="00FE322A" w:rsidRPr="00145BAF" w:rsidRDefault="00FE322A" w:rsidP="00062131">
            <w:pPr>
              <w:spacing w:before="0"/>
              <w:jc w:val="center"/>
              <w:rPr>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684794C" w14:textId="77777777" w:rsidR="00FE322A" w:rsidRPr="00145BAF" w:rsidRDefault="00FE322A" w:rsidP="00062131">
            <w:pPr>
              <w:spacing w:before="0"/>
              <w:jc w:val="center"/>
              <w:rPr>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432E2556"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C5B2E14"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8292FF1"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51C3C5C" w14:textId="77777777" w:rsidR="00FE322A" w:rsidRPr="00145BAF" w:rsidRDefault="00FE322A" w:rsidP="00062131">
            <w:pPr>
              <w:spacing w:before="0"/>
              <w:jc w:val="center"/>
              <w:rPr>
                <w:lang w:val="fr-FR"/>
              </w:rPr>
            </w:pPr>
            <w:r w:rsidRPr="00145BAF">
              <w:rPr>
                <w:color w:val="000000"/>
                <w:lang w:val="fr-FR"/>
              </w:rPr>
              <w:t>99992</w:t>
            </w:r>
          </w:p>
        </w:tc>
        <w:tc>
          <w:tcPr>
            <w:tcW w:w="1134" w:type="dxa"/>
            <w:tcBorders>
              <w:top w:val="single" w:sz="4" w:space="0" w:color="auto"/>
              <w:left w:val="single" w:sz="4" w:space="0" w:color="auto"/>
              <w:bottom w:val="single" w:sz="4" w:space="0" w:color="auto"/>
              <w:right w:val="single" w:sz="4" w:space="0" w:color="auto"/>
            </w:tcBorders>
            <w:noWrap/>
          </w:tcPr>
          <w:p w14:paraId="57448A02" w14:textId="77777777" w:rsidR="00FE322A" w:rsidRPr="00145BAF" w:rsidRDefault="00FE322A" w:rsidP="00062131">
            <w:pPr>
              <w:spacing w:before="0"/>
              <w:jc w:val="center"/>
              <w:rPr>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B6F60D7" w14:textId="77777777" w:rsidR="00FE322A" w:rsidRPr="00145BAF" w:rsidRDefault="00FE322A" w:rsidP="00062131">
            <w:pPr>
              <w:spacing w:before="0"/>
              <w:jc w:val="center"/>
              <w:rPr>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7AE30A71"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3149872"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1CEFD9CA"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5F212B5B" w14:textId="77777777" w:rsidR="00FE322A" w:rsidRPr="00145BAF" w:rsidRDefault="00FE322A" w:rsidP="00062131">
            <w:pPr>
              <w:spacing w:before="0"/>
              <w:jc w:val="center"/>
              <w:rPr>
                <w:lang w:val="fr-FR"/>
              </w:rPr>
            </w:pPr>
            <w:r w:rsidRPr="00145BAF">
              <w:rPr>
                <w:color w:val="000000"/>
                <w:lang w:val="fr-FR"/>
              </w:rPr>
              <w:t>99993</w:t>
            </w:r>
          </w:p>
        </w:tc>
        <w:tc>
          <w:tcPr>
            <w:tcW w:w="1134" w:type="dxa"/>
            <w:tcBorders>
              <w:top w:val="single" w:sz="4" w:space="0" w:color="auto"/>
              <w:left w:val="single" w:sz="4" w:space="0" w:color="auto"/>
              <w:bottom w:val="single" w:sz="4" w:space="0" w:color="auto"/>
              <w:right w:val="single" w:sz="4" w:space="0" w:color="auto"/>
            </w:tcBorders>
            <w:noWrap/>
          </w:tcPr>
          <w:p w14:paraId="1689372D" w14:textId="77777777" w:rsidR="00FE322A" w:rsidRPr="00145BAF" w:rsidRDefault="00FE322A" w:rsidP="00062131">
            <w:pPr>
              <w:spacing w:before="0"/>
              <w:jc w:val="center"/>
              <w:rPr>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29166927" w14:textId="77777777" w:rsidR="00FE322A" w:rsidRPr="00145BAF" w:rsidRDefault="00FE322A" w:rsidP="00062131">
            <w:pPr>
              <w:spacing w:before="0"/>
              <w:jc w:val="center"/>
              <w:rPr>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5BCCD2A9"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5BBA80E6"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77ED9C8E"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3882D2E1" w14:textId="77777777" w:rsidR="00FE322A" w:rsidRPr="00145BAF" w:rsidRDefault="00FE322A" w:rsidP="00062131">
            <w:pPr>
              <w:spacing w:before="0"/>
              <w:jc w:val="center"/>
              <w:rPr>
                <w:lang w:val="fr-FR"/>
              </w:rPr>
            </w:pPr>
            <w:r w:rsidRPr="00145BAF">
              <w:rPr>
                <w:color w:val="000000"/>
                <w:lang w:val="fr-FR"/>
              </w:rPr>
              <w:t>99994</w:t>
            </w:r>
          </w:p>
        </w:tc>
        <w:tc>
          <w:tcPr>
            <w:tcW w:w="1134" w:type="dxa"/>
            <w:tcBorders>
              <w:top w:val="single" w:sz="4" w:space="0" w:color="auto"/>
              <w:left w:val="single" w:sz="4" w:space="0" w:color="auto"/>
              <w:bottom w:val="single" w:sz="4" w:space="0" w:color="auto"/>
              <w:right w:val="single" w:sz="4" w:space="0" w:color="auto"/>
            </w:tcBorders>
            <w:noWrap/>
          </w:tcPr>
          <w:p w14:paraId="0DE0D9EF" w14:textId="77777777" w:rsidR="00FE322A" w:rsidRPr="00145BAF" w:rsidRDefault="00FE322A" w:rsidP="00062131">
            <w:pPr>
              <w:spacing w:before="0"/>
              <w:jc w:val="center"/>
              <w:rPr>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06155149" w14:textId="77777777" w:rsidR="00FE322A" w:rsidRPr="00145BAF" w:rsidRDefault="00FE322A" w:rsidP="00062131">
            <w:pPr>
              <w:spacing w:before="0"/>
              <w:jc w:val="center"/>
              <w:rPr>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7ADC1E7B"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698A4107"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527E6F78" w14:textId="77777777" w:rsidTr="00062131">
        <w:tblPrEx>
          <w:tblLook w:val="04A0" w:firstRow="1" w:lastRow="0" w:firstColumn="1" w:lastColumn="0" w:noHBand="0" w:noVBand="1"/>
        </w:tblPrEx>
        <w:trPr>
          <w:cantSplit/>
          <w:trHeight w:val="225"/>
          <w:jc w:val="center"/>
        </w:trPr>
        <w:tc>
          <w:tcPr>
            <w:tcW w:w="1271" w:type="dxa"/>
            <w:tcBorders>
              <w:top w:val="single" w:sz="4" w:space="0" w:color="auto"/>
              <w:left w:val="single" w:sz="4" w:space="0" w:color="auto"/>
              <w:bottom w:val="single" w:sz="4" w:space="0" w:color="auto"/>
              <w:right w:val="single" w:sz="4" w:space="0" w:color="auto"/>
            </w:tcBorders>
            <w:noWrap/>
          </w:tcPr>
          <w:p w14:paraId="719BECD1" w14:textId="77777777" w:rsidR="00FE322A" w:rsidRPr="00145BAF" w:rsidRDefault="00FE322A" w:rsidP="00062131">
            <w:pPr>
              <w:spacing w:before="0"/>
              <w:jc w:val="center"/>
              <w:rPr>
                <w:lang w:val="fr-FR"/>
              </w:rPr>
            </w:pPr>
            <w:r w:rsidRPr="00145BAF">
              <w:rPr>
                <w:color w:val="000000"/>
                <w:lang w:val="fr-FR"/>
              </w:rPr>
              <w:t>99995</w:t>
            </w:r>
          </w:p>
        </w:tc>
        <w:tc>
          <w:tcPr>
            <w:tcW w:w="1134" w:type="dxa"/>
            <w:tcBorders>
              <w:top w:val="single" w:sz="4" w:space="0" w:color="auto"/>
              <w:left w:val="single" w:sz="4" w:space="0" w:color="auto"/>
              <w:bottom w:val="single" w:sz="4" w:space="0" w:color="auto"/>
              <w:right w:val="single" w:sz="4" w:space="0" w:color="auto"/>
            </w:tcBorders>
            <w:noWrap/>
          </w:tcPr>
          <w:p w14:paraId="05D90A3C" w14:textId="77777777" w:rsidR="00FE322A" w:rsidRPr="00145BAF" w:rsidRDefault="00FE322A" w:rsidP="00062131">
            <w:pPr>
              <w:spacing w:before="0"/>
              <w:jc w:val="center"/>
              <w:rPr>
                <w:lang w:val="fr-FR"/>
              </w:rPr>
            </w:pPr>
            <w:r w:rsidRPr="00145BAF">
              <w:rPr>
                <w:color w:val="000000"/>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26A6075" w14:textId="77777777" w:rsidR="00FE322A" w:rsidRPr="00145BAF" w:rsidRDefault="00FE322A" w:rsidP="00062131">
            <w:pPr>
              <w:spacing w:before="0"/>
              <w:jc w:val="center"/>
              <w:rPr>
                <w:lang w:val="fr-FR"/>
              </w:rPr>
            </w:pPr>
            <w:r w:rsidRPr="00145BAF">
              <w:rPr>
                <w:color w:val="000000"/>
                <w:lang w:val="fr-FR"/>
              </w:rPr>
              <w:t>10</w:t>
            </w:r>
          </w:p>
        </w:tc>
        <w:tc>
          <w:tcPr>
            <w:tcW w:w="1843" w:type="dxa"/>
            <w:tcBorders>
              <w:top w:val="single" w:sz="4" w:space="0" w:color="auto"/>
              <w:left w:val="single" w:sz="4" w:space="0" w:color="auto"/>
              <w:bottom w:val="single" w:sz="4" w:space="0" w:color="auto"/>
              <w:right w:val="single" w:sz="4" w:space="0" w:color="auto"/>
            </w:tcBorders>
          </w:tcPr>
          <w:p w14:paraId="76035F56" w14:textId="77777777" w:rsidR="00FE322A" w:rsidRPr="00145BAF" w:rsidRDefault="00FE322A" w:rsidP="00062131">
            <w:pPr>
              <w:spacing w:before="0"/>
              <w:jc w:val="center"/>
              <w:rPr>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7A6D69BD"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AF9E853" w14:textId="77777777" w:rsidTr="00062131">
        <w:tblPrEx>
          <w:tblLook w:val="04A0" w:firstRow="1" w:lastRow="0" w:firstColumn="1" w:lastColumn="0" w:noHBand="0" w:noVBand="1"/>
        </w:tblPrEx>
        <w:trPr>
          <w:cantSplit/>
          <w:trHeight w:val="20"/>
          <w:jc w:val="center"/>
        </w:trPr>
        <w:tc>
          <w:tcPr>
            <w:tcW w:w="1271" w:type="dxa"/>
            <w:tcBorders>
              <w:top w:val="single" w:sz="4" w:space="0" w:color="auto"/>
              <w:left w:val="single" w:sz="4" w:space="0" w:color="auto"/>
              <w:bottom w:val="single" w:sz="4" w:space="0" w:color="auto"/>
              <w:right w:val="single" w:sz="4" w:space="0" w:color="auto"/>
            </w:tcBorders>
            <w:noWrap/>
          </w:tcPr>
          <w:p w14:paraId="57873984" w14:textId="77777777" w:rsidR="00FE322A" w:rsidRPr="00145BAF" w:rsidRDefault="00FE322A" w:rsidP="00062131">
            <w:pPr>
              <w:spacing w:before="0"/>
              <w:jc w:val="center"/>
              <w:rPr>
                <w:rFonts w:asciiTheme="minorHAnsi" w:hAnsiTheme="minorHAnsi" w:cs="Arial"/>
                <w:lang w:val="fr-FR"/>
              </w:rPr>
            </w:pPr>
            <w:r w:rsidRPr="00145BAF">
              <w:rPr>
                <w:lang w:val="fr-FR"/>
              </w:rPr>
              <w:t>99996</w:t>
            </w:r>
          </w:p>
        </w:tc>
        <w:tc>
          <w:tcPr>
            <w:tcW w:w="1134" w:type="dxa"/>
            <w:tcBorders>
              <w:top w:val="single" w:sz="4" w:space="0" w:color="auto"/>
              <w:left w:val="single" w:sz="4" w:space="0" w:color="auto"/>
              <w:bottom w:val="single" w:sz="4" w:space="0" w:color="auto"/>
              <w:right w:val="single" w:sz="4" w:space="0" w:color="auto"/>
            </w:tcBorders>
            <w:noWrap/>
          </w:tcPr>
          <w:p w14:paraId="79B65E8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64548E18"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ADC2C14"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0B93AA53"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60602A66" w14:textId="77777777" w:rsidTr="00062131">
        <w:tblPrEx>
          <w:tblLook w:val="04A0" w:firstRow="1" w:lastRow="0" w:firstColumn="1" w:lastColumn="0" w:noHBand="0" w:noVBand="1"/>
        </w:tblPrEx>
        <w:trPr>
          <w:cantSplit/>
          <w:trHeight w:val="20"/>
          <w:jc w:val="center"/>
        </w:trPr>
        <w:tc>
          <w:tcPr>
            <w:tcW w:w="1271" w:type="dxa"/>
            <w:tcBorders>
              <w:top w:val="single" w:sz="4" w:space="0" w:color="auto"/>
              <w:left w:val="single" w:sz="4" w:space="0" w:color="auto"/>
              <w:bottom w:val="single" w:sz="4" w:space="0" w:color="auto"/>
              <w:right w:val="single" w:sz="4" w:space="0" w:color="auto"/>
            </w:tcBorders>
            <w:noWrap/>
          </w:tcPr>
          <w:p w14:paraId="20529E82" w14:textId="77777777" w:rsidR="00FE322A" w:rsidRPr="00145BAF" w:rsidRDefault="00FE322A" w:rsidP="00062131">
            <w:pPr>
              <w:spacing w:before="0"/>
              <w:jc w:val="center"/>
              <w:rPr>
                <w:rFonts w:asciiTheme="minorHAnsi" w:hAnsiTheme="minorHAnsi" w:cs="Arial"/>
                <w:lang w:val="fr-FR"/>
              </w:rPr>
            </w:pPr>
            <w:r w:rsidRPr="00145BAF">
              <w:rPr>
                <w:lang w:val="fr-FR"/>
              </w:rPr>
              <w:t>99997</w:t>
            </w:r>
          </w:p>
        </w:tc>
        <w:tc>
          <w:tcPr>
            <w:tcW w:w="1134" w:type="dxa"/>
            <w:tcBorders>
              <w:top w:val="single" w:sz="4" w:space="0" w:color="auto"/>
              <w:left w:val="single" w:sz="4" w:space="0" w:color="auto"/>
              <w:bottom w:val="single" w:sz="4" w:space="0" w:color="auto"/>
              <w:right w:val="single" w:sz="4" w:space="0" w:color="auto"/>
            </w:tcBorders>
            <w:noWrap/>
          </w:tcPr>
          <w:p w14:paraId="1C97995A"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7EE2C70A"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5CFAD76C"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1E272FC4"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3955600B" w14:textId="77777777" w:rsidTr="00062131">
        <w:tblPrEx>
          <w:tblLook w:val="04A0" w:firstRow="1" w:lastRow="0" w:firstColumn="1" w:lastColumn="0" w:noHBand="0" w:noVBand="1"/>
        </w:tblPrEx>
        <w:trPr>
          <w:cantSplit/>
          <w:trHeight w:val="127"/>
          <w:jc w:val="center"/>
        </w:trPr>
        <w:tc>
          <w:tcPr>
            <w:tcW w:w="1271" w:type="dxa"/>
            <w:tcBorders>
              <w:top w:val="single" w:sz="4" w:space="0" w:color="auto"/>
              <w:left w:val="single" w:sz="4" w:space="0" w:color="auto"/>
              <w:bottom w:val="single" w:sz="4" w:space="0" w:color="auto"/>
              <w:right w:val="single" w:sz="4" w:space="0" w:color="auto"/>
            </w:tcBorders>
            <w:noWrap/>
          </w:tcPr>
          <w:p w14:paraId="64476DBC" w14:textId="77777777" w:rsidR="00FE322A" w:rsidRPr="00145BAF" w:rsidRDefault="00FE322A" w:rsidP="00062131">
            <w:pPr>
              <w:spacing w:before="0"/>
              <w:jc w:val="center"/>
              <w:rPr>
                <w:rFonts w:asciiTheme="minorHAnsi" w:hAnsiTheme="minorHAnsi" w:cs="Arial"/>
                <w:lang w:val="fr-FR"/>
              </w:rPr>
            </w:pPr>
            <w:r w:rsidRPr="00145BAF">
              <w:rPr>
                <w:lang w:val="fr-FR"/>
              </w:rPr>
              <w:t>99998</w:t>
            </w:r>
          </w:p>
        </w:tc>
        <w:tc>
          <w:tcPr>
            <w:tcW w:w="1134" w:type="dxa"/>
            <w:tcBorders>
              <w:top w:val="single" w:sz="4" w:space="0" w:color="auto"/>
              <w:left w:val="single" w:sz="4" w:space="0" w:color="auto"/>
              <w:bottom w:val="single" w:sz="4" w:space="0" w:color="auto"/>
              <w:right w:val="single" w:sz="4" w:space="0" w:color="auto"/>
            </w:tcBorders>
            <w:noWrap/>
          </w:tcPr>
          <w:p w14:paraId="2349A79B"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5BAFA4C6"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7C5113FF"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4D791632" w14:textId="77777777" w:rsidR="00FE322A" w:rsidRPr="00145BAF" w:rsidRDefault="00FE322A" w:rsidP="00062131">
            <w:pPr>
              <w:spacing w:before="0"/>
              <w:jc w:val="left"/>
              <w:rPr>
                <w:rFonts w:asciiTheme="minorHAnsi" w:hAnsiTheme="minorHAnsi" w:cstheme="majorBidi"/>
                <w:lang w:val="fr-FR"/>
              </w:rPr>
            </w:pPr>
          </w:p>
        </w:tc>
      </w:tr>
      <w:tr w:rsidR="00FE322A" w:rsidRPr="00145BAF" w14:paraId="026AD30B" w14:textId="77777777" w:rsidTr="00062131">
        <w:tblPrEx>
          <w:tblLook w:val="04A0" w:firstRow="1" w:lastRow="0" w:firstColumn="1" w:lastColumn="0" w:noHBand="0" w:noVBand="1"/>
        </w:tblPrEx>
        <w:trPr>
          <w:cantSplit/>
          <w:trHeight w:val="203"/>
          <w:jc w:val="center"/>
        </w:trPr>
        <w:tc>
          <w:tcPr>
            <w:tcW w:w="1271" w:type="dxa"/>
            <w:tcBorders>
              <w:top w:val="single" w:sz="4" w:space="0" w:color="auto"/>
              <w:left w:val="single" w:sz="4" w:space="0" w:color="auto"/>
              <w:bottom w:val="single" w:sz="4" w:space="0" w:color="auto"/>
              <w:right w:val="single" w:sz="4" w:space="0" w:color="auto"/>
            </w:tcBorders>
            <w:noWrap/>
          </w:tcPr>
          <w:p w14:paraId="1B5264B5" w14:textId="77777777" w:rsidR="00FE322A" w:rsidRPr="00145BAF" w:rsidRDefault="00FE322A" w:rsidP="00062131">
            <w:pPr>
              <w:spacing w:before="0"/>
              <w:jc w:val="center"/>
              <w:rPr>
                <w:rFonts w:asciiTheme="minorHAnsi" w:hAnsiTheme="minorHAnsi" w:cs="Arial"/>
                <w:lang w:val="fr-FR"/>
              </w:rPr>
            </w:pPr>
            <w:r w:rsidRPr="00145BAF">
              <w:rPr>
                <w:lang w:val="fr-FR"/>
              </w:rPr>
              <w:t>99999</w:t>
            </w:r>
          </w:p>
        </w:tc>
        <w:tc>
          <w:tcPr>
            <w:tcW w:w="1134" w:type="dxa"/>
            <w:tcBorders>
              <w:top w:val="single" w:sz="4" w:space="0" w:color="auto"/>
              <w:left w:val="single" w:sz="4" w:space="0" w:color="auto"/>
              <w:bottom w:val="single" w:sz="4" w:space="0" w:color="auto"/>
              <w:right w:val="single" w:sz="4" w:space="0" w:color="auto"/>
            </w:tcBorders>
            <w:noWrap/>
          </w:tcPr>
          <w:p w14:paraId="42EE3E02"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134" w:type="dxa"/>
            <w:tcBorders>
              <w:top w:val="single" w:sz="4" w:space="0" w:color="auto"/>
              <w:left w:val="single" w:sz="4" w:space="0" w:color="auto"/>
              <w:bottom w:val="single" w:sz="4" w:space="0" w:color="auto"/>
              <w:right w:val="single" w:sz="4" w:space="0" w:color="auto"/>
            </w:tcBorders>
            <w:noWrap/>
          </w:tcPr>
          <w:p w14:paraId="48CDACCA" w14:textId="77777777" w:rsidR="00FE322A" w:rsidRPr="00145BAF" w:rsidRDefault="00FE322A" w:rsidP="00062131">
            <w:pPr>
              <w:spacing w:before="0"/>
              <w:jc w:val="center"/>
              <w:rPr>
                <w:rFonts w:asciiTheme="minorHAnsi" w:hAnsiTheme="minorHAnsi"/>
                <w:lang w:val="fr-FR"/>
              </w:rPr>
            </w:pPr>
            <w:r w:rsidRPr="00145BAF">
              <w:rPr>
                <w:lang w:val="fr-FR"/>
              </w:rPr>
              <w:t>10</w:t>
            </w:r>
          </w:p>
        </w:tc>
        <w:tc>
          <w:tcPr>
            <w:tcW w:w="1843" w:type="dxa"/>
            <w:tcBorders>
              <w:top w:val="single" w:sz="4" w:space="0" w:color="auto"/>
              <w:left w:val="single" w:sz="4" w:space="0" w:color="auto"/>
              <w:bottom w:val="single" w:sz="4" w:space="0" w:color="auto"/>
              <w:right w:val="single" w:sz="4" w:space="0" w:color="auto"/>
            </w:tcBorders>
          </w:tcPr>
          <w:p w14:paraId="156AA7F6" w14:textId="77777777" w:rsidR="00FE322A" w:rsidRPr="00145BAF" w:rsidRDefault="00FE322A" w:rsidP="00062131">
            <w:pPr>
              <w:spacing w:before="0"/>
              <w:jc w:val="center"/>
              <w:rPr>
                <w:rFonts w:asciiTheme="minorHAnsi" w:hAnsiTheme="minorHAnsi" w:cstheme="majorBidi"/>
                <w:lang w:val="fr-FR"/>
              </w:rPr>
            </w:pPr>
            <w:r w:rsidRPr="00145BAF">
              <w:rPr>
                <w:rFonts w:asciiTheme="minorHAnsi" w:hAnsiTheme="minorHAnsi" w:cstheme="majorBidi"/>
                <w:lang w:val="fr-FR"/>
              </w:rPr>
              <w:t>Services mobiles</w:t>
            </w:r>
          </w:p>
        </w:tc>
        <w:tc>
          <w:tcPr>
            <w:tcW w:w="4241" w:type="dxa"/>
            <w:tcBorders>
              <w:top w:val="single" w:sz="4" w:space="0" w:color="auto"/>
              <w:left w:val="single" w:sz="4" w:space="0" w:color="auto"/>
              <w:bottom w:val="single" w:sz="4" w:space="0" w:color="auto"/>
              <w:right w:val="single" w:sz="4" w:space="0" w:color="auto"/>
            </w:tcBorders>
          </w:tcPr>
          <w:p w14:paraId="37BA5565" w14:textId="77777777" w:rsidR="00FE322A" w:rsidRPr="00145BAF" w:rsidRDefault="00FE322A" w:rsidP="00062131">
            <w:pPr>
              <w:spacing w:before="0"/>
              <w:jc w:val="left"/>
              <w:rPr>
                <w:rFonts w:asciiTheme="minorHAnsi" w:hAnsiTheme="minorHAnsi" w:cstheme="majorBidi"/>
                <w:lang w:val="fr-FR"/>
              </w:rPr>
            </w:pPr>
          </w:p>
        </w:tc>
      </w:tr>
    </w:tbl>
    <w:p w14:paraId="572F0E2F" w14:textId="77777777" w:rsidR="00FE322A" w:rsidRPr="00417899" w:rsidRDefault="00FE322A" w:rsidP="006017A6">
      <w:pPr>
        <w:spacing w:before="240"/>
        <w:rPr>
          <w:rFonts w:asciiTheme="minorHAnsi" w:hAnsiTheme="minorHAnsi" w:cs="Arial"/>
        </w:rPr>
      </w:pPr>
      <w:r w:rsidRPr="00417899">
        <w:rPr>
          <w:rFonts w:asciiTheme="minorHAnsi" w:hAnsiTheme="minorHAnsi" w:cs="Arial"/>
        </w:rPr>
        <w:t>Contact:</w:t>
      </w:r>
    </w:p>
    <w:p w14:paraId="433FFBF7" w14:textId="77777777" w:rsidR="00FE322A" w:rsidRPr="00417899" w:rsidRDefault="00FE322A" w:rsidP="00DE6414">
      <w:pPr>
        <w:tabs>
          <w:tab w:val="clear" w:pos="1276"/>
        </w:tabs>
        <w:ind w:left="720"/>
        <w:jc w:val="left"/>
        <w:rPr>
          <w:rFonts w:cs="Arial"/>
        </w:rPr>
      </w:pPr>
      <w:r w:rsidRPr="00417899">
        <w:rPr>
          <w:rFonts w:cs="Arial"/>
        </w:rPr>
        <w:t>Alireza Darvishi</w:t>
      </w:r>
      <w:r w:rsidRPr="00417899">
        <w:rPr>
          <w:rFonts w:cs="Arial"/>
        </w:rPr>
        <w:br/>
        <w:t>Director General, International Organizations Bureau,</w:t>
      </w:r>
      <w:r w:rsidRPr="00417899">
        <w:rPr>
          <w:color w:val="000000"/>
        </w:rPr>
        <w:t xml:space="preserve"> </w:t>
      </w:r>
      <w:r w:rsidRPr="00417899">
        <w:rPr>
          <w:color w:val="000000"/>
        </w:rPr>
        <w:br/>
      </w:r>
      <w:r w:rsidRPr="00417899">
        <w:rPr>
          <w:rFonts w:cs="Arial"/>
        </w:rPr>
        <w:t>Communications Regulatory Authority (CRA)</w:t>
      </w:r>
      <w:r w:rsidRPr="00417899">
        <w:rPr>
          <w:rFonts w:cs="Arial"/>
        </w:rPr>
        <w:br/>
        <w:t>Ministry of Information and Communication Technology</w:t>
      </w:r>
      <w:r w:rsidRPr="00417899">
        <w:rPr>
          <w:rFonts w:cs="Arial"/>
        </w:rPr>
        <w:br/>
        <w:t xml:space="preserve">15598 TÉHÉRAN </w:t>
      </w:r>
      <w:r w:rsidRPr="00417899">
        <w:rPr>
          <w:rFonts w:cs="Arial"/>
        </w:rPr>
        <w:br/>
        <w:t>Iran (République islamique d')</w:t>
      </w:r>
      <w:r w:rsidRPr="00417899">
        <w:rPr>
          <w:rFonts w:cs="Arial"/>
        </w:rPr>
        <w:br/>
        <w:t>Tél.:</w:t>
      </w:r>
      <w:r w:rsidRPr="00417899">
        <w:rPr>
          <w:rFonts w:cs="Arial"/>
        </w:rPr>
        <w:tab/>
        <w:t>+98 21 89662201</w:t>
      </w:r>
      <w:r w:rsidRPr="00417899">
        <w:rPr>
          <w:rFonts w:cs="Arial"/>
        </w:rPr>
        <w:br/>
      </w:r>
      <w:r>
        <w:rPr>
          <w:rFonts w:cs="Arial"/>
        </w:rPr>
        <w:t>Fax</w:t>
      </w:r>
      <w:r w:rsidRPr="00417899">
        <w:rPr>
          <w:rFonts w:cs="Arial"/>
        </w:rPr>
        <w:t>:</w:t>
      </w:r>
      <w:r w:rsidRPr="00417899">
        <w:rPr>
          <w:rFonts w:cs="Arial"/>
        </w:rPr>
        <w:tab/>
        <w:t>+98 21 88468999</w:t>
      </w:r>
      <w:r w:rsidRPr="00417899">
        <w:rPr>
          <w:rFonts w:cs="Arial"/>
        </w:rPr>
        <w:br/>
      </w:r>
      <w:r>
        <w:rPr>
          <w:rFonts w:cs="Arial"/>
        </w:rPr>
        <w:t>E-mail:</w:t>
      </w:r>
      <w:r w:rsidRPr="00417899">
        <w:rPr>
          <w:rFonts w:cs="Arial"/>
        </w:rPr>
        <w:tab/>
        <w:t>darvishi@cra.ir</w:t>
      </w:r>
      <w:r w:rsidRPr="00417899">
        <w:rPr>
          <w:rFonts w:cs="Arial"/>
        </w:rPr>
        <w:br/>
        <w:t>URL:</w:t>
      </w:r>
      <w:r w:rsidRPr="00417899">
        <w:rPr>
          <w:rFonts w:cs="Arial"/>
        </w:rPr>
        <w:tab/>
        <w:t>www.cra.ir</w:t>
      </w:r>
    </w:p>
    <w:p w14:paraId="3131935E" w14:textId="77777777" w:rsidR="00FE322A" w:rsidRPr="00C10D72" w:rsidRDefault="00FE322A">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sidRPr="00C10D72">
        <w:rPr>
          <w:rFonts w:asciiTheme="minorHAnsi" w:hAnsiTheme="minorHAnsi" w:cs="Arial"/>
        </w:rPr>
        <w:br w:type="page"/>
      </w:r>
    </w:p>
    <w:p w14:paraId="55EF5171" w14:textId="77777777" w:rsidR="00FE322A" w:rsidRPr="00062131" w:rsidRDefault="00FE322A" w:rsidP="00062131">
      <w:pPr>
        <w:pStyle w:val="Country"/>
      </w:pPr>
      <w:r w:rsidRPr="00062131">
        <w:lastRenderedPageBreak/>
        <w:t>Kirghizistan (indicatif de pays +996)</w:t>
      </w:r>
    </w:p>
    <w:p w14:paraId="59144327" w14:textId="77777777" w:rsidR="00FE322A" w:rsidRPr="00A61774" w:rsidRDefault="00FE322A" w:rsidP="006017A6">
      <w:pPr>
        <w:keepNext/>
        <w:keepLines/>
        <w:tabs>
          <w:tab w:val="clear" w:pos="567"/>
          <w:tab w:val="clear" w:pos="1276"/>
          <w:tab w:val="clear" w:pos="1843"/>
          <w:tab w:val="clear" w:pos="5387"/>
          <w:tab w:val="clear" w:pos="5954"/>
        </w:tabs>
        <w:spacing w:after="120"/>
        <w:jc w:val="left"/>
        <w:outlineLvl w:val="4"/>
        <w:rPr>
          <w:rFonts w:eastAsia="SimSun" w:cs="Arial"/>
          <w:bCs/>
          <w:lang w:val="fr-CH"/>
        </w:rPr>
      </w:pPr>
      <w:r w:rsidRPr="00A61774">
        <w:rPr>
          <w:rFonts w:eastAsia="SimSun" w:cs="Arial"/>
          <w:bCs/>
          <w:lang w:val="fr-CH"/>
        </w:rPr>
        <w:t xml:space="preserve">Communication du </w:t>
      </w:r>
      <w:r>
        <w:rPr>
          <w:rFonts w:eastAsia="SimSun" w:cs="Arial"/>
          <w:bCs/>
          <w:lang w:val="fr-CH"/>
        </w:rPr>
        <w:t>26.I.</w:t>
      </w:r>
      <w:r w:rsidRPr="00A61774">
        <w:rPr>
          <w:rFonts w:eastAsia="SimSun" w:cs="Arial"/>
          <w:bCs/>
          <w:lang w:val="fr-CH"/>
        </w:rPr>
        <w:t>20</w:t>
      </w:r>
      <w:r>
        <w:rPr>
          <w:rFonts w:eastAsia="SimSun" w:cs="Arial"/>
          <w:bCs/>
          <w:lang w:val="fr-CH"/>
        </w:rPr>
        <w:t>23</w:t>
      </w:r>
      <w:r w:rsidRPr="00A61774">
        <w:rPr>
          <w:rFonts w:eastAsia="SimSun" w:cs="Arial"/>
          <w:bCs/>
          <w:lang w:val="fr-CH"/>
        </w:rPr>
        <w:t>:</w:t>
      </w:r>
    </w:p>
    <w:p w14:paraId="7961069B" w14:textId="234C7F22" w:rsidR="00FE322A" w:rsidRPr="00A61774" w:rsidRDefault="00FE322A" w:rsidP="006017A6">
      <w:pPr>
        <w:jc w:val="left"/>
        <w:rPr>
          <w:rFonts w:asciiTheme="minorHAnsi" w:hAnsiTheme="minorHAnsi"/>
          <w:lang w:val="fr-CH"/>
        </w:rPr>
      </w:pPr>
      <w:r w:rsidRPr="00A61774">
        <w:rPr>
          <w:rFonts w:asciiTheme="minorHAnsi" w:hAnsiTheme="minorHAnsi"/>
          <w:lang w:val="fr-CH"/>
        </w:rPr>
        <w:t>L</w:t>
      </w:r>
      <w:r>
        <w:rPr>
          <w:rFonts w:asciiTheme="minorHAnsi" w:hAnsiTheme="minorHAnsi"/>
          <w:lang w:val="fr-CH"/>
        </w:rPr>
        <w:t xml:space="preserve">e </w:t>
      </w:r>
      <w:bookmarkStart w:id="546" w:name="_Hlk127889010"/>
      <w:r w:rsidRPr="00417899">
        <w:rPr>
          <w:rFonts w:asciiTheme="minorHAnsi" w:hAnsiTheme="minorHAnsi"/>
          <w:i/>
          <w:iCs/>
          <w:lang w:val="fr-CH"/>
        </w:rPr>
        <w:t>Service de régulation et de supervision du secteur des communications rattaché au Ministère du développement numérique de la République kirghize</w:t>
      </w:r>
      <w:bookmarkEnd w:id="546"/>
      <w:r w:rsidRPr="00417899">
        <w:rPr>
          <w:rFonts w:asciiTheme="minorHAnsi" w:hAnsiTheme="minorHAnsi"/>
          <w:lang w:val="fr-CH"/>
        </w:rPr>
        <w:t>,</w:t>
      </w:r>
      <w:r w:rsidRPr="00A61774">
        <w:rPr>
          <w:rFonts w:eastAsia="SimSun" w:cs="Arial"/>
          <w:color w:val="000000"/>
          <w:szCs w:val="24"/>
          <w:lang w:val="fr-CH" w:eastAsia="zh-CN"/>
        </w:rPr>
        <w:t xml:space="preserve"> Bishkek</w:t>
      </w:r>
      <w:r w:rsidRPr="00A61774">
        <w:rPr>
          <w:rFonts w:asciiTheme="minorHAnsi" w:hAnsiTheme="minorHAnsi"/>
          <w:lang w:val="fr-CH"/>
        </w:rPr>
        <w:t>, annonce des mises à jour du plan national de numérotage du Kirghizistan.</w:t>
      </w:r>
    </w:p>
    <w:p w14:paraId="1A47678A" w14:textId="77777777" w:rsidR="00FE322A" w:rsidRPr="00FF53D1" w:rsidRDefault="00FE322A" w:rsidP="00062131">
      <w:pPr>
        <w:spacing w:before="240" w:after="120"/>
        <w:jc w:val="center"/>
        <w:rPr>
          <w:i/>
          <w:iCs/>
          <w:lang w:val="fr-CH"/>
        </w:rPr>
      </w:pPr>
      <w:r w:rsidRPr="00FF53D1">
        <w:rPr>
          <w:i/>
          <w:iCs/>
          <w:lang w:val="fr-CH"/>
        </w:rPr>
        <w:t xml:space="preserve">Description de la mise en service de nouvelles ressources dans le plan </w:t>
      </w:r>
      <w:r w:rsidRPr="00FF53D1">
        <w:rPr>
          <w:i/>
          <w:iCs/>
          <w:lang w:val="fr-CH"/>
        </w:rPr>
        <w:br/>
        <w:t>national de numérotage E.164 pour l'indicatif de pays +996: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132"/>
        <w:gridCol w:w="1132"/>
        <w:gridCol w:w="2819"/>
        <w:gridCol w:w="2413"/>
      </w:tblGrid>
      <w:tr w:rsidR="006B364D" w:rsidRPr="00C10D72" w14:paraId="4E52333C" w14:textId="77777777" w:rsidTr="006B364D">
        <w:trPr>
          <w:cantSplit/>
          <w:tblHeader/>
          <w:jc w:val="center"/>
        </w:trPr>
        <w:tc>
          <w:tcPr>
            <w:tcW w:w="2127" w:type="dxa"/>
            <w:vMerge w:val="restart"/>
            <w:vAlign w:val="center"/>
          </w:tcPr>
          <w:p w14:paraId="405BDD18" w14:textId="2DB99A77" w:rsidR="006B364D" w:rsidRPr="00C10D72" w:rsidRDefault="006B364D" w:rsidP="006B364D">
            <w:pPr>
              <w:suppressLineNumbers/>
              <w:tabs>
                <w:tab w:val="clear" w:pos="567"/>
                <w:tab w:val="clear" w:pos="1276"/>
                <w:tab w:val="clear" w:pos="1843"/>
                <w:tab w:val="clear" w:pos="5387"/>
                <w:tab w:val="clear" w:pos="5954"/>
              </w:tabs>
              <w:suppressAutoHyphens/>
              <w:overflowPunct/>
              <w:autoSpaceDE/>
              <w:autoSpaceDN/>
              <w:adjustRightInd/>
              <w:spacing w:before="60" w:after="60"/>
              <w:jc w:val="center"/>
              <w:textAlignment w:val="auto"/>
              <w:rPr>
                <w:rFonts w:asciiTheme="minorHAnsi" w:hAnsiTheme="minorHAnsi"/>
                <w:b/>
                <w:bCs/>
                <w:lang w:val="fr-CH" w:eastAsia="ar-SA"/>
              </w:rPr>
            </w:pPr>
            <w:r w:rsidRPr="00EB2DFA">
              <w:rPr>
                <w:rFonts w:asciiTheme="minorHAnsi" w:eastAsia="SimSun" w:hAnsiTheme="minorHAnsi" w:cs="Arial"/>
                <w:bCs/>
                <w:i/>
                <w:iCs/>
                <w:lang w:val="fr-FR"/>
              </w:rPr>
              <w:t>Indicatif national de destination (NDC) ou premiers chiffres du numéro national significatif (N(S)N)</w:t>
            </w:r>
          </w:p>
        </w:tc>
        <w:tc>
          <w:tcPr>
            <w:tcW w:w="2264" w:type="dxa"/>
            <w:gridSpan w:val="2"/>
            <w:vAlign w:val="center"/>
          </w:tcPr>
          <w:p w14:paraId="1F3DB1E5" w14:textId="0FBF620E" w:rsidR="006B364D" w:rsidRPr="00C10D72" w:rsidRDefault="006B364D" w:rsidP="006B364D">
            <w:pPr>
              <w:suppressLineNumbers/>
              <w:tabs>
                <w:tab w:val="clear" w:pos="567"/>
                <w:tab w:val="clear" w:pos="1276"/>
                <w:tab w:val="clear" w:pos="1843"/>
                <w:tab w:val="clear" w:pos="5387"/>
                <w:tab w:val="clear" w:pos="5954"/>
              </w:tabs>
              <w:suppressAutoHyphens/>
              <w:overflowPunct/>
              <w:autoSpaceDE/>
              <w:autoSpaceDN/>
              <w:adjustRightInd/>
              <w:spacing w:before="60" w:after="60"/>
              <w:jc w:val="center"/>
              <w:textAlignment w:val="auto"/>
              <w:rPr>
                <w:rFonts w:asciiTheme="minorHAnsi" w:hAnsiTheme="minorHAnsi"/>
                <w:b/>
                <w:bCs/>
                <w:lang w:val="fr-CH" w:eastAsia="ar-SA"/>
              </w:rPr>
            </w:pPr>
            <w:r w:rsidRPr="00EB2DFA">
              <w:rPr>
                <w:rFonts w:asciiTheme="minorHAnsi" w:eastAsia="SimSun" w:hAnsiTheme="minorHAnsi" w:cs="Arial"/>
                <w:bCs/>
                <w:i/>
                <w:iCs/>
                <w:lang w:val="fr-FR"/>
              </w:rPr>
              <w:t xml:space="preserve">Longueur du numéro N(S)N </w:t>
            </w:r>
          </w:p>
        </w:tc>
        <w:tc>
          <w:tcPr>
            <w:tcW w:w="2819" w:type="dxa"/>
            <w:vMerge w:val="restart"/>
            <w:vAlign w:val="center"/>
          </w:tcPr>
          <w:p w14:paraId="1CDE5F4E" w14:textId="6D136EB0" w:rsidR="006B364D" w:rsidRPr="00C10D72" w:rsidRDefault="006B364D" w:rsidP="006B364D">
            <w:pPr>
              <w:suppressLineNumbers/>
              <w:tabs>
                <w:tab w:val="clear" w:pos="567"/>
                <w:tab w:val="clear" w:pos="1276"/>
                <w:tab w:val="clear" w:pos="1843"/>
                <w:tab w:val="clear" w:pos="5387"/>
                <w:tab w:val="clear" w:pos="5954"/>
              </w:tabs>
              <w:suppressAutoHyphens/>
              <w:overflowPunct/>
              <w:autoSpaceDE/>
              <w:autoSpaceDN/>
              <w:adjustRightInd/>
              <w:spacing w:before="60" w:after="60"/>
              <w:jc w:val="center"/>
              <w:textAlignment w:val="auto"/>
              <w:rPr>
                <w:rFonts w:asciiTheme="minorHAnsi" w:hAnsiTheme="minorHAnsi"/>
                <w:b/>
                <w:bCs/>
                <w:lang w:val="fr-CH" w:eastAsia="ar-SA"/>
              </w:rPr>
            </w:pPr>
            <w:r w:rsidRPr="00EB2DFA">
              <w:rPr>
                <w:rFonts w:asciiTheme="minorHAnsi" w:eastAsia="SimSun" w:hAnsiTheme="minorHAnsi" w:cs="Arial"/>
                <w:bCs/>
                <w:i/>
                <w:iCs/>
                <w:lang w:val="fr-FR"/>
              </w:rPr>
              <w:t xml:space="preserve">Utilisation du numéro </w:t>
            </w:r>
            <w:r>
              <w:rPr>
                <w:rFonts w:asciiTheme="minorHAnsi" w:eastAsia="SimSun" w:hAnsiTheme="minorHAnsi" w:cs="Arial"/>
                <w:bCs/>
                <w:i/>
                <w:iCs/>
                <w:lang w:val="fr-FR"/>
              </w:rPr>
              <w:br/>
              <w:t xml:space="preserve">UIT-T </w:t>
            </w:r>
            <w:r w:rsidRPr="00EB2DFA">
              <w:rPr>
                <w:rFonts w:asciiTheme="minorHAnsi" w:eastAsia="SimSun" w:hAnsiTheme="minorHAnsi" w:cs="Arial"/>
                <w:bCs/>
                <w:i/>
                <w:iCs/>
                <w:lang w:val="fr-FR"/>
              </w:rPr>
              <w:t>E.164</w:t>
            </w:r>
          </w:p>
        </w:tc>
        <w:tc>
          <w:tcPr>
            <w:tcW w:w="2413" w:type="dxa"/>
            <w:vMerge w:val="restart"/>
            <w:vAlign w:val="center"/>
          </w:tcPr>
          <w:p w14:paraId="19FB0742" w14:textId="69948C20" w:rsidR="006B364D" w:rsidRPr="006B364D" w:rsidRDefault="006B364D" w:rsidP="006B364D">
            <w:pPr>
              <w:suppressLineNumbers/>
              <w:tabs>
                <w:tab w:val="clear" w:pos="567"/>
                <w:tab w:val="clear" w:pos="1276"/>
                <w:tab w:val="clear" w:pos="1843"/>
                <w:tab w:val="clear" w:pos="5387"/>
                <w:tab w:val="clear" w:pos="5954"/>
              </w:tabs>
              <w:suppressAutoHyphens/>
              <w:overflowPunct/>
              <w:autoSpaceDE/>
              <w:autoSpaceDN/>
              <w:adjustRightInd/>
              <w:spacing w:before="60" w:after="60"/>
              <w:jc w:val="center"/>
              <w:textAlignment w:val="auto"/>
              <w:rPr>
                <w:rFonts w:asciiTheme="minorHAnsi" w:eastAsia="SimSun" w:hAnsiTheme="minorHAnsi" w:cs="Arial"/>
                <w:bCs/>
                <w:i/>
                <w:iCs/>
                <w:lang w:val="fr-FR"/>
              </w:rPr>
            </w:pPr>
            <w:r w:rsidRPr="006B364D">
              <w:rPr>
                <w:rFonts w:asciiTheme="minorHAnsi" w:eastAsia="SimSun" w:hAnsiTheme="minorHAnsi" w:cs="Arial"/>
                <w:bCs/>
                <w:i/>
                <w:iCs/>
                <w:lang w:val="fr-FR"/>
              </w:rPr>
              <w:t xml:space="preserve">Date et heure de la </w:t>
            </w:r>
            <w:r>
              <w:rPr>
                <w:rFonts w:asciiTheme="minorHAnsi" w:eastAsia="SimSun" w:hAnsiTheme="minorHAnsi" w:cs="Arial"/>
                <w:bCs/>
                <w:i/>
                <w:iCs/>
                <w:lang w:val="fr-FR"/>
              </w:rPr>
              <w:br/>
            </w:r>
            <w:r w:rsidRPr="006B364D">
              <w:rPr>
                <w:rFonts w:asciiTheme="minorHAnsi" w:eastAsia="SimSun" w:hAnsiTheme="minorHAnsi" w:cs="Arial"/>
                <w:bCs/>
                <w:i/>
                <w:iCs/>
                <w:lang w:val="fr-FR"/>
              </w:rPr>
              <w:t>mise en service</w:t>
            </w:r>
          </w:p>
        </w:tc>
      </w:tr>
      <w:tr w:rsidR="006B364D" w:rsidRPr="00A61774" w14:paraId="1642C82D" w14:textId="77777777" w:rsidTr="006B364D">
        <w:trPr>
          <w:cantSplit/>
          <w:tblHeader/>
          <w:jc w:val="center"/>
        </w:trPr>
        <w:tc>
          <w:tcPr>
            <w:tcW w:w="2127" w:type="dxa"/>
            <w:vMerge/>
            <w:vAlign w:val="center"/>
          </w:tcPr>
          <w:p w14:paraId="428470D8" w14:textId="77777777" w:rsidR="006B364D" w:rsidRPr="00C10D72" w:rsidRDefault="006B364D" w:rsidP="006B36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bCs/>
                <w:i/>
                <w:color w:val="000000"/>
                <w:lang w:val="fr-CH"/>
              </w:rPr>
            </w:pPr>
          </w:p>
        </w:tc>
        <w:tc>
          <w:tcPr>
            <w:tcW w:w="1132" w:type="dxa"/>
            <w:vAlign w:val="center"/>
          </w:tcPr>
          <w:p w14:paraId="6DE9E575" w14:textId="6A3A1F08" w:rsidR="006B364D" w:rsidRPr="00C10D72" w:rsidRDefault="006B364D" w:rsidP="006B364D">
            <w:pPr>
              <w:suppressLineNumbers/>
              <w:tabs>
                <w:tab w:val="clear" w:pos="567"/>
                <w:tab w:val="clear" w:pos="1276"/>
                <w:tab w:val="clear" w:pos="1843"/>
                <w:tab w:val="clear" w:pos="5387"/>
                <w:tab w:val="clear" w:pos="5954"/>
              </w:tabs>
              <w:suppressAutoHyphens/>
              <w:overflowPunct/>
              <w:autoSpaceDE/>
              <w:autoSpaceDN/>
              <w:adjustRightInd/>
              <w:spacing w:before="60" w:after="60"/>
              <w:jc w:val="center"/>
              <w:textAlignment w:val="auto"/>
              <w:rPr>
                <w:rFonts w:asciiTheme="minorHAnsi" w:hAnsiTheme="minorHAnsi"/>
                <w:b/>
                <w:bCs/>
                <w:lang w:val="fr-CH" w:eastAsia="ar-SA"/>
              </w:rPr>
            </w:pPr>
            <w:r w:rsidRPr="00EB2DFA">
              <w:rPr>
                <w:rFonts w:asciiTheme="minorHAnsi" w:eastAsia="SimSun" w:hAnsiTheme="minorHAnsi" w:cs="Arial"/>
                <w:bCs/>
                <w:i/>
                <w:iCs/>
                <w:lang w:val="fr-FR"/>
              </w:rPr>
              <w:t>Longueur maximale</w:t>
            </w:r>
          </w:p>
        </w:tc>
        <w:tc>
          <w:tcPr>
            <w:tcW w:w="1132" w:type="dxa"/>
            <w:vAlign w:val="center"/>
          </w:tcPr>
          <w:p w14:paraId="4114B549" w14:textId="262FFF3D" w:rsidR="006B364D" w:rsidRPr="00C10D72" w:rsidRDefault="006B364D" w:rsidP="006B364D">
            <w:pPr>
              <w:suppressLineNumbers/>
              <w:tabs>
                <w:tab w:val="clear" w:pos="567"/>
                <w:tab w:val="clear" w:pos="1276"/>
                <w:tab w:val="clear" w:pos="1843"/>
                <w:tab w:val="clear" w:pos="5387"/>
                <w:tab w:val="clear" w:pos="5954"/>
              </w:tabs>
              <w:suppressAutoHyphens/>
              <w:overflowPunct/>
              <w:autoSpaceDE/>
              <w:autoSpaceDN/>
              <w:adjustRightInd/>
              <w:spacing w:before="60" w:after="60"/>
              <w:jc w:val="center"/>
              <w:textAlignment w:val="auto"/>
              <w:rPr>
                <w:rFonts w:asciiTheme="minorHAnsi" w:hAnsiTheme="minorHAnsi"/>
                <w:b/>
                <w:bCs/>
                <w:lang w:val="fr-CH" w:eastAsia="ar-SA"/>
              </w:rPr>
            </w:pPr>
            <w:r w:rsidRPr="00EB2DFA">
              <w:rPr>
                <w:rFonts w:asciiTheme="minorHAnsi" w:eastAsia="SimSun" w:hAnsiTheme="minorHAnsi" w:cs="Arial"/>
                <w:bCs/>
                <w:i/>
                <w:iCs/>
                <w:lang w:val="fr-FR"/>
              </w:rPr>
              <w:t>Longueur maximale</w:t>
            </w:r>
          </w:p>
        </w:tc>
        <w:tc>
          <w:tcPr>
            <w:tcW w:w="2819" w:type="dxa"/>
            <w:vMerge/>
            <w:vAlign w:val="center"/>
          </w:tcPr>
          <w:p w14:paraId="527B8E0E" w14:textId="77777777" w:rsidR="006B364D" w:rsidRPr="00C10D72" w:rsidRDefault="006B364D" w:rsidP="006B36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bCs/>
                <w:i/>
                <w:color w:val="000000"/>
                <w:lang w:val="fr-CH"/>
              </w:rPr>
            </w:pPr>
          </w:p>
        </w:tc>
        <w:tc>
          <w:tcPr>
            <w:tcW w:w="2413" w:type="dxa"/>
            <w:vMerge/>
            <w:vAlign w:val="center"/>
          </w:tcPr>
          <w:p w14:paraId="69059570" w14:textId="77777777" w:rsidR="006B364D" w:rsidRPr="00C10D72" w:rsidRDefault="006B364D" w:rsidP="006B364D">
            <w:pPr>
              <w:keepNext/>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60" w:after="60"/>
              <w:jc w:val="center"/>
              <w:rPr>
                <w:rFonts w:asciiTheme="minorHAnsi" w:hAnsiTheme="minorHAnsi"/>
                <w:b/>
                <w:bCs/>
                <w:i/>
                <w:color w:val="000000"/>
                <w:lang w:val="fr-CH"/>
              </w:rPr>
            </w:pPr>
          </w:p>
        </w:tc>
      </w:tr>
      <w:tr w:rsidR="00FE322A" w:rsidRPr="00A61774" w14:paraId="7C704BCA" w14:textId="77777777" w:rsidTr="006B364D">
        <w:trPr>
          <w:cantSplit/>
          <w:jc w:val="center"/>
        </w:trPr>
        <w:tc>
          <w:tcPr>
            <w:tcW w:w="2127" w:type="dxa"/>
          </w:tcPr>
          <w:p w14:paraId="1B061BB3" w14:textId="77777777" w:rsidR="00FE322A" w:rsidRPr="00C10D72" w:rsidRDefault="00FE322A" w:rsidP="006B364D">
            <w:pPr>
              <w:spacing w:before="20" w:after="20"/>
              <w:jc w:val="center"/>
              <w:rPr>
                <w:rFonts w:asciiTheme="minorHAnsi" w:hAnsiTheme="minorHAnsi"/>
                <w:lang w:val="fr-CH"/>
              </w:rPr>
            </w:pPr>
            <w:r w:rsidRPr="00C10D72">
              <w:rPr>
                <w:rFonts w:asciiTheme="minorHAnsi" w:hAnsiTheme="minorHAnsi"/>
                <w:lang w:val="fr-CH"/>
              </w:rPr>
              <w:t>60</w:t>
            </w:r>
          </w:p>
        </w:tc>
        <w:tc>
          <w:tcPr>
            <w:tcW w:w="1132" w:type="dxa"/>
          </w:tcPr>
          <w:p w14:paraId="54616217" w14:textId="77777777" w:rsidR="00FE322A" w:rsidRPr="00C10D72" w:rsidRDefault="00FE322A" w:rsidP="006B364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C10D72">
              <w:rPr>
                <w:rFonts w:asciiTheme="minorHAnsi" w:hAnsiTheme="minorHAnsi"/>
                <w:lang w:val="fr-CH"/>
              </w:rPr>
              <w:t>9</w:t>
            </w:r>
          </w:p>
        </w:tc>
        <w:tc>
          <w:tcPr>
            <w:tcW w:w="1132" w:type="dxa"/>
          </w:tcPr>
          <w:p w14:paraId="36FCF1CF" w14:textId="77777777" w:rsidR="00FE322A" w:rsidRPr="00C10D72" w:rsidRDefault="00FE322A" w:rsidP="006B364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C10D72">
              <w:rPr>
                <w:rFonts w:asciiTheme="minorHAnsi" w:hAnsiTheme="minorHAnsi"/>
                <w:lang w:val="fr-CH"/>
              </w:rPr>
              <w:t>9</w:t>
            </w:r>
          </w:p>
        </w:tc>
        <w:tc>
          <w:tcPr>
            <w:tcW w:w="2819" w:type="dxa"/>
          </w:tcPr>
          <w:p w14:paraId="3648512F" w14:textId="0AC927E8" w:rsidR="00FE322A" w:rsidRPr="00C10D72" w:rsidRDefault="00FE322A" w:rsidP="006B364D">
            <w:pPr>
              <w:spacing w:before="20" w:after="20"/>
              <w:jc w:val="left"/>
              <w:rPr>
                <w:rFonts w:asciiTheme="minorHAnsi" w:hAnsiTheme="minorHAnsi"/>
                <w:lang w:val="fr-CH"/>
              </w:rPr>
            </w:pPr>
            <w:r w:rsidRPr="00C10D72">
              <w:rPr>
                <w:rFonts w:asciiTheme="minorHAnsi" w:hAnsiTheme="minorHAnsi"/>
                <w:lang w:val="fr-CH"/>
              </w:rPr>
              <w:t>Numéro non géographique – Service de téléphonie mobile</w:t>
            </w:r>
            <w:r w:rsidR="006B364D">
              <w:rPr>
                <w:rFonts w:asciiTheme="minorHAnsi" w:hAnsiTheme="minorHAnsi"/>
                <w:lang w:val="fr-CH"/>
              </w:rPr>
              <w:t xml:space="preserve"> </w:t>
            </w:r>
            <w:r w:rsidRPr="00C10D72">
              <w:rPr>
                <w:rFonts w:asciiTheme="minorHAnsi" w:eastAsiaTheme="minorEastAsia" w:hAnsiTheme="minorHAnsi" w:cs="TimesNewRoman"/>
                <w:lang w:val="fr-CH" w:eastAsia="zh-CN"/>
              </w:rPr>
              <w:t>(+996 60 0 XXX XXX)</w:t>
            </w:r>
          </w:p>
        </w:tc>
        <w:tc>
          <w:tcPr>
            <w:tcW w:w="2413" w:type="dxa"/>
          </w:tcPr>
          <w:p w14:paraId="580CC1B6" w14:textId="7D4665A4" w:rsidR="00FE322A" w:rsidRPr="00C10D72" w:rsidRDefault="00FE322A" w:rsidP="006B364D">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jc w:val="center"/>
              <w:rPr>
                <w:rFonts w:asciiTheme="minorHAnsi" w:hAnsiTheme="minorHAnsi"/>
                <w:lang w:val="fr-CH"/>
              </w:rPr>
            </w:pPr>
            <w:r w:rsidRPr="00C10D72">
              <w:rPr>
                <w:rFonts w:asciiTheme="minorHAnsi" w:hAnsiTheme="minorHAnsi"/>
                <w:lang w:val="fr-CH"/>
              </w:rPr>
              <w:t>3 août 2022</w:t>
            </w:r>
            <w:r w:rsidR="006B364D">
              <w:rPr>
                <w:rFonts w:asciiTheme="minorHAnsi" w:hAnsiTheme="minorHAnsi"/>
                <w:lang w:val="fr-CH"/>
              </w:rPr>
              <w:br/>
            </w:r>
            <w:r w:rsidRPr="00C10D72">
              <w:rPr>
                <w:rFonts w:asciiTheme="minorHAnsi" w:hAnsiTheme="minorHAnsi"/>
                <w:lang w:val="fr-CH"/>
              </w:rPr>
              <w:t>(Sky Mobile LLC)</w:t>
            </w:r>
          </w:p>
        </w:tc>
      </w:tr>
    </w:tbl>
    <w:p w14:paraId="7B187B11" w14:textId="0C57B6C0" w:rsidR="00FE322A" w:rsidRPr="00FF53D1" w:rsidRDefault="00FE322A" w:rsidP="006B364D">
      <w:r w:rsidRPr="00FF53D1">
        <w:t>Contacts:</w:t>
      </w:r>
    </w:p>
    <w:p w14:paraId="75363096" w14:textId="77777777" w:rsidR="00FE322A" w:rsidRPr="00C262BB" w:rsidRDefault="00FE322A" w:rsidP="006017A6">
      <w:pPr>
        <w:tabs>
          <w:tab w:val="clear" w:pos="567"/>
          <w:tab w:val="left" w:pos="720"/>
        </w:tabs>
        <w:overflowPunct/>
        <w:ind w:left="284"/>
        <w:jc w:val="left"/>
        <w:rPr>
          <w:rFonts w:eastAsia="SimSun"/>
          <w:color w:val="000000"/>
          <w:lang w:val="fr-FR" w:eastAsia="zh-CN"/>
        </w:rPr>
      </w:pPr>
      <w:r w:rsidRPr="00C262BB">
        <w:rPr>
          <w:rFonts w:eastAsia="SimSun"/>
          <w:color w:val="000000"/>
          <w:lang w:val="fr-CH" w:eastAsia="zh-CN"/>
        </w:rPr>
        <w:t>Service de régulation et de supervision du secteur des communication</w:t>
      </w:r>
      <w:r>
        <w:rPr>
          <w:rFonts w:eastAsia="SimSun"/>
          <w:color w:val="000000"/>
          <w:lang w:val="fr-CH" w:eastAsia="zh-CN"/>
        </w:rPr>
        <w:t>s</w:t>
      </w:r>
      <w:r w:rsidRPr="00C262BB">
        <w:rPr>
          <w:rFonts w:eastAsia="SimSun"/>
          <w:color w:val="000000"/>
          <w:lang w:val="fr-CH" w:eastAsia="zh-CN"/>
        </w:rPr>
        <w:t xml:space="preserve"> </w:t>
      </w:r>
      <w:r>
        <w:rPr>
          <w:rFonts w:eastAsia="SimSun"/>
          <w:color w:val="000000"/>
          <w:lang w:val="fr-CH" w:eastAsia="zh-CN"/>
        </w:rPr>
        <w:br/>
      </w:r>
      <w:r w:rsidRPr="00C262BB">
        <w:rPr>
          <w:rFonts w:eastAsia="SimSun"/>
          <w:color w:val="000000"/>
          <w:lang w:val="fr-CH" w:eastAsia="zh-CN"/>
        </w:rPr>
        <w:t xml:space="preserve">rattaché au Ministère du </w:t>
      </w:r>
      <w:r w:rsidRPr="00FF53D1">
        <w:rPr>
          <w:rFonts w:eastAsia="SimSun"/>
          <w:color w:val="000000"/>
          <w:lang w:val="fr-CH" w:eastAsia="zh-CN"/>
        </w:rPr>
        <w:t>développement</w:t>
      </w:r>
      <w:r w:rsidRPr="00FF53D1">
        <w:rPr>
          <w:lang w:val="fr-FR"/>
        </w:rPr>
        <w:t xml:space="preserve"> </w:t>
      </w:r>
      <w:r w:rsidRPr="00FF53D1">
        <w:rPr>
          <w:rFonts w:eastAsia="SimSun"/>
          <w:color w:val="000000"/>
          <w:lang w:val="fr-CH" w:eastAsia="zh-CN"/>
        </w:rPr>
        <w:t>n</w:t>
      </w:r>
      <w:r w:rsidRPr="00C262BB">
        <w:rPr>
          <w:rFonts w:eastAsia="SimSun"/>
          <w:color w:val="000000"/>
          <w:lang w:val="fr-CH" w:eastAsia="zh-CN"/>
        </w:rPr>
        <w:t xml:space="preserve">umérique </w:t>
      </w:r>
      <w:r>
        <w:rPr>
          <w:rFonts w:eastAsia="SimSun"/>
          <w:color w:val="000000"/>
          <w:lang w:val="fr-CH" w:eastAsia="zh-CN"/>
        </w:rPr>
        <w:br/>
      </w:r>
      <w:r w:rsidRPr="00C262BB">
        <w:rPr>
          <w:rFonts w:eastAsia="SimSun"/>
          <w:color w:val="000000"/>
          <w:lang w:val="fr-CH" w:eastAsia="zh-CN"/>
        </w:rPr>
        <w:t>de la République kirghize</w:t>
      </w:r>
    </w:p>
    <w:p w14:paraId="3AF2DC9C" w14:textId="77777777" w:rsidR="00FE322A" w:rsidRPr="002F679F" w:rsidRDefault="00FE322A" w:rsidP="006017A6">
      <w:pPr>
        <w:tabs>
          <w:tab w:val="clear" w:pos="567"/>
          <w:tab w:val="left" w:pos="720"/>
        </w:tabs>
        <w:overflowPunct/>
        <w:spacing w:before="0"/>
        <w:ind w:firstLine="284"/>
        <w:jc w:val="left"/>
        <w:rPr>
          <w:rFonts w:eastAsia="SimSun"/>
          <w:color w:val="000000"/>
          <w:lang w:eastAsia="zh-CN"/>
        </w:rPr>
      </w:pPr>
      <w:r w:rsidRPr="002F679F">
        <w:rPr>
          <w:rFonts w:eastAsia="SimSun"/>
          <w:color w:val="000000"/>
          <w:lang w:eastAsia="zh-CN"/>
        </w:rPr>
        <w:t>119 Akhunbaev str.</w:t>
      </w:r>
    </w:p>
    <w:p w14:paraId="120618BA" w14:textId="77777777" w:rsidR="00FE322A" w:rsidRPr="002F679F" w:rsidRDefault="00FE322A" w:rsidP="006017A6">
      <w:pPr>
        <w:tabs>
          <w:tab w:val="clear" w:pos="567"/>
          <w:tab w:val="left" w:pos="720"/>
        </w:tabs>
        <w:overflowPunct/>
        <w:spacing w:before="0"/>
        <w:ind w:firstLine="284"/>
        <w:jc w:val="left"/>
        <w:rPr>
          <w:rFonts w:eastAsia="SimSun"/>
          <w:color w:val="000000"/>
          <w:lang w:eastAsia="zh-CN"/>
        </w:rPr>
      </w:pPr>
      <w:r w:rsidRPr="002F679F">
        <w:rPr>
          <w:rFonts w:eastAsia="SimSun"/>
          <w:color w:val="000000"/>
          <w:lang w:eastAsia="zh-CN"/>
        </w:rPr>
        <w:t>BISHKEK 720005</w:t>
      </w:r>
    </w:p>
    <w:p w14:paraId="0EEF5910" w14:textId="77777777" w:rsidR="00FE322A" w:rsidRPr="002F679F" w:rsidRDefault="00FE322A" w:rsidP="006017A6">
      <w:pPr>
        <w:tabs>
          <w:tab w:val="clear" w:pos="567"/>
          <w:tab w:val="left" w:pos="720"/>
        </w:tabs>
        <w:overflowPunct/>
        <w:spacing w:before="0"/>
        <w:ind w:firstLine="284"/>
        <w:jc w:val="left"/>
        <w:rPr>
          <w:rFonts w:eastAsia="SimSun"/>
          <w:color w:val="000000"/>
          <w:lang w:eastAsia="zh-CN"/>
        </w:rPr>
      </w:pPr>
      <w:r w:rsidRPr="002F679F">
        <w:rPr>
          <w:rFonts w:eastAsia="SimSun"/>
          <w:color w:val="000000"/>
          <w:lang w:eastAsia="zh-CN"/>
        </w:rPr>
        <w:t>Kirghizistan</w:t>
      </w:r>
    </w:p>
    <w:p w14:paraId="0F3864DA" w14:textId="77777777" w:rsidR="00FE322A" w:rsidRPr="002F679F" w:rsidRDefault="00FE322A" w:rsidP="006017A6">
      <w:pPr>
        <w:tabs>
          <w:tab w:val="clear" w:pos="567"/>
          <w:tab w:val="left" w:pos="720"/>
        </w:tabs>
        <w:overflowPunct/>
        <w:spacing w:before="0"/>
        <w:ind w:firstLine="284"/>
        <w:jc w:val="left"/>
        <w:rPr>
          <w:rFonts w:eastAsia="SimSun"/>
          <w:color w:val="000000"/>
          <w:lang w:eastAsia="zh-CN"/>
        </w:rPr>
      </w:pPr>
      <w:r w:rsidRPr="002F679F">
        <w:rPr>
          <w:rFonts w:eastAsia="SimSun"/>
          <w:color w:val="000000"/>
          <w:lang w:eastAsia="zh-CN"/>
        </w:rPr>
        <w:t>Tél.:</w:t>
      </w:r>
      <w:r w:rsidRPr="002F679F">
        <w:rPr>
          <w:rFonts w:eastAsia="SimSun"/>
          <w:color w:val="000000"/>
          <w:lang w:eastAsia="zh-CN"/>
        </w:rPr>
        <w:tab/>
      </w:r>
      <w:r w:rsidRPr="002F679F">
        <w:rPr>
          <w:rFonts w:eastAsia="SimSun"/>
          <w:color w:val="000000"/>
          <w:lang w:eastAsia="zh-CN"/>
        </w:rPr>
        <w:tab/>
        <w:t>+996 312 544450</w:t>
      </w:r>
    </w:p>
    <w:p w14:paraId="0181AEDB" w14:textId="4A47C62D" w:rsidR="00FE322A" w:rsidRPr="002F679F" w:rsidRDefault="006B364D" w:rsidP="006017A6">
      <w:pPr>
        <w:tabs>
          <w:tab w:val="clear" w:pos="567"/>
          <w:tab w:val="left" w:pos="720"/>
        </w:tabs>
        <w:overflowPunct/>
        <w:spacing w:before="0"/>
        <w:ind w:firstLine="284"/>
        <w:jc w:val="left"/>
        <w:rPr>
          <w:rFonts w:eastAsia="SimSun"/>
          <w:color w:val="000000"/>
          <w:lang w:eastAsia="zh-CN"/>
        </w:rPr>
      </w:pPr>
      <w:r>
        <w:rPr>
          <w:rFonts w:cs="Arial"/>
        </w:rPr>
        <w:t>Fax:</w:t>
      </w:r>
      <w:r>
        <w:rPr>
          <w:rFonts w:cs="Arial"/>
        </w:rPr>
        <w:tab/>
      </w:r>
      <w:r w:rsidR="00FE322A" w:rsidRPr="002F679F">
        <w:rPr>
          <w:rFonts w:eastAsia="SimSun"/>
          <w:color w:val="000000"/>
          <w:lang w:eastAsia="zh-CN"/>
        </w:rPr>
        <w:tab/>
        <w:t>+996 312 544105</w:t>
      </w:r>
    </w:p>
    <w:p w14:paraId="671DA8C0" w14:textId="77777777" w:rsidR="00FE322A" w:rsidRPr="002F679F" w:rsidRDefault="00FE322A" w:rsidP="006017A6">
      <w:pPr>
        <w:tabs>
          <w:tab w:val="clear" w:pos="567"/>
          <w:tab w:val="left" w:pos="720"/>
        </w:tabs>
        <w:overflowPunct/>
        <w:spacing w:before="0"/>
        <w:ind w:firstLine="284"/>
        <w:jc w:val="left"/>
        <w:rPr>
          <w:rFonts w:eastAsia="SimSun"/>
          <w:color w:val="000000"/>
          <w:lang w:eastAsia="zh-CN"/>
        </w:rPr>
      </w:pPr>
      <w:r>
        <w:rPr>
          <w:rFonts w:eastAsia="SimSun"/>
          <w:color w:val="000000"/>
          <w:lang w:eastAsia="zh-CN"/>
        </w:rPr>
        <w:t>E-mail</w:t>
      </w:r>
      <w:r w:rsidRPr="002F679F">
        <w:rPr>
          <w:rFonts w:eastAsia="SimSun"/>
          <w:color w:val="000000"/>
          <w:lang w:eastAsia="zh-CN"/>
        </w:rPr>
        <w:t>:</w:t>
      </w:r>
      <w:r w:rsidRPr="002F679F">
        <w:rPr>
          <w:rFonts w:eastAsia="SimSun"/>
          <w:color w:val="000000"/>
          <w:lang w:eastAsia="zh-CN"/>
        </w:rPr>
        <w:tab/>
      </w:r>
      <w:r w:rsidRPr="00FF53D1">
        <w:rPr>
          <w:rFonts w:eastAsia="SimSun"/>
          <w:lang w:eastAsia="zh-CN"/>
        </w:rPr>
        <w:t>m.zelenenko@nas.gov.kg</w:t>
      </w:r>
    </w:p>
    <w:p w14:paraId="77DFB97F" w14:textId="77777777" w:rsidR="00FE322A" w:rsidRPr="00FF53D1" w:rsidRDefault="00FE322A" w:rsidP="006017A6">
      <w:pPr>
        <w:tabs>
          <w:tab w:val="clear" w:pos="567"/>
          <w:tab w:val="left" w:pos="720"/>
        </w:tabs>
        <w:overflowPunct/>
        <w:spacing w:before="0"/>
        <w:ind w:firstLine="284"/>
        <w:jc w:val="left"/>
        <w:rPr>
          <w:rFonts w:eastAsia="SimSun"/>
        </w:rPr>
      </w:pPr>
      <w:r w:rsidRPr="002F679F">
        <w:rPr>
          <w:rFonts w:eastAsia="SimSun"/>
          <w:color w:val="000000"/>
          <w:lang w:eastAsia="zh-CN"/>
        </w:rPr>
        <w:t>URL:</w:t>
      </w:r>
      <w:r w:rsidRPr="002F679F">
        <w:rPr>
          <w:rFonts w:eastAsia="SimSun"/>
          <w:color w:val="000000"/>
          <w:lang w:eastAsia="zh-CN"/>
        </w:rPr>
        <w:tab/>
      </w:r>
      <w:r w:rsidRPr="002F679F">
        <w:rPr>
          <w:rFonts w:eastAsia="SimSun"/>
          <w:color w:val="000000"/>
          <w:lang w:eastAsia="zh-CN"/>
        </w:rPr>
        <w:tab/>
      </w:r>
      <w:r w:rsidRPr="00FF53D1">
        <w:rPr>
          <w:rFonts w:eastAsia="SimSun"/>
          <w:lang w:eastAsia="zh-CN"/>
        </w:rPr>
        <w:t>http://nas.gov.kg/dp/pri-videl-tel-nom-res/</w:t>
      </w:r>
    </w:p>
    <w:p w14:paraId="5CDC2A15" w14:textId="77777777" w:rsidR="00FE322A" w:rsidRPr="00CD37C7" w:rsidRDefault="00FE322A" w:rsidP="006B364D">
      <w:pPr>
        <w:tabs>
          <w:tab w:val="clear" w:pos="567"/>
          <w:tab w:val="clear" w:pos="1276"/>
          <w:tab w:val="clear" w:pos="1843"/>
          <w:tab w:val="clear" w:pos="5387"/>
          <w:tab w:val="clear" w:pos="5954"/>
        </w:tabs>
        <w:overflowPunct/>
        <w:autoSpaceDE/>
        <w:autoSpaceDN/>
        <w:adjustRightInd/>
        <w:ind w:left="142" w:firstLine="142"/>
        <w:jc w:val="left"/>
        <w:textAlignment w:val="auto"/>
        <w:rPr>
          <w:rFonts w:eastAsia="SimSun"/>
          <w:color w:val="000000"/>
          <w:lang w:val="en-US" w:eastAsia="zh-CN"/>
        </w:rPr>
      </w:pPr>
      <w:r w:rsidRPr="00CD37C7">
        <w:rPr>
          <w:rFonts w:eastAsia="SimSun"/>
          <w:color w:val="000000"/>
          <w:lang w:val="en-US" w:eastAsia="zh-CN"/>
        </w:rPr>
        <w:t>Sky Mobile LLC – Roaming and interconnect department</w:t>
      </w:r>
    </w:p>
    <w:p w14:paraId="054745AB" w14:textId="77777777" w:rsidR="00FE322A" w:rsidRPr="00A61774" w:rsidRDefault="00FE322A" w:rsidP="006017A6">
      <w:pPr>
        <w:tabs>
          <w:tab w:val="clear" w:pos="567"/>
          <w:tab w:val="clear" w:pos="1276"/>
          <w:tab w:val="clear" w:pos="1843"/>
          <w:tab w:val="clear" w:pos="5387"/>
          <w:tab w:val="clear" w:pos="5954"/>
        </w:tabs>
        <w:overflowPunct/>
        <w:autoSpaceDE/>
        <w:autoSpaceDN/>
        <w:adjustRightInd/>
        <w:spacing w:before="0"/>
        <w:ind w:left="142" w:firstLine="142"/>
        <w:jc w:val="left"/>
        <w:textAlignment w:val="auto"/>
        <w:rPr>
          <w:rFonts w:cs="Arial"/>
          <w:lang w:val="fr-CH"/>
        </w:rPr>
      </w:pPr>
      <w:r>
        <w:rPr>
          <w:rFonts w:eastAsia="SimSun"/>
          <w:color w:val="000000"/>
          <w:lang w:val="fr-CH" w:eastAsia="zh-CN"/>
        </w:rPr>
        <w:t>E-mail</w:t>
      </w:r>
      <w:r w:rsidRPr="00644B29">
        <w:rPr>
          <w:rFonts w:eastAsia="SimSun"/>
          <w:color w:val="000000"/>
          <w:lang w:val="fr-CH" w:eastAsia="zh-CN"/>
        </w:rPr>
        <w:t>: roaming@beeline.kg, interconnect@beeline.kg</w:t>
      </w:r>
    </w:p>
    <w:p w14:paraId="660BB5F8" w14:textId="77777777" w:rsidR="00FE322A" w:rsidRPr="006B364D" w:rsidRDefault="00FE322A" w:rsidP="006B364D">
      <w:pPr>
        <w:pStyle w:val="Country"/>
        <w:spacing w:before="360"/>
      </w:pPr>
      <w:bookmarkStart w:id="547" w:name="lt_pId403"/>
      <w:r w:rsidRPr="006B364D">
        <w:t>Maurice (indicatif de pays +230)</w:t>
      </w:r>
      <w:bookmarkEnd w:id="547"/>
    </w:p>
    <w:p w14:paraId="6A50CE4C" w14:textId="77777777" w:rsidR="00FE322A" w:rsidRPr="000C206C" w:rsidRDefault="00FE322A" w:rsidP="006B364D">
      <w:pPr>
        <w:keepNext/>
        <w:keepLines/>
        <w:tabs>
          <w:tab w:val="clear" w:pos="567"/>
          <w:tab w:val="clear" w:pos="1276"/>
          <w:tab w:val="clear" w:pos="1843"/>
          <w:tab w:val="clear" w:pos="5387"/>
          <w:tab w:val="clear" w:pos="5954"/>
        </w:tabs>
        <w:jc w:val="left"/>
        <w:outlineLvl w:val="4"/>
        <w:rPr>
          <w:rFonts w:cs="Arial"/>
          <w:noProof/>
          <w:lang w:val="fr-FR"/>
        </w:rPr>
      </w:pPr>
      <w:r w:rsidRPr="006B364D">
        <w:rPr>
          <w:rFonts w:eastAsia="SimSun" w:cs="Arial"/>
          <w:bCs/>
          <w:lang w:val="fr-CH"/>
        </w:rPr>
        <w:t>Communication</w:t>
      </w:r>
      <w:r w:rsidRPr="000C206C">
        <w:rPr>
          <w:rFonts w:cs="Arial"/>
          <w:noProof/>
          <w:lang w:val="fr-FR"/>
        </w:rPr>
        <w:t xml:space="preserve"> du </w:t>
      </w:r>
      <w:r>
        <w:rPr>
          <w:rFonts w:cs="Arial"/>
          <w:noProof/>
          <w:lang w:val="fr-FR"/>
        </w:rPr>
        <w:t>3</w:t>
      </w:r>
      <w:r w:rsidRPr="000C206C">
        <w:rPr>
          <w:rFonts w:cs="Arial"/>
          <w:noProof/>
          <w:lang w:val="fr-FR"/>
        </w:rPr>
        <w:t>0</w:t>
      </w:r>
      <w:r>
        <w:rPr>
          <w:rFonts w:cs="Arial"/>
          <w:noProof/>
          <w:lang w:val="fr-FR"/>
        </w:rPr>
        <w:t>.I.</w:t>
      </w:r>
      <w:r w:rsidRPr="000C206C">
        <w:rPr>
          <w:rFonts w:cs="Arial"/>
          <w:noProof/>
          <w:lang w:val="fr-FR"/>
        </w:rPr>
        <w:t>202</w:t>
      </w:r>
      <w:r>
        <w:rPr>
          <w:rFonts w:cs="Arial"/>
          <w:noProof/>
          <w:lang w:val="fr-FR"/>
        </w:rPr>
        <w:t>3</w:t>
      </w:r>
      <w:r w:rsidRPr="000C206C">
        <w:rPr>
          <w:rFonts w:cs="Arial"/>
          <w:noProof/>
          <w:lang w:val="fr-FR"/>
        </w:rPr>
        <w:t>:</w:t>
      </w:r>
    </w:p>
    <w:p w14:paraId="39072655" w14:textId="77777777" w:rsidR="00FE322A" w:rsidRPr="000C206C" w:rsidRDefault="00FE322A" w:rsidP="006B364D">
      <w:pPr>
        <w:spacing w:after="120"/>
        <w:rPr>
          <w:noProof/>
          <w:lang w:val="fr-FR"/>
        </w:rPr>
      </w:pPr>
      <w:r w:rsidRPr="000C206C">
        <w:rPr>
          <w:noProof/>
          <w:lang w:val="fr-FR"/>
        </w:rPr>
        <w:t>L'</w:t>
      </w:r>
      <w:r w:rsidRPr="00514935">
        <w:rPr>
          <w:i/>
          <w:iCs/>
          <w:noProof/>
          <w:lang w:val="fr-FR"/>
        </w:rPr>
        <w:t xml:space="preserve">Autorité des technologies de l'information et de la communication </w:t>
      </w:r>
      <w:r w:rsidRPr="000C206C">
        <w:rPr>
          <w:i/>
          <w:iCs/>
          <w:noProof/>
          <w:lang w:val="fr-FR"/>
        </w:rPr>
        <w:t>(ICTA)</w:t>
      </w:r>
      <w:r w:rsidRPr="000C206C">
        <w:rPr>
          <w:noProof/>
          <w:lang w:val="fr-FR"/>
        </w:rPr>
        <w:t>, Port-Louis, annonce que de nouvelles séries de numéros mobiles ont été mises en service dans la République de Maurice par les opérateurs mobiles ci-après à compter d</w:t>
      </w:r>
      <w:r>
        <w:rPr>
          <w:noProof/>
          <w:lang w:val="fr-FR"/>
        </w:rPr>
        <w:t>'octobre 2022</w:t>
      </w:r>
      <w:r w:rsidRPr="000C206C">
        <w:rPr>
          <w:noProof/>
          <w:lang w:val="fr-FR"/>
        </w:rPr>
        <w:t>.</w:t>
      </w:r>
    </w:p>
    <w:tbl>
      <w:tblPr>
        <w:tblStyle w:val="TableGrid"/>
        <w:tblW w:w="5000" w:type="pct"/>
        <w:jc w:val="center"/>
        <w:tblLook w:val="04A0" w:firstRow="1" w:lastRow="0" w:firstColumn="1" w:lastColumn="0" w:noHBand="0" w:noVBand="1"/>
      </w:tblPr>
      <w:tblGrid>
        <w:gridCol w:w="3475"/>
        <w:gridCol w:w="3555"/>
        <w:gridCol w:w="2593"/>
      </w:tblGrid>
      <w:tr w:rsidR="00FE322A" w:rsidRPr="000C206C" w14:paraId="7E227591" w14:textId="77777777" w:rsidTr="006017A6">
        <w:trPr>
          <w:jc w:val="center"/>
        </w:trPr>
        <w:tc>
          <w:tcPr>
            <w:tcW w:w="3478" w:type="dxa"/>
          </w:tcPr>
          <w:p w14:paraId="625653DB" w14:textId="77777777" w:rsidR="00FE322A" w:rsidRPr="000C206C" w:rsidRDefault="00FE322A" w:rsidP="006B364D">
            <w:pPr>
              <w:spacing w:before="60" w:after="60"/>
              <w:rPr>
                <w:rFonts w:cs="Arial"/>
                <w:b/>
                <w:bCs/>
                <w:noProof/>
                <w:lang w:val="en-US"/>
              </w:rPr>
            </w:pPr>
            <w:r w:rsidRPr="000C206C">
              <w:rPr>
                <w:rFonts w:cs="Arial"/>
                <w:b/>
                <w:bCs/>
                <w:noProof/>
                <w:lang w:val="en-US"/>
              </w:rPr>
              <w:t>Opérateur</w:t>
            </w:r>
          </w:p>
        </w:tc>
        <w:tc>
          <w:tcPr>
            <w:tcW w:w="3557" w:type="dxa"/>
          </w:tcPr>
          <w:p w14:paraId="24DBF59E" w14:textId="77777777" w:rsidR="00FE322A" w:rsidRPr="000C206C" w:rsidRDefault="00FE322A" w:rsidP="006B364D">
            <w:pPr>
              <w:spacing w:before="60" w:after="60"/>
              <w:rPr>
                <w:rFonts w:cs="Arial"/>
                <w:b/>
                <w:bCs/>
                <w:noProof/>
                <w:lang w:val="fr-CH"/>
              </w:rPr>
            </w:pPr>
            <w:r w:rsidRPr="000C206C">
              <w:rPr>
                <w:rFonts w:cs="Arial"/>
                <w:b/>
                <w:bCs/>
                <w:noProof/>
                <w:lang w:val="fr-CH"/>
              </w:rPr>
              <w:t>Utilisation du numéro UIT</w:t>
            </w:r>
            <w:r w:rsidRPr="000C206C">
              <w:rPr>
                <w:rFonts w:cs="Arial"/>
                <w:b/>
                <w:bCs/>
                <w:noProof/>
                <w:lang w:val="fr-CH"/>
              </w:rPr>
              <w:noBreakHyphen/>
              <w:t>T E.164</w:t>
            </w:r>
          </w:p>
        </w:tc>
        <w:tc>
          <w:tcPr>
            <w:tcW w:w="2594" w:type="dxa"/>
          </w:tcPr>
          <w:p w14:paraId="256A67F2" w14:textId="77777777" w:rsidR="00FE322A" w:rsidRPr="000C206C" w:rsidRDefault="00FE322A" w:rsidP="006B364D">
            <w:pPr>
              <w:spacing w:before="60" w:after="60"/>
              <w:jc w:val="left"/>
              <w:rPr>
                <w:rFonts w:cs="Arial"/>
                <w:b/>
                <w:bCs/>
                <w:noProof/>
                <w:lang w:val="en-US"/>
              </w:rPr>
            </w:pPr>
            <w:r w:rsidRPr="000C206C">
              <w:rPr>
                <w:rFonts w:cs="Arial"/>
                <w:b/>
                <w:bCs/>
                <w:noProof/>
                <w:lang w:val="en-US"/>
              </w:rPr>
              <w:t>Format de numérotation</w:t>
            </w:r>
          </w:p>
        </w:tc>
      </w:tr>
      <w:tr w:rsidR="00FE322A" w:rsidRPr="000C206C" w14:paraId="4BE11095" w14:textId="77777777" w:rsidTr="006017A6">
        <w:trPr>
          <w:jc w:val="center"/>
        </w:trPr>
        <w:tc>
          <w:tcPr>
            <w:tcW w:w="3478" w:type="dxa"/>
          </w:tcPr>
          <w:p w14:paraId="0B0546E5" w14:textId="77777777" w:rsidR="00FE322A" w:rsidRPr="000C206C" w:rsidRDefault="00FE322A" w:rsidP="006017A6">
            <w:pPr>
              <w:spacing w:before="40" w:after="40"/>
              <w:rPr>
                <w:rFonts w:cs="Arial"/>
                <w:noProof/>
                <w:lang w:val="en-US"/>
              </w:rPr>
            </w:pPr>
            <w:r w:rsidRPr="000C206C">
              <w:rPr>
                <w:rFonts w:cs="Arial"/>
                <w:noProof/>
                <w:lang w:val="en-US"/>
              </w:rPr>
              <w:t>Cellplus Mobile Communications Ltd</w:t>
            </w:r>
          </w:p>
        </w:tc>
        <w:tc>
          <w:tcPr>
            <w:tcW w:w="3557" w:type="dxa"/>
          </w:tcPr>
          <w:p w14:paraId="647D858C" w14:textId="77777777" w:rsidR="00FE322A" w:rsidRPr="000C206C" w:rsidRDefault="00FE322A" w:rsidP="006017A6">
            <w:pPr>
              <w:spacing w:before="40" w:after="40"/>
              <w:jc w:val="left"/>
              <w:rPr>
                <w:rFonts w:cs="Arial"/>
                <w:noProof/>
                <w:lang w:val="fr-CH"/>
              </w:rPr>
            </w:pPr>
            <w:r w:rsidRPr="000C206C">
              <w:rPr>
                <w:rFonts w:cs="Arial"/>
                <w:noProof/>
                <w:lang w:val="en-US"/>
              </w:rPr>
              <w:t>Numéros mobiles non géographiques</w:t>
            </w:r>
          </w:p>
        </w:tc>
        <w:tc>
          <w:tcPr>
            <w:tcW w:w="2594" w:type="dxa"/>
          </w:tcPr>
          <w:p w14:paraId="3E793B34" w14:textId="25BF9621" w:rsidR="00FE322A" w:rsidRPr="000C206C" w:rsidRDefault="00FE322A" w:rsidP="006017A6">
            <w:pPr>
              <w:spacing w:before="40" w:after="40"/>
              <w:jc w:val="left"/>
              <w:rPr>
                <w:rFonts w:cs="Arial"/>
                <w:noProof/>
                <w:lang w:val="en-US"/>
              </w:rPr>
            </w:pPr>
            <w:r w:rsidRPr="000C206C">
              <w:rPr>
                <w:rFonts w:cs="Arial"/>
                <w:noProof/>
                <w:lang w:val="en-US"/>
              </w:rPr>
              <w:t xml:space="preserve">+230 </w:t>
            </w:r>
            <w:r>
              <w:rPr>
                <w:rFonts w:cs="Arial"/>
                <w:noProof/>
                <w:lang w:val="en-US"/>
              </w:rPr>
              <w:t>700</w:t>
            </w:r>
            <w:r w:rsidRPr="000C206C">
              <w:rPr>
                <w:rFonts w:cs="Arial"/>
                <w:noProof/>
                <w:lang w:val="en-US"/>
              </w:rPr>
              <w:t>X XXXX</w:t>
            </w:r>
          </w:p>
        </w:tc>
      </w:tr>
      <w:tr w:rsidR="00FE322A" w:rsidRPr="000C206C" w14:paraId="688251DE" w14:textId="77777777" w:rsidTr="006017A6">
        <w:trPr>
          <w:jc w:val="center"/>
        </w:trPr>
        <w:tc>
          <w:tcPr>
            <w:tcW w:w="3478" w:type="dxa"/>
          </w:tcPr>
          <w:p w14:paraId="1446040A" w14:textId="77777777" w:rsidR="00FE322A" w:rsidRPr="000C206C" w:rsidRDefault="00FE322A" w:rsidP="006017A6">
            <w:pPr>
              <w:spacing w:before="40" w:after="40"/>
              <w:rPr>
                <w:rFonts w:cs="Arial"/>
                <w:noProof/>
                <w:lang w:val="en-US"/>
              </w:rPr>
            </w:pPr>
            <w:r w:rsidRPr="000C206C">
              <w:rPr>
                <w:rFonts w:cs="Arial"/>
                <w:noProof/>
                <w:lang w:val="en-US"/>
              </w:rPr>
              <w:t>Cellplus Mobile Communications Ltd</w:t>
            </w:r>
          </w:p>
        </w:tc>
        <w:tc>
          <w:tcPr>
            <w:tcW w:w="3557" w:type="dxa"/>
          </w:tcPr>
          <w:p w14:paraId="5D15BA4A" w14:textId="77777777" w:rsidR="00FE322A" w:rsidRPr="000C206C" w:rsidRDefault="00FE322A" w:rsidP="006017A6">
            <w:pPr>
              <w:spacing w:before="40" w:after="40"/>
              <w:jc w:val="left"/>
              <w:rPr>
                <w:rFonts w:cs="Arial"/>
                <w:noProof/>
                <w:lang w:val="fr-CH"/>
              </w:rPr>
            </w:pPr>
            <w:r w:rsidRPr="000C206C">
              <w:rPr>
                <w:rFonts w:cs="Arial"/>
                <w:noProof/>
                <w:lang w:val="en-US"/>
              </w:rPr>
              <w:t>Numéros mobiles non géographiques</w:t>
            </w:r>
          </w:p>
        </w:tc>
        <w:tc>
          <w:tcPr>
            <w:tcW w:w="2594" w:type="dxa"/>
          </w:tcPr>
          <w:p w14:paraId="25988DBD" w14:textId="5FB5B36A" w:rsidR="00FE322A" w:rsidRPr="000C206C" w:rsidRDefault="00FE322A" w:rsidP="006017A6">
            <w:pPr>
              <w:spacing w:before="40" w:after="40"/>
              <w:jc w:val="left"/>
              <w:rPr>
                <w:rFonts w:cs="Arial"/>
                <w:noProof/>
                <w:lang w:val="en-US"/>
              </w:rPr>
            </w:pPr>
            <w:r w:rsidRPr="000C206C">
              <w:rPr>
                <w:rFonts w:cs="Arial"/>
                <w:noProof/>
                <w:lang w:val="en-US"/>
              </w:rPr>
              <w:t xml:space="preserve">+230 </w:t>
            </w:r>
            <w:r>
              <w:rPr>
                <w:rFonts w:cs="Arial"/>
                <w:noProof/>
                <w:lang w:val="en-US"/>
              </w:rPr>
              <w:t>733</w:t>
            </w:r>
            <w:r w:rsidRPr="000C206C">
              <w:rPr>
                <w:rFonts w:cs="Arial"/>
                <w:noProof/>
                <w:lang w:val="en-US"/>
              </w:rPr>
              <w:t>X XXXX</w:t>
            </w:r>
          </w:p>
        </w:tc>
      </w:tr>
      <w:tr w:rsidR="00FE322A" w:rsidRPr="000C206C" w14:paraId="11034186" w14:textId="77777777" w:rsidTr="006017A6">
        <w:trPr>
          <w:jc w:val="center"/>
        </w:trPr>
        <w:tc>
          <w:tcPr>
            <w:tcW w:w="3478" w:type="dxa"/>
          </w:tcPr>
          <w:p w14:paraId="6A8B930E" w14:textId="77777777" w:rsidR="00FE322A" w:rsidRPr="000C206C" w:rsidRDefault="00FE322A" w:rsidP="006017A6">
            <w:pPr>
              <w:spacing w:before="40" w:after="40"/>
              <w:rPr>
                <w:rFonts w:cs="Arial"/>
                <w:noProof/>
                <w:lang w:val="en-US"/>
              </w:rPr>
            </w:pPr>
            <w:r w:rsidRPr="000C206C">
              <w:rPr>
                <w:rFonts w:cs="Arial"/>
                <w:noProof/>
                <w:lang w:val="en-US"/>
              </w:rPr>
              <w:t>Emtel Ltd</w:t>
            </w:r>
          </w:p>
        </w:tc>
        <w:tc>
          <w:tcPr>
            <w:tcW w:w="3557" w:type="dxa"/>
          </w:tcPr>
          <w:p w14:paraId="07955F06" w14:textId="77777777" w:rsidR="00FE322A" w:rsidRPr="000C206C" w:rsidRDefault="00FE322A" w:rsidP="006017A6">
            <w:pPr>
              <w:spacing w:before="40" w:after="40"/>
              <w:jc w:val="left"/>
              <w:rPr>
                <w:rFonts w:cs="Arial"/>
                <w:noProof/>
                <w:lang w:val="en-US"/>
              </w:rPr>
            </w:pPr>
            <w:r w:rsidRPr="000C206C">
              <w:rPr>
                <w:rFonts w:cs="Arial"/>
                <w:noProof/>
                <w:lang w:val="en-US"/>
              </w:rPr>
              <w:t>Numéros mobiles non géographiques</w:t>
            </w:r>
          </w:p>
        </w:tc>
        <w:tc>
          <w:tcPr>
            <w:tcW w:w="2594" w:type="dxa"/>
          </w:tcPr>
          <w:p w14:paraId="086B21FB" w14:textId="6B007FCA" w:rsidR="00FE322A" w:rsidRPr="000C206C" w:rsidRDefault="00FE322A" w:rsidP="006017A6">
            <w:pPr>
              <w:spacing w:before="40" w:after="40"/>
              <w:jc w:val="left"/>
              <w:rPr>
                <w:rFonts w:cs="Arial"/>
                <w:noProof/>
                <w:lang w:val="en-US"/>
              </w:rPr>
            </w:pPr>
            <w:r w:rsidRPr="000C206C">
              <w:rPr>
                <w:rFonts w:cs="Arial"/>
                <w:noProof/>
                <w:lang w:val="en-US"/>
              </w:rPr>
              <w:t xml:space="preserve">+230 </w:t>
            </w:r>
            <w:r>
              <w:rPr>
                <w:rFonts w:cs="Arial"/>
                <w:noProof/>
                <w:lang w:val="en-US"/>
              </w:rPr>
              <w:t>701</w:t>
            </w:r>
            <w:r w:rsidRPr="000C206C">
              <w:rPr>
                <w:rFonts w:cs="Arial"/>
                <w:noProof/>
                <w:lang w:val="en-US"/>
              </w:rPr>
              <w:t>X XXXX</w:t>
            </w:r>
          </w:p>
        </w:tc>
      </w:tr>
      <w:tr w:rsidR="00FE322A" w:rsidRPr="000C206C" w14:paraId="081D6AE6" w14:textId="77777777" w:rsidTr="006017A6">
        <w:trPr>
          <w:jc w:val="center"/>
        </w:trPr>
        <w:tc>
          <w:tcPr>
            <w:tcW w:w="3478" w:type="dxa"/>
          </w:tcPr>
          <w:p w14:paraId="44F57304" w14:textId="77777777" w:rsidR="00FE322A" w:rsidRPr="000C206C" w:rsidRDefault="00FE322A" w:rsidP="006017A6">
            <w:pPr>
              <w:spacing w:before="40" w:after="40"/>
              <w:rPr>
                <w:rFonts w:cs="Arial"/>
                <w:noProof/>
                <w:lang w:val="en-US"/>
              </w:rPr>
            </w:pPr>
            <w:r w:rsidRPr="000C206C">
              <w:rPr>
                <w:rFonts w:cs="Arial"/>
                <w:noProof/>
                <w:lang w:val="en-US"/>
              </w:rPr>
              <w:t>Emtel Ltd</w:t>
            </w:r>
          </w:p>
        </w:tc>
        <w:tc>
          <w:tcPr>
            <w:tcW w:w="3557" w:type="dxa"/>
          </w:tcPr>
          <w:p w14:paraId="174A4948" w14:textId="77777777" w:rsidR="00FE322A" w:rsidRPr="000C206C" w:rsidRDefault="00FE322A" w:rsidP="006017A6">
            <w:pPr>
              <w:spacing w:before="40" w:after="40"/>
              <w:jc w:val="left"/>
              <w:rPr>
                <w:rFonts w:cs="Arial"/>
                <w:noProof/>
                <w:lang w:val="en-US"/>
              </w:rPr>
            </w:pPr>
            <w:r w:rsidRPr="000C206C">
              <w:rPr>
                <w:rFonts w:cs="Arial"/>
                <w:noProof/>
                <w:lang w:val="en-US"/>
              </w:rPr>
              <w:t>Numéros mobiles non géographiques</w:t>
            </w:r>
          </w:p>
        </w:tc>
        <w:tc>
          <w:tcPr>
            <w:tcW w:w="2594" w:type="dxa"/>
          </w:tcPr>
          <w:p w14:paraId="17EA070E" w14:textId="0BDCCC7F" w:rsidR="00FE322A" w:rsidRPr="000C206C" w:rsidRDefault="00FE322A" w:rsidP="006017A6">
            <w:pPr>
              <w:spacing w:before="40" w:after="40"/>
              <w:jc w:val="left"/>
              <w:rPr>
                <w:rFonts w:cs="Arial"/>
                <w:noProof/>
                <w:lang w:val="en-US"/>
              </w:rPr>
            </w:pPr>
            <w:r w:rsidRPr="000C206C">
              <w:rPr>
                <w:rFonts w:cs="Arial"/>
                <w:noProof/>
                <w:lang w:val="en-US"/>
              </w:rPr>
              <w:t xml:space="preserve">+230 </w:t>
            </w:r>
            <w:r>
              <w:rPr>
                <w:rFonts w:cs="Arial"/>
                <w:noProof/>
                <w:lang w:val="en-US"/>
              </w:rPr>
              <w:t>730</w:t>
            </w:r>
            <w:r w:rsidRPr="000C206C">
              <w:rPr>
                <w:rFonts w:cs="Arial"/>
                <w:noProof/>
                <w:lang w:val="en-US"/>
              </w:rPr>
              <w:t>X XXXX</w:t>
            </w:r>
          </w:p>
        </w:tc>
      </w:tr>
    </w:tbl>
    <w:p w14:paraId="6B9A9F9E" w14:textId="77777777" w:rsidR="00FE322A" w:rsidRPr="000C206C" w:rsidRDefault="00FE322A" w:rsidP="006017A6">
      <w:pPr>
        <w:tabs>
          <w:tab w:val="clear" w:pos="567"/>
          <w:tab w:val="clear" w:pos="1276"/>
          <w:tab w:val="clear" w:pos="1843"/>
          <w:tab w:val="clear" w:pos="5387"/>
          <w:tab w:val="clear" w:pos="5954"/>
          <w:tab w:val="left" w:pos="794"/>
          <w:tab w:val="left" w:pos="1191"/>
          <w:tab w:val="left" w:pos="1588"/>
          <w:tab w:val="left" w:pos="1985"/>
        </w:tabs>
        <w:overflowPunct/>
        <w:autoSpaceDE/>
        <w:adjustRightInd/>
        <w:jc w:val="left"/>
        <w:rPr>
          <w:rFonts w:cs="Arial"/>
          <w:noProof/>
          <w:lang w:val="fr-FR"/>
        </w:rPr>
      </w:pPr>
      <w:r w:rsidRPr="000C206C">
        <w:rPr>
          <w:rFonts w:cs="Arial"/>
          <w:noProof/>
          <w:lang w:val="fr-FR"/>
        </w:rPr>
        <w:t>Contact:</w:t>
      </w:r>
    </w:p>
    <w:p w14:paraId="25EA54BB" w14:textId="77777777" w:rsidR="00FE322A" w:rsidRDefault="00FE322A" w:rsidP="00DE6414">
      <w:pPr>
        <w:tabs>
          <w:tab w:val="clear" w:pos="1276"/>
          <w:tab w:val="clear" w:pos="1843"/>
          <w:tab w:val="left" w:pos="1418"/>
        </w:tabs>
        <w:ind w:left="567" w:hanging="567"/>
        <w:jc w:val="left"/>
        <w:rPr>
          <w:noProof/>
          <w:lang w:val="fr-FR"/>
        </w:rPr>
      </w:pPr>
      <w:r w:rsidRPr="000C206C">
        <w:rPr>
          <w:noProof/>
          <w:lang w:val="fr-FR"/>
        </w:rPr>
        <w:tab/>
      </w:r>
      <w:r w:rsidRPr="00644B29">
        <w:rPr>
          <w:noProof/>
          <w:lang w:val="fr-FR"/>
        </w:rPr>
        <w:t>A.N Maduray</w:t>
      </w:r>
      <w:r w:rsidRPr="000C206C">
        <w:rPr>
          <w:noProof/>
          <w:lang w:val="fr-FR"/>
        </w:rPr>
        <w:br/>
      </w:r>
      <w:r w:rsidRPr="00F66041">
        <w:rPr>
          <w:rFonts w:cs="Arial"/>
          <w:bCs/>
          <w:noProof/>
          <w:lang w:val="fr-FR"/>
        </w:rPr>
        <w:t>Autorité des technologies de l'information et de la communication</w:t>
      </w:r>
      <w:r w:rsidRPr="000C206C">
        <w:rPr>
          <w:noProof/>
          <w:lang w:val="fr-FR"/>
        </w:rPr>
        <w:t xml:space="preserve"> (ICTA)</w:t>
      </w:r>
      <w:r w:rsidRPr="000C206C">
        <w:rPr>
          <w:noProof/>
          <w:lang w:val="fr-FR"/>
        </w:rPr>
        <w:br/>
        <w:t xml:space="preserve">Level 12 The Celicourt </w:t>
      </w:r>
      <w:r w:rsidRPr="000C206C">
        <w:rPr>
          <w:noProof/>
          <w:lang w:val="fr-FR"/>
        </w:rPr>
        <w:br/>
        <w:t>6, Sir Celicourt Antelme Street</w:t>
      </w:r>
      <w:r w:rsidRPr="000C206C">
        <w:rPr>
          <w:noProof/>
          <w:lang w:val="fr-FR"/>
        </w:rPr>
        <w:br/>
        <w:t>PORT LOUIS</w:t>
      </w:r>
      <w:r w:rsidRPr="000C206C">
        <w:rPr>
          <w:noProof/>
          <w:lang w:val="fr-FR"/>
        </w:rPr>
        <w:br/>
        <w:t>Maurice</w:t>
      </w:r>
      <w:r w:rsidRPr="000C206C">
        <w:rPr>
          <w:noProof/>
          <w:lang w:val="fr-FR"/>
        </w:rPr>
        <w:br/>
        <w:t>Tél.:</w:t>
      </w:r>
      <w:r w:rsidRPr="000C206C">
        <w:rPr>
          <w:noProof/>
          <w:lang w:val="fr-FR"/>
        </w:rPr>
        <w:tab/>
        <w:t>+230 21</w:t>
      </w:r>
      <w:r>
        <w:rPr>
          <w:noProof/>
          <w:lang w:val="fr-FR"/>
        </w:rPr>
        <w:t>1</w:t>
      </w:r>
      <w:r w:rsidRPr="000C206C">
        <w:rPr>
          <w:noProof/>
          <w:lang w:val="fr-FR"/>
        </w:rPr>
        <w:t xml:space="preserve"> </w:t>
      </w:r>
      <w:r>
        <w:rPr>
          <w:noProof/>
          <w:lang w:val="fr-FR"/>
        </w:rPr>
        <w:t>5333/4</w:t>
      </w:r>
      <w:r w:rsidRPr="000C206C">
        <w:rPr>
          <w:noProof/>
          <w:lang w:val="fr-FR"/>
        </w:rPr>
        <w:br/>
      </w:r>
      <w:r>
        <w:rPr>
          <w:noProof/>
          <w:lang w:val="fr-FR"/>
        </w:rPr>
        <w:t>Fax:</w:t>
      </w:r>
      <w:r>
        <w:rPr>
          <w:noProof/>
          <w:lang w:val="fr-FR"/>
        </w:rPr>
        <w:tab/>
      </w:r>
      <w:r w:rsidRPr="000C206C">
        <w:rPr>
          <w:noProof/>
          <w:lang w:val="fr-FR"/>
        </w:rPr>
        <w:t>+230 21</w:t>
      </w:r>
      <w:r>
        <w:rPr>
          <w:noProof/>
          <w:lang w:val="fr-FR"/>
        </w:rPr>
        <w:t>1 9444</w:t>
      </w:r>
      <w:r w:rsidRPr="000C206C">
        <w:rPr>
          <w:noProof/>
          <w:lang w:val="fr-FR"/>
        </w:rPr>
        <w:br/>
      </w:r>
      <w:r>
        <w:rPr>
          <w:noProof/>
          <w:lang w:val="fr-FR"/>
        </w:rPr>
        <w:t>E-mail</w:t>
      </w:r>
      <w:r w:rsidRPr="000C206C">
        <w:rPr>
          <w:noProof/>
          <w:lang w:val="fr-FR"/>
        </w:rPr>
        <w:t>:</w:t>
      </w:r>
      <w:r>
        <w:rPr>
          <w:noProof/>
          <w:lang w:val="fr-FR"/>
        </w:rPr>
        <w:tab/>
      </w:r>
      <w:r w:rsidRPr="00F03BFC">
        <w:rPr>
          <w:lang w:val="fr-FR"/>
        </w:rPr>
        <w:t>info@icta.mu</w:t>
      </w:r>
      <w:r w:rsidRPr="000C206C">
        <w:rPr>
          <w:noProof/>
          <w:lang w:val="fr-FR"/>
        </w:rPr>
        <w:br/>
        <w:t>URL:</w:t>
      </w:r>
      <w:r w:rsidRPr="000C206C">
        <w:rPr>
          <w:noProof/>
          <w:lang w:val="fr-FR"/>
        </w:rPr>
        <w:tab/>
      </w:r>
      <w:r>
        <w:rPr>
          <w:noProof/>
          <w:lang w:val="fr-FR"/>
        </w:rPr>
        <w:t>www.icta.mu/telecom-numbering/</w:t>
      </w:r>
      <w:r>
        <w:rPr>
          <w:noProof/>
          <w:lang w:val="fr-FR"/>
        </w:rPr>
        <w:br w:type="page"/>
      </w:r>
    </w:p>
    <w:p w14:paraId="29C145CE" w14:textId="77777777" w:rsidR="00FE322A" w:rsidRPr="006B364D" w:rsidRDefault="00FE322A" w:rsidP="00DE6414">
      <w:pPr>
        <w:pStyle w:val="Country"/>
      </w:pPr>
      <w:r w:rsidRPr="006B364D">
        <w:lastRenderedPageBreak/>
        <w:t>Myanmar (indicatif de pays +95)</w:t>
      </w:r>
    </w:p>
    <w:p w14:paraId="769FA854" w14:textId="77777777" w:rsidR="00FE322A" w:rsidRPr="005A56FB" w:rsidRDefault="00FE322A" w:rsidP="006B364D">
      <w:pPr>
        <w:keepNext/>
        <w:keepLines/>
        <w:tabs>
          <w:tab w:val="clear" w:pos="567"/>
          <w:tab w:val="clear" w:pos="1276"/>
          <w:tab w:val="clear" w:pos="1843"/>
          <w:tab w:val="clear" w:pos="5387"/>
          <w:tab w:val="clear" w:pos="5954"/>
        </w:tabs>
        <w:jc w:val="left"/>
        <w:outlineLvl w:val="4"/>
        <w:rPr>
          <w:rFonts w:cs="Arial"/>
          <w:lang w:val="fr-FR"/>
        </w:rPr>
      </w:pPr>
      <w:r w:rsidRPr="006B364D">
        <w:rPr>
          <w:rFonts w:eastAsia="SimSun" w:cs="Arial"/>
          <w:bCs/>
          <w:lang w:val="fr-CH"/>
        </w:rPr>
        <w:t>Communication</w:t>
      </w:r>
      <w:r w:rsidRPr="005A56FB">
        <w:rPr>
          <w:rFonts w:cs="Arial"/>
          <w:lang w:val="fr-FR"/>
        </w:rPr>
        <w:t xml:space="preserve"> du </w:t>
      </w:r>
      <w:r w:rsidRPr="00665686">
        <w:rPr>
          <w:rFonts w:cs="Arial"/>
          <w:lang w:val="fr-FR"/>
        </w:rPr>
        <w:t>25.I.2023</w:t>
      </w:r>
      <w:r w:rsidRPr="005A56FB">
        <w:rPr>
          <w:rFonts w:cs="Arial"/>
          <w:lang w:val="fr-FR"/>
        </w:rPr>
        <w:t>:</w:t>
      </w:r>
    </w:p>
    <w:p w14:paraId="66099D11" w14:textId="77777777" w:rsidR="00FE322A" w:rsidRPr="00D02C77" w:rsidRDefault="00FE322A" w:rsidP="006017A6">
      <w:pPr>
        <w:rPr>
          <w:noProof/>
          <w:lang w:val="fr-FR"/>
        </w:rPr>
      </w:pPr>
      <w:r w:rsidRPr="00D02C77">
        <w:rPr>
          <w:noProof/>
          <w:lang w:val="fr-FR"/>
        </w:rPr>
        <w:t xml:space="preserve">Le </w:t>
      </w:r>
      <w:r w:rsidRPr="00EF3726">
        <w:rPr>
          <w:i/>
          <w:iCs/>
          <w:noProof/>
          <w:lang w:val="fr-CH"/>
        </w:rPr>
        <w:t>Ministry of Transport and Communications</w:t>
      </w:r>
      <w:r w:rsidRPr="00D02C77">
        <w:rPr>
          <w:noProof/>
          <w:lang w:val="fr-FR"/>
        </w:rPr>
        <w:t xml:space="preserve">, Nay Pyi Taw, annonce que la mise à jour suivante a été </w:t>
      </w:r>
      <w:r>
        <w:rPr>
          <w:noProof/>
          <w:lang w:val="fr-FR"/>
        </w:rPr>
        <w:t xml:space="preserve">effectuée </w:t>
      </w:r>
      <w:r w:rsidRPr="00D02C77">
        <w:rPr>
          <w:noProof/>
          <w:lang w:val="fr-FR"/>
        </w:rPr>
        <w:t>dans le plan national de numérotage du Myanmar:</w:t>
      </w:r>
    </w:p>
    <w:p w14:paraId="19DB8D70" w14:textId="77777777" w:rsidR="00FE322A" w:rsidRPr="00EA6B8A" w:rsidRDefault="00FE322A" w:rsidP="006B364D">
      <w:pPr>
        <w:spacing w:before="240" w:after="120"/>
        <w:jc w:val="center"/>
        <w:rPr>
          <w:b/>
          <w:bCs/>
          <w:i/>
          <w:iCs/>
          <w:noProof/>
          <w:lang w:val="fr-FR"/>
        </w:rPr>
      </w:pPr>
      <w:r w:rsidRPr="00EA6B8A">
        <w:rPr>
          <w:i/>
          <w:iCs/>
          <w:noProof/>
          <w:lang w:val="fr-FR"/>
        </w:rPr>
        <w:t>Description de la mise en service de nouvelles ressources dans le plan national</w:t>
      </w:r>
      <w:r w:rsidRPr="00EA6B8A">
        <w:rPr>
          <w:i/>
          <w:iCs/>
          <w:noProof/>
          <w:lang w:val="fr-FR"/>
        </w:rPr>
        <w:br/>
        <w:t>de numérotage E.164 pour l'indicatif de pays + 95:</w:t>
      </w:r>
    </w:p>
    <w:p w14:paraId="16CDC99F" w14:textId="77777777" w:rsidR="00FE322A" w:rsidRDefault="00FE322A" w:rsidP="006B364D">
      <w:pPr>
        <w:spacing w:after="120"/>
        <w:rPr>
          <w:b/>
          <w:bCs/>
          <w:noProof/>
          <w:u w:val="single"/>
          <w:lang w:val="fr-FR"/>
        </w:rPr>
      </w:pPr>
      <w:r w:rsidRPr="00EA6B8A">
        <w:rPr>
          <w:b/>
          <w:bCs/>
          <w:noProof/>
          <w:u w:val="single"/>
          <w:lang w:val="fr-FR"/>
        </w:rPr>
        <w:t>Numéros mobiles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1155"/>
        <w:gridCol w:w="1200"/>
        <w:gridCol w:w="1416"/>
        <w:gridCol w:w="1825"/>
        <w:gridCol w:w="3606"/>
      </w:tblGrid>
      <w:tr w:rsidR="00DE6414" w:rsidRPr="00DE6414" w14:paraId="1BB11699" w14:textId="77777777" w:rsidTr="006B364D">
        <w:trPr>
          <w:cantSplit/>
          <w:trHeight w:val="284"/>
          <w:tblHeader/>
          <w:jc w:val="center"/>
        </w:trPr>
        <w:tc>
          <w:tcPr>
            <w:tcW w:w="421" w:type="dxa"/>
            <w:vAlign w:val="center"/>
          </w:tcPr>
          <w:p w14:paraId="6FBC9A9F" w14:textId="77777777" w:rsidR="00FE322A" w:rsidRPr="00DE6414" w:rsidRDefault="00FE322A" w:rsidP="006B364D">
            <w:pPr>
              <w:spacing w:before="60" w:after="60"/>
              <w:jc w:val="center"/>
              <w:rPr>
                <w:rFonts w:asciiTheme="minorHAnsi" w:hAnsiTheme="minorHAnsi"/>
                <w:b/>
                <w:bCs/>
              </w:rPr>
            </w:pPr>
            <w:r w:rsidRPr="00DE6414">
              <w:rPr>
                <w:rFonts w:cs="Arial"/>
                <w:b/>
                <w:bCs/>
                <w:noProof/>
                <w:lang w:val="fr-FR"/>
              </w:rPr>
              <w:t>N°</w:t>
            </w:r>
          </w:p>
        </w:tc>
        <w:tc>
          <w:tcPr>
            <w:tcW w:w="1061" w:type="dxa"/>
            <w:vAlign w:val="center"/>
          </w:tcPr>
          <w:p w14:paraId="3184B901" w14:textId="77777777" w:rsidR="00FE322A" w:rsidRPr="00DE6414" w:rsidRDefault="00FE322A" w:rsidP="006B364D">
            <w:pPr>
              <w:spacing w:before="60" w:after="60"/>
              <w:jc w:val="center"/>
              <w:rPr>
                <w:rFonts w:asciiTheme="minorHAnsi" w:hAnsiTheme="minorHAnsi"/>
                <w:b/>
                <w:bCs/>
              </w:rPr>
            </w:pPr>
            <w:r w:rsidRPr="00DE6414">
              <w:rPr>
                <w:rFonts w:cs="Arial"/>
                <w:b/>
                <w:bCs/>
                <w:noProof/>
                <w:lang w:val="fr-FR"/>
              </w:rPr>
              <w:t>Indicatif interurbain</w:t>
            </w:r>
          </w:p>
        </w:tc>
        <w:tc>
          <w:tcPr>
            <w:tcW w:w="1207" w:type="dxa"/>
            <w:vAlign w:val="center"/>
          </w:tcPr>
          <w:p w14:paraId="4BBA1CED" w14:textId="77777777" w:rsidR="00FE322A" w:rsidRPr="00DE6414" w:rsidRDefault="00FE322A" w:rsidP="006B364D">
            <w:pPr>
              <w:spacing w:before="60" w:after="60"/>
              <w:jc w:val="center"/>
              <w:rPr>
                <w:rFonts w:asciiTheme="minorHAnsi" w:hAnsiTheme="minorHAnsi"/>
                <w:b/>
                <w:bCs/>
              </w:rPr>
            </w:pPr>
            <w:r w:rsidRPr="00DE6414">
              <w:rPr>
                <w:rFonts w:cs="Arial"/>
                <w:b/>
                <w:bCs/>
                <w:noProof/>
                <w:lang w:val="fr-FR"/>
              </w:rPr>
              <w:t>Série de numéros</w:t>
            </w:r>
          </w:p>
        </w:tc>
        <w:tc>
          <w:tcPr>
            <w:tcW w:w="1417" w:type="dxa"/>
            <w:vAlign w:val="center"/>
          </w:tcPr>
          <w:p w14:paraId="3DF48777" w14:textId="77777777" w:rsidR="00FE322A" w:rsidRPr="00DE6414" w:rsidRDefault="00FE322A" w:rsidP="006B364D">
            <w:pPr>
              <w:spacing w:before="60" w:after="60"/>
              <w:jc w:val="center"/>
              <w:rPr>
                <w:rFonts w:asciiTheme="minorHAnsi" w:hAnsiTheme="minorHAnsi"/>
                <w:b/>
                <w:bCs/>
              </w:rPr>
            </w:pPr>
            <w:r w:rsidRPr="00DE6414">
              <w:rPr>
                <w:rFonts w:cs="Arial"/>
                <w:b/>
                <w:bCs/>
                <w:noProof/>
                <w:lang w:val="fr-FR"/>
              </w:rPr>
              <w:t>Système</w:t>
            </w:r>
          </w:p>
        </w:tc>
        <w:tc>
          <w:tcPr>
            <w:tcW w:w="1843" w:type="dxa"/>
            <w:vAlign w:val="center"/>
          </w:tcPr>
          <w:p w14:paraId="68FDB220" w14:textId="77777777" w:rsidR="00FE322A" w:rsidRPr="00DE6414" w:rsidRDefault="00FE322A" w:rsidP="006B364D">
            <w:pPr>
              <w:spacing w:before="60" w:after="60"/>
              <w:jc w:val="center"/>
              <w:rPr>
                <w:rFonts w:asciiTheme="minorHAnsi" w:hAnsiTheme="minorHAnsi"/>
                <w:b/>
                <w:bCs/>
                <w:lang w:val="fr-FR"/>
              </w:rPr>
            </w:pPr>
            <w:r w:rsidRPr="00DE6414">
              <w:rPr>
                <w:rFonts w:cs="Arial"/>
                <w:b/>
                <w:bCs/>
                <w:noProof/>
                <w:lang w:val="fr-FR"/>
              </w:rPr>
              <w:t xml:space="preserve">Nombre de chiffres </w:t>
            </w:r>
            <w:r w:rsidRPr="00DE6414">
              <w:rPr>
                <w:rFonts w:cs="Arial"/>
                <w:b/>
                <w:bCs/>
                <w:noProof/>
                <w:lang w:val="fr-FR"/>
              </w:rPr>
              <w:br/>
              <w:t>(y compris l'indicatif interurbain)</w:t>
            </w:r>
          </w:p>
        </w:tc>
        <w:tc>
          <w:tcPr>
            <w:tcW w:w="3674" w:type="dxa"/>
            <w:vAlign w:val="center"/>
          </w:tcPr>
          <w:p w14:paraId="67A763EB" w14:textId="77777777" w:rsidR="00FE322A" w:rsidRPr="00DE6414" w:rsidRDefault="00FE322A" w:rsidP="006B364D">
            <w:pPr>
              <w:spacing w:before="60" w:after="60"/>
              <w:jc w:val="center"/>
              <w:rPr>
                <w:rFonts w:asciiTheme="minorHAnsi" w:hAnsiTheme="minorHAnsi"/>
                <w:b/>
                <w:bCs/>
              </w:rPr>
            </w:pPr>
            <w:r w:rsidRPr="00DE6414">
              <w:rPr>
                <w:rFonts w:cs="Arial"/>
                <w:b/>
                <w:bCs/>
                <w:noProof/>
                <w:lang w:val="fr-FR"/>
              </w:rPr>
              <w:t>Opérateur</w:t>
            </w:r>
          </w:p>
        </w:tc>
      </w:tr>
      <w:tr w:rsidR="00DE6414" w:rsidRPr="00227254" w14:paraId="54610C70" w14:textId="77777777" w:rsidTr="006B364D">
        <w:trPr>
          <w:cantSplit/>
          <w:trHeight w:val="284"/>
          <w:jc w:val="center"/>
        </w:trPr>
        <w:tc>
          <w:tcPr>
            <w:tcW w:w="421" w:type="dxa"/>
            <w:vAlign w:val="center"/>
          </w:tcPr>
          <w:p w14:paraId="73BCB875" w14:textId="77777777" w:rsidR="00FE322A" w:rsidRPr="00C10D72" w:rsidRDefault="00FE322A" w:rsidP="00DE6414">
            <w:pPr>
              <w:spacing w:before="40" w:after="40"/>
              <w:jc w:val="center"/>
              <w:rPr>
                <w:rFonts w:asciiTheme="minorHAnsi" w:hAnsiTheme="minorHAnsi" w:cstheme="minorHAnsi"/>
                <w:sz w:val="18"/>
                <w:szCs w:val="18"/>
              </w:rPr>
            </w:pPr>
            <w:r w:rsidRPr="00C10D72">
              <w:rPr>
                <w:sz w:val="18"/>
                <w:szCs w:val="18"/>
              </w:rPr>
              <w:t>1</w:t>
            </w:r>
          </w:p>
        </w:tc>
        <w:tc>
          <w:tcPr>
            <w:tcW w:w="1061" w:type="dxa"/>
            <w:vAlign w:val="center"/>
          </w:tcPr>
          <w:p w14:paraId="29FD4848" w14:textId="77777777" w:rsidR="00FE322A" w:rsidRPr="00D105CE" w:rsidRDefault="00FE322A" w:rsidP="006B364D">
            <w:pPr>
              <w:spacing w:before="40" w:after="40"/>
              <w:jc w:val="center"/>
              <w:rPr>
                <w:rFonts w:asciiTheme="minorHAnsi" w:hAnsiTheme="minorHAnsi"/>
              </w:rPr>
            </w:pPr>
            <w:r w:rsidRPr="00685443">
              <w:t>9</w:t>
            </w:r>
          </w:p>
        </w:tc>
        <w:tc>
          <w:tcPr>
            <w:tcW w:w="1207" w:type="dxa"/>
            <w:vAlign w:val="center"/>
          </w:tcPr>
          <w:p w14:paraId="74CABBA8" w14:textId="77777777" w:rsidR="00FE322A" w:rsidRPr="00D105CE" w:rsidRDefault="00FE322A" w:rsidP="006B364D">
            <w:pPr>
              <w:spacing w:before="40" w:after="40"/>
              <w:jc w:val="center"/>
              <w:rPr>
                <w:rFonts w:asciiTheme="minorHAnsi" w:hAnsiTheme="minorHAnsi"/>
              </w:rPr>
            </w:pPr>
            <w:r>
              <w:t>653</w:t>
            </w:r>
            <w:r w:rsidRPr="00685443">
              <w:t>-xxx-xxx</w:t>
            </w:r>
          </w:p>
        </w:tc>
        <w:tc>
          <w:tcPr>
            <w:tcW w:w="1417" w:type="dxa"/>
            <w:vAlign w:val="center"/>
          </w:tcPr>
          <w:p w14:paraId="208E2381" w14:textId="77777777" w:rsidR="00FE322A" w:rsidRPr="00D105CE" w:rsidRDefault="00FE322A" w:rsidP="006B364D">
            <w:pPr>
              <w:spacing w:before="40" w:after="40"/>
              <w:jc w:val="left"/>
              <w:rPr>
                <w:rFonts w:asciiTheme="minorHAnsi" w:hAnsiTheme="minorHAnsi"/>
              </w:rPr>
            </w:pPr>
            <w:r w:rsidRPr="00685443">
              <w:t>WCDMA/GSM</w:t>
            </w:r>
          </w:p>
        </w:tc>
        <w:tc>
          <w:tcPr>
            <w:tcW w:w="1843" w:type="dxa"/>
            <w:vAlign w:val="center"/>
          </w:tcPr>
          <w:p w14:paraId="07F4CEEE" w14:textId="77777777" w:rsidR="00FE322A" w:rsidRPr="00D105CE" w:rsidRDefault="00FE322A" w:rsidP="006B364D">
            <w:pPr>
              <w:spacing w:before="40" w:after="40"/>
              <w:jc w:val="center"/>
              <w:rPr>
                <w:rFonts w:asciiTheme="minorHAnsi" w:hAnsiTheme="minorHAnsi"/>
              </w:rPr>
            </w:pPr>
            <w:r w:rsidRPr="00685443">
              <w:t>10</w:t>
            </w:r>
          </w:p>
        </w:tc>
        <w:tc>
          <w:tcPr>
            <w:tcW w:w="3674" w:type="dxa"/>
            <w:vAlign w:val="center"/>
          </w:tcPr>
          <w:p w14:paraId="55B32360" w14:textId="77777777" w:rsidR="00FE322A" w:rsidRPr="00D105CE" w:rsidRDefault="00FE322A" w:rsidP="006B364D">
            <w:pPr>
              <w:spacing w:before="40" w:after="40"/>
              <w:jc w:val="left"/>
              <w:rPr>
                <w:rFonts w:asciiTheme="minorHAnsi" w:hAnsiTheme="minorHAnsi"/>
              </w:rPr>
            </w:pPr>
            <w:r w:rsidRPr="00644B29">
              <w:t>Telecom International Myanmar Co., Ltd</w:t>
            </w:r>
          </w:p>
        </w:tc>
      </w:tr>
    </w:tbl>
    <w:p w14:paraId="2A271A7A" w14:textId="77777777" w:rsidR="00FE322A" w:rsidRPr="009A031A" w:rsidRDefault="00FE322A" w:rsidP="006017A6">
      <w:pPr>
        <w:spacing w:before="240"/>
        <w:rPr>
          <w:noProof/>
          <w:lang w:val="en-US"/>
        </w:rPr>
      </w:pPr>
      <w:r w:rsidRPr="009A031A">
        <w:rPr>
          <w:noProof/>
          <w:lang w:val="en-US"/>
        </w:rPr>
        <w:t>Contact:</w:t>
      </w:r>
    </w:p>
    <w:p w14:paraId="392F827A" w14:textId="0FF74BD1" w:rsidR="00FE322A" w:rsidRDefault="00FE322A" w:rsidP="00DE6414">
      <w:pPr>
        <w:tabs>
          <w:tab w:val="clear" w:pos="1276"/>
          <w:tab w:val="clear" w:pos="1843"/>
          <w:tab w:val="left" w:pos="1560"/>
        </w:tabs>
        <w:ind w:left="720"/>
        <w:jc w:val="left"/>
        <w:rPr>
          <w:rFonts w:cs="Arial"/>
          <w:bCs/>
          <w:noProof/>
        </w:rPr>
      </w:pPr>
      <w:r w:rsidRPr="00E40366">
        <w:rPr>
          <w:noProof/>
        </w:rPr>
        <w:t>Ministry of Transport and Communications</w:t>
      </w:r>
      <w:r w:rsidRPr="00E40366">
        <w:rPr>
          <w:noProof/>
        </w:rPr>
        <w:br/>
        <w:t>Posts and Telecommunications Department (PTD)</w:t>
      </w:r>
      <w:r w:rsidRPr="00E40366">
        <w:rPr>
          <w:noProof/>
        </w:rPr>
        <w:br/>
        <w:t>Building No. 2,</w:t>
      </w:r>
      <w:r w:rsidRPr="00E40366">
        <w:rPr>
          <w:noProof/>
        </w:rPr>
        <w:br/>
        <w:t xml:space="preserve">NAY PYI TAW </w:t>
      </w:r>
      <w:r w:rsidRPr="00E40366">
        <w:rPr>
          <w:noProof/>
        </w:rPr>
        <w:br/>
        <w:t>Myanmar</w:t>
      </w:r>
      <w:r w:rsidRPr="00E40366">
        <w:rPr>
          <w:noProof/>
        </w:rPr>
        <w:br/>
        <w:t>Tél.:</w:t>
      </w:r>
      <w:r>
        <w:rPr>
          <w:noProof/>
        </w:rPr>
        <w:t xml:space="preserve"> </w:t>
      </w:r>
      <w:r>
        <w:rPr>
          <w:noProof/>
        </w:rPr>
        <w:tab/>
      </w:r>
      <w:r w:rsidRPr="00E40366">
        <w:rPr>
          <w:noProof/>
        </w:rPr>
        <w:t>+95 67 3407 225</w:t>
      </w:r>
      <w:r w:rsidRPr="00E40366">
        <w:rPr>
          <w:noProof/>
        </w:rPr>
        <w:br/>
      </w:r>
      <w:r>
        <w:rPr>
          <w:noProof/>
        </w:rPr>
        <w:t>Fax</w:t>
      </w:r>
      <w:r w:rsidR="00DE6414">
        <w:rPr>
          <w:noProof/>
        </w:rPr>
        <w:t>:</w:t>
      </w:r>
      <w:r w:rsidRPr="00E40366">
        <w:rPr>
          <w:noProof/>
        </w:rPr>
        <w:t xml:space="preserve"> </w:t>
      </w:r>
      <w:r w:rsidRPr="00E40366">
        <w:rPr>
          <w:noProof/>
        </w:rPr>
        <w:tab/>
        <w:t>+95 67 3407 216</w:t>
      </w:r>
      <w:r w:rsidRPr="00E40366">
        <w:rPr>
          <w:noProof/>
        </w:rPr>
        <w:br/>
      </w:r>
      <w:r>
        <w:rPr>
          <w:noProof/>
        </w:rPr>
        <w:t>E-mail:</w:t>
      </w:r>
      <w:r w:rsidRPr="00E40366">
        <w:rPr>
          <w:noProof/>
        </w:rPr>
        <w:tab/>
      </w:r>
      <w:r>
        <w:rPr>
          <w:rFonts w:cs="Arial"/>
          <w:bCs/>
          <w:noProof/>
        </w:rPr>
        <w:t>dg@ptd.gov.mm</w:t>
      </w:r>
    </w:p>
    <w:p w14:paraId="20509B7C" w14:textId="77777777" w:rsidR="00DE6414" w:rsidRDefault="00DE6414" w:rsidP="00DE6414">
      <w:pPr>
        <w:rPr>
          <w:lang w:val="fr-FR"/>
        </w:rPr>
      </w:pPr>
    </w:p>
    <w:p w14:paraId="15CEAA33" w14:textId="5166E796" w:rsidR="00DE6414" w:rsidRDefault="00DE6414" w:rsidP="00DE6414">
      <w:pPr>
        <w:rPr>
          <w:lang w:val="fr-FR"/>
        </w:rPr>
      </w:pPr>
    </w:p>
    <w:p w14:paraId="73CF4BEB" w14:textId="5CB1E060" w:rsidR="0060354A" w:rsidRDefault="0060354A" w:rsidP="00DE6414">
      <w:pPr>
        <w:rPr>
          <w:lang w:val="fr-FR"/>
        </w:rPr>
      </w:pPr>
      <w:r>
        <w:rPr>
          <w:lang w:val="fr-FR"/>
        </w:rPr>
        <w:br w:type="page"/>
      </w:r>
    </w:p>
    <w:p w14:paraId="288A69A8" w14:textId="42767F0C" w:rsidR="00DB21F5" w:rsidRPr="00DB21F5" w:rsidRDefault="00DB21F5" w:rsidP="00DB21F5">
      <w:pPr>
        <w:keepNext/>
        <w:shd w:val="clear" w:color="auto" w:fill="D9D9D9"/>
        <w:spacing w:before="360" w:after="60"/>
        <w:jc w:val="center"/>
        <w:outlineLvl w:val="1"/>
        <w:rPr>
          <w:rFonts w:cs="Calibri"/>
          <w:b/>
          <w:bCs/>
          <w:iCs/>
          <w:sz w:val="28"/>
          <w:szCs w:val="28"/>
          <w:lang w:val="es-ES_tradnl"/>
        </w:rPr>
      </w:pPr>
      <w:r>
        <w:rPr>
          <w:rFonts w:cs="Calibri"/>
          <w:b/>
          <w:bCs/>
          <w:iCs/>
          <w:sz w:val="28"/>
          <w:szCs w:val="28"/>
          <w:lang w:val="es-ES_tradnl"/>
        </w:rPr>
        <w:lastRenderedPageBreak/>
        <w:t>Autre communication</w:t>
      </w:r>
    </w:p>
    <w:p w14:paraId="14E3144C" w14:textId="12D2925C" w:rsidR="00DB21F5" w:rsidRDefault="00DB21F5" w:rsidP="00DB21F5"/>
    <w:p w14:paraId="7811CF2E" w14:textId="3B398AB2" w:rsidR="00DB21F5" w:rsidRPr="00DB21F5" w:rsidRDefault="00DB21F5" w:rsidP="00DB21F5">
      <w:pPr>
        <w:tabs>
          <w:tab w:val="clear" w:pos="1276"/>
          <w:tab w:val="clear" w:pos="1843"/>
          <w:tab w:val="left" w:pos="1134"/>
          <w:tab w:val="left" w:pos="1560"/>
          <w:tab w:val="left" w:pos="2127"/>
        </w:tabs>
        <w:spacing w:before="360" w:after="60"/>
        <w:jc w:val="left"/>
        <w:outlineLvl w:val="3"/>
        <w:rPr>
          <w:b/>
          <w:bCs/>
          <w:lang w:val="es-ES_tradnl"/>
        </w:rPr>
      </w:pPr>
      <w:r w:rsidRPr="00DB21F5">
        <w:rPr>
          <w:b/>
          <w:bCs/>
        </w:rPr>
        <w:t>Autriche</w:t>
      </w:r>
    </w:p>
    <w:p w14:paraId="59641C67" w14:textId="4C210B1A" w:rsidR="00DE6414" w:rsidRPr="00EF6FA8" w:rsidRDefault="00DE6414" w:rsidP="00DE6414">
      <w:pPr>
        <w:rPr>
          <w:lang w:val="fr-FR"/>
        </w:rPr>
      </w:pPr>
      <w:r>
        <w:rPr>
          <w:lang w:val="en-US"/>
        </w:rPr>
        <w:t>Communication of 23.I.2023:</w:t>
      </w:r>
    </w:p>
    <w:p w14:paraId="70A27897" w14:textId="0642B2EB" w:rsidR="00DE6414" w:rsidRPr="00DE6414" w:rsidRDefault="00DE6414" w:rsidP="00DE6414">
      <w:pPr>
        <w:rPr>
          <w:lang w:val="fr-CH"/>
        </w:rPr>
      </w:pPr>
      <w:r w:rsidRPr="00907835">
        <w:rPr>
          <w:lang w:val="fr-CH"/>
        </w:rPr>
        <w:t xml:space="preserve">A l'occasion de la </w:t>
      </w:r>
      <w:r>
        <w:rPr>
          <w:lang w:val="fr-CH"/>
        </w:rPr>
        <w:t>"</w:t>
      </w:r>
      <w:r w:rsidRPr="00907835">
        <w:rPr>
          <w:lang w:val="fr-CH"/>
        </w:rPr>
        <w:t>Semaine d'activité Antarctique</w:t>
      </w:r>
      <w:r>
        <w:rPr>
          <w:lang w:val="fr-CH"/>
        </w:rPr>
        <w:t>"</w:t>
      </w:r>
      <w:r w:rsidRPr="003709F5">
        <w:rPr>
          <w:lang w:val="fr-CH"/>
        </w:rPr>
        <w:t xml:space="preserve">, </w:t>
      </w:r>
      <w:r w:rsidRPr="00907835">
        <w:rPr>
          <w:lang w:val="fr-CH"/>
        </w:rPr>
        <w:t xml:space="preserve">l'Administration autrichienne autorise certaines stations d'amateur autrichiennes à utiliser les indicatifs d’appel spéciaux </w:t>
      </w:r>
      <w:r w:rsidRPr="00DE6414">
        <w:rPr>
          <w:b/>
          <w:bCs/>
          <w:lang w:val="fr-FR"/>
        </w:rPr>
        <w:t>OE20AAW</w:t>
      </w:r>
      <w:r w:rsidRPr="0051109D">
        <w:rPr>
          <w:lang w:val="fr-FR"/>
        </w:rPr>
        <w:t xml:space="preserve">, </w:t>
      </w:r>
      <w:r w:rsidRPr="00DE6414">
        <w:rPr>
          <w:b/>
          <w:bCs/>
          <w:lang w:val="fr-FR"/>
        </w:rPr>
        <w:t>OE88WAP</w:t>
      </w:r>
      <w:r w:rsidRPr="0051109D">
        <w:rPr>
          <w:lang w:val="fr-FR"/>
        </w:rPr>
        <w:t xml:space="preserve">, </w:t>
      </w:r>
      <w:r w:rsidRPr="00DE6414">
        <w:rPr>
          <w:b/>
          <w:bCs/>
          <w:lang w:val="fr-FR"/>
        </w:rPr>
        <w:t>OE89ANT</w:t>
      </w:r>
      <w:r w:rsidRPr="0051109D">
        <w:rPr>
          <w:lang w:val="fr-FR"/>
        </w:rPr>
        <w:t xml:space="preserve"> et </w:t>
      </w:r>
      <w:r w:rsidRPr="00DE6414">
        <w:rPr>
          <w:b/>
          <w:bCs/>
          <w:lang w:val="fr-FR"/>
        </w:rPr>
        <w:t>OE90AAW</w:t>
      </w:r>
      <w:r w:rsidRPr="0051109D">
        <w:rPr>
          <w:lang w:val="fr-FR"/>
        </w:rPr>
        <w:t xml:space="preserve"> </w:t>
      </w:r>
      <w:r w:rsidRPr="00907835">
        <w:rPr>
          <w:lang w:val="fr-CH"/>
        </w:rPr>
        <w:t xml:space="preserve">pendant la période comprise entre le </w:t>
      </w:r>
      <w:r>
        <w:rPr>
          <w:lang w:val="fr-CH"/>
        </w:rPr>
        <w:t>19</w:t>
      </w:r>
      <w:r w:rsidRPr="00907835">
        <w:rPr>
          <w:lang w:val="fr-CH"/>
        </w:rPr>
        <w:t xml:space="preserve"> et le 2</w:t>
      </w:r>
      <w:r>
        <w:rPr>
          <w:lang w:val="fr-CH"/>
        </w:rPr>
        <w:t>6</w:t>
      </w:r>
      <w:r w:rsidRPr="00907835">
        <w:rPr>
          <w:lang w:val="fr-CH"/>
        </w:rPr>
        <w:t xml:space="preserve"> février 20</w:t>
      </w:r>
      <w:r>
        <w:rPr>
          <w:lang w:val="fr-CH"/>
        </w:rPr>
        <w:t>23</w:t>
      </w:r>
      <w:r w:rsidRPr="00907835">
        <w:rPr>
          <w:lang w:val="fr-CH"/>
        </w:rPr>
        <w:t>.</w:t>
      </w:r>
    </w:p>
    <w:p w14:paraId="23F920DC" w14:textId="77777777" w:rsidR="00DE6414" w:rsidRPr="00907835" w:rsidRDefault="00DE6414" w:rsidP="006017A6">
      <w:pPr>
        <w:rPr>
          <w:lang w:val="fr-FR"/>
        </w:rPr>
      </w:pPr>
    </w:p>
    <w:p w14:paraId="5FCB965C" w14:textId="5F247CA5" w:rsidR="005A2032" w:rsidRDefault="005A203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14:paraId="6D02AAF3" w14:textId="77777777" w:rsidR="003F234D" w:rsidRPr="002A6185" w:rsidRDefault="003F234D" w:rsidP="003F234D">
      <w:pPr>
        <w:pStyle w:val="Heading20"/>
      </w:pPr>
      <w:bookmarkStart w:id="548" w:name="_Toc417551684"/>
      <w:bookmarkStart w:id="549" w:name="_Toc418172334"/>
      <w:bookmarkStart w:id="550" w:name="_Toc418590416"/>
      <w:bookmarkStart w:id="551" w:name="_Toc421025977"/>
      <w:bookmarkStart w:id="552" w:name="_Toc422401214"/>
      <w:bookmarkStart w:id="553" w:name="_Toc423525459"/>
      <w:bookmarkStart w:id="554" w:name="_Toc424821420"/>
      <w:bookmarkStart w:id="555" w:name="_Toc428366209"/>
      <w:bookmarkStart w:id="556" w:name="_Toc429043969"/>
      <w:bookmarkStart w:id="557" w:name="_Toc430351629"/>
      <w:bookmarkStart w:id="558" w:name="_Toc435101744"/>
      <w:bookmarkStart w:id="559" w:name="_Toc436994431"/>
      <w:bookmarkStart w:id="560" w:name="_Toc437951348"/>
      <w:bookmarkStart w:id="561" w:name="_Toc439770098"/>
      <w:bookmarkStart w:id="562" w:name="_Toc442697183"/>
      <w:bookmarkStart w:id="563" w:name="_Toc443314403"/>
      <w:bookmarkStart w:id="564" w:name="_Toc451159962"/>
      <w:bookmarkStart w:id="565" w:name="_Toc452042297"/>
      <w:bookmarkStart w:id="566" w:name="_Toc453246397"/>
      <w:bookmarkStart w:id="567" w:name="_Toc455568929"/>
      <w:bookmarkStart w:id="568" w:name="_Toc458763347"/>
      <w:bookmarkStart w:id="569" w:name="_Toc461613929"/>
      <w:bookmarkStart w:id="570" w:name="_Toc464028571"/>
      <w:bookmarkStart w:id="571" w:name="_Toc466292736"/>
      <w:bookmarkStart w:id="572" w:name="_Toc467229228"/>
      <w:bookmarkStart w:id="573" w:name="_Toc468199537"/>
      <w:bookmarkStart w:id="574" w:name="_Toc469058093"/>
      <w:bookmarkStart w:id="575" w:name="_Toc472413666"/>
      <w:bookmarkStart w:id="576" w:name="_Toc473107267"/>
      <w:bookmarkStart w:id="577" w:name="_Toc474850439"/>
      <w:bookmarkStart w:id="578" w:name="_Toc476061821"/>
      <w:bookmarkStart w:id="579" w:name="_Toc477355879"/>
      <w:bookmarkStart w:id="580" w:name="_Toc478045212"/>
      <w:bookmarkStart w:id="581" w:name="_Toc479170905"/>
      <w:bookmarkStart w:id="582" w:name="_Toc481736935"/>
      <w:bookmarkStart w:id="583" w:name="_Toc483991774"/>
      <w:bookmarkStart w:id="584" w:name="_Toc484612706"/>
      <w:bookmarkStart w:id="585" w:name="_Toc486861831"/>
      <w:bookmarkStart w:id="586" w:name="_Toc489604268"/>
      <w:bookmarkStart w:id="587" w:name="_Toc490733865"/>
      <w:bookmarkStart w:id="588" w:name="_Toc492473929"/>
      <w:bookmarkStart w:id="589" w:name="_Toc493239117"/>
      <w:bookmarkStart w:id="590" w:name="_Toc494706577"/>
      <w:bookmarkStart w:id="591" w:name="_Toc496867161"/>
      <w:bookmarkStart w:id="592" w:name="_Toc497466152"/>
      <w:bookmarkStart w:id="593" w:name="_Toc498510163"/>
      <w:bookmarkStart w:id="594" w:name="_Toc499892935"/>
      <w:bookmarkStart w:id="595" w:name="_Toc500928331"/>
      <w:bookmarkStart w:id="596" w:name="_Toc503278447"/>
      <w:bookmarkStart w:id="597" w:name="_Toc508115976"/>
      <w:bookmarkStart w:id="598" w:name="_Toc509306707"/>
      <w:bookmarkStart w:id="599" w:name="_Toc510616292"/>
      <w:bookmarkStart w:id="600" w:name="_Toc512954056"/>
      <w:bookmarkStart w:id="601" w:name="_Toc513554846"/>
      <w:bookmarkStart w:id="602" w:name="_Toc514942276"/>
      <w:bookmarkStart w:id="603" w:name="_Toc516152566"/>
      <w:bookmarkStart w:id="604" w:name="_Toc517084132"/>
      <w:bookmarkStart w:id="605" w:name="_Toc517963000"/>
      <w:bookmarkStart w:id="606" w:name="_Toc525139697"/>
      <w:bookmarkStart w:id="607" w:name="_Toc526173614"/>
      <w:bookmarkStart w:id="608" w:name="_Toc527641996"/>
      <w:bookmarkStart w:id="609" w:name="_Toc528154648"/>
      <w:bookmarkStart w:id="610" w:name="_Toc530564043"/>
      <w:bookmarkStart w:id="611" w:name="_Toc535414819"/>
      <w:bookmarkStart w:id="612" w:name="_Toc536450198"/>
      <w:bookmarkStart w:id="613" w:name="_Toc169242"/>
      <w:bookmarkStart w:id="614" w:name="_Toc6472175"/>
      <w:bookmarkStart w:id="615" w:name="_Toc7430885"/>
      <w:bookmarkStart w:id="616" w:name="_Toc11673110"/>
      <w:bookmarkStart w:id="617" w:name="_Toc11942215"/>
      <w:bookmarkStart w:id="618" w:name="_Toc16521662"/>
      <w:bookmarkStart w:id="619" w:name="_Toc17124508"/>
      <w:bookmarkStart w:id="620" w:name="_Toc19268841"/>
      <w:bookmarkStart w:id="621" w:name="_Toc22049226"/>
      <w:bookmarkStart w:id="622" w:name="_Toc23412326"/>
      <w:bookmarkStart w:id="623" w:name="_Toc24538174"/>
      <w:bookmarkStart w:id="624" w:name="_Toc25845782"/>
      <w:bookmarkStart w:id="625" w:name="_Toc26799557"/>
      <w:bookmarkStart w:id="626" w:name="_Toc42092839"/>
      <w:bookmarkStart w:id="627" w:name="_Toc49845638"/>
      <w:bookmarkStart w:id="628" w:name="_Toc51764048"/>
      <w:bookmarkStart w:id="629" w:name="_Toc58332535"/>
      <w:bookmarkStart w:id="630" w:name="_Toc59624751"/>
      <w:bookmarkStart w:id="631" w:name="_Toc62805785"/>
      <w:bookmarkStart w:id="632" w:name="_Toc63688636"/>
      <w:bookmarkStart w:id="633" w:name="_Toc66289915"/>
      <w:bookmarkStart w:id="634" w:name="_Toc70589201"/>
      <w:bookmarkStart w:id="635" w:name="_Toc72943259"/>
      <w:bookmarkStart w:id="636" w:name="_Toc75270270"/>
      <w:bookmarkStart w:id="637" w:name="_Toc79585278"/>
      <w:bookmarkStart w:id="638" w:name="_Toc87364487"/>
      <w:bookmarkStart w:id="639" w:name="_Toc89865824"/>
      <w:bookmarkStart w:id="640" w:name="_Toc96667680"/>
      <w:bookmarkStart w:id="641" w:name="_Toc98774523"/>
      <w:bookmarkStart w:id="642" w:name="_Toc103354510"/>
      <w:bookmarkStart w:id="643" w:name="_Toc115274220"/>
      <w:bookmarkStart w:id="644" w:name="_Toc128989468"/>
      <w:r w:rsidRPr="002A6185">
        <w:lastRenderedPageBreak/>
        <w:t>Restrictions de service</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1A65304E" w14:textId="77777777" w:rsidR="003F234D" w:rsidRPr="002A6185"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14:paraId="36FAD5E9" w14:textId="77777777" w:rsidR="003F234D" w:rsidRPr="0065407D" w:rsidRDefault="003F234D" w:rsidP="003F234D">
      <w:pPr>
        <w:jc w:val="center"/>
        <w:rPr>
          <w:rFonts w:ascii="Times New Roman" w:hAnsi="Times New Roman"/>
          <w:sz w:val="24"/>
          <w:lang w:val="fr-CH"/>
        </w:rPr>
      </w:pPr>
      <w:r w:rsidRPr="005E174B">
        <w:rPr>
          <w:lang w:val="fr-CH"/>
        </w:rPr>
        <w:t xml:space="preserve">Voir URL: </w:t>
      </w:r>
      <w:r w:rsidRPr="00086CF9">
        <w:rPr>
          <w:lang w:val="fr-CH"/>
        </w:rPr>
        <w:t>www.itu.int/pub/T-SP-SR.1-2012</w:t>
      </w:r>
      <w:r>
        <w:rPr>
          <w:lang w:val="fr-CH"/>
        </w:rPr>
        <w:t xml:space="preserve"> </w:t>
      </w:r>
    </w:p>
    <w:p w14:paraId="4FED209D" w14:textId="77777777" w:rsidR="003F234D" w:rsidRPr="005E174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2F3F55" w14:paraId="09EB79D9" w14:textId="77777777" w:rsidTr="009E0329">
        <w:trPr>
          <w:gridAfter w:val="2"/>
          <w:wAfter w:w="3617" w:type="dxa"/>
        </w:trPr>
        <w:tc>
          <w:tcPr>
            <w:tcW w:w="2904" w:type="dxa"/>
            <w:gridSpan w:val="2"/>
            <w:vAlign w:val="center"/>
          </w:tcPr>
          <w:p w14:paraId="57090020" w14:textId="77777777" w:rsidR="003F234D" w:rsidRPr="002F3F55"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14:paraId="0F56A458" w14:textId="77777777" w:rsidR="003F234D" w:rsidRPr="005605AC"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3F234D" w:rsidRPr="002F3F55" w14:paraId="26559E8D" w14:textId="77777777" w:rsidTr="009E0329">
        <w:tc>
          <w:tcPr>
            <w:tcW w:w="2160" w:type="dxa"/>
          </w:tcPr>
          <w:p w14:paraId="29AE1DF3" w14:textId="77777777" w:rsidR="003F234D" w:rsidRPr="005605AC"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14:paraId="17BFBBE3"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14:paraId="3197A751"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21FA9C94" w14:textId="77777777" w:rsidR="003F234D" w:rsidRPr="002F3F55"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40B39ECB" w14:textId="77777777" w:rsidTr="009E0329">
        <w:tc>
          <w:tcPr>
            <w:tcW w:w="2160" w:type="dxa"/>
          </w:tcPr>
          <w:p w14:paraId="3DB05752"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14:paraId="3112C54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14:paraId="3827CCA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14:paraId="69E2E68D"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3F234D" w:rsidRPr="00A61AFB" w14:paraId="58F163AF" w14:textId="77777777" w:rsidTr="009E0329">
        <w:tc>
          <w:tcPr>
            <w:tcW w:w="2160" w:type="dxa"/>
          </w:tcPr>
          <w:p w14:paraId="45DF96F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14:paraId="2DAFEEB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14:paraId="516643B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5B409DC5"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0B0B862F" w14:textId="77777777" w:rsidTr="009E0329">
        <w:tc>
          <w:tcPr>
            <w:tcW w:w="2160" w:type="dxa"/>
          </w:tcPr>
          <w:p w14:paraId="3F8A179A"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14:paraId="2FB83F6B"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14:paraId="4A65C8DB"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DD7635C"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DDEEE2F" w14:textId="77777777" w:rsidTr="009E0329">
        <w:tc>
          <w:tcPr>
            <w:tcW w:w="2160" w:type="dxa"/>
          </w:tcPr>
          <w:p w14:paraId="542770A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14:paraId="081A47C9"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7340A09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115CB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23403EA8" w14:textId="77777777" w:rsidTr="009E0329">
        <w:tc>
          <w:tcPr>
            <w:tcW w:w="2160" w:type="dxa"/>
          </w:tcPr>
          <w:p w14:paraId="5C643F43"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14:paraId="0CDBE468"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14:paraId="6AD60EF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108375A"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19857A2D" w14:textId="77777777" w:rsidTr="009E0329">
        <w:tc>
          <w:tcPr>
            <w:tcW w:w="2160" w:type="dxa"/>
          </w:tcPr>
          <w:p w14:paraId="72B0670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14:paraId="746D79FE"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14:paraId="26EDE841"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0FF3DD82"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3F234D" w:rsidRPr="00A61AFB" w14:paraId="675D766D" w14:textId="77777777" w:rsidTr="009E0329">
        <w:tc>
          <w:tcPr>
            <w:tcW w:w="2160" w:type="dxa"/>
          </w:tcPr>
          <w:p w14:paraId="30ACE1CC"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14:paraId="735F1397" w14:textId="77777777" w:rsidR="003F234D" w:rsidRPr="0011711E"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14:paraId="217F88CF"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14:paraId="34B037E7" w14:textId="77777777" w:rsidR="003F234D" w:rsidRPr="00A61AF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14:paraId="079527D1"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14:paraId="002525D7" w14:textId="77777777" w:rsidR="003F234D" w:rsidRPr="009D76D1"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3D52C3" w:rsidRDefault="003F234D" w:rsidP="003F234D">
      <w:pPr>
        <w:pStyle w:val="Heading20"/>
      </w:pPr>
      <w:bookmarkStart w:id="645" w:name="_Toc417551685"/>
      <w:bookmarkStart w:id="646" w:name="_Toc418172335"/>
      <w:bookmarkStart w:id="647" w:name="_Toc418590417"/>
      <w:bookmarkStart w:id="648" w:name="_Toc421025978"/>
      <w:bookmarkStart w:id="649" w:name="_Toc422401215"/>
      <w:bookmarkStart w:id="650" w:name="_Toc423525460"/>
      <w:bookmarkStart w:id="651" w:name="_Toc424821421"/>
      <w:bookmarkStart w:id="652" w:name="_Toc428366210"/>
      <w:bookmarkStart w:id="653" w:name="_Toc429043970"/>
      <w:bookmarkStart w:id="654" w:name="_Toc430351630"/>
      <w:bookmarkStart w:id="655" w:name="_Toc435101745"/>
      <w:bookmarkStart w:id="656" w:name="_Toc436994432"/>
      <w:bookmarkStart w:id="657" w:name="_Toc437951349"/>
      <w:bookmarkStart w:id="658" w:name="_Toc439770099"/>
      <w:bookmarkStart w:id="659" w:name="_Toc442697184"/>
      <w:bookmarkStart w:id="660" w:name="_Toc443314404"/>
      <w:bookmarkStart w:id="661" w:name="_Toc451159963"/>
      <w:bookmarkStart w:id="662" w:name="_Toc452042298"/>
      <w:bookmarkStart w:id="663" w:name="_Toc453246398"/>
      <w:bookmarkStart w:id="664" w:name="_Toc455568930"/>
      <w:bookmarkStart w:id="665" w:name="_Toc458763348"/>
      <w:bookmarkStart w:id="666" w:name="_Toc461613930"/>
      <w:bookmarkStart w:id="667" w:name="_Toc464028572"/>
      <w:bookmarkStart w:id="668" w:name="_Toc466292737"/>
      <w:bookmarkStart w:id="669" w:name="_Toc467229229"/>
      <w:bookmarkStart w:id="670" w:name="_Toc468199538"/>
      <w:bookmarkStart w:id="671" w:name="_Toc469058094"/>
      <w:bookmarkStart w:id="672" w:name="_Toc472413667"/>
      <w:bookmarkStart w:id="673" w:name="_Toc473107268"/>
      <w:bookmarkStart w:id="674" w:name="_Toc474850440"/>
      <w:bookmarkStart w:id="675" w:name="_Toc476061822"/>
      <w:bookmarkStart w:id="676" w:name="_Toc477355880"/>
      <w:bookmarkStart w:id="677" w:name="_Toc478045213"/>
      <w:bookmarkStart w:id="678" w:name="_Toc479170906"/>
      <w:bookmarkStart w:id="679" w:name="_Toc481736936"/>
      <w:bookmarkStart w:id="680" w:name="_Toc483991775"/>
      <w:bookmarkStart w:id="681" w:name="_Toc484612707"/>
      <w:bookmarkStart w:id="682" w:name="_Toc486861832"/>
      <w:bookmarkStart w:id="683" w:name="_Toc489604269"/>
      <w:bookmarkStart w:id="684" w:name="_Toc490733866"/>
      <w:bookmarkStart w:id="685" w:name="_Toc492473930"/>
      <w:bookmarkStart w:id="686" w:name="_Toc493239118"/>
      <w:bookmarkStart w:id="687" w:name="_Toc494706578"/>
      <w:bookmarkStart w:id="688" w:name="_Toc496867162"/>
      <w:bookmarkStart w:id="689" w:name="_Toc497466153"/>
      <w:bookmarkStart w:id="690" w:name="_Toc498510164"/>
      <w:bookmarkStart w:id="691" w:name="_Toc499892936"/>
      <w:bookmarkStart w:id="692" w:name="_Toc500928332"/>
      <w:bookmarkStart w:id="693" w:name="_Toc503278448"/>
      <w:bookmarkStart w:id="694" w:name="_Toc508115977"/>
      <w:bookmarkStart w:id="695" w:name="_Toc509306708"/>
      <w:bookmarkStart w:id="696" w:name="_Toc510616293"/>
      <w:bookmarkStart w:id="697" w:name="_Toc512954057"/>
      <w:bookmarkStart w:id="698" w:name="_Toc513554847"/>
      <w:bookmarkStart w:id="699" w:name="_Toc514942277"/>
      <w:bookmarkStart w:id="700" w:name="_Toc516152567"/>
      <w:bookmarkStart w:id="701" w:name="_Toc517084133"/>
      <w:bookmarkStart w:id="702" w:name="_Toc517963001"/>
      <w:bookmarkStart w:id="703" w:name="_Toc525139698"/>
      <w:bookmarkStart w:id="704" w:name="_Toc526173615"/>
      <w:bookmarkStart w:id="705" w:name="_Toc527641997"/>
      <w:bookmarkStart w:id="706" w:name="_Toc528154649"/>
      <w:bookmarkStart w:id="707" w:name="_Toc530564044"/>
      <w:bookmarkStart w:id="708" w:name="_Toc535414820"/>
      <w:bookmarkStart w:id="709" w:name="_Toc536450199"/>
      <w:bookmarkStart w:id="710" w:name="_Toc169243"/>
      <w:bookmarkStart w:id="711" w:name="_Toc6472176"/>
      <w:bookmarkStart w:id="712" w:name="_Toc7430886"/>
      <w:bookmarkStart w:id="713" w:name="_Toc11673111"/>
      <w:bookmarkStart w:id="714" w:name="_Toc11942216"/>
      <w:bookmarkStart w:id="715" w:name="_Toc16521663"/>
      <w:bookmarkStart w:id="716" w:name="_Toc17124509"/>
      <w:bookmarkStart w:id="717" w:name="_Toc19268842"/>
      <w:bookmarkStart w:id="718" w:name="_Toc22049227"/>
      <w:bookmarkStart w:id="719" w:name="_Toc23412327"/>
      <w:bookmarkStart w:id="720" w:name="_Toc24538175"/>
      <w:bookmarkStart w:id="721" w:name="_Toc25845783"/>
      <w:bookmarkStart w:id="722" w:name="_Toc26799558"/>
      <w:bookmarkStart w:id="723" w:name="_Toc42092840"/>
      <w:bookmarkStart w:id="724" w:name="_Toc49845639"/>
      <w:bookmarkStart w:id="725" w:name="_Toc51764049"/>
      <w:bookmarkStart w:id="726" w:name="_Toc58332536"/>
      <w:bookmarkStart w:id="727" w:name="_Toc59624752"/>
      <w:bookmarkStart w:id="728" w:name="_Toc62805786"/>
      <w:bookmarkStart w:id="729" w:name="_Toc63688637"/>
      <w:bookmarkStart w:id="730" w:name="_Toc66289916"/>
      <w:bookmarkStart w:id="731" w:name="_Toc70589202"/>
      <w:bookmarkStart w:id="732" w:name="_Toc72943260"/>
      <w:bookmarkStart w:id="733" w:name="_Toc75270271"/>
      <w:bookmarkStart w:id="734" w:name="_Toc79585279"/>
      <w:bookmarkStart w:id="735" w:name="_Toc87364488"/>
      <w:bookmarkStart w:id="736" w:name="_Toc89865825"/>
      <w:bookmarkStart w:id="737" w:name="_Toc96667681"/>
      <w:bookmarkStart w:id="738" w:name="_Toc98774524"/>
      <w:bookmarkStart w:id="739" w:name="_Toc103354511"/>
      <w:bookmarkStart w:id="740" w:name="_Toc115274221"/>
      <w:bookmarkStart w:id="741" w:name="_Toc128989469"/>
      <w:r w:rsidRPr="003D52C3">
        <w:t>Systèmes de rappel (Call-Back)</w:t>
      </w:r>
      <w:r w:rsidRPr="003D52C3">
        <w:br/>
        <w:t>et procédures d'appel alternatives (Rés. 21 Rév. PP-2006)</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4AD4462A" w14:textId="77777777" w:rsidR="003F234D"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086CF9">
        <w:rPr>
          <w:rFonts w:asciiTheme="minorHAnsi" w:hAnsiTheme="minorHAnsi"/>
          <w:lang w:val="fr-CH"/>
        </w:rPr>
        <w:t>www.itu.int/pub/T-SP-PP.RES.21-2011/</w:t>
      </w:r>
    </w:p>
    <w:p w14:paraId="4C948768" w14:textId="77777777" w:rsidR="00392F07" w:rsidRPr="003F234D" w:rsidRDefault="00392F07" w:rsidP="00E745E3">
      <w:pPr>
        <w:jc w:val="left"/>
        <w:rPr>
          <w:iCs/>
          <w:lang w:val="fr-CH"/>
        </w:rPr>
      </w:pPr>
    </w:p>
    <w:p w14:paraId="791B8BED" w14:textId="77777777" w:rsidR="002174EA" w:rsidRDefault="002174EA" w:rsidP="00E745E3">
      <w:pPr>
        <w:jc w:val="left"/>
        <w:rPr>
          <w:iCs/>
          <w:lang w:val="fr-FR"/>
        </w:rPr>
      </w:pPr>
    </w:p>
    <w:p w14:paraId="30D3F98F" w14:textId="77777777" w:rsidR="00C80CCF" w:rsidRPr="00C256BB" w:rsidRDefault="00C80CCF" w:rsidP="00DF6524">
      <w:pPr>
        <w:rPr>
          <w:lang w:val="fr-CH"/>
        </w:rPr>
      </w:pPr>
    </w:p>
    <w:p w14:paraId="4F19C388" w14:textId="77777777" w:rsidR="00C80CCF" w:rsidRPr="00C256BB" w:rsidRDefault="00C80CCF" w:rsidP="00DF6524">
      <w:pPr>
        <w:rPr>
          <w:lang w:val="fr-CH"/>
        </w:rPr>
        <w:sectPr w:rsidR="00C80CCF" w:rsidRPr="00C256B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7F41C3" w:rsidRDefault="007A56E1" w:rsidP="007A56E1">
      <w:pPr>
        <w:pStyle w:val="Heading1"/>
        <w:spacing w:before="0"/>
        <w:ind w:left="142"/>
        <w:rPr>
          <w:lang w:val="fr-FR"/>
        </w:rPr>
      </w:pPr>
      <w:bookmarkStart w:id="742" w:name="_Toc40273974"/>
      <w:bookmarkStart w:id="743" w:name="_Toc42092841"/>
      <w:bookmarkStart w:id="744" w:name="_Toc49845640"/>
      <w:bookmarkStart w:id="745" w:name="_Toc51764050"/>
      <w:bookmarkStart w:id="746" w:name="_Toc58332537"/>
      <w:bookmarkStart w:id="747" w:name="_Toc59624753"/>
      <w:bookmarkStart w:id="748" w:name="_Toc62805787"/>
      <w:bookmarkStart w:id="749" w:name="_Toc63688638"/>
      <w:bookmarkStart w:id="750" w:name="_Toc66289917"/>
      <w:bookmarkStart w:id="751" w:name="_Toc70589203"/>
      <w:bookmarkStart w:id="752" w:name="_Toc72943261"/>
      <w:bookmarkStart w:id="753" w:name="_Toc75270272"/>
      <w:bookmarkStart w:id="754" w:name="_Toc79585280"/>
      <w:bookmarkStart w:id="755" w:name="_Toc87364489"/>
      <w:bookmarkStart w:id="756" w:name="_Toc89865826"/>
      <w:bookmarkStart w:id="757" w:name="_Toc96667682"/>
      <w:bookmarkStart w:id="758" w:name="_Toc98774525"/>
      <w:bookmarkStart w:id="759" w:name="_Toc103354512"/>
      <w:bookmarkStart w:id="760" w:name="_Toc115273968"/>
      <w:bookmarkStart w:id="761" w:name="_Toc115274222"/>
      <w:bookmarkStart w:id="762" w:name="_Toc128989470"/>
      <w:bookmarkEnd w:id="522"/>
      <w:bookmarkEnd w:id="523"/>
      <w:bookmarkEnd w:id="526"/>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p>
    <w:p w14:paraId="02E223A4" w14:textId="77777777"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14:paraId="01EBE785" w14:textId="77777777" w:rsidTr="00C12BE1">
        <w:tc>
          <w:tcPr>
            <w:tcW w:w="590" w:type="dxa"/>
          </w:tcPr>
          <w:p w14:paraId="387DEDC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14:paraId="52186CD3"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14:paraId="0E13B099"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246A9E2C"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14:paraId="2942C77E"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14:paraId="1AB0EBBB" w14:textId="77777777" w:rsidTr="00C12BE1">
        <w:tc>
          <w:tcPr>
            <w:tcW w:w="590" w:type="dxa"/>
          </w:tcPr>
          <w:p w14:paraId="521D9C60"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14:paraId="5504FE85"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14:paraId="3BA51786"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4784360A"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14:paraId="3619E69D"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14:paraId="4EB88949" w14:textId="77777777" w:rsidTr="00C12BE1">
        <w:tc>
          <w:tcPr>
            <w:tcW w:w="590" w:type="dxa"/>
          </w:tcPr>
          <w:p w14:paraId="10501E7B"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14:paraId="6CAE1B57" w14:textId="77777777"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14:paraId="6E5BBD75"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50801E39"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14:paraId="5E146020"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14:paraId="783E08BE" w14:textId="77777777" w:rsidTr="00C12BE1">
        <w:tc>
          <w:tcPr>
            <w:tcW w:w="590" w:type="dxa"/>
          </w:tcPr>
          <w:p w14:paraId="1877914F" w14:textId="77777777"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14:paraId="3E0E4ABB" w14:textId="77777777" w:rsidR="007A56E1" w:rsidRPr="002826D5" w:rsidRDefault="00B80136" w:rsidP="00C12BE1">
            <w:pPr>
              <w:tabs>
                <w:tab w:val="clear" w:pos="567"/>
                <w:tab w:val="clear" w:pos="5387"/>
                <w:tab w:val="clear" w:pos="5954"/>
              </w:tabs>
              <w:spacing w:before="0"/>
              <w:jc w:val="left"/>
              <w:rPr>
                <w:bCs/>
                <w:lang w:val="en-US"/>
              </w:rPr>
            </w:pPr>
            <w:r w:rsidRPr="002826D5">
              <w:rPr>
                <w:bCs/>
                <w:lang w:val="en-US"/>
              </w:rPr>
              <w:t>Page</w:t>
            </w:r>
            <w:r w:rsidR="007A56E1" w:rsidRPr="002826D5">
              <w:rPr>
                <w:bCs/>
                <w:lang w:val="en-US"/>
              </w:rPr>
              <w:t>(s)</w:t>
            </w:r>
          </w:p>
        </w:tc>
        <w:tc>
          <w:tcPr>
            <w:tcW w:w="1077" w:type="dxa"/>
          </w:tcPr>
          <w:p w14:paraId="4555C944" w14:textId="77777777" w:rsidR="007A56E1" w:rsidRPr="002826D5" w:rsidRDefault="007A56E1" w:rsidP="00C12BE1">
            <w:pPr>
              <w:tabs>
                <w:tab w:val="clear" w:pos="567"/>
                <w:tab w:val="clear" w:pos="5387"/>
                <w:tab w:val="clear" w:pos="5954"/>
              </w:tabs>
              <w:spacing w:before="0"/>
              <w:jc w:val="left"/>
              <w:rPr>
                <w:bCs/>
                <w:lang w:val="en-US"/>
              </w:rPr>
            </w:pPr>
          </w:p>
        </w:tc>
        <w:tc>
          <w:tcPr>
            <w:tcW w:w="557" w:type="dxa"/>
          </w:tcPr>
          <w:p w14:paraId="07170DAC" w14:textId="77777777" w:rsidR="007A56E1" w:rsidRPr="002826D5" w:rsidRDefault="007A56E1" w:rsidP="00C12BE1">
            <w:pPr>
              <w:tabs>
                <w:tab w:val="clear" w:pos="567"/>
                <w:tab w:val="clear" w:pos="5387"/>
                <w:tab w:val="clear" w:pos="5954"/>
              </w:tabs>
              <w:spacing w:before="0"/>
              <w:jc w:val="left"/>
              <w:rPr>
                <w:b/>
                <w:lang w:val="en-US"/>
              </w:rPr>
            </w:pPr>
          </w:p>
        </w:tc>
        <w:tc>
          <w:tcPr>
            <w:tcW w:w="1251" w:type="dxa"/>
          </w:tcPr>
          <w:p w14:paraId="1A743C67" w14:textId="77777777" w:rsidR="007A56E1" w:rsidRPr="002826D5" w:rsidRDefault="007A56E1" w:rsidP="00C12BE1">
            <w:pPr>
              <w:tabs>
                <w:tab w:val="clear" w:pos="567"/>
                <w:tab w:val="clear" w:pos="5387"/>
                <w:tab w:val="clear" w:pos="5954"/>
              </w:tabs>
              <w:spacing w:before="0"/>
              <w:jc w:val="left"/>
              <w:rPr>
                <w:bCs/>
                <w:lang w:val="en-US"/>
              </w:rPr>
            </w:pPr>
          </w:p>
        </w:tc>
      </w:tr>
    </w:tbl>
    <w:p w14:paraId="49013A21" w14:textId="7445F88A" w:rsidR="005F3455" w:rsidRDefault="005F3455" w:rsidP="005F3455">
      <w:pPr>
        <w:rPr>
          <w:lang w:val="fr-FR"/>
        </w:rPr>
      </w:pPr>
    </w:p>
    <w:p w14:paraId="3B5CC6A3" w14:textId="2D0EC995" w:rsidR="00F73DD5" w:rsidRDefault="00F73DD5" w:rsidP="005F3455">
      <w:pPr>
        <w:rPr>
          <w:lang w:val="fr-FR"/>
        </w:rPr>
      </w:pPr>
    </w:p>
    <w:p w14:paraId="5BD43D6A" w14:textId="77777777" w:rsidR="00D368E4" w:rsidRPr="0052534F" w:rsidRDefault="00D368E4" w:rsidP="0052534F">
      <w:pPr>
        <w:pStyle w:val="Heading20"/>
      </w:pPr>
      <w:r w:rsidRPr="0052534F">
        <w:t>Nomenclature des stations de navire et des identités</w:t>
      </w:r>
      <w:r w:rsidRPr="0052534F">
        <w:br/>
        <w:t xml:space="preserve">du service mobile maritime assignées </w:t>
      </w:r>
      <w:r w:rsidRPr="0052534F">
        <w:br/>
        <w:t>(Liste V)</w:t>
      </w:r>
      <w:r w:rsidRPr="0052534F">
        <w:br/>
        <w:t>Edition de 2022</w:t>
      </w:r>
      <w:r w:rsidRPr="0052534F">
        <w:br/>
      </w:r>
      <w:r w:rsidRPr="0052534F">
        <w:br/>
        <w:t>Section VI</w:t>
      </w:r>
    </w:p>
    <w:p w14:paraId="63BB9E19" w14:textId="77777777" w:rsidR="00D368E4" w:rsidRPr="0052534F" w:rsidRDefault="00D368E4" w:rsidP="0052534F">
      <w:pPr>
        <w:spacing w:before="360"/>
        <w:rPr>
          <w:b/>
          <w:bCs/>
        </w:rPr>
      </w:pPr>
      <w:r w:rsidRPr="0052534F">
        <w:rPr>
          <w:b/>
          <w:bCs/>
        </w:rPr>
        <w:t>ADD</w:t>
      </w:r>
    </w:p>
    <w:p w14:paraId="1179F14A" w14:textId="1CAA484D" w:rsidR="00D368E4" w:rsidRPr="0052534F" w:rsidRDefault="00D368E4" w:rsidP="0052534F">
      <w:pPr>
        <w:widowControl w:val="0"/>
        <w:tabs>
          <w:tab w:val="clear" w:pos="567"/>
          <w:tab w:val="clear" w:pos="5387"/>
          <w:tab w:val="clear" w:pos="5954"/>
          <w:tab w:val="left" w:pos="199"/>
          <w:tab w:val="left" w:pos="1021"/>
        </w:tabs>
        <w:overflowPunct/>
        <w:jc w:val="left"/>
        <w:textAlignment w:val="auto"/>
        <w:rPr>
          <w:rFonts w:asciiTheme="minorHAnsi" w:hAnsiTheme="minorHAnsi" w:cstheme="minorHAnsi"/>
          <w:color w:val="000000"/>
          <w:lang w:eastAsia="en-GB"/>
        </w:rPr>
      </w:pPr>
      <w:r w:rsidRPr="0052534F">
        <w:rPr>
          <w:rFonts w:asciiTheme="minorHAnsi" w:hAnsiTheme="minorHAnsi" w:cstheme="minorHAnsi"/>
          <w:sz w:val="24"/>
          <w:szCs w:val="24"/>
          <w:lang w:eastAsia="en-GB"/>
        </w:rPr>
        <w:tab/>
      </w:r>
      <w:r w:rsidRPr="0052534F">
        <w:rPr>
          <w:rFonts w:asciiTheme="minorHAnsi" w:hAnsiTheme="minorHAnsi" w:cstheme="minorHAnsi"/>
          <w:b/>
          <w:bCs/>
          <w:color w:val="000000"/>
          <w:lang w:eastAsia="en-GB"/>
        </w:rPr>
        <w:t>IA02</w:t>
      </w:r>
      <w:r w:rsidRPr="0052534F">
        <w:rPr>
          <w:rFonts w:asciiTheme="minorHAnsi" w:hAnsiTheme="minorHAnsi" w:cstheme="minorHAnsi"/>
          <w:sz w:val="24"/>
          <w:szCs w:val="24"/>
          <w:lang w:eastAsia="en-GB"/>
        </w:rPr>
        <w:tab/>
      </w:r>
      <w:r w:rsidRPr="0052534F">
        <w:rPr>
          <w:rFonts w:asciiTheme="minorHAnsi" w:hAnsiTheme="minorHAnsi" w:cstheme="minorHAnsi"/>
          <w:color w:val="000000"/>
          <w:lang w:eastAsia="en-GB"/>
        </w:rPr>
        <w:t>PT. Wintermar, Jl. Kebayoran Lama No. 155 Kel. Sukabumi Selatan,</w:t>
      </w:r>
      <w:r w:rsidR="0052534F">
        <w:rPr>
          <w:rFonts w:asciiTheme="minorHAnsi" w:hAnsiTheme="minorHAnsi" w:cstheme="minorHAnsi"/>
          <w:color w:val="000000"/>
          <w:lang w:eastAsia="en-GB"/>
        </w:rPr>
        <w:br/>
      </w: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t>Kecamatan Kebon Jeruk, Jakarta Barat – 11560, INDONESIA.</w:t>
      </w:r>
    </w:p>
    <w:p w14:paraId="0E2A6CF1" w14:textId="77777777" w:rsidR="00D368E4" w:rsidRPr="0052534F" w:rsidRDefault="00D368E4" w:rsidP="006017A6">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t xml:space="preserve">E-mail: </w:t>
      </w:r>
      <w:hyperlink r:id="rId12" w:history="1">
        <w:r w:rsidRPr="0052534F">
          <w:rPr>
            <w:rStyle w:val="Hyperlink"/>
            <w:rFonts w:asciiTheme="minorHAnsi" w:hAnsiTheme="minorHAnsi" w:cstheme="minorHAnsi"/>
            <w:lang w:eastAsia="en-GB"/>
          </w:rPr>
          <w:t>Simlala_Wintermar@smshipping.co.id</w:t>
        </w:r>
      </w:hyperlink>
      <w:r w:rsidRPr="0052534F">
        <w:rPr>
          <w:rFonts w:asciiTheme="minorHAnsi" w:hAnsiTheme="minorHAnsi" w:cstheme="minorHAnsi"/>
          <w:color w:val="000000"/>
          <w:lang w:eastAsia="en-GB"/>
        </w:rPr>
        <w:t>, Tél: +62 21 530 5201/2,</w:t>
      </w:r>
    </w:p>
    <w:p w14:paraId="0CA210DA" w14:textId="77777777" w:rsidR="00D368E4" w:rsidRPr="0052534F" w:rsidRDefault="00D368E4" w:rsidP="006017A6">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t>Fax: +62 21 530 5203.</w:t>
      </w:r>
    </w:p>
    <w:p w14:paraId="406D309F" w14:textId="77777777" w:rsidR="00D368E4" w:rsidRPr="0052534F" w:rsidRDefault="00D368E4" w:rsidP="006017A6">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t>Personne de contact: Muhammad Shanie Mubarak.</w:t>
      </w:r>
    </w:p>
    <w:p w14:paraId="687DEF13" w14:textId="77777777" w:rsidR="00D368E4" w:rsidRPr="0052534F" w:rsidRDefault="00D368E4" w:rsidP="0052534F">
      <w:pPr>
        <w:spacing w:before="240"/>
        <w:rPr>
          <w:b/>
          <w:bCs/>
        </w:rPr>
      </w:pPr>
      <w:r w:rsidRPr="0052534F">
        <w:rPr>
          <w:b/>
          <w:bCs/>
        </w:rPr>
        <w:t>REP</w:t>
      </w:r>
    </w:p>
    <w:p w14:paraId="1F147CB7" w14:textId="77777777" w:rsidR="00D368E4" w:rsidRPr="0052534F" w:rsidRDefault="00D368E4" w:rsidP="0052534F">
      <w:pPr>
        <w:widowControl w:val="0"/>
        <w:tabs>
          <w:tab w:val="clear" w:pos="567"/>
          <w:tab w:val="clear" w:pos="5387"/>
          <w:tab w:val="clear" w:pos="5954"/>
          <w:tab w:val="left" w:pos="199"/>
          <w:tab w:val="left" w:pos="1021"/>
        </w:tabs>
        <w:overflowPunct/>
        <w:jc w:val="left"/>
        <w:textAlignment w:val="auto"/>
        <w:rPr>
          <w:rFonts w:asciiTheme="minorHAnsi" w:hAnsiTheme="minorHAnsi" w:cstheme="minorHAnsi"/>
          <w:color w:val="000000"/>
          <w:lang w:eastAsia="en-GB"/>
        </w:rPr>
      </w:pPr>
      <w:r w:rsidRPr="0052534F">
        <w:rPr>
          <w:rFonts w:asciiTheme="minorHAnsi" w:hAnsiTheme="minorHAnsi" w:cstheme="minorHAnsi"/>
          <w:sz w:val="24"/>
          <w:szCs w:val="24"/>
          <w:lang w:eastAsia="en-GB"/>
        </w:rPr>
        <w:tab/>
      </w:r>
      <w:r w:rsidRPr="0052534F">
        <w:rPr>
          <w:rFonts w:asciiTheme="minorHAnsi" w:hAnsiTheme="minorHAnsi" w:cstheme="minorHAnsi"/>
          <w:b/>
          <w:bCs/>
          <w:color w:val="000000"/>
          <w:lang w:eastAsia="en-GB"/>
        </w:rPr>
        <w:t>DZ01</w:t>
      </w:r>
      <w:r w:rsidRPr="0052534F">
        <w:rPr>
          <w:rFonts w:asciiTheme="minorHAnsi" w:hAnsiTheme="minorHAnsi" w:cstheme="minorHAnsi"/>
          <w:sz w:val="24"/>
          <w:szCs w:val="24"/>
          <w:lang w:eastAsia="en-GB"/>
        </w:rPr>
        <w:tab/>
      </w:r>
      <w:r w:rsidRPr="0052534F">
        <w:rPr>
          <w:rFonts w:asciiTheme="minorHAnsi" w:hAnsiTheme="minorHAnsi" w:cstheme="minorHAnsi"/>
          <w:color w:val="000000"/>
          <w:lang w:eastAsia="en-GB"/>
        </w:rPr>
        <w:t>Agence Nationale des Fréquences, 4, Boulevard Krim Belkacem,</w:t>
      </w:r>
    </w:p>
    <w:p w14:paraId="700145CE" w14:textId="77777777" w:rsidR="00D368E4" w:rsidRPr="0052534F" w:rsidRDefault="00D368E4" w:rsidP="006017A6">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lang w:eastAsia="en-GB"/>
        </w:rPr>
      </w:pP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t>16027 Alger, Algérie.</w:t>
      </w:r>
    </w:p>
    <w:p w14:paraId="7BDFDB0E" w14:textId="77777777" w:rsidR="00D368E4" w:rsidRPr="0052534F" w:rsidRDefault="00D368E4" w:rsidP="006017A6">
      <w:pPr>
        <w:widowControl w:val="0"/>
        <w:tabs>
          <w:tab w:val="clear" w:pos="567"/>
          <w:tab w:val="clear" w:pos="5387"/>
          <w:tab w:val="clear" w:pos="5954"/>
          <w:tab w:val="left" w:pos="199"/>
          <w:tab w:val="left" w:pos="1021"/>
        </w:tabs>
        <w:overflowPunct/>
        <w:spacing w:before="0"/>
        <w:jc w:val="left"/>
        <w:textAlignment w:val="auto"/>
        <w:rPr>
          <w:rFonts w:asciiTheme="minorHAnsi" w:hAnsiTheme="minorHAnsi" w:cstheme="minorHAnsi"/>
          <w:color w:val="000000"/>
          <w:sz w:val="25"/>
          <w:szCs w:val="25"/>
          <w:lang w:eastAsia="en-GB"/>
        </w:rPr>
      </w:pPr>
      <w:r w:rsidRPr="0052534F">
        <w:rPr>
          <w:rFonts w:asciiTheme="minorHAnsi" w:hAnsiTheme="minorHAnsi" w:cstheme="minorHAnsi"/>
          <w:color w:val="000000"/>
          <w:lang w:eastAsia="en-GB"/>
        </w:rPr>
        <w:tab/>
      </w:r>
      <w:r w:rsidRPr="0052534F">
        <w:rPr>
          <w:rFonts w:asciiTheme="minorHAnsi" w:hAnsiTheme="minorHAnsi" w:cstheme="minorHAnsi"/>
          <w:color w:val="000000"/>
          <w:lang w:eastAsia="en-GB"/>
        </w:rPr>
        <w:tab/>
        <w:t xml:space="preserve">E-mail: </w:t>
      </w:r>
      <w:hyperlink r:id="rId13" w:history="1">
        <w:r w:rsidRPr="0052534F">
          <w:rPr>
            <w:rStyle w:val="Hyperlink"/>
            <w:rFonts w:asciiTheme="minorHAnsi" w:hAnsiTheme="minorHAnsi" w:cstheme="minorHAnsi"/>
            <w:lang w:eastAsia="en-GB"/>
          </w:rPr>
          <w:t>Dpsae.contact@anf.dz</w:t>
        </w:r>
      </w:hyperlink>
      <w:r w:rsidRPr="0052534F">
        <w:rPr>
          <w:rFonts w:asciiTheme="minorHAnsi" w:hAnsiTheme="minorHAnsi" w:cstheme="minorHAnsi"/>
          <w:color w:val="000000"/>
          <w:lang w:eastAsia="en-GB"/>
        </w:rPr>
        <w:t>, Tél: +213 21 719206, Fax: +213 21 718683.</w:t>
      </w:r>
    </w:p>
    <w:p w14:paraId="55E3A597" w14:textId="77777777" w:rsidR="00D368E4" w:rsidRPr="0052534F" w:rsidRDefault="00D368E4" w:rsidP="006017A6">
      <w:pPr>
        <w:widowControl w:val="0"/>
        <w:tabs>
          <w:tab w:val="left" w:pos="90"/>
        </w:tabs>
        <w:spacing w:before="0"/>
        <w:rPr>
          <w:rFonts w:asciiTheme="minorHAnsi" w:hAnsiTheme="minorHAnsi" w:cstheme="minorHAnsi"/>
        </w:rPr>
      </w:pPr>
    </w:p>
    <w:p w14:paraId="2B582795" w14:textId="1A4D3729" w:rsidR="00D368E4" w:rsidRDefault="00D368E4" w:rsidP="005F3455">
      <w:pPr>
        <w:rPr>
          <w:lang w:val="fr-FR"/>
        </w:rPr>
      </w:pPr>
      <w:r>
        <w:rPr>
          <w:lang w:val="fr-FR"/>
        </w:rPr>
        <w:br w:type="page"/>
      </w:r>
    </w:p>
    <w:p w14:paraId="561D7751" w14:textId="1D061DA5" w:rsidR="002C4250" w:rsidRPr="002C4250" w:rsidRDefault="002C4250" w:rsidP="002C4250">
      <w:pPr>
        <w:pStyle w:val="Heading20"/>
      </w:pPr>
      <w:bookmarkStart w:id="763" w:name="_Toc252175439"/>
      <w:bookmarkStart w:id="764" w:name="_Toc262756313"/>
      <w:bookmarkStart w:id="765" w:name="_Toc218929462"/>
      <w:r w:rsidRPr="002C4250">
        <w:lastRenderedPageBreak/>
        <w:t xml:space="preserve">Nomenclature </w:t>
      </w:r>
      <w:r w:rsidRPr="000B56B8">
        <w:t>des</w:t>
      </w:r>
      <w:r w:rsidRPr="002C4250">
        <w:t xml:space="preserve"> stations de contrôle</w:t>
      </w:r>
      <w:r w:rsidRPr="002C4250">
        <w:br/>
        <w:t>international des émissions</w:t>
      </w:r>
      <w:r w:rsidRPr="002C4250">
        <w:br/>
        <w:t>(</w:t>
      </w:r>
      <w:r w:rsidRPr="000B56B8">
        <w:t>Liste</w:t>
      </w:r>
      <w:r w:rsidRPr="002C4250">
        <w:t xml:space="preserve"> VIII)</w:t>
      </w:r>
      <w:r w:rsidRPr="002C4250">
        <w:br/>
      </w:r>
      <w:bookmarkEnd w:id="763"/>
      <w:bookmarkEnd w:id="764"/>
      <w:r w:rsidRPr="000B56B8">
        <w:t>Édition</w:t>
      </w:r>
      <w:r w:rsidRPr="002C4250">
        <w:t xml:space="preserve"> de 2022</w:t>
      </w:r>
    </w:p>
    <w:p w14:paraId="43773B1D" w14:textId="58F2270D" w:rsidR="002C4250" w:rsidRDefault="002C4250" w:rsidP="002C4250">
      <w:pPr>
        <w:jc w:val="center"/>
        <w:outlineLvl w:val="6"/>
        <w:rPr>
          <w:lang w:val="fr-FR"/>
        </w:rPr>
      </w:pPr>
      <w:r w:rsidRPr="00125C2D">
        <w:rPr>
          <w:lang w:val="fr-FR"/>
        </w:rPr>
        <w:t>(Amendement N</w:t>
      </w:r>
      <w:r w:rsidRPr="00691C86">
        <w:rPr>
          <w:rFonts w:eastAsia="Calibri" w:cs="Calibri"/>
          <w:color w:val="000000"/>
        </w:rPr>
        <w:t>°</w:t>
      </w:r>
      <w:r w:rsidRPr="00125C2D">
        <w:rPr>
          <w:lang w:val="fr-FR"/>
        </w:rPr>
        <w:t xml:space="preserve"> </w:t>
      </w:r>
      <w:r>
        <w:rPr>
          <w:lang w:val="fr-FR"/>
        </w:rPr>
        <w:t>1</w:t>
      </w:r>
      <w:r w:rsidRPr="00125C2D">
        <w:rPr>
          <w:lang w:val="fr-FR"/>
        </w:rPr>
        <w:t>)</w:t>
      </w:r>
    </w:p>
    <w:bookmarkEnd w:id="765"/>
    <w:p w14:paraId="50239576" w14:textId="77777777" w:rsidR="002C4250" w:rsidRPr="002C4250" w:rsidRDefault="002C4250" w:rsidP="002C4250">
      <w:pPr>
        <w:pStyle w:val="Normalaftertitle"/>
        <w:jc w:val="center"/>
        <w:rPr>
          <w:b/>
          <w:bCs/>
          <w:lang w:val="fr-FR"/>
        </w:rPr>
      </w:pPr>
      <w:r w:rsidRPr="002C4250">
        <w:rPr>
          <w:b/>
          <w:bCs/>
          <w:lang w:val="fr-FR"/>
        </w:rPr>
        <w:t>PARTIE  I</w:t>
      </w:r>
    </w:p>
    <w:p w14:paraId="0029A61D" w14:textId="77777777" w:rsidR="002C4250" w:rsidRPr="002C4250" w:rsidRDefault="002C4250" w:rsidP="006017A6">
      <w:pPr>
        <w:pStyle w:val="Normalaftertitle"/>
        <w:spacing w:before="100"/>
        <w:jc w:val="center"/>
        <w:rPr>
          <w:b/>
          <w:bCs/>
          <w:lang w:val="fr-FR"/>
        </w:rPr>
      </w:pPr>
      <w:r w:rsidRPr="002C4250">
        <w:rPr>
          <w:b/>
          <w:bCs/>
          <w:lang w:val="fr-FR"/>
        </w:rPr>
        <w:t>STATIONS DANS LES SERVICES DE RADIOCOMMUNICATION DE TERRE</w:t>
      </w:r>
    </w:p>
    <w:p w14:paraId="32AC923D" w14:textId="77777777" w:rsidR="002C4250" w:rsidRPr="0072718B" w:rsidRDefault="002C4250" w:rsidP="006017A6">
      <w:pPr>
        <w:pStyle w:val="Normalaftertitle"/>
        <w:rPr>
          <w:rFonts w:asciiTheme="minorHAnsi" w:hAnsiTheme="minorHAnsi" w:cstheme="minorHAnsi"/>
          <w:b/>
          <w:bCs/>
          <w:sz w:val="18"/>
          <w:szCs w:val="18"/>
          <w:lang w:val="fr-FR"/>
        </w:rPr>
      </w:pPr>
      <w:r w:rsidRPr="0072718B">
        <w:rPr>
          <w:rFonts w:asciiTheme="minorHAnsi" w:hAnsiTheme="minorHAnsi" w:cstheme="minorHAnsi"/>
          <w:b/>
          <w:bCs/>
          <w:sz w:val="18"/>
          <w:szCs w:val="18"/>
          <w:lang w:val="fr-FR"/>
        </w:rPr>
        <w:t>QAT – Qatar</w:t>
      </w:r>
    </w:p>
    <w:p w14:paraId="2172F8CA" w14:textId="77777777" w:rsidR="002C4250" w:rsidRPr="00FF4F67" w:rsidRDefault="002C4250" w:rsidP="006017A6">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sz w:val="18"/>
          <w:szCs w:val="18"/>
          <w:lang w:val="fr-FR"/>
        </w:rPr>
      </w:pPr>
      <w:r w:rsidRPr="00FF4F67">
        <w:rPr>
          <w:rFonts w:asciiTheme="minorHAnsi" w:hAnsiTheme="minorHAnsi" w:cstheme="minorHAnsi"/>
          <w:b/>
          <w:sz w:val="18"/>
          <w:szCs w:val="18"/>
          <w:lang w:val="fr-FR"/>
        </w:rPr>
        <w:tab/>
      </w:r>
      <w:r w:rsidRPr="00FF4F67">
        <w:rPr>
          <w:rFonts w:asciiTheme="minorHAnsi" w:hAnsiTheme="minorHAnsi" w:cstheme="minorHAnsi"/>
          <w:b/>
          <w:bCs/>
          <w:sz w:val="18"/>
          <w:szCs w:val="18"/>
          <w:lang w:val="fr-FR"/>
        </w:rPr>
        <w:t>SUP</w:t>
      </w:r>
      <w:r w:rsidRPr="00FF4F67">
        <w:rPr>
          <w:rFonts w:asciiTheme="minorHAnsi" w:hAnsiTheme="minorHAnsi" w:cstheme="minorHAnsi"/>
          <w:sz w:val="18"/>
          <w:szCs w:val="18"/>
          <w:lang w:val="fr-FR"/>
        </w:rPr>
        <w:tab/>
        <w:t>Station</w:t>
      </w:r>
      <w:r w:rsidRPr="00FF4F67">
        <w:rPr>
          <w:rFonts w:asciiTheme="minorHAnsi" w:hAnsiTheme="minorHAnsi" w:cstheme="minorHAnsi"/>
          <w:b/>
          <w:sz w:val="18"/>
          <w:szCs w:val="18"/>
          <w:lang w:val="fr-FR"/>
        </w:rPr>
        <w:t>:</w:t>
      </w:r>
      <w:r w:rsidRPr="00FF4F67">
        <w:rPr>
          <w:rFonts w:asciiTheme="minorHAnsi" w:hAnsiTheme="minorHAnsi" w:cstheme="minorHAnsi"/>
          <w:sz w:val="18"/>
          <w:szCs w:val="18"/>
          <w:lang w:val="fr-FR"/>
        </w:rPr>
        <w:t xml:space="preserve"> </w:t>
      </w:r>
      <w:r w:rsidRPr="00FF4F67">
        <w:rPr>
          <w:rFonts w:asciiTheme="minorHAnsi" w:eastAsia="SimSun" w:hAnsiTheme="minorHAnsi" w:cstheme="minorHAnsi"/>
          <w:b/>
          <w:bCs/>
          <w:sz w:val="18"/>
          <w:szCs w:val="18"/>
          <w:lang w:val="fr-FR" w:eastAsia="zh-CN"/>
        </w:rPr>
        <w:t>Doha (Sumaismah) (IMS)</w:t>
      </w:r>
    </w:p>
    <w:p w14:paraId="52BF33ED" w14:textId="77777777" w:rsidR="002C4250" w:rsidRPr="00FF4F67" w:rsidRDefault="002C4250" w:rsidP="006017A6">
      <w:pPr>
        <w:tabs>
          <w:tab w:val="clear" w:pos="567"/>
          <w:tab w:val="clear" w:pos="1276"/>
          <w:tab w:val="clear" w:pos="1843"/>
          <w:tab w:val="clear" w:pos="5387"/>
          <w:tab w:val="clear" w:pos="5954"/>
          <w:tab w:val="left" w:pos="851"/>
          <w:tab w:val="left" w:pos="1418"/>
        </w:tabs>
        <w:rPr>
          <w:rFonts w:asciiTheme="minorHAnsi" w:hAnsiTheme="minorHAnsi" w:cstheme="minorHAnsi"/>
          <w:b/>
          <w:sz w:val="18"/>
          <w:szCs w:val="18"/>
          <w:lang w:val="fr-FR"/>
        </w:rPr>
      </w:pPr>
      <w:r w:rsidRPr="00FF4F67">
        <w:rPr>
          <w:rFonts w:asciiTheme="minorHAnsi" w:hAnsiTheme="minorHAnsi" w:cstheme="minorHAnsi"/>
          <w:b/>
          <w:sz w:val="18"/>
          <w:szCs w:val="18"/>
          <w:lang w:val="fr-FR"/>
        </w:rPr>
        <w:t xml:space="preserve">P </w:t>
      </w:r>
      <w:r w:rsidRPr="00FF4F67">
        <w:rPr>
          <w:rFonts w:asciiTheme="minorHAnsi" w:hAnsiTheme="minorHAnsi" w:cstheme="minorHAnsi"/>
          <w:bCs/>
          <w:sz w:val="18"/>
          <w:szCs w:val="18"/>
          <w:lang w:val="fr-FR"/>
        </w:rPr>
        <w:t>1</w:t>
      </w:r>
      <w:r w:rsidRPr="00FF4F67">
        <w:rPr>
          <w:rFonts w:asciiTheme="minorHAnsi" w:hAnsiTheme="minorHAnsi" w:cstheme="minorHAnsi"/>
          <w:b/>
          <w:sz w:val="18"/>
          <w:szCs w:val="18"/>
          <w:lang w:val="fr-FR"/>
        </w:rPr>
        <w:tab/>
        <w:t>ADD</w:t>
      </w:r>
      <w:r w:rsidRPr="00FF4F67">
        <w:rPr>
          <w:rFonts w:asciiTheme="minorHAnsi" w:hAnsiTheme="minorHAnsi" w:cstheme="minorHAnsi"/>
          <w:b/>
          <w:sz w:val="18"/>
          <w:szCs w:val="18"/>
          <w:lang w:val="fr-FR"/>
        </w:rPr>
        <w:tab/>
        <w:t>par ordre alphabétique</w:t>
      </w:r>
    </w:p>
    <w:p w14:paraId="0C37DD13" w14:textId="13DF1010" w:rsidR="002C4250" w:rsidRPr="00FF4F67" w:rsidRDefault="002C4250" w:rsidP="006017A6">
      <w:pPr>
        <w:tabs>
          <w:tab w:val="clear" w:pos="567"/>
          <w:tab w:val="clear" w:pos="1276"/>
          <w:tab w:val="clear" w:pos="1843"/>
          <w:tab w:val="clear" w:pos="5387"/>
          <w:tab w:val="clear" w:pos="5954"/>
          <w:tab w:val="left" w:pos="851"/>
          <w:tab w:val="left" w:pos="1418"/>
        </w:tabs>
        <w:spacing w:after="120"/>
        <w:rPr>
          <w:rFonts w:asciiTheme="minorHAnsi" w:eastAsia="SimSun" w:hAnsiTheme="minorHAnsi" w:cstheme="minorHAnsi"/>
          <w:b/>
          <w:bCs/>
          <w:sz w:val="18"/>
          <w:szCs w:val="18"/>
          <w:lang w:eastAsia="zh-CN"/>
        </w:rPr>
      </w:pPr>
      <w:r w:rsidRPr="00FF4F67">
        <w:rPr>
          <w:rFonts w:asciiTheme="minorHAnsi" w:hAnsiTheme="minorHAnsi" w:cstheme="minorHAnsi"/>
          <w:b/>
          <w:sz w:val="18"/>
          <w:szCs w:val="18"/>
          <w:lang w:val="fr-FR"/>
        </w:rPr>
        <w:tab/>
      </w:r>
      <w:r w:rsidRPr="00FF4F67">
        <w:rPr>
          <w:rFonts w:asciiTheme="minorHAnsi" w:hAnsiTheme="minorHAnsi" w:cstheme="minorHAnsi"/>
          <w:b/>
          <w:sz w:val="18"/>
          <w:szCs w:val="18"/>
          <w:lang w:val="fr-FR"/>
        </w:rPr>
        <w:tab/>
      </w:r>
      <w:r w:rsidRPr="00FF4F67">
        <w:rPr>
          <w:rFonts w:asciiTheme="minorHAnsi" w:hAnsiTheme="minorHAnsi" w:cstheme="minorHAnsi"/>
          <w:sz w:val="18"/>
          <w:szCs w:val="18"/>
          <w:lang w:val="fr-FR"/>
        </w:rPr>
        <w:t>Station:</w:t>
      </w:r>
      <w:r w:rsidRPr="0072718B">
        <w:rPr>
          <w:rFonts w:asciiTheme="minorHAnsi" w:hAnsiTheme="minorHAnsi" w:cstheme="minorHAnsi"/>
          <w:sz w:val="18"/>
          <w:szCs w:val="18"/>
          <w:lang w:val="fr-FR"/>
        </w:rPr>
        <w:t xml:space="preserve"> </w:t>
      </w:r>
      <w:r w:rsidRPr="00FF4F67">
        <w:rPr>
          <w:rFonts w:asciiTheme="minorHAnsi" w:eastAsia="SimSun" w:hAnsiTheme="minorHAnsi" w:cstheme="minorHAnsi"/>
          <w:b/>
          <w:bCs/>
          <w:sz w:val="18"/>
          <w:szCs w:val="18"/>
          <w:lang w:eastAsia="zh-CN"/>
        </w:rPr>
        <w:t>Al Corniche</w:t>
      </w:r>
    </w:p>
    <w:tbl>
      <w:tblPr>
        <w:tblStyle w:val="TableGrid"/>
        <w:tblW w:w="5000" w:type="pct"/>
        <w:jc w:val="center"/>
        <w:tblLook w:val="04A0" w:firstRow="1" w:lastRow="0" w:firstColumn="1" w:lastColumn="0" w:noHBand="0" w:noVBand="1"/>
      </w:tblPr>
      <w:tblGrid>
        <w:gridCol w:w="2405"/>
        <w:gridCol w:w="3615"/>
        <w:gridCol w:w="3603"/>
      </w:tblGrid>
      <w:tr w:rsidR="002C4250" w14:paraId="126C95E4" w14:textId="77777777" w:rsidTr="0072718B">
        <w:trPr>
          <w:jc w:val="center"/>
        </w:trPr>
        <w:tc>
          <w:tcPr>
            <w:tcW w:w="2263" w:type="dxa"/>
          </w:tcPr>
          <w:p w14:paraId="75EB0ECA" w14:textId="77777777" w:rsidR="002C4250" w:rsidRPr="00120ADE" w:rsidRDefault="002C4250" w:rsidP="0072718B">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Nom de la station</w:t>
            </w:r>
          </w:p>
        </w:tc>
        <w:tc>
          <w:tcPr>
            <w:tcW w:w="3402" w:type="dxa"/>
          </w:tcPr>
          <w:p w14:paraId="55A34EFF" w14:textId="77777777" w:rsidR="002C4250" w:rsidRPr="00120ADE" w:rsidRDefault="002C4250" w:rsidP="0072718B">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Adresse postale</w:t>
            </w:r>
          </w:p>
        </w:tc>
        <w:tc>
          <w:tcPr>
            <w:tcW w:w="3390" w:type="dxa"/>
          </w:tcPr>
          <w:p w14:paraId="751A70F6" w14:textId="77777777" w:rsidR="002C4250" w:rsidRPr="00120ADE" w:rsidRDefault="002C4250" w:rsidP="0072718B">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Téléphone, Téléfax, Courrier électronique</w:t>
            </w:r>
          </w:p>
        </w:tc>
      </w:tr>
      <w:tr w:rsidR="002C4250" w14:paraId="697FA341" w14:textId="77777777" w:rsidTr="0072718B">
        <w:trPr>
          <w:jc w:val="center"/>
        </w:trPr>
        <w:tc>
          <w:tcPr>
            <w:tcW w:w="2263" w:type="dxa"/>
          </w:tcPr>
          <w:p w14:paraId="6ABEFD81" w14:textId="77777777" w:rsidR="002C4250" w:rsidRPr="00FF4F67" w:rsidRDefault="002C4250" w:rsidP="0072718B">
            <w:pPr>
              <w:tabs>
                <w:tab w:val="clear" w:pos="567"/>
                <w:tab w:val="clear" w:pos="1276"/>
                <w:tab w:val="clear" w:pos="1843"/>
                <w:tab w:val="clear" w:pos="5387"/>
                <w:tab w:val="clear" w:pos="5954"/>
                <w:tab w:val="left" w:pos="851"/>
                <w:tab w:val="left" w:pos="1418"/>
              </w:tabs>
              <w:spacing w:before="40" w:after="40"/>
              <w:rPr>
                <w:rFonts w:asciiTheme="minorHAnsi" w:hAnsiTheme="minorHAnsi" w:cstheme="minorHAnsi"/>
                <w:b/>
                <w:bCs/>
                <w:sz w:val="18"/>
                <w:szCs w:val="18"/>
                <w:lang w:eastAsia="en-GB"/>
              </w:rPr>
            </w:pPr>
            <w:r w:rsidRPr="00FF4F67">
              <w:rPr>
                <w:rFonts w:asciiTheme="minorHAnsi" w:hAnsiTheme="minorHAnsi" w:cstheme="minorHAnsi"/>
                <w:b/>
                <w:bCs/>
                <w:sz w:val="18"/>
                <w:szCs w:val="18"/>
                <w:lang w:eastAsia="en-GB"/>
              </w:rPr>
              <w:t>Al Corniche</w:t>
            </w:r>
          </w:p>
        </w:tc>
        <w:tc>
          <w:tcPr>
            <w:tcW w:w="3402" w:type="dxa"/>
            <w:vAlign w:val="center"/>
          </w:tcPr>
          <w:p w14:paraId="3C10281D" w14:textId="77777777" w:rsidR="002C4250" w:rsidRPr="00FF4F67" w:rsidRDefault="002C4250" w:rsidP="0072718B">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FF4F67">
              <w:rPr>
                <w:rFonts w:asciiTheme="minorHAnsi" w:hAnsiTheme="minorHAnsi" w:cstheme="minorHAnsi"/>
                <w:sz w:val="18"/>
                <w:szCs w:val="18"/>
                <w:lang w:eastAsia="en-GB"/>
              </w:rPr>
              <w:t>Communications Regulatory Authority (CRA)</w:t>
            </w:r>
            <w:r w:rsidRPr="00FF4F67">
              <w:rPr>
                <w:rFonts w:asciiTheme="minorHAnsi" w:hAnsiTheme="minorHAnsi" w:cstheme="minorHAnsi"/>
                <w:sz w:val="18"/>
                <w:szCs w:val="18"/>
                <w:lang w:eastAsia="en-GB"/>
              </w:rPr>
              <w:br/>
              <w:t>Al Nasr Tower-B</w:t>
            </w:r>
            <w:r w:rsidRPr="00FF4F67">
              <w:rPr>
                <w:rFonts w:asciiTheme="minorHAnsi" w:hAnsiTheme="minorHAnsi" w:cstheme="minorHAnsi"/>
                <w:sz w:val="18"/>
                <w:szCs w:val="18"/>
                <w:lang w:eastAsia="en-GB"/>
              </w:rPr>
              <w:br/>
              <w:t>Corniche Road</w:t>
            </w:r>
            <w:r w:rsidRPr="00FF4F67">
              <w:rPr>
                <w:rFonts w:asciiTheme="minorHAnsi" w:hAnsiTheme="minorHAnsi" w:cstheme="minorHAnsi"/>
                <w:sz w:val="18"/>
                <w:szCs w:val="18"/>
                <w:lang w:eastAsia="en-GB"/>
              </w:rPr>
              <w:br/>
              <w:t>P.O.Box 23404</w:t>
            </w:r>
            <w:r w:rsidRPr="00FF4F67">
              <w:rPr>
                <w:rFonts w:asciiTheme="minorHAnsi" w:hAnsiTheme="minorHAnsi" w:cstheme="minorHAnsi"/>
                <w:sz w:val="18"/>
                <w:szCs w:val="18"/>
                <w:lang w:eastAsia="en-GB"/>
              </w:rPr>
              <w:br/>
              <w:t>Doha</w:t>
            </w:r>
            <w:r w:rsidRPr="00FF4F67">
              <w:rPr>
                <w:rFonts w:asciiTheme="minorHAnsi" w:hAnsiTheme="minorHAnsi" w:cstheme="minorHAnsi"/>
                <w:sz w:val="18"/>
                <w:szCs w:val="18"/>
                <w:lang w:eastAsia="en-GB"/>
              </w:rPr>
              <w:br/>
              <w:t>Qatar</w:t>
            </w:r>
          </w:p>
        </w:tc>
        <w:tc>
          <w:tcPr>
            <w:tcW w:w="3390" w:type="dxa"/>
          </w:tcPr>
          <w:p w14:paraId="52DFA9BD" w14:textId="77777777" w:rsidR="002C4250" w:rsidRPr="00FF4F67" w:rsidRDefault="002C4250" w:rsidP="0072718B">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FF4F67">
              <w:rPr>
                <w:rFonts w:asciiTheme="minorHAnsi" w:hAnsiTheme="minorHAnsi" w:cstheme="minorHAnsi"/>
                <w:sz w:val="18"/>
                <w:szCs w:val="18"/>
                <w:lang w:eastAsia="en-GB"/>
              </w:rPr>
              <w:t>PHONE: +974 44995374</w:t>
            </w:r>
            <w:r w:rsidRPr="00FF4F67">
              <w:rPr>
                <w:rFonts w:asciiTheme="minorHAnsi" w:hAnsiTheme="minorHAnsi" w:cstheme="minorHAnsi"/>
                <w:sz w:val="18"/>
                <w:szCs w:val="18"/>
                <w:lang w:eastAsia="en-GB"/>
              </w:rPr>
              <w:br/>
              <w:t>TELEFAX: +974 44830630</w:t>
            </w:r>
            <w:r w:rsidRPr="00FF4F67">
              <w:rPr>
                <w:rFonts w:asciiTheme="minorHAnsi" w:hAnsiTheme="minorHAnsi" w:cstheme="minorHAnsi"/>
                <w:sz w:val="18"/>
                <w:szCs w:val="18"/>
                <w:lang w:eastAsia="en-GB"/>
              </w:rPr>
              <w:br/>
              <w:t>EMAIL: msadeq@cra.gov.qa</w:t>
            </w:r>
          </w:p>
        </w:tc>
      </w:tr>
    </w:tbl>
    <w:p w14:paraId="60A6EE85" w14:textId="77777777" w:rsidR="002C4250" w:rsidRDefault="002C4250" w:rsidP="0072718B">
      <w:pPr>
        <w:spacing w:before="0"/>
      </w:pPr>
    </w:p>
    <w:tbl>
      <w:tblPr>
        <w:tblStyle w:val="TableGrid"/>
        <w:tblW w:w="5000" w:type="pct"/>
        <w:jc w:val="center"/>
        <w:tblLook w:val="04A0" w:firstRow="1" w:lastRow="0" w:firstColumn="1" w:lastColumn="0" w:noHBand="0" w:noVBand="1"/>
      </w:tblPr>
      <w:tblGrid>
        <w:gridCol w:w="1403"/>
        <w:gridCol w:w="2057"/>
        <w:gridCol w:w="1657"/>
        <w:gridCol w:w="1657"/>
        <w:gridCol w:w="2849"/>
      </w:tblGrid>
      <w:tr w:rsidR="002C4250" w14:paraId="201D03E3" w14:textId="77777777" w:rsidTr="0072718B">
        <w:trPr>
          <w:tblHeader/>
          <w:jc w:val="center"/>
        </w:trPr>
        <w:tc>
          <w:tcPr>
            <w:tcW w:w="1320" w:type="dxa"/>
            <w:vAlign w:val="center"/>
          </w:tcPr>
          <w:p w14:paraId="7F195275" w14:textId="77777777" w:rsidR="002C4250" w:rsidRPr="00120ADE" w:rsidRDefault="002C4250" w:rsidP="0072718B">
            <w:pPr>
              <w:spacing w:before="60" w:after="60"/>
              <w:jc w:val="center"/>
              <w:rPr>
                <w:rFonts w:asciiTheme="minorHAnsi" w:hAnsiTheme="minorHAnsi" w:cstheme="minorHAnsi"/>
                <w:sz w:val="18"/>
                <w:szCs w:val="18"/>
                <w:lang w:eastAsia="en-GB"/>
              </w:rPr>
            </w:pPr>
            <w:r w:rsidRPr="00120ADE">
              <w:rPr>
                <w:rFonts w:asciiTheme="minorHAnsi" w:hAnsiTheme="minorHAnsi" w:cstheme="minorHAnsi"/>
                <w:b/>
                <w:bCs/>
                <w:sz w:val="18"/>
                <w:szCs w:val="18"/>
                <w:lang w:eastAsia="en-GB"/>
              </w:rPr>
              <w:t>Coordonnées géographiques</w:t>
            </w:r>
          </w:p>
        </w:tc>
        <w:tc>
          <w:tcPr>
            <w:tcW w:w="1936" w:type="dxa"/>
            <w:vAlign w:val="center"/>
          </w:tcPr>
          <w:p w14:paraId="097D5329" w14:textId="77777777" w:rsidR="002C4250" w:rsidRPr="00120ADE" w:rsidRDefault="002C4250" w:rsidP="0072718B">
            <w:pPr>
              <w:spacing w:before="60" w:after="60"/>
              <w:jc w:val="center"/>
              <w:rPr>
                <w:rFonts w:asciiTheme="minorHAnsi" w:hAnsiTheme="minorHAnsi" w:cstheme="minorHAnsi"/>
                <w:sz w:val="18"/>
                <w:szCs w:val="18"/>
                <w:lang w:eastAsia="en-GB"/>
              </w:rPr>
            </w:pPr>
            <w:r w:rsidRPr="00120ADE">
              <w:rPr>
                <w:rFonts w:asciiTheme="minorHAnsi" w:hAnsiTheme="minorHAnsi" w:cstheme="minorHAnsi"/>
                <w:b/>
                <w:bCs/>
                <w:sz w:val="18"/>
                <w:szCs w:val="18"/>
                <w:lang w:eastAsia="en-GB"/>
              </w:rPr>
              <w:t>Types de mesures</w:t>
            </w:r>
          </w:p>
        </w:tc>
        <w:tc>
          <w:tcPr>
            <w:tcW w:w="1559" w:type="dxa"/>
            <w:vAlign w:val="center"/>
          </w:tcPr>
          <w:p w14:paraId="27EBFABA" w14:textId="77777777" w:rsidR="002C4250" w:rsidRPr="00120ADE" w:rsidRDefault="002C4250" w:rsidP="0072718B">
            <w:pPr>
              <w:spacing w:before="60" w:after="60"/>
              <w:jc w:val="center"/>
              <w:rPr>
                <w:rFonts w:asciiTheme="minorHAnsi" w:hAnsiTheme="minorHAnsi" w:cstheme="minorHAnsi"/>
                <w:sz w:val="18"/>
                <w:szCs w:val="18"/>
                <w:lang w:val="fr-FR" w:eastAsia="en-GB"/>
              </w:rPr>
            </w:pPr>
            <w:r w:rsidRPr="00120ADE">
              <w:rPr>
                <w:rFonts w:asciiTheme="minorHAnsi" w:hAnsiTheme="minorHAnsi" w:cstheme="minorHAnsi"/>
                <w:b/>
                <w:bCs/>
                <w:sz w:val="18"/>
                <w:szCs w:val="18"/>
                <w:lang w:val="fr-FR" w:eastAsia="en-GB"/>
              </w:rPr>
              <w:t>Gammes de fréquences pour chaque mesure</w:t>
            </w:r>
          </w:p>
        </w:tc>
        <w:tc>
          <w:tcPr>
            <w:tcW w:w="1559" w:type="dxa"/>
            <w:vAlign w:val="center"/>
          </w:tcPr>
          <w:p w14:paraId="22FE7934" w14:textId="77777777" w:rsidR="002C4250" w:rsidRPr="00120ADE" w:rsidRDefault="002C4250" w:rsidP="0072718B">
            <w:pPr>
              <w:spacing w:before="60" w:after="60"/>
              <w:jc w:val="center"/>
              <w:rPr>
                <w:rFonts w:asciiTheme="minorHAnsi" w:hAnsiTheme="minorHAnsi" w:cstheme="minorHAnsi"/>
                <w:sz w:val="18"/>
                <w:szCs w:val="18"/>
                <w:lang w:eastAsia="en-GB"/>
              </w:rPr>
            </w:pPr>
            <w:r w:rsidRPr="00120ADE">
              <w:rPr>
                <w:rFonts w:asciiTheme="minorHAnsi" w:hAnsiTheme="minorHAnsi" w:cstheme="minorHAnsi"/>
                <w:b/>
                <w:bCs/>
                <w:sz w:val="18"/>
                <w:szCs w:val="18"/>
                <w:lang w:eastAsia="en-GB"/>
              </w:rPr>
              <w:t>Heures de service (UTC)</w:t>
            </w:r>
          </w:p>
        </w:tc>
        <w:tc>
          <w:tcPr>
            <w:tcW w:w="2681" w:type="dxa"/>
            <w:vAlign w:val="center"/>
          </w:tcPr>
          <w:p w14:paraId="177C8C3F" w14:textId="77777777" w:rsidR="002C4250" w:rsidRPr="00120ADE" w:rsidRDefault="002C4250" w:rsidP="0072718B">
            <w:pPr>
              <w:spacing w:before="60" w:after="60"/>
              <w:jc w:val="center"/>
              <w:rPr>
                <w:rFonts w:asciiTheme="minorHAnsi" w:hAnsiTheme="minorHAnsi" w:cstheme="minorHAnsi"/>
                <w:sz w:val="18"/>
                <w:szCs w:val="18"/>
                <w:lang w:eastAsia="en-GB"/>
              </w:rPr>
            </w:pPr>
            <w:r w:rsidRPr="00120ADE">
              <w:rPr>
                <w:rFonts w:asciiTheme="minorHAnsi" w:hAnsiTheme="minorHAnsi" w:cstheme="minorHAnsi"/>
                <w:b/>
                <w:bCs/>
                <w:sz w:val="18"/>
                <w:szCs w:val="18"/>
                <w:lang w:eastAsia="en-GB"/>
              </w:rPr>
              <w:t>Observations</w:t>
            </w:r>
          </w:p>
        </w:tc>
      </w:tr>
      <w:tr w:rsidR="002C4250" w:rsidRPr="00FF4F67" w14:paraId="72520B84" w14:textId="77777777" w:rsidTr="0072718B">
        <w:trPr>
          <w:jc w:val="center"/>
        </w:trPr>
        <w:tc>
          <w:tcPr>
            <w:tcW w:w="1320" w:type="dxa"/>
            <w:vAlign w:val="center"/>
          </w:tcPr>
          <w:p w14:paraId="142ADB62" w14:textId="77777777" w:rsidR="002C4250" w:rsidRPr="00120ADE" w:rsidRDefault="002C4250" w:rsidP="0072718B">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25°18'48"N</w:t>
            </w:r>
            <w:r w:rsidRPr="00120ADE">
              <w:rPr>
                <w:rFonts w:asciiTheme="minorHAnsi" w:hAnsiTheme="minorHAnsi" w:cstheme="minorHAnsi"/>
                <w:sz w:val="18"/>
                <w:szCs w:val="18"/>
                <w:lang w:eastAsia="en-GB"/>
              </w:rPr>
              <w:br/>
              <w:t>051°31'09"E</w:t>
            </w:r>
          </w:p>
        </w:tc>
        <w:tc>
          <w:tcPr>
            <w:tcW w:w="1936" w:type="dxa"/>
            <w:vAlign w:val="center"/>
          </w:tcPr>
          <w:p w14:paraId="4B2EEFC1" w14:textId="77777777" w:rsidR="002C4250" w:rsidRPr="00120ADE" w:rsidRDefault="002C4250" w:rsidP="0072718B">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Mesures de fréquence</w:t>
            </w:r>
          </w:p>
        </w:tc>
        <w:tc>
          <w:tcPr>
            <w:tcW w:w="1559" w:type="dxa"/>
            <w:vAlign w:val="center"/>
          </w:tcPr>
          <w:p w14:paraId="62B09EF2" w14:textId="6E087C7A" w:rsidR="002C4250" w:rsidRPr="00120ADE" w:rsidRDefault="002C4250" w:rsidP="0072718B">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GHz</w:t>
            </w:r>
          </w:p>
        </w:tc>
        <w:tc>
          <w:tcPr>
            <w:tcW w:w="1559" w:type="dxa"/>
            <w:vAlign w:val="center"/>
          </w:tcPr>
          <w:p w14:paraId="2CCE8FF8" w14:textId="4FEE37C4" w:rsidR="002C4250" w:rsidRPr="00120ADE" w:rsidRDefault="002C4250" w:rsidP="0072718B">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 xml:space="preserve">0400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1100 (UTC)</w:t>
            </w:r>
          </w:p>
        </w:tc>
        <w:tc>
          <w:tcPr>
            <w:tcW w:w="2681" w:type="dxa"/>
            <w:vAlign w:val="center"/>
          </w:tcPr>
          <w:p w14:paraId="0B75DFB5" w14:textId="77777777" w:rsidR="002C4250" w:rsidRPr="00120ADE" w:rsidRDefault="002C4250" w:rsidP="0072718B">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Du dimanche au jeudi.</w:t>
            </w:r>
          </w:p>
          <w:p w14:paraId="4413E896" w14:textId="203FF59E" w:rsidR="002C4250" w:rsidRPr="00120ADE" w:rsidRDefault="009729C7" w:rsidP="0072718B">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9872656">
                <v:rect id="_x0000_i1025" style="width:214.35pt;height:.6pt" o:hrpct="445" o:hralign="center" o:hrstd="t" o:hr="t" fillcolor="#a0a0a0" stroked="f"/>
              </w:pict>
            </w:r>
          </w:p>
          <w:p w14:paraId="4ACEA76C" w14:textId="77777777" w:rsidR="002C4250" w:rsidRPr="00120ADE" w:rsidRDefault="002C4250" w:rsidP="0072718B">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H24: sur demande.</w:t>
            </w:r>
          </w:p>
          <w:p w14:paraId="74F9A768" w14:textId="77777777" w:rsidR="002C4250" w:rsidRPr="00120ADE" w:rsidRDefault="009729C7" w:rsidP="0072718B">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0D6B1C0">
                <v:rect id="_x0000_i1026" style="width:0;height:1.5pt" o:hralign="center" o:hrstd="t" o:hr="t" fillcolor="#a0a0a0" stroked="f"/>
              </w:pict>
            </w:r>
          </w:p>
          <w:p w14:paraId="2898446F" w14:textId="3B7C1EE8" w:rsidR="002C4250" w:rsidRPr="00120ADE" w:rsidRDefault="002C4250" w:rsidP="0072718B">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Précision de mesure: ±1</w:t>
            </w:r>
            <w:r w:rsidR="0072718B">
              <w:rPr>
                <w:rFonts w:asciiTheme="minorHAnsi" w:hAnsiTheme="minorHAnsi" w:cstheme="minorHAnsi"/>
                <w:sz w:val="18"/>
                <w:szCs w:val="18"/>
                <w:lang w:val="fr-FR" w:eastAsia="en-GB"/>
              </w:rPr>
              <w:t> </w:t>
            </w:r>
            <w:r w:rsidRPr="00120ADE">
              <w:rPr>
                <w:rFonts w:asciiTheme="minorHAnsi" w:hAnsiTheme="minorHAnsi" w:cstheme="minorHAnsi"/>
                <w:sz w:val="18"/>
                <w:szCs w:val="18"/>
                <w:lang w:val="fr-FR" w:eastAsia="en-GB"/>
              </w:rPr>
              <w:t>Hz (absolute).</w:t>
            </w:r>
          </w:p>
          <w:p w14:paraId="74860F57" w14:textId="77777777" w:rsidR="002C4250" w:rsidRPr="00120ADE" w:rsidRDefault="009729C7" w:rsidP="0072718B">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76DB392">
                <v:rect id="_x0000_i1027" style="width:0;height:1.5pt" o:hralign="center" o:hrstd="t" o:hr="t" fillcolor="#a0a0a0" stroked="f"/>
              </w:pict>
            </w:r>
          </w:p>
          <w:p w14:paraId="56078593" w14:textId="77777777" w:rsidR="002C4250" w:rsidRPr="00120ADE" w:rsidRDefault="002C4250" w:rsidP="0072718B">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799C33BD" w14:textId="77777777" w:rsidR="002C4250" w:rsidRPr="00120ADE" w:rsidRDefault="009729C7" w:rsidP="0072718B">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68EB0F2">
                <v:rect id="_x0000_i1028" style="width:0;height:1.5pt" o:hralign="center" o:hrstd="t" o:hr="t" fillcolor="#a0a0a0" stroked="f"/>
              </w:pict>
            </w:r>
          </w:p>
          <w:p w14:paraId="7879C39B" w14:textId="77777777" w:rsidR="002C4250" w:rsidRPr="00120ADE" w:rsidRDefault="002C4250" w:rsidP="0072718B">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1158E1B7" w14:textId="77777777" w:rsidTr="0072718B">
        <w:trPr>
          <w:jc w:val="center"/>
        </w:trPr>
        <w:tc>
          <w:tcPr>
            <w:tcW w:w="1320" w:type="dxa"/>
            <w:vAlign w:val="center"/>
          </w:tcPr>
          <w:p w14:paraId="5090AAAF" w14:textId="77777777" w:rsidR="002C4250" w:rsidRPr="00120ADE" w:rsidRDefault="002C4250" w:rsidP="002029D2">
            <w:pPr>
              <w:pageBreakBefore/>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lastRenderedPageBreak/>
              <w:t>25°18'48"N</w:t>
            </w:r>
            <w:r w:rsidRPr="00120ADE">
              <w:rPr>
                <w:rFonts w:asciiTheme="minorHAnsi" w:hAnsiTheme="minorHAnsi" w:cstheme="minorHAnsi"/>
                <w:sz w:val="18"/>
                <w:szCs w:val="18"/>
                <w:lang w:eastAsia="en-GB"/>
              </w:rPr>
              <w:br/>
              <w:t>051°31'09"E</w:t>
            </w:r>
          </w:p>
        </w:tc>
        <w:tc>
          <w:tcPr>
            <w:tcW w:w="1936" w:type="dxa"/>
            <w:vAlign w:val="center"/>
          </w:tcPr>
          <w:p w14:paraId="58F0CC6C" w14:textId="2F8D61C2" w:rsidR="002C4250" w:rsidRPr="00120ADE" w:rsidRDefault="002C4250" w:rsidP="002029D2">
            <w:pPr>
              <w:spacing w:before="40" w:after="40"/>
              <w:jc w:val="center"/>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Mesures d'intensité de champ ou de puissance surfacique</w:t>
            </w:r>
          </w:p>
        </w:tc>
        <w:tc>
          <w:tcPr>
            <w:tcW w:w="1559" w:type="dxa"/>
            <w:vAlign w:val="center"/>
          </w:tcPr>
          <w:p w14:paraId="28DF24B3" w14:textId="751587F7"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GHz</w:t>
            </w:r>
          </w:p>
        </w:tc>
        <w:tc>
          <w:tcPr>
            <w:tcW w:w="1559" w:type="dxa"/>
            <w:vAlign w:val="center"/>
          </w:tcPr>
          <w:p w14:paraId="138FBC39" w14:textId="3FCD4548"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 xml:space="preserve">0400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1100 (UTC)</w:t>
            </w:r>
          </w:p>
        </w:tc>
        <w:tc>
          <w:tcPr>
            <w:tcW w:w="2681" w:type="dxa"/>
          </w:tcPr>
          <w:p w14:paraId="0C349E58"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Du dimanche au jeudi.</w:t>
            </w:r>
          </w:p>
          <w:p w14:paraId="59AB3BF5"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B270F1A">
                <v:rect id="_x0000_i1029" style="width:0;height:1.5pt" o:hralign="center" o:hrstd="t" o:hr="t" fillcolor="#a0a0a0" stroked="f"/>
              </w:pict>
            </w:r>
          </w:p>
          <w:p w14:paraId="1928035E"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H24: sur demande.</w:t>
            </w:r>
          </w:p>
          <w:p w14:paraId="2F15ED10"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47B3475">
                <v:rect id="_x0000_i1030" style="width:0;height:1.5pt" o:hralign="center" o:hrstd="t" o:hr="t" fillcolor="#a0a0a0" stroked="f"/>
              </w:pict>
            </w:r>
          </w:p>
          <w:p w14:paraId="77345653" w14:textId="6198266A"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Précision de mesure: ±3 dB.</w:t>
            </w:r>
          </w:p>
          <w:p w14:paraId="2DE0B45A"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5984870">
                <v:rect id="_x0000_i1031" style="width:0;height:1.5pt" o:hralign="center" o:hrstd="t" o:hr="t" fillcolor="#a0a0a0" stroked="f"/>
              </w:pict>
            </w:r>
          </w:p>
          <w:p w14:paraId="2073A076"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0EDF9873"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E1FEC06">
                <v:rect id="_x0000_i1032" style="width:0;height:1.5pt" o:hralign="center" o:hrstd="t" o:hr="t" fillcolor="#a0a0a0" stroked="f"/>
              </w:pict>
            </w:r>
          </w:p>
          <w:p w14:paraId="32E8357E"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1E0895D4" w14:textId="77777777" w:rsidTr="0072718B">
        <w:trPr>
          <w:jc w:val="center"/>
        </w:trPr>
        <w:tc>
          <w:tcPr>
            <w:tcW w:w="1320" w:type="dxa"/>
            <w:vAlign w:val="center"/>
          </w:tcPr>
          <w:p w14:paraId="19D7F323" w14:textId="77777777"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25°18'48"N</w:t>
            </w:r>
            <w:r w:rsidRPr="00120ADE">
              <w:rPr>
                <w:rFonts w:asciiTheme="minorHAnsi" w:hAnsiTheme="minorHAnsi" w:cstheme="minorHAnsi"/>
                <w:sz w:val="18"/>
                <w:szCs w:val="18"/>
                <w:lang w:eastAsia="en-GB"/>
              </w:rPr>
              <w:br/>
              <w:t>051°31'09"E</w:t>
            </w:r>
          </w:p>
        </w:tc>
        <w:tc>
          <w:tcPr>
            <w:tcW w:w="1936" w:type="dxa"/>
            <w:vAlign w:val="center"/>
          </w:tcPr>
          <w:p w14:paraId="0C974E66" w14:textId="77777777"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Mesures radiogoniométriques</w:t>
            </w:r>
          </w:p>
        </w:tc>
        <w:tc>
          <w:tcPr>
            <w:tcW w:w="1559" w:type="dxa"/>
            <w:vAlign w:val="center"/>
          </w:tcPr>
          <w:p w14:paraId="23A759E0" w14:textId="13810A4A"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GHz</w:t>
            </w:r>
          </w:p>
        </w:tc>
        <w:tc>
          <w:tcPr>
            <w:tcW w:w="1559" w:type="dxa"/>
            <w:vAlign w:val="center"/>
          </w:tcPr>
          <w:p w14:paraId="662FB067" w14:textId="5F0F496A"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 xml:space="preserve">0400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1100 (UTC)</w:t>
            </w:r>
          </w:p>
        </w:tc>
        <w:tc>
          <w:tcPr>
            <w:tcW w:w="2681" w:type="dxa"/>
          </w:tcPr>
          <w:p w14:paraId="4E8F4AF1"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Du dimanche au jeudi.</w:t>
            </w:r>
          </w:p>
          <w:p w14:paraId="6A3ACC20"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9AE54E8">
                <v:rect id="_x0000_i1033" style="width:0;height:1.5pt" o:hralign="center" o:hrstd="t" o:hr="t" fillcolor="#a0a0a0" stroked="f"/>
              </w:pict>
            </w:r>
          </w:p>
          <w:p w14:paraId="6CB5D9E3"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H24: sur demande.</w:t>
            </w:r>
          </w:p>
          <w:p w14:paraId="1774D9BF"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FFC20FF">
                <v:rect id="_x0000_i1034" style="width:0;height:1.5pt" o:hralign="center" o:hrstd="t" o:hr="t" fillcolor="#a0a0a0" stroked="f"/>
              </w:pict>
            </w:r>
          </w:p>
          <w:p w14:paraId="78D226A9"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Précision DF: 2 degrés RMS.</w:t>
            </w:r>
          </w:p>
          <w:p w14:paraId="31221D07"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68AB2E0">
                <v:rect id="_x0000_i1035" style="width:0;height:1.5pt" o:hralign="center" o:hrstd="t" o:hr="t" fillcolor="#a0a0a0" stroked="f"/>
              </w:pict>
            </w:r>
          </w:p>
          <w:p w14:paraId="04C0644C" w14:textId="5471890E"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 xml:space="preserve">Double polarisation: </w:t>
            </w:r>
            <w:r w:rsidR="0072718B">
              <w:rPr>
                <w:rFonts w:asciiTheme="minorHAnsi" w:hAnsiTheme="minorHAnsi" w:cstheme="minorHAnsi"/>
                <w:sz w:val="18"/>
                <w:szCs w:val="18"/>
                <w:lang w:eastAsia="en-GB"/>
              </w:rPr>
              <w:br/>
            </w:r>
            <w:r w:rsidRPr="00120ADE">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3</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GHz.</w:t>
            </w:r>
          </w:p>
          <w:p w14:paraId="63D46769"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1FD05DA">
                <v:rect id="_x0000_i1036" style="width:0;height:1.5pt" o:hralign="center" o:hrstd="t" o:hr="t" fillcolor="#a0a0a0" stroked="f"/>
              </w:pict>
            </w:r>
          </w:p>
          <w:p w14:paraId="66902300" w14:textId="37A6FFE5"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 xml:space="preserve">Polarisation verticale: </w:t>
            </w:r>
            <w:r w:rsidR="0072718B">
              <w:rPr>
                <w:rFonts w:asciiTheme="minorHAnsi" w:hAnsiTheme="minorHAnsi" w:cstheme="minorHAnsi"/>
                <w:sz w:val="18"/>
                <w:szCs w:val="18"/>
                <w:lang w:eastAsia="en-GB"/>
              </w:rPr>
              <w:br/>
            </w:r>
            <w:r w:rsidRPr="00120ADE">
              <w:rPr>
                <w:rFonts w:asciiTheme="minorHAnsi" w:hAnsiTheme="minorHAnsi" w:cstheme="minorHAnsi"/>
                <w:sz w:val="18"/>
                <w:szCs w:val="18"/>
                <w:lang w:eastAsia="en-GB"/>
              </w:rPr>
              <w:t>3</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 xml:space="preserve">GHz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GHz.</w:t>
            </w:r>
          </w:p>
          <w:p w14:paraId="429B9A81"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2D66B29">
                <v:rect id="_x0000_i1037" style="width:0;height:1.5pt" o:hralign="center" o:hrstd="t" o:hr="t" fillcolor="#a0a0a0" stroked="f"/>
              </w:pict>
            </w:r>
          </w:p>
          <w:p w14:paraId="66832918"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50CC5C94"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6DA0479">
                <v:rect id="_x0000_i1038" style="width:0;height:1.5pt" o:hralign="center" o:hrstd="t" o:hr="t" fillcolor="#a0a0a0" stroked="f"/>
              </w:pict>
            </w:r>
          </w:p>
          <w:p w14:paraId="4B0871F5"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5551EB2C" w14:textId="77777777" w:rsidTr="0072718B">
        <w:trPr>
          <w:jc w:val="center"/>
        </w:trPr>
        <w:tc>
          <w:tcPr>
            <w:tcW w:w="1320" w:type="dxa"/>
            <w:vAlign w:val="center"/>
          </w:tcPr>
          <w:p w14:paraId="4A68A6FA" w14:textId="77777777" w:rsidR="002C4250" w:rsidRPr="00120ADE" w:rsidRDefault="002C4250" w:rsidP="002029D2">
            <w:pPr>
              <w:pageBreakBefore/>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lastRenderedPageBreak/>
              <w:t>25°18'48"N</w:t>
            </w:r>
            <w:r w:rsidRPr="00120ADE">
              <w:rPr>
                <w:rFonts w:asciiTheme="minorHAnsi" w:hAnsiTheme="minorHAnsi" w:cstheme="minorHAnsi"/>
                <w:sz w:val="18"/>
                <w:szCs w:val="18"/>
                <w:lang w:eastAsia="en-GB"/>
              </w:rPr>
              <w:br/>
              <w:t>051°31'09"E</w:t>
            </w:r>
          </w:p>
        </w:tc>
        <w:tc>
          <w:tcPr>
            <w:tcW w:w="1936" w:type="dxa"/>
            <w:vAlign w:val="center"/>
          </w:tcPr>
          <w:p w14:paraId="2BDAB12B" w14:textId="1D41C282" w:rsidR="002C4250" w:rsidRPr="00120ADE" w:rsidRDefault="002C4250" w:rsidP="002029D2">
            <w:pPr>
              <w:spacing w:before="40" w:after="40"/>
              <w:jc w:val="center"/>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 xml:space="preserve">Mesures de largeur </w:t>
            </w:r>
            <w:r w:rsidR="0072718B">
              <w:rPr>
                <w:rFonts w:asciiTheme="minorHAnsi" w:hAnsiTheme="minorHAnsi" w:cstheme="minorHAnsi"/>
                <w:sz w:val="18"/>
                <w:szCs w:val="18"/>
                <w:lang w:val="fr-FR" w:eastAsia="en-GB"/>
              </w:rPr>
              <w:br/>
            </w:r>
            <w:r w:rsidRPr="00120ADE">
              <w:rPr>
                <w:rFonts w:asciiTheme="minorHAnsi" w:hAnsiTheme="minorHAnsi" w:cstheme="minorHAnsi"/>
                <w:sz w:val="18"/>
                <w:szCs w:val="18"/>
                <w:lang w:val="fr-FR" w:eastAsia="en-GB"/>
              </w:rPr>
              <w:t>de bande</w:t>
            </w:r>
          </w:p>
        </w:tc>
        <w:tc>
          <w:tcPr>
            <w:tcW w:w="1559" w:type="dxa"/>
            <w:vAlign w:val="center"/>
          </w:tcPr>
          <w:p w14:paraId="7FCB8B1F" w14:textId="05DAC9B8"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GHz</w:t>
            </w:r>
          </w:p>
        </w:tc>
        <w:tc>
          <w:tcPr>
            <w:tcW w:w="1559" w:type="dxa"/>
            <w:vAlign w:val="center"/>
          </w:tcPr>
          <w:p w14:paraId="3EA50F8F" w14:textId="59DC2B45"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 xml:space="preserve">0400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1100 (UTC)</w:t>
            </w:r>
          </w:p>
        </w:tc>
        <w:tc>
          <w:tcPr>
            <w:tcW w:w="2681" w:type="dxa"/>
          </w:tcPr>
          <w:p w14:paraId="5D52BEFC"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Du dimanche au jeudi.</w:t>
            </w:r>
          </w:p>
          <w:p w14:paraId="4A75A1D0"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4EA641C">
                <v:rect id="_x0000_i1039" style="width:0;height:1.5pt" o:hralign="center" o:hrstd="t" o:hr="t" fillcolor="#a0a0a0" stroked="f"/>
              </w:pict>
            </w:r>
          </w:p>
          <w:p w14:paraId="1DCD815B"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H24: sur demande.</w:t>
            </w:r>
          </w:p>
          <w:p w14:paraId="6FE83CE6"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F0F4AF4">
                <v:rect id="_x0000_i1040" style="width:0;height:1.5pt" o:hralign="center" o:hrstd="t" o:hr="t" fillcolor="#a0a0a0" stroked="f"/>
              </w:pict>
            </w:r>
          </w:p>
          <w:p w14:paraId="3B753047"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Méthodes x dB et ß%, conformément à la Recommandation UIT-R SM.443-4. Bande instantanée pour des signaux à grande largeur (40 MHz), conformément à la Recommandation UIT-R SM.1794.</w:t>
            </w:r>
          </w:p>
          <w:p w14:paraId="19C9DCDA"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8BB691B">
                <v:rect id="_x0000_i1041" style="width:0;height:1.5pt" o:hralign="center" o:hrstd="t" o:hr="t" fillcolor="#a0a0a0" stroked="f"/>
              </w:pict>
            </w:r>
          </w:p>
          <w:p w14:paraId="702A4E7D"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22121390"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8BBEB08">
                <v:rect id="_x0000_i1042" style="width:0;height:1.5pt" o:hralign="center" o:hrstd="t" o:hr="t" fillcolor="#a0a0a0" stroked="f"/>
              </w:pict>
            </w:r>
          </w:p>
          <w:p w14:paraId="2A85426C"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2306725A" w14:textId="77777777" w:rsidTr="0072718B">
        <w:trPr>
          <w:jc w:val="center"/>
        </w:trPr>
        <w:tc>
          <w:tcPr>
            <w:tcW w:w="1320" w:type="dxa"/>
            <w:vAlign w:val="center"/>
          </w:tcPr>
          <w:p w14:paraId="42B7CAD4" w14:textId="77777777"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25°18'48"N</w:t>
            </w:r>
            <w:r w:rsidRPr="00120ADE">
              <w:rPr>
                <w:rFonts w:asciiTheme="minorHAnsi" w:hAnsiTheme="minorHAnsi" w:cstheme="minorHAnsi"/>
                <w:sz w:val="18"/>
                <w:szCs w:val="18"/>
                <w:lang w:eastAsia="en-GB"/>
              </w:rPr>
              <w:br/>
              <w:t>051°31'09"E</w:t>
            </w:r>
          </w:p>
        </w:tc>
        <w:tc>
          <w:tcPr>
            <w:tcW w:w="1936" w:type="dxa"/>
            <w:vAlign w:val="center"/>
          </w:tcPr>
          <w:p w14:paraId="1FED0AAC" w14:textId="5F9CA6BA" w:rsidR="002C4250" w:rsidRPr="00120ADE" w:rsidRDefault="002C4250" w:rsidP="002029D2">
            <w:pPr>
              <w:spacing w:before="40" w:after="40"/>
              <w:jc w:val="center"/>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Relevés automatiques du degré d'occupation du spectre</w:t>
            </w:r>
          </w:p>
        </w:tc>
        <w:tc>
          <w:tcPr>
            <w:tcW w:w="1559" w:type="dxa"/>
            <w:vAlign w:val="center"/>
          </w:tcPr>
          <w:p w14:paraId="63BF3249" w14:textId="0F3E5454"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120ADE">
              <w:rPr>
                <w:rFonts w:asciiTheme="minorHAnsi" w:hAnsiTheme="minorHAnsi" w:cstheme="minorHAnsi"/>
                <w:sz w:val="18"/>
                <w:szCs w:val="18"/>
                <w:lang w:eastAsia="en-GB"/>
              </w:rPr>
              <w:t>GHz</w:t>
            </w:r>
          </w:p>
        </w:tc>
        <w:tc>
          <w:tcPr>
            <w:tcW w:w="1559" w:type="dxa"/>
            <w:vAlign w:val="center"/>
          </w:tcPr>
          <w:p w14:paraId="38F91780" w14:textId="2FC53E2D" w:rsidR="002C4250" w:rsidRPr="00120ADE" w:rsidRDefault="002C4250" w:rsidP="002029D2">
            <w:pPr>
              <w:spacing w:before="40" w:after="40"/>
              <w:jc w:val="center"/>
              <w:rPr>
                <w:rFonts w:asciiTheme="minorHAnsi" w:hAnsiTheme="minorHAnsi" w:cstheme="minorHAnsi"/>
                <w:sz w:val="18"/>
                <w:szCs w:val="18"/>
                <w:lang w:eastAsia="en-GB"/>
              </w:rPr>
            </w:pPr>
            <w:r w:rsidRPr="00120ADE">
              <w:rPr>
                <w:rFonts w:asciiTheme="minorHAnsi" w:hAnsiTheme="minorHAnsi" w:cstheme="minorHAnsi"/>
                <w:sz w:val="18"/>
                <w:szCs w:val="18"/>
                <w:lang w:eastAsia="en-GB"/>
              </w:rPr>
              <w:t xml:space="preserve">0400 </w:t>
            </w:r>
            <w:r w:rsidR="0072718B" w:rsidRPr="0072718B">
              <w:rPr>
                <w:rFonts w:asciiTheme="minorHAnsi" w:hAnsiTheme="minorHAnsi" w:cstheme="minorHAnsi"/>
                <w:sz w:val="18"/>
                <w:szCs w:val="18"/>
                <w:lang w:eastAsia="en-GB"/>
              </w:rPr>
              <w:t>–</w:t>
            </w:r>
            <w:r w:rsidRPr="00120ADE">
              <w:rPr>
                <w:rFonts w:asciiTheme="minorHAnsi" w:hAnsiTheme="minorHAnsi" w:cstheme="minorHAnsi"/>
                <w:sz w:val="18"/>
                <w:szCs w:val="18"/>
                <w:lang w:eastAsia="en-GB"/>
              </w:rPr>
              <w:t xml:space="preserve"> 1100 (UTC)</w:t>
            </w:r>
          </w:p>
        </w:tc>
        <w:tc>
          <w:tcPr>
            <w:tcW w:w="2681" w:type="dxa"/>
          </w:tcPr>
          <w:p w14:paraId="47076271"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Du dimanche au jeudi.</w:t>
            </w:r>
          </w:p>
          <w:p w14:paraId="015853D5"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C344A8C">
                <v:rect id="_x0000_i1043" style="width:0;height:1.5pt" o:hralign="center" o:hrstd="t" o:hr="t" fillcolor="#a0a0a0" stroked="f"/>
              </w:pict>
            </w:r>
          </w:p>
          <w:p w14:paraId="3494D07F" w14:textId="77777777" w:rsidR="002C4250" w:rsidRPr="00120ADE" w:rsidRDefault="002C4250" w:rsidP="002029D2">
            <w:pPr>
              <w:spacing w:before="40" w:after="40"/>
              <w:jc w:val="left"/>
              <w:rPr>
                <w:rFonts w:asciiTheme="minorHAnsi" w:hAnsiTheme="minorHAnsi" w:cstheme="minorHAnsi"/>
                <w:sz w:val="18"/>
                <w:szCs w:val="18"/>
                <w:lang w:eastAsia="en-GB"/>
              </w:rPr>
            </w:pPr>
            <w:r w:rsidRPr="00120ADE">
              <w:rPr>
                <w:rFonts w:asciiTheme="minorHAnsi" w:hAnsiTheme="minorHAnsi" w:cstheme="minorHAnsi"/>
                <w:sz w:val="18"/>
                <w:szCs w:val="18"/>
                <w:lang w:eastAsia="en-GB"/>
              </w:rPr>
              <w:t>H24: sur demande.</w:t>
            </w:r>
          </w:p>
          <w:p w14:paraId="4C0F61DE"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D1CE959">
                <v:rect id="_x0000_i1044" style="width:0;height:1.5pt" o:hralign="center" o:hrstd="t" o:hr="t" fillcolor="#a0a0a0" stroked="f"/>
              </w:pict>
            </w:r>
          </w:p>
          <w:p w14:paraId="052A5CCD" w14:textId="0FA5ED06"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Mesures automatiques d'occupation du spectre, conformément à la Recommandation UIT</w:t>
            </w:r>
            <w:r w:rsidR="0072718B">
              <w:rPr>
                <w:rFonts w:asciiTheme="minorHAnsi" w:hAnsiTheme="minorHAnsi" w:cstheme="minorHAnsi"/>
                <w:sz w:val="18"/>
                <w:szCs w:val="18"/>
                <w:lang w:val="fr-FR" w:eastAsia="en-GB"/>
              </w:rPr>
              <w:t>-</w:t>
            </w:r>
            <w:r w:rsidRPr="00120ADE">
              <w:rPr>
                <w:rFonts w:asciiTheme="minorHAnsi" w:hAnsiTheme="minorHAnsi" w:cstheme="minorHAnsi"/>
                <w:sz w:val="18"/>
                <w:szCs w:val="18"/>
                <w:lang w:val="fr-FR" w:eastAsia="en-GB"/>
              </w:rPr>
              <w:t>R SM.1880 et au Manuel sur le contrôle du spectre radioélectrique de l'UIT-R.</w:t>
            </w:r>
          </w:p>
          <w:p w14:paraId="4536E9DB"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930EB59">
                <v:rect id="_x0000_i1045" style="width:0;height:1.5pt" o:hralign="center" o:hrstd="t" o:hr="t" fillcolor="#a0a0a0" stroked="f"/>
              </w:pict>
            </w:r>
          </w:p>
          <w:p w14:paraId="66B6580A"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7C5C5D88" w14:textId="77777777" w:rsidR="002C4250" w:rsidRPr="00120ADE"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4C1A473">
                <v:rect id="_x0000_i1046" style="width:0;height:1.5pt" o:hralign="center" o:hrstd="t" o:hr="t" fillcolor="#a0a0a0" stroked="f"/>
              </w:pict>
            </w:r>
          </w:p>
          <w:p w14:paraId="7E7D2BCE" w14:textId="77777777" w:rsidR="002C4250" w:rsidRPr="00120ADE" w:rsidRDefault="002C4250" w:rsidP="002029D2">
            <w:pPr>
              <w:spacing w:before="40" w:after="40"/>
              <w:jc w:val="left"/>
              <w:rPr>
                <w:rFonts w:asciiTheme="minorHAnsi" w:hAnsiTheme="minorHAnsi" w:cstheme="minorHAnsi"/>
                <w:sz w:val="18"/>
                <w:szCs w:val="18"/>
                <w:lang w:val="fr-FR" w:eastAsia="en-GB"/>
              </w:rPr>
            </w:pPr>
            <w:r w:rsidRPr="00120ADE">
              <w:rPr>
                <w:rFonts w:asciiTheme="minorHAnsi" w:hAnsiTheme="minorHAnsi" w:cstheme="minorHAnsi"/>
                <w:sz w:val="18"/>
                <w:szCs w:val="18"/>
                <w:lang w:val="fr-FR" w:eastAsia="en-GB"/>
              </w:rPr>
              <w:t>Tous les MMS peuvent se connecter à n'importe lequel des sites FMS et TDOA pour la géolocalisation.</w:t>
            </w:r>
          </w:p>
        </w:tc>
      </w:tr>
    </w:tbl>
    <w:p w14:paraId="495DAB8E" w14:textId="765A7033" w:rsidR="0072718B" w:rsidRDefault="0072718B" w:rsidP="006017A6">
      <w:pPr>
        <w:rPr>
          <w:lang w:val="fr-FR"/>
        </w:rPr>
      </w:pPr>
      <w:r>
        <w:rPr>
          <w:lang w:val="fr-FR"/>
        </w:rPr>
        <w:br w:type="page"/>
      </w:r>
    </w:p>
    <w:p w14:paraId="298B3DA8" w14:textId="77777777" w:rsidR="002C4250" w:rsidRPr="007B1A8B" w:rsidRDefault="002C4250" w:rsidP="0072718B">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120ADE">
        <w:rPr>
          <w:b/>
          <w:lang w:val="fr-FR"/>
        </w:rPr>
        <w:lastRenderedPageBreak/>
        <w:tab/>
      </w:r>
      <w:r w:rsidRPr="00120ADE">
        <w:rPr>
          <w:b/>
          <w:lang w:val="fr-FR"/>
        </w:rPr>
        <w:tab/>
      </w:r>
      <w:r w:rsidRPr="0072718B">
        <w:rPr>
          <w:rFonts w:asciiTheme="minorHAnsi" w:hAnsiTheme="minorHAnsi" w:cstheme="minorHAnsi"/>
          <w:sz w:val="18"/>
          <w:szCs w:val="18"/>
          <w:lang w:val="fr-FR"/>
        </w:rPr>
        <w:t>Station</w:t>
      </w:r>
      <w:r w:rsidRPr="007B1A8B">
        <w:rPr>
          <w:sz w:val="18"/>
          <w:szCs w:val="18"/>
        </w:rPr>
        <w:t>:</w:t>
      </w:r>
      <w:r w:rsidRPr="007B1A8B">
        <w:rPr>
          <w:b/>
          <w:bCs/>
          <w:sz w:val="18"/>
          <w:szCs w:val="18"/>
        </w:rPr>
        <w:t> </w:t>
      </w:r>
      <w:r w:rsidRPr="007B1A8B">
        <w:rPr>
          <w:rFonts w:asciiTheme="minorHAnsi" w:hAnsiTheme="minorHAnsi" w:cstheme="minorHAnsi"/>
          <w:b/>
          <w:bCs/>
          <w:sz w:val="18"/>
          <w:szCs w:val="18"/>
          <w:lang w:eastAsia="en-GB"/>
        </w:rPr>
        <w:t>AL KHOR</w:t>
      </w:r>
    </w:p>
    <w:tbl>
      <w:tblPr>
        <w:tblStyle w:val="TableGrid"/>
        <w:tblW w:w="5000" w:type="pct"/>
        <w:jc w:val="center"/>
        <w:tblLook w:val="04A0" w:firstRow="1" w:lastRow="0" w:firstColumn="1" w:lastColumn="0" w:noHBand="0" w:noVBand="1"/>
      </w:tblPr>
      <w:tblGrid>
        <w:gridCol w:w="2406"/>
        <w:gridCol w:w="3616"/>
        <w:gridCol w:w="3601"/>
      </w:tblGrid>
      <w:tr w:rsidR="002C4250" w14:paraId="18D0A209" w14:textId="77777777" w:rsidTr="0072718B">
        <w:trPr>
          <w:jc w:val="center"/>
        </w:trPr>
        <w:tc>
          <w:tcPr>
            <w:tcW w:w="1250" w:type="pct"/>
            <w:vAlign w:val="center"/>
          </w:tcPr>
          <w:p w14:paraId="5DC90C0E" w14:textId="77777777" w:rsidR="002C4250" w:rsidRDefault="002C4250" w:rsidP="0072718B">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Nom de la station</w:t>
            </w:r>
          </w:p>
        </w:tc>
        <w:tc>
          <w:tcPr>
            <w:tcW w:w="1879" w:type="pct"/>
            <w:vAlign w:val="center"/>
          </w:tcPr>
          <w:p w14:paraId="04E04D81" w14:textId="77777777" w:rsidR="002C4250" w:rsidRDefault="002C4250" w:rsidP="0072718B">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Adresse postale</w:t>
            </w:r>
          </w:p>
        </w:tc>
        <w:tc>
          <w:tcPr>
            <w:tcW w:w="1872" w:type="pct"/>
            <w:vAlign w:val="center"/>
          </w:tcPr>
          <w:p w14:paraId="2C0A0E3A" w14:textId="77777777" w:rsidR="002C4250" w:rsidRDefault="002C4250" w:rsidP="0072718B">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Téléphone, Téléfax, Courrier électronique</w:t>
            </w:r>
          </w:p>
        </w:tc>
      </w:tr>
      <w:tr w:rsidR="002C4250" w14:paraId="20720A75" w14:textId="77777777" w:rsidTr="0072718B">
        <w:trPr>
          <w:jc w:val="center"/>
        </w:trPr>
        <w:tc>
          <w:tcPr>
            <w:tcW w:w="1250" w:type="pct"/>
          </w:tcPr>
          <w:p w14:paraId="16E4FA61" w14:textId="3CA2C68F" w:rsidR="002C4250" w:rsidRPr="007B1A8B" w:rsidRDefault="002C4250" w:rsidP="0072718B">
            <w:pPr>
              <w:tabs>
                <w:tab w:val="clear" w:pos="567"/>
                <w:tab w:val="clear" w:pos="1276"/>
                <w:tab w:val="clear" w:pos="1843"/>
                <w:tab w:val="clear" w:pos="5387"/>
                <w:tab w:val="clear" w:pos="5954"/>
                <w:tab w:val="left" w:pos="851"/>
                <w:tab w:val="left" w:pos="1418"/>
              </w:tabs>
              <w:spacing w:before="40" w:after="40"/>
              <w:rPr>
                <w:rFonts w:asciiTheme="minorHAnsi" w:hAnsiTheme="minorHAnsi" w:cstheme="minorHAnsi"/>
                <w:b/>
                <w:bCs/>
                <w:sz w:val="18"/>
                <w:szCs w:val="18"/>
                <w:lang w:eastAsia="en-GB"/>
              </w:rPr>
            </w:pPr>
            <w:r w:rsidRPr="007B1A8B">
              <w:rPr>
                <w:rFonts w:asciiTheme="minorHAnsi" w:hAnsiTheme="minorHAnsi" w:cstheme="minorHAnsi"/>
                <w:b/>
                <w:bCs/>
                <w:sz w:val="18"/>
                <w:szCs w:val="18"/>
                <w:lang w:eastAsia="en-GB"/>
              </w:rPr>
              <w:t>Al Khor</w:t>
            </w:r>
          </w:p>
        </w:tc>
        <w:tc>
          <w:tcPr>
            <w:tcW w:w="1879" w:type="pct"/>
          </w:tcPr>
          <w:p w14:paraId="69661D2C" w14:textId="77777777" w:rsidR="002C4250" w:rsidRPr="007B1A8B" w:rsidRDefault="002C4250" w:rsidP="0072718B">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Communications Regulatory Authority (CRA)</w:t>
            </w:r>
            <w:r w:rsidRPr="007B1A8B">
              <w:rPr>
                <w:rFonts w:asciiTheme="minorHAnsi" w:hAnsiTheme="minorHAnsi" w:cstheme="minorHAnsi"/>
                <w:sz w:val="18"/>
                <w:szCs w:val="18"/>
                <w:lang w:eastAsia="en-GB"/>
              </w:rPr>
              <w:br/>
              <w:t>Al Nasr Tower-B</w:t>
            </w:r>
            <w:r w:rsidRPr="007B1A8B">
              <w:rPr>
                <w:rFonts w:asciiTheme="minorHAnsi" w:hAnsiTheme="minorHAnsi" w:cstheme="minorHAnsi"/>
                <w:sz w:val="18"/>
                <w:szCs w:val="18"/>
                <w:lang w:eastAsia="en-GB"/>
              </w:rPr>
              <w:br/>
              <w:t>Corniche Road</w:t>
            </w:r>
            <w:r w:rsidRPr="007B1A8B">
              <w:rPr>
                <w:rFonts w:asciiTheme="minorHAnsi" w:hAnsiTheme="minorHAnsi" w:cstheme="minorHAnsi"/>
                <w:sz w:val="18"/>
                <w:szCs w:val="18"/>
                <w:lang w:eastAsia="en-GB"/>
              </w:rPr>
              <w:br/>
              <w:t>P.O.Box 23404</w:t>
            </w:r>
            <w:r w:rsidRPr="007B1A8B">
              <w:rPr>
                <w:rFonts w:asciiTheme="minorHAnsi" w:hAnsiTheme="minorHAnsi" w:cstheme="minorHAnsi"/>
                <w:sz w:val="18"/>
                <w:szCs w:val="18"/>
                <w:lang w:eastAsia="en-GB"/>
              </w:rPr>
              <w:br/>
              <w:t>Doha</w:t>
            </w:r>
            <w:r w:rsidRPr="007B1A8B">
              <w:rPr>
                <w:rFonts w:asciiTheme="minorHAnsi" w:hAnsiTheme="minorHAnsi" w:cstheme="minorHAnsi"/>
                <w:sz w:val="18"/>
                <w:szCs w:val="18"/>
                <w:lang w:eastAsia="en-GB"/>
              </w:rPr>
              <w:br/>
              <w:t>Qatar</w:t>
            </w:r>
          </w:p>
        </w:tc>
        <w:tc>
          <w:tcPr>
            <w:tcW w:w="1872" w:type="pct"/>
          </w:tcPr>
          <w:p w14:paraId="0D7A1B32" w14:textId="77777777" w:rsidR="002C4250" w:rsidRPr="007B1A8B" w:rsidRDefault="002C4250" w:rsidP="0072718B">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PHONE: +974 44995374</w:t>
            </w:r>
            <w:r w:rsidRPr="007B1A8B">
              <w:rPr>
                <w:rFonts w:asciiTheme="minorHAnsi" w:hAnsiTheme="minorHAnsi" w:cstheme="minorHAnsi"/>
                <w:sz w:val="18"/>
                <w:szCs w:val="18"/>
                <w:lang w:eastAsia="en-GB"/>
              </w:rPr>
              <w:br/>
              <w:t>TELEFAX: +974 44830630</w:t>
            </w:r>
            <w:r w:rsidRPr="007B1A8B">
              <w:rPr>
                <w:rFonts w:asciiTheme="minorHAnsi" w:hAnsiTheme="minorHAnsi" w:cstheme="minorHAnsi"/>
                <w:sz w:val="18"/>
                <w:szCs w:val="18"/>
                <w:lang w:eastAsia="en-GB"/>
              </w:rPr>
              <w:br/>
              <w:t>EMAIL: msadeq@cra.gov.qa</w:t>
            </w:r>
          </w:p>
        </w:tc>
      </w:tr>
    </w:tbl>
    <w:p w14:paraId="5207F44F" w14:textId="77777777" w:rsidR="002C4250" w:rsidRDefault="002C4250" w:rsidP="0072718B">
      <w:pPr>
        <w:spacing w:before="0"/>
      </w:pPr>
    </w:p>
    <w:tbl>
      <w:tblPr>
        <w:tblStyle w:val="TableGrid"/>
        <w:tblW w:w="5000" w:type="pct"/>
        <w:jc w:val="center"/>
        <w:tblLook w:val="04A0" w:firstRow="1" w:lastRow="0" w:firstColumn="1" w:lastColumn="0" w:noHBand="0" w:noVBand="1"/>
      </w:tblPr>
      <w:tblGrid>
        <w:gridCol w:w="1403"/>
        <w:gridCol w:w="2057"/>
        <w:gridCol w:w="2108"/>
        <w:gridCol w:w="1657"/>
        <w:gridCol w:w="2398"/>
      </w:tblGrid>
      <w:tr w:rsidR="002C4250" w14:paraId="0D0F2792" w14:textId="77777777" w:rsidTr="00724817">
        <w:trPr>
          <w:tblHeader/>
          <w:jc w:val="center"/>
        </w:trPr>
        <w:tc>
          <w:tcPr>
            <w:tcW w:w="1320" w:type="dxa"/>
            <w:vAlign w:val="center"/>
          </w:tcPr>
          <w:p w14:paraId="16345152" w14:textId="77777777" w:rsidR="002C4250" w:rsidRDefault="002C4250" w:rsidP="0072718B">
            <w:pPr>
              <w:spacing w:before="60" w:after="60"/>
              <w:jc w:val="center"/>
              <w:rPr>
                <w:lang w:eastAsia="en-GB"/>
              </w:rPr>
            </w:pPr>
            <w:r w:rsidRPr="00120ADE">
              <w:rPr>
                <w:rFonts w:asciiTheme="minorHAnsi" w:hAnsiTheme="minorHAnsi" w:cstheme="minorHAnsi"/>
                <w:b/>
                <w:bCs/>
                <w:sz w:val="18"/>
                <w:szCs w:val="18"/>
                <w:lang w:eastAsia="en-GB"/>
              </w:rPr>
              <w:t>Coordonnées géographiques</w:t>
            </w:r>
          </w:p>
        </w:tc>
        <w:tc>
          <w:tcPr>
            <w:tcW w:w="1936" w:type="dxa"/>
            <w:vAlign w:val="center"/>
          </w:tcPr>
          <w:p w14:paraId="7020695D" w14:textId="77777777" w:rsidR="002C4250" w:rsidRDefault="002C4250" w:rsidP="0072718B">
            <w:pPr>
              <w:spacing w:before="60" w:after="60"/>
              <w:jc w:val="center"/>
              <w:rPr>
                <w:lang w:eastAsia="en-GB"/>
              </w:rPr>
            </w:pPr>
            <w:r w:rsidRPr="00120ADE">
              <w:rPr>
                <w:rFonts w:asciiTheme="minorHAnsi" w:hAnsiTheme="minorHAnsi" w:cstheme="minorHAnsi"/>
                <w:b/>
                <w:bCs/>
                <w:sz w:val="18"/>
                <w:szCs w:val="18"/>
                <w:lang w:eastAsia="en-GB"/>
              </w:rPr>
              <w:t>Types de mesures</w:t>
            </w:r>
          </w:p>
        </w:tc>
        <w:tc>
          <w:tcPr>
            <w:tcW w:w="1984" w:type="dxa"/>
            <w:vAlign w:val="center"/>
          </w:tcPr>
          <w:p w14:paraId="267705EE" w14:textId="77777777" w:rsidR="002C4250" w:rsidRPr="00120ADE" w:rsidRDefault="002C4250" w:rsidP="0072718B">
            <w:pPr>
              <w:spacing w:before="60" w:after="60"/>
              <w:jc w:val="center"/>
              <w:rPr>
                <w:lang w:val="fr-FR" w:eastAsia="en-GB"/>
              </w:rPr>
            </w:pPr>
            <w:r w:rsidRPr="00120ADE">
              <w:rPr>
                <w:rFonts w:asciiTheme="minorHAnsi" w:hAnsiTheme="minorHAnsi" w:cstheme="minorHAnsi"/>
                <w:b/>
                <w:bCs/>
                <w:sz w:val="18"/>
                <w:szCs w:val="18"/>
                <w:lang w:val="fr-FR" w:eastAsia="en-GB"/>
              </w:rPr>
              <w:t>Gammes de fréquences pour chaque mesure</w:t>
            </w:r>
          </w:p>
        </w:tc>
        <w:tc>
          <w:tcPr>
            <w:tcW w:w="1559" w:type="dxa"/>
            <w:vAlign w:val="center"/>
          </w:tcPr>
          <w:p w14:paraId="3F2B39BA" w14:textId="77777777" w:rsidR="002C4250" w:rsidRDefault="002C4250" w:rsidP="0072718B">
            <w:pPr>
              <w:spacing w:before="60" w:after="60"/>
              <w:jc w:val="center"/>
              <w:rPr>
                <w:lang w:eastAsia="en-GB"/>
              </w:rPr>
            </w:pPr>
            <w:r w:rsidRPr="00120ADE">
              <w:rPr>
                <w:rFonts w:asciiTheme="minorHAnsi" w:hAnsiTheme="minorHAnsi" w:cstheme="minorHAnsi"/>
                <w:b/>
                <w:bCs/>
                <w:sz w:val="18"/>
                <w:szCs w:val="18"/>
                <w:lang w:eastAsia="en-GB"/>
              </w:rPr>
              <w:t>Heures de service (UTC)</w:t>
            </w:r>
          </w:p>
        </w:tc>
        <w:tc>
          <w:tcPr>
            <w:tcW w:w="2256" w:type="dxa"/>
            <w:vAlign w:val="center"/>
          </w:tcPr>
          <w:p w14:paraId="78526C3C" w14:textId="77777777" w:rsidR="002C4250" w:rsidRDefault="002C4250" w:rsidP="0072718B">
            <w:pPr>
              <w:spacing w:before="60" w:after="60"/>
              <w:jc w:val="center"/>
              <w:rPr>
                <w:lang w:eastAsia="en-GB"/>
              </w:rPr>
            </w:pPr>
            <w:r w:rsidRPr="00120ADE">
              <w:rPr>
                <w:rFonts w:asciiTheme="minorHAnsi" w:hAnsiTheme="minorHAnsi" w:cstheme="minorHAnsi"/>
                <w:b/>
                <w:bCs/>
                <w:sz w:val="18"/>
                <w:szCs w:val="18"/>
                <w:lang w:eastAsia="en-GB"/>
              </w:rPr>
              <w:t>Observations</w:t>
            </w:r>
          </w:p>
        </w:tc>
      </w:tr>
      <w:tr w:rsidR="002C4250" w:rsidRPr="00FF4F67" w14:paraId="2DEB43A2" w14:textId="77777777" w:rsidTr="0072718B">
        <w:trPr>
          <w:jc w:val="center"/>
        </w:trPr>
        <w:tc>
          <w:tcPr>
            <w:tcW w:w="1320" w:type="dxa"/>
            <w:vAlign w:val="center"/>
          </w:tcPr>
          <w:p w14:paraId="196DC390"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25°40'14"N</w:t>
            </w:r>
            <w:r w:rsidRPr="006E4FD4">
              <w:rPr>
                <w:rFonts w:asciiTheme="minorHAnsi" w:hAnsiTheme="minorHAnsi" w:cstheme="minorHAnsi"/>
                <w:sz w:val="18"/>
                <w:szCs w:val="18"/>
                <w:lang w:eastAsia="en-GB"/>
              </w:rPr>
              <w:br/>
              <w:t>051°28'49"E</w:t>
            </w:r>
          </w:p>
        </w:tc>
        <w:tc>
          <w:tcPr>
            <w:tcW w:w="1936" w:type="dxa"/>
            <w:vAlign w:val="center"/>
          </w:tcPr>
          <w:p w14:paraId="22F435A5"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de fréquence</w:t>
            </w:r>
          </w:p>
        </w:tc>
        <w:tc>
          <w:tcPr>
            <w:tcW w:w="1984" w:type="dxa"/>
            <w:vAlign w:val="center"/>
          </w:tcPr>
          <w:p w14:paraId="0DBAB59D" w14:textId="262FF549"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4ED60421" w14:textId="1FE4B4D5"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718B"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256" w:type="dxa"/>
            <w:vAlign w:val="center"/>
          </w:tcPr>
          <w:p w14:paraId="03693365"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5E54F27"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3CEB7ED">
                <v:rect id="_x0000_i1047" style="width:0;height:1.5pt" o:hralign="center" o:hrstd="t" o:hr="t" fillcolor="#a0a0a0" stroked="f"/>
              </w:pict>
            </w:r>
          </w:p>
          <w:p w14:paraId="791A8479"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09591929"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C72EB5F">
                <v:rect id="_x0000_i1048" style="width:0;height:1.5pt" o:hralign="center" o:hrstd="t" o:hr="t" fillcolor="#a0a0a0" stroked="f"/>
              </w:pict>
            </w:r>
          </w:p>
          <w:p w14:paraId="3A26EF78" w14:textId="3A570CA6"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Précision de mesure: ±1</w:t>
            </w:r>
            <w:r w:rsidR="0072718B">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Hz (absolute).</w:t>
            </w:r>
          </w:p>
          <w:p w14:paraId="02BDA391"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FBC610C">
                <v:rect id="_x0000_i1049" style="width:0;height:1.5pt" o:hralign="center" o:hrstd="t" o:hr="t" fillcolor="#a0a0a0" stroked="f"/>
              </w:pict>
            </w:r>
          </w:p>
          <w:p w14:paraId="4038A467"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5807DC22"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8E3D26B">
                <v:rect id="_x0000_i1050" style="width:0;height:1.5pt" o:hralign="center" o:hrstd="t" o:hr="t" fillcolor="#a0a0a0" stroked="f"/>
              </w:pict>
            </w:r>
          </w:p>
          <w:p w14:paraId="4094F797"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7B69E199" w14:textId="77777777" w:rsidTr="0072718B">
        <w:trPr>
          <w:jc w:val="center"/>
        </w:trPr>
        <w:tc>
          <w:tcPr>
            <w:tcW w:w="1320" w:type="dxa"/>
            <w:vAlign w:val="center"/>
          </w:tcPr>
          <w:p w14:paraId="358E6748"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25°40'14"N</w:t>
            </w:r>
            <w:r w:rsidRPr="006E4FD4">
              <w:rPr>
                <w:rFonts w:asciiTheme="minorHAnsi" w:hAnsiTheme="minorHAnsi" w:cstheme="minorHAnsi"/>
                <w:sz w:val="18"/>
                <w:szCs w:val="18"/>
                <w:lang w:eastAsia="en-GB"/>
              </w:rPr>
              <w:br/>
              <w:t>051°28'49"E</w:t>
            </w:r>
          </w:p>
        </w:tc>
        <w:tc>
          <w:tcPr>
            <w:tcW w:w="1936" w:type="dxa"/>
            <w:vAlign w:val="center"/>
          </w:tcPr>
          <w:p w14:paraId="331D0F4C" w14:textId="5997FFDC" w:rsidR="002C4250" w:rsidRPr="006E4FD4" w:rsidRDefault="002C4250" w:rsidP="002029D2">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d'intensité de champ ou de puissance surfacique</w:t>
            </w:r>
          </w:p>
        </w:tc>
        <w:tc>
          <w:tcPr>
            <w:tcW w:w="1984" w:type="dxa"/>
            <w:vAlign w:val="center"/>
          </w:tcPr>
          <w:p w14:paraId="7CE09DCA" w14:textId="4F4A4891"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718B">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718B"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718B">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50123DA7" w14:textId="6FB3061E"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718B"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256" w:type="dxa"/>
            <w:vAlign w:val="center"/>
          </w:tcPr>
          <w:p w14:paraId="66D3FF77"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6DFC633A"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70C0A2A">
                <v:rect id="_x0000_i1051" style="width:0;height:1.5pt" o:hralign="center" o:hrstd="t" o:hr="t" fillcolor="#a0a0a0" stroked="f"/>
              </w:pict>
            </w:r>
          </w:p>
          <w:p w14:paraId="06779099"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33F3000B"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3EEEF69">
                <v:rect id="_x0000_i1052" style="width:0;height:1.5pt" o:hralign="center" o:hrstd="t" o:hr="t" fillcolor="#a0a0a0" stroked="f"/>
              </w:pict>
            </w:r>
          </w:p>
          <w:p w14:paraId="0C558442" w14:textId="5E38DF66"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de mesure: ±3</w:t>
            </w:r>
            <w:r w:rsidR="0072718B">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dB.</w:t>
            </w:r>
          </w:p>
          <w:p w14:paraId="47BF9EC9"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0635641">
                <v:rect id="_x0000_i1053" style="width:0;height:1.5pt" o:hralign="center" o:hrstd="t" o:hr="t" fillcolor="#a0a0a0" stroked="f"/>
              </w:pict>
            </w:r>
          </w:p>
          <w:p w14:paraId="1D3B5173"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07B066BF"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DF0BD8D">
                <v:rect id="_x0000_i1054" style="width:0;height:1.5pt" o:hralign="center" o:hrstd="t" o:hr="t" fillcolor="#a0a0a0" stroked="f"/>
              </w:pict>
            </w:r>
          </w:p>
          <w:p w14:paraId="1562692F" w14:textId="7564D82C"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0C618896" w14:textId="77777777" w:rsidTr="0072718B">
        <w:trPr>
          <w:jc w:val="center"/>
        </w:trPr>
        <w:tc>
          <w:tcPr>
            <w:tcW w:w="1320" w:type="dxa"/>
            <w:vAlign w:val="center"/>
          </w:tcPr>
          <w:p w14:paraId="2800AD42" w14:textId="77777777" w:rsidR="002C4250" w:rsidRPr="006E4FD4" w:rsidRDefault="002C4250" w:rsidP="002029D2">
            <w:pPr>
              <w:pageBreakBefore/>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lastRenderedPageBreak/>
              <w:t>25°40'14"N</w:t>
            </w:r>
            <w:r w:rsidRPr="006E4FD4">
              <w:rPr>
                <w:rFonts w:asciiTheme="minorHAnsi" w:hAnsiTheme="minorHAnsi" w:cstheme="minorHAnsi"/>
                <w:sz w:val="18"/>
                <w:szCs w:val="18"/>
                <w:lang w:eastAsia="en-GB"/>
              </w:rPr>
              <w:br/>
              <w:t>051°28'49"E</w:t>
            </w:r>
          </w:p>
        </w:tc>
        <w:tc>
          <w:tcPr>
            <w:tcW w:w="1936" w:type="dxa"/>
            <w:vAlign w:val="center"/>
          </w:tcPr>
          <w:p w14:paraId="3D038E6D" w14:textId="6F3F5171"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radiogoniométriques</w:t>
            </w:r>
          </w:p>
        </w:tc>
        <w:tc>
          <w:tcPr>
            <w:tcW w:w="1984" w:type="dxa"/>
            <w:vAlign w:val="center"/>
          </w:tcPr>
          <w:p w14:paraId="4C7BB015" w14:textId="40FEE1D9"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401EF038" w14:textId="72C5D96E"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256" w:type="dxa"/>
            <w:vAlign w:val="center"/>
          </w:tcPr>
          <w:p w14:paraId="7DF25EF8"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56324D00"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7A49E11">
                <v:rect id="_x0000_i1055" style="width:0;height:1.5pt" o:hralign="center" o:hrstd="t" o:hr="t" fillcolor="#a0a0a0" stroked="f"/>
              </w:pict>
            </w:r>
          </w:p>
          <w:p w14:paraId="62C0CB0B"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193A613B"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150D5D5">
                <v:rect id="_x0000_i1056" style="width:0;height:1.5pt" o:hralign="center" o:hrstd="t" o:hr="t" fillcolor="#a0a0a0" stroked="f"/>
              </w:pict>
            </w:r>
          </w:p>
          <w:p w14:paraId="6FB0CE0D"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DF: 2 degrés RMS.</w:t>
            </w:r>
          </w:p>
          <w:p w14:paraId="6CDDBCB6"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528162F">
                <v:rect id="_x0000_i1057" style="width:0;height:1.5pt" o:hralign="center" o:hrstd="t" o:hr="t" fillcolor="#a0a0a0" stroked="f"/>
              </w:pict>
            </w:r>
          </w:p>
          <w:p w14:paraId="119D72DA" w14:textId="36A0ECB0"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Double polarisation: </w:t>
            </w:r>
            <w:r w:rsidR="00724817">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3</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604BDBDA"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DE7DFB0">
                <v:rect id="_x0000_i1058" style="width:0;height:1.5pt" o:hralign="center" o:hrstd="t" o:hr="t" fillcolor="#a0a0a0" stroked="f"/>
              </w:pict>
            </w:r>
          </w:p>
          <w:p w14:paraId="593E1F0C" w14:textId="548B0975"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Polarisation verticale: </w:t>
            </w:r>
            <w:r w:rsidR="00724817">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3</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GHz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3F39FBEE"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37D623E">
                <v:rect id="_x0000_i1059" style="width:0;height:1.5pt" o:hralign="center" o:hrstd="t" o:hr="t" fillcolor="#a0a0a0" stroked="f"/>
              </w:pict>
            </w:r>
          </w:p>
          <w:p w14:paraId="2E82BADE"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6847B595"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C2EAF61">
                <v:rect id="_x0000_i1060" style="width:0;height:1.5pt" o:hralign="center" o:hrstd="t" o:hr="t" fillcolor="#a0a0a0" stroked="f"/>
              </w:pict>
            </w:r>
          </w:p>
          <w:p w14:paraId="220DF44A" w14:textId="4A46D184"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687BEFAC" w14:textId="77777777" w:rsidTr="0072718B">
        <w:trPr>
          <w:jc w:val="center"/>
        </w:trPr>
        <w:tc>
          <w:tcPr>
            <w:tcW w:w="1320" w:type="dxa"/>
            <w:vAlign w:val="center"/>
          </w:tcPr>
          <w:p w14:paraId="14C1A3D5"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25°40'14"N</w:t>
            </w:r>
            <w:r w:rsidRPr="006E4FD4">
              <w:rPr>
                <w:rFonts w:asciiTheme="minorHAnsi" w:hAnsiTheme="minorHAnsi" w:cstheme="minorHAnsi"/>
                <w:sz w:val="18"/>
                <w:szCs w:val="18"/>
                <w:lang w:eastAsia="en-GB"/>
              </w:rPr>
              <w:br/>
              <w:t>051°28'49"E</w:t>
            </w:r>
          </w:p>
        </w:tc>
        <w:tc>
          <w:tcPr>
            <w:tcW w:w="1936" w:type="dxa"/>
            <w:vAlign w:val="center"/>
          </w:tcPr>
          <w:p w14:paraId="63B6E4D7" w14:textId="64D7A4E1" w:rsidR="002C4250" w:rsidRPr="006E4FD4" w:rsidRDefault="002C4250" w:rsidP="002029D2">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 xml:space="preserve">Mesures de largeur </w:t>
            </w:r>
            <w:r w:rsidR="00724817">
              <w:rPr>
                <w:rFonts w:asciiTheme="minorHAnsi" w:hAnsiTheme="minorHAnsi" w:cstheme="minorHAnsi"/>
                <w:sz w:val="18"/>
                <w:szCs w:val="18"/>
                <w:lang w:val="fr-FR" w:eastAsia="en-GB"/>
              </w:rPr>
              <w:br/>
            </w:r>
            <w:r w:rsidRPr="006E4FD4">
              <w:rPr>
                <w:rFonts w:asciiTheme="minorHAnsi" w:hAnsiTheme="minorHAnsi" w:cstheme="minorHAnsi"/>
                <w:sz w:val="18"/>
                <w:szCs w:val="18"/>
                <w:lang w:val="fr-FR" w:eastAsia="en-GB"/>
              </w:rPr>
              <w:t>de bande</w:t>
            </w:r>
          </w:p>
        </w:tc>
        <w:tc>
          <w:tcPr>
            <w:tcW w:w="1984" w:type="dxa"/>
            <w:vAlign w:val="center"/>
          </w:tcPr>
          <w:p w14:paraId="7A75EA5D" w14:textId="0527E3E6"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18ACDEF5" w14:textId="4D18F47A"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256" w:type="dxa"/>
            <w:vAlign w:val="center"/>
          </w:tcPr>
          <w:p w14:paraId="3AF22982"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72F2528"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60AE152">
                <v:rect id="_x0000_i1061" style="width:0;height:1.5pt" o:hralign="center" o:hrstd="t" o:hr="t" fillcolor="#a0a0a0" stroked="f"/>
              </w:pict>
            </w:r>
          </w:p>
          <w:p w14:paraId="66B173ED"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40B949CD"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A72F2C3">
                <v:rect id="_x0000_i1062" style="width:0;height:1.5pt" o:hralign="center" o:hrstd="t" o:hr="t" fillcolor="#a0a0a0" stroked="f"/>
              </w:pict>
            </w:r>
          </w:p>
          <w:p w14:paraId="1F511D3C" w14:textId="09E42FC2"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Méthodes x dB et ß%, conformément à la Recommandation UIT-R SM.443-4. Bande instantanée pour des signaux à grande largeur (40</w:t>
            </w:r>
            <w:r w:rsidR="00724817">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MHz), conformément à la Recommandation UIT-R SM.1794.</w:t>
            </w:r>
          </w:p>
          <w:p w14:paraId="05DB3F85"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6D7F2DD">
                <v:rect id="_x0000_i1063" style="width:0;height:1.5pt" o:hralign="center" o:hrstd="t" o:hr="t" fillcolor="#a0a0a0" stroked="f"/>
              </w:pict>
            </w:r>
          </w:p>
          <w:p w14:paraId="4720980C"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4875F02E"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58CE1D4">
                <v:rect id="_x0000_i1064" style="width:0;height:1.5pt" o:hralign="center" o:hrstd="t" o:hr="t" fillcolor="#a0a0a0" stroked="f"/>
              </w:pict>
            </w:r>
          </w:p>
          <w:p w14:paraId="6F8BFD29" w14:textId="028AE246"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7F824EB1" w14:textId="77777777" w:rsidTr="0072718B">
        <w:trPr>
          <w:jc w:val="center"/>
        </w:trPr>
        <w:tc>
          <w:tcPr>
            <w:tcW w:w="1320" w:type="dxa"/>
            <w:vAlign w:val="center"/>
          </w:tcPr>
          <w:p w14:paraId="75A69B55" w14:textId="77777777" w:rsidR="002C4250" w:rsidRPr="006E4FD4" w:rsidRDefault="002C4250" w:rsidP="002029D2">
            <w:pPr>
              <w:pageBreakBefore/>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lastRenderedPageBreak/>
              <w:t>25°40'14"N</w:t>
            </w:r>
            <w:r w:rsidRPr="006E4FD4">
              <w:rPr>
                <w:rFonts w:asciiTheme="minorHAnsi" w:hAnsiTheme="minorHAnsi" w:cstheme="minorHAnsi"/>
                <w:sz w:val="18"/>
                <w:szCs w:val="18"/>
                <w:lang w:eastAsia="en-GB"/>
              </w:rPr>
              <w:br/>
              <w:t>051°28'49"E</w:t>
            </w:r>
          </w:p>
        </w:tc>
        <w:tc>
          <w:tcPr>
            <w:tcW w:w="1936" w:type="dxa"/>
            <w:vAlign w:val="center"/>
          </w:tcPr>
          <w:p w14:paraId="13A203C4" w14:textId="28909201" w:rsidR="002C4250" w:rsidRPr="006E4FD4" w:rsidRDefault="002C4250" w:rsidP="002029D2">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Relevés automatiques du degré d'occupation du spectre</w:t>
            </w:r>
          </w:p>
        </w:tc>
        <w:tc>
          <w:tcPr>
            <w:tcW w:w="1984" w:type="dxa"/>
            <w:vAlign w:val="center"/>
          </w:tcPr>
          <w:p w14:paraId="497741A8" w14:textId="3B72F742"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7F1EA07F" w14:textId="667FCA6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256" w:type="dxa"/>
            <w:vAlign w:val="center"/>
          </w:tcPr>
          <w:p w14:paraId="55001981"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FDF3CF5"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8C037D0">
                <v:rect id="_x0000_i1065" style="width:0;height:1.5pt" o:hralign="center" o:hrstd="t" o:hr="t" fillcolor="#a0a0a0" stroked="f"/>
              </w:pict>
            </w:r>
          </w:p>
          <w:p w14:paraId="32326DB4"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53A75F0B"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12A106F">
                <v:rect id="_x0000_i1066" style="width:0;height:1.5pt" o:hralign="center" o:hrstd="t" o:hr="t" fillcolor="#a0a0a0" stroked="f"/>
              </w:pict>
            </w:r>
          </w:p>
          <w:p w14:paraId="56F5FBDE" w14:textId="34499AAF"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automatiques d'occupation du spectre, conformément à la Recommandation UIT</w:t>
            </w:r>
            <w:r w:rsidR="00724817">
              <w:rPr>
                <w:rFonts w:asciiTheme="minorHAnsi" w:hAnsiTheme="minorHAnsi" w:cstheme="minorHAnsi"/>
                <w:sz w:val="18"/>
                <w:szCs w:val="18"/>
                <w:lang w:val="fr-FR" w:eastAsia="en-GB"/>
              </w:rPr>
              <w:t>-</w:t>
            </w:r>
            <w:r w:rsidRPr="006E4FD4">
              <w:rPr>
                <w:rFonts w:asciiTheme="minorHAnsi" w:hAnsiTheme="minorHAnsi" w:cstheme="minorHAnsi"/>
                <w:sz w:val="18"/>
                <w:szCs w:val="18"/>
                <w:lang w:val="fr-FR" w:eastAsia="en-GB"/>
              </w:rPr>
              <w:t>R SM.1880 et au Manuel sur le contrôle du spectre radioélectrique de l'UIT-R.</w:t>
            </w:r>
          </w:p>
          <w:p w14:paraId="35CC4971"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5C5656A">
                <v:rect id="_x0000_i1067" style="width:0;height:1.5pt" o:hralign="center" o:hrstd="t" o:hr="t" fillcolor="#a0a0a0" stroked="f"/>
              </w:pict>
            </w:r>
          </w:p>
          <w:p w14:paraId="792A4D10"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66DB56EC"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0D06D59">
                <v:rect id="_x0000_i1068" style="width:0;height:1.5pt" o:hralign="center" o:hrstd="t" o:hr="t" fillcolor="#a0a0a0" stroked="f"/>
              </w:pict>
            </w:r>
          </w:p>
          <w:p w14:paraId="07A27C2C" w14:textId="7099A775"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bl>
    <w:p w14:paraId="5698F163" w14:textId="77777777" w:rsidR="002C4250" w:rsidRPr="007B1A8B" w:rsidRDefault="002C4250" w:rsidP="00724817">
      <w:pPr>
        <w:tabs>
          <w:tab w:val="clear" w:pos="567"/>
          <w:tab w:val="clear" w:pos="1276"/>
          <w:tab w:val="clear" w:pos="1843"/>
          <w:tab w:val="clear" w:pos="5387"/>
          <w:tab w:val="clear" w:pos="5954"/>
          <w:tab w:val="left" w:pos="851"/>
          <w:tab w:val="left" w:pos="1418"/>
        </w:tabs>
        <w:spacing w:before="240" w:after="120"/>
        <w:rPr>
          <w:rFonts w:asciiTheme="minorHAnsi" w:hAnsiTheme="minorHAnsi" w:cstheme="minorHAnsi"/>
          <w:b/>
          <w:bCs/>
          <w:sz w:val="18"/>
          <w:szCs w:val="18"/>
          <w:lang w:eastAsia="en-GB"/>
        </w:rPr>
      </w:pPr>
      <w:r w:rsidRPr="006E4FD4">
        <w:rPr>
          <w:b/>
          <w:lang w:val="fr-FR"/>
        </w:rPr>
        <w:tab/>
      </w:r>
      <w:r w:rsidRPr="006E4FD4">
        <w:rPr>
          <w:b/>
          <w:lang w:val="fr-FR"/>
        </w:rPr>
        <w:tab/>
      </w:r>
      <w:r w:rsidRPr="00724817">
        <w:rPr>
          <w:rFonts w:asciiTheme="minorHAnsi" w:hAnsiTheme="minorHAnsi" w:cstheme="minorHAnsi"/>
          <w:sz w:val="18"/>
          <w:szCs w:val="18"/>
          <w:lang w:val="fr-FR"/>
        </w:rPr>
        <w:t>Station</w:t>
      </w:r>
      <w:r w:rsidRPr="007B1A8B">
        <w:rPr>
          <w:sz w:val="18"/>
          <w:szCs w:val="18"/>
        </w:rPr>
        <w:t>:</w:t>
      </w:r>
      <w:r w:rsidRPr="007B1A8B">
        <w:rPr>
          <w:b/>
          <w:bCs/>
          <w:sz w:val="18"/>
          <w:szCs w:val="18"/>
        </w:rPr>
        <w:t> </w:t>
      </w:r>
      <w:r w:rsidRPr="007B1A8B">
        <w:rPr>
          <w:rFonts w:asciiTheme="minorHAnsi" w:hAnsiTheme="minorHAnsi" w:cstheme="minorHAnsi"/>
          <w:b/>
          <w:bCs/>
          <w:sz w:val="18"/>
          <w:szCs w:val="18"/>
          <w:lang w:eastAsia="en-GB"/>
        </w:rPr>
        <w:t>AL WAKRAH</w:t>
      </w:r>
    </w:p>
    <w:tbl>
      <w:tblPr>
        <w:tblStyle w:val="TableGrid"/>
        <w:tblW w:w="5000" w:type="pct"/>
        <w:jc w:val="center"/>
        <w:tblLook w:val="04A0" w:firstRow="1" w:lastRow="0" w:firstColumn="1" w:lastColumn="0" w:noHBand="0" w:noVBand="1"/>
      </w:tblPr>
      <w:tblGrid>
        <w:gridCol w:w="2406"/>
        <w:gridCol w:w="3616"/>
        <w:gridCol w:w="3601"/>
      </w:tblGrid>
      <w:tr w:rsidR="002C4250" w14:paraId="45107811" w14:textId="77777777" w:rsidTr="00724817">
        <w:trPr>
          <w:jc w:val="center"/>
        </w:trPr>
        <w:tc>
          <w:tcPr>
            <w:tcW w:w="1250" w:type="pct"/>
            <w:vAlign w:val="center"/>
          </w:tcPr>
          <w:p w14:paraId="4471590D" w14:textId="77777777" w:rsidR="002C4250" w:rsidRDefault="002C4250" w:rsidP="00724817">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Nom de la station</w:t>
            </w:r>
          </w:p>
        </w:tc>
        <w:tc>
          <w:tcPr>
            <w:tcW w:w="1879" w:type="pct"/>
            <w:vAlign w:val="center"/>
          </w:tcPr>
          <w:p w14:paraId="4B722BC0" w14:textId="77777777" w:rsidR="002C4250" w:rsidRDefault="002C4250" w:rsidP="00724817">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Adresse postale</w:t>
            </w:r>
          </w:p>
        </w:tc>
        <w:tc>
          <w:tcPr>
            <w:tcW w:w="1872" w:type="pct"/>
            <w:vAlign w:val="center"/>
          </w:tcPr>
          <w:p w14:paraId="76055165" w14:textId="77777777" w:rsidR="002C4250" w:rsidRDefault="002C4250" w:rsidP="00724817">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Téléphone, Téléfax, Courrier électronique</w:t>
            </w:r>
          </w:p>
        </w:tc>
      </w:tr>
      <w:tr w:rsidR="002C4250" w14:paraId="5B5FB484" w14:textId="77777777" w:rsidTr="00724817">
        <w:trPr>
          <w:jc w:val="center"/>
        </w:trPr>
        <w:tc>
          <w:tcPr>
            <w:tcW w:w="1250" w:type="pct"/>
          </w:tcPr>
          <w:p w14:paraId="23DAFF11" w14:textId="3E91AB86" w:rsidR="002C4250" w:rsidRPr="007B1A8B" w:rsidRDefault="002C4250" w:rsidP="00724817">
            <w:pPr>
              <w:tabs>
                <w:tab w:val="clear" w:pos="567"/>
                <w:tab w:val="clear" w:pos="1276"/>
                <w:tab w:val="clear" w:pos="1843"/>
                <w:tab w:val="clear" w:pos="5387"/>
                <w:tab w:val="clear" w:pos="5954"/>
                <w:tab w:val="left" w:pos="851"/>
                <w:tab w:val="left" w:pos="1418"/>
              </w:tabs>
              <w:spacing w:before="40" w:after="40"/>
              <w:rPr>
                <w:rFonts w:asciiTheme="minorHAnsi" w:hAnsiTheme="minorHAnsi" w:cstheme="minorHAnsi"/>
                <w:b/>
                <w:bCs/>
                <w:sz w:val="18"/>
                <w:szCs w:val="18"/>
                <w:lang w:eastAsia="en-GB"/>
              </w:rPr>
            </w:pPr>
            <w:r w:rsidRPr="007B1A8B">
              <w:rPr>
                <w:rFonts w:asciiTheme="minorHAnsi" w:hAnsiTheme="minorHAnsi" w:cstheme="minorHAnsi"/>
                <w:b/>
                <w:bCs/>
                <w:sz w:val="18"/>
                <w:szCs w:val="18"/>
                <w:lang w:eastAsia="en-GB"/>
              </w:rPr>
              <w:t>Al Wakrah</w:t>
            </w:r>
          </w:p>
        </w:tc>
        <w:tc>
          <w:tcPr>
            <w:tcW w:w="1879" w:type="pct"/>
          </w:tcPr>
          <w:p w14:paraId="2377EF51" w14:textId="77777777" w:rsidR="002C4250" w:rsidRPr="007B1A8B" w:rsidRDefault="002C4250" w:rsidP="00724817">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Communications Regulatory Authority (CRA)</w:t>
            </w:r>
            <w:r w:rsidRPr="007B1A8B">
              <w:rPr>
                <w:rFonts w:asciiTheme="minorHAnsi" w:hAnsiTheme="minorHAnsi" w:cstheme="minorHAnsi"/>
                <w:sz w:val="18"/>
                <w:szCs w:val="18"/>
                <w:lang w:eastAsia="en-GB"/>
              </w:rPr>
              <w:br/>
              <w:t>Al Nasr Tower-B</w:t>
            </w:r>
            <w:r w:rsidRPr="007B1A8B">
              <w:rPr>
                <w:rFonts w:asciiTheme="minorHAnsi" w:hAnsiTheme="minorHAnsi" w:cstheme="minorHAnsi"/>
                <w:sz w:val="18"/>
                <w:szCs w:val="18"/>
                <w:lang w:eastAsia="en-GB"/>
              </w:rPr>
              <w:br/>
              <w:t>Corniche Road</w:t>
            </w:r>
            <w:r w:rsidRPr="007B1A8B">
              <w:rPr>
                <w:rFonts w:asciiTheme="minorHAnsi" w:hAnsiTheme="minorHAnsi" w:cstheme="minorHAnsi"/>
                <w:sz w:val="18"/>
                <w:szCs w:val="18"/>
                <w:lang w:eastAsia="en-GB"/>
              </w:rPr>
              <w:br/>
              <w:t>P.O.Box 23404</w:t>
            </w:r>
            <w:r w:rsidRPr="007B1A8B">
              <w:rPr>
                <w:rFonts w:asciiTheme="minorHAnsi" w:hAnsiTheme="minorHAnsi" w:cstheme="minorHAnsi"/>
                <w:sz w:val="18"/>
                <w:szCs w:val="18"/>
                <w:lang w:eastAsia="en-GB"/>
              </w:rPr>
              <w:br/>
              <w:t>Doha</w:t>
            </w:r>
            <w:r w:rsidRPr="007B1A8B">
              <w:rPr>
                <w:rFonts w:asciiTheme="minorHAnsi" w:hAnsiTheme="minorHAnsi" w:cstheme="minorHAnsi"/>
                <w:sz w:val="18"/>
                <w:szCs w:val="18"/>
                <w:lang w:eastAsia="en-GB"/>
              </w:rPr>
              <w:br/>
              <w:t>Qatar</w:t>
            </w:r>
          </w:p>
        </w:tc>
        <w:tc>
          <w:tcPr>
            <w:tcW w:w="1872" w:type="pct"/>
          </w:tcPr>
          <w:p w14:paraId="4B24BC7C" w14:textId="77777777" w:rsidR="002C4250" w:rsidRPr="007B1A8B" w:rsidRDefault="002C4250" w:rsidP="00724817">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PHONE: +974 44995374</w:t>
            </w:r>
            <w:r w:rsidRPr="007B1A8B">
              <w:rPr>
                <w:rFonts w:asciiTheme="minorHAnsi" w:hAnsiTheme="minorHAnsi" w:cstheme="minorHAnsi"/>
                <w:sz w:val="18"/>
                <w:szCs w:val="18"/>
                <w:lang w:eastAsia="en-GB"/>
              </w:rPr>
              <w:br/>
              <w:t>TELEFAX: +974 44830630</w:t>
            </w:r>
            <w:r w:rsidRPr="007B1A8B">
              <w:rPr>
                <w:rFonts w:asciiTheme="minorHAnsi" w:hAnsiTheme="minorHAnsi" w:cstheme="minorHAnsi"/>
                <w:sz w:val="18"/>
                <w:szCs w:val="18"/>
                <w:lang w:eastAsia="en-GB"/>
              </w:rPr>
              <w:br/>
              <w:t>EMAIL: msadeq@cra.gov.qa</w:t>
            </w:r>
          </w:p>
        </w:tc>
      </w:tr>
    </w:tbl>
    <w:p w14:paraId="019D1322" w14:textId="77777777" w:rsidR="002C4250" w:rsidRDefault="002C4250" w:rsidP="00724817">
      <w:pPr>
        <w:spacing w:before="0"/>
      </w:pPr>
    </w:p>
    <w:tbl>
      <w:tblPr>
        <w:tblStyle w:val="TableGrid"/>
        <w:tblW w:w="5000" w:type="pct"/>
        <w:jc w:val="center"/>
        <w:tblLook w:val="04A0" w:firstRow="1" w:lastRow="0" w:firstColumn="1" w:lastColumn="0" w:noHBand="0" w:noVBand="1"/>
      </w:tblPr>
      <w:tblGrid>
        <w:gridCol w:w="1403"/>
        <w:gridCol w:w="2057"/>
        <w:gridCol w:w="1657"/>
        <w:gridCol w:w="1657"/>
        <w:gridCol w:w="2849"/>
      </w:tblGrid>
      <w:tr w:rsidR="002C4250" w14:paraId="64FCDE17" w14:textId="77777777" w:rsidTr="00724817">
        <w:trPr>
          <w:tblHeader/>
          <w:jc w:val="center"/>
        </w:trPr>
        <w:tc>
          <w:tcPr>
            <w:tcW w:w="1320" w:type="dxa"/>
            <w:vAlign w:val="center"/>
          </w:tcPr>
          <w:p w14:paraId="01F3B767" w14:textId="77777777" w:rsidR="002C4250" w:rsidRDefault="002C4250" w:rsidP="00724817">
            <w:pPr>
              <w:spacing w:before="60" w:after="60"/>
              <w:jc w:val="center"/>
              <w:rPr>
                <w:lang w:eastAsia="en-GB"/>
              </w:rPr>
            </w:pPr>
            <w:r w:rsidRPr="00120ADE">
              <w:rPr>
                <w:rFonts w:asciiTheme="minorHAnsi" w:hAnsiTheme="minorHAnsi" w:cstheme="minorHAnsi"/>
                <w:b/>
                <w:bCs/>
                <w:sz w:val="18"/>
                <w:szCs w:val="18"/>
                <w:lang w:eastAsia="en-GB"/>
              </w:rPr>
              <w:t>Coordonnées géographiques</w:t>
            </w:r>
          </w:p>
        </w:tc>
        <w:tc>
          <w:tcPr>
            <w:tcW w:w="1936" w:type="dxa"/>
            <w:vAlign w:val="center"/>
          </w:tcPr>
          <w:p w14:paraId="7DCF98CC" w14:textId="77777777" w:rsidR="002C4250" w:rsidRDefault="002C4250" w:rsidP="00724817">
            <w:pPr>
              <w:spacing w:before="60" w:after="60"/>
              <w:jc w:val="center"/>
              <w:rPr>
                <w:lang w:eastAsia="en-GB"/>
              </w:rPr>
            </w:pPr>
            <w:r w:rsidRPr="00120ADE">
              <w:rPr>
                <w:rFonts w:asciiTheme="minorHAnsi" w:hAnsiTheme="minorHAnsi" w:cstheme="minorHAnsi"/>
                <w:b/>
                <w:bCs/>
                <w:sz w:val="18"/>
                <w:szCs w:val="18"/>
                <w:lang w:eastAsia="en-GB"/>
              </w:rPr>
              <w:t>Types de mesures</w:t>
            </w:r>
          </w:p>
        </w:tc>
        <w:tc>
          <w:tcPr>
            <w:tcW w:w="1559" w:type="dxa"/>
            <w:vAlign w:val="center"/>
          </w:tcPr>
          <w:p w14:paraId="2025C029" w14:textId="77777777" w:rsidR="002C4250" w:rsidRPr="00120ADE" w:rsidRDefault="002C4250" w:rsidP="00724817">
            <w:pPr>
              <w:spacing w:before="60" w:after="60"/>
              <w:jc w:val="center"/>
              <w:rPr>
                <w:lang w:val="fr-FR" w:eastAsia="en-GB"/>
              </w:rPr>
            </w:pPr>
            <w:r w:rsidRPr="00120ADE">
              <w:rPr>
                <w:rFonts w:asciiTheme="minorHAnsi" w:hAnsiTheme="minorHAnsi" w:cstheme="minorHAnsi"/>
                <w:b/>
                <w:bCs/>
                <w:sz w:val="18"/>
                <w:szCs w:val="18"/>
                <w:lang w:val="fr-FR" w:eastAsia="en-GB"/>
              </w:rPr>
              <w:t>Gammes de fréquences pour chaque mesure</w:t>
            </w:r>
          </w:p>
        </w:tc>
        <w:tc>
          <w:tcPr>
            <w:tcW w:w="1559" w:type="dxa"/>
            <w:vAlign w:val="center"/>
          </w:tcPr>
          <w:p w14:paraId="63499B5E" w14:textId="77777777" w:rsidR="002C4250" w:rsidRDefault="002C4250" w:rsidP="00724817">
            <w:pPr>
              <w:spacing w:before="60" w:after="60"/>
              <w:jc w:val="center"/>
              <w:rPr>
                <w:lang w:eastAsia="en-GB"/>
              </w:rPr>
            </w:pPr>
            <w:r w:rsidRPr="00120ADE">
              <w:rPr>
                <w:rFonts w:asciiTheme="minorHAnsi" w:hAnsiTheme="minorHAnsi" w:cstheme="minorHAnsi"/>
                <w:b/>
                <w:bCs/>
                <w:sz w:val="18"/>
                <w:szCs w:val="18"/>
                <w:lang w:eastAsia="en-GB"/>
              </w:rPr>
              <w:t>Heures de service (UTC)</w:t>
            </w:r>
          </w:p>
        </w:tc>
        <w:tc>
          <w:tcPr>
            <w:tcW w:w="2681" w:type="dxa"/>
            <w:vAlign w:val="center"/>
          </w:tcPr>
          <w:p w14:paraId="19DA4103" w14:textId="77777777" w:rsidR="002C4250" w:rsidRDefault="002C4250" w:rsidP="00724817">
            <w:pPr>
              <w:spacing w:before="60" w:after="60"/>
              <w:jc w:val="center"/>
              <w:rPr>
                <w:lang w:eastAsia="en-GB"/>
              </w:rPr>
            </w:pPr>
            <w:r w:rsidRPr="00120ADE">
              <w:rPr>
                <w:rFonts w:asciiTheme="minorHAnsi" w:hAnsiTheme="minorHAnsi" w:cstheme="minorHAnsi"/>
                <w:b/>
                <w:bCs/>
                <w:sz w:val="18"/>
                <w:szCs w:val="18"/>
                <w:lang w:eastAsia="en-GB"/>
              </w:rPr>
              <w:t>Observations</w:t>
            </w:r>
          </w:p>
        </w:tc>
      </w:tr>
      <w:tr w:rsidR="002C4250" w:rsidRPr="00FF4F67" w14:paraId="79262C86" w14:textId="77777777" w:rsidTr="00724817">
        <w:trPr>
          <w:jc w:val="center"/>
        </w:trPr>
        <w:tc>
          <w:tcPr>
            <w:tcW w:w="1320" w:type="dxa"/>
            <w:vAlign w:val="center"/>
          </w:tcPr>
          <w:p w14:paraId="53E0F591"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25°01'32"N</w:t>
            </w:r>
            <w:r w:rsidRPr="006E4FD4">
              <w:rPr>
                <w:rFonts w:asciiTheme="minorHAnsi" w:hAnsiTheme="minorHAnsi" w:cstheme="minorHAnsi"/>
                <w:sz w:val="18"/>
                <w:szCs w:val="18"/>
                <w:lang w:eastAsia="en-GB"/>
              </w:rPr>
              <w:br/>
              <w:t>051°27'27"E</w:t>
            </w:r>
          </w:p>
        </w:tc>
        <w:tc>
          <w:tcPr>
            <w:tcW w:w="1936" w:type="dxa"/>
            <w:vAlign w:val="center"/>
          </w:tcPr>
          <w:p w14:paraId="78399403"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de fréquence</w:t>
            </w:r>
          </w:p>
        </w:tc>
        <w:tc>
          <w:tcPr>
            <w:tcW w:w="1559" w:type="dxa"/>
            <w:vAlign w:val="center"/>
          </w:tcPr>
          <w:p w14:paraId="53F03D36" w14:textId="239FD649"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42691FDA" w14:textId="460749F0"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55F7C2DD"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1CFB7BDE"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6FFC100">
                <v:rect id="_x0000_i1069" style="width:0;height:1.5pt" o:hralign="center" o:hrstd="t" o:hr="t" fillcolor="#a0a0a0" stroked="f"/>
              </w:pict>
            </w:r>
          </w:p>
          <w:p w14:paraId="76CBB67B"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00248DCA"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C9C1CC1">
                <v:rect id="_x0000_i1070" style="width:0;height:1.5pt" o:hralign="center" o:hrstd="t" o:hr="t" fillcolor="#a0a0a0" stroked="f"/>
              </w:pict>
            </w:r>
          </w:p>
          <w:p w14:paraId="156030AA" w14:textId="2BF3DDA3"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Précision de mesure: ±1</w:t>
            </w:r>
            <w:r w:rsidR="00724817">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Hz (absolute).</w:t>
            </w:r>
          </w:p>
          <w:p w14:paraId="263798AB"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C07E66A">
                <v:rect id="_x0000_i1071" style="width:0;height:1.5pt" o:hralign="center" o:hrstd="t" o:hr="t" fillcolor="#a0a0a0" stroked="f"/>
              </w:pict>
            </w:r>
          </w:p>
          <w:p w14:paraId="3DE88EBA"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1DB840E0"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61F433A">
                <v:rect id="_x0000_i1072" style="width:0;height:1.5pt" o:hralign="center" o:hrstd="t" o:hr="t" fillcolor="#a0a0a0" stroked="f"/>
              </w:pict>
            </w:r>
          </w:p>
          <w:p w14:paraId="409D99E8" w14:textId="08DE9EC2"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2BCAAA89" w14:textId="77777777" w:rsidTr="00724817">
        <w:trPr>
          <w:jc w:val="center"/>
        </w:trPr>
        <w:tc>
          <w:tcPr>
            <w:tcW w:w="1320" w:type="dxa"/>
            <w:vAlign w:val="center"/>
          </w:tcPr>
          <w:p w14:paraId="48870950" w14:textId="77777777" w:rsidR="002C4250" w:rsidRPr="006E4FD4" w:rsidRDefault="002C4250" w:rsidP="002029D2">
            <w:pPr>
              <w:pageBreakBefore/>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lastRenderedPageBreak/>
              <w:t>25°01'32"N</w:t>
            </w:r>
            <w:r w:rsidRPr="006E4FD4">
              <w:rPr>
                <w:rFonts w:asciiTheme="minorHAnsi" w:hAnsiTheme="minorHAnsi" w:cstheme="minorHAnsi"/>
                <w:sz w:val="18"/>
                <w:szCs w:val="18"/>
                <w:lang w:eastAsia="en-GB"/>
              </w:rPr>
              <w:br/>
              <w:t>051°27'27"E</w:t>
            </w:r>
          </w:p>
        </w:tc>
        <w:tc>
          <w:tcPr>
            <w:tcW w:w="1936" w:type="dxa"/>
            <w:vAlign w:val="center"/>
          </w:tcPr>
          <w:p w14:paraId="7F7D2CFB" w14:textId="430858D8" w:rsidR="002C4250" w:rsidRPr="006E4FD4" w:rsidRDefault="002C4250" w:rsidP="002029D2">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d'intensité de champ ou de puissance surfacique</w:t>
            </w:r>
          </w:p>
        </w:tc>
        <w:tc>
          <w:tcPr>
            <w:tcW w:w="1559" w:type="dxa"/>
            <w:vAlign w:val="center"/>
          </w:tcPr>
          <w:p w14:paraId="0033A11C" w14:textId="0262776A"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57B84F77" w14:textId="65203BC6"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54CD6D16"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67DEB996"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862F64B">
                <v:rect id="_x0000_i1073" style="width:0;height:1.5pt" o:hralign="center" o:hrstd="t" o:hr="t" fillcolor="#a0a0a0" stroked="f"/>
              </w:pict>
            </w:r>
          </w:p>
          <w:p w14:paraId="66828C1A"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3945AEC4"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78F5636">
                <v:rect id="_x0000_i1074" style="width:0;height:1.5pt" o:hralign="center" o:hrstd="t" o:hr="t" fillcolor="#a0a0a0" stroked="f"/>
              </w:pict>
            </w:r>
          </w:p>
          <w:p w14:paraId="414E6F91" w14:textId="6F80CAD6"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de mesure: ±3</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dB.</w:t>
            </w:r>
          </w:p>
          <w:p w14:paraId="791AE9C2"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0EB53F2">
                <v:rect id="_x0000_i1075" style="width:0;height:1.5pt" o:hralign="center" o:hrstd="t" o:hr="t" fillcolor="#a0a0a0" stroked="f"/>
              </w:pict>
            </w:r>
          </w:p>
          <w:p w14:paraId="1886C0BF"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049D303D"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F004E57">
                <v:rect id="_x0000_i1076" style="width:0;height:1.5pt" o:hralign="center" o:hrstd="t" o:hr="t" fillcolor="#a0a0a0" stroked="f"/>
              </w:pict>
            </w:r>
          </w:p>
          <w:p w14:paraId="1D504744" w14:textId="0D186923"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1D66A3B7" w14:textId="77777777" w:rsidTr="00724817">
        <w:trPr>
          <w:jc w:val="center"/>
        </w:trPr>
        <w:tc>
          <w:tcPr>
            <w:tcW w:w="1320" w:type="dxa"/>
            <w:vAlign w:val="center"/>
          </w:tcPr>
          <w:p w14:paraId="18FD1167"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25°01'32"N</w:t>
            </w:r>
            <w:r w:rsidRPr="006E4FD4">
              <w:rPr>
                <w:rFonts w:asciiTheme="minorHAnsi" w:hAnsiTheme="minorHAnsi" w:cstheme="minorHAnsi"/>
                <w:sz w:val="18"/>
                <w:szCs w:val="18"/>
                <w:lang w:eastAsia="en-GB"/>
              </w:rPr>
              <w:br/>
              <w:t>051°27'27"E</w:t>
            </w:r>
          </w:p>
        </w:tc>
        <w:tc>
          <w:tcPr>
            <w:tcW w:w="1936" w:type="dxa"/>
            <w:vAlign w:val="center"/>
          </w:tcPr>
          <w:p w14:paraId="3F9168C5" w14:textId="00A0E729"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radiogoniométriques</w:t>
            </w:r>
          </w:p>
        </w:tc>
        <w:tc>
          <w:tcPr>
            <w:tcW w:w="1559" w:type="dxa"/>
            <w:vAlign w:val="center"/>
          </w:tcPr>
          <w:p w14:paraId="486D2AED" w14:textId="7F3D9F49"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1F14AC61" w14:textId="0786B2DB"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7725B663"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CD2FA28"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9CA613A">
                <v:rect id="_x0000_i1077" style="width:0;height:1.5pt" o:hralign="center" o:hrstd="t" o:hr="t" fillcolor="#a0a0a0" stroked="f"/>
              </w:pict>
            </w:r>
          </w:p>
          <w:p w14:paraId="44D3DD06"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0ED2F8D6"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400F790">
                <v:rect id="_x0000_i1078" style="width:0;height:1.5pt" o:hralign="center" o:hrstd="t" o:hr="t" fillcolor="#a0a0a0" stroked="f"/>
              </w:pict>
            </w:r>
          </w:p>
          <w:p w14:paraId="4EA0F26C"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DF: 2 degrés RMS.</w:t>
            </w:r>
          </w:p>
          <w:p w14:paraId="0F80FA6B"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4263525">
                <v:rect id="_x0000_i1079" style="width:0;height:1.5pt" o:hralign="center" o:hrstd="t" o:hr="t" fillcolor="#a0a0a0" stroked="f"/>
              </w:pict>
            </w:r>
          </w:p>
          <w:p w14:paraId="6213A4E6" w14:textId="6EFE587F"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Double polarisation: </w:t>
            </w:r>
            <w:r w:rsidR="00724817">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3</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26A9F714"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8D17A26">
                <v:rect id="_x0000_i1080" style="width:0;height:1.5pt" o:hralign="center" o:hrstd="t" o:hr="t" fillcolor="#a0a0a0" stroked="f"/>
              </w:pict>
            </w:r>
          </w:p>
          <w:p w14:paraId="617886D7" w14:textId="72A8ABA6"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Polarisation verticale: </w:t>
            </w:r>
            <w:r w:rsidR="00724817">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3</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GHz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67D9D85E"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747D600">
                <v:rect id="_x0000_i1081" style="width:0;height:1.5pt" o:hralign="center" o:hrstd="t" o:hr="t" fillcolor="#a0a0a0" stroked="f"/>
              </w:pict>
            </w:r>
          </w:p>
          <w:p w14:paraId="2B4E8E6D"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7FBAC43C"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9E9A1CE">
                <v:rect id="_x0000_i1082" style="width:0;height:1.5pt" o:hralign="center" o:hrstd="t" o:hr="t" fillcolor="#a0a0a0" stroked="f"/>
              </w:pict>
            </w:r>
          </w:p>
          <w:p w14:paraId="3B072D6E" w14:textId="63EA4206"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2E48AD2F" w14:textId="77777777" w:rsidTr="00724817">
        <w:trPr>
          <w:jc w:val="center"/>
        </w:trPr>
        <w:tc>
          <w:tcPr>
            <w:tcW w:w="1320" w:type="dxa"/>
            <w:vAlign w:val="center"/>
          </w:tcPr>
          <w:p w14:paraId="05A3534A" w14:textId="77777777" w:rsidR="002C4250" w:rsidRPr="006E4FD4" w:rsidRDefault="002C4250" w:rsidP="002029D2">
            <w:pPr>
              <w:pageBreakBefore/>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lastRenderedPageBreak/>
              <w:t>25°01'32"N</w:t>
            </w:r>
            <w:r w:rsidRPr="006E4FD4">
              <w:rPr>
                <w:rFonts w:asciiTheme="minorHAnsi" w:hAnsiTheme="minorHAnsi" w:cstheme="minorHAnsi"/>
                <w:sz w:val="18"/>
                <w:szCs w:val="18"/>
                <w:lang w:eastAsia="en-GB"/>
              </w:rPr>
              <w:br/>
              <w:t>051°27'27"E</w:t>
            </w:r>
          </w:p>
        </w:tc>
        <w:tc>
          <w:tcPr>
            <w:tcW w:w="1936" w:type="dxa"/>
            <w:vAlign w:val="center"/>
          </w:tcPr>
          <w:p w14:paraId="65BEED03" w14:textId="01D436CF" w:rsidR="002C4250" w:rsidRPr="006E4FD4" w:rsidRDefault="002C4250" w:rsidP="002029D2">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de largeur de</w:t>
            </w:r>
            <w:r w:rsidR="00724817">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bande</w:t>
            </w:r>
          </w:p>
        </w:tc>
        <w:tc>
          <w:tcPr>
            <w:tcW w:w="1559" w:type="dxa"/>
            <w:vAlign w:val="center"/>
          </w:tcPr>
          <w:p w14:paraId="68976F98" w14:textId="40A70CE0"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14A0FC74" w14:textId="4FDCE8A1"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7F01A6A2"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D629367"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2F13393">
                <v:rect id="_x0000_i1083" style="width:0;height:1.5pt" o:hralign="center" o:hrstd="t" o:hr="t" fillcolor="#a0a0a0" stroked="f"/>
              </w:pict>
            </w:r>
          </w:p>
          <w:p w14:paraId="49BDCEAD"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11AEB138"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A548324">
                <v:rect id="_x0000_i1084" style="width:0;height:1.5pt" o:hralign="center" o:hrstd="t" o:hr="t" fillcolor="#a0a0a0" stroked="f"/>
              </w:pict>
            </w:r>
          </w:p>
          <w:p w14:paraId="75D17A2C"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Méthodes x dB et ß%, conformément à la Recommandation UIT-R SM.443-4. Bande instantanée pour des signaux à grande largeur (40 MHz), conformément à la Recommandation UIT-R SM.1794.</w:t>
            </w:r>
          </w:p>
          <w:p w14:paraId="0048D91B"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737D5EC">
                <v:rect id="_x0000_i1085" style="width:0;height:1.5pt" o:hralign="center" o:hrstd="t" o:hr="t" fillcolor="#a0a0a0" stroked="f"/>
              </w:pict>
            </w:r>
          </w:p>
          <w:p w14:paraId="05BDA2AD"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57166D5C"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4166A0C">
                <v:rect id="_x0000_i1086" style="width:0;height:1.5pt" o:hralign="center" o:hrstd="t" o:hr="t" fillcolor="#a0a0a0" stroked="f"/>
              </w:pict>
            </w:r>
          </w:p>
          <w:p w14:paraId="126E5893" w14:textId="608608DE"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62C9A157" w14:textId="77777777" w:rsidTr="00724817">
        <w:trPr>
          <w:jc w:val="center"/>
        </w:trPr>
        <w:tc>
          <w:tcPr>
            <w:tcW w:w="1320" w:type="dxa"/>
            <w:vAlign w:val="center"/>
          </w:tcPr>
          <w:p w14:paraId="3528BD3D"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25°01'32"N</w:t>
            </w:r>
            <w:r w:rsidRPr="006E4FD4">
              <w:rPr>
                <w:rFonts w:asciiTheme="minorHAnsi" w:hAnsiTheme="minorHAnsi" w:cstheme="minorHAnsi"/>
                <w:sz w:val="18"/>
                <w:szCs w:val="18"/>
                <w:lang w:eastAsia="en-GB"/>
              </w:rPr>
              <w:br/>
              <w:t>051°27'27"E</w:t>
            </w:r>
          </w:p>
        </w:tc>
        <w:tc>
          <w:tcPr>
            <w:tcW w:w="1936" w:type="dxa"/>
            <w:vAlign w:val="center"/>
          </w:tcPr>
          <w:p w14:paraId="76F0ACD7" w14:textId="22CFF159" w:rsidR="002C4250" w:rsidRPr="006E4FD4" w:rsidRDefault="002C4250" w:rsidP="002029D2">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Relevés automatiques du degré d'occupation du spectre</w:t>
            </w:r>
          </w:p>
        </w:tc>
        <w:tc>
          <w:tcPr>
            <w:tcW w:w="1559" w:type="dxa"/>
            <w:vAlign w:val="center"/>
          </w:tcPr>
          <w:p w14:paraId="0A23B297" w14:textId="50EC843C"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724817">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724817">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59" w:type="dxa"/>
            <w:vAlign w:val="center"/>
          </w:tcPr>
          <w:p w14:paraId="1686EF59" w14:textId="73F8E2D4"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724817"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5198EE6A"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2FF447A"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AEF0162">
                <v:rect id="_x0000_i1087" style="width:0;height:1.5pt" o:hralign="center" o:hrstd="t" o:hr="t" fillcolor="#a0a0a0" stroked="f"/>
              </w:pict>
            </w:r>
          </w:p>
          <w:p w14:paraId="45F2F2B5"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1455E34C"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E150130">
                <v:rect id="_x0000_i1088" style="width:0;height:1.5pt" o:hralign="center" o:hrstd="t" o:hr="t" fillcolor="#a0a0a0" stroked="f"/>
              </w:pict>
            </w:r>
          </w:p>
          <w:p w14:paraId="3DFD9069"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automatiques d'occupation du spectre, conformément à la Recommandation UIT R SM.1880 et au Manuel sur le contrôle du spectre radioélectrique de l'UIT</w:t>
            </w:r>
            <w:r>
              <w:rPr>
                <w:rFonts w:asciiTheme="minorHAnsi" w:hAnsiTheme="minorHAnsi" w:cstheme="minorHAnsi"/>
                <w:sz w:val="18"/>
                <w:szCs w:val="18"/>
                <w:lang w:val="fr-FR" w:eastAsia="en-GB"/>
              </w:rPr>
              <w:noBreakHyphen/>
            </w:r>
            <w:r w:rsidRPr="006E4FD4">
              <w:rPr>
                <w:rFonts w:asciiTheme="minorHAnsi" w:hAnsiTheme="minorHAnsi" w:cstheme="minorHAnsi"/>
                <w:sz w:val="18"/>
                <w:szCs w:val="18"/>
                <w:lang w:val="fr-FR" w:eastAsia="en-GB"/>
              </w:rPr>
              <w:t>R.</w:t>
            </w:r>
          </w:p>
          <w:p w14:paraId="4399CFA8"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6DB808E">
                <v:rect id="_x0000_i1089" style="width:0;height:1.5pt" o:hralign="center" o:hrstd="t" o:hr="t" fillcolor="#a0a0a0" stroked="f"/>
              </w:pict>
            </w:r>
          </w:p>
          <w:p w14:paraId="7EC02CC1"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2D81E851"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DDF93A4">
                <v:rect id="_x0000_i1090" style="width:0;height:1.5pt" o:hralign="center" o:hrstd="t" o:hr="t" fillcolor="#a0a0a0" stroked="f"/>
              </w:pict>
            </w:r>
          </w:p>
          <w:p w14:paraId="6BBA3D2C"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bl>
    <w:p w14:paraId="6C3F7738" w14:textId="77777777" w:rsidR="002C4250" w:rsidRPr="006E4FD4" w:rsidRDefault="002C4250" w:rsidP="006017A6">
      <w:pPr>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lang w:val="fr-FR" w:eastAsia="en-GB"/>
        </w:rPr>
      </w:pPr>
    </w:p>
    <w:p w14:paraId="59CD9FC5" w14:textId="77777777" w:rsidR="002C4250" w:rsidRPr="007B1A8B" w:rsidRDefault="002C4250" w:rsidP="006017A6">
      <w:pPr>
        <w:pageBreakBefore/>
        <w:tabs>
          <w:tab w:val="clear" w:pos="567"/>
          <w:tab w:val="clear" w:pos="1276"/>
          <w:tab w:val="clear" w:pos="1843"/>
          <w:tab w:val="clear" w:pos="5387"/>
          <w:tab w:val="clear" w:pos="5954"/>
          <w:tab w:val="left" w:pos="851"/>
          <w:tab w:val="left" w:pos="1418"/>
        </w:tabs>
        <w:spacing w:after="120"/>
        <w:rPr>
          <w:rFonts w:asciiTheme="minorHAnsi" w:hAnsiTheme="minorHAnsi" w:cstheme="minorHAnsi"/>
          <w:b/>
          <w:bCs/>
          <w:sz w:val="18"/>
          <w:szCs w:val="18"/>
          <w:lang w:eastAsia="en-GB"/>
        </w:rPr>
      </w:pPr>
      <w:r w:rsidRPr="006E4FD4">
        <w:rPr>
          <w:b/>
          <w:lang w:val="fr-FR"/>
        </w:rPr>
        <w:lastRenderedPageBreak/>
        <w:tab/>
      </w:r>
      <w:r w:rsidRPr="006E4FD4">
        <w:rPr>
          <w:b/>
          <w:lang w:val="fr-FR"/>
        </w:rPr>
        <w:tab/>
      </w:r>
      <w:r w:rsidRPr="007B1A8B">
        <w:rPr>
          <w:sz w:val="18"/>
          <w:szCs w:val="18"/>
        </w:rPr>
        <w:t>Station:</w:t>
      </w:r>
      <w:r w:rsidRPr="007B1A8B">
        <w:rPr>
          <w:b/>
          <w:bCs/>
          <w:sz w:val="18"/>
          <w:szCs w:val="18"/>
        </w:rPr>
        <w:t> </w:t>
      </w:r>
      <w:r w:rsidRPr="007B1A8B">
        <w:rPr>
          <w:rFonts w:asciiTheme="minorHAnsi" w:hAnsiTheme="minorHAnsi" w:cstheme="minorHAnsi"/>
          <w:b/>
          <w:bCs/>
          <w:sz w:val="18"/>
          <w:szCs w:val="18"/>
          <w:lang w:eastAsia="en-GB"/>
        </w:rPr>
        <w:t>MMS 1</w:t>
      </w:r>
    </w:p>
    <w:tbl>
      <w:tblPr>
        <w:tblStyle w:val="TableGrid"/>
        <w:tblW w:w="5000" w:type="pct"/>
        <w:jc w:val="center"/>
        <w:tblLook w:val="04A0" w:firstRow="1" w:lastRow="0" w:firstColumn="1" w:lastColumn="0" w:noHBand="0" w:noVBand="1"/>
      </w:tblPr>
      <w:tblGrid>
        <w:gridCol w:w="2405"/>
        <w:gridCol w:w="3615"/>
        <w:gridCol w:w="3603"/>
      </w:tblGrid>
      <w:tr w:rsidR="002C4250" w:rsidRPr="00120ADE" w14:paraId="1E600A82" w14:textId="77777777" w:rsidTr="002029D2">
        <w:trPr>
          <w:jc w:val="center"/>
        </w:trPr>
        <w:tc>
          <w:tcPr>
            <w:tcW w:w="2263" w:type="dxa"/>
            <w:vAlign w:val="center"/>
          </w:tcPr>
          <w:p w14:paraId="40772F4B" w14:textId="77777777" w:rsidR="002C4250" w:rsidRDefault="002C4250" w:rsidP="002029D2">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Nom de la station</w:t>
            </w:r>
          </w:p>
        </w:tc>
        <w:tc>
          <w:tcPr>
            <w:tcW w:w="3402" w:type="dxa"/>
            <w:vAlign w:val="center"/>
          </w:tcPr>
          <w:p w14:paraId="375E2B36" w14:textId="77777777" w:rsidR="002C4250" w:rsidRDefault="002C4250" w:rsidP="002029D2">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Adresse postale</w:t>
            </w:r>
          </w:p>
        </w:tc>
        <w:tc>
          <w:tcPr>
            <w:tcW w:w="3390" w:type="dxa"/>
            <w:vAlign w:val="center"/>
          </w:tcPr>
          <w:p w14:paraId="32AC7DBA" w14:textId="77777777" w:rsidR="002C4250" w:rsidRPr="00120ADE" w:rsidRDefault="002C4250" w:rsidP="002029D2">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val="fr-FR" w:eastAsia="en-GB"/>
              </w:rPr>
            </w:pPr>
            <w:r w:rsidRPr="00120ADE">
              <w:rPr>
                <w:rFonts w:asciiTheme="minorHAnsi" w:hAnsiTheme="minorHAnsi" w:cstheme="minorHAnsi"/>
                <w:b/>
                <w:bCs/>
                <w:sz w:val="18"/>
                <w:szCs w:val="18"/>
                <w:lang w:eastAsia="en-GB"/>
              </w:rPr>
              <w:t>Téléphone, Téléfax, Courrier électronique</w:t>
            </w:r>
          </w:p>
        </w:tc>
      </w:tr>
      <w:tr w:rsidR="002C4250" w14:paraId="31DC46C9" w14:textId="77777777" w:rsidTr="002029D2">
        <w:trPr>
          <w:jc w:val="center"/>
        </w:trPr>
        <w:tc>
          <w:tcPr>
            <w:tcW w:w="2263" w:type="dxa"/>
          </w:tcPr>
          <w:p w14:paraId="657FF112" w14:textId="77777777" w:rsidR="002C4250" w:rsidRPr="007B1A8B" w:rsidRDefault="002C4250" w:rsidP="002029D2">
            <w:pPr>
              <w:tabs>
                <w:tab w:val="clear" w:pos="567"/>
                <w:tab w:val="clear" w:pos="1276"/>
                <w:tab w:val="clear" w:pos="1843"/>
                <w:tab w:val="clear" w:pos="5387"/>
                <w:tab w:val="clear" w:pos="5954"/>
                <w:tab w:val="left" w:pos="851"/>
                <w:tab w:val="left" w:pos="1418"/>
              </w:tabs>
              <w:spacing w:before="40" w:after="40"/>
              <w:rPr>
                <w:rFonts w:asciiTheme="minorHAnsi" w:hAnsiTheme="minorHAnsi" w:cstheme="minorHAnsi"/>
                <w:b/>
                <w:bCs/>
                <w:sz w:val="18"/>
                <w:szCs w:val="18"/>
                <w:lang w:eastAsia="en-GB"/>
              </w:rPr>
            </w:pPr>
            <w:r w:rsidRPr="007B1A8B">
              <w:rPr>
                <w:rFonts w:asciiTheme="minorHAnsi" w:hAnsiTheme="minorHAnsi" w:cstheme="minorHAnsi"/>
                <w:b/>
                <w:bCs/>
                <w:sz w:val="18"/>
                <w:szCs w:val="18"/>
                <w:lang w:eastAsia="en-GB"/>
              </w:rPr>
              <w:t>MMS 1</w:t>
            </w:r>
          </w:p>
        </w:tc>
        <w:tc>
          <w:tcPr>
            <w:tcW w:w="3402" w:type="dxa"/>
          </w:tcPr>
          <w:p w14:paraId="78502331" w14:textId="7A4942B2" w:rsidR="002C4250" w:rsidRPr="007B1A8B" w:rsidRDefault="002C4250" w:rsidP="002029D2">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Communications Regulatory Authority (CRA)</w:t>
            </w:r>
            <w:r w:rsidRPr="007B1A8B">
              <w:rPr>
                <w:rFonts w:asciiTheme="minorHAnsi" w:hAnsiTheme="minorHAnsi" w:cstheme="minorHAnsi"/>
                <w:sz w:val="18"/>
                <w:szCs w:val="18"/>
                <w:lang w:eastAsia="en-GB"/>
              </w:rPr>
              <w:br/>
              <w:t>Al Nasr Tower-B</w:t>
            </w:r>
            <w:r w:rsidRPr="007B1A8B">
              <w:rPr>
                <w:rFonts w:asciiTheme="minorHAnsi" w:hAnsiTheme="minorHAnsi" w:cstheme="minorHAnsi"/>
                <w:sz w:val="18"/>
                <w:szCs w:val="18"/>
                <w:lang w:eastAsia="en-GB"/>
              </w:rPr>
              <w:br/>
              <w:t>Corniche Road</w:t>
            </w:r>
            <w:r w:rsidRPr="007B1A8B">
              <w:rPr>
                <w:rFonts w:asciiTheme="minorHAnsi" w:hAnsiTheme="minorHAnsi" w:cstheme="minorHAnsi"/>
                <w:sz w:val="18"/>
                <w:szCs w:val="18"/>
                <w:lang w:eastAsia="en-GB"/>
              </w:rPr>
              <w:br/>
              <w:t>P.O.Box 23404</w:t>
            </w:r>
            <w:r w:rsidRPr="007B1A8B">
              <w:rPr>
                <w:rFonts w:asciiTheme="minorHAnsi" w:hAnsiTheme="minorHAnsi" w:cstheme="minorHAnsi"/>
                <w:sz w:val="18"/>
                <w:szCs w:val="18"/>
                <w:lang w:eastAsia="en-GB"/>
              </w:rPr>
              <w:br/>
              <w:t>Doha</w:t>
            </w:r>
            <w:r w:rsidRPr="007B1A8B">
              <w:rPr>
                <w:rFonts w:asciiTheme="minorHAnsi" w:hAnsiTheme="minorHAnsi" w:cstheme="minorHAnsi"/>
                <w:sz w:val="18"/>
                <w:szCs w:val="18"/>
                <w:lang w:eastAsia="en-GB"/>
              </w:rPr>
              <w:br/>
              <w:t>Qatar</w:t>
            </w:r>
          </w:p>
        </w:tc>
        <w:tc>
          <w:tcPr>
            <w:tcW w:w="3390" w:type="dxa"/>
          </w:tcPr>
          <w:p w14:paraId="3562FEF8" w14:textId="77777777" w:rsidR="002C4250" w:rsidRPr="007B1A8B" w:rsidRDefault="002C4250" w:rsidP="002029D2">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PHONE: +974 44995374</w:t>
            </w:r>
            <w:r w:rsidRPr="007B1A8B">
              <w:rPr>
                <w:rFonts w:asciiTheme="minorHAnsi" w:hAnsiTheme="minorHAnsi" w:cstheme="minorHAnsi"/>
                <w:sz w:val="18"/>
                <w:szCs w:val="18"/>
                <w:lang w:eastAsia="en-GB"/>
              </w:rPr>
              <w:br/>
              <w:t>TELEFAX: +974 44830630</w:t>
            </w:r>
            <w:r w:rsidRPr="007B1A8B">
              <w:rPr>
                <w:rFonts w:asciiTheme="minorHAnsi" w:hAnsiTheme="minorHAnsi" w:cstheme="minorHAnsi"/>
                <w:sz w:val="18"/>
                <w:szCs w:val="18"/>
                <w:lang w:eastAsia="en-GB"/>
              </w:rPr>
              <w:br/>
              <w:t>EMAIL: msadeq@cra.gov.qa</w:t>
            </w:r>
          </w:p>
        </w:tc>
      </w:tr>
    </w:tbl>
    <w:p w14:paraId="6A946CED" w14:textId="77777777" w:rsidR="002C4250" w:rsidRDefault="002C4250" w:rsidP="002029D2">
      <w:pPr>
        <w:spacing w:before="0"/>
      </w:pPr>
    </w:p>
    <w:tbl>
      <w:tblPr>
        <w:tblStyle w:val="TableGrid"/>
        <w:tblW w:w="5000" w:type="pct"/>
        <w:jc w:val="center"/>
        <w:tblLayout w:type="fixed"/>
        <w:tblLook w:val="04A0" w:firstRow="1" w:lastRow="0" w:firstColumn="1" w:lastColumn="0" w:noHBand="0" w:noVBand="1"/>
      </w:tblPr>
      <w:tblGrid>
        <w:gridCol w:w="1403"/>
        <w:gridCol w:w="2057"/>
        <w:gridCol w:w="1655"/>
        <w:gridCol w:w="1659"/>
        <w:gridCol w:w="2849"/>
      </w:tblGrid>
      <w:tr w:rsidR="002C4250" w14:paraId="5D35F868" w14:textId="77777777" w:rsidTr="002029D2">
        <w:trPr>
          <w:tblHeader/>
          <w:jc w:val="center"/>
        </w:trPr>
        <w:tc>
          <w:tcPr>
            <w:tcW w:w="1320" w:type="dxa"/>
            <w:vAlign w:val="center"/>
          </w:tcPr>
          <w:p w14:paraId="5B23AD1E" w14:textId="77777777" w:rsidR="002C4250" w:rsidRDefault="002C4250" w:rsidP="002029D2">
            <w:pPr>
              <w:spacing w:before="60" w:after="60"/>
              <w:jc w:val="center"/>
              <w:rPr>
                <w:lang w:eastAsia="en-GB"/>
              </w:rPr>
            </w:pPr>
            <w:r w:rsidRPr="00120ADE">
              <w:rPr>
                <w:rFonts w:asciiTheme="minorHAnsi" w:hAnsiTheme="minorHAnsi" w:cstheme="minorHAnsi"/>
                <w:b/>
                <w:bCs/>
                <w:sz w:val="18"/>
                <w:szCs w:val="18"/>
                <w:lang w:eastAsia="en-GB"/>
              </w:rPr>
              <w:t>Coordonnées géographiques</w:t>
            </w:r>
          </w:p>
        </w:tc>
        <w:tc>
          <w:tcPr>
            <w:tcW w:w="1936" w:type="dxa"/>
            <w:vAlign w:val="center"/>
          </w:tcPr>
          <w:p w14:paraId="02B53CC2" w14:textId="77777777" w:rsidR="002C4250" w:rsidRDefault="002C4250" w:rsidP="002029D2">
            <w:pPr>
              <w:spacing w:before="60" w:after="60"/>
              <w:jc w:val="center"/>
              <w:rPr>
                <w:lang w:eastAsia="en-GB"/>
              </w:rPr>
            </w:pPr>
            <w:r w:rsidRPr="00120ADE">
              <w:rPr>
                <w:rFonts w:asciiTheme="minorHAnsi" w:hAnsiTheme="minorHAnsi" w:cstheme="minorHAnsi"/>
                <w:b/>
                <w:bCs/>
                <w:sz w:val="18"/>
                <w:szCs w:val="18"/>
                <w:lang w:eastAsia="en-GB"/>
              </w:rPr>
              <w:t>Types de mesures</w:t>
            </w:r>
          </w:p>
        </w:tc>
        <w:tc>
          <w:tcPr>
            <w:tcW w:w="1557" w:type="dxa"/>
            <w:vAlign w:val="center"/>
          </w:tcPr>
          <w:p w14:paraId="7DE87E51" w14:textId="77777777" w:rsidR="002C4250" w:rsidRPr="000259D1" w:rsidRDefault="002C4250" w:rsidP="002029D2">
            <w:pPr>
              <w:spacing w:before="60" w:after="60"/>
              <w:jc w:val="center"/>
              <w:rPr>
                <w:lang w:val="fr-FR" w:eastAsia="en-GB"/>
              </w:rPr>
            </w:pPr>
            <w:r w:rsidRPr="00120ADE">
              <w:rPr>
                <w:rFonts w:asciiTheme="minorHAnsi" w:hAnsiTheme="minorHAnsi" w:cstheme="minorHAnsi"/>
                <w:b/>
                <w:bCs/>
                <w:sz w:val="18"/>
                <w:szCs w:val="18"/>
                <w:lang w:val="fr-FR" w:eastAsia="en-GB"/>
              </w:rPr>
              <w:t>Gammes de fréquences pour chaque mesure</w:t>
            </w:r>
          </w:p>
        </w:tc>
        <w:tc>
          <w:tcPr>
            <w:tcW w:w="1561" w:type="dxa"/>
            <w:vAlign w:val="center"/>
          </w:tcPr>
          <w:p w14:paraId="5B42F132" w14:textId="77777777" w:rsidR="002C4250" w:rsidRDefault="002C4250" w:rsidP="002029D2">
            <w:pPr>
              <w:spacing w:before="60" w:after="60"/>
              <w:jc w:val="center"/>
              <w:rPr>
                <w:lang w:eastAsia="en-GB"/>
              </w:rPr>
            </w:pPr>
            <w:r w:rsidRPr="00120ADE">
              <w:rPr>
                <w:rFonts w:asciiTheme="minorHAnsi" w:hAnsiTheme="minorHAnsi" w:cstheme="minorHAnsi"/>
                <w:b/>
                <w:bCs/>
                <w:sz w:val="18"/>
                <w:szCs w:val="18"/>
                <w:lang w:eastAsia="en-GB"/>
              </w:rPr>
              <w:t>Heures de service (UTC)</w:t>
            </w:r>
          </w:p>
        </w:tc>
        <w:tc>
          <w:tcPr>
            <w:tcW w:w="2681" w:type="dxa"/>
            <w:vAlign w:val="center"/>
          </w:tcPr>
          <w:p w14:paraId="322C012D" w14:textId="77777777" w:rsidR="002C4250" w:rsidRDefault="002C4250" w:rsidP="002029D2">
            <w:pPr>
              <w:spacing w:before="60" w:after="60"/>
              <w:jc w:val="center"/>
              <w:rPr>
                <w:lang w:eastAsia="en-GB"/>
              </w:rPr>
            </w:pPr>
            <w:r w:rsidRPr="00120ADE">
              <w:rPr>
                <w:rFonts w:asciiTheme="minorHAnsi" w:hAnsiTheme="minorHAnsi" w:cstheme="minorHAnsi"/>
                <w:b/>
                <w:bCs/>
                <w:sz w:val="18"/>
                <w:szCs w:val="18"/>
                <w:lang w:eastAsia="en-GB"/>
              </w:rPr>
              <w:t>Observations</w:t>
            </w:r>
          </w:p>
        </w:tc>
      </w:tr>
      <w:tr w:rsidR="002C4250" w:rsidRPr="00FF4F67" w14:paraId="221204E0" w14:textId="77777777" w:rsidTr="002029D2">
        <w:trPr>
          <w:jc w:val="center"/>
        </w:trPr>
        <w:tc>
          <w:tcPr>
            <w:tcW w:w="1320" w:type="dxa"/>
            <w:vAlign w:val="center"/>
          </w:tcPr>
          <w:p w14:paraId="7A879E8C" w14:textId="77777777" w:rsidR="002C4250" w:rsidRPr="006E4FD4" w:rsidRDefault="002C4250" w:rsidP="002029D2">
            <w:pPr>
              <w:spacing w:before="40" w:after="40"/>
              <w:jc w:val="left"/>
              <w:rPr>
                <w:rFonts w:asciiTheme="minorHAnsi" w:hAnsiTheme="minorHAnsi" w:cstheme="minorHAnsi"/>
                <w:sz w:val="18"/>
                <w:szCs w:val="18"/>
                <w:lang w:eastAsia="en-GB"/>
              </w:rPr>
            </w:pPr>
          </w:p>
        </w:tc>
        <w:tc>
          <w:tcPr>
            <w:tcW w:w="1936" w:type="dxa"/>
            <w:vAlign w:val="center"/>
          </w:tcPr>
          <w:p w14:paraId="3FDA48DC" w14:textId="77777777"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de fréquence</w:t>
            </w:r>
          </w:p>
        </w:tc>
        <w:tc>
          <w:tcPr>
            <w:tcW w:w="1557" w:type="dxa"/>
            <w:vAlign w:val="center"/>
          </w:tcPr>
          <w:p w14:paraId="3429FE42" w14:textId="149DF24E"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9</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kHz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4A0BF7C0" w14:textId="79F3396F"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482C6F6B"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6BBB4093"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52FBC11">
                <v:rect id="_x0000_i1091" style="width:0;height:1.5pt" o:hralign="center" o:hrstd="t" o:hr="t" fillcolor="#a0a0a0" stroked="f"/>
              </w:pict>
            </w:r>
          </w:p>
          <w:p w14:paraId="09A9260A"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392510FE"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34EA893">
                <v:rect id="_x0000_i1092" style="width:0;height:1.5pt" o:hralign="center" o:hrstd="t" o:hr="t" fillcolor="#a0a0a0" stroked="f"/>
              </w:pict>
            </w:r>
          </w:p>
          <w:p w14:paraId="5E09C56D" w14:textId="007706C9"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Précision de mesure: ±1</w:t>
            </w:r>
            <w:r w:rsidR="002029D2">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Hz (absolute).</w:t>
            </w:r>
          </w:p>
          <w:p w14:paraId="37E7C8AE"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BA5E56B">
                <v:rect id="_x0000_i1093" style="width:0;height:1.5pt" o:hralign="center" o:hrstd="t" o:hr="t" fillcolor="#a0a0a0" stroked="f"/>
              </w:pict>
            </w:r>
          </w:p>
          <w:p w14:paraId="520A8C22"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79AED4C8"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65F27CA">
                <v:rect id="_x0000_i1094" style="width:0;height:1.5pt" o:hralign="center" o:hrstd="t" o:hr="t" fillcolor="#a0a0a0" stroked="f"/>
              </w:pict>
            </w:r>
          </w:p>
          <w:p w14:paraId="4325F418" w14:textId="5FBD9C9B"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61C907E6" w14:textId="77777777" w:rsidTr="002029D2">
        <w:trPr>
          <w:jc w:val="center"/>
        </w:trPr>
        <w:tc>
          <w:tcPr>
            <w:tcW w:w="1320" w:type="dxa"/>
            <w:vAlign w:val="center"/>
          </w:tcPr>
          <w:p w14:paraId="2851DC25" w14:textId="77777777" w:rsidR="002C4250" w:rsidRPr="006E4FD4" w:rsidRDefault="002C4250" w:rsidP="002029D2">
            <w:pPr>
              <w:spacing w:before="40" w:after="40"/>
              <w:jc w:val="left"/>
              <w:rPr>
                <w:rFonts w:asciiTheme="minorHAnsi" w:hAnsiTheme="minorHAnsi" w:cstheme="minorHAnsi"/>
                <w:sz w:val="18"/>
                <w:szCs w:val="18"/>
                <w:lang w:val="fr-FR" w:eastAsia="en-GB"/>
              </w:rPr>
            </w:pPr>
          </w:p>
        </w:tc>
        <w:tc>
          <w:tcPr>
            <w:tcW w:w="1936" w:type="dxa"/>
            <w:vAlign w:val="center"/>
          </w:tcPr>
          <w:p w14:paraId="677737F4" w14:textId="2AB454C4" w:rsidR="002C4250" w:rsidRPr="006E4FD4" w:rsidRDefault="002C4250" w:rsidP="002029D2">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d'intensité de champ ou de puissance surfacique</w:t>
            </w:r>
          </w:p>
        </w:tc>
        <w:tc>
          <w:tcPr>
            <w:tcW w:w="1557" w:type="dxa"/>
            <w:vAlign w:val="center"/>
          </w:tcPr>
          <w:p w14:paraId="63AA748A" w14:textId="117A9343"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9</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kHz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1D45B75D" w14:textId="4BD47B8C" w:rsidR="002C4250" w:rsidRPr="006E4FD4" w:rsidRDefault="002C4250" w:rsidP="002029D2">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16982D79"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671547C2"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B865C35">
                <v:rect id="_x0000_i1095" style="width:0;height:1.5pt" o:hralign="center" o:hrstd="t" o:hr="t" fillcolor="#a0a0a0" stroked="f"/>
              </w:pict>
            </w:r>
          </w:p>
          <w:p w14:paraId="366EBE49" w14:textId="77777777"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5186C412"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C8C1F58">
                <v:rect id="_x0000_i1096" style="width:0;height:1.5pt" o:hralign="center" o:hrstd="t" o:hr="t" fillcolor="#a0a0a0" stroked="f"/>
              </w:pict>
            </w:r>
          </w:p>
          <w:p w14:paraId="3A1CC04E" w14:textId="2BC0F812" w:rsidR="002C4250" w:rsidRPr="006E4FD4" w:rsidRDefault="002C4250" w:rsidP="002029D2">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de mesure: ±3</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dB.</w:t>
            </w:r>
          </w:p>
          <w:p w14:paraId="7C0A3B09"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69B2E62">
                <v:rect id="_x0000_i1097" style="width:0;height:1.5pt" o:hralign="center" o:hrstd="t" o:hr="t" fillcolor="#a0a0a0" stroked="f"/>
              </w:pict>
            </w:r>
          </w:p>
          <w:p w14:paraId="2F87CC25" w14:textId="77777777"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07AF754C" w14:textId="77777777" w:rsidR="002C4250" w:rsidRPr="006E4FD4" w:rsidRDefault="009729C7" w:rsidP="002029D2">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A4F6761">
                <v:rect id="_x0000_i1098" style="width:0;height:1.5pt" o:hralign="center" o:hrstd="t" o:hr="t" fillcolor="#a0a0a0" stroked="f"/>
              </w:pict>
            </w:r>
          </w:p>
          <w:p w14:paraId="71338D84" w14:textId="5226B88E" w:rsidR="002C4250" w:rsidRPr="006E4FD4" w:rsidRDefault="002C4250" w:rsidP="002029D2">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510DCF0F" w14:textId="77777777" w:rsidTr="002029D2">
        <w:trPr>
          <w:jc w:val="center"/>
        </w:trPr>
        <w:tc>
          <w:tcPr>
            <w:tcW w:w="1320" w:type="dxa"/>
            <w:vAlign w:val="center"/>
          </w:tcPr>
          <w:p w14:paraId="7840E1A3" w14:textId="77777777" w:rsidR="002C4250" w:rsidRPr="006E4FD4" w:rsidRDefault="002C4250" w:rsidP="00590670">
            <w:pPr>
              <w:pageBreakBefore/>
              <w:spacing w:before="40" w:after="40"/>
              <w:jc w:val="left"/>
              <w:rPr>
                <w:rFonts w:asciiTheme="minorHAnsi" w:hAnsiTheme="minorHAnsi" w:cstheme="minorHAnsi"/>
                <w:sz w:val="18"/>
                <w:szCs w:val="18"/>
                <w:lang w:val="fr-FR" w:eastAsia="en-GB"/>
              </w:rPr>
            </w:pPr>
          </w:p>
        </w:tc>
        <w:tc>
          <w:tcPr>
            <w:tcW w:w="1936" w:type="dxa"/>
            <w:vAlign w:val="center"/>
          </w:tcPr>
          <w:p w14:paraId="6C1D174F" w14:textId="40155D92"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radiogoniométriques</w:t>
            </w:r>
          </w:p>
        </w:tc>
        <w:tc>
          <w:tcPr>
            <w:tcW w:w="1557" w:type="dxa"/>
            <w:vAlign w:val="center"/>
          </w:tcPr>
          <w:p w14:paraId="33141D86" w14:textId="10E86C9E"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9</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kHz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25BD5FD8" w14:textId="25D51764"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6D12A3DA"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F24DFD9"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33DBECC">
                <v:rect id="_x0000_i1099" style="width:0;height:1.5pt" o:hralign="center" o:hrstd="t" o:hr="t" fillcolor="#a0a0a0" stroked="f"/>
              </w:pict>
            </w:r>
          </w:p>
          <w:p w14:paraId="44AC7933"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27B26CA0"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2CD4152">
                <v:rect id="_x0000_i1100" style="width:0;height:1.5pt" o:hralign="center" o:hrstd="t" o:hr="t" fillcolor="#a0a0a0" stroked="f"/>
              </w:pict>
            </w:r>
          </w:p>
          <w:p w14:paraId="02FDFA77"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DF: 2 degrés RMS.</w:t>
            </w:r>
          </w:p>
          <w:p w14:paraId="647E4D84"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74FBCE1">
                <v:rect id="_x0000_i1101" style="width:0;height:1.5pt" o:hralign="center" o:hrstd="t" o:hr="t" fillcolor="#a0a0a0" stroked="f"/>
              </w:pict>
            </w:r>
          </w:p>
          <w:p w14:paraId="5C70BA30" w14:textId="09749D64"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Double polarisation: </w:t>
            </w:r>
            <w:r w:rsidR="002029D2">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20</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3</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6BA3B03B"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90DF8A1">
                <v:rect id="_x0000_i1102" style="width:0;height:1.5pt" o:hralign="center" o:hrstd="t" o:hr="t" fillcolor="#a0a0a0" stroked="f"/>
              </w:pict>
            </w:r>
          </w:p>
          <w:p w14:paraId="01ACBDC0" w14:textId="26A7599C"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Polarisation verticale: </w:t>
            </w:r>
            <w:r w:rsidR="002029D2">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3</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GHz </w:t>
            </w:r>
            <w:r w:rsidR="002029D2"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2029D2">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2029D2">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5AF81B08"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807F9C1">
                <v:rect id="_x0000_i1103" style="width:0;height:1.5pt" o:hralign="center" o:hrstd="t" o:hr="t" fillcolor="#a0a0a0" stroked="f"/>
              </w:pict>
            </w:r>
          </w:p>
          <w:p w14:paraId="7B31E928"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44CA9FEA"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5051C9C">
                <v:rect id="_x0000_i1104" style="width:0;height:1.5pt" o:hralign="center" o:hrstd="t" o:hr="t" fillcolor="#a0a0a0" stroked="f"/>
              </w:pict>
            </w:r>
          </w:p>
          <w:p w14:paraId="2C659B91" w14:textId="44E78BE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041E7910" w14:textId="77777777" w:rsidTr="002029D2">
        <w:trPr>
          <w:jc w:val="center"/>
        </w:trPr>
        <w:tc>
          <w:tcPr>
            <w:tcW w:w="1320" w:type="dxa"/>
            <w:vAlign w:val="center"/>
          </w:tcPr>
          <w:p w14:paraId="19CD53EF" w14:textId="77777777" w:rsidR="002C4250" w:rsidRPr="006E4FD4" w:rsidRDefault="002C4250" w:rsidP="00590670">
            <w:pPr>
              <w:spacing w:before="40" w:after="40"/>
              <w:jc w:val="left"/>
              <w:rPr>
                <w:rFonts w:asciiTheme="minorHAnsi" w:hAnsiTheme="minorHAnsi" w:cstheme="minorHAnsi"/>
                <w:sz w:val="18"/>
                <w:szCs w:val="18"/>
                <w:lang w:val="fr-FR" w:eastAsia="en-GB"/>
              </w:rPr>
            </w:pPr>
          </w:p>
        </w:tc>
        <w:tc>
          <w:tcPr>
            <w:tcW w:w="1936" w:type="dxa"/>
            <w:vAlign w:val="center"/>
          </w:tcPr>
          <w:p w14:paraId="7519B75C" w14:textId="484A624B" w:rsidR="002C4250" w:rsidRPr="006E4FD4" w:rsidRDefault="002C4250" w:rsidP="00590670">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de largeur de</w:t>
            </w:r>
            <w:r w:rsidR="00590670">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bande</w:t>
            </w:r>
          </w:p>
        </w:tc>
        <w:tc>
          <w:tcPr>
            <w:tcW w:w="1557" w:type="dxa"/>
            <w:vAlign w:val="center"/>
          </w:tcPr>
          <w:p w14:paraId="769C45D2" w14:textId="781FBC23"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9</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kHz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642F7DCD" w14:textId="105BFB90"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0CFA0CB3"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6FC5DFBA"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02748B1">
                <v:rect id="_x0000_i1105" style="width:0;height:1.5pt" o:hralign="center" o:hrstd="t" o:hr="t" fillcolor="#a0a0a0" stroked="f"/>
              </w:pict>
            </w:r>
          </w:p>
          <w:p w14:paraId="1524E553"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437E5348"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E1C74BB">
                <v:rect id="_x0000_i1106" style="width:0;height:1.5pt" o:hralign="center" o:hrstd="t" o:hr="t" fillcolor="#a0a0a0" stroked="f"/>
              </w:pict>
            </w:r>
          </w:p>
          <w:p w14:paraId="604DB87D"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Méthodes x dB et ß%, conformément à la Recommandation UIT-R SM.443-4. Bande instantanée pour des signaux à grande largeur (40 MHz), conformément à la Recommandation UIT-R SM.1794.</w:t>
            </w:r>
          </w:p>
          <w:p w14:paraId="20AB6A41"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4B7203F">
                <v:rect id="_x0000_i1107" style="width:0;height:1.5pt" o:hralign="center" o:hrstd="t" o:hr="t" fillcolor="#a0a0a0" stroked="f"/>
              </w:pict>
            </w:r>
          </w:p>
          <w:p w14:paraId="6B180718"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13D50880"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05CE389">
                <v:rect id="_x0000_i1108" style="width:0;height:1.5pt" o:hralign="center" o:hrstd="t" o:hr="t" fillcolor="#a0a0a0" stroked="f"/>
              </w:pict>
            </w:r>
          </w:p>
          <w:p w14:paraId="6EB3D5D0" w14:textId="59B1E868"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02B9083A" w14:textId="77777777" w:rsidTr="002029D2">
        <w:trPr>
          <w:jc w:val="center"/>
        </w:trPr>
        <w:tc>
          <w:tcPr>
            <w:tcW w:w="1320" w:type="dxa"/>
            <w:vAlign w:val="center"/>
          </w:tcPr>
          <w:p w14:paraId="20170EE4" w14:textId="77777777" w:rsidR="002C4250" w:rsidRPr="006E4FD4" w:rsidRDefault="002C4250" w:rsidP="006017A6">
            <w:pPr>
              <w:pageBreakBefore/>
              <w:jc w:val="left"/>
              <w:rPr>
                <w:rFonts w:asciiTheme="minorHAnsi" w:hAnsiTheme="minorHAnsi" w:cstheme="minorHAnsi"/>
                <w:sz w:val="18"/>
                <w:szCs w:val="18"/>
                <w:lang w:val="fr-FR" w:eastAsia="en-GB"/>
              </w:rPr>
            </w:pPr>
          </w:p>
        </w:tc>
        <w:tc>
          <w:tcPr>
            <w:tcW w:w="1936" w:type="dxa"/>
            <w:vAlign w:val="center"/>
          </w:tcPr>
          <w:p w14:paraId="2FA2FD85" w14:textId="04950BBE" w:rsidR="002C4250" w:rsidRPr="006E4FD4" w:rsidRDefault="002C4250" w:rsidP="00590670">
            <w:pPr>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Relevés automatiques du degré d'occupation du spectre</w:t>
            </w:r>
          </w:p>
        </w:tc>
        <w:tc>
          <w:tcPr>
            <w:tcW w:w="1557" w:type="dxa"/>
            <w:vAlign w:val="center"/>
          </w:tcPr>
          <w:p w14:paraId="1AE4B61A" w14:textId="64F0346A" w:rsidR="002C4250" w:rsidRPr="006E4FD4" w:rsidRDefault="002C4250" w:rsidP="00590670">
            <w:pPr>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9kHz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8GHz</w:t>
            </w:r>
          </w:p>
        </w:tc>
        <w:tc>
          <w:tcPr>
            <w:tcW w:w="1561" w:type="dxa"/>
            <w:vAlign w:val="center"/>
          </w:tcPr>
          <w:p w14:paraId="532AD4AB" w14:textId="06745B8B" w:rsidR="002C4250" w:rsidRPr="006E4FD4" w:rsidRDefault="002C4250" w:rsidP="00590670">
            <w:pPr>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2D2D7A11" w14:textId="77777777" w:rsidR="002C4250" w:rsidRPr="006E4FD4" w:rsidRDefault="002C4250" w:rsidP="006017A6">
            <w:pPr>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44B09EC4" w14:textId="77777777" w:rsidR="002C4250" w:rsidRPr="006E4FD4" w:rsidRDefault="009729C7" w:rsidP="006017A6">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691BFA8">
                <v:rect id="_x0000_i1109" style="width:0;height:1.5pt" o:hralign="center" o:hrstd="t" o:hr="t" fillcolor="#a0a0a0" stroked="f"/>
              </w:pict>
            </w:r>
          </w:p>
          <w:p w14:paraId="46C78EB5" w14:textId="77777777" w:rsidR="002C4250" w:rsidRPr="006E4FD4" w:rsidRDefault="002C4250" w:rsidP="006017A6">
            <w:pPr>
              <w:spacing w:before="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70BA96DC" w14:textId="77777777" w:rsidR="002C4250" w:rsidRPr="006E4FD4" w:rsidRDefault="009729C7" w:rsidP="006017A6">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0727569">
                <v:rect id="_x0000_i1110" style="width:0;height:1.5pt" o:hralign="center" o:hrstd="t" o:hr="t" fillcolor="#a0a0a0" stroked="f"/>
              </w:pict>
            </w:r>
          </w:p>
          <w:p w14:paraId="413A5F59" w14:textId="4D7A217A" w:rsidR="002C4250" w:rsidRPr="006E4FD4" w:rsidRDefault="002C4250" w:rsidP="006017A6">
            <w:pPr>
              <w:spacing w:before="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automatiques d'occupation du spectre, conformément à la Recommandation UIT</w:t>
            </w:r>
            <w:r w:rsidR="00590670">
              <w:rPr>
                <w:rFonts w:asciiTheme="minorHAnsi" w:hAnsiTheme="minorHAnsi" w:cstheme="minorHAnsi"/>
                <w:sz w:val="18"/>
                <w:szCs w:val="18"/>
                <w:lang w:val="fr-FR" w:eastAsia="en-GB"/>
              </w:rPr>
              <w:t>-</w:t>
            </w:r>
            <w:r w:rsidRPr="006E4FD4">
              <w:rPr>
                <w:rFonts w:asciiTheme="minorHAnsi" w:hAnsiTheme="minorHAnsi" w:cstheme="minorHAnsi"/>
                <w:sz w:val="18"/>
                <w:szCs w:val="18"/>
                <w:lang w:val="fr-FR" w:eastAsia="en-GB"/>
              </w:rPr>
              <w:t>R SM.1880 et au Manuel sur le contrôle du spectre radioélectrique de l'UIT</w:t>
            </w:r>
            <w:r>
              <w:rPr>
                <w:rFonts w:asciiTheme="minorHAnsi" w:hAnsiTheme="minorHAnsi" w:cstheme="minorHAnsi"/>
                <w:sz w:val="18"/>
                <w:szCs w:val="18"/>
                <w:lang w:val="fr-FR" w:eastAsia="en-GB"/>
              </w:rPr>
              <w:noBreakHyphen/>
            </w:r>
            <w:r w:rsidRPr="006E4FD4">
              <w:rPr>
                <w:rFonts w:asciiTheme="minorHAnsi" w:hAnsiTheme="minorHAnsi" w:cstheme="minorHAnsi"/>
                <w:sz w:val="18"/>
                <w:szCs w:val="18"/>
                <w:lang w:val="fr-FR" w:eastAsia="en-GB"/>
              </w:rPr>
              <w:t>R.</w:t>
            </w:r>
          </w:p>
          <w:p w14:paraId="7768A2AF" w14:textId="77777777" w:rsidR="002C4250" w:rsidRPr="006E4FD4" w:rsidRDefault="009729C7" w:rsidP="006017A6">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20F0DC5">
                <v:rect id="_x0000_i1111" style="width:0;height:1.5pt" o:hralign="center" o:hrstd="t" o:hr="t" fillcolor="#a0a0a0" stroked="f"/>
              </w:pict>
            </w:r>
          </w:p>
          <w:p w14:paraId="04360D1D" w14:textId="77777777" w:rsidR="002C4250" w:rsidRPr="006E4FD4" w:rsidRDefault="002C4250" w:rsidP="006017A6">
            <w:pPr>
              <w:spacing w:before="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28A1B6A0" w14:textId="77777777" w:rsidR="002C4250" w:rsidRPr="006E4FD4" w:rsidRDefault="009729C7" w:rsidP="006017A6">
            <w:pPr>
              <w:spacing w:before="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6900321">
                <v:rect id="_x0000_i1112" style="width:0;height:1.5pt" o:hralign="center" o:hrstd="t" o:hr="t" fillcolor="#a0a0a0" stroked="f"/>
              </w:pict>
            </w:r>
          </w:p>
          <w:p w14:paraId="5EE7EE97" w14:textId="7D515F60" w:rsidR="002C4250" w:rsidRPr="006E4FD4" w:rsidRDefault="002C4250" w:rsidP="006017A6">
            <w:pPr>
              <w:spacing w:before="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bl>
    <w:p w14:paraId="53E8D44D" w14:textId="77777777" w:rsidR="002C4250" w:rsidRPr="007B1A8B" w:rsidRDefault="002C4250" w:rsidP="00590670">
      <w:pPr>
        <w:tabs>
          <w:tab w:val="clear" w:pos="567"/>
          <w:tab w:val="clear" w:pos="1276"/>
          <w:tab w:val="clear" w:pos="1843"/>
          <w:tab w:val="clear" w:pos="5387"/>
          <w:tab w:val="clear" w:pos="5954"/>
          <w:tab w:val="left" w:pos="851"/>
          <w:tab w:val="left" w:pos="1418"/>
        </w:tabs>
        <w:spacing w:before="240" w:after="120"/>
        <w:rPr>
          <w:rFonts w:asciiTheme="minorHAnsi" w:hAnsiTheme="minorHAnsi" w:cstheme="minorHAnsi"/>
          <w:b/>
          <w:bCs/>
          <w:sz w:val="18"/>
          <w:szCs w:val="18"/>
          <w:lang w:eastAsia="en-GB"/>
        </w:rPr>
      </w:pPr>
      <w:r w:rsidRPr="006E4FD4">
        <w:rPr>
          <w:b/>
          <w:lang w:val="fr-FR"/>
        </w:rPr>
        <w:tab/>
      </w:r>
      <w:r w:rsidRPr="006E4FD4">
        <w:rPr>
          <w:b/>
          <w:lang w:val="fr-FR"/>
        </w:rPr>
        <w:tab/>
      </w:r>
      <w:r w:rsidRPr="007B1A8B">
        <w:rPr>
          <w:sz w:val="18"/>
          <w:szCs w:val="18"/>
        </w:rPr>
        <w:t>Station:</w:t>
      </w:r>
      <w:r w:rsidRPr="007B1A8B">
        <w:rPr>
          <w:b/>
          <w:bCs/>
          <w:sz w:val="18"/>
          <w:szCs w:val="18"/>
        </w:rPr>
        <w:t> </w:t>
      </w:r>
      <w:r w:rsidRPr="007B1A8B">
        <w:rPr>
          <w:rFonts w:asciiTheme="minorHAnsi" w:hAnsiTheme="minorHAnsi" w:cstheme="minorHAnsi"/>
          <w:b/>
          <w:bCs/>
          <w:sz w:val="18"/>
          <w:szCs w:val="18"/>
          <w:lang w:eastAsia="en-GB"/>
        </w:rPr>
        <w:t>MMS 2</w:t>
      </w:r>
    </w:p>
    <w:tbl>
      <w:tblPr>
        <w:tblStyle w:val="TableGrid"/>
        <w:tblW w:w="5000" w:type="pct"/>
        <w:jc w:val="center"/>
        <w:tblLook w:val="04A0" w:firstRow="1" w:lastRow="0" w:firstColumn="1" w:lastColumn="0" w:noHBand="0" w:noVBand="1"/>
      </w:tblPr>
      <w:tblGrid>
        <w:gridCol w:w="2405"/>
        <w:gridCol w:w="3615"/>
        <w:gridCol w:w="3603"/>
      </w:tblGrid>
      <w:tr w:rsidR="002C4250" w14:paraId="03E50862" w14:textId="77777777" w:rsidTr="00590670">
        <w:trPr>
          <w:jc w:val="center"/>
        </w:trPr>
        <w:tc>
          <w:tcPr>
            <w:tcW w:w="2263" w:type="dxa"/>
            <w:vAlign w:val="center"/>
          </w:tcPr>
          <w:p w14:paraId="262575C0" w14:textId="77777777" w:rsidR="002C4250" w:rsidRDefault="002C4250" w:rsidP="00590670">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Nom de la station</w:t>
            </w:r>
          </w:p>
        </w:tc>
        <w:tc>
          <w:tcPr>
            <w:tcW w:w="3402" w:type="dxa"/>
            <w:vAlign w:val="center"/>
          </w:tcPr>
          <w:p w14:paraId="0623102F" w14:textId="77777777" w:rsidR="002C4250" w:rsidRDefault="002C4250" w:rsidP="00590670">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Adresse postale</w:t>
            </w:r>
          </w:p>
        </w:tc>
        <w:tc>
          <w:tcPr>
            <w:tcW w:w="3390" w:type="dxa"/>
            <w:vAlign w:val="center"/>
          </w:tcPr>
          <w:p w14:paraId="0A308EDA" w14:textId="77777777" w:rsidR="002C4250" w:rsidRDefault="002C4250" w:rsidP="00590670">
            <w:pPr>
              <w:tabs>
                <w:tab w:val="clear" w:pos="567"/>
                <w:tab w:val="clear" w:pos="1276"/>
                <w:tab w:val="clear" w:pos="1843"/>
                <w:tab w:val="clear" w:pos="5387"/>
                <w:tab w:val="clear" w:pos="5954"/>
                <w:tab w:val="left" w:pos="851"/>
                <w:tab w:val="left" w:pos="1418"/>
              </w:tabs>
              <w:spacing w:before="60" w:after="60"/>
              <w:jc w:val="center"/>
              <w:rPr>
                <w:rFonts w:asciiTheme="minorHAnsi" w:hAnsiTheme="minorHAnsi" w:cstheme="minorHAnsi"/>
                <w:b/>
                <w:bCs/>
                <w:lang w:eastAsia="en-GB"/>
              </w:rPr>
            </w:pPr>
            <w:r w:rsidRPr="00120ADE">
              <w:rPr>
                <w:rFonts w:asciiTheme="minorHAnsi" w:hAnsiTheme="minorHAnsi" w:cstheme="minorHAnsi"/>
                <w:b/>
                <w:bCs/>
                <w:sz w:val="18"/>
                <w:szCs w:val="18"/>
                <w:lang w:eastAsia="en-GB"/>
              </w:rPr>
              <w:t>Téléphone, Téléfax, Courrier électronique</w:t>
            </w:r>
          </w:p>
        </w:tc>
      </w:tr>
      <w:tr w:rsidR="002C4250" w14:paraId="476E852A" w14:textId="77777777" w:rsidTr="00590670">
        <w:trPr>
          <w:jc w:val="center"/>
        </w:trPr>
        <w:tc>
          <w:tcPr>
            <w:tcW w:w="2263" w:type="dxa"/>
          </w:tcPr>
          <w:p w14:paraId="047F3A26" w14:textId="579D37EB" w:rsidR="002C4250" w:rsidRPr="007B1A8B" w:rsidRDefault="002C4250" w:rsidP="00590670">
            <w:pPr>
              <w:tabs>
                <w:tab w:val="clear" w:pos="567"/>
                <w:tab w:val="clear" w:pos="1276"/>
                <w:tab w:val="clear" w:pos="1843"/>
                <w:tab w:val="clear" w:pos="5387"/>
                <w:tab w:val="clear" w:pos="5954"/>
                <w:tab w:val="left" w:pos="851"/>
                <w:tab w:val="left" w:pos="1418"/>
              </w:tabs>
              <w:spacing w:before="40" w:after="40"/>
              <w:rPr>
                <w:rFonts w:asciiTheme="minorHAnsi" w:hAnsiTheme="minorHAnsi" w:cstheme="minorHAnsi"/>
                <w:b/>
                <w:bCs/>
                <w:sz w:val="18"/>
                <w:szCs w:val="18"/>
                <w:lang w:eastAsia="en-GB"/>
              </w:rPr>
            </w:pPr>
            <w:r w:rsidRPr="007B1A8B">
              <w:rPr>
                <w:rFonts w:asciiTheme="minorHAnsi" w:hAnsiTheme="minorHAnsi" w:cstheme="minorHAnsi"/>
                <w:b/>
                <w:bCs/>
                <w:sz w:val="18"/>
                <w:szCs w:val="18"/>
                <w:lang w:eastAsia="en-GB"/>
              </w:rPr>
              <w:t>MMS 2</w:t>
            </w:r>
          </w:p>
        </w:tc>
        <w:tc>
          <w:tcPr>
            <w:tcW w:w="3402" w:type="dxa"/>
          </w:tcPr>
          <w:p w14:paraId="1FE66D2B" w14:textId="77777777" w:rsidR="002C4250" w:rsidRPr="007B1A8B" w:rsidRDefault="002C4250" w:rsidP="00590670">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Communications Regulatory Authority (CRA)</w:t>
            </w:r>
            <w:r w:rsidRPr="007B1A8B">
              <w:rPr>
                <w:rFonts w:asciiTheme="minorHAnsi" w:hAnsiTheme="minorHAnsi" w:cstheme="minorHAnsi"/>
                <w:sz w:val="18"/>
                <w:szCs w:val="18"/>
                <w:lang w:eastAsia="en-GB"/>
              </w:rPr>
              <w:br/>
              <w:t>Al Nasr Tower-B</w:t>
            </w:r>
            <w:r w:rsidRPr="007B1A8B">
              <w:rPr>
                <w:rFonts w:asciiTheme="minorHAnsi" w:hAnsiTheme="minorHAnsi" w:cstheme="minorHAnsi"/>
                <w:sz w:val="18"/>
                <w:szCs w:val="18"/>
                <w:lang w:eastAsia="en-GB"/>
              </w:rPr>
              <w:br/>
              <w:t>Corniche Road</w:t>
            </w:r>
            <w:r w:rsidRPr="007B1A8B">
              <w:rPr>
                <w:rFonts w:asciiTheme="minorHAnsi" w:hAnsiTheme="minorHAnsi" w:cstheme="minorHAnsi"/>
                <w:sz w:val="18"/>
                <w:szCs w:val="18"/>
                <w:lang w:eastAsia="en-GB"/>
              </w:rPr>
              <w:br/>
              <w:t>P.O.Box 23404</w:t>
            </w:r>
            <w:r w:rsidRPr="007B1A8B">
              <w:rPr>
                <w:rFonts w:asciiTheme="minorHAnsi" w:hAnsiTheme="minorHAnsi" w:cstheme="minorHAnsi"/>
                <w:sz w:val="18"/>
                <w:szCs w:val="18"/>
                <w:lang w:eastAsia="en-GB"/>
              </w:rPr>
              <w:br/>
              <w:t>Doha</w:t>
            </w:r>
            <w:r w:rsidRPr="007B1A8B">
              <w:rPr>
                <w:rFonts w:asciiTheme="minorHAnsi" w:hAnsiTheme="minorHAnsi" w:cstheme="minorHAnsi"/>
                <w:sz w:val="18"/>
                <w:szCs w:val="18"/>
                <w:lang w:eastAsia="en-GB"/>
              </w:rPr>
              <w:br/>
              <w:t>Qatar</w:t>
            </w:r>
          </w:p>
        </w:tc>
        <w:tc>
          <w:tcPr>
            <w:tcW w:w="3390" w:type="dxa"/>
          </w:tcPr>
          <w:p w14:paraId="65F6C849" w14:textId="77777777" w:rsidR="002C4250" w:rsidRPr="007B1A8B" w:rsidRDefault="002C4250" w:rsidP="00590670">
            <w:pPr>
              <w:tabs>
                <w:tab w:val="clear" w:pos="567"/>
                <w:tab w:val="clear" w:pos="1276"/>
                <w:tab w:val="clear" w:pos="1843"/>
                <w:tab w:val="clear" w:pos="5387"/>
                <w:tab w:val="clear" w:pos="5954"/>
                <w:tab w:val="left" w:pos="851"/>
                <w:tab w:val="left" w:pos="1418"/>
              </w:tabs>
              <w:spacing w:before="40" w:after="40"/>
              <w:jc w:val="left"/>
              <w:rPr>
                <w:rFonts w:asciiTheme="minorHAnsi" w:hAnsiTheme="minorHAnsi" w:cstheme="minorHAnsi"/>
                <w:b/>
                <w:bCs/>
                <w:sz w:val="18"/>
                <w:szCs w:val="18"/>
                <w:lang w:eastAsia="en-GB"/>
              </w:rPr>
            </w:pPr>
            <w:r w:rsidRPr="007B1A8B">
              <w:rPr>
                <w:rFonts w:asciiTheme="minorHAnsi" w:hAnsiTheme="minorHAnsi" w:cstheme="minorHAnsi"/>
                <w:sz w:val="18"/>
                <w:szCs w:val="18"/>
                <w:lang w:eastAsia="en-GB"/>
              </w:rPr>
              <w:t>PHONE: +974 44995374</w:t>
            </w:r>
            <w:r w:rsidRPr="007B1A8B">
              <w:rPr>
                <w:rFonts w:asciiTheme="minorHAnsi" w:hAnsiTheme="minorHAnsi" w:cstheme="minorHAnsi"/>
                <w:sz w:val="18"/>
                <w:szCs w:val="18"/>
                <w:lang w:eastAsia="en-GB"/>
              </w:rPr>
              <w:br/>
              <w:t>TELEFAX: +974 44830630</w:t>
            </w:r>
            <w:r w:rsidRPr="007B1A8B">
              <w:rPr>
                <w:rFonts w:asciiTheme="minorHAnsi" w:hAnsiTheme="minorHAnsi" w:cstheme="minorHAnsi"/>
                <w:sz w:val="18"/>
                <w:szCs w:val="18"/>
                <w:lang w:eastAsia="en-GB"/>
              </w:rPr>
              <w:br/>
              <w:t>EMAIL: msadeq@cra.gov.qa</w:t>
            </w:r>
          </w:p>
        </w:tc>
      </w:tr>
    </w:tbl>
    <w:p w14:paraId="75F784A1" w14:textId="77777777" w:rsidR="002C4250" w:rsidRDefault="002C4250" w:rsidP="00590670">
      <w:pPr>
        <w:spacing w:before="0"/>
      </w:pPr>
    </w:p>
    <w:tbl>
      <w:tblPr>
        <w:tblStyle w:val="TableGrid"/>
        <w:tblW w:w="5000" w:type="pct"/>
        <w:jc w:val="center"/>
        <w:tblLayout w:type="fixed"/>
        <w:tblLook w:val="04A0" w:firstRow="1" w:lastRow="0" w:firstColumn="1" w:lastColumn="0" w:noHBand="0" w:noVBand="1"/>
      </w:tblPr>
      <w:tblGrid>
        <w:gridCol w:w="1403"/>
        <w:gridCol w:w="2057"/>
        <w:gridCol w:w="1655"/>
        <w:gridCol w:w="1659"/>
        <w:gridCol w:w="2849"/>
      </w:tblGrid>
      <w:tr w:rsidR="002C4250" w14:paraId="4DAB5E86" w14:textId="77777777" w:rsidTr="00590670">
        <w:trPr>
          <w:tblHeader/>
          <w:jc w:val="center"/>
        </w:trPr>
        <w:tc>
          <w:tcPr>
            <w:tcW w:w="1320" w:type="dxa"/>
            <w:vAlign w:val="center"/>
          </w:tcPr>
          <w:p w14:paraId="33A815AA" w14:textId="77777777" w:rsidR="002C4250" w:rsidRDefault="002C4250" w:rsidP="00590670">
            <w:pPr>
              <w:spacing w:before="60" w:after="60"/>
              <w:jc w:val="center"/>
              <w:rPr>
                <w:lang w:eastAsia="en-GB"/>
              </w:rPr>
            </w:pPr>
            <w:r w:rsidRPr="00120ADE">
              <w:rPr>
                <w:rFonts w:asciiTheme="minorHAnsi" w:hAnsiTheme="minorHAnsi" w:cstheme="minorHAnsi"/>
                <w:b/>
                <w:bCs/>
                <w:sz w:val="18"/>
                <w:szCs w:val="18"/>
                <w:lang w:eastAsia="en-GB"/>
              </w:rPr>
              <w:t>Coordonnées géographiques</w:t>
            </w:r>
          </w:p>
        </w:tc>
        <w:tc>
          <w:tcPr>
            <w:tcW w:w="1936" w:type="dxa"/>
            <w:vAlign w:val="center"/>
          </w:tcPr>
          <w:p w14:paraId="5253FA4A" w14:textId="77777777" w:rsidR="002C4250" w:rsidRDefault="002C4250" w:rsidP="00590670">
            <w:pPr>
              <w:spacing w:before="60" w:after="60"/>
              <w:jc w:val="center"/>
              <w:rPr>
                <w:lang w:eastAsia="en-GB"/>
              </w:rPr>
            </w:pPr>
            <w:r w:rsidRPr="00120ADE">
              <w:rPr>
                <w:rFonts w:asciiTheme="minorHAnsi" w:hAnsiTheme="minorHAnsi" w:cstheme="minorHAnsi"/>
                <w:b/>
                <w:bCs/>
                <w:sz w:val="18"/>
                <w:szCs w:val="18"/>
                <w:lang w:eastAsia="en-GB"/>
              </w:rPr>
              <w:t>Types de mesures</w:t>
            </w:r>
          </w:p>
        </w:tc>
        <w:tc>
          <w:tcPr>
            <w:tcW w:w="1557" w:type="dxa"/>
            <w:vAlign w:val="center"/>
          </w:tcPr>
          <w:p w14:paraId="7AB5D96C" w14:textId="77777777" w:rsidR="002C4250" w:rsidRPr="00120ADE" w:rsidRDefault="002C4250" w:rsidP="00590670">
            <w:pPr>
              <w:spacing w:before="60" w:after="60"/>
              <w:jc w:val="center"/>
              <w:rPr>
                <w:lang w:val="fr-FR" w:eastAsia="en-GB"/>
              </w:rPr>
            </w:pPr>
            <w:r w:rsidRPr="00120ADE">
              <w:rPr>
                <w:rFonts w:asciiTheme="minorHAnsi" w:hAnsiTheme="minorHAnsi" w:cstheme="minorHAnsi"/>
                <w:b/>
                <w:bCs/>
                <w:sz w:val="18"/>
                <w:szCs w:val="18"/>
                <w:lang w:val="fr-FR" w:eastAsia="en-GB"/>
              </w:rPr>
              <w:t>Gammes de fréquences pour chaque mesure</w:t>
            </w:r>
          </w:p>
        </w:tc>
        <w:tc>
          <w:tcPr>
            <w:tcW w:w="1561" w:type="dxa"/>
            <w:vAlign w:val="center"/>
          </w:tcPr>
          <w:p w14:paraId="2D62FDB2" w14:textId="77777777" w:rsidR="002C4250" w:rsidRDefault="002C4250" w:rsidP="00590670">
            <w:pPr>
              <w:spacing w:before="60" w:after="60"/>
              <w:jc w:val="center"/>
              <w:rPr>
                <w:lang w:eastAsia="en-GB"/>
              </w:rPr>
            </w:pPr>
            <w:r w:rsidRPr="00120ADE">
              <w:rPr>
                <w:rFonts w:asciiTheme="minorHAnsi" w:hAnsiTheme="minorHAnsi" w:cstheme="minorHAnsi"/>
                <w:b/>
                <w:bCs/>
                <w:sz w:val="18"/>
                <w:szCs w:val="18"/>
                <w:lang w:eastAsia="en-GB"/>
              </w:rPr>
              <w:t>Heures de service (UTC)</w:t>
            </w:r>
          </w:p>
        </w:tc>
        <w:tc>
          <w:tcPr>
            <w:tcW w:w="2681" w:type="dxa"/>
            <w:vAlign w:val="center"/>
          </w:tcPr>
          <w:p w14:paraId="49AB5A13" w14:textId="77777777" w:rsidR="002C4250" w:rsidRDefault="002C4250" w:rsidP="00590670">
            <w:pPr>
              <w:spacing w:before="60" w:after="60"/>
              <w:jc w:val="center"/>
              <w:rPr>
                <w:lang w:eastAsia="en-GB"/>
              </w:rPr>
            </w:pPr>
            <w:r w:rsidRPr="00120ADE">
              <w:rPr>
                <w:rFonts w:asciiTheme="minorHAnsi" w:hAnsiTheme="minorHAnsi" w:cstheme="minorHAnsi"/>
                <w:b/>
                <w:bCs/>
                <w:sz w:val="18"/>
                <w:szCs w:val="18"/>
                <w:lang w:eastAsia="en-GB"/>
              </w:rPr>
              <w:t>Observations</w:t>
            </w:r>
          </w:p>
        </w:tc>
      </w:tr>
      <w:tr w:rsidR="002C4250" w:rsidRPr="00FF4F67" w14:paraId="7B1DD898" w14:textId="77777777" w:rsidTr="00590670">
        <w:trPr>
          <w:jc w:val="center"/>
        </w:trPr>
        <w:tc>
          <w:tcPr>
            <w:tcW w:w="1320" w:type="dxa"/>
            <w:vAlign w:val="center"/>
          </w:tcPr>
          <w:p w14:paraId="4256096E" w14:textId="77777777" w:rsidR="002C4250" w:rsidRPr="006E4FD4" w:rsidRDefault="002C4250" w:rsidP="00590670">
            <w:pPr>
              <w:spacing w:before="40" w:after="40"/>
              <w:jc w:val="left"/>
              <w:rPr>
                <w:rFonts w:asciiTheme="minorHAnsi" w:hAnsiTheme="minorHAnsi" w:cstheme="minorHAnsi"/>
                <w:sz w:val="18"/>
                <w:szCs w:val="18"/>
                <w:lang w:eastAsia="en-GB"/>
              </w:rPr>
            </w:pPr>
          </w:p>
        </w:tc>
        <w:tc>
          <w:tcPr>
            <w:tcW w:w="1936" w:type="dxa"/>
            <w:vAlign w:val="center"/>
          </w:tcPr>
          <w:p w14:paraId="79B49720"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de fréquence</w:t>
            </w:r>
          </w:p>
        </w:tc>
        <w:tc>
          <w:tcPr>
            <w:tcW w:w="1557" w:type="dxa"/>
            <w:vAlign w:val="center"/>
          </w:tcPr>
          <w:p w14:paraId="2016A27C" w14:textId="510976FD"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5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40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1F642C44" w14:textId="71C4FF09"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6102EF8A"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48AC5BDF"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DD4C42E">
                <v:rect id="_x0000_i1113" style="width:0;height:1.5pt" o:hralign="center" o:hrstd="t" o:hr="t" fillcolor="#a0a0a0" stroked="f"/>
              </w:pict>
            </w:r>
          </w:p>
          <w:p w14:paraId="174D5294"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0C65C612"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6770595">
                <v:rect id="_x0000_i1114" style="width:0;height:1.5pt" o:hralign="center" o:hrstd="t" o:hr="t" fillcolor="#a0a0a0" stroked="f"/>
              </w:pict>
            </w:r>
          </w:p>
          <w:p w14:paraId="376C4CE6" w14:textId="0C03C00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Précision de mesure: ±1</w:t>
            </w:r>
            <w:r w:rsidR="00590670">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Hz (absolute).</w:t>
            </w:r>
          </w:p>
          <w:p w14:paraId="50CEDB69"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F1DFC0B">
                <v:rect id="_x0000_i1115" style="width:0;height:1.5pt" o:hralign="center" o:hrstd="t" o:hr="t" fillcolor="#a0a0a0" stroked="f"/>
              </w:pict>
            </w:r>
          </w:p>
          <w:p w14:paraId="2AC42C67"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42E83C6A"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C5B26D0">
                <v:rect id="_x0000_i1116" style="width:0;height:1.5pt" o:hralign="center" o:hrstd="t" o:hr="t" fillcolor="#a0a0a0" stroked="f"/>
              </w:pict>
            </w:r>
          </w:p>
          <w:p w14:paraId="626295E8"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5F47B021" w14:textId="77777777" w:rsidTr="00590670">
        <w:trPr>
          <w:jc w:val="center"/>
        </w:trPr>
        <w:tc>
          <w:tcPr>
            <w:tcW w:w="1320" w:type="dxa"/>
            <w:vAlign w:val="center"/>
          </w:tcPr>
          <w:p w14:paraId="430B2DF7" w14:textId="77777777" w:rsidR="002C4250" w:rsidRPr="006E4FD4" w:rsidRDefault="002C4250" w:rsidP="00590670">
            <w:pPr>
              <w:pageBreakBefore/>
              <w:spacing w:before="40" w:after="40"/>
              <w:jc w:val="left"/>
              <w:rPr>
                <w:rFonts w:asciiTheme="minorHAnsi" w:hAnsiTheme="minorHAnsi" w:cstheme="minorHAnsi"/>
                <w:sz w:val="18"/>
                <w:szCs w:val="18"/>
                <w:lang w:val="fr-FR" w:eastAsia="en-GB"/>
              </w:rPr>
            </w:pPr>
          </w:p>
        </w:tc>
        <w:tc>
          <w:tcPr>
            <w:tcW w:w="1936" w:type="dxa"/>
            <w:vAlign w:val="center"/>
          </w:tcPr>
          <w:p w14:paraId="1EEF2231" w14:textId="628523F0"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d'intensité de champ ou de puissance surfacique</w:t>
            </w:r>
          </w:p>
        </w:tc>
        <w:tc>
          <w:tcPr>
            <w:tcW w:w="1557" w:type="dxa"/>
            <w:vAlign w:val="center"/>
          </w:tcPr>
          <w:p w14:paraId="56FF73E3" w14:textId="77354161"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5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40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210DAD40" w14:textId="0E35F846"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24BC254D"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60EFC586"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FECB3DB">
                <v:rect id="_x0000_i1117" style="width:0;height:1.5pt" o:hralign="center" o:hrstd="t" o:hr="t" fillcolor="#a0a0a0" stroked="f"/>
              </w:pict>
            </w:r>
          </w:p>
          <w:p w14:paraId="69799B9D"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7953D27D"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6BCBE89">
                <v:rect id="_x0000_i1118" style="width:0;height:1.5pt" o:hralign="center" o:hrstd="t" o:hr="t" fillcolor="#a0a0a0" stroked="f"/>
              </w:pict>
            </w:r>
          </w:p>
          <w:p w14:paraId="1FBEFA4D" w14:textId="5C35ECB5"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de mesure: ±3</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dB.</w:t>
            </w:r>
          </w:p>
          <w:p w14:paraId="7C951D3B"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71E66FD9">
                <v:rect id="_x0000_i1119" style="width:0;height:1.5pt" o:hralign="center" o:hrstd="t" o:hr="t" fillcolor="#a0a0a0" stroked="f"/>
              </w:pict>
            </w:r>
          </w:p>
          <w:p w14:paraId="7F8F68A6"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3BAEB133"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05DCF1F">
                <v:rect id="_x0000_i1120" style="width:0;height:1.5pt" o:hralign="center" o:hrstd="t" o:hr="t" fillcolor="#a0a0a0" stroked="f"/>
              </w:pict>
            </w:r>
          </w:p>
          <w:p w14:paraId="37D0C5F9" w14:textId="7A84EE39"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690BA53B" w14:textId="77777777" w:rsidTr="00590670">
        <w:trPr>
          <w:jc w:val="center"/>
        </w:trPr>
        <w:tc>
          <w:tcPr>
            <w:tcW w:w="1320" w:type="dxa"/>
            <w:vAlign w:val="center"/>
          </w:tcPr>
          <w:p w14:paraId="5C3CD78D" w14:textId="77777777" w:rsidR="002C4250" w:rsidRPr="006E4FD4" w:rsidRDefault="002C4250" w:rsidP="00590670">
            <w:pPr>
              <w:spacing w:before="40" w:after="40"/>
              <w:jc w:val="left"/>
              <w:rPr>
                <w:rFonts w:asciiTheme="minorHAnsi" w:hAnsiTheme="minorHAnsi" w:cstheme="minorHAnsi"/>
                <w:sz w:val="18"/>
                <w:szCs w:val="18"/>
                <w:lang w:val="fr-FR" w:eastAsia="en-GB"/>
              </w:rPr>
            </w:pPr>
          </w:p>
        </w:tc>
        <w:tc>
          <w:tcPr>
            <w:tcW w:w="1936" w:type="dxa"/>
            <w:vAlign w:val="center"/>
          </w:tcPr>
          <w:p w14:paraId="252615D7" w14:textId="792D02C9"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Mesures radiogoniométriques</w:t>
            </w:r>
          </w:p>
        </w:tc>
        <w:tc>
          <w:tcPr>
            <w:tcW w:w="1557" w:type="dxa"/>
            <w:vAlign w:val="center"/>
          </w:tcPr>
          <w:p w14:paraId="412095DF" w14:textId="7F07D501"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1A2271C4" w14:textId="5A50E4EC"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3673394E"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7D6A3BA6"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19DF9255">
                <v:rect id="_x0000_i1121" style="width:0;height:1.5pt" o:hralign="center" o:hrstd="t" o:hr="t" fillcolor="#a0a0a0" stroked="f"/>
              </w:pict>
            </w:r>
          </w:p>
          <w:p w14:paraId="6F7F5918"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0389EF6C"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0FD97F4">
                <v:rect id="_x0000_i1122" style="width:0;height:1.5pt" o:hralign="center" o:hrstd="t" o:hr="t" fillcolor="#a0a0a0" stroked="f"/>
              </w:pict>
            </w:r>
          </w:p>
          <w:p w14:paraId="5DB2C5E5"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Précision DF: 2 degrés RMS.</w:t>
            </w:r>
          </w:p>
          <w:p w14:paraId="2E5EBCDB"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BBB33A6">
                <v:rect id="_x0000_i1123" style="width:0;height:1.5pt" o:hralign="center" o:hrstd="t" o:hr="t" fillcolor="#a0a0a0" stroked="f"/>
              </w:pict>
            </w:r>
          </w:p>
          <w:p w14:paraId="037FEF29" w14:textId="1B998D65"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Double polarisation: </w:t>
            </w:r>
            <w:r w:rsidR="00590670">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20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3</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5E06A3F3"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7B93023">
                <v:rect id="_x0000_i1124" style="width:0;height:1.5pt" o:hralign="center" o:hrstd="t" o:hr="t" fillcolor="#a0a0a0" stroked="f"/>
              </w:pict>
            </w:r>
          </w:p>
          <w:p w14:paraId="3FCC99FD" w14:textId="55CEA0D8"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Polarisation verticale: </w:t>
            </w:r>
            <w:r w:rsidR="00590670">
              <w:rPr>
                <w:rFonts w:asciiTheme="minorHAnsi" w:hAnsiTheme="minorHAnsi" w:cstheme="minorHAnsi"/>
                <w:sz w:val="18"/>
                <w:szCs w:val="18"/>
                <w:lang w:eastAsia="en-GB"/>
              </w:rPr>
              <w:br/>
            </w:r>
            <w:r w:rsidRPr="006E4FD4">
              <w:rPr>
                <w:rFonts w:asciiTheme="minorHAnsi" w:hAnsiTheme="minorHAnsi" w:cstheme="minorHAnsi"/>
                <w:sz w:val="18"/>
                <w:szCs w:val="18"/>
                <w:lang w:eastAsia="en-GB"/>
              </w:rPr>
              <w:t>3</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GHz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p w14:paraId="273C4A4A"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06787779">
                <v:rect id="_x0000_i1125" style="width:0;height:1.5pt" o:hralign="center" o:hrstd="t" o:hr="t" fillcolor="#a0a0a0" stroked="f"/>
              </w:pict>
            </w:r>
          </w:p>
          <w:p w14:paraId="4EFAC862"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05E626BB"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68C1EBE">
                <v:rect id="_x0000_i1126" style="width:0;height:1.5pt" o:hralign="center" o:hrstd="t" o:hr="t" fillcolor="#a0a0a0" stroked="f"/>
              </w:pict>
            </w:r>
          </w:p>
          <w:p w14:paraId="69688037" w14:textId="4C7B9B9E"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604ED83F" w14:textId="77777777" w:rsidTr="00590670">
        <w:trPr>
          <w:jc w:val="center"/>
        </w:trPr>
        <w:tc>
          <w:tcPr>
            <w:tcW w:w="1320" w:type="dxa"/>
            <w:vAlign w:val="center"/>
          </w:tcPr>
          <w:p w14:paraId="7ECEADCF" w14:textId="77777777" w:rsidR="002C4250" w:rsidRPr="006E4FD4" w:rsidRDefault="002C4250" w:rsidP="00590670">
            <w:pPr>
              <w:pageBreakBefore/>
              <w:spacing w:before="40" w:after="40"/>
              <w:jc w:val="left"/>
              <w:rPr>
                <w:rFonts w:asciiTheme="minorHAnsi" w:hAnsiTheme="minorHAnsi" w:cstheme="minorHAnsi"/>
                <w:sz w:val="18"/>
                <w:szCs w:val="18"/>
                <w:lang w:val="fr-FR" w:eastAsia="en-GB"/>
              </w:rPr>
            </w:pPr>
          </w:p>
        </w:tc>
        <w:tc>
          <w:tcPr>
            <w:tcW w:w="1936" w:type="dxa"/>
            <w:vAlign w:val="center"/>
          </w:tcPr>
          <w:p w14:paraId="59EED52F" w14:textId="7A9259F1"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de largeur de bande</w:t>
            </w:r>
          </w:p>
        </w:tc>
        <w:tc>
          <w:tcPr>
            <w:tcW w:w="1557" w:type="dxa"/>
            <w:vAlign w:val="center"/>
          </w:tcPr>
          <w:p w14:paraId="3A7556FF" w14:textId="19139FCD"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5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40GHz</w:t>
            </w:r>
          </w:p>
        </w:tc>
        <w:tc>
          <w:tcPr>
            <w:tcW w:w="1561" w:type="dxa"/>
            <w:vAlign w:val="center"/>
          </w:tcPr>
          <w:p w14:paraId="42975632" w14:textId="2DA847BE"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42D282AC"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20EBD767"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8844B4B">
                <v:rect id="_x0000_i1127" style="width:0;height:1.5pt" o:hralign="center" o:hrstd="t" o:hr="t" fillcolor="#a0a0a0" stroked="f"/>
              </w:pict>
            </w:r>
          </w:p>
          <w:p w14:paraId="12B358DF"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05651D4F"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66496824">
                <v:rect id="_x0000_i1128" style="width:0;height:1.5pt" o:hralign="center" o:hrstd="t" o:hr="t" fillcolor="#a0a0a0" stroked="f"/>
              </w:pict>
            </w:r>
          </w:p>
          <w:p w14:paraId="13221F51" w14:textId="76BE1903"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Méthodes x dB et ß%, conformément à la Recommandation UIT-R SM.443-4. Bande instantanée pour des signaux à grande largeur (40</w:t>
            </w:r>
            <w:r w:rsidR="00590670">
              <w:rPr>
                <w:rFonts w:asciiTheme="minorHAnsi" w:hAnsiTheme="minorHAnsi" w:cstheme="minorHAnsi"/>
                <w:sz w:val="18"/>
                <w:szCs w:val="18"/>
                <w:lang w:val="fr-FR" w:eastAsia="en-GB"/>
              </w:rPr>
              <w:t> </w:t>
            </w:r>
            <w:r w:rsidRPr="006E4FD4">
              <w:rPr>
                <w:rFonts w:asciiTheme="minorHAnsi" w:hAnsiTheme="minorHAnsi" w:cstheme="minorHAnsi"/>
                <w:sz w:val="18"/>
                <w:szCs w:val="18"/>
                <w:lang w:val="fr-FR" w:eastAsia="en-GB"/>
              </w:rPr>
              <w:t>MHz), conformément à la Recommandation UIT-R SM.1794.</w:t>
            </w:r>
          </w:p>
          <w:p w14:paraId="1F182212"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92D1C80">
                <v:rect id="_x0000_i1129" style="width:0;height:1.5pt" o:hralign="center" o:hrstd="t" o:hr="t" fillcolor="#a0a0a0" stroked="f"/>
              </w:pict>
            </w:r>
          </w:p>
          <w:p w14:paraId="7BDFD67D"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55348454"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42AB11CC">
                <v:rect id="_x0000_i1130" style="width:0;height:1.5pt" o:hralign="center" o:hrstd="t" o:hr="t" fillcolor="#a0a0a0" stroked="f"/>
              </w:pict>
            </w:r>
          </w:p>
          <w:p w14:paraId="5AC55B5D" w14:textId="2DD7F980"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r w:rsidR="002C4250" w:rsidRPr="00FF4F67" w14:paraId="1AD7CF82" w14:textId="77777777" w:rsidTr="00590670">
        <w:trPr>
          <w:jc w:val="center"/>
        </w:trPr>
        <w:tc>
          <w:tcPr>
            <w:tcW w:w="1320" w:type="dxa"/>
            <w:vAlign w:val="center"/>
          </w:tcPr>
          <w:p w14:paraId="4BCAE471" w14:textId="77777777" w:rsidR="002C4250" w:rsidRPr="006E4FD4" w:rsidRDefault="002C4250" w:rsidP="00590670">
            <w:pPr>
              <w:spacing w:before="40" w:after="40"/>
              <w:jc w:val="left"/>
              <w:rPr>
                <w:rFonts w:asciiTheme="minorHAnsi" w:hAnsiTheme="minorHAnsi" w:cstheme="minorHAnsi"/>
                <w:sz w:val="18"/>
                <w:szCs w:val="18"/>
                <w:lang w:val="fr-FR" w:eastAsia="en-GB"/>
              </w:rPr>
            </w:pPr>
          </w:p>
        </w:tc>
        <w:tc>
          <w:tcPr>
            <w:tcW w:w="1936" w:type="dxa"/>
            <w:vAlign w:val="center"/>
          </w:tcPr>
          <w:p w14:paraId="41AAB10C" w14:textId="6CB4379B" w:rsidR="002C4250" w:rsidRPr="006E4FD4" w:rsidRDefault="002C4250" w:rsidP="00590670">
            <w:pPr>
              <w:spacing w:before="40" w:after="40"/>
              <w:jc w:val="center"/>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Relevés automatiques du degré d'occupation du spectre</w:t>
            </w:r>
          </w:p>
        </w:tc>
        <w:tc>
          <w:tcPr>
            <w:tcW w:w="1557" w:type="dxa"/>
            <w:vAlign w:val="center"/>
          </w:tcPr>
          <w:p w14:paraId="4C56E5B6" w14:textId="7FE05407"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20</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 xml:space="preserve">MHz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8</w:t>
            </w:r>
            <w:r w:rsidR="00590670">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5</w:t>
            </w:r>
            <w:r w:rsidR="00590670">
              <w:rPr>
                <w:rFonts w:asciiTheme="minorHAnsi" w:hAnsiTheme="minorHAnsi" w:cstheme="minorHAnsi"/>
                <w:sz w:val="18"/>
                <w:szCs w:val="18"/>
                <w:lang w:eastAsia="en-GB"/>
              </w:rPr>
              <w:t> </w:t>
            </w:r>
            <w:r w:rsidRPr="006E4FD4">
              <w:rPr>
                <w:rFonts w:asciiTheme="minorHAnsi" w:hAnsiTheme="minorHAnsi" w:cstheme="minorHAnsi"/>
                <w:sz w:val="18"/>
                <w:szCs w:val="18"/>
                <w:lang w:eastAsia="en-GB"/>
              </w:rPr>
              <w:t>GHz</w:t>
            </w:r>
          </w:p>
        </w:tc>
        <w:tc>
          <w:tcPr>
            <w:tcW w:w="1561" w:type="dxa"/>
            <w:vAlign w:val="center"/>
          </w:tcPr>
          <w:p w14:paraId="3CB7547A" w14:textId="7562F58B" w:rsidR="002C4250" w:rsidRPr="006E4FD4" w:rsidRDefault="002C4250" w:rsidP="00590670">
            <w:pPr>
              <w:spacing w:before="40" w:after="40"/>
              <w:jc w:val="center"/>
              <w:rPr>
                <w:rFonts w:asciiTheme="minorHAnsi" w:hAnsiTheme="minorHAnsi" w:cstheme="minorHAnsi"/>
                <w:sz w:val="18"/>
                <w:szCs w:val="18"/>
                <w:lang w:eastAsia="en-GB"/>
              </w:rPr>
            </w:pPr>
            <w:r w:rsidRPr="006E4FD4">
              <w:rPr>
                <w:rFonts w:asciiTheme="minorHAnsi" w:hAnsiTheme="minorHAnsi" w:cstheme="minorHAnsi"/>
                <w:sz w:val="18"/>
                <w:szCs w:val="18"/>
                <w:lang w:eastAsia="en-GB"/>
              </w:rPr>
              <w:t xml:space="preserve">0400 </w:t>
            </w:r>
            <w:r w:rsidR="00590670" w:rsidRPr="0072718B">
              <w:rPr>
                <w:rFonts w:asciiTheme="minorHAnsi" w:hAnsiTheme="minorHAnsi" w:cstheme="minorHAnsi"/>
                <w:sz w:val="18"/>
                <w:szCs w:val="18"/>
                <w:lang w:eastAsia="en-GB"/>
              </w:rPr>
              <w:t>–</w:t>
            </w:r>
            <w:r w:rsidRPr="006E4FD4">
              <w:rPr>
                <w:rFonts w:asciiTheme="minorHAnsi" w:hAnsiTheme="minorHAnsi" w:cstheme="minorHAnsi"/>
                <w:sz w:val="18"/>
                <w:szCs w:val="18"/>
                <w:lang w:eastAsia="en-GB"/>
              </w:rPr>
              <w:t xml:space="preserve"> 1100 (UTC)</w:t>
            </w:r>
          </w:p>
        </w:tc>
        <w:tc>
          <w:tcPr>
            <w:tcW w:w="2681" w:type="dxa"/>
            <w:vAlign w:val="center"/>
          </w:tcPr>
          <w:p w14:paraId="6030B299"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Du dimanche au jeudi.</w:t>
            </w:r>
          </w:p>
          <w:p w14:paraId="47406F19"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7D69AE6">
                <v:rect id="_x0000_i1131" style="width:0;height:1.5pt" o:hralign="center" o:hrstd="t" o:hr="t" fillcolor="#a0a0a0" stroked="f"/>
              </w:pict>
            </w:r>
          </w:p>
          <w:p w14:paraId="0DF2F1EB" w14:textId="77777777" w:rsidR="002C4250" w:rsidRPr="006E4FD4" w:rsidRDefault="002C4250" w:rsidP="00590670">
            <w:pPr>
              <w:spacing w:before="40" w:after="40"/>
              <w:jc w:val="left"/>
              <w:rPr>
                <w:rFonts w:asciiTheme="minorHAnsi" w:hAnsiTheme="minorHAnsi" w:cstheme="minorHAnsi"/>
                <w:sz w:val="18"/>
                <w:szCs w:val="18"/>
                <w:lang w:eastAsia="en-GB"/>
              </w:rPr>
            </w:pPr>
            <w:r w:rsidRPr="006E4FD4">
              <w:rPr>
                <w:rFonts w:asciiTheme="minorHAnsi" w:hAnsiTheme="minorHAnsi" w:cstheme="minorHAnsi"/>
                <w:sz w:val="18"/>
                <w:szCs w:val="18"/>
                <w:lang w:eastAsia="en-GB"/>
              </w:rPr>
              <w:t>H24: sur demande.</w:t>
            </w:r>
          </w:p>
          <w:p w14:paraId="3C378410"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3F013096">
                <v:rect id="_x0000_i1132" style="width:0;height:1.5pt" o:hralign="center" o:hrstd="t" o:hr="t" fillcolor="#a0a0a0" stroked="f"/>
              </w:pict>
            </w:r>
          </w:p>
          <w:p w14:paraId="38D21C6D" w14:textId="26822543"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Mesures automatiques d'occupation du spectre, conformément à la Recommandation UIT</w:t>
            </w:r>
            <w:r w:rsidR="00590670">
              <w:rPr>
                <w:rFonts w:asciiTheme="minorHAnsi" w:hAnsiTheme="minorHAnsi" w:cstheme="minorHAnsi"/>
                <w:sz w:val="18"/>
                <w:szCs w:val="18"/>
                <w:lang w:val="fr-FR" w:eastAsia="en-GB"/>
              </w:rPr>
              <w:t>-</w:t>
            </w:r>
            <w:r w:rsidRPr="006E4FD4">
              <w:rPr>
                <w:rFonts w:asciiTheme="minorHAnsi" w:hAnsiTheme="minorHAnsi" w:cstheme="minorHAnsi"/>
                <w:sz w:val="18"/>
                <w:szCs w:val="18"/>
                <w:lang w:val="fr-FR" w:eastAsia="en-GB"/>
              </w:rPr>
              <w:t>R SM.1880 et au Manuel sur le contrôle du spectre radioélectrique de l'UIT</w:t>
            </w:r>
            <w:r>
              <w:rPr>
                <w:rFonts w:asciiTheme="minorHAnsi" w:hAnsiTheme="minorHAnsi" w:cstheme="minorHAnsi"/>
                <w:sz w:val="18"/>
                <w:szCs w:val="18"/>
                <w:lang w:val="fr-FR" w:eastAsia="en-GB"/>
              </w:rPr>
              <w:noBreakHyphen/>
            </w:r>
            <w:r w:rsidRPr="006E4FD4">
              <w:rPr>
                <w:rFonts w:asciiTheme="minorHAnsi" w:hAnsiTheme="minorHAnsi" w:cstheme="minorHAnsi"/>
                <w:sz w:val="18"/>
                <w:szCs w:val="18"/>
                <w:lang w:val="fr-FR" w:eastAsia="en-GB"/>
              </w:rPr>
              <w:t>R.</w:t>
            </w:r>
          </w:p>
          <w:p w14:paraId="6F99476E"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2BB1CBD3">
                <v:rect id="_x0000_i1133" style="width:0;height:1.5pt" o:hralign="center" o:hrstd="t" o:hr="t" fillcolor="#a0a0a0" stroked="f"/>
              </w:pict>
            </w:r>
          </w:p>
          <w:p w14:paraId="66562BE3"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Toutes les stations de contrôle des émissions fixes sont commandées à distance depuis le centre national de contrôle (bâtiment du CRA (National Control Center)) via le réseau MPLS/IP hautement sécurisé.</w:t>
            </w:r>
          </w:p>
          <w:p w14:paraId="12DE9715" w14:textId="77777777" w:rsidR="002C4250" w:rsidRPr="006E4FD4" w:rsidRDefault="009729C7" w:rsidP="00590670">
            <w:pPr>
              <w:spacing w:before="40" w:after="40"/>
              <w:jc w:val="left"/>
              <w:rPr>
                <w:rFonts w:asciiTheme="minorHAnsi" w:hAnsiTheme="minorHAnsi" w:cstheme="minorHAnsi"/>
                <w:sz w:val="18"/>
                <w:szCs w:val="18"/>
                <w:lang w:eastAsia="en-GB"/>
              </w:rPr>
            </w:pPr>
            <w:r>
              <w:rPr>
                <w:rFonts w:asciiTheme="minorHAnsi" w:hAnsiTheme="minorHAnsi" w:cstheme="minorHAnsi"/>
                <w:sz w:val="18"/>
                <w:szCs w:val="18"/>
                <w:lang w:eastAsia="en-GB"/>
              </w:rPr>
              <w:pict w14:anchorId="5EE5359E">
                <v:rect id="_x0000_i1134" style="width:0;height:1.5pt" o:hralign="center" o:hrstd="t" o:hr="t" fillcolor="#a0a0a0" stroked="f"/>
              </w:pict>
            </w:r>
          </w:p>
          <w:p w14:paraId="0056BE86" w14:textId="77777777" w:rsidR="002C4250" w:rsidRPr="006E4FD4" w:rsidRDefault="002C4250" w:rsidP="00590670">
            <w:pPr>
              <w:spacing w:before="40" w:after="40"/>
              <w:jc w:val="left"/>
              <w:rPr>
                <w:rFonts w:asciiTheme="minorHAnsi" w:hAnsiTheme="minorHAnsi" w:cstheme="minorHAnsi"/>
                <w:sz w:val="18"/>
                <w:szCs w:val="18"/>
                <w:lang w:val="fr-FR" w:eastAsia="en-GB"/>
              </w:rPr>
            </w:pPr>
            <w:r w:rsidRPr="006E4FD4">
              <w:rPr>
                <w:rFonts w:asciiTheme="minorHAnsi" w:hAnsiTheme="minorHAnsi" w:cstheme="minorHAnsi"/>
                <w:sz w:val="18"/>
                <w:szCs w:val="18"/>
                <w:lang w:val="fr-FR" w:eastAsia="en-GB"/>
              </w:rPr>
              <w:t>Tous les MMS peuvent se connecter à n'importe lequel des sites FMS et TDOA pour la géolocalisation.</w:t>
            </w:r>
          </w:p>
        </w:tc>
      </w:tr>
    </w:tbl>
    <w:p w14:paraId="644063E0" w14:textId="77777777" w:rsidR="002C4250" w:rsidRPr="006E4FD4" w:rsidRDefault="002C4250" w:rsidP="006017A6">
      <w:pPr>
        <w:tabs>
          <w:tab w:val="clear" w:pos="567"/>
          <w:tab w:val="clear" w:pos="1276"/>
          <w:tab w:val="clear" w:pos="1843"/>
          <w:tab w:val="clear" w:pos="5387"/>
          <w:tab w:val="clear" w:pos="5954"/>
          <w:tab w:val="left" w:pos="851"/>
          <w:tab w:val="left" w:pos="1418"/>
        </w:tabs>
        <w:spacing w:after="120"/>
        <w:rPr>
          <w:rFonts w:ascii="Calibri-Bold" w:hAnsi="Calibri-Bold" w:cs="Calibri-Bold"/>
          <w:b/>
          <w:bCs/>
          <w:lang w:val="fr-FR"/>
        </w:rPr>
      </w:pPr>
    </w:p>
    <w:p w14:paraId="1F49DDA3" w14:textId="64180E7B" w:rsidR="002C4250" w:rsidRDefault="002C4250" w:rsidP="005F3455">
      <w:pPr>
        <w:rPr>
          <w:lang w:val="fr-FR"/>
        </w:rPr>
      </w:pPr>
      <w:r>
        <w:rPr>
          <w:lang w:val="fr-FR"/>
        </w:rPr>
        <w:br w:type="page"/>
      </w:r>
    </w:p>
    <w:p w14:paraId="5920D17F" w14:textId="77777777" w:rsidR="00AE3638" w:rsidRPr="00997FC1" w:rsidRDefault="00AE3638" w:rsidP="006017A6">
      <w:pPr>
        <w:pStyle w:val="Heading20"/>
      </w:pPr>
      <w:r w:rsidRPr="00997FC1">
        <w:lastRenderedPageBreak/>
        <w:t xml:space="preserve">Liste des numéros identificateurs d'entités émettrices pour </w:t>
      </w:r>
      <w:r w:rsidRPr="00997FC1">
        <w:br/>
        <w:t xml:space="preserve">les cartes internationales de facturation des télécommunications </w:t>
      </w:r>
      <w:r w:rsidRPr="00997FC1">
        <w:br/>
        <w:t xml:space="preserve">(selon la Recommandation UIT-T E.118 (05/2006)) </w:t>
      </w:r>
      <w:r w:rsidRPr="00997FC1">
        <w:br/>
        <w:t>(Situation au 1 Décembre 2018)</w:t>
      </w:r>
    </w:p>
    <w:p w14:paraId="5B11D618" w14:textId="77777777" w:rsidR="00AE3638" w:rsidRDefault="00AE3638" w:rsidP="00997FC1">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77</w:t>
      </w:r>
      <w:r w:rsidRPr="003B314E">
        <w:rPr>
          <w:rFonts w:cs="Arial"/>
          <w:lang w:val="fr-FR"/>
        </w:rPr>
        <w:t>)</w:t>
      </w:r>
    </w:p>
    <w:p w14:paraId="564F3235" w14:textId="1BE6870C" w:rsidR="00AE3638" w:rsidRPr="008F7EFB" w:rsidRDefault="00AE3638" w:rsidP="00997FC1">
      <w:pPr>
        <w:tabs>
          <w:tab w:val="clear" w:pos="1276"/>
          <w:tab w:val="left" w:pos="1560"/>
          <w:tab w:val="left" w:pos="4140"/>
          <w:tab w:val="left" w:pos="4230"/>
        </w:tabs>
        <w:spacing w:after="120"/>
        <w:rPr>
          <w:rFonts w:cs="Arial"/>
          <w:b/>
          <w:bCs/>
        </w:rPr>
      </w:pPr>
      <w:r w:rsidRPr="00555C3D">
        <w:rPr>
          <w:rFonts w:cs="Arial"/>
          <w:b/>
          <w:bCs/>
        </w:rPr>
        <w:t>Afrique du Sud</w:t>
      </w:r>
      <w:r>
        <w:rPr>
          <w:rFonts w:cs="Arial"/>
          <w:b/>
          <w:bCs/>
        </w:rPr>
        <w:tab/>
      </w:r>
      <w:r w:rsidRPr="008F7EFB">
        <w:rPr>
          <w:rFonts w:cs="Arial"/>
          <w:b/>
          <w:bCs/>
        </w:rPr>
        <w:t>ADD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126"/>
        <w:gridCol w:w="1418"/>
        <w:gridCol w:w="3220"/>
        <w:gridCol w:w="1446"/>
      </w:tblGrid>
      <w:tr w:rsidR="00E245F0" w:rsidRPr="008F7EFB" w14:paraId="3316799C" w14:textId="77777777" w:rsidTr="00E245F0">
        <w:trPr>
          <w:cantSplit/>
          <w:jc w:val="center"/>
        </w:trPr>
        <w:tc>
          <w:tcPr>
            <w:tcW w:w="1413" w:type="dxa"/>
            <w:vAlign w:val="center"/>
          </w:tcPr>
          <w:p w14:paraId="3745ECC7"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Pays/zone géographique</w:t>
            </w:r>
          </w:p>
        </w:tc>
        <w:tc>
          <w:tcPr>
            <w:tcW w:w="2126" w:type="dxa"/>
            <w:vAlign w:val="center"/>
          </w:tcPr>
          <w:p w14:paraId="109959C0"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Nom de la compagnie/</w:t>
            </w:r>
            <w:r w:rsidRPr="00A16FA9">
              <w:rPr>
                <w:rFonts w:cs="Arial"/>
                <w:i/>
                <w:iCs/>
                <w:lang w:val="fr-FR"/>
              </w:rPr>
              <w:br/>
              <w:t>Adresse</w:t>
            </w:r>
          </w:p>
        </w:tc>
        <w:tc>
          <w:tcPr>
            <w:tcW w:w="1418" w:type="dxa"/>
            <w:vAlign w:val="center"/>
          </w:tcPr>
          <w:p w14:paraId="6614CADA"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Identification d’entité émettrice</w:t>
            </w:r>
          </w:p>
        </w:tc>
        <w:tc>
          <w:tcPr>
            <w:tcW w:w="3220" w:type="dxa"/>
            <w:vAlign w:val="center"/>
          </w:tcPr>
          <w:p w14:paraId="46B6FE90" w14:textId="77777777" w:rsidR="00AE3638" w:rsidRPr="008F7EFB" w:rsidRDefault="00AE3638" w:rsidP="00997FC1">
            <w:pPr>
              <w:tabs>
                <w:tab w:val="left" w:pos="426"/>
                <w:tab w:val="left" w:pos="4140"/>
                <w:tab w:val="left" w:pos="4230"/>
              </w:tabs>
              <w:spacing w:before="60" w:after="60"/>
              <w:rPr>
                <w:rFonts w:cs="Arial"/>
                <w:i/>
                <w:iCs/>
              </w:rPr>
            </w:pPr>
            <w:r w:rsidRPr="00A16FA9">
              <w:rPr>
                <w:rFonts w:cs="Arial"/>
                <w:i/>
                <w:iCs/>
                <w:lang w:val="fr-FR"/>
              </w:rPr>
              <w:t>Contact</w:t>
            </w:r>
          </w:p>
        </w:tc>
        <w:tc>
          <w:tcPr>
            <w:tcW w:w="1446" w:type="dxa"/>
            <w:vAlign w:val="center"/>
          </w:tcPr>
          <w:p w14:paraId="7550AD55"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Date de mise en application</w:t>
            </w:r>
          </w:p>
        </w:tc>
      </w:tr>
      <w:tr w:rsidR="00E245F0" w:rsidRPr="008F7EFB" w14:paraId="34E15DBD" w14:textId="77777777" w:rsidTr="00E245F0">
        <w:trPr>
          <w:cantSplit/>
          <w:jc w:val="center"/>
        </w:trPr>
        <w:tc>
          <w:tcPr>
            <w:tcW w:w="1413" w:type="dxa"/>
          </w:tcPr>
          <w:p w14:paraId="00442686" w14:textId="77777777" w:rsidR="00AE3638" w:rsidRPr="008F7EFB" w:rsidRDefault="00AE3638" w:rsidP="00997FC1">
            <w:pPr>
              <w:tabs>
                <w:tab w:val="left" w:pos="426"/>
                <w:tab w:val="left" w:pos="4140"/>
                <w:tab w:val="left" w:pos="4230"/>
              </w:tabs>
              <w:spacing w:before="0"/>
              <w:jc w:val="left"/>
              <w:rPr>
                <w:rFonts w:cs="Arial"/>
              </w:rPr>
            </w:pPr>
            <w:r w:rsidRPr="00555C3D">
              <w:rPr>
                <w:rFonts w:cs="Arial"/>
              </w:rPr>
              <w:t>Afrique du Sud</w:t>
            </w:r>
          </w:p>
        </w:tc>
        <w:tc>
          <w:tcPr>
            <w:tcW w:w="2126" w:type="dxa"/>
          </w:tcPr>
          <w:p w14:paraId="518695C8" w14:textId="77777777" w:rsidR="00AE3638" w:rsidRPr="00555C3D" w:rsidRDefault="00AE3638" w:rsidP="00997FC1">
            <w:pPr>
              <w:tabs>
                <w:tab w:val="left" w:pos="794"/>
                <w:tab w:val="left" w:pos="1191"/>
                <w:tab w:val="left" w:pos="1588"/>
                <w:tab w:val="left" w:pos="1985"/>
              </w:tabs>
              <w:spacing w:before="0"/>
              <w:jc w:val="left"/>
              <w:rPr>
                <w:b/>
                <w:bCs/>
              </w:rPr>
            </w:pPr>
            <w:r w:rsidRPr="00555C3D">
              <w:rPr>
                <w:b/>
                <w:bCs/>
              </w:rPr>
              <w:t>ONEX SA (PTY) LTD</w:t>
            </w:r>
          </w:p>
          <w:p w14:paraId="332CEEDA" w14:textId="77777777" w:rsidR="00AE3638" w:rsidRPr="00555C3D" w:rsidRDefault="00AE3638" w:rsidP="00997FC1">
            <w:pPr>
              <w:tabs>
                <w:tab w:val="left" w:pos="794"/>
                <w:tab w:val="left" w:pos="1191"/>
                <w:tab w:val="left" w:pos="1588"/>
                <w:tab w:val="left" w:pos="1985"/>
              </w:tabs>
              <w:spacing w:before="0"/>
              <w:jc w:val="left"/>
              <w:rPr>
                <w:rFonts w:cs="Arial"/>
              </w:rPr>
            </w:pPr>
            <w:r w:rsidRPr="00555C3D">
              <w:rPr>
                <w:rFonts w:cs="Arial"/>
              </w:rPr>
              <w:t>19 Liverpool Road</w:t>
            </w:r>
          </w:p>
          <w:p w14:paraId="5DD3F736" w14:textId="77777777" w:rsidR="00AE3638" w:rsidRPr="00555C3D" w:rsidRDefault="00AE3638" w:rsidP="00997FC1">
            <w:pPr>
              <w:spacing w:before="0"/>
              <w:jc w:val="left"/>
              <w:rPr>
                <w:rFonts w:cs="Arial"/>
              </w:rPr>
            </w:pPr>
            <w:r w:rsidRPr="00555C3D">
              <w:rPr>
                <w:rFonts w:cs="Arial"/>
              </w:rPr>
              <w:t xml:space="preserve">Benoni South, </w:t>
            </w:r>
            <w:r w:rsidRPr="00555C3D">
              <w:rPr>
                <w:rFonts w:cs="Arial"/>
              </w:rPr>
              <w:br/>
              <w:t>GAUTENG 1502</w:t>
            </w:r>
          </w:p>
        </w:tc>
        <w:tc>
          <w:tcPr>
            <w:tcW w:w="1418" w:type="dxa"/>
          </w:tcPr>
          <w:p w14:paraId="27BFC08A" w14:textId="77777777" w:rsidR="00AE3638" w:rsidRPr="00555C3D" w:rsidRDefault="00AE3638" w:rsidP="00997FC1">
            <w:pPr>
              <w:tabs>
                <w:tab w:val="left" w:pos="426"/>
                <w:tab w:val="left" w:pos="4140"/>
                <w:tab w:val="left" w:pos="4230"/>
              </w:tabs>
              <w:spacing w:before="0"/>
              <w:jc w:val="center"/>
              <w:rPr>
                <w:rFonts w:cs="Arial"/>
                <w:b/>
              </w:rPr>
            </w:pPr>
            <w:r w:rsidRPr="00555C3D">
              <w:rPr>
                <w:b/>
              </w:rPr>
              <w:t>89 27 83</w:t>
            </w:r>
          </w:p>
        </w:tc>
        <w:tc>
          <w:tcPr>
            <w:tcW w:w="3220" w:type="dxa"/>
          </w:tcPr>
          <w:p w14:paraId="024A3385" w14:textId="77777777" w:rsidR="00AE3638" w:rsidRPr="00555C3D" w:rsidRDefault="00AE3638" w:rsidP="00997FC1">
            <w:pPr>
              <w:tabs>
                <w:tab w:val="left" w:pos="794"/>
                <w:tab w:val="left" w:pos="1191"/>
                <w:tab w:val="left" w:pos="1588"/>
                <w:tab w:val="left" w:pos="1985"/>
              </w:tabs>
              <w:spacing w:before="0"/>
              <w:jc w:val="left"/>
              <w:rPr>
                <w:color w:val="201F1E"/>
              </w:rPr>
            </w:pPr>
            <w:r w:rsidRPr="00555C3D">
              <w:rPr>
                <w:color w:val="201F1E"/>
              </w:rPr>
              <w:t>Mobeen Bhamjee</w:t>
            </w:r>
          </w:p>
          <w:p w14:paraId="73A7306F" w14:textId="77777777" w:rsidR="00AE3638" w:rsidRPr="00555C3D" w:rsidRDefault="00AE3638" w:rsidP="00997FC1">
            <w:pPr>
              <w:tabs>
                <w:tab w:val="left" w:pos="794"/>
                <w:tab w:val="left" w:pos="1191"/>
                <w:tab w:val="left" w:pos="1588"/>
                <w:tab w:val="left" w:pos="1985"/>
              </w:tabs>
              <w:spacing w:before="0"/>
              <w:jc w:val="left"/>
              <w:rPr>
                <w:color w:val="201F1E"/>
              </w:rPr>
            </w:pPr>
            <w:r w:rsidRPr="00555C3D">
              <w:rPr>
                <w:color w:val="201F1E"/>
              </w:rPr>
              <w:t xml:space="preserve">ONEX SA (PTY) LTD, </w:t>
            </w:r>
            <w:r w:rsidRPr="00555C3D">
              <w:rPr>
                <w:color w:val="201F1E"/>
              </w:rPr>
              <w:br/>
              <w:t>PO Box 5037</w:t>
            </w:r>
          </w:p>
          <w:p w14:paraId="6FF9F83A" w14:textId="77777777" w:rsidR="00AE3638" w:rsidRPr="00555C3D" w:rsidRDefault="00AE3638" w:rsidP="00997FC1">
            <w:pPr>
              <w:tabs>
                <w:tab w:val="left" w:pos="794"/>
                <w:tab w:val="left" w:pos="1191"/>
                <w:tab w:val="left" w:pos="1588"/>
                <w:tab w:val="left" w:pos="1985"/>
              </w:tabs>
              <w:spacing w:before="0"/>
              <w:jc w:val="left"/>
              <w:rPr>
                <w:color w:val="201F1E"/>
              </w:rPr>
            </w:pPr>
            <w:r w:rsidRPr="00555C3D">
              <w:rPr>
                <w:color w:val="201F1E"/>
              </w:rPr>
              <w:t>Benoni West, GAUTENG 1503</w:t>
            </w:r>
          </w:p>
          <w:p w14:paraId="63B4BB2F" w14:textId="0497F309" w:rsidR="00AE3638" w:rsidRPr="00555C3D" w:rsidRDefault="00997FC1" w:rsidP="00997FC1">
            <w:pPr>
              <w:tabs>
                <w:tab w:val="left" w:pos="794"/>
                <w:tab w:val="left" w:pos="1191"/>
                <w:tab w:val="left" w:pos="1588"/>
                <w:tab w:val="left" w:pos="1985"/>
              </w:tabs>
              <w:spacing w:before="0"/>
              <w:jc w:val="left"/>
              <w:rPr>
                <w:color w:val="000000" w:themeColor="text1"/>
                <w:lang w:val="es-ES_tradnl"/>
              </w:rPr>
            </w:pPr>
            <w:r>
              <w:rPr>
                <w:rFonts w:cs="Calibri"/>
                <w:color w:val="000000" w:themeColor="text1"/>
              </w:rPr>
              <w:t>Tél.</w:t>
            </w:r>
            <w:r w:rsidR="00AE3638" w:rsidRPr="00555C3D">
              <w:rPr>
                <w:color w:val="000000" w:themeColor="text1"/>
                <w:lang w:val="es-ES_tradnl"/>
              </w:rPr>
              <w:t>:</w:t>
            </w:r>
            <w:r w:rsidR="00E245F0">
              <w:rPr>
                <w:color w:val="000000" w:themeColor="text1"/>
                <w:lang w:val="es-ES_tradnl"/>
              </w:rPr>
              <w:t xml:space="preserve"> </w:t>
            </w:r>
            <w:r w:rsidR="00AE3638" w:rsidRPr="00555C3D">
              <w:rPr>
                <w:color w:val="000000" w:themeColor="text1"/>
                <w:lang w:val="es-ES_tradnl"/>
              </w:rPr>
              <w:t>+27 11 646 8777</w:t>
            </w:r>
          </w:p>
          <w:p w14:paraId="277DEC7E" w14:textId="701958CF" w:rsidR="00AE3638" w:rsidRPr="00555C3D" w:rsidRDefault="00AE3638" w:rsidP="00997FC1">
            <w:pPr>
              <w:tabs>
                <w:tab w:val="clear" w:pos="567"/>
                <w:tab w:val="left" w:pos="36"/>
              </w:tabs>
              <w:spacing w:before="0"/>
              <w:jc w:val="left"/>
              <w:rPr>
                <w:color w:val="000000" w:themeColor="text1"/>
                <w:lang w:val="es-ES_tradnl"/>
              </w:rPr>
            </w:pPr>
            <w:r w:rsidRPr="00555C3D">
              <w:rPr>
                <w:color w:val="000000" w:themeColor="text1"/>
                <w:lang w:val="es-ES_tradnl"/>
              </w:rPr>
              <w:t>E-mail:</w:t>
            </w:r>
            <w:r w:rsidR="00997FC1">
              <w:rPr>
                <w:color w:val="000000" w:themeColor="text1"/>
                <w:lang w:val="es-ES_tradnl"/>
              </w:rPr>
              <w:t xml:space="preserve"> </w:t>
            </w:r>
            <w:r w:rsidRPr="00555C3D">
              <w:rPr>
                <w:rFonts w:cs="Calibri"/>
                <w:lang w:val="fr-FR"/>
              </w:rPr>
              <w:t>mobeen.bhamjee@onetel.co.za/</w:t>
            </w:r>
            <w:r w:rsidR="00997FC1">
              <w:rPr>
                <w:rFonts w:cs="Calibri"/>
                <w:lang w:val="fr-FR"/>
              </w:rPr>
              <w:br/>
            </w:r>
            <w:r w:rsidRPr="00555C3D">
              <w:rPr>
                <w:rFonts w:cs="Calibri"/>
                <w:lang w:val="fr-FR"/>
              </w:rPr>
              <w:t>david@onetel.co.za</w:t>
            </w:r>
          </w:p>
        </w:tc>
        <w:tc>
          <w:tcPr>
            <w:tcW w:w="1446" w:type="dxa"/>
            <w:shd w:val="clear" w:color="auto" w:fill="auto"/>
          </w:tcPr>
          <w:p w14:paraId="24E65F43" w14:textId="77777777" w:rsidR="00AE3638" w:rsidRPr="00555C3D" w:rsidRDefault="00AE3638" w:rsidP="00997FC1">
            <w:pPr>
              <w:spacing w:before="0"/>
              <w:jc w:val="center"/>
              <w:rPr>
                <w:highlight w:val="yellow"/>
              </w:rPr>
            </w:pPr>
            <w:r w:rsidRPr="00555C3D">
              <w:t>26.IV.2022</w:t>
            </w:r>
          </w:p>
        </w:tc>
      </w:tr>
    </w:tbl>
    <w:p w14:paraId="5EA567C4" w14:textId="77777777" w:rsidR="00AE3638" w:rsidRPr="008F7EFB" w:rsidRDefault="00AE3638" w:rsidP="00997FC1">
      <w:pPr>
        <w:tabs>
          <w:tab w:val="clear" w:pos="1276"/>
          <w:tab w:val="left" w:pos="1560"/>
          <w:tab w:val="left" w:pos="4140"/>
          <w:tab w:val="left" w:pos="4230"/>
        </w:tabs>
        <w:spacing w:before="240" w:after="120"/>
        <w:rPr>
          <w:rFonts w:cs="Arial"/>
          <w:b/>
          <w:bCs/>
        </w:rPr>
      </w:pPr>
      <w:r w:rsidRPr="00555C3D">
        <w:rPr>
          <w:rFonts w:cs="Arial"/>
          <w:b/>
          <w:bCs/>
        </w:rPr>
        <w:t>États-Unis</w:t>
      </w:r>
      <w:r>
        <w:rPr>
          <w:rFonts w:cs="Arial"/>
          <w:b/>
          <w:bCs/>
        </w:rPr>
        <w:tab/>
      </w:r>
      <w:r w:rsidRPr="008F7EFB">
        <w:rPr>
          <w:rFonts w:cs="Arial"/>
          <w:b/>
          <w:bCs/>
        </w:rPr>
        <w:t>ADD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2126"/>
        <w:gridCol w:w="1418"/>
        <w:gridCol w:w="3260"/>
        <w:gridCol w:w="1406"/>
      </w:tblGrid>
      <w:tr w:rsidR="00AE3638" w:rsidRPr="008F7EFB" w14:paraId="52205DD4" w14:textId="77777777" w:rsidTr="00E245F0">
        <w:trPr>
          <w:cantSplit/>
          <w:jc w:val="center"/>
        </w:trPr>
        <w:tc>
          <w:tcPr>
            <w:tcW w:w="1413" w:type="dxa"/>
            <w:vAlign w:val="center"/>
          </w:tcPr>
          <w:p w14:paraId="0A8AB5F4"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Pays/zone géographique</w:t>
            </w:r>
          </w:p>
        </w:tc>
        <w:tc>
          <w:tcPr>
            <w:tcW w:w="2126" w:type="dxa"/>
            <w:vAlign w:val="center"/>
          </w:tcPr>
          <w:p w14:paraId="06730CC3"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Nom de la compagnie/</w:t>
            </w:r>
            <w:r w:rsidRPr="00A16FA9">
              <w:rPr>
                <w:rFonts w:cs="Arial"/>
                <w:i/>
                <w:iCs/>
                <w:lang w:val="fr-FR"/>
              </w:rPr>
              <w:br/>
              <w:t>Adresse</w:t>
            </w:r>
          </w:p>
        </w:tc>
        <w:tc>
          <w:tcPr>
            <w:tcW w:w="1418" w:type="dxa"/>
            <w:vAlign w:val="center"/>
          </w:tcPr>
          <w:p w14:paraId="06BD5462"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Identification d’entité émettrice</w:t>
            </w:r>
          </w:p>
        </w:tc>
        <w:tc>
          <w:tcPr>
            <w:tcW w:w="3260" w:type="dxa"/>
            <w:vAlign w:val="center"/>
          </w:tcPr>
          <w:p w14:paraId="285AE847" w14:textId="77777777" w:rsidR="00AE3638" w:rsidRPr="008F7EFB" w:rsidRDefault="00AE3638" w:rsidP="00997FC1">
            <w:pPr>
              <w:tabs>
                <w:tab w:val="left" w:pos="426"/>
                <w:tab w:val="left" w:pos="4140"/>
                <w:tab w:val="left" w:pos="4230"/>
              </w:tabs>
              <w:spacing w:before="60" w:after="60"/>
              <w:rPr>
                <w:rFonts w:cs="Arial"/>
                <w:i/>
                <w:iCs/>
              </w:rPr>
            </w:pPr>
            <w:r w:rsidRPr="00A16FA9">
              <w:rPr>
                <w:rFonts w:cs="Arial"/>
                <w:i/>
                <w:iCs/>
                <w:lang w:val="fr-FR"/>
              </w:rPr>
              <w:t>Contact</w:t>
            </w:r>
          </w:p>
        </w:tc>
        <w:tc>
          <w:tcPr>
            <w:tcW w:w="1406" w:type="dxa"/>
            <w:vAlign w:val="center"/>
          </w:tcPr>
          <w:p w14:paraId="428DB9DE" w14:textId="77777777" w:rsidR="00AE3638" w:rsidRPr="008F7EFB" w:rsidRDefault="00AE3638" w:rsidP="00997FC1">
            <w:pPr>
              <w:tabs>
                <w:tab w:val="left" w:pos="426"/>
                <w:tab w:val="left" w:pos="4140"/>
                <w:tab w:val="left" w:pos="4230"/>
              </w:tabs>
              <w:spacing w:before="60" w:after="60"/>
              <w:jc w:val="center"/>
              <w:rPr>
                <w:rFonts w:cs="Arial"/>
                <w:i/>
                <w:iCs/>
              </w:rPr>
            </w:pPr>
            <w:r w:rsidRPr="00A16FA9">
              <w:rPr>
                <w:rFonts w:cs="Arial"/>
                <w:i/>
                <w:iCs/>
                <w:lang w:val="fr-FR"/>
              </w:rPr>
              <w:t>Date de mise en application</w:t>
            </w:r>
          </w:p>
        </w:tc>
      </w:tr>
      <w:tr w:rsidR="00AE3638" w:rsidRPr="008F7EFB" w14:paraId="297BB134" w14:textId="77777777" w:rsidTr="00E245F0">
        <w:trPr>
          <w:cantSplit/>
          <w:jc w:val="center"/>
        </w:trPr>
        <w:tc>
          <w:tcPr>
            <w:tcW w:w="1413" w:type="dxa"/>
          </w:tcPr>
          <w:p w14:paraId="3EBC623C" w14:textId="45348347" w:rsidR="00AE3638" w:rsidRPr="008F7EFB" w:rsidRDefault="00AE3638" w:rsidP="00997FC1">
            <w:pPr>
              <w:tabs>
                <w:tab w:val="left" w:pos="426"/>
                <w:tab w:val="left" w:pos="4140"/>
                <w:tab w:val="left" w:pos="4230"/>
              </w:tabs>
              <w:spacing w:before="0"/>
              <w:rPr>
                <w:rFonts w:cs="Arial"/>
              </w:rPr>
            </w:pPr>
            <w:r w:rsidRPr="00555C3D">
              <w:rPr>
                <w:rFonts w:cs="Arial"/>
              </w:rPr>
              <w:t>États-Unis</w:t>
            </w:r>
          </w:p>
        </w:tc>
        <w:tc>
          <w:tcPr>
            <w:tcW w:w="2126" w:type="dxa"/>
          </w:tcPr>
          <w:p w14:paraId="5C1177EE" w14:textId="77777777" w:rsidR="00AE3638" w:rsidRPr="00555C3D" w:rsidRDefault="00AE3638" w:rsidP="00997FC1">
            <w:pPr>
              <w:tabs>
                <w:tab w:val="left" w:pos="794"/>
                <w:tab w:val="left" w:pos="1191"/>
                <w:tab w:val="left" w:pos="1588"/>
                <w:tab w:val="left" w:pos="1985"/>
              </w:tabs>
              <w:spacing w:before="0"/>
              <w:jc w:val="left"/>
              <w:rPr>
                <w:rFonts w:cs="Arial"/>
                <w:b/>
                <w:color w:val="000000" w:themeColor="text1"/>
              </w:rPr>
            </w:pPr>
            <w:r w:rsidRPr="00555C3D">
              <w:rPr>
                <w:rFonts w:cs="Arial"/>
                <w:b/>
                <w:color w:val="000000" w:themeColor="text1"/>
              </w:rPr>
              <w:t>Spectrum Wireless Holdings, LLC</w:t>
            </w:r>
          </w:p>
          <w:p w14:paraId="2532C106" w14:textId="77777777" w:rsidR="00AE3638" w:rsidRPr="00555C3D" w:rsidRDefault="00AE3638" w:rsidP="00997FC1">
            <w:pPr>
              <w:tabs>
                <w:tab w:val="left" w:pos="794"/>
                <w:tab w:val="left" w:pos="1191"/>
                <w:tab w:val="left" w:pos="1588"/>
                <w:tab w:val="left" w:pos="1985"/>
              </w:tabs>
              <w:spacing w:before="0"/>
              <w:jc w:val="left"/>
              <w:rPr>
                <w:rFonts w:cs="Arial"/>
                <w:bCs/>
                <w:color w:val="000000" w:themeColor="text1"/>
              </w:rPr>
            </w:pPr>
            <w:r w:rsidRPr="00555C3D">
              <w:rPr>
                <w:rFonts w:cs="Arial"/>
                <w:bCs/>
                <w:color w:val="000000" w:themeColor="text1"/>
              </w:rPr>
              <w:t xml:space="preserve">6399 S Fiddlers Green Cir, 4th Floor </w:t>
            </w:r>
          </w:p>
          <w:p w14:paraId="2723DBAC" w14:textId="77777777" w:rsidR="00AE3638" w:rsidRPr="00555C3D" w:rsidRDefault="00AE3638" w:rsidP="00997FC1">
            <w:pPr>
              <w:spacing w:before="0"/>
              <w:jc w:val="left"/>
              <w:rPr>
                <w:rFonts w:cs="Arial"/>
              </w:rPr>
            </w:pPr>
            <w:r w:rsidRPr="00555C3D">
              <w:rPr>
                <w:rFonts w:cs="Arial"/>
                <w:bCs/>
                <w:color w:val="000000" w:themeColor="text1"/>
              </w:rPr>
              <w:t xml:space="preserve">Greenwood Village, </w:t>
            </w:r>
            <w:r w:rsidRPr="00555C3D">
              <w:rPr>
                <w:rFonts w:cs="Arial"/>
                <w:bCs/>
                <w:color w:val="000000" w:themeColor="text1"/>
              </w:rPr>
              <w:br/>
              <w:t>CO 80111</w:t>
            </w:r>
          </w:p>
        </w:tc>
        <w:tc>
          <w:tcPr>
            <w:tcW w:w="1418" w:type="dxa"/>
          </w:tcPr>
          <w:p w14:paraId="25AF1CD1" w14:textId="77777777" w:rsidR="00AE3638" w:rsidRPr="00555C3D" w:rsidRDefault="00AE3638" w:rsidP="00997FC1">
            <w:pPr>
              <w:tabs>
                <w:tab w:val="left" w:pos="426"/>
                <w:tab w:val="left" w:pos="4140"/>
                <w:tab w:val="left" w:pos="4230"/>
              </w:tabs>
              <w:spacing w:before="0"/>
              <w:jc w:val="center"/>
              <w:rPr>
                <w:rFonts w:cs="Arial"/>
                <w:b/>
              </w:rPr>
            </w:pPr>
            <w:r w:rsidRPr="00555C3D">
              <w:rPr>
                <w:rFonts w:cstheme="minorHAnsi"/>
                <w:b/>
                <w:color w:val="000000" w:themeColor="text1"/>
              </w:rPr>
              <w:t>89 1 345</w:t>
            </w:r>
          </w:p>
        </w:tc>
        <w:tc>
          <w:tcPr>
            <w:tcW w:w="3260" w:type="dxa"/>
          </w:tcPr>
          <w:p w14:paraId="49F154C4" w14:textId="77777777" w:rsidR="00AE3638" w:rsidRPr="00555C3D" w:rsidRDefault="00AE3638" w:rsidP="00997FC1">
            <w:pPr>
              <w:tabs>
                <w:tab w:val="left" w:pos="794"/>
                <w:tab w:val="left" w:pos="1191"/>
                <w:tab w:val="left" w:pos="1588"/>
                <w:tab w:val="left" w:pos="1985"/>
              </w:tabs>
              <w:spacing w:before="0"/>
              <w:jc w:val="left"/>
              <w:rPr>
                <w:rFonts w:cs="Arial"/>
                <w:color w:val="000000" w:themeColor="text1"/>
              </w:rPr>
            </w:pPr>
            <w:r w:rsidRPr="00555C3D">
              <w:rPr>
                <w:rFonts w:cs="Arial"/>
                <w:color w:val="000000" w:themeColor="text1"/>
              </w:rPr>
              <w:t>Anshul Maggon</w:t>
            </w:r>
          </w:p>
          <w:p w14:paraId="4A4DD10C" w14:textId="77777777" w:rsidR="00AE3638" w:rsidRPr="00555C3D" w:rsidRDefault="00AE3638" w:rsidP="00997FC1">
            <w:pPr>
              <w:tabs>
                <w:tab w:val="left" w:pos="794"/>
                <w:tab w:val="left" w:pos="1191"/>
                <w:tab w:val="left" w:pos="1588"/>
                <w:tab w:val="left" w:pos="1985"/>
              </w:tabs>
              <w:spacing w:before="0"/>
              <w:jc w:val="left"/>
              <w:rPr>
                <w:rFonts w:cs="Arial"/>
                <w:color w:val="000000" w:themeColor="text1"/>
              </w:rPr>
            </w:pPr>
            <w:r w:rsidRPr="00555C3D">
              <w:rPr>
                <w:rFonts w:cs="Arial"/>
                <w:bCs/>
                <w:color w:val="000000" w:themeColor="text1"/>
              </w:rPr>
              <w:t xml:space="preserve">6399 S Fiddlers Green Cir, </w:t>
            </w:r>
            <w:r w:rsidRPr="00555C3D">
              <w:rPr>
                <w:rFonts w:cs="Arial"/>
                <w:bCs/>
                <w:color w:val="000000" w:themeColor="text1"/>
              </w:rPr>
              <w:br/>
              <w:t>4th Floor</w:t>
            </w:r>
          </w:p>
          <w:p w14:paraId="26599E24" w14:textId="77777777" w:rsidR="00AE3638" w:rsidRPr="00555C3D" w:rsidRDefault="00AE3638" w:rsidP="00997FC1">
            <w:pPr>
              <w:tabs>
                <w:tab w:val="left" w:pos="794"/>
                <w:tab w:val="left" w:pos="1191"/>
                <w:tab w:val="left" w:pos="1588"/>
                <w:tab w:val="left" w:pos="1985"/>
              </w:tabs>
              <w:spacing w:before="0"/>
              <w:jc w:val="left"/>
              <w:rPr>
                <w:rFonts w:cs="Arial"/>
                <w:bCs/>
                <w:color w:val="000000" w:themeColor="text1"/>
              </w:rPr>
            </w:pPr>
            <w:r w:rsidRPr="00555C3D">
              <w:rPr>
                <w:rFonts w:cs="Arial"/>
                <w:bCs/>
                <w:color w:val="000000" w:themeColor="text1"/>
              </w:rPr>
              <w:t xml:space="preserve">Greenwood Village, </w:t>
            </w:r>
            <w:r w:rsidRPr="00555C3D">
              <w:rPr>
                <w:rFonts w:cs="Arial"/>
                <w:bCs/>
                <w:color w:val="000000" w:themeColor="text1"/>
              </w:rPr>
              <w:br/>
              <w:t>CO 80111</w:t>
            </w:r>
          </w:p>
          <w:p w14:paraId="57148A51" w14:textId="7BFF6CC3" w:rsidR="00AE3638" w:rsidRPr="00555C3D" w:rsidRDefault="00AE3638" w:rsidP="00997FC1">
            <w:pPr>
              <w:spacing w:before="0"/>
              <w:ind w:left="794" w:hanging="794"/>
              <w:jc w:val="left"/>
              <w:rPr>
                <w:color w:val="000000" w:themeColor="text1"/>
                <w:lang w:val="es-ES_tradnl"/>
              </w:rPr>
            </w:pPr>
            <w:r w:rsidRPr="00555C3D">
              <w:rPr>
                <w:rFonts w:cstheme="minorHAnsi"/>
                <w:color w:val="000000" w:themeColor="text1"/>
              </w:rPr>
              <w:t>E-mail:</w:t>
            </w:r>
            <w:r w:rsidR="00997FC1">
              <w:rPr>
                <w:rFonts w:cstheme="minorHAnsi"/>
                <w:color w:val="000000" w:themeColor="text1"/>
              </w:rPr>
              <w:tab/>
            </w:r>
            <w:r w:rsidR="00E245F0">
              <w:rPr>
                <w:rFonts w:cstheme="minorHAnsi"/>
                <w:color w:val="000000" w:themeColor="text1"/>
              </w:rPr>
              <w:t xml:space="preserve"> </w:t>
            </w:r>
            <w:r w:rsidRPr="00555C3D">
              <w:rPr>
                <w:rFonts w:cs="Calibri"/>
                <w:color w:val="000000" w:themeColor="text1"/>
              </w:rPr>
              <w:t>anshul.maggon@charter.com</w:t>
            </w:r>
          </w:p>
        </w:tc>
        <w:tc>
          <w:tcPr>
            <w:tcW w:w="1406" w:type="dxa"/>
            <w:shd w:val="clear" w:color="auto" w:fill="auto"/>
          </w:tcPr>
          <w:p w14:paraId="4A0B2AF4" w14:textId="77777777" w:rsidR="00AE3638" w:rsidRPr="00555C3D" w:rsidRDefault="00AE3638" w:rsidP="00997FC1">
            <w:pPr>
              <w:spacing w:before="0"/>
              <w:jc w:val="center"/>
              <w:rPr>
                <w:highlight w:val="yellow"/>
              </w:rPr>
            </w:pPr>
            <w:r w:rsidRPr="00555C3D">
              <w:rPr>
                <w:rFonts w:cstheme="minorHAnsi"/>
                <w:color w:val="000000" w:themeColor="text1"/>
              </w:rPr>
              <w:t>9.I.2023</w:t>
            </w:r>
          </w:p>
        </w:tc>
      </w:tr>
    </w:tbl>
    <w:p w14:paraId="09F064F8" w14:textId="433352E5" w:rsidR="007F4BCC" w:rsidRDefault="007F4BCC" w:rsidP="005F3455">
      <w:pPr>
        <w:rPr>
          <w:lang w:val="fr-FR"/>
        </w:rPr>
      </w:pPr>
      <w:r>
        <w:rPr>
          <w:lang w:val="fr-FR"/>
        </w:rPr>
        <w:br w:type="page"/>
      </w:r>
    </w:p>
    <w:p w14:paraId="1EB4A6B6" w14:textId="458DB405" w:rsidR="007F4BCC" w:rsidRPr="00997FC1" w:rsidRDefault="007F4BCC" w:rsidP="006017A6">
      <w:pPr>
        <w:pStyle w:val="Heading20"/>
      </w:pPr>
      <w:r w:rsidRPr="00997FC1">
        <w:lastRenderedPageBreak/>
        <w:t>Liste des indicatifs de pays de la Recommandation UIT-T E.164 attribués (Complément à la Recommandation UIT-T E.164 (11/2010))</w:t>
      </w:r>
    </w:p>
    <w:p w14:paraId="136C51F0" w14:textId="77777777" w:rsidR="007F4BCC" w:rsidRPr="00997FC1" w:rsidRDefault="007F4BCC" w:rsidP="006017A6">
      <w:pPr>
        <w:pStyle w:val="Heading20"/>
      </w:pPr>
      <w:r w:rsidRPr="00997FC1">
        <w:t>(Situation au 15 décembre 2016)</w:t>
      </w:r>
    </w:p>
    <w:p w14:paraId="3D90120B" w14:textId="0F90275C" w:rsidR="007F4BCC" w:rsidRPr="004537BF" w:rsidRDefault="007F4BCC" w:rsidP="00997FC1">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00997FC1" w:rsidRPr="00997FC1">
        <w:rPr>
          <w:rFonts w:asciiTheme="minorHAnsi" w:eastAsia="Arial" w:hAnsiTheme="minorHAnsi" w:cstheme="minorHAnsi"/>
          <w:color w:val="000000"/>
          <w:lang w:val="fr-CH" w:eastAsia="zh-CN"/>
        </w:rPr>
        <w:t>N°</w:t>
      </w:r>
      <w:r w:rsidRPr="004537BF">
        <w:rPr>
          <w:rFonts w:asciiTheme="minorHAnsi" w:eastAsia="Arial" w:hAnsiTheme="minorHAnsi" w:cstheme="minorHAnsi"/>
          <w:color w:val="000000"/>
          <w:lang w:val="fr-CH" w:eastAsia="zh-CN"/>
        </w:rPr>
        <w:t xml:space="preserve"> 1114 – 15.XII.2016)</w:t>
      </w:r>
    </w:p>
    <w:p w14:paraId="5B111021" w14:textId="77777777" w:rsidR="007F4BCC" w:rsidRPr="004537BF" w:rsidRDefault="007F4BCC" w:rsidP="006017A6">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34</w:t>
      </w:r>
      <w:r>
        <w:rPr>
          <w:rFonts w:asciiTheme="minorHAnsi" w:eastAsia="Arial" w:hAnsiTheme="minorHAnsi" w:cstheme="minorHAnsi"/>
          <w:color w:val="000000"/>
          <w:lang w:val="fr-CH" w:eastAsia="zh-CN"/>
        </w:rPr>
        <w:t>)</w:t>
      </w:r>
    </w:p>
    <w:p w14:paraId="38A49D8D" w14:textId="6FDBF8A0" w:rsidR="007F4BCC" w:rsidRDefault="007F4BCC" w:rsidP="006017A6">
      <w:pPr>
        <w:spacing w:before="240"/>
        <w:jc w:val="center"/>
        <w:rPr>
          <w:rFonts w:asciiTheme="minorHAnsi" w:hAnsiTheme="minorHAnsi"/>
          <w:color w:val="000000"/>
          <w:lang w:val="fr-CH"/>
        </w:rPr>
      </w:pPr>
      <w:r w:rsidRPr="004537BF">
        <w:rPr>
          <w:rFonts w:asciiTheme="minorHAnsi" w:hAnsiTheme="minorHAnsi"/>
          <w:b/>
          <w:lang w:val="fr-CH"/>
        </w:rPr>
        <w:t xml:space="preserve">Notes communes aux listes par ordre numérique et par ordre alphabétique </w:t>
      </w:r>
      <w:r w:rsidR="00E245F0">
        <w:rPr>
          <w:rFonts w:asciiTheme="minorHAnsi" w:hAnsiTheme="minorHAnsi"/>
          <w:b/>
          <w:lang w:val="fr-CH"/>
        </w:rPr>
        <w:br/>
      </w:r>
      <w:r w:rsidRPr="004537BF">
        <w:rPr>
          <w:rFonts w:asciiTheme="minorHAnsi" w:hAnsiTheme="minorHAnsi"/>
          <w:b/>
          <w:lang w:val="fr-CH"/>
        </w:rPr>
        <w:t>des indicatifs de pays de la Recommandation UIT-T E.164 attribués</w:t>
      </w:r>
    </w:p>
    <w:p w14:paraId="1E3D02B7" w14:textId="77777777" w:rsidR="007F4BCC" w:rsidRDefault="007F4BCC" w:rsidP="006017A6">
      <w:pPr>
        <w:spacing w:before="240"/>
        <w:ind w:left="562" w:hanging="562"/>
        <w:jc w:val="left"/>
        <w:rPr>
          <w:rFonts w:asciiTheme="minorHAnsi" w:hAnsiTheme="minorHAnsi"/>
          <w:lang w:val="fr-CH"/>
        </w:rPr>
      </w:pPr>
      <w:r>
        <w:rPr>
          <w:rFonts w:asciiTheme="minorHAnsi" w:hAnsiTheme="minorHAnsi"/>
          <w:color w:val="000000"/>
          <w:lang w:val="fr-CH"/>
        </w:rPr>
        <w:t>p</w:t>
      </w:r>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trois</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259DEDD0" w14:textId="14EF34A8" w:rsidR="007F4BCC" w:rsidRPr="004537BF" w:rsidRDefault="007F4BCC" w:rsidP="006017A6">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D35DC2">
        <w:rPr>
          <w:b/>
          <w:lang w:val="es-ES"/>
        </w:rPr>
        <w:t>883</w:t>
      </w:r>
      <w:r>
        <w:rPr>
          <w:b/>
          <w:lang w:val="es-ES"/>
        </w:rPr>
        <w:t xml:space="preserve"> 220</w:t>
      </w:r>
      <w:r w:rsidR="00E245F0">
        <w:rPr>
          <w:b/>
          <w:lang w:val="es-ES"/>
        </w:rPr>
        <w:tab/>
      </w:r>
      <w:r>
        <w:rPr>
          <w:b/>
          <w:lang w:val="es-ES"/>
        </w:rPr>
        <w:t>SUP</w:t>
      </w:r>
      <w:r w:rsidRPr="00D35DC2">
        <w:rPr>
          <w:b/>
          <w:lang w:val="es-ES"/>
        </w:rPr>
        <w:t>*</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69"/>
        <w:gridCol w:w="2846"/>
        <w:gridCol w:w="2376"/>
        <w:gridCol w:w="1426"/>
      </w:tblGrid>
      <w:tr w:rsidR="007F4BCC" w:rsidRPr="004537BF" w14:paraId="67F2CAF9" w14:textId="77777777" w:rsidTr="00E245F0">
        <w:trPr>
          <w:jc w:val="center"/>
        </w:trPr>
        <w:tc>
          <w:tcPr>
            <w:tcW w:w="2969" w:type="dxa"/>
            <w:tcBorders>
              <w:top w:val="single" w:sz="6" w:space="0" w:color="000000"/>
              <w:left w:val="single" w:sz="6" w:space="0" w:color="000000"/>
              <w:bottom w:val="single" w:sz="6" w:space="0" w:color="000000"/>
              <w:right w:val="single" w:sz="6" w:space="0" w:color="000000"/>
            </w:tcBorders>
            <w:vAlign w:val="center"/>
            <w:hideMark/>
          </w:tcPr>
          <w:p w14:paraId="36B91B68" w14:textId="77777777" w:rsidR="007F4BCC" w:rsidRPr="004537BF" w:rsidRDefault="007F4BCC" w:rsidP="006017A6">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846" w:type="dxa"/>
            <w:tcBorders>
              <w:top w:val="single" w:sz="6" w:space="0" w:color="000000"/>
              <w:left w:val="single" w:sz="6" w:space="0" w:color="000000"/>
              <w:bottom w:val="single" w:sz="6" w:space="0" w:color="000000"/>
              <w:right w:val="single" w:sz="6" w:space="0" w:color="000000"/>
            </w:tcBorders>
            <w:vAlign w:val="center"/>
            <w:hideMark/>
          </w:tcPr>
          <w:p w14:paraId="765D2C43" w14:textId="77777777" w:rsidR="007F4BCC" w:rsidRPr="004537BF" w:rsidRDefault="007F4BCC" w:rsidP="006017A6">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2376" w:type="dxa"/>
            <w:tcBorders>
              <w:top w:val="single" w:sz="6" w:space="0" w:color="000000"/>
              <w:left w:val="single" w:sz="6" w:space="0" w:color="000000"/>
              <w:bottom w:val="single" w:sz="6" w:space="0" w:color="000000"/>
              <w:right w:val="single" w:sz="6" w:space="0" w:color="000000"/>
            </w:tcBorders>
            <w:vAlign w:val="center"/>
            <w:hideMark/>
          </w:tcPr>
          <w:p w14:paraId="6F77EB1E" w14:textId="77777777" w:rsidR="007F4BCC" w:rsidRPr="004537BF" w:rsidRDefault="007F4BCC" w:rsidP="006017A6">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426" w:type="dxa"/>
            <w:tcBorders>
              <w:top w:val="single" w:sz="6" w:space="0" w:color="000000"/>
              <w:left w:val="single" w:sz="6" w:space="0" w:color="000000"/>
              <w:bottom w:val="single" w:sz="6" w:space="0" w:color="000000"/>
              <w:right w:val="single" w:sz="6" w:space="0" w:color="000000"/>
            </w:tcBorders>
            <w:vAlign w:val="center"/>
            <w:hideMark/>
          </w:tcPr>
          <w:p w14:paraId="6683C393" w14:textId="77777777" w:rsidR="007F4BCC" w:rsidRPr="004537BF" w:rsidRDefault="007F4BCC" w:rsidP="006017A6">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7F4BCC" w:rsidRPr="004537BF" w14:paraId="045F7C05" w14:textId="77777777" w:rsidTr="00E245F0">
        <w:trPr>
          <w:jc w:val="center"/>
        </w:trPr>
        <w:tc>
          <w:tcPr>
            <w:tcW w:w="2969" w:type="dxa"/>
            <w:tcBorders>
              <w:top w:val="single" w:sz="6" w:space="0" w:color="000000"/>
              <w:left w:val="single" w:sz="6" w:space="0" w:color="000000"/>
              <w:bottom w:val="single" w:sz="6" w:space="0" w:color="000000"/>
              <w:right w:val="single" w:sz="6" w:space="0" w:color="000000"/>
            </w:tcBorders>
          </w:tcPr>
          <w:p w14:paraId="686193DD" w14:textId="77777777" w:rsidR="007F4BCC" w:rsidRPr="00E70BE5" w:rsidRDefault="007F4BCC" w:rsidP="00E245F0">
            <w:pPr>
              <w:tabs>
                <w:tab w:val="clear" w:pos="567"/>
                <w:tab w:val="clear" w:pos="5387"/>
                <w:tab w:val="clear" w:pos="5954"/>
              </w:tabs>
              <w:spacing w:before="40" w:after="40"/>
              <w:jc w:val="left"/>
              <w:rPr>
                <w:bCs/>
              </w:rPr>
            </w:pPr>
            <w:r w:rsidRPr="0083040F">
              <w:t>Beezz Communication Solutions Ltd</w:t>
            </w:r>
          </w:p>
        </w:tc>
        <w:tc>
          <w:tcPr>
            <w:tcW w:w="2846" w:type="dxa"/>
            <w:tcBorders>
              <w:top w:val="single" w:sz="6" w:space="0" w:color="000000"/>
              <w:left w:val="single" w:sz="6" w:space="0" w:color="000000"/>
              <w:bottom w:val="single" w:sz="6" w:space="0" w:color="000000"/>
              <w:right w:val="single" w:sz="6" w:space="0" w:color="000000"/>
            </w:tcBorders>
          </w:tcPr>
          <w:p w14:paraId="02726439" w14:textId="77777777" w:rsidR="007F4BCC" w:rsidRPr="00E70BE5" w:rsidRDefault="007F4BCC" w:rsidP="00E245F0">
            <w:pPr>
              <w:tabs>
                <w:tab w:val="clear" w:pos="567"/>
                <w:tab w:val="clear" w:pos="5387"/>
                <w:tab w:val="clear" w:pos="5954"/>
              </w:tabs>
              <w:spacing w:before="40" w:after="40"/>
              <w:jc w:val="left"/>
              <w:rPr>
                <w:bCs/>
              </w:rPr>
            </w:pPr>
            <w:r w:rsidRPr="0083040F">
              <w:t>Beezz Communication Solutions Ltd</w:t>
            </w:r>
          </w:p>
        </w:tc>
        <w:tc>
          <w:tcPr>
            <w:tcW w:w="2376" w:type="dxa"/>
            <w:tcBorders>
              <w:top w:val="single" w:sz="6" w:space="0" w:color="000000"/>
              <w:left w:val="single" w:sz="6" w:space="0" w:color="000000"/>
              <w:bottom w:val="single" w:sz="6" w:space="0" w:color="000000"/>
              <w:right w:val="single" w:sz="6" w:space="0" w:color="000000"/>
            </w:tcBorders>
          </w:tcPr>
          <w:p w14:paraId="797B9780" w14:textId="77777777" w:rsidR="007F4BCC" w:rsidRPr="00FA7FAA" w:rsidRDefault="007F4BCC" w:rsidP="00E245F0">
            <w:pPr>
              <w:tabs>
                <w:tab w:val="clear" w:pos="567"/>
                <w:tab w:val="clear" w:pos="5387"/>
                <w:tab w:val="clear" w:pos="5954"/>
              </w:tabs>
              <w:spacing w:before="40" w:after="40"/>
              <w:jc w:val="center"/>
              <w:rPr>
                <w:bCs/>
              </w:rPr>
            </w:pPr>
            <w:r w:rsidRPr="00675398">
              <w:rPr>
                <w:bCs/>
              </w:rPr>
              <w:t xml:space="preserve">+883 </w:t>
            </w:r>
            <w:r>
              <w:rPr>
                <w:bCs/>
              </w:rPr>
              <w:t>220</w:t>
            </w:r>
          </w:p>
        </w:tc>
        <w:tc>
          <w:tcPr>
            <w:tcW w:w="1426" w:type="dxa"/>
            <w:tcBorders>
              <w:top w:val="single" w:sz="6" w:space="0" w:color="000000"/>
              <w:left w:val="single" w:sz="6" w:space="0" w:color="000000"/>
              <w:bottom w:val="single" w:sz="6" w:space="0" w:color="000000"/>
              <w:right w:val="single" w:sz="6" w:space="0" w:color="000000"/>
            </w:tcBorders>
          </w:tcPr>
          <w:p w14:paraId="156FFD92" w14:textId="77777777" w:rsidR="007F4BCC" w:rsidRPr="00FA7FAA" w:rsidRDefault="007F4BCC" w:rsidP="00E245F0">
            <w:pPr>
              <w:tabs>
                <w:tab w:val="clear" w:pos="567"/>
              </w:tabs>
              <w:spacing w:before="40" w:after="40"/>
              <w:jc w:val="center"/>
              <w:rPr>
                <w:bCs/>
              </w:rPr>
            </w:pPr>
            <w:r>
              <w:rPr>
                <w:rFonts w:asciiTheme="minorHAnsi" w:hAnsiTheme="minorHAnsi"/>
                <w:bCs/>
                <w:lang w:val="fr-CH"/>
              </w:rPr>
              <w:t>R</w:t>
            </w:r>
            <w:r w:rsidRPr="00690D7A">
              <w:rPr>
                <w:rFonts w:asciiTheme="minorHAnsi" w:hAnsiTheme="minorHAnsi"/>
                <w:bCs/>
                <w:lang w:val="fr-CH"/>
              </w:rPr>
              <w:t>etiré</w:t>
            </w:r>
          </w:p>
        </w:tc>
      </w:tr>
    </w:tbl>
    <w:p w14:paraId="5E258536" w14:textId="7C7998C5" w:rsidR="007F4BCC" w:rsidRDefault="007F4BCC" w:rsidP="006017A6">
      <w:r w:rsidRPr="00675398">
        <w:rPr>
          <w:bCs/>
          <w:color w:val="000000"/>
        </w:rPr>
        <w:t>*</w:t>
      </w:r>
      <w:r w:rsidRPr="00675398">
        <w:rPr>
          <w:bCs/>
        </w:rPr>
        <w:t xml:space="preserve"> </w:t>
      </w:r>
      <w:r>
        <w:t>1</w:t>
      </w:r>
      <w:r w:rsidRPr="00675398">
        <w:t>.</w:t>
      </w:r>
      <w:r>
        <w:t>I</w:t>
      </w:r>
      <w:r w:rsidRPr="00675398">
        <w:t>I.202</w:t>
      </w:r>
      <w:r>
        <w:t>3</w:t>
      </w:r>
    </w:p>
    <w:p w14:paraId="607447B3" w14:textId="77777777" w:rsidR="007F4BCC" w:rsidRPr="004B6C3C" w:rsidRDefault="007F4BCC" w:rsidP="006017A6">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fr-FR" w:eastAsia="zh-CN"/>
        </w:rPr>
      </w:pPr>
      <w:r w:rsidRPr="004B6C3C">
        <w:rPr>
          <w:rFonts w:asciiTheme="minorHAnsi" w:eastAsiaTheme="minorEastAsia" w:hAnsiTheme="minorHAnsi" w:cstheme="minorBidi"/>
          <w:sz w:val="16"/>
          <w:szCs w:val="16"/>
          <w:lang w:val="fr-FR" w:eastAsia="zh-CN"/>
        </w:rPr>
        <w:t>__________</w:t>
      </w:r>
    </w:p>
    <w:p w14:paraId="67EF8B1F" w14:textId="7FDB9CCC" w:rsidR="007F4BCC" w:rsidRDefault="007F4BCC">
      <w:pPr>
        <w:rPr>
          <w:rFonts w:asciiTheme="minorHAnsi" w:eastAsiaTheme="minorEastAsia" w:hAnsiTheme="minorHAnsi" w:cstheme="minorBidi"/>
          <w:sz w:val="16"/>
          <w:szCs w:val="16"/>
          <w:lang w:val="fr-FR" w:eastAsia="zh-CN"/>
        </w:rPr>
      </w:pPr>
      <w:r w:rsidRPr="004537BF">
        <w:rPr>
          <w:rFonts w:eastAsia="SimSun" w:cs="Arial"/>
          <w:sz w:val="16"/>
          <w:szCs w:val="16"/>
          <w:lang w:val="fr-CH" w:eastAsia="zh-CN"/>
        </w:rPr>
        <w:t xml:space="preserve">Voir la page </w:t>
      </w:r>
      <w:r w:rsidR="00D62BCE">
        <w:rPr>
          <w:rFonts w:eastAsia="SimSun" w:cs="Arial"/>
          <w:sz w:val="16"/>
          <w:szCs w:val="16"/>
          <w:lang w:val="fr-CH" w:eastAsia="zh-CN"/>
        </w:rPr>
        <w:t>4</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FA0221">
        <w:rPr>
          <w:rFonts w:asciiTheme="minorHAnsi" w:eastAsiaTheme="minorEastAsia" w:hAnsiTheme="minorHAnsi" w:cstheme="minorBidi"/>
          <w:sz w:val="16"/>
          <w:szCs w:val="16"/>
          <w:lang w:val="fr-FR" w:eastAsia="zh-CN"/>
        </w:rPr>
        <w:t xml:space="preserve"> 1</w:t>
      </w:r>
      <w:r>
        <w:rPr>
          <w:rFonts w:asciiTheme="minorHAnsi" w:eastAsiaTheme="minorEastAsia" w:hAnsiTheme="minorHAnsi" w:cstheme="minorBidi"/>
          <w:sz w:val="16"/>
          <w:szCs w:val="16"/>
          <w:lang w:val="fr-FR" w:eastAsia="zh-CN"/>
        </w:rPr>
        <w:t xml:space="preserve">262 </w:t>
      </w:r>
      <w:r w:rsidRPr="00FA0221">
        <w:rPr>
          <w:rFonts w:asciiTheme="minorHAnsi" w:eastAsiaTheme="minorEastAsia" w:hAnsiTheme="minorHAnsi" w:cstheme="minorBidi"/>
          <w:sz w:val="16"/>
          <w:szCs w:val="16"/>
          <w:lang w:val="fr-FR" w:eastAsia="zh-CN"/>
        </w:rPr>
        <w:t xml:space="preserve">de </w:t>
      </w:r>
      <w:r w:rsidRPr="004B6C3C">
        <w:rPr>
          <w:rFonts w:asciiTheme="minorHAnsi" w:eastAsiaTheme="minorEastAsia" w:hAnsiTheme="minorHAnsi" w:cstheme="minorBidi"/>
          <w:sz w:val="16"/>
          <w:szCs w:val="16"/>
          <w:lang w:val="fr-FR" w:eastAsia="zh-CN"/>
        </w:rPr>
        <w:t>1</w:t>
      </w:r>
      <w:r>
        <w:rPr>
          <w:rFonts w:asciiTheme="minorHAnsi" w:eastAsiaTheme="minorEastAsia" w:hAnsiTheme="minorHAnsi" w:cstheme="minorBidi"/>
          <w:sz w:val="16"/>
          <w:szCs w:val="16"/>
          <w:lang w:val="fr-FR" w:eastAsia="zh-CN"/>
        </w:rPr>
        <w:t>5</w:t>
      </w:r>
      <w:r w:rsidRPr="004B6C3C">
        <w:rPr>
          <w:rFonts w:asciiTheme="minorHAnsi" w:eastAsiaTheme="minorEastAsia" w:hAnsiTheme="minorHAnsi" w:cstheme="minorBidi"/>
          <w:sz w:val="16"/>
          <w:szCs w:val="16"/>
          <w:lang w:val="fr-FR" w:eastAsia="zh-CN"/>
        </w:rPr>
        <w:t>.</w:t>
      </w:r>
      <w:r>
        <w:rPr>
          <w:rFonts w:asciiTheme="minorHAnsi" w:eastAsiaTheme="minorEastAsia" w:hAnsiTheme="minorHAnsi" w:cstheme="minorBidi"/>
          <w:sz w:val="16"/>
          <w:szCs w:val="16"/>
          <w:lang w:val="fr-FR" w:eastAsia="zh-CN"/>
        </w:rPr>
        <w:t>II</w:t>
      </w:r>
      <w:r w:rsidRPr="004B6C3C">
        <w:rPr>
          <w:rFonts w:asciiTheme="minorHAnsi" w:eastAsiaTheme="minorEastAsia" w:hAnsiTheme="minorHAnsi" w:cstheme="minorBidi"/>
          <w:sz w:val="16"/>
          <w:szCs w:val="16"/>
          <w:lang w:val="fr-FR" w:eastAsia="zh-CN"/>
        </w:rPr>
        <w:t>.202</w:t>
      </w:r>
      <w:r>
        <w:rPr>
          <w:rFonts w:asciiTheme="minorHAnsi" w:eastAsiaTheme="minorEastAsia" w:hAnsiTheme="minorHAnsi" w:cstheme="minorBidi"/>
          <w:sz w:val="16"/>
          <w:szCs w:val="16"/>
          <w:lang w:val="fr-FR" w:eastAsia="zh-CN"/>
        </w:rPr>
        <w:t>3</w:t>
      </w:r>
      <w:r w:rsidRPr="004B6C3C">
        <w:rPr>
          <w:rFonts w:asciiTheme="minorHAnsi" w:eastAsiaTheme="minorEastAsia" w:hAnsiTheme="minorHAnsi" w:cstheme="minorBidi"/>
          <w:sz w:val="16"/>
          <w:szCs w:val="16"/>
          <w:lang w:val="fr-FR" w:eastAsia="zh-CN"/>
        </w:rPr>
        <w:t>.</w:t>
      </w:r>
    </w:p>
    <w:p w14:paraId="76AE24F3" w14:textId="346C130A" w:rsidR="007F4BCC" w:rsidRDefault="007F4BCC" w:rsidP="005F3455">
      <w:pPr>
        <w:rPr>
          <w:lang w:val="fr-FR"/>
        </w:rPr>
      </w:pPr>
      <w:r>
        <w:rPr>
          <w:lang w:val="fr-FR"/>
        </w:rPr>
        <w:br w:type="page"/>
      </w:r>
    </w:p>
    <w:p w14:paraId="0E2CA140" w14:textId="6214979A" w:rsidR="00D62BCE" w:rsidRPr="00D62BCE" w:rsidRDefault="00D62BCE" w:rsidP="00D62BCE">
      <w:pPr>
        <w:pStyle w:val="Heading20"/>
      </w:pPr>
      <w:r w:rsidRPr="00D62BCE">
        <w:lastRenderedPageBreak/>
        <w:t>Codes de réseau mobile (MNC) pour le plan d'identification international</w:t>
      </w:r>
      <w:r w:rsidRPr="00D62BCE">
        <w:br/>
        <w:t>pour les réseaux publics et les abonnements</w:t>
      </w:r>
      <w:r w:rsidRPr="00D62BCE">
        <w:br/>
        <w:t>(Selon la Recommandation UIT-T E.212 (09/2016))</w:t>
      </w:r>
      <w:r w:rsidRPr="00D62BCE">
        <w:br/>
        <w:t>(Situation au 15 décembre 2018)</w:t>
      </w:r>
    </w:p>
    <w:p w14:paraId="6132D609" w14:textId="4E65B357" w:rsidR="00D62BCE" w:rsidRPr="00D62BCE" w:rsidRDefault="00D62BCE" w:rsidP="00D62BCE">
      <w:pPr>
        <w:jc w:val="center"/>
        <w:rPr>
          <w:noProof/>
          <w:lang w:val="en-US"/>
        </w:rPr>
      </w:pPr>
      <w:r w:rsidRPr="00D62BCE">
        <w:rPr>
          <w:noProof/>
          <w:lang w:val="en-US"/>
        </w:rPr>
        <w:t xml:space="preserve">(Annexe au Bulletin d'exploitation de l'UIT N° 1162 </w:t>
      </w:r>
      <w:r w:rsidRPr="004537BF">
        <w:rPr>
          <w:rFonts w:asciiTheme="minorHAnsi" w:eastAsia="Arial" w:hAnsiTheme="minorHAnsi" w:cstheme="minorHAnsi"/>
          <w:color w:val="000000"/>
          <w:lang w:val="fr-CH" w:eastAsia="zh-CN"/>
        </w:rPr>
        <w:t>–</w:t>
      </w:r>
      <w:r w:rsidRPr="00D62BCE">
        <w:rPr>
          <w:noProof/>
          <w:lang w:val="en-US"/>
        </w:rPr>
        <w:t xml:space="preserve"> 15.XII.2018)</w:t>
      </w:r>
      <w:r w:rsidRPr="00D62BCE">
        <w:rPr>
          <w:noProof/>
          <w:lang w:val="en-US"/>
        </w:rPr>
        <w:br/>
        <w:t>(Amendement N° 90)</w:t>
      </w:r>
    </w:p>
    <w:p w14:paraId="764A038A" w14:textId="77777777" w:rsidR="00D62BCE" w:rsidRPr="00D62BCE" w:rsidRDefault="00D62BCE" w:rsidP="00D62BCE">
      <w:pPr>
        <w:rPr>
          <w:rFonts w:eastAsia="Calibri"/>
          <w:noProof/>
          <w:lang w:val="en-US"/>
        </w:rPr>
      </w:pPr>
    </w:p>
    <w:tbl>
      <w:tblPr>
        <w:tblW w:w="5000" w:type="pct"/>
        <w:jc w:val="center"/>
        <w:tblBorders>
          <w:top w:val="nil"/>
          <w:left w:val="nil"/>
          <w:bottom w:val="nil"/>
          <w:right w:val="nil"/>
        </w:tblBorders>
        <w:tblCellMar>
          <w:left w:w="0" w:type="dxa"/>
          <w:right w:w="0" w:type="dxa"/>
        </w:tblCellMar>
        <w:tblLook w:val="0000" w:firstRow="0" w:lastRow="0" w:firstColumn="0" w:lastColumn="0" w:noHBand="0" w:noVBand="0"/>
      </w:tblPr>
      <w:tblGrid>
        <w:gridCol w:w="2665"/>
        <w:gridCol w:w="1482"/>
        <w:gridCol w:w="5468"/>
      </w:tblGrid>
      <w:tr w:rsidR="00D62BCE" w:rsidRPr="00D62BCE" w14:paraId="22C35F55" w14:textId="77777777" w:rsidTr="00D62BCE">
        <w:trPr>
          <w:trHeight w:val="299"/>
          <w:jc w:val="center"/>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6B108" w14:textId="3C2CEEC4" w:rsidR="00D62BCE" w:rsidRPr="00D62BCE" w:rsidRDefault="00D62BCE" w:rsidP="00D62BCE">
            <w:pPr>
              <w:rPr>
                <w:noProof/>
                <w:lang w:val="en-US"/>
              </w:rPr>
            </w:pPr>
            <w:r w:rsidRPr="00D62BCE">
              <w:rPr>
                <w:rFonts w:eastAsia="Calibri"/>
                <w:b/>
                <w:i/>
                <w:noProof/>
                <w:color w:val="000000"/>
                <w:lang w:val="en-US"/>
              </w:rPr>
              <w:t>Pays ou Zone géographique</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7248F6" w14:textId="77777777" w:rsidR="00D62BCE" w:rsidRPr="00D62BCE" w:rsidRDefault="00D62BCE" w:rsidP="00D62BCE">
            <w:pPr>
              <w:rPr>
                <w:noProof/>
                <w:lang w:val="en-US"/>
              </w:rPr>
            </w:pPr>
            <w:r w:rsidRPr="00D62BCE">
              <w:rPr>
                <w:rFonts w:eastAsia="Calibri"/>
                <w:b/>
                <w:i/>
                <w:noProof/>
                <w:color w:val="000000"/>
                <w:lang w:val="en-US"/>
              </w:rPr>
              <w:t>MCC+MNC</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65E308" w14:textId="03A54E4D" w:rsidR="00D62BCE" w:rsidRPr="00D62BCE" w:rsidRDefault="00D62BCE" w:rsidP="00D62BCE">
            <w:pPr>
              <w:rPr>
                <w:noProof/>
                <w:lang w:val="en-US"/>
              </w:rPr>
            </w:pPr>
            <w:r w:rsidRPr="00D62BCE">
              <w:rPr>
                <w:rFonts w:eastAsia="Calibri"/>
                <w:b/>
                <w:i/>
                <w:noProof/>
                <w:color w:val="000000"/>
                <w:lang w:val="en-US"/>
              </w:rPr>
              <w:t>Nom de Réseau/Opérateur</w:t>
            </w:r>
          </w:p>
        </w:tc>
      </w:tr>
      <w:tr w:rsidR="00D62BCE" w:rsidRPr="00D62BCE" w14:paraId="55FBD94C" w14:textId="77777777" w:rsidTr="00D62BCE">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C2D06E9" w14:textId="4A386897" w:rsidR="00D62BCE" w:rsidRPr="00D62BCE" w:rsidRDefault="00D62BCE" w:rsidP="00D62BCE">
            <w:pPr>
              <w:tabs>
                <w:tab w:val="clear" w:pos="1276"/>
                <w:tab w:val="left" w:pos="805"/>
              </w:tabs>
              <w:spacing w:before="60"/>
              <w:rPr>
                <w:noProof/>
                <w:lang w:val="en-US"/>
              </w:rPr>
            </w:pPr>
            <w:r w:rsidRPr="00D62BCE">
              <w:rPr>
                <w:rFonts w:eastAsia="Calibri"/>
                <w:b/>
                <w:noProof/>
                <w:color w:val="000000"/>
                <w:lang w:val="en-US"/>
              </w:rPr>
              <w:t>Estonie</w:t>
            </w:r>
            <w:r>
              <w:rPr>
                <w:rFonts w:eastAsia="Calibri"/>
                <w:b/>
                <w:noProof/>
                <w:color w:val="000000"/>
                <w:lang w:val="en-US"/>
              </w:rPr>
              <w:tab/>
            </w:r>
            <w:r w:rsidRPr="00D62BCE">
              <w:rPr>
                <w:rFonts w:eastAsia="Calibri"/>
                <w:b/>
                <w:noProof/>
                <w:color w:val="000000"/>
                <w:lang w:val="en-US"/>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6EF9FA" w14:textId="77777777" w:rsidR="00D62BCE" w:rsidRPr="00D62BCE" w:rsidRDefault="00D62BCE" w:rsidP="00D62BCE">
            <w:pPr>
              <w:spacing w:before="60"/>
              <w:rPr>
                <w:noProof/>
                <w:lang w:val="en-US"/>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8C3CA" w14:textId="77777777" w:rsidR="00D62BCE" w:rsidRPr="00D62BCE" w:rsidRDefault="00D62BCE" w:rsidP="00D62BCE">
            <w:pPr>
              <w:spacing w:before="60"/>
              <w:rPr>
                <w:noProof/>
                <w:lang w:val="en-US"/>
              </w:rPr>
            </w:pPr>
          </w:p>
        </w:tc>
      </w:tr>
      <w:tr w:rsidR="00D62BCE" w:rsidRPr="00D62BCE" w14:paraId="703485CC" w14:textId="77777777" w:rsidTr="00D62BCE">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CC2C4D"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C4AD4" w14:textId="77777777" w:rsidR="00D62BCE" w:rsidRPr="00D62BCE" w:rsidRDefault="00D62BCE" w:rsidP="00D62BCE">
            <w:pPr>
              <w:spacing w:before="60"/>
              <w:jc w:val="center"/>
              <w:rPr>
                <w:noProof/>
                <w:lang w:val="en-US"/>
              </w:rPr>
            </w:pPr>
            <w:r w:rsidRPr="00D62BCE">
              <w:rPr>
                <w:rFonts w:eastAsia="Calibri"/>
                <w:noProof/>
                <w:color w:val="000000"/>
                <w:lang w:val="en-US"/>
              </w:rPr>
              <w:t>248 25</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5FA473" w14:textId="77777777" w:rsidR="00D62BCE" w:rsidRPr="00D62BCE" w:rsidRDefault="00D62BCE" w:rsidP="00D62BCE">
            <w:pPr>
              <w:spacing w:before="60"/>
              <w:rPr>
                <w:noProof/>
                <w:lang w:val="en-US"/>
              </w:rPr>
            </w:pPr>
            <w:r w:rsidRPr="00D62BCE">
              <w:rPr>
                <w:rFonts w:eastAsia="Calibri"/>
                <w:noProof/>
                <w:color w:val="000000"/>
                <w:lang w:val="en-US"/>
              </w:rPr>
              <w:t>Eurofed OÜ</w:t>
            </w:r>
          </w:p>
        </w:tc>
      </w:tr>
      <w:tr w:rsidR="00D62BCE" w:rsidRPr="00D62BCE" w14:paraId="12CEA352" w14:textId="77777777" w:rsidTr="00D62BCE">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9FDE1E4" w14:textId="5B5D0F3B" w:rsidR="00D62BCE" w:rsidRPr="00D62BCE" w:rsidRDefault="00D62BCE" w:rsidP="00D62BCE">
            <w:pPr>
              <w:tabs>
                <w:tab w:val="clear" w:pos="1276"/>
                <w:tab w:val="left" w:pos="805"/>
              </w:tabs>
              <w:spacing w:before="60"/>
              <w:rPr>
                <w:noProof/>
                <w:lang w:val="en-US"/>
              </w:rPr>
            </w:pPr>
            <w:r w:rsidRPr="00D62BCE">
              <w:rPr>
                <w:rFonts w:eastAsia="Calibri"/>
                <w:b/>
                <w:noProof/>
                <w:color w:val="000000"/>
                <w:lang w:val="en-US"/>
              </w:rPr>
              <w:t>Estonie</w:t>
            </w:r>
            <w:r>
              <w:rPr>
                <w:rFonts w:eastAsia="Calibri"/>
                <w:b/>
                <w:noProof/>
                <w:color w:val="000000"/>
                <w:lang w:val="en-US"/>
              </w:rPr>
              <w:tab/>
            </w:r>
            <w:r w:rsidRPr="00D62BCE">
              <w:rPr>
                <w:rFonts w:eastAsia="Calibri"/>
                <w:b/>
                <w:noProof/>
                <w:color w:val="000000"/>
                <w:lang w:val="en-US"/>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FB695" w14:textId="77777777" w:rsidR="00D62BCE" w:rsidRPr="00D62BCE" w:rsidRDefault="00D62BCE" w:rsidP="00D62BCE">
            <w:pPr>
              <w:spacing w:before="60"/>
              <w:rPr>
                <w:noProof/>
                <w:lang w:val="en-US"/>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21EF" w14:textId="77777777" w:rsidR="00D62BCE" w:rsidRPr="00D62BCE" w:rsidRDefault="00D62BCE" w:rsidP="00D62BCE">
            <w:pPr>
              <w:spacing w:before="60"/>
              <w:rPr>
                <w:noProof/>
                <w:lang w:val="en-US"/>
              </w:rPr>
            </w:pPr>
          </w:p>
        </w:tc>
      </w:tr>
      <w:tr w:rsidR="00D62BCE" w:rsidRPr="00D62BCE" w14:paraId="5A4FCB15" w14:textId="77777777" w:rsidTr="00D62BCE">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C5C3DEF"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0B5B2" w14:textId="77777777" w:rsidR="00D62BCE" w:rsidRPr="00D62BCE" w:rsidRDefault="00D62BCE" w:rsidP="00D62BCE">
            <w:pPr>
              <w:spacing w:before="60"/>
              <w:jc w:val="center"/>
              <w:rPr>
                <w:noProof/>
                <w:lang w:val="en-US"/>
              </w:rPr>
            </w:pPr>
            <w:r w:rsidRPr="00D62BCE">
              <w:rPr>
                <w:rFonts w:eastAsia="Calibri"/>
                <w:noProof/>
                <w:color w:val="000000"/>
                <w:lang w:val="en-US"/>
              </w:rPr>
              <w:t>248 29</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7262A" w14:textId="77777777" w:rsidR="00D62BCE" w:rsidRPr="00D62BCE" w:rsidRDefault="00D62BCE" w:rsidP="00D62BCE">
            <w:pPr>
              <w:spacing w:before="60"/>
              <w:rPr>
                <w:noProof/>
                <w:lang w:val="en-US"/>
              </w:rPr>
            </w:pPr>
            <w:r w:rsidRPr="00D62BCE">
              <w:rPr>
                <w:rFonts w:eastAsia="Calibri"/>
                <w:noProof/>
                <w:color w:val="000000"/>
                <w:lang w:val="en-US"/>
              </w:rPr>
              <w:t>SkyTel OÜ</w:t>
            </w:r>
          </w:p>
        </w:tc>
      </w:tr>
      <w:tr w:rsidR="00D62BCE" w:rsidRPr="00D62BCE" w14:paraId="7A879610" w14:textId="77777777" w:rsidTr="00D62BCE">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22EDCD0" w14:textId="3BAF6A0A" w:rsidR="00D62BCE" w:rsidRPr="00D62BCE" w:rsidRDefault="00D62BCE" w:rsidP="00D62BCE">
            <w:pPr>
              <w:tabs>
                <w:tab w:val="clear" w:pos="567"/>
                <w:tab w:val="left" w:pos="663"/>
              </w:tabs>
              <w:spacing w:before="60"/>
              <w:rPr>
                <w:noProof/>
                <w:lang w:val="en-US"/>
              </w:rPr>
            </w:pPr>
            <w:r w:rsidRPr="00D62BCE">
              <w:rPr>
                <w:rFonts w:eastAsia="Calibri"/>
                <w:b/>
                <w:noProof/>
                <w:color w:val="000000"/>
                <w:lang w:val="en-US"/>
              </w:rPr>
              <w:t>Jap</w:t>
            </w:r>
            <w:r>
              <w:rPr>
                <w:rFonts w:eastAsia="Calibri"/>
                <w:b/>
                <w:noProof/>
                <w:color w:val="000000"/>
                <w:lang w:val="en-US"/>
              </w:rPr>
              <w:t>o</w:t>
            </w:r>
            <w:r w:rsidRPr="00D62BCE">
              <w:rPr>
                <w:rFonts w:eastAsia="Calibri"/>
                <w:b/>
                <w:noProof/>
                <w:color w:val="000000"/>
                <w:lang w:val="en-US"/>
              </w:rPr>
              <w:t>n</w:t>
            </w:r>
            <w:r>
              <w:rPr>
                <w:rFonts w:eastAsia="Calibri"/>
                <w:b/>
                <w:noProof/>
                <w:color w:val="000000"/>
                <w:lang w:val="en-US"/>
              </w:rPr>
              <w:tab/>
            </w:r>
            <w:r w:rsidRPr="00D62BCE">
              <w:rPr>
                <w:rFonts w:eastAsia="Calibri"/>
                <w:b/>
                <w:noProof/>
                <w:color w:val="000000"/>
                <w:lang w:val="en-US"/>
              </w:rPr>
              <w:t>SUP</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9FEE4" w14:textId="77777777" w:rsidR="00D62BCE" w:rsidRPr="00D62BCE" w:rsidRDefault="00D62BCE" w:rsidP="00D62BCE">
            <w:pPr>
              <w:spacing w:before="60"/>
              <w:rPr>
                <w:noProof/>
                <w:lang w:val="en-US"/>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436D0" w14:textId="77777777" w:rsidR="00D62BCE" w:rsidRPr="00D62BCE" w:rsidRDefault="00D62BCE" w:rsidP="00D62BCE">
            <w:pPr>
              <w:spacing w:before="60"/>
              <w:rPr>
                <w:noProof/>
                <w:lang w:val="en-US"/>
              </w:rPr>
            </w:pPr>
          </w:p>
        </w:tc>
      </w:tr>
      <w:tr w:rsidR="00D62BCE" w:rsidRPr="00D62BCE" w14:paraId="68596741"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3E94CF1C"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A4334" w14:textId="77777777" w:rsidR="00D62BCE" w:rsidRPr="00D62BCE" w:rsidRDefault="00D62BCE" w:rsidP="00D62BCE">
            <w:pPr>
              <w:spacing w:before="60"/>
              <w:jc w:val="center"/>
              <w:rPr>
                <w:noProof/>
                <w:lang w:val="en-US"/>
              </w:rPr>
            </w:pPr>
            <w:r w:rsidRPr="00D62BCE">
              <w:rPr>
                <w:rFonts w:eastAsia="Calibri"/>
                <w:noProof/>
                <w:color w:val="000000"/>
                <w:lang w:val="en-US"/>
              </w:rPr>
              <w:t>440 70</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12084" w14:textId="77777777" w:rsidR="00D62BCE" w:rsidRPr="00D62BCE" w:rsidRDefault="00D62BCE" w:rsidP="00D62BCE">
            <w:pPr>
              <w:spacing w:before="60"/>
              <w:rPr>
                <w:noProof/>
                <w:lang w:val="en-US"/>
              </w:rPr>
            </w:pPr>
            <w:r w:rsidRPr="00D62BCE">
              <w:rPr>
                <w:rFonts w:eastAsia="Calibri"/>
                <w:noProof/>
                <w:color w:val="000000"/>
                <w:lang w:val="en-US"/>
              </w:rPr>
              <w:t>KDDI Corporation</w:t>
            </w:r>
          </w:p>
        </w:tc>
      </w:tr>
      <w:tr w:rsidR="00D62BCE" w:rsidRPr="00D62BCE" w14:paraId="53B056ED"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8DB19C1"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7E598" w14:textId="77777777" w:rsidR="00D62BCE" w:rsidRPr="00D62BCE" w:rsidRDefault="00D62BCE" w:rsidP="00D62BCE">
            <w:pPr>
              <w:spacing w:before="60"/>
              <w:jc w:val="center"/>
              <w:rPr>
                <w:noProof/>
                <w:lang w:val="en-US"/>
              </w:rPr>
            </w:pPr>
            <w:r w:rsidRPr="00D62BCE">
              <w:rPr>
                <w:rFonts w:eastAsia="Calibri"/>
                <w:noProof/>
                <w:color w:val="000000"/>
                <w:lang w:val="en-US"/>
              </w:rPr>
              <w:t>440 71</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FC1F3" w14:textId="77777777" w:rsidR="00D62BCE" w:rsidRPr="00D62BCE" w:rsidRDefault="00D62BCE" w:rsidP="00D62BCE">
            <w:pPr>
              <w:spacing w:before="60"/>
              <w:rPr>
                <w:noProof/>
                <w:lang w:val="en-US"/>
              </w:rPr>
            </w:pPr>
            <w:r w:rsidRPr="00D62BCE">
              <w:rPr>
                <w:rFonts w:eastAsia="Calibri"/>
                <w:noProof/>
                <w:color w:val="000000"/>
                <w:lang w:val="en-US"/>
              </w:rPr>
              <w:t>KDDI Corporation</w:t>
            </w:r>
          </w:p>
        </w:tc>
      </w:tr>
      <w:tr w:rsidR="00D62BCE" w:rsidRPr="00D62BCE" w14:paraId="67B44001"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F039F29"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DB24D" w14:textId="77777777" w:rsidR="00D62BCE" w:rsidRPr="00D62BCE" w:rsidRDefault="00D62BCE" w:rsidP="00D62BCE">
            <w:pPr>
              <w:spacing w:before="60"/>
              <w:jc w:val="center"/>
              <w:rPr>
                <w:noProof/>
                <w:lang w:val="en-US"/>
              </w:rPr>
            </w:pPr>
            <w:r w:rsidRPr="00D62BCE">
              <w:rPr>
                <w:rFonts w:eastAsia="Calibri"/>
                <w:noProof/>
                <w:color w:val="000000"/>
                <w:lang w:val="en-US"/>
              </w:rPr>
              <w:t>440 72</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DF59B" w14:textId="77777777" w:rsidR="00D62BCE" w:rsidRPr="00D62BCE" w:rsidRDefault="00D62BCE" w:rsidP="00D62BCE">
            <w:pPr>
              <w:spacing w:before="60"/>
              <w:rPr>
                <w:noProof/>
                <w:lang w:val="en-US"/>
              </w:rPr>
            </w:pPr>
            <w:r w:rsidRPr="00D62BCE">
              <w:rPr>
                <w:rFonts w:eastAsia="Calibri"/>
                <w:noProof/>
                <w:color w:val="000000"/>
                <w:lang w:val="en-US"/>
              </w:rPr>
              <w:t>KDDI Corporation</w:t>
            </w:r>
          </w:p>
        </w:tc>
      </w:tr>
      <w:tr w:rsidR="00D62BCE" w:rsidRPr="00D62BCE" w14:paraId="594963FD"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9085A95"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7AF0B" w14:textId="77777777" w:rsidR="00D62BCE" w:rsidRPr="00D62BCE" w:rsidRDefault="00D62BCE" w:rsidP="00D62BCE">
            <w:pPr>
              <w:spacing w:before="60"/>
              <w:jc w:val="center"/>
              <w:rPr>
                <w:noProof/>
                <w:lang w:val="en-US"/>
              </w:rPr>
            </w:pPr>
            <w:r w:rsidRPr="00D62BCE">
              <w:rPr>
                <w:rFonts w:eastAsia="Calibri"/>
                <w:noProof/>
                <w:color w:val="000000"/>
                <w:lang w:val="en-US"/>
              </w:rPr>
              <w:t>440 73</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52F338" w14:textId="77777777" w:rsidR="00D62BCE" w:rsidRPr="00D62BCE" w:rsidRDefault="00D62BCE" w:rsidP="00D62BCE">
            <w:pPr>
              <w:spacing w:before="60"/>
              <w:rPr>
                <w:noProof/>
                <w:lang w:val="en-US"/>
              </w:rPr>
            </w:pPr>
            <w:r w:rsidRPr="00D62BCE">
              <w:rPr>
                <w:rFonts w:eastAsia="Calibri"/>
                <w:noProof/>
                <w:color w:val="000000"/>
                <w:lang w:val="en-US"/>
              </w:rPr>
              <w:t>KDDI Corporation</w:t>
            </w:r>
          </w:p>
        </w:tc>
      </w:tr>
      <w:tr w:rsidR="00D62BCE" w:rsidRPr="00D62BCE" w14:paraId="47010258"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F8DC709"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99437" w14:textId="77777777" w:rsidR="00D62BCE" w:rsidRPr="00D62BCE" w:rsidRDefault="00D62BCE" w:rsidP="00D62BCE">
            <w:pPr>
              <w:spacing w:before="60"/>
              <w:jc w:val="center"/>
              <w:rPr>
                <w:noProof/>
                <w:lang w:val="en-US"/>
              </w:rPr>
            </w:pPr>
            <w:r w:rsidRPr="00D62BCE">
              <w:rPr>
                <w:rFonts w:eastAsia="Calibri"/>
                <w:noProof/>
                <w:color w:val="000000"/>
                <w:lang w:val="en-US"/>
              </w:rPr>
              <w:t>440 74</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7C3D8" w14:textId="77777777" w:rsidR="00D62BCE" w:rsidRPr="00D62BCE" w:rsidRDefault="00D62BCE" w:rsidP="00D62BCE">
            <w:pPr>
              <w:spacing w:before="60"/>
              <w:rPr>
                <w:noProof/>
                <w:lang w:val="en-US"/>
              </w:rPr>
            </w:pPr>
            <w:r w:rsidRPr="00D62BCE">
              <w:rPr>
                <w:rFonts w:eastAsia="Calibri"/>
                <w:noProof/>
                <w:color w:val="000000"/>
                <w:lang w:val="en-US"/>
              </w:rPr>
              <w:t>KDDI Corporation</w:t>
            </w:r>
          </w:p>
        </w:tc>
      </w:tr>
      <w:tr w:rsidR="00D62BCE" w:rsidRPr="00D62BCE" w14:paraId="04090C5D"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0CC3D1BF"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255D1" w14:textId="77777777" w:rsidR="00D62BCE" w:rsidRPr="00D62BCE" w:rsidRDefault="00D62BCE" w:rsidP="00D62BCE">
            <w:pPr>
              <w:spacing w:before="60"/>
              <w:jc w:val="center"/>
              <w:rPr>
                <w:noProof/>
                <w:lang w:val="en-US"/>
              </w:rPr>
            </w:pPr>
            <w:r w:rsidRPr="00D62BCE">
              <w:rPr>
                <w:rFonts w:eastAsia="Calibri"/>
                <w:noProof/>
                <w:color w:val="000000"/>
                <w:lang w:val="en-US"/>
              </w:rPr>
              <w:t>440 75</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30D11" w14:textId="77777777" w:rsidR="00D62BCE" w:rsidRPr="00D62BCE" w:rsidRDefault="00D62BCE" w:rsidP="00D62BCE">
            <w:pPr>
              <w:spacing w:before="60"/>
              <w:rPr>
                <w:noProof/>
                <w:lang w:val="en-US"/>
              </w:rPr>
            </w:pPr>
            <w:r w:rsidRPr="00D62BCE">
              <w:rPr>
                <w:rFonts w:eastAsia="Calibri"/>
                <w:noProof/>
                <w:color w:val="000000"/>
                <w:lang w:val="en-US"/>
              </w:rPr>
              <w:t>KDDI Corporation</w:t>
            </w:r>
          </w:p>
        </w:tc>
      </w:tr>
      <w:tr w:rsidR="00D62BCE" w:rsidRPr="00D62BCE" w14:paraId="674FC215" w14:textId="77777777" w:rsidTr="00D62BCE">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A2BEE53"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2DC3E" w14:textId="77777777" w:rsidR="00D62BCE" w:rsidRPr="00D62BCE" w:rsidRDefault="00D62BCE" w:rsidP="00D62BCE">
            <w:pPr>
              <w:spacing w:before="60"/>
              <w:jc w:val="center"/>
              <w:rPr>
                <w:noProof/>
                <w:lang w:val="en-US"/>
              </w:rPr>
            </w:pPr>
            <w:r w:rsidRPr="00D62BCE">
              <w:rPr>
                <w:rFonts w:eastAsia="Calibri"/>
                <w:noProof/>
                <w:color w:val="000000"/>
                <w:lang w:val="en-US"/>
              </w:rPr>
              <w:t>440 76</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A7F431" w14:textId="77777777" w:rsidR="00D62BCE" w:rsidRPr="00D62BCE" w:rsidRDefault="00D62BCE" w:rsidP="00D62BCE">
            <w:pPr>
              <w:spacing w:before="60"/>
              <w:rPr>
                <w:noProof/>
                <w:lang w:val="en-US"/>
              </w:rPr>
            </w:pPr>
            <w:r w:rsidRPr="00D62BCE">
              <w:rPr>
                <w:rFonts w:eastAsia="Calibri"/>
                <w:noProof/>
                <w:color w:val="000000"/>
                <w:lang w:val="en-US"/>
              </w:rPr>
              <w:t>KDDI Corporation</w:t>
            </w:r>
          </w:p>
        </w:tc>
      </w:tr>
      <w:tr w:rsidR="00D62BCE" w:rsidRPr="00D62BCE" w14:paraId="3BFB2248" w14:textId="77777777" w:rsidTr="00D62BCE">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9D58800" w14:textId="21CDC4D1" w:rsidR="00D62BCE" w:rsidRPr="00D62BCE" w:rsidRDefault="00D62BCE" w:rsidP="00D62BCE">
            <w:pPr>
              <w:tabs>
                <w:tab w:val="clear" w:pos="567"/>
                <w:tab w:val="left" w:pos="663"/>
              </w:tabs>
              <w:spacing w:before="60"/>
              <w:rPr>
                <w:noProof/>
                <w:lang w:val="en-US"/>
              </w:rPr>
            </w:pPr>
            <w:r w:rsidRPr="00D62BCE">
              <w:rPr>
                <w:rFonts w:eastAsia="Calibri"/>
                <w:b/>
                <w:noProof/>
                <w:color w:val="000000"/>
                <w:lang w:val="en-US"/>
              </w:rPr>
              <w:t>Jap</w:t>
            </w:r>
            <w:r>
              <w:rPr>
                <w:rFonts w:eastAsia="Calibri"/>
                <w:b/>
                <w:noProof/>
                <w:color w:val="000000"/>
                <w:lang w:val="en-US"/>
              </w:rPr>
              <w:t>o</w:t>
            </w:r>
            <w:r w:rsidRPr="00D62BCE">
              <w:rPr>
                <w:rFonts w:eastAsia="Calibri"/>
                <w:b/>
                <w:noProof/>
                <w:color w:val="000000"/>
                <w:lang w:val="en-US"/>
              </w:rPr>
              <w:t>n</w:t>
            </w:r>
            <w:r>
              <w:rPr>
                <w:rFonts w:eastAsia="Calibri"/>
                <w:b/>
                <w:noProof/>
                <w:color w:val="000000"/>
                <w:lang w:val="en-US"/>
              </w:rPr>
              <w:tab/>
            </w:r>
            <w:r w:rsidRPr="00D62BCE">
              <w:rPr>
                <w:rFonts w:eastAsia="Calibri"/>
                <w:b/>
                <w:noProof/>
                <w:color w:val="000000"/>
                <w:lang w:val="en-US"/>
              </w:rPr>
              <w:t>ADD</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F692E" w14:textId="77777777" w:rsidR="00D62BCE" w:rsidRPr="00D62BCE" w:rsidRDefault="00D62BCE" w:rsidP="00D62BCE">
            <w:pPr>
              <w:spacing w:before="60"/>
              <w:rPr>
                <w:noProof/>
                <w:lang w:val="en-US"/>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2C2E2" w14:textId="77777777" w:rsidR="00D62BCE" w:rsidRPr="00D62BCE" w:rsidRDefault="00D62BCE" w:rsidP="00D62BCE">
            <w:pPr>
              <w:spacing w:before="60"/>
              <w:rPr>
                <w:noProof/>
                <w:lang w:val="en-US"/>
              </w:rPr>
            </w:pPr>
          </w:p>
        </w:tc>
      </w:tr>
      <w:tr w:rsidR="00D62BCE" w:rsidRPr="00D62BCE" w14:paraId="0ED03756"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C5EF741"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3CF2" w14:textId="77777777" w:rsidR="00D62BCE" w:rsidRPr="00D62BCE" w:rsidRDefault="00D62BCE" w:rsidP="00D62BCE">
            <w:pPr>
              <w:spacing w:before="60"/>
              <w:jc w:val="center"/>
              <w:rPr>
                <w:noProof/>
                <w:lang w:val="en-US"/>
              </w:rPr>
            </w:pPr>
            <w:r w:rsidRPr="00D62BCE">
              <w:rPr>
                <w:rFonts w:eastAsia="Calibri"/>
                <w:noProof/>
                <w:color w:val="000000"/>
                <w:lang w:val="en-US"/>
              </w:rPr>
              <w:t>441 211</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F02EF" w14:textId="77777777" w:rsidR="00D62BCE" w:rsidRPr="00D62BCE" w:rsidRDefault="00D62BCE" w:rsidP="00D62BCE">
            <w:pPr>
              <w:spacing w:before="60"/>
              <w:rPr>
                <w:noProof/>
                <w:lang w:val="en-US"/>
              </w:rPr>
            </w:pPr>
            <w:r w:rsidRPr="00D62BCE">
              <w:rPr>
                <w:rFonts w:eastAsia="Calibri"/>
                <w:noProof/>
                <w:color w:val="000000"/>
                <w:lang w:val="en-US"/>
              </w:rPr>
              <w:t>STARCAT CABLE NETWORK Co., LTD.</w:t>
            </w:r>
          </w:p>
        </w:tc>
      </w:tr>
      <w:tr w:rsidR="00D62BCE" w:rsidRPr="00D62BCE" w14:paraId="4119E93F" w14:textId="77777777" w:rsidTr="00D62BCE">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E78DAB"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2D880" w14:textId="77777777" w:rsidR="00D62BCE" w:rsidRPr="00D62BCE" w:rsidRDefault="00D62BCE" w:rsidP="00D62BCE">
            <w:pPr>
              <w:spacing w:before="60"/>
              <w:jc w:val="center"/>
              <w:rPr>
                <w:noProof/>
                <w:lang w:val="en-US"/>
              </w:rPr>
            </w:pPr>
            <w:r w:rsidRPr="00D62BCE">
              <w:rPr>
                <w:rFonts w:eastAsia="Calibri"/>
                <w:noProof/>
                <w:color w:val="000000"/>
                <w:lang w:val="en-US"/>
              </w:rPr>
              <w:t>441 212</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87840" w14:textId="77777777" w:rsidR="00D62BCE" w:rsidRPr="00D62BCE" w:rsidRDefault="00D62BCE" w:rsidP="00D62BCE">
            <w:pPr>
              <w:spacing w:before="60"/>
              <w:rPr>
                <w:noProof/>
                <w:lang w:val="en-US"/>
              </w:rPr>
            </w:pPr>
            <w:r w:rsidRPr="00D62BCE">
              <w:rPr>
                <w:rFonts w:eastAsia="Calibri"/>
                <w:noProof/>
                <w:color w:val="000000"/>
                <w:lang w:val="en-US"/>
              </w:rPr>
              <w:t>I-TEC Solutions Co., Ltd.</w:t>
            </w:r>
          </w:p>
        </w:tc>
      </w:tr>
      <w:tr w:rsidR="00D62BCE" w:rsidRPr="00D62BCE" w14:paraId="15986FA8" w14:textId="77777777" w:rsidTr="00D62BCE">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A15DFFE" w14:textId="6E28CA42" w:rsidR="00D62BCE" w:rsidRPr="00D62BCE" w:rsidRDefault="00D62BCE" w:rsidP="00D62BCE">
            <w:pPr>
              <w:tabs>
                <w:tab w:val="clear" w:pos="567"/>
                <w:tab w:val="left" w:pos="663"/>
              </w:tabs>
              <w:spacing w:before="60"/>
              <w:rPr>
                <w:noProof/>
                <w:lang w:val="en-US"/>
              </w:rPr>
            </w:pPr>
            <w:r w:rsidRPr="00D62BCE">
              <w:rPr>
                <w:rFonts w:eastAsia="Calibri"/>
                <w:b/>
                <w:noProof/>
                <w:color w:val="000000"/>
                <w:lang w:val="en-US"/>
              </w:rPr>
              <w:t>Jap</w:t>
            </w:r>
            <w:r>
              <w:rPr>
                <w:rFonts w:eastAsia="Calibri"/>
                <w:b/>
                <w:noProof/>
                <w:color w:val="000000"/>
                <w:lang w:val="en-US"/>
              </w:rPr>
              <w:t>o</w:t>
            </w:r>
            <w:r w:rsidRPr="00D62BCE">
              <w:rPr>
                <w:rFonts w:eastAsia="Calibri"/>
                <w:b/>
                <w:noProof/>
                <w:color w:val="000000"/>
                <w:lang w:val="en-US"/>
              </w:rPr>
              <w:t>n</w:t>
            </w:r>
            <w:r>
              <w:rPr>
                <w:rFonts w:eastAsia="Calibri"/>
                <w:b/>
                <w:noProof/>
                <w:color w:val="000000"/>
                <w:lang w:val="en-US"/>
              </w:rPr>
              <w:tab/>
            </w:r>
            <w:r w:rsidRPr="00D62BCE">
              <w:rPr>
                <w:rFonts w:eastAsia="Calibri"/>
                <w:b/>
                <w:noProof/>
                <w:color w:val="000000"/>
                <w:lang w:val="en-US"/>
              </w:rPr>
              <w:t>LIR</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EDF66" w14:textId="77777777" w:rsidR="00D62BCE" w:rsidRPr="00D62BCE" w:rsidRDefault="00D62BCE" w:rsidP="00D62BCE">
            <w:pPr>
              <w:spacing w:before="60"/>
              <w:rPr>
                <w:noProof/>
                <w:lang w:val="en-US"/>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D3AE1" w14:textId="77777777" w:rsidR="00D62BCE" w:rsidRPr="00D62BCE" w:rsidRDefault="00D62BCE" w:rsidP="00D62BCE">
            <w:pPr>
              <w:spacing w:before="60"/>
              <w:rPr>
                <w:noProof/>
                <w:lang w:val="en-US"/>
              </w:rPr>
            </w:pPr>
          </w:p>
        </w:tc>
      </w:tr>
      <w:tr w:rsidR="00D62BCE" w:rsidRPr="00D62BCE" w14:paraId="56DB63D0"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14003010"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099D8" w14:textId="77777777" w:rsidR="00D62BCE" w:rsidRPr="00D62BCE" w:rsidRDefault="00D62BCE" w:rsidP="00D62BCE">
            <w:pPr>
              <w:spacing w:before="60"/>
              <w:jc w:val="center"/>
              <w:rPr>
                <w:noProof/>
                <w:lang w:val="en-US"/>
              </w:rPr>
            </w:pPr>
            <w:r w:rsidRPr="00D62BCE">
              <w:rPr>
                <w:rFonts w:eastAsia="Calibri"/>
                <w:noProof/>
                <w:color w:val="000000"/>
                <w:lang w:val="en-US"/>
              </w:rPr>
              <w:t>440 08</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5AF0F9" w14:textId="77777777" w:rsidR="00D62BCE" w:rsidRPr="00D62BCE" w:rsidRDefault="00D62BCE" w:rsidP="00D62BCE">
            <w:pPr>
              <w:spacing w:before="60"/>
              <w:rPr>
                <w:noProof/>
                <w:lang w:val="en-US"/>
              </w:rPr>
            </w:pPr>
            <w:r w:rsidRPr="00D62BCE">
              <w:rPr>
                <w:rFonts w:eastAsia="Calibri"/>
                <w:noProof/>
                <w:color w:val="000000"/>
                <w:lang w:val="en-US"/>
              </w:rPr>
              <w:t>Panasonic Connect Co., Ltd</w:t>
            </w:r>
          </w:p>
        </w:tc>
      </w:tr>
      <w:tr w:rsidR="00D62BCE" w:rsidRPr="00D62BCE" w14:paraId="2408729C" w14:textId="77777777" w:rsidTr="00D62BCE">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990F6DC"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B16AA" w14:textId="77777777" w:rsidR="00D62BCE" w:rsidRPr="00D62BCE" w:rsidRDefault="00D62BCE" w:rsidP="00D62BCE">
            <w:pPr>
              <w:spacing w:before="60"/>
              <w:jc w:val="center"/>
              <w:rPr>
                <w:noProof/>
                <w:lang w:val="en-US"/>
              </w:rPr>
            </w:pPr>
            <w:r w:rsidRPr="00D62BCE">
              <w:rPr>
                <w:rFonts w:eastAsia="Calibri"/>
                <w:noProof/>
                <w:color w:val="000000"/>
                <w:lang w:val="en-US"/>
              </w:rPr>
              <w:t>440 09</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8128D7" w14:textId="77777777" w:rsidR="00D62BCE" w:rsidRPr="00D62BCE" w:rsidRDefault="00D62BCE" w:rsidP="00D62BCE">
            <w:pPr>
              <w:spacing w:before="60"/>
              <w:rPr>
                <w:noProof/>
                <w:lang w:val="en-US"/>
              </w:rPr>
            </w:pPr>
            <w:r w:rsidRPr="00D62BCE">
              <w:rPr>
                <w:rFonts w:eastAsia="Calibri"/>
                <w:noProof/>
                <w:color w:val="000000"/>
                <w:lang w:val="en-US"/>
              </w:rPr>
              <w:t>Marubeni Network Solutions Inc.</w:t>
            </w:r>
          </w:p>
        </w:tc>
      </w:tr>
      <w:tr w:rsidR="00D62BCE" w:rsidRPr="00D62BCE" w14:paraId="50B0AE8B" w14:textId="77777777" w:rsidTr="00D62BCE">
        <w:trPr>
          <w:trHeight w:val="262"/>
          <w:jc w:val="center"/>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3218E7B" w14:textId="566E07BC" w:rsidR="00D62BCE" w:rsidRPr="00D62BCE" w:rsidRDefault="00D62BCE" w:rsidP="00D62BCE">
            <w:pPr>
              <w:tabs>
                <w:tab w:val="clear" w:pos="1276"/>
                <w:tab w:val="clear" w:pos="1843"/>
                <w:tab w:val="left" w:pos="1088"/>
                <w:tab w:val="left" w:pos="1514"/>
              </w:tabs>
              <w:spacing w:before="60"/>
              <w:jc w:val="left"/>
              <w:rPr>
                <w:noProof/>
                <w:lang w:val="en-US"/>
              </w:rPr>
            </w:pPr>
            <w:r w:rsidRPr="00D62BCE">
              <w:rPr>
                <w:rFonts w:eastAsia="Calibri"/>
                <w:b/>
                <w:noProof/>
                <w:color w:val="000000"/>
                <w:lang w:val="en-US"/>
              </w:rPr>
              <w:t xml:space="preserve">Mobile international, </w:t>
            </w:r>
            <w:r>
              <w:rPr>
                <w:rFonts w:eastAsia="Calibri"/>
                <w:b/>
                <w:noProof/>
                <w:color w:val="000000"/>
                <w:lang w:val="en-US"/>
              </w:rPr>
              <w:br/>
            </w:r>
            <w:r w:rsidRPr="00D62BCE">
              <w:rPr>
                <w:rFonts w:eastAsia="Calibri"/>
                <w:b/>
                <w:noProof/>
                <w:color w:val="000000"/>
                <w:lang w:val="en-US"/>
              </w:rPr>
              <w:t>indicatif partagé</w:t>
            </w:r>
            <w:r>
              <w:rPr>
                <w:rFonts w:eastAsia="Calibri"/>
                <w:b/>
                <w:noProof/>
                <w:color w:val="000000"/>
                <w:lang w:val="en-US"/>
              </w:rPr>
              <w:tab/>
            </w:r>
            <w:r w:rsidRPr="00D62BCE">
              <w:rPr>
                <w:rFonts w:eastAsia="Calibri"/>
                <w:b/>
                <w:noProof/>
                <w:color w:val="000000"/>
                <w:lang w:val="en-US"/>
              </w:rPr>
              <w:t>SUP *</w:t>
            </w: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3ED48" w14:textId="77777777" w:rsidR="00D62BCE" w:rsidRPr="00D62BCE" w:rsidRDefault="00D62BCE" w:rsidP="00D62BCE">
            <w:pPr>
              <w:spacing w:before="60"/>
              <w:rPr>
                <w:noProof/>
                <w:lang w:val="en-US"/>
              </w:rPr>
            </w:pP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2D2E0" w14:textId="77777777" w:rsidR="00D62BCE" w:rsidRPr="00D62BCE" w:rsidRDefault="00D62BCE" w:rsidP="00D62BCE">
            <w:pPr>
              <w:spacing w:before="60"/>
              <w:rPr>
                <w:noProof/>
                <w:lang w:val="en-US"/>
              </w:rPr>
            </w:pPr>
          </w:p>
        </w:tc>
      </w:tr>
      <w:tr w:rsidR="00D62BCE" w:rsidRPr="00D62BCE" w14:paraId="35F681C3" w14:textId="77777777" w:rsidTr="00D62BCE">
        <w:trPr>
          <w:trHeight w:val="262"/>
          <w:jc w:val="center"/>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524FC2A"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A9FCB" w14:textId="77777777" w:rsidR="00D62BCE" w:rsidRPr="00D62BCE" w:rsidRDefault="00D62BCE" w:rsidP="00D62BCE">
            <w:pPr>
              <w:spacing w:before="60"/>
              <w:jc w:val="center"/>
              <w:rPr>
                <w:noProof/>
                <w:lang w:val="en-US"/>
              </w:rPr>
            </w:pPr>
            <w:r w:rsidRPr="00D62BCE">
              <w:rPr>
                <w:rFonts w:eastAsia="Calibri"/>
                <w:noProof/>
                <w:color w:val="000000"/>
                <w:lang w:val="en-US"/>
              </w:rPr>
              <w:t>901 32</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0DBA1" w14:textId="77777777" w:rsidR="00D62BCE" w:rsidRPr="00D62BCE" w:rsidRDefault="00D62BCE" w:rsidP="00D62BCE">
            <w:pPr>
              <w:spacing w:before="60"/>
              <w:rPr>
                <w:noProof/>
                <w:lang w:val="en-US"/>
              </w:rPr>
            </w:pPr>
            <w:r w:rsidRPr="00D62BCE">
              <w:rPr>
                <w:rFonts w:eastAsia="Calibri"/>
                <w:noProof/>
                <w:color w:val="000000"/>
                <w:lang w:val="en-US"/>
              </w:rPr>
              <w:t>MegaFon</w:t>
            </w:r>
          </w:p>
        </w:tc>
      </w:tr>
      <w:tr w:rsidR="00D62BCE" w:rsidRPr="00D62BCE" w14:paraId="76E64001" w14:textId="77777777" w:rsidTr="00D62BCE">
        <w:trPr>
          <w:trHeight w:val="262"/>
          <w:jc w:val="center"/>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CDCDA40" w14:textId="77777777" w:rsidR="00D62BCE" w:rsidRPr="00D62BCE" w:rsidRDefault="00D62BCE" w:rsidP="00D62BCE">
            <w:pPr>
              <w:spacing w:before="60"/>
              <w:rPr>
                <w:noProof/>
                <w:lang w:val="en-US"/>
              </w:rPr>
            </w:pPr>
          </w:p>
        </w:tc>
        <w:tc>
          <w:tcPr>
            <w:tcW w:w="149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D9CDF" w14:textId="77777777" w:rsidR="00D62BCE" w:rsidRPr="00D62BCE" w:rsidRDefault="00D62BCE" w:rsidP="00D62BCE">
            <w:pPr>
              <w:spacing w:before="60"/>
              <w:jc w:val="center"/>
              <w:rPr>
                <w:noProof/>
                <w:lang w:val="en-US"/>
              </w:rPr>
            </w:pPr>
            <w:r w:rsidRPr="00D62BCE">
              <w:rPr>
                <w:rFonts w:eastAsia="Calibri"/>
                <w:noProof/>
                <w:color w:val="000000"/>
                <w:lang w:val="en-US"/>
              </w:rPr>
              <w:t>901 55</w:t>
            </w:r>
          </w:p>
        </w:tc>
        <w:tc>
          <w:tcPr>
            <w:tcW w:w="557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67E5C3" w14:textId="77777777" w:rsidR="00D62BCE" w:rsidRPr="00D62BCE" w:rsidRDefault="00D62BCE" w:rsidP="00D62BCE">
            <w:pPr>
              <w:spacing w:before="60"/>
              <w:rPr>
                <w:noProof/>
                <w:lang w:val="en-US"/>
              </w:rPr>
            </w:pPr>
            <w:r w:rsidRPr="00D62BCE">
              <w:rPr>
                <w:rFonts w:eastAsia="Calibri"/>
                <w:noProof/>
                <w:color w:val="000000"/>
                <w:lang w:val="en-US"/>
              </w:rPr>
              <w:t>Beezz Communication Solutions Ltd.</w:t>
            </w:r>
          </w:p>
        </w:tc>
      </w:tr>
    </w:tbl>
    <w:p w14:paraId="7A326237" w14:textId="77777777" w:rsidR="00D62BCE" w:rsidRPr="00D62BCE" w:rsidRDefault="00D62BCE" w:rsidP="00D62BCE">
      <w:pPr>
        <w:rPr>
          <w:noProof/>
          <w:lang w:val="en-US"/>
        </w:rPr>
      </w:pPr>
      <w:r w:rsidRPr="00D62BCE">
        <w:rPr>
          <w:rFonts w:ascii="Arial" w:eastAsia="Arial" w:hAnsi="Arial"/>
          <w:noProof/>
          <w:color w:val="000000"/>
          <w:sz w:val="16"/>
          <w:lang w:val="en-US"/>
        </w:rPr>
        <w:t>____________</w:t>
      </w:r>
    </w:p>
    <w:p w14:paraId="79EEE1EC" w14:textId="6F59A0C4" w:rsidR="00D62BCE" w:rsidRPr="00D62BCE" w:rsidRDefault="00D62BCE" w:rsidP="00D62BCE">
      <w:pPr>
        <w:rPr>
          <w:noProof/>
          <w:lang w:val="en-US"/>
        </w:rPr>
      </w:pPr>
      <w:r w:rsidRPr="00D62BCE">
        <w:rPr>
          <w:rFonts w:eastAsia="Calibri"/>
          <w:noProof/>
          <w:color w:val="000000"/>
          <w:sz w:val="18"/>
          <w:lang w:val="en-US"/>
        </w:rPr>
        <w:t xml:space="preserve">MCC: </w:t>
      </w:r>
      <w:r w:rsidR="0007569E">
        <w:rPr>
          <w:rFonts w:eastAsia="Calibri"/>
          <w:noProof/>
          <w:color w:val="000000"/>
          <w:sz w:val="18"/>
          <w:lang w:val="en-US"/>
        </w:rPr>
        <w:t xml:space="preserve"> </w:t>
      </w:r>
      <w:r w:rsidRPr="00D62BCE">
        <w:rPr>
          <w:rFonts w:eastAsia="Calibri"/>
          <w:noProof/>
          <w:color w:val="000000"/>
          <w:sz w:val="18"/>
          <w:lang w:val="en-US"/>
        </w:rPr>
        <w:t>Mobile Country Code / Indicatif de pays du mobile / Indicativo de país para el servicio móvil</w:t>
      </w:r>
    </w:p>
    <w:p w14:paraId="5C5E0402" w14:textId="7A8091AF" w:rsidR="00D62BCE" w:rsidRPr="00D62BCE" w:rsidRDefault="00D62BCE" w:rsidP="00D62BCE">
      <w:pPr>
        <w:spacing w:before="0"/>
        <w:rPr>
          <w:noProof/>
          <w:lang w:val="en-US"/>
        </w:rPr>
      </w:pPr>
      <w:r w:rsidRPr="00D62BCE">
        <w:rPr>
          <w:rFonts w:eastAsia="Calibri"/>
          <w:noProof/>
          <w:color w:val="000000"/>
          <w:sz w:val="18"/>
          <w:lang w:val="en-US"/>
        </w:rPr>
        <w:t xml:space="preserve">MNC: </w:t>
      </w:r>
      <w:r w:rsidR="0007569E">
        <w:rPr>
          <w:rFonts w:eastAsia="Calibri"/>
          <w:noProof/>
          <w:color w:val="000000"/>
          <w:sz w:val="18"/>
          <w:lang w:val="en-US"/>
        </w:rPr>
        <w:t xml:space="preserve"> </w:t>
      </w:r>
      <w:r w:rsidRPr="00D62BCE">
        <w:rPr>
          <w:rFonts w:eastAsia="Calibri"/>
          <w:noProof/>
          <w:color w:val="000000"/>
          <w:sz w:val="18"/>
          <w:lang w:val="en-US"/>
        </w:rPr>
        <w:t>Mobile Network Code / Code de réseau mobile / Indicativo de red para el servicio móvil</w:t>
      </w:r>
    </w:p>
    <w:p w14:paraId="1DCCA283" w14:textId="19390421" w:rsidR="00D62BCE" w:rsidRPr="00D62BCE" w:rsidRDefault="00D62BCE" w:rsidP="00D62BCE">
      <w:pPr>
        <w:spacing w:before="0"/>
        <w:rPr>
          <w:rFonts w:eastAsia="Calibri"/>
          <w:noProof/>
          <w:sz w:val="18"/>
          <w:szCs w:val="18"/>
          <w:lang w:val="en-US"/>
        </w:rPr>
      </w:pPr>
      <w:r w:rsidRPr="00D62BCE">
        <w:rPr>
          <w:rFonts w:eastAsia="Calibri"/>
          <w:noProof/>
          <w:sz w:val="18"/>
          <w:szCs w:val="18"/>
          <w:lang w:val="en-US"/>
        </w:rPr>
        <w:t xml:space="preserve">* Voir page </w:t>
      </w:r>
      <w:r>
        <w:rPr>
          <w:rFonts w:eastAsia="Calibri"/>
          <w:noProof/>
          <w:sz w:val="18"/>
          <w:szCs w:val="18"/>
          <w:lang w:val="en-US"/>
        </w:rPr>
        <w:t>4</w:t>
      </w:r>
      <w:r w:rsidRPr="00D62BCE">
        <w:rPr>
          <w:rFonts w:eastAsia="Calibri"/>
          <w:noProof/>
          <w:sz w:val="18"/>
          <w:szCs w:val="18"/>
          <w:lang w:val="en-US"/>
        </w:rPr>
        <w:t xml:space="preserve"> du présent Bulletin d'exploitation N° 1262 du 15.II.2023.</w:t>
      </w:r>
    </w:p>
    <w:p w14:paraId="19EDCE22" w14:textId="77777777" w:rsidR="00D62BCE" w:rsidRPr="00D62BCE" w:rsidRDefault="00D62BCE" w:rsidP="00D62BC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Calibri" w:hAnsiTheme="minorHAnsi" w:cstheme="minorHAnsi"/>
          <w:lang w:val="de-CH"/>
        </w:rPr>
      </w:pPr>
      <w:r w:rsidRPr="00D62BCE">
        <w:rPr>
          <w:rFonts w:asciiTheme="minorHAnsi" w:hAnsiTheme="minorHAnsi" w:cstheme="minorHAnsi"/>
          <w:noProof/>
          <w:lang w:val="de-CH"/>
        </w:rPr>
        <w:br w:type="page"/>
      </w:r>
    </w:p>
    <w:p w14:paraId="31EFA0F1" w14:textId="77777777" w:rsidR="007F4BCC" w:rsidRPr="00D62BCE" w:rsidRDefault="007F4BCC" w:rsidP="006017A6">
      <w:pPr>
        <w:pStyle w:val="Heading20"/>
      </w:pPr>
      <w:r w:rsidRPr="00D62BCE">
        <w:lastRenderedPageBreak/>
        <w:t>Liste des codes de transporteur de l'UIT</w:t>
      </w:r>
      <w:r w:rsidRPr="00D62BCE">
        <w:br/>
        <w:t>(Selon la Recommandation UIT-T M.1400 ((03/2013))</w:t>
      </w:r>
      <w:r w:rsidRPr="00D62BCE">
        <w:br/>
        <w:t>(Situation au 15 septembre 2014)</w:t>
      </w:r>
    </w:p>
    <w:p w14:paraId="50FE136B" w14:textId="77777777" w:rsidR="007F4BCC" w:rsidRDefault="007F4BCC" w:rsidP="00D62BCE">
      <w:pPr>
        <w:keepNext/>
        <w:tabs>
          <w:tab w:val="right" w:pos="1021"/>
          <w:tab w:val="left" w:pos="1701"/>
          <w:tab w:val="left" w:pos="2268"/>
        </w:tabs>
        <w:jc w:val="center"/>
        <w:rPr>
          <w:lang w:val="fr-CH"/>
        </w:rPr>
      </w:pPr>
      <w:r w:rsidRPr="007B7B31">
        <w:rPr>
          <w:lang w:val="fr-CH"/>
        </w:rPr>
        <w:t>(Annexe au Bulletin d'exploitation de l'UIT N° 1060</w:t>
      </w:r>
      <w:r>
        <w:rPr>
          <w:lang w:val="fr-CH"/>
        </w:rPr>
        <w:t xml:space="preserve"> – 15.IX.2014)</w:t>
      </w:r>
      <w:r>
        <w:rPr>
          <w:lang w:val="fr-CH"/>
        </w:rPr>
        <w:br/>
        <w:t>(Amendement N° 144</w:t>
      </w:r>
      <w:r w:rsidRPr="007B7B31">
        <w:rPr>
          <w:lang w:val="fr-CH"/>
        </w:rPr>
        <w:t>)</w:t>
      </w:r>
    </w:p>
    <w:p w14:paraId="3E3BCFDB" w14:textId="77777777" w:rsidR="007F4BCC" w:rsidRPr="007B7B31" w:rsidRDefault="007F4BCC" w:rsidP="006017A6">
      <w:pPr>
        <w:keepNext/>
        <w:tabs>
          <w:tab w:val="right" w:pos="1021"/>
          <w:tab w:val="left" w:pos="1701"/>
          <w:tab w:val="left" w:pos="2268"/>
        </w:tabs>
        <w:spacing w:after="120"/>
        <w:jc w:val="center"/>
        <w:rPr>
          <w:lang w:val="fr-CH"/>
        </w:rPr>
      </w:pPr>
    </w:p>
    <w:tbl>
      <w:tblPr>
        <w:tblW w:w="5000" w:type="pct"/>
        <w:jc w:val="center"/>
        <w:tblLayout w:type="fixed"/>
        <w:tblLook w:val="04A0" w:firstRow="1" w:lastRow="0" w:firstColumn="1" w:lastColumn="0" w:noHBand="0" w:noVBand="1"/>
      </w:tblPr>
      <w:tblGrid>
        <w:gridCol w:w="3651"/>
        <w:gridCol w:w="2282"/>
        <w:gridCol w:w="3700"/>
      </w:tblGrid>
      <w:tr w:rsidR="007F4BCC" w:rsidRPr="007B7B31" w14:paraId="3E91328B" w14:textId="77777777" w:rsidTr="00BF68AA">
        <w:trPr>
          <w:cantSplit/>
          <w:tblHeader/>
          <w:jc w:val="center"/>
        </w:trPr>
        <w:tc>
          <w:tcPr>
            <w:tcW w:w="3600" w:type="dxa"/>
            <w:hideMark/>
          </w:tcPr>
          <w:p w14:paraId="17A1D230" w14:textId="77777777" w:rsidR="007F4BCC" w:rsidRPr="007B7B31" w:rsidRDefault="007F4BCC" w:rsidP="006017A6">
            <w:pPr>
              <w:rPr>
                <w:lang w:val="fr-CH"/>
              </w:rPr>
            </w:pPr>
            <w:r w:rsidRPr="007B7B31">
              <w:rPr>
                <w:rFonts w:cs="Arial"/>
                <w:b/>
                <w:bCs/>
                <w:i/>
                <w:iCs/>
                <w:lang w:val="fr-FR"/>
              </w:rPr>
              <w:t>Pays ou zone/code ISO</w:t>
            </w:r>
          </w:p>
        </w:tc>
        <w:tc>
          <w:tcPr>
            <w:tcW w:w="2250" w:type="dxa"/>
            <w:hideMark/>
          </w:tcPr>
          <w:p w14:paraId="360935CF" w14:textId="77777777" w:rsidR="007F4BCC" w:rsidRPr="007B7B31" w:rsidRDefault="007F4BCC" w:rsidP="006017A6">
            <w:pPr>
              <w:jc w:val="center"/>
            </w:pPr>
            <w:r w:rsidRPr="007B7B31">
              <w:rPr>
                <w:rFonts w:cs="Arial"/>
                <w:b/>
                <w:bCs/>
                <w:i/>
                <w:iCs/>
                <w:lang w:val="fr-FR"/>
              </w:rPr>
              <w:t>Code de la Société</w:t>
            </w:r>
          </w:p>
        </w:tc>
        <w:tc>
          <w:tcPr>
            <w:tcW w:w="3648" w:type="dxa"/>
            <w:hideMark/>
          </w:tcPr>
          <w:p w14:paraId="1A620CC9" w14:textId="77777777" w:rsidR="007F4BCC" w:rsidRPr="007B7B31" w:rsidRDefault="007F4BCC" w:rsidP="006017A6">
            <w:pPr>
              <w:rPr>
                <w:b/>
                <w:bCs/>
                <w:i/>
                <w:iCs/>
              </w:rPr>
            </w:pPr>
            <w:r w:rsidRPr="007B7B31">
              <w:rPr>
                <w:b/>
                <w:bCs/>
                <w:i/>
                <w:iCs/>
              </w:rPr>
              <w:t>Contact</w:t>
            </w:r>
          </w:p>
        </w:tc>
      </w:tr>
      <w:tr w:rsidR="007F4BCC" w:rsidRPr="007B7B31" w14:paraId="7BDDCB4E" w14:textId="77777777" w:rsidTr="00BF68AA">
        <w:trPr>
          <w:cantSplit/>
          <w:tblHeader/>
          <w:jc w:val="center"/>
        </w:trPr>
        <w:tc>
          <w:tcPr>
            <w:tcW w:w="3600" w:type="dxa"/>
            <w:tcBorders>
              <w:top w:val="nil"/>
              <w:left w:val="nil"/>
              <w:bottom w:val="single" w:sz="4" w:space="0" w:color="auto"/>
              <w:right w:val="nil"/>
            </w:tcBorders>
            <w:hideMark/>
          </w:tcPr>
          <w:p w14:paraId="634CC8D3" w14:textId="77777777" w:rsidR="007F4BCC" w:rsidRPr="007B7B31" w:rsidRDefault="007F4BCC" w:rsidP="006017A6">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13C127B0" w14:textId="77777777" w:rsidR="007F4BCC" w:rsidRPr="007B7B31" w:rsidRDefault="007F4BCC" w:rsidP="006017A6">
            <w:pPr>
              <w:jc w:val="center"/>
              <w:rPr>
                <w:b/>
                <w:bCs/>
                <w:i/>
                <w:iCs/>
              </w:rPr>
            </w:pPr>
            <w:r w:rsidRPr="007B7B31">
              <w:rPr>
                <w:b/>
                <w:bCs/>
                <w:i/>
                <w:iCs/>
              </w:rPr>
              <w:t>(code de l'exploitant)</w:t>
            </w:r>
          </w:p>
        </w:tc>
        <w:tc>
          <w:tcPr>
            <w:tcW w:w="3648" w:type="dxa"/>
            <w:tcBorders>
              <w:top w:val="nil"/>
              <w:left w:val="nil"/>
              <w:bottom w:val="single" w:sz="4" w:space="0" w:color="auto"/>
              <w:right w:val="nil"/>
            </w:tcBorders>
          </w:tcPr>
          <w:p w14:paraId="741C4707" w14:textId="77777777" w:rsidR="007F4BCC" w:rsidRPr="007B7B31" w:rsidRDefault="007F4BCC" w:rsidP="006017A6"/>
        </w:tc>
      </w:tr>
    </w:tbl>
    <w:p w14:paraId="10262AF0" w14:textId="453BBEEE" w:rsidR="007F4BCC" w:rsidRDefault="007F4BCC" w:rsidP="00BF68AA">
      <w:pPr>
        <w:tabs>
          <w:tab w:val="left" w:pos="2977"/>
        </w:tabs>
        <w:spacing w:before="240" w:after="120"/>
        <w:rPr>
          <w:rFonts w:cs="Calibri"/>
          <w:b/>
        </w:rPr>
      </w:pPr>
      <w:r w:rsidRPr="00BF68AA">
        <w:rPr>
          <w:rFonts w:eastAsia="SimSun"/>
          <w:b/>
          <w:bCs/>
          <w:i/>
          <w:iCs/>
        </w:rPr>
        <w:t>Bosnie et Herzégovine/BIH</w:t>
      </w:r>
      <w:r w:rsidR="00BF68AA" w:rsidRPr="00BF68AA">
        <w:rPr>
          <w:rFonts w:cs="Calibri"/>
          <w:b/>
          <w:i/>
        </w:rPr>
        <w:tab/>
      </w:r>
      <w:r w:rsidRPr="00BF68AA">
        <w:rPr>
          <w:rFonts w:cs="Calibri"/>
          <w:b/>
          <w:iCs/>
        </w:rPr>
        <w:t>REP all information by</w:t>
      </w:r>
    </w:p>
    <w:tbl>
      <w:tblPr>
        <w:tblStyle w:val="PlainTable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CellMar>
          <w:top w:w="57" w:type="dxa"/>
          <w:bottom w:w="57" w:type="dxa"/>
        </w:tblCellMar>
        <w:tblLook w:val="04A0" w:firstRow="1" w:lastRow="0" w:firstColumn="1" w:lastColumn="0" w:noHBand="0" w:noVBand="1"/>
      </w:tblPr>
      <w:tblGrid>
        <w:gridCol w:w="3685"/>
        <w:gridCol w:w="2270"/>
        <w:gridCol w:w="3678"/>
      </w:tblGrid>
      <w:tr w:rsidR="007F4BCC" w:rsidRPr="00A30CB8" w14:paraId="1EE70630" w14:textId="77777777" w:rsidTr="00BF68AA">
        <w:trPr>
          <w:cnfStyle w:val="100000000000" w:firstRow="1" w:lastRow="0" w:firstColumn="0" w:lastColumn="0" w:oddVBand="0" w:evenVBand="0" w:oddHBand="0"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349F26F"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Adria net d.o.o. Mostar</w:t>
            </w:r>
          </w:p>
          <w:p w14:paraId="66E65D78"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Dr. Ante Starčevića 46</w:t>
            </w:r>
            <w:r w:rsidRPr="00A95255">
              <w:rPr>
                <w:rFonts w:cs="Calibri"/>
                <w:b w:val="0"/>
                <w:sz w:val="20"/>
              </w:rPr>
              <w:br/>
              <w:t>88000 Mostar</w:t>
            </w:r>
          </w:p>
        </w:tc>
        <w:tc>
          <w:tcPr>
            <w:tcW w:w="2268" w:type="dxa"/>
            <w:shd w:val="clear" w:color="auto" w:fill="FFFFFF" w:themeFill="background1"/>
          </w:tcPr>
          <w:p w14:paraId="2E9CB9EF" w14:textId="77777777" w:rsidR="007F4BCC" w:rsidRPr="00BF68AA" w:rsidRDefault="007F4BCC" w:rsidP="00BF68AA">
            <w:pPr>
              <w:spacing w:beforeLines="0" w:before="0" w:afterLines="0"/>
              <w:ind w:left="0" w:firstLine="0"/>
              <w:jc w:val="center"/>
              <w:cnfStyle w:val="100000000000" w:firstRow="1" w:lastRow="0" w:firstColumn="0" w:lastColumn="0" w:oddVBand="0" w:evenVBand="0" w:oddHBand="0" w:evenHBand="0" w:firstRowFirstColumn="0" w:firstRowLastColumn="0" w:lastRowFirstColumn="0" w:lastRowLastColumn="0"/>
              <w:rPr>
                <w:rFonts w:cs="Calibri"/>
                <w:sz w:val="20"/>
              </w:rPr>
            </w:pPr>
            <w:r w:rsidRPr="00BF68AA">
              <w:rPr>
                <w:rFonts w:cs="Calibri"/>
                <w:sz w:val="20"/>
              </w:rPr>
              <w:t>ADNISP</w:t>
            </w:r>
          </w:p>
        </w:tc>
        <w:tc>
          <w:tcPr>
            <w:tcW w:w="3674" w:type="dxa"/>
            <w:shd w:val="clear" w:color="auto" w:fill="FFFFFF" w:themeFill="background1"/>
          </w:tcPr>
          <w:p w14:paraId="4D95CA88" w14:textId="1B62794B" w:rsidR="007F4BCC" w:rsidRPr="00A30CB8" w:rsidRDefault="00BF68AA" w:rsidP="00BF68AA">
            <w:pPr>
              <w:tabs>
                <w:tab w:val="clear" w:pos="567"/>
                <w:tab w:val="left" w:pos="745"/>
              </w:tabs>
              <w:spacing w:beforeLines="0" w:before="0" w:afterLines="0"/>
              <w:ind w:left="0" w:firstLine="0"/>
              <w:cnfStyle w:val="100000000000" w:firstRow="1" w:lastRow="0" w:firstColumn="0" w:lastColumn="0" w:oddVBand="0" w:evenVBand="0" w:oddHBand="0" w:evenHBand="0" w:firstRowFirstColumn="0" w:firstRowLastColumn="0" w:lastRowFirstColumn="0" w:lastRowLastColumn="0"/>
              <w:rPr>
                <w:rFonts w:cs="Calibri"/>
                <w:b w:val="0"/>
                <w:bCs w:val="0"/>
                <w:sz w:val="20"/>
                <w:lang w:val="fr-FR"/>
              </w:rPr>
            </w:pPr>
            <w:r w:rsidRPr="00BF68AA">
              <w:rPr>
                <w:rFonts w:cs="Calibri"/>
                <w:b w:val="0"/>
                <w:bCs w:val="0"/>
                <w:sz w:val="20"/>
                <w:lang w:val="fr-FR"/>
              </w:rPr>
              <w:t>Tél</w:t>
            </w:r>
            <w:r>
              <w:rPr>
                <w:rFonts w:cs="Calibri"/>
                <w:b w:val="0"/>
                <w:bCs w:val="0"/>
                <w:sz w:val="20"/>
                <w:lang w:val="fr-FR"/>
              </w:rPr>
              <w:t>.</w:t>
            </w:r>
            <w:r w:rsidR="007F4BCC" w:rsidRPr="00A30CB8">
              <w:rPr>
                <w:rFonts w:cs="Calibri"/>
                <w:b w:val="0"/>
                <w:bCs w:val="0"/>
                <w:sz w:val="20"/>
                <w:lang w:val="fr-FR"/>
              </w:rPr>
              <w:t>:</w:t>
            </w:r>
            <w:r>
              <w:rPr>
                <w:rFonts w:cs="Calibri"/>
                <w:b w:val="0"/>
                <w:bCs w:val="0"/>
                <w:sz w:val="20"/>
                <w:lang w:val="fr-FR"/>
              </w:rPr>
              <w:tab/>
            </w:r>
            <w:r w:rsidR="007F4BCC" w:rsidRPr="00A30CB8">
              <w:rPr>
                <w:rFonts w:cs="Calibri"/>
                <w:b w:val="0"/>
                <w:bCs w:val="0"/>
                <w:sz w:val="20"/>
                <w:lang w:val="fr-FR"/>
              </w:rPr>
              <w:t>+387 36 333 483</w:t>
            </w:r>
          </w:p>
          <w:p w14:paraId="0687B2E7" w14:textId="6130C386" w:rsidR="007F4BCC" w:rsidRPr="00A30CB8" w:rsidRDefault="007F4BCC" w:rsidP="00BF68AA">
            <w:pPr>
              <w:tabs>
                <w:tab w:val="clear" w:pos="567"/>
                <w:tab w:val="left" w:pos="745"/>
              </w:tabs>
              <w:spacing w:beforeLines="0" w:before="0" w:afterLines="0"/>
              <w:ind w:left="0" w:firstLine="0"/>
              <w:cnfStyle w:val="100000000000" w:firstRow="1" w:lastRow="0" w:firstColumn="0" w:lastColumn="0" w:oddVBand="0" w:evenVBand="0" w:oddHBand="0" w:evenHBand="0" w:firstRowFirstColumn="0" w:firstRowLastColumn="0" w:lastRowFirstColumn="0" w:lastRowLastColumn="0"/>
              <w:rPr>
                <w:rFonts w:cs="Calibri"/>
                <w:sz w:val="20"/>
                <w:lang w:val="fr-FR"/>
              </w:rPr>
            </w:pPr>
            <w:r w:rsidRPr="00A30CB8">
              <w:rPr>
                <w:rFonts w:cs="Calibri"/>
                <w:b w:val="0"/>
                <w:bCs w:val="0"/>
                <w:sz w:val="20"/>
                <w:lang w:val="fr-FR"/>
              </w:rPr>
              <w:t>E-mail:</w:t>
            </w:r>
            <w:r w:rsidR="00BF68AA">
              <w:rPr>
                <w:rFonts w:cs="Calibri"/>
                <w:b w:val="0"/>
                <w:bCs w:val="0"/>
                <w:sz w:val="20"/>
                <w:lang w:val="fr-FR"/>
              </w:rPr>
              <w:tab/>
            </w:r>
            <w:hyperlink r:id="rId14" w:history="1">
              <w:r w:rsidRPr="00A30CB8">
                <w:rPr>
                  <w:rStyle w:val="Hyperlink"/>
                  <w:rFonts w:cs="Calibri"/>
                  <w:b w:val="0"/>
                  <w:bCs w:val="0"/>
                  <w:sz w:val="20"/>
                  <w:lang w:val="fr-FR"/>
                </w:rPr>
                <w:t>info@adrianet.eu</w:t>
              </w:r>
            </w:hyperlink>
          </w:p>
        </w:tc>
      </w:tr>
      <w:tr w:rsidR="007F4BCC" w:rsidRPr="00A95255" w14:paraId="42C83C9E"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FE510BE"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AKT.ONLINE d.o.o. Sarajevo</w:t>
            </w:r>
          </w:p>
          <w:p w14:paraId="31C0106E"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Fra Anđela Zvizdovića br. 1</w:t>
            </w:r>
            <w:r w:rsidRPr="00A30CB8">
              <w:rPr>
                <w:rFonts w:cs="Calibri"/>
                <w:b w:val="0"/>
                <w:sz w:val="20"/>
                <w:lang w:val="fr-FR"/>
              </w:rPr>
              <w:br/>
              <w:t>71000 Sarajevo</w:t>
            </w:r>
          </w:p>
        </w:tc>
        <w:tc>
          <w:tcPr>
            <w:tcW w:w="2268" w:type="dxa"/>
            <w:shd w:val="clear" w:color="auto" w:fill="FFFFFF" w:themeFill="background1"/>
          </w:tcPr>
          <w:p w14:paraId="304329C6"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AKTBIH</w:t>
            </w:r>
          </w:p>
        </w:tc>
        <w:tc>
          <w:tcPr>
            <w:tcW w:w="3674" w:type="dxa"/>
            <w:shd w:val="clear" w:color="auto" w:fill="FFFFFF" w:themeFill="background1"/>
          </w:tcPr>
          <w:p w14:paraId="1BA6544B" w14:textId="2387045B" w:rsidR="007F4BCC" w:rsidRPr="00A95255" w:rsidRDefault="00BF68AA" w:rsidP="00BF68AA">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Pr>
                <w:rFonts w:cs="Calibri"/>
                <w:sz w:val="20"/>
              </w:rPr>
              <w:tab/>
            </w:r>
            <w:r w:rsidR="007F4BCC" w:rsidRPr="00A95255">
              <w:rPr>
                <w:rFonts w:cs="Calibri"/>
                <w:sz w:val="20"/>
              </w:rPr>
              <w:t>+387 33 296 621</w:t>
            </w:r>
          </w:p>
          <w:p w14:paraId="56FC8009" w14:textId="4CCB1618" w:rsidR="007F4BCC" w:rsidRPr="00A95255" w:rsidRDefault="007F4BCC" w:rsidP="00BF68AA">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BF68AA">
              <w:rPr>
                <w:rFonts w:cs="Calibri"/>
                <w:sz w:val="20"/>
              </w:rPr>
              <w:tab/>
            </w:r>
            <w:r w:rsidRPr="00A95255">
              <w:rPr>
                <w:rFonts w:cs="Calibri"/>
                <w:sz w:val="20"/>
              </w:rPr>
              <w:t>+387 33 296 622</w:t>
            </w:r>
          </w:p>
          <w:p w14:paraId="2FC8BB5A" w14:textId="4CF5F596" w:rsidR="007F4BCC" w:rsidRPr="00A95255" w:rsidRDefault="007F4BCC" w:rsidP="00BF68AA">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BF68AA">
              <w:rPr>
                <w:rFonts w:cs="Calibri"/>
                <w:sz w:val="20"/>
              </w:rPr>
              <w:tab/>
            </w:r>
            <w:hyperlink r:id="rId15" w:history="1">
              <w:r w:rsidRPr="00A95255">
                <w:rPr>
                  <w:rStyle w:val="Hyperlink"/>
                  <w:rFonts w:cs="Calibri"/>
                  <w:sz w:val="20"/>
                </w:rPr>
                <w:t>info@aktonline.ba</w:t>
              </w:r>
            </w:hyperlink>
          </w:p>
        </w:tc>
      </w:tr>
      <w:tr w:rsidR="007F4BCC" w:rsidRPr="00A30CB8" w14:paraId="6DAF3A22"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6CA59D6"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Alfanet Informatika d.o.o. Prijedor</w:t>
            </w:r>
          </w:p>
          <w:p w14:paraId="6BE51173"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Majora Milana Tepića M1, lokal 5</w:t>
            </w:r>
            <w:r w:rsidRPr="00A95255">
              <w:rPr>
                <w:rFonts w:cs="Calibri"/>
                <w:b w:val="0"/>
                <w:sz w:val="20"/>
              </w:rPr>
              <w:br/>
              <w:t>79101 Prijedor</w:t>
            </w:r>
          </w:p>
        </w:tc>
        <w:tc>
          <w:tcPr>
            <w:tcW w:w="2268" w:type="dxa"/>
            <w:shd w:val="clear" w:color="auto" w:fill="FFFFFF" w:themeFill="background1"/>
          </w:tcPr>
          <w:p w14:paraId="4DDB5725"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ALFANE</w:t>
            </w:r>
          </w:p>
        </w:tc>
        <w:tc>
          <w:tcPr>
            <w:tcW w:w="3674" w:type="dxa"/>
            <w:shd w:val="clear" w:color="auto" w:fill="FFFFFF" w:themeFill="background1"/>
          </w:tcPr>
          <w:p w14:paraId="72AB15B5" w14:textId="30836E41" w:rsidR="007F4BCC" w:rsidRPr="00A30CB8" w:rsidRDefault="00BF68AA" w:rsidP="00BF68AA">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Pr>
                <w:rFonts w:cs="Calibri"/>
                <w:sz w:val="20"/>
                <w:lang w:val="fr-FR"/>
              </w:rPr>
              <w:tab/>
            </w:r>
            <w:r w:rsidR="007F4BCC" w:rsidRPr="00A30CB8">
              <w:rPr>
                <w:rFonts w:cs="Calibri"/>
                <w:sz w:val="20"/>
                <w:lang w:val="fr-FR"/>
              </w:rPr>
              <w:t>+</w:t>
            </w:r>
            <w:r w:rsidR="007F4BCC" w:rsidRPr="00BF68AA">
              <w:rPr>
                <w:rFonts w:cs="Calibri"/>
                <w:sz w:val="20"/>
              </w:rPr>
              <w:t>387</w:t>
            </w:r>
            <w:r w:rsidR="007F4BCC" w:rsidRPr="00A30CB8">
              <w:rPr>
                <w:rFonts w:cs="Calibri"/>
                <w:sz w:val="20"/>
                <w:lang w:val="fr-FR"/>
              </w:rPr>
              <w:t xml:space="preserve"> 52 212 000/+387 52 232 143</w:t>
            </w:r>
          </w:p>
          <w:p w14:paraId="286CB6D8" w14:textId="046F4A7C" w:rsidR="007F4BCC" w:rsidRPr="00A30CB8" w:rsidRDefault="007F4BCC" w:rsidP="00BF68AA">
            <w:pPr>
              <w:tabs>
                <w:tab w:val="clear" w:pos="567"/>
                <w:tab w:val="left" w:pos="745"/>
              </w:tabs>
              <w:spacing w:beforeLines="0" w:before="0" w:afterLines="0"/>
              <w:ind w:left="745" w:hanging="745"/>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BF68AA">
              <w:rPr>
                <w:rFonts w:cs="Calibri"/>
                <w:sz w:val="20"/>
                <w:lang w:val="fr-FR"/>
              </w:rPr>
              <w:tab/>
            </w:r>
            <w:hyperlink r:id="rId16" w:history="1">
              <w:r w:rsidRPr="00A30CB8">
                <w:rPr>
                  <w:rStyle w:val="Hyperlink"/>
                  <w:rFonts w:cs="Calibri"/>
                  <w:sz w:val="20"/>
                  <w:lang w:val="fr-FR"/>
                </w:rPr>
                <w:t>office@alfa-net.com</w:t>
              </w:r>
            </w:hyperlink>
            <w:r w:rsidRPr="00A30CB8">
              <w:rPr>
                <w:rFonts w:cs="Calibri"/>
                <w:sz w:val="20"/>
                <w:lang w:val="fr-FR"/>
              </w:rPr>
              <w:t xml:space="preserve">; </w:t>
            </w:r>
            <w:hyperlink r:id="rId17" w:history="1">
              <w:r w:rsidRPr="00A30CB8">
                <w:rPr>
                  <w:rStyle w:val="Hyperlink"/>
                  <w:rFonts w:cs="Calibri"/>
                  <w:sz w:val="20"/>
                  <w:lang w:val="fr-FR"/>
                </w:rPr>
                <w:t>info@elektronika.rs.ba</w:t>
              </w:r>
            </w:hyperlink>
          </w:p>
        </w:tc>
      </w:tr>
      <w:tr w:rsidR="007F4BCC" w:rsidRPr="00A95255" w14:paraId="7868D8C2"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65616FF"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AMB-NET d.o.o. Živinice</w:t>
            </w:r>
          </w:p>
          <w:p w14:paraId="5FBD1D29"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Tupković bb</w:t>
            </w:r>
            <w:r w:rsidRPr="00A95255">
              <w:rPr>
                <w:rFonts w:cs="Calibri"/>
                <w:b w:val="0"/>
                <w:sz w:val="20"/>
              </w:rPr>
              <w:br/>
              <w:t>75270 Živinice</w:t>
            </w:r>
          </w:p>
        </w:tc>
        <w:tc>
          <w:tcPr>
            <w:tcW w:w="2268" w:type="dxa"/>
            <w:shd w:val="clear" w:color="auto" w:fill="FFFFFF" w:themeFill="background1"/>
          </w:tcPr>
          <w:p w14:paraId="751496B7"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A9M9B2</w:t>
            </w:r>
          </w:p>
        </w:tc>
        <w:tc>
          <w:tcPr>
            <w:tcW w:w="3674" w:type="dxa"/>
            <w:shd w:val="clear" w:color="auto" w:fill="FFFFFF" w:themeFill="background1"/>
          </w:tcPr>
          <w:p w14:paraId="31E6EF1B" w14:textId="6808890A" w:rsidR="007F4BCC" w:rsidRPr="00A95255" w:rsidRDefault="00BF68AA" w:rsidP="005A059F">
            <w:pPr>
              <w:tabs>
                <w:tab w:val="clear" w:pos="567"/>
                <w:tab w:val="left" w:pos="745"/>
              </w:tabs>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5A059F">
              <w:rPr>
                <w:rFonts w:cs="Calibri"/>
                <w:sz w:val="20"/>
              </w:rPr>
              <w:tab/>
            </w:r>
            <w:r w:rsidR="007F4BCC" w:rsidRPr="00A95255">
              <w:rPr>
                <w:rFonts w:cs="Calibri"/>
                <w:sz w:val="20"/>
              </w:rPr>
              <w:t>+387 63 028 675</w:t>
            </w:r>
          </w:p>
          <w:p w14:paraId="036FA5C5" w14:textId="3FEC85FA" w:rsidR="007F4BCC" w:rsidRPr="00A95255" w:rsidRDefault="007F4BCC" w:rsidP="005A059F">
            <w:pPr>
              <w:tabs>
                <w:tab w:val="clear" w:pos="567"/>
                <w:tab w:val="left" w:pos="745"/>
              </w:tabs>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5A059F">
              <w:rPr>
                <w:rFonts w:cs="Calibri"/>
                <w:sz w:val="20"/>
              </w:rPr>
              <w:tab/>
            </w:r>
            <w:r w:rsidRPr="00A95255">
              <w:rPr>
                <w:rFonts w:cs="Calibri"/>
                <w:sz w:val="20"/>
              </w:rPr>
              <w:t>+387 35 764 415</w:t>
            </w:r>
          </w:p>
          <w:p w14:paraId="6D372A90" w14:textId="5B024411" w:rsidR="007F4BCC" w:rsidRPr="00A95255" w:rsidRDefault="007F4BCC" w:rsidP="005A059F">
            <w:pPr>
              <w:tabs>
                <w:tab w:val="clear" w:pos="567"/>
                <w:tab w:val="left" w:pos="745"/>
              </w:tabs>
              <w:spacing w:beforeLines="0" w:before="0" w:afterLines="0"/>
              <w:ind w:left="745" w:hanging="745"/>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5A059F">
              <w:rPr>
                <w:rFonts w:cs="Calibri"/>
                <w:sz w:val="20"/>
              </w:rPr>
              <w:tab/>
            </w:r>
            <w:hyperlink r:id="rId18" w:history="1">
              <w:r w:rsidRPr="00A95255">
                <w:rPr>
                  <w:rStyle w:val="Hyperlink"/>
                  <w:rFonts w:cs="Calibri"/>
                  <w:sz w:val="20"/>
                </w:rPr>
                <w:t>ambnetdoo@gmail.com</w:t>
              </w:r>
            </w:hyperlink>
            <w:r w:rsidR="005A059F" w:rsidRPr="00A30CB8">
              <w:rPr>
                <w:rFonts w:cs="Calibri"/>
                <w:sz w:val="20"/>
                <w:lang w:val="fr-FR"/>
              </w:rPr>
              <w:t xml:space="preserve">; </w:t>
            </w:r>
            <w:hyperlink r:id="rId19" w:history="1">
              <w:r w:rsidR="005A059F" w:rsidRPr="005A059F">
                <w:rPr>
                  <w:rStyle w:val="Hyperlink"/>
                  <w:rFonts w:cs="Calibri"/>
                  <w:sz w:val="20"/>
                </w:rPr>
                <w:t>ambnetinternet@gmail.com</w:t>
              </w:r>
            </w:hyperlink>
          </w:p>
        </w:tc>
      </w:tr>
      <w:tr w:rsidR="007F4BCC" w:rsidRPr="00A30CB8" w14:paraId="7A64DA0B"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95093D1"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AVAX</w:t>
            </w:r>
            <w:r w:rsidRPr="00A95255">
              <w:rPr>
                <w:rFonts w:cs="Calibri"/>
                <w:sz w:val="20"/>
                <w:lang w:val="fr-FR"/>
              </w:rPr>
              <w:t xml:space="preserve"> NET d.o.o. Lukavac</w:t>
            </w:r>
          </w:p>
          <w:p w14:paraId="5343B72E"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Kralja Tvrtka I bb</w:t>
            </w:r>
            <w:r w:rsidRPr="00A95255">
              <w:rPr>
                <w:rFonts w:cs="Calibri"/>
                <w:b w:val="0"/>
                <w:sz w:val="20"/>
              </w:rPr>
              <w:br/>
              <w:t>75300 Lukavac</w:t>
            </w:r>
          </w:p>
        </w:tc>
        <w:tc>
          <w:tcPr>
            <w:tcW w:w="2268" w:type="dxa"/>
            <w:shd w:val="clear" w:color="auto" w:fill="FFFFFF" w:themeFill="background1"/>
          </w:tcPr>
          <w:p w14:paraId="67D73C05"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AVAXBH</w:t>
            </w:r>
          </w:p>
        </w:tc>
        <w:tc>
          <w:tcPr>
            <w:tcW w:w="3674" w:type="dxa"/>
            <w:shd w:val="clear" w:color="auto" w:fill="FFFFFF" w:themeFill="background1"/>
          </w:tcPr>
          <w:p w14:paraId="42FA6FAA" w14:textId="02F6970F" w:rsidR="005A059F" w:rsidRDefault="00BF68AA" w:rsidP="005A059F">
            <w:pPr>
              <w:tabs>
                <w:tab w:val="clear" w:pos="567"/>
                <w:tab w:val="left" w:pos="745"/>
              </w:tabs>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5A059F">
              <w:rPr>
                <w:rFonts w:cs="Calibri"/>
                <w:sz w:val="20"/>
                <w:lang w:val="fr-FR"/>
              </w:rPr>
              <w:t>Tél</w:t>
            </w:r>
            <w:r w:rsidRPr="00BF68AA">
              <w:rPr>
                <w:rFonts w:cs="Calibri"/>
                <w:sz w:val="20"/>
              </w:rPr>
              <w:t>.</w:t>
            </w:r>
            <w:r w:rsidR="007F4BCC" w:rsidRPr="00A95255">
              <w:rPr>
                <w:rFonts w:cs="Calibri"/>
                <w:sz w:val="20"/>
              </w:rPr>
              <w:t>:</w:t>
            </w:r>
            <w:r w:rsidR="005A059F">
              <w:rPr>
                <w:rFonts w:cs="Calibri"/>
                <w:sz w:val="20"/>
              </w:rPr>
              <w:tab/>
            </w:r>
            <w:r w:rsidR="007F4BCC" w:rsidRPr="00A95255">
              <w:rPr>
                <w:rFonts w:cs="Calibri"/>
                <w:sz w:val="20"/>
              </w:rPr>
              <w:t xml:space="preserve">+387 80 020 231 (free phone, </w:t>
            </w:r>
            <w:r w:rsidR="005A059F">
              <w:rPr>
                <w:rFonts w:cs="Calibri"/>
                <w:sz w:val="20"/>
              </w:rPr>
              <w:tab/>
            </w:r>
            <w:r w:rsidR="007F4BCC" w:rsidRPr="00A95255">
              <w:rPr>
                <w:rFonts w:cs="Calibri"/>
                <w:sz w:val="20"/>
              </w:rPr>
              <w:t>Bosnia and Herzegovina only)</w:t>
            </w:r>
          </w:p>
          <w:p w14:paraId="472683A0" w14:textId="46B54A63" w:rsidR="007F4BCC" w:rsidRPr="00A95255" w:rsidRDefault="007F4BCC" w:rsidP="005A059F">
            <w:pPr>
              <w:tabs>
                <w:tab w:val="clear" w:pos="567"/>
                <w:tab w:val="left" w:pos="745"/>
              </w:tabs>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rPr>
            </w:pPr>
            <w:r w:rsidRPr="005A059F">
              <w:rPr>
                <w:rFonts w:cs="Calibri"/>
                <w:sz w:val="20"/>
                <w:lang w:val="fr-FR"/>
              </w:rPr>
              <w:t>Fax</w:t>
            </w:r>
            <w:r w:rsidRPr="00A95255">
              <w:rPr>
                <w:rFonts w:cs="Calibri"/>
                <w:sz w:val="20"/>
              </w:rPr>
              <w:t>:</w:t>
            </w:r>
            <w:r w:rsidR="005A059F">
              <w:rPr>
                <w:rFonts w:cs="Calibri"/>
                <w:sz w:val="20"/>
              </w:rPr>
              <w:tab/>
            </w:r>
            <w:r w:rsidRPr="00A95255">
              <w:rPr>
                <w:rFonts w:cs="Calibri"/>
                <w:sz w:val="20"/>
              </w:rPr>
              <w:t>+387 35 553 696</w:t>
            </w:r>
          </w:p>
          <w:p w14:paraId="2B947BF9" w14:textId="0CC16C25" w:rsidR="007F4BCC" w:rsidRPr="00A30CB8" w:rsidRDefault="007F4BCC" w:rsidP="005A059F">
            <w:pPr>
              <w:tabs>
                <w:tab w:val="clear" w:pos="567"/>
                <w:tab w:val="left" w:pos="745"/>
              </w:tabs>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20" w:history="1">
              <w:r w:rsidRPr="00A30CB8">
                <w:rPr>
                  <w:rStyle w:val="Hyperlink"/>
                  <w:rFonts w:cs="Calibri"/>
                  <w:sz w:val="20"/>
                  <w:lang w:val="fr-FR"/>
                </w:rPr>
                <w:t>avaxba@yahoo.com</w:t>
              </w:r>
            </w:hyperlink>
          </w:p>
        </w:tc>
      </w:tr>
      <w:tr w:rsidR="007F4BCC" w:rsidRPr="00A30CB8" w14:paraId="53858236"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A0DC8FE"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BH Telecom d.d. Sarajevo</w:t>
            </w:r>
          </w:p>
          <w:p w14:paraId="4DE46874"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Franca Lehara 7</w:t>
            </w:r>
            <w:r w:rsidRPr="00A30CB8">
              <w:rPr>
                <w:rFonts w:cs="Calibri"/>
                <w:b w:val="0"/>
                <w:sz w:val="20"/>
                <w:lang w:val="fr-FR"/>
              </w:rPr>
              <w:br/>
              <w:t>71000 Sarajevo</w:t>
            </w:r>
          </w:p>
        </w:tc>
        <w:tc>
          <w:tcPr>
            <w:tcW w:w="2268" w:type="dxa"/>
            <w:shd w:val="clear" w:color="auto" w:fill="FFFFFF" w:themeFill="background1"/>
          </w:tcPr>
          <w:p w14:paraId="4E87FC1D"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BHTBIH</w:t>
            </w:r>
          </w:p>
        </w:tc>
        <w:tc>
          <w:tcPr>
            <w:tcW w:w="3674" w:type="dxa"/>
            <w:shd w:val="clear" w:color="auto" w:fill="FFFFFF" w:themeFill="background1"/>
          </w:tcPr>
          <w:p w14:paraId="51DFB36F" w14:textId="671F13B2"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5A059F">
              <w:rPr>
                <w:rFonts w:cs="Calibri"/>
                <w:sz w:val="20"/>
              </w:rPr>
              <w:t>Tél</w:t>
            </w:r>
            <w:r w:rsidRPr="00BF68AA">
              <w:rPr>
                <w:rFonts w:cs="Calibri"/>
                <w:sz w:val="20"/>
                <w:lang w:val="fr-FR"/>
              </w:rPr>
              <w:t>.</w:t>
            </w:r>
            <w:r w:rsidR="007F4BCC" w:rsidRPr="00A30CB8">
              <w:rPr>
                <w:rFonts w:cs="Calibri"/>
                <w:sz w:val="20"/>
                <w:lang w:val="fr-FR"/>
              </w:rPr>
              <w:t>:</w:t>
            </w:r>
            <w:r w:rsidR="005A059F">
              <w:rPr>
                <w:rFonts w:cs="Calibri"/>
                <w:sz w:val="20"/>
                <w:lang w:val="fr-FR"/>
              </w:rPr>
              <w:tab/>
            </w:r>
            <w:r w:rsidR="007F4BCC" w:rsidRPr="00A30CB8">
              <w:rPr>
                <w:rFonts w:cs="Calibri"/>
                <w:sz w:val="20"/>
                <w:lang w:val="fr-FR"/>
              </w:rPr>
              <w:t>+</w:t>
            </w:r>
            <w:r w:rsidR="007F4BCC" w:rsidRPr="005A059F">
              <w:rPr>
                <w:rFonts w:cs="Calibri"/>
                <w:sz w:val="20"/>
              </w:rPr>
              <w:t>387</w:t>
            </w:r>
            <w:r w:rsidR="007F4BCC" w:rsidRPr="00A30CB8">
              <w:rPr>
                <w:rFonts w:cs="Calibri"/>
                <w:sz w:val="20"/>
                <w:lang w:val="fr-FR"/>
              </w:rPr>
              <w:t xml:space="preserve"> 33 232 651/+387 33 232 652</w:t>
            </w:r>
          </w:p>
          <w:p w14:paraId="0DF38D6F" w14:textId="5A5032CC" w:rsidR="007F4BCC" w:rsidRPr="00A30CB8" w:rsidRDefault="007F4BCC" w:rsidP="005A059F">
            <w:pPr>
              <w:tabs>
                <w:tab w:val="clear" w:pos="567"/>
                <w:tab w:val="left" w:pos="745"/>
              </w:tabs>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21" w:history="1">
              <w:r w:rsidRPr="00A30CB8">
                <w:rPr>
                  <w:rStyle w:val="Hyperlink"/>
                  <w:rFonts w:cs="Calibri"/>
                  <w:sz w:val="20"/>
                  <w:lang w:val="fr-FR"/>
                </w:rPr>
                <w:t>support@bih.net.ba</w:t>
              </w:r>
            </w:hyperlink>
            <w:r w:rsidRPr="00A30CB8">
              <w:rPr>
                <w:rFonts w:cs="Calibri"/>
                <w:sz w:val="20"/>
                <w:lang w:val="fr-FR"/>
              </w:rPr>
              <w:t xml:space="preserve"> </w:t>
            </w:r>
          </w:p>
        </w:tc>
      </w:tr>
      <w:tr w:rsidR="007F4BCC" w:rsidRPr="00A30CB8" w14:paraId="1ECA5030"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3E135DF"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Blicnet d.o.o. Banja Luka</w:t>
            </w:r>
          </w:p>
          <w:p w14:paraId="31DC8733"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Majke Jugovića br. 25</w:t>
            </w:r>
            <w:r w:rsidRPr="00A30CB8">
              <w:rPr>
                <w:rFonts w:cs="Calibri"/>
                <w:b w:val="0"/>
                <w:sz w:val="20"/>
                <w:lang w:val="fr-FR"/>
              </w:rPr>
              <w:br/>
              <w:t>78000 Banja Luka</w:t>
            </w:r>
          </w:p>
        </w:tc>
        <w:tc>
          <w:tcPr>
            <w:tcW w:w="2268" w:type="dxa"/>
            <w:shd w:val="clear" w:color="auto" w:fill="FFFFFF" w:themeFill="background1"/>
          </w:tcPr>
          <w:p w14:paraId="743B8B89"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BLICBH</w:t>
            </w:r>
          </w:p>
        </w:tc>
        <w:tc>
          <w:tcPr>
            <w:tcW w:w="3674" w:type="dxa"/>
            <w:shd w:val="clear" w:color="auto" w:fill="FFFFFF" w:themeFill="background1"/>
          </w:tcPr>
          <w:p w14:paraId="2B650912" w14:textId="2A56ABF7"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51 921 000/+387 51 921 921</w:t>
            </w:r>
          </w:p>
          <w:p w14:paraId="5E19CC95" w14:textId="65A8EEEB" w:rsidR="007F4BCC" w:rsidRPr="00A30CB8" w:rsidRDefault="007F4BCC" w:rsidP="005A059F">
            <w:pPr>
              <w:tabs>
                <w:tab w:val="clear" w:pos="567"/>
                <w:tab w:val="left" w:pos="745"/>
              </w:tabs>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22" w:history="1">
              <w:r w:rsidRPr="00A30CB8">
                <w:rPr>
                  <w:rStyle w:val="Hyperlink"/>
                  <w:rFonts w:cs="Calibri"/>
                  <w:sz w:val="20"/>
                  <w:lang w:val="fr-FR"/>
                </w:rPr>
                <w:t>office@aneks.com</w:t>
              </w:r>
            </w:hyperlink>
          </w:p>
        </w:tc>
      </w:tr>
      <w:tr w:rsidR="007F4BCC" w:rsidRPr="00A95255" w14:paraId="5770D75E"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2731608"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DASTO-SEMTEL d.o.o. Bijeljina</w:t>
            </w:r>
          </w:p>
          <w:p w14:paraId="24210D85"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Račanska 98</w:t>
            </w:r>
            <w:r w:rsidRPr="00A95255">
              <w:rPr>
                <w:rFonts w:cs="Calibri"/>
                <w:b w:val="0"/>
                <w:sz w:val="20"/>
              </w:rPr>
              <w:br/>
              <w:t>76300 Bijeljina</w:t>
            </w:r>
          </w:p>
        </w:tc>
        <w:tc>
          <w:tcPr>
            <w:tcW w:w="2268" w:type="dxa"/>
            <w:shd w:val="clear" w:color="auto" w:fill="FFFFFF" w:themeFill="background1"/>
          </w:tcPr>
          <w:p w14:paraId="23106E47"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ZONABH</w:t>
            </w:r>
          </w:p>
        </w:tc>
        <w:tc>
          <w:tcPr>
            <w:tcW w:w="3674" w:type="dxa"/>
            <w:shd w:val="clear" w:color="auto" w:fill="FFFFFF" w:themeFill="background1"/>
          </w:tcPr>
          <w:p w14:paraId="48634DCB" w14:textId="370801F3" w:rsidR="007F4BCC" w:rsidRPr="00A95255"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5A059F">
              <w:rPr>
                <w:rFonts w:cs="Calibri"/>
                <w:sz w:val="20"/>
                <w:lang w:val="fr-FR"/>
              </w:rPr>
              <w:t>Tél</w:t>
            </w:r>
            <w:r w:rsidRPr="00BF68AA">
              <w:rPr>
                <w:rFonts w:cs="Calibri"/>
                <w:sz w:val="20"/>
              </w:rPr>
              <w:t>.</w:t>
            </w:r>
            <w:r w:rsidR="007F4BCC" w:rsidRPr="00A95255">
              <w:rPr>
                <w:rFonts w:cs="Calibri"/>
                <w:sz w:val="20"/>
              </w:rPr>
              <w:t>:</w:t>
            </w:r>
            <w:r w:rsidR="005A059F">
              <w:rPr>
                <w:rFonts w:cs="Calibri"/>
                <w:sz w:val="20"/>
              </w:rPr>
              <w:tab/>
            </w:r>
            <w:r w:rsidR="007F4BCC" w:rsidRPr="00A95255">
              <w:rPr>
                <w:rFonts w:cs="Calibri"/>
                <w:sz w:val="20"/>
              </w:rPr>
              <w:t>+387 55 420 100</w:t>
            </w:r>
          </w:p>
          <w:p w14:paraId="24AC40D6" w14:textId="44C80E87" w:rsidR="007F4BCC" w:rsidRPr="00A95255"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5A059F">
              <w:rPr>
                <w:rFonts w:cs="Calibri"/>
                <w:sz w:val="20"/>
              </w:rPr>
              <w:tab/>
            </w:r>
            <w:r w:rsidRPr="00A95255">
              <w:rPr>
                <w:rFonts w:cs="Calibri"/>
                <w:sz w:val="20"/>
              </w:rPr>
              <w:t>+387 55 420 101</w:t>
            </w:r>
          </w:p>
          <w:p w14:paraId="7F400E48" w14:textId="65995D3D" w:rsidR="007F4BCC" w:rsidRPr="00A95255" w:rsidRDefault="007F4BCC" w:rsidP="005A059F">
            <w:pPr>
              <w:tabs>
                <w:tab w:val="clear" w:pos="567"/>
                <w:tab w:val="left" w:pos="745"/>
              </w:tabs>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5A059F">
              <w:rPr>
                <w:rFonts w:cs="Calibri"/>
                <w:sz w:val="20"/>
              </w:rPr>
              <w:tab/>
            </w:r>
            <w:hyperlink r:id="rId23" w:history="1">
              <w:r w:rsidRPr="00A95255">
                <w:rPr>
                  <w:rStyle w:val="Hyperlink"/>
                  <w:rFonts w:cs="Calibri"/>
                  <w:sz w:val="20"/>
                </w:rPr>
                <w:t>info@zona.ba</w:t>
              </w:r>
            </w:hyperlink>
          </w:p>
        </w:tc>
      </w:tr>
      <w:tr w:rsidR="007F4BCC" w:rsidRPr="00A30CB8" w14:paraId="629BE19A"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F030AB1"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DINNET d.o.o. Gračanica</w:t>
            </w:r>
          </w:p>
          <w:p w14:paraId="52BDDE19"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Zlatnih ljiljana bb</w:t>
            </w:r>
            <w:r w:rsidRPr="00A95255">
              <w:rPr>
                <w:rFonts w:cs="Calibri"/>
                <w:b w:val="0"/>
                <w:sz w:val="20"/>
              </w:rPr>
              <w:br/>
              <w:t>75323 Gračanica</w:t>
            </w:r>
          </w:p>
        </w:tc>
        <w:tc>
          <w:tcPr>
            <w:tcW w:w="2268" w:type="dxa"/>
            <w:shd w:val="clear" w:color="auto" w:fill="FFFFFF" w:themeFill="background1"/>
          </w:tcPr>
          <w:p w14:paraId="58FE4EF4"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DINNET</w:t>
            </w:r>
          </w:p>
        </w:tc>
        <w:tc>
          <w:tcPr>
            <w:tcW w:w="3674" w:type="dxa"/>
            <w:shd w:val="clear" w:color="auto" w:fill="FFFFFF" w:themeFill="background1"/>
          </w:tcPr>
          <w:p w14:paraId="2F27D9BB" w14:textId="2805263C"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35961700/+387 61660739</w:t>
            </w:r>
          </w:p>
          <w:p w14:paraId="26D8B4C6" w14:textId="5FED3E4F" w:rsidR="007F4BCC" w:rsidRPr="00A30CB8" w:rsidRDefault="007F4BCC" w:rsidP="005A059F">
            <w:pPr>
              <w:tabs>
                <w:tab w:val="clear" w:pos="567"/>
                <w:tab w:val="left" w:pos="745"/>
              </w:tabs>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w:t>
            </w:r>
            <w:r w:rsidRPr="005A059F">
              <w:rPr>
                <w:rFonts w:cs="Calibri"/>
                <w:sz w:val="20"/>
              </w:rPr>
              <w:t>mail</w:t>
            </w:r>
            <w:r w:rsidRPr="00A30CB8">
              <w:rPr>
                <w:rFonts w:cs="Calibri"/>
                <w:sz w:val="20"/>
                <w:lang w:val="fr-FR"/>
              </w:rPr>
              <w:t>:</w:t>
            </w:r>
            <w:r w:rsidR="005A059F">
              <w:rPr>
                <w:rFonts w:cs="Calibri"/>
                <w:sz w:val="20"/>
                <w:lang w:val="fr-FR"/>
              </w:rPr>
              <w:tab/>
            </w:r>
            <w:hyperlink r:id="rId24" w:history="1">
              <w:r w:rsidRPr="00A30CB8">
                <w:rPr>
                  <w:rStyle w:val="Hyperlink"/>
                  <w:rFonts w:cs="Calibri"/>
                  <w:sz w:val="20"/>
                  <w:lang w:val="fr-FR"/>
                </w:rPr>
                <w:t>shop@dinnet.net</w:t>
              </w:r>
            </w:hyperlink>
          </w:p>
        </w:tc>
      </w:tr>
      <w:tr w:rsidR="007F4BCC" w:rsidRPr="00A30CB8" w14:paraId="02801BA7"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12AAA57"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DOMOOPTIK d.o.o.</w:t>
            </w:r>
          </w:p>
          <w:p w14:paraId="2CD57378"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Tvornička br.3</w:t>
            </w:r>
            <w:r w:rsidRPr="00A30CB8">
              <w:rPr>
                <w:rFonts w:cs="Calibri"/>
                <w:b w:val="0"/>
                <w:sz w:val="20"/>
                <w:lang w:val="fr-FR"/>
              </w:rPr>
              <w:br/>
              <w:t>71000 Sarajevo</w:t>
            </w:r>
          </w:p>
        </w:tc>
        <w:tc>
          <w:tcPr>
            <w:tcW w:w="2268" w:type="dxa"/>
            <w:shd w:val="clear" w:color="auto" w:fill="FFFFFF" w:themeFill="background1"/>
          </w:tcPr>
          <w:p w14:paraId="13BB8E59"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DOMBIH</w:t>
            </w:r>
          </w:p>
        </w:tc>
        <w:tc>
          <w:tcPr>
            <w:tcW w:w="3674" w:type="dxa"/>
            <w:shd w:val="clear" w:color="auto" w:fill="FFFFFF" w:themeFill="background1"/>
          </w:tcPr>
          <w:p w14:paraId="1D50B850" w14:textId="1CE4A567"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+ 387 33 943950</w:t>
            </w:r>
          </w:p>
          <w:p w14:paraId="3CBB8F95" w14:textId="2E3AFFB6" w:rsidR="007F4BCC" w:rsidRPr="00A30CB8" w:rsidRDefault="007F4BCC" w:rsidP="005A059F">
            <w:pPr>
              <w:tabs>
                <w:tab w:val="clear" w:pos="567"/>
                <w:tab w:val="left" w:pos="745"/>
              </w:tabs>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25" w:history="1">
              <w:r w:rsidRPr="00A30CB8">
                <w:rPr>
                  <w:rStyle w:val="Hyperlink"/>
                  <w:rFonts w:cs="Calibri"/>
                  <w:sz w:val="20"/>
                  <w:lang w:val="fr-FR"/>
                </w:rPr>
                <w:t>info@domooptik.ba</w:t>
              </w:r>
            </w:hyperlink>
          </w:p>
        </w:tc>
      </w:tr>
      <w:tr w:rsidR="007F4BCC" w:rsidRPr="00A30CB8" w14:paraId="1DF6B204"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7B184F4"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DSL-ELEKTRONIKA d.o.o. Modriča</w:t>
            </w:r>
          </w:p>
          <w:p w14:paraId="4046295C"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Cara Lazara bb</w:t>
            </w:r>
            <w:r w:rsidRPr="00A95255">
              <w:rPr>
                <w:rFonts w:cs="Calibri"/>
                <w:b w:val="0"/>
                <w:sz w:val="20"/>
              </w:rPr>
              <w:br/>
              <w:t>74480 Modriča</w:t>
            </w:r>
          </w:p>
        </w:tc>
        <w:tc>
          <w:tcPr>
            <w:tcW w:w="2268" w:type="dxa"/>
            <w:shd w:val="clear" w:color="auto" w:fill="FFFFFF" w:themeFill="background1"/>
          </w:tcPr>
          <w:p w14:paraId="5EAD790A"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DSLON</w:t>
            </w:r>
          </w:p>
        </w:tc>
        <w:tc>
          <w:tcPr>
            <w:tcW w:w="3674" w:type="dxa"/>
            <w:shd w:val="clear" w:color="auto" w:fill="FFFFFF" w:themeFill="background1"/>
          </w:tcPr>
          <w:p w14:paraId="40096241" w14:textId="6C6EB1AA"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65 950 255/+387 53 813 005</w:t>
            </w:r>
          </w:p>
          <w:p w14:paraId="430B277D" w14:textId="003D2600" w:rsidR="007F4BCC" w:rsidRPr="00A30CB8" w:rsidRDefault="007F4BCC" w:rsidP="005A059F">
            <w:pPr>
              <w:tabs>
                <w:tab w:val="clear" w:pos="567"/>
                <w:tab w:val="left" w:pos="745"/>
              </w:tabs>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26" w:history="1">
              <w:r w:rsidRPr="00A30CB8">
                <w:rPr>
                  <w:rStyle w:val="Hyperlink"/>
                  <w:rFonts w:cs="Calibri"/>
                  <w:sz w:val="20"/>
                  <w:lang w:val="fr-FR"/>
                </w:rPr>
                <w:t>info@dslon.ws</w:t>
              </w:r>
            </w:hyperlink>
          </w:p>
        </w:tc>
      </w:tr>
      <w:tr w:rsidR="007F4BCC" w:rsidRPr="00A95255" w14:paraId="1EDF5B58"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C18017F"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ELEKTRON GROUP d.o.o. Derventa</w:t>
            </w:r>
          </w:p>
          <w:p w14:paraId="5FFE27E5"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Derventski Lug 74</w:t>
            </w:r>
            <w:r w:rsidRPr="00A95255">
              <w:rPr>
                <w:rFonts w:cs="Calibri"/>
                <w:b w:val="0"/>
                <w:sz w:val="20"/>
              </w:rPr>
              <w:br/>
              <w:t>74400 Derventa</w:t>
            </w:r>
          </w:p>
        </w:tc>
        <w:tc>
          <w:tcPr>
            <w:tcW w:w="2268" w:type="dxa"/>
            <w:shd w:val="clear" w:color="auto" w:fill="FFFFFF" w:themeFill="background1"/>
          </w:tcPr>
          <w:p w14:paraId="344D7653"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BNET16</w:t>
            </w:r>
          </w:p>
        </w:tc>
        <w:tc>
          <w:tcPr>
            <w:tcW w:w="3674" w:type="dxa"/>
            <w:shd w:val="clear" w:color="auto" w:fill="FFFFFF" w:themeFill="background1"/>
          </w:tcPr>
          <w:p w14:paraId="1AC12AD7" w14:textId="50FF369F" w:rsidR="007F4BCC" w:rsidRPr="00A95255"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5A059F">
              <w:rPr>
                <w:rFonts w:cs="Calibri"/>
                <w:sz w:val="20"/>
              </w:rPr>
              <w:tab/>
            </w:r>
            <w:r w:rsidR="007F4BCC" w:rsidRPr="00A95255">
              <w:rPr>
                <w:rFonts w:cs="Calibri"/>
                <w:sz w:val="20"/>
              </w:rPr>
              <w:t>+387 53 311 888</w:t>
            </w:r>
          </w:p>
          <w:p w14:paraId="7F954807" w14:textId="0782996A" w:rsidR="007F4BCC" w:rsidRPr="00A95255"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5A059F">
              <w:rPr>
                <w:rFonts w:cs="Calibri"/>
                <w:sz w:val="20"/>
              </w:rPr>
              <w:tab/>
            </w:r>
            <w:r w:rsidRPr="00A95255">
              <w:rPr>
                <w:rFonts w:cs="Calibri"/>
                <w:sz w:val="20"/>
              </w:rPr>
              <w:t>+387 53 311 898</w:t>
            </w:r>
          </w:p>
          <w:p w14:paraId="1CF93127" w14:textId="546FE060" w:rsidR="007F4BCC" w:rsidRPr="00A95255"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5A059F">
              <w:rPr>
                <w:rFonts w:cs="Calibri"/>
                <w:sz w:val="20"/>
              </w:rPr>
              <w:tab/>
            </w:r>
            <w:hyperlink r:id="rId27" w:history="1">
              <w:r w:rsidRPr="00A95255">
                <w:rPr>
                  <w:rStyle w:val="Hyperlink"/>
                  <w:rFonts w:cs="Calibri"/>
                  <w:sz w:val="20"/>
                </w:rPr>
                <w:t>electron@teol.net</w:t>
              </w:r>
            </w:hyperlink>
          </w:p>
        </w:tc>
      </w:tr>
      <w:tr w:rsidR="007F4BCC" w:rsidRPr="00A30CB8" w14:paraId="03991633"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9BFFEF4"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lastRenderedPageBreak/>
              <w:t>ELIT M d.o.o. Bijeljina</w:t>
            </w:r>
          </w:p>
          <w:p w14:paraId="55A4DB7D"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Vidovdanska br. 48 đ</w:t>
            </w:r>
            <w:r w:rsidRPr="00A95255">
              <w:rPr>
                <w:rFonts w:cs="Calibri"/>
                <w:b w:val="0"/>
                <w:sz w:val="20"/>
              </w:rPr>
              <w:br/>
              <w:t>76300 Bijeljina</w:t>
            </w:r>
          </w:p>
        </w:tc>
        <w:tc>
          <w:tcPr>
            <w:tcW w:w="2268" w:type="dxa"/>
            <w:shd w:val="clear" w:color="auto" w:fill="FFFFFF" w:themeFill="background1"/>
          </w:tcPr>
          <w:p w14:paraId="30852633"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SCWLAN</w:t>
            </w:r>
          </w:p>
        </w:tc>
        <w:tc>
          <w:tcPr>
            <w:tcW w:w="3674" w:type="dxa"/>
            <w:shd w:val="clear" w:color="auto" w:fill="FFFFFF" w:themeFill="background1"/>
          </w:tcPr>
          <w:p w14:paraId="7F17398E" w14:textId="7AE2F2F7"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w:t>
            </w:r>
            <w:r w:rsidR="007F4BCC" w:rsidRPr="005A059F">
              <w:rPr>
                <w:rFonts w:cs="Calibri"/>
                <w:sz w:val="20"/>
              </w:rPr>
              <w:t>387</w:t>
            </w:r>
            <w:r w:rsidR="007F4BCC" w:rsidRPr="00A30CB8">
              <w:rPr>
                <w:rFonts w:cs="Calibri"/>
                <w:sz w:val="20"/>
                <w:lang w:val="fr-FR"/>
              </w:rPr>
              <w:t xml:space="preserve"> 55 215 255</w:t>
            </w:r>
          </w:p>
          <w:p w14:paraId="39080448" w14:textId="761C31B5" w:rsidR="007F4BCC" w:rsidRPr="00A30CB8"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28" w:history="1">
              <w:r w:rsidRPr="00A30CB8">
                <w:rPr>
                  <w:rStyle w:val="Hyperlink"/>
                  <w:rFonts w:cs="Calibri"/>
                  <w:sz w:val="20"/>
                  <w:lang w:val="fr-FR"/>
                </w:rPr>
                <w:t>office@scwlan.com</w:t>
              </w:r>
            </w:hyperlink>
          </w:p>
        </w:tc>
      </w:tr>
      <w:tr w:rsidR="007F4BCC" w:rsidRPr="00A95255" w14:paraId="1F37E9EF"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2F5666A"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ELKATEL d.o.o. Tuzla</w:t>
            </w:r>
          </w:p>
          <w:p w14:paraId="3B66B9B7"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Fočanska br. 1N</w:t>
            </w:r>
            <w:r w:rsidRPr="00A30CB8">
              <w:rPr>
                <w:rFonts w:cs="Calibri"/>
                <w:b w:val="0"/>
                <w:sz w:val="20"/>
                <w:lang w:val="fr-FR"/>
              </w:rPr>
              <w:br/>
              <w:t>75000 Tuzla</w:t>
            </w:r>
          </w:p>
        </w:tc>
        <w:tc>
          <w:tcPr>
            <w:tcW w:w="2268" w:type="dxa"/>
            <w:shd w:val="clear" w:color="auto" w:fill="FFFFFF" w:themeFill="background1"/>
          </w:tcPr>
          <w:p w14:paraId="6EEF66B6"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ELKTEL</w:t>
            </w:r>
          </w:p>
        </w:tc>
        <w:tc>
          <w:tcPr>
            <w:tcW w:w="3674" w:type="dxa"/>
            <w:shd w:val="clear" w:color="auto" w:fill="FFFFFF" w:themeFill="background1"/>
          </w:tcPr>
          <w:p w14:paraId="71444E06" w14:textId="58C03810" w:rsidR="007F4BCC" w:rsidRPr="00A95255"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5A059F">
              <w:rPr>
                <w:rFonts w:cs="Calibri"/>
                <w:sz w:val="20"/>
                <w:lang w:val="fr-FR"/>
              </w:rPr>
              <w:t>Tél</w:t>
            </w:r>
            <w:r w:rsidRPr="00BF68AA">
              <w:rPr>
                <w:rFonts w:cs="Calibri"/>
                <w:sz w:val="20"/>
              </w:rPr>
              <w:t>.</w:t>
            </w:r>
            <w:r w:rsidR="007F4BCC" w:rsidRPr="00A95255">
              <w:rPr>
                <w:rFonts w:cs="Calibri"/>
                <w:sz w:val="20"/>
              </w:rPr>
              <w:t>:</w:t>
            </w:r>
            <w:r w:rsidR="005A059F">
              <w:rPr>
                <w:rFonts w:cs="Calibri"/>
                <w:sz w:val="20"/>
              </w:rPr>
              <w:tab/>
            </w:r>
            <w:r w:rsidR="007F4BCC" w:rsidRPr="00A95255">
              <w:rPr>
                <w:rFonts w:cs="Calibri"/>
                <w:sz w:val="20"/>
              </w:rPr>
              <w:t>+387 35 302 333</w:t>
            </w:r>
          </w:p>
          <w:p w14:paraId="64722A66" w14:textId="2A98AFA8" w:rsidR="007F4BCC" w:rsidRPr="00A95255"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5A059F">
              <w:rPr>
                <w:rFonts w:cs="Calibri"/>
                <w:sz w:val="20"/>
                <w:lang w:val="fr-FR"/>
              </w:rPr>
              <w:t>Fax</w:t>
            </w:r>
            <w:r w:rsidRPr="00A95255">
              <w:rPr>
                <w:rFonts w:cs="Calibri"/>
                <w:sz w:val="20"/>
              </w:rPr>
              <w:t>:</w:t>
            </w:r>
            <w:r w:rsidR="005A059F">
              <w:rPr>
                <w:rFonts w:cs="Calibri"/>
                <w:sz w:val="20"/>
              </w:rPr>
              <w:tab/>
            </w:r>
            <w:r w:rsidRPr="00A95255">
              <w:rPr>
                <w:rFonts w:cs="Calibri"/>
                <w:sz w:val="20"/>
              </w:rPr>
              <w:t>+387 35 302 330</w:t>
            </w:r>
          </w:p>
          <w:p w14:paraId="0AD16C64" w14:textId="2E26ECAB" w:rsidR="007F4BCC" w:rsidRPr="00A95255"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w:t>
            </w:r>
            <w:r w:rsidRPr="005A059F">
              <w:rPr>
                <w:rFonts w:cs="Calibri"/>
                <w:sz w:val="20"/>
                <w:lang w:val="fr-FR"/>
              </w:rPr>
              <w:t>mail</w:t>
            </w:r>
            <w:r w:rsidRPr="00A95255">
              <w:rPr>
                <w:rFonts w:cs="Calibri"/>
                <w:sz w:val="20"/>
              </w:rPr>
              <w:t>:</w:t>
            </w:r>
            <w:r w:rsidR="005A059F">
              <w:rPr>
                <w:rFonts w:cs="Calibri"/>
                <w:sz w:val="20"/>
              </w:rPr>
              <w:tab/>
            </w:r>
            <w:hyperlink r:id="rId29" w:history="1">
              <w:r w:rsidRPr="00A95255">
                <w:rPr>
                  <w:rStyle w:val="Hyperlink"/>
                  <w:rFonts w:cs="Calibri"/>
                  <w:sz w:val="20"/>
                </w:rPr>
                <w:t>elkatel@txtv.ba</w:t>
              </w:r>
            </w:hyperlink>
          </w:p>
        </w:tc>
      </w:tr>
      <w:tr w:rsidR="007F4BCC" w:rsidRPr="00A30CB8" w14:paraId="4CDFAB80"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F1632BE"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ELTA-MT d.o.o. Tuzla</w:t>
            </w:r>
          </w:p>
          <w:p w14:paraId="51A57059"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Fočanska br. 1N</w:t>
            </w:r>
            <w:r w:rsidRPr="00A95255">
              <w:rPr>
                <w:rFonts w:cs="Calibri"/>
                <w:b w:val="0"/>
                <w:sz w:val="20"/>
              </w:rPr>
              <w:br/>
              <w:t>75000 Tuzla</w:t>
            </w:r>
          </w:p>
        </w:tc>
        <w:tc>
          <w:tcPr>
            <w:tcW w:w="2268" w:type="dxa"/>
            <w:shd w:val="clear" w:color="auto" w:fill="FFFFFF" w:themeFill="background1"/>
          </w:tcPr>
          <w:p w14:paraId="52D3F18E"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ELTAMT</w:t>
            </w:r>
          </w:p>
        </w:tc>
        <w:tc>
          <w:tcPr>
            <w:tcW w:w="3674" w:type="dxa"/>
            <w:shd w:val="clear" w:color="auto" w:fill="FFFFFF" w:themeFill="background1"/>
          </w:tcPr>
          <w:p w14:paraId="27E6ABA8" w14:textId="55E35361"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+387 35 302 333</w:t>
            </w:r>
          </w:p>
          <w:p w14:paraId="5754020E" w14:textId="7767C5D9" w:rsidR="007F4BCC" w:rsidRPr="00A30CB8"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30" w:history="1">
              <w:r w:rsidRPr="00A30CB8">
                <w:rPr>
                  <w:rStyle w:val="Hyperlink"/>
                  <w:rFonts w:cs="Calibri"/>
                  <w:sz w:val="20"/>
                  <w:lang w:val="fr-FR"/>
                </w:rPr>
                <w:t>elta-mt@elta-mt.ba</w:t>
              </w:r>
            </w:hyperlink>
          </w:p>
        </w:tc>
      </w:tr>
      <w:tr w:rsidR="007F4BCC" w:rsidRPr="00A30CB8" w14:paraId="7AC23874"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BC3343A"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EUROPRONET</w:t>
            </w:r>
            <w:r w:rsidRPr="00A95255">
              <w:rPr>
                <w:rFonts w:cs="Calibri"/>
                <w:sz w:val="20"/>
                <w:lang w:val="fr-FR"/>
              </w:rPr>
              <w:t xml:space="preserve"> BOSNIA d.o.o. Sarajevo</w:t>
            </w:r>
          </w:p>
          <w:p w14:paraId="4AB77008"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Tvornička 3</w:t>
            </w:r>
            <w:r w:rsidRPr="00A95255">
              <w:rPr>
                <w:rFonts w:cs="Calibri"/>
                <w:b w:val="0"/>
                <w:sz w:val="20"/>
              </w:rPr>
              <w:br w:type="page"/>
              <w:t>71210 Ilidža</w:t>
            </w:r>
          </w:p>
        </w:tc>
        <w:tc>
          <w:tcPr>
            <w:tcW w:w="2268" w:type="dxa"/>
            <w:shd w:val="clear" w:color="auto" w:fill="FFFFFF" w:themeFill="background1"/>
          </w:tcPr>
          <w:p w14:paraId="7A51D060"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EPNBIH</w:t>
            </w:r>
          </w:p>
        </w:tc>
        <w:tc>
          <w:tcPr>
            <w:tcW w:w="3674" w:type="dxa"/>
            <w:shd w:val="clear" w:color="auto" w:fill="FFFFFF" w:themeFill="background1"/>
          </w:tcPr>
          <w:p w14:paraId="2FB3DB2D" w14:textId="255CFD95"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33 941 000/+387 33 213 200</w:t>
            </w:r>
          </w:p>
          <w:p w14:paraId="21EC2132" w14:textId="50E77C5A"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31" w:history="1">
              <w:r w:rsidRPr="00A30CB8">
                <w:rPr>
                  <w:rStyle w:val="Hyperlink"/>
                  <w:rFonts w:cs="Calibri"/>
                  <w:sz w:val="20"/>
                  <w:lang w:val="fr-FR"/>
                </w:rPr>
                <w:t>office@europronet.ba</w:t>
              </w:r>
            </w:hyperlink>
          </w:p>
        </w:tc>
      </w:tr>
      <w:tr w:rsidR="007F4BCC" w:rsidRPr="00A30CB8" w14:paraId="5F947A29"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7FCAA50"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FORMEA d.o.o. Visoko</w:t>
            </w:r>
          </w:p>
          <w:p w14:paraId="031E6F65"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Kralja Tvrtka bb</w:t>
            </w:r>
            <w:r w:rsidRPr="00A30CB8">
              <w:rPr>
                <w:rFonts w:cs="Calibri"/>
                <w:b w:val="0"/>
                <w:sz w:val="20"/>
                <w:lang w:val="fr-FR"/>
              </w:rPr>
              <w:br/>
              <w:t>71300 Visoko</w:t>
            </w:r>
          </w:p>
        </w:tc>
        <w:tc>
          <w:tcPr>
            <w:tcW w:w="2268" w:type="dxa"/>
            <w:shd w:val="clear" w:color="auto" w:fill="FFFFFF" w:themeFill="background1"/>
          </w:tcPr>
          <w:p w14:paraId="41A42F3D"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FORMEA</w:t>
            </w:r>
          </w:p>
        </w:tc>
        <w:tc>
          <w:tcPr>
            <w:tcW w:w="3674" w:type="dxa"/>
            <w:shd w:val="clear" w:color="auto" w:fill="FFFFFF" w:themeFill="background1"/>
          </w:tcPr>
          <w:p w14:paraId="52B4FDD2" w14:textId="41B84CBB"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+387 32 739 217</w:t>
            </w:r>
          </w:p>
          <w:p w14:paraId="047A36C9" w14:textId="133EFEF8" w:rsidR="007F4BCC" w:rsidRPr="00A30CB8"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32" w:history="1">
              <w:r w:rsidRPr="00A30CB8">
                <w:rPr>
                  <w:rStyle w:val="Hyperlink"/>
                  <w:rFonts w:cs="Calibri"/>
                  <w:sz w:val="20"/>
                  <w:lang w:val="fr-FR"/>
                </w:rPr>
                <w:t>prodaja@formea.ba</w:t>
              </w:r>
            </w:hyperlink>
          </w:p>
        </w:tc>
      </w:tr>
      <w:tr w:rsidR="007F4BCC" w:rsidRPr="00A30CB8" w14:paraId="366F898B"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E1F5920" w14:textId="77777777" w:rsidR="007F4BCC" w:rsidRPr="00A30CB8" w:rsidRDefault="007F4BCC" w:rsidP="00BF68AA">
            <w:pPr>
              <w:spacing w:beforeLines="0" w:before="0" w:afterLines="0"/>
              <w:ind w:left="0" w:firstLine="0"/>
              <w:jc w:val="left"/>
              <w:rPr>
                <w:rFonts w:cs="Calibri"/>
                <w:sz w:val="20"/>
                <w:lang w:val="fr-FR"/>
              </w:rPr>
            </w:pPr>
            <w:r w:rsidRPr="00A95255">
              <w:rPr>
                <w:rFonts w:cs="Calibri"/>
                <w:sz w:val="20"/>
                <w:lang w:val="fr-FR"/>
              </w:rPr>
              <w:t>HKB net d.o.o. Sarajevo</w:t>
            </w:r>
          </w:p>
          <w:p w14:paraId="73AAFF7B"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2268" w:type="dxa"/>
            <w:shd w:val="clear" w:color="auto" w:fill="FFFFFF" w:themeFill="background1"/>
          </w:tcPr>
          <w:p w14:paraId="0218103E"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HKBNET</w:t>
            </w:r>
          </w:p>
        </w:tc>
        <w:tc>
          <w:tcPr>
            <w:tcW w:w="3674" w:type="dxa"/>
            <w:shd w:val="clear" w:color="auto" w:fill="FFFFFF" w:themeFill="background1"/>
          </w:tcPr>
          <w:p w14:paraId="7033C60E" w14:textId="55C1C8A4"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33 844 404/+387 33 972 972</w:t>
            </w:r>
          </w:p>
          <w:p w14:paraId="0D41F563" w14:textId="50D70363"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33" w:history="1">
              <w:r w:rsidRPr="00A30CB8">
                <w:rPr>
                  <w:rStyle w:val="Hyperlink"/>
                  <w:rFonts w:cs="Calibri"/>
                  <w:sz w:val="20"/>
                  <w:lang w:val="fr-FR"/>
                </w:rPr>
                <w:t>hs-hkb@hs-hkb.ba</w:t>
              </w:r>
            </w:hyperlink>
          </w:p>
        </w:tc>
      </w:tr>
      <w:tr w:rsidR="007F4BCC" w:rsidRPr="00A95255" w14:paraId="1034241F"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FFC6446"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INTEGRA INŽENJERING d.o.o. Banja Luka</w:t>
            </w:r>
          </w:p>
          <w:p w14:paraId="409FB5E9"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Trg Republike Srpske 8/XIII</w:t>
            </w:r>
            <w:r w:rsidRPr="00A95255">
              <w:rPr>
                <w:rFonts w:cs="Calibri"/>
                <w:b w:val="0"/>
                <w:sz w:val="20"/>
              </w:rPr>
              <w:br/>
              <w:t>78000 Banja Luka</w:t>
            </w:r>
          </w:p>
        </w:tc>
        <w:tc>
          <w:tcPr>
            <w:tcW w:w="2268" w:type="dxa"/>
            <w:shd w:val="clear" w:color="auto" w:fill="FFFFFF" w:themeFill="background1"/>
          </w:tcPr>
          <w:p w14:paraId="4A127573"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INTGRA</w:t>
            </w:r>
          </w:p>
        </w:tc>
        <w:tc>
          <w:tcPr>
            <w:tcW w:w="3674" w:type="dxa"/>
            <w:shd w:val="clear" w:color="auto" w:fill="FFFFFF" w:themeFill="background1"/>
          </w:tcPr>
          <w:p w14:paraId="41309365" w14:textId="0AF57840" w:rsidR="007F4BCC" w:rsidRPr="00A95255"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5A059F">
              <w:rPr>
                <w:rFonts w:cs="Calibri"/>
                <w:sz w:val="20"/>
              </w:rPr>
              <w:tab/>
            </w:r>
            <w:r w:rsidR="007F4BCC" w:rsidRPr="00A95255">
              <w:rPr>
                <w:rFonts w:cs="Calibri"/>
                <w:sz w:val="20"/>
              </w:rPr>
              <w:t>+387 51 337 449</w:t>
            </w:r>
          </w:p>
          <w:p w14:paraId="7F9362A1" w14:textId="3B8CB711" w:rsidR="007F4BCC" w:rsidRPr="00A95255"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5A059F">
              <w:rPr>
                <w:rFonts w:cs="Calibri"/>
                <w:sz w:val="20"/>
                <w:lang w:val="fr-FR"/>
              </w:rPr>
              <w:t>Fax</w:t>
            </w:r>
            <w:r w:rsidRPr="00A95255">
              <w:rPr>
                <w:rFonts w:cs="Calibri"/>
                <w:sz w:val="20"/>
              </w:rPr>
              <w:t>:</w:t>
            </w:r>
            <w:r w:rsidR="005A059F">
              <w:rPr>
                <w:rFonts w:cs="Calibri"/>
                <w:sz w:val="20"/>
              </w:rPr>
              <w:tab/>
            </w:r>
            <w:r w:rsidRPr="00A95255">
              <w:rPr>
                <w:rFonts w:cs="Calibri"/>
                <w:sz w:val="20"/>
              </w:rPr>
              <w:t>+387 51 337 492</w:t>
            </w:r>
          </w:p>
          <w:p w14:paraId="543BABA1" w14:textId="3FB0F91D" w:rsidR="007F4BCC" w:rsidRPr="00A95255"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w:t>
            </w:r>
            <w:r w:rsidRPr="005A059F">
              <w:rPr>
                <w:rFonts w:cs="Calibri"/>
                <w:sz w:val="20"/>
                <w:lang w:val="fr-FR"/>
              </w:rPr>
              <w:t>mail</w:t>
            </w:r>
            <w:r w:rsidRPr="00A95255">
              <w:rPr>
                <w:rFonts w:cs="Calibri"/>
                <w:sz w:val="20"/>
              </w:rPr>
              <w:t>:</w:t>
            </w:r>
            <w:r w:rsidR="005A059F">
              <w:rPr>
                <w:rFonts w:cs="Calibri"/>
                <w:sz w:val="20"/>
              </w:rPr>
              <w:tab/>
            </w:r>
            <w:hyperlink r:id="rId34" w:history="1">
              <w:r w:rsidRPr="00A95255">
                <w:rPr>
                  <w:rStyle w:val="Hyperlink"/>
                  <w:rFonts w:cs="Calibri"/>
                  <w:sz w:val="20"/>
                </w:rPr>
                <w:t>integra@integralgrupa.com</w:t>
              </w:r>
            </w:hyperlink>
          </w:p>
        </w:tc>
      </w:tr>
      <w:tr w:rsidR="007F4BCC" w:rsidRPr="00A30CB8" w14:paraId="69CDD7B0"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B5A6A91"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ITS d.o.o. Široki Brijeg</w:t>
            </w:r>
          </w:p>
          <w:p w14:paraId="16B70416"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Fra Didaka Buntića 72</w:t>
            </w:r>
            <w:r w:rsidRPr="00A95255">
              <w:rPr>
                <w:rFonts w:cs="Calibri"/>
                <w:b w:val="0"/>
                <w:sz w:val="20"/>
              </w:rPr>
              <w:br/>
              <w:t>88220 Široki Brijeg</w:t>
            </w:r>
            <w:r w:rsidRPr="00A95255">
              <w:rPr>
                <w:rFonts w:cs="Calibri"/>
                <w:b w:val="0"/>
                <w:bCs w:val="0"/>
                <w:sz w:val="20"/>
              </w:rPr>
              <w:t xml:space="preserve"> </w:t>
            </w:r>
          </w:p>
        </w:tc>
        <w:tc>
          <w:tcPr>
            <w:tcW w:w="2268" w:type="dxa"/>
            <w:shd w:val="clear" w:color="auto" w:fill="FFFFFF" w:themeFill="background1"/>
          </w:tcPr>
          <w:p w14:paraId="06247771"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ITSF72</w:t>
            </w:r>
          </w:p>
        </w:tc>
        <w:tc>
          <w:tcPr>
            <w:tcW w:w="3674" w:type="dxa"/>
            <w:shd w:val="clear" w:color="auto" w:fill="FFFFFF" w:themeFill="background1"/>
          </w:tcPr>
          <w:p w14:paraId="4006ED69" w14:textId="4E5BDE4E"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5A059F">
              <w:rPr>
                <w:rFonts w:cs="Calibri"/>
                <w:sz w:val="20"/>
              </w:rPr>
              <w:t>Fax</w:t>
            </w:r>
            <w:r w:rsidRPr="00A30CB8">
              <w:rPr>
                <w:rFonts w:cs="Calibri"/>
                <w:sz w:val="20"/>
                <w:lang w:val="fr-FR"/>
              </w:rPr>
              <w:t>:</w:t>
            </w:r>
            <w:r w:rsidR="005A059F">
              <w:rPr>
                <w:rFonts w:cs="Calibri"/>
                <w:sz w:val="20"/>
                <w:lang w:val="fr-FR"/>
              </w:rPr>
              <w:tab/>
            </w:r>
            <w:r w:rsidRPr="00A30CB8">
              <w:rPr>
                <w:rFonts w:cs="Calibri"/>
                <w:sz w:val="20"/>
                <w:lang w:val="fr-FR"/>
              </w:rPr>
              <w:t>+387 39 704 249</w:t>
            </w:r>
          </w:p>
          <w:p w14:paraId="64CEBA4C" w14:textId="43CBDB2C"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35" w:history="1">
              <w:r w:rsidRPr="00A30CB8">
                <w:rPr>
                  <w:rStyle w:val="Hyperlink"/>
                  <w:rFonts w:cs="Calibri"/>
                  <w:sz w:val="20"/>
                  <w:lang w:val="fr-FR"/>
                </w:rPr>
                <w:t>its@service-its.com</w:t>
              </w:r>
            </w:hyperlink>
          </w:p>
        </w:tc>
      </w:tr>
      <w:tr w:rsidR="007F4BCC" w:rsidRPr="00A30CB8" w14:paraId="07262B57"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8D8723A"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JetStream BH d.o.o.</w:t>
            </w:r>
          </w:p>
          <w:p w14:paraId="42A2D524"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Hiseta 15</w:t>
            </w:r>
            <w:r w:rsidRPr="00A95255">
              <w:rPr>
                <w:rFonts w:cs="Calibri"/>
                <w:b w:val="0"/>
                <w:sz w:val="20"/>
              </w:rPr>
              <w:br/>
              <w:t>71000 Sarajevo</w:t>
            </w:r>
          </w:p>
        </w:tc>
        <w:tc>
          <w:tcPr>
            <w:tcW w:w="2268" w:type="dxa"/>
            <w:shd w:val="clear" w:color="auto" w:fill="FFFFFF" w:themeFill="background1"/>
          </w:tcPr>
          <w:p w14:paraId="7BD79726"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JETBIH</w:t>
            </w:r>
          </w:p>
        </w:tc>
        <w:tc>
          <w:tcPr>
            <w:tcW w:w="3674" w:type="dxa"/>
            <w:shd w:val="clear" w:color="auto" w:fill="FFFFFF" w:themeFill="background1"/>
          </w:tcPr>
          <w:p w14:paraId="18CE7B2D" w14:textId="5CE3B3E5"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5A059F">
              <w:rPr>
                <w:rFonts w:cs="Calibri"/>
                <w:sz w:val="20"/>
              </w:rPr>
              <w:t>Tél</w:t>
            </w:r>
            <w:r w:rsidRPr="00BF68AA">
              <w:rPr>
                <w:rFonts w:cs="Calibri"/>
                <w:sz w:val="20"/>
                <w:lang w:val="fr-FR"/>
              </w:rPr>
              <w:t>.</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+387 33 465 793</w:t>
            </w:r>
          </w:p>
          <w:p w14:paraId="44583641" w14:textId="3F5895A6" w:rsidR="007F4BCC" w:rsidRPr="00A30CB8"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36" w:history="1">
              <w:r w:rsidRPr="00A30CB8">
                <w:rPr>
                  <w:rStyle w:val="Hyperlink"/>
                  <w:rFonts w:cs="Calibri"/>
                  <w:sz w:val="20"/>
                  <w:lang w:val="fr-FR"/>
                </w:rPr>
                <w:t>ws.jetstreamsubs@a1telekom.at</w:t>
              </w:r>
            </w:hyperlink>
          </w:p>
        </w:tc>
      </w:tr>
      <w:tr w:rsidR="007F4BCC" w:rsidRPr="00A30CB8" w14:paraId="374F2BB9"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E596645"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JP Elektroprivreda BiH d.d. Sarajevo</w:t>
            </w:r>
          </w:p>
          <w:p w14:paraId="26B551B7"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Vilsonovo šetalište 15</w:t>
            </w:r>
            <w:r w:rsidRPr="00A95255">
              <w:rPr>
                <w:rFonts w:cs="Calibri"/>
                <w:b w:val="0"/>
                <w:sz w:val="20"/>
              </w:rPr>
              <w:br/>
              <w:t>71000 Sarajevo</w:t>
            </w:r>
          </w:p>
        </w:tc>
        <w:tc>
          <w:tcPr>
            <w:tcW w:w="2268" w:type="dxa"/>
            <w:shd w:val="clear" w:color="auto" w:fill="FFFFFF" w:themeFill="background1"/>
          </w:tcPr>
          <w:p w14:paraId="150C9B7F"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JPEPBH</w:t>
            </w:r>
          </w:p>
        </w:tc>
        <w:tc>
          <w:tcPr>
            <w:tcW w:w="3674" w:type="dxa"/>
            <w:shd w:val="clear" w:color="auto" w:fill="FFFFFF" w:themeFill="background1"/>
          </w:tcPr>
          <w:p w14:paraId="1FB60B97" w14:textId="40DC1A37"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5A059F">
              <w:rPr>
                <w:rFonts w:cs="Calibri"/>
                <w:sz w:val="20"/>
              </w:rPr>
              <w:t>Tél</w:t>
            </w:r>
            <w:r w:rsidRPr="00BF68AA">
              <w:rPr>
                <w:rFonts w:cs="Calibri"/>
                <w:sz w:val="20"/>
                <w:lang w:val="fr-FR"/>
              </w:rPr>
              <w:t>.</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33 751 000/+387 33 751 008</w:t>
            </w:r>
          </w:p>
          <w:p w14:paraId="25E75907" w14:textId="347ABD1F"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highlight w:val="yellow"/>
                <w:lang w:val="fr-FR"/>
              </w:rPr>
            </w:pPr>
            <w:r w:rsidRPr="00A30CB8">
              <w:rPr>
                <w:rFonts w:cs="Calibri"/>
                <w:sz w:val="20"/>
                <w:lang w:val="fr-FR"/>
              </w:rPr>
              <w:t>E-mail:</w:t>
            </w:r>
            <w:r w:rsidR="005A059F">
              <w:rPr>
                <w:rFonts w:cs="Calibri"/>
                <w:sz w:val="20"/>
                <w:lang w:val="fr-FR"/>
              </w:rPr>
              <w:tab/>
            </w:r>
            <w:hyperlink r:id="rId37" w:history="1">
              <w:r w:rsidRPr="00A30CB8">
                <w:rPr>
                  <w:rStyle w:val="Hyperlink"/>
                  <w:rFonts w:cs="Calibri"/>
                  <w:sz w:val="20"/>
                  <w:lang w:val="fr-FR"/>
                </w:rPr>
                <w:t>www.elektroprivreda.ba</w:t>
              </w:r>
            </w:hyperlink>
          </w:p>
        </w:tc>
      </w:tr>
      <w:tr w:rsidR="007F4BCC" w:rsidRPr="00A95255" w14:paraId="75436DB7"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34D2B4D"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JP HT d.d. Mostar</w:t>
            </w:r>
          </w:p>
          <w:p w14:paraId="728313AB"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Kneza Branimira bb</w:t>
            </w:r>
            <w:r w:rsidRPr="00A95255">
              <w:rPr>
                <w:rFonts w:cs="Calibri"/>
                <w:b w:val="0"/>
                <w:sz w:val="20"/>
              </w:rPr>
              <w:br/>
              <w:t>88000 Mostar</w:t>
            </w:r>
          </w:p>
        </w:tc>
        <w:tc>
          <w:tcPr>
            <w:tcW w:w="2268" w:type="dxa"/>
            <w:shd w:val="clear" w:color="auto" w:fill="FFFFFF" w:themeFill="background1"/>
          </w:tcPr>
          <w:p w14:paraId="29967A23"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HTMBIH</w:t>
            </w:r>
          </w:p>
        </w:tc>
        <w:tc>
          <w:tcPr>
            <w:tcW w:w="3674" w:type="dxa"/>
            <w:shd w:val="clear" w:color="auto" w:fill="FFFFFF" w:themeFill="background1"/>
          </w:tcPr>
          <w:p w14:paraId="0CD863AA" w14:textId="3ED96D6F" w:rsidR="007F4BCC" w:rsidRPr="00A95255"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5A059F">
              <w:rPr>
                <w:rFonts w:cs="Calibri"/>
                <w:sz w:val="20"/>
              </w:rPr>
              <w:tab/>
            </w:r>
            <w:r w:rsidR="007F4BCC" w:rsidRPr="00A95255">
              <w:rPr>
                <w:rFonts w:cs="Calibri"/>
                <w:sz w:val="20"/>
              </w:rPr>
              <w:t>+387 36 395 555</w:t>
            </w:r>
          </w:p>
          <w:p w14:paraId="64742727" w14:textId="35EFF35E" w:rsidR="007F4BCC" w:rsidRPr="00A95255"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w:t>
            </w:r>
            <w:r w:rsidR="005A059F">
              <w:rPr>
                <w:rFonts w:cs="Calibri"/>
                <w:sz w:val="20"/>
              </w:rPr>
              <w:tab/>
            </w:r>
            <w:r w:rsidRPr="00A95255">
              <w:rPr>
                <w:rFonts w:cs="Calibri"/>
                <w:sz w:val="20"/>
              </w:rPr>
              <w:t>+387 36 395 279</w:t>
            </w:r>
          </w:p>
          <w:p w14:paraId="570EFE6D" w14:textId="79128D85" w:rsidR="007F4BCC" w:rsidRPr="00A95255"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w:t>
            </w:r>
            <w:r w:rsidRPr="005A059F">
              <w:rPr>
                <w:rFonts w:cs="Calibri"/>
                <w:sz w:val="20"/>
                <w:lang w:val="fr-FR"/>
              </w:rPr>
              <w:t>mail</w:t>
            </w:r>
            <w:r w:rsidR="005A059F">
              <w:rPr>
                <w:rFonts w:cs="Calibri"/>
                <w:sz w:val="20"/>
              </w:rPr>
              <w:t>:</w:t>
            </w:r>
            <w:r w:rsidR="005A059F">
              <w:rPr>
                <w:rFonts w:cs="Calibri"/>
                <w:sz w:val="20"/>
              </w:rPr>
              <w:tab/>
            </w:r>
            <w:hyperlink r:id="rId38" w:history="1">
              <w:r w:rsidRPr="00A95255">
                <w:rPr>
                  <w:rStyle w:val="Hyperlink"/>
                  <w:rFonts w:cs="Calibri"/>
                  <w:sz w:val="20"/>
                </w:rPr>
                <w:t>infoHT@hteronet.ba</w:t>
              </w:r>
            </w:hyperlink>
          </w:p>
        </w:tc>
      </w:tr>
      <w:tr w:rsidR="007F4BCC" w:rsidRPr="00A30CB8" w14:paraId="334C07A5"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6D508AE"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KAMER</w:t>
            </w:r>
            <w:r w:rsidRPr="00A95255">
              <w:rPr>
                <w:rFonts w:cs="Calibri"/>
                <w:sz w:val="20"/>
                <w:lang w:val="fr-FR"/>
              </w:rPr>
              <w:t xml:space="preserve"> COMMERCE d.o.o. Sarajevo</w:t>
            </w:r>
          </w:p>
          <w:p w14:paraId="25BAD726"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Blažujski drum 14</w:t>
            </w:r>
            <w:r w:rsidRPr="00A95255">
              <w:rPr>
                <w:rFonts w:cs="Calibri"/>
                <w:b w:val="0"/>
                <w:sz w:val="20"/>
              </w:rPr>
              <w:br/>
              <w:t>71210 Ilidža</w:t>
            </w:r>
          </w:p>
        </w:tc>
        <w:tc>
          <w:tcPr>
            <w:tcW w:w="2268" w:type="dxa"/>
            <w:shd w:val="clear" w:color="auto" w:fill="FFFFFF" w:themeFill="background1"/>
          </w:tcPr>
          <w:p w14:paraId="0BDCA1C7"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PLUSBA</w:t>
            </w:r>
          </w:p>
        </w:tc>
        <w:tc>
          <w:tcPr>
            <w:tcW w:w="3674" w:type="dxa"/>
            <w:shd w:val="clear" w:color="auto" w:fill="FFFFFF" w:themeFill="background1"/>
          </w:tcPr>
          <w:p w14:paraId="2A370205" w14:textId="54E093F8"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+387 33 555 062</w:t>
            </w:r>
          </w:p>
          <w:p w14:paraId="1B555289" w14:textId="4BE191CE"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39" w:history="1">
              <w:r w:rsidRPr="005A059F">
                <w:rPr>
                  <w:rStyle w:val="Hyperlink"/>
                  <w:rFonts w:cs="Calibri"/>
                  <w:sz w:val="20"/>
                  <w:lang w:val="fr-FR"/>
                </w:rPr>
                <w:t>prodaja@plus.ba</w:t>
              </w:r>
            </w:hyperlink>
          </w:p>
        </w:tc>
      </w:tr>
      <w:tr w:rsidR="007F4BCC" w:rsidRPr="00A95255" w14:paraId="0B871402"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06CE0F6D"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KATARINA d.o.o. Mostar</w:t>
            </w:r>
          </w:p>
          <w:p w14:paraId="2A326AD7"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Dr. Ante Starčevića br.48</w:t>
            </w:r>
            <w:r w:rsidRPr="00A95255">
              <w:rPr>
                <w:rFonts w:cs="Calibri"/>
                <w:b w:val="0"/>
                <w:sz w:val="20"/>
              </w:rPr>
              <w:br/>
              <w:t>88000 Mostar</w:t>
            </w:r>
          </w:p>
        </w:tc>
        <w:tc>
          <w:tcPr>
            <w:tcW w:w="2268" w:type="dxa"/>
            <w:shd w:val="clear" w:color="auto" w:fill="FFFFFF" w:themeFill="background1"/>
          </w:tcPr>
          <w:p w14:paraId="6B399451"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KATISP</w:t>
            </w:r>
          </w:p>
        </w:tc>
        <w:tc>
          <w:tcPr>
            <w:tcW w:w="3674" w:type="dxa"/>
            <w:shd w:val="clear" w:color="auto" w:fill="FFFFFF" w:themeFill="background1"/>
          </w:tcPr>
          <w:p w14:paraId="1AFBDBF1" w14:textId="29DDA216" w:rsidR="007F4BCC" w:rsidRPr="00A95255"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5A059F">
              <w:rPr>
                <w:rFonts w:cs="Calibri"/>
                <w:sz w:val="20"/>
              </w:rPr>
              <w:tab/>
            </w:r>
            <w:r w:rsidR="007F4BCC" w:rsidRPr="00A95255">
              <w:rPr>
                <w:rFonts w:cs="Calibri"/>
                <w:sz w:val="20"/>
              </w:rPr>
              <w:t>+387 36 326 426</w:t>
            </w:r>
          </w:p>
          <w:p w14:paraId="4B317169" w14:textId="6A90F9D3" w:rsidR="007F4BCC" w:rsidRPr="00A95255"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w:t>
            </w:r>
            <w:r w:rsidR="005A059F">
              <w:rPr>
                <w:rFonts w:cs="Calibri"/>
                <w:sz w:val="20"/>
              </w:rPr>
              <w:tab/>
            </w:r>
            <w:r w:rsidRPr="00A95255">
              <w:rPr>
                <w:rFonts w:cs="Calibri"/>
                <w:sz w:val="20"/>
              </w:rPr>
              <w:t>+387 36 333 483</w:t>
            </w:r>
          </w:p>
          <w:p w14:paraId="42D8A036" w14:textId="4D789106" w:rsidR="007F4BCC" w:rsidRPr="00A95255"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E-mail:</w:t>
            </w:r>
            <w:r w:rsidR="005A059F">
              <w:rPr>
                <w:rFonts w:cs="Calibri"/>
                <w:sz w:val="20"/>
              </w:rPr>
              <w:tab/>
            </w:r>
            <w:hyperlink r:id="rId40" w:history="1">
              <w:r w:rsidRPr="005A059F">
                <w:rPr>
                  <w:rStyle w:val="Hyperlink"/>
                  <w:rFonts w:cs="Calibri"/>
                  <w:sz w:val="20"/>
                </w:rPr>
                <w:t>katarina@katarina.ba</w:t>
              </w:r>
            </w:hyperlink>
          </w:p>
        </w:tc>
      </w:tr>
      <w:tr w:rsidR="007F4BCC" w:rsidRPr="00A30CB8" w14:paraId="30BD51ED"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81742C7"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KATV HS d.o.o. Sarajevo</w:t>
            </w:r>
          </w:p>
          <w:p w14:paraId="0F69B306"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2268" w:type="dxa"/>
            <w:shd w:val="clear" w:color="auto" w:fill="FFFFFF" w:themeFill="background1"/>
          </w:tcPr>
          <w:p w14:paraId="6505A1C7"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KATVHS</w:t>
            </w:r>
          </w:p>
        </w:tc>
        <w:tc>
          <w:tcPr>
            <w:tcW w:w="3674" w:type="dxa"/>
            <w:shd w:val="clear" w:color="auto" w:fill="FFFFFF" w:themeFill="background1"/>
          </w:tcPr>
          <w:p w14:paraId="241C3CC4" w14:textId="30D29D59"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5A059F">
              <w:rPr>
                <w:rFonts w:cs="Calibri"/>
                <w:sz w:val="20"/>
              </w:rPr>
              <w:t>Tél</w:t>
            </w:r>
            <w:r w:rsidRPr="00BF68AA">
              <w:rPr>
                <w:rFonts w:cs="Calibri"/>
                <w:sz w:val="20"/>
                <w:lang w:val="fr-FR"/>
              </w:rPr>
              <w:t>.</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33 716 505/+387 33 716 377</w:t>
            </w:r>
          </w:p>
          <w:p w14:paraId="6A53ED23" w14:textId="091B13E8"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highlight w:val="yellow"/>
                <w:lang w:val="fr-FR"/>
              </w:rPr>
            </w:pPr>
            <w:r w:rsidRPr="00A30CB8">
              <w:rPr>
                <w:rFonts w:cs="Calibri"/>
                <w:sz w:val="20"/>
                <w:lang w:val="fr-FR"/>
              </w:rPr>
              <w:t>E-mail:</w:t>
            </w:r>
            <w:r w:rsidR="005A059F">
              <w:rPr>
                <w:rFonts w:cs="Calibri"/>
                <w:sz w:val="20"/>
                <w:lang w:val="fr-FR"/>
              </w:rPr>
              <w:tab/>
            </w:r>
            <w:hyperlink r:id="rId41" w:history="1">
              <w:r w:rsidRPr="00A30CB8">
                <w:rPr>
                  <w:rStyle w:val="Hyperlink"/>
                  <w:rFonts w:cs="Calibri"/>
                  <w:sz w:val="20"/>
                  <w:lang w:val="fr-FR"/>
                </w:rPr>
                <w:t>hs-hkb@hs-hkb.ba</w:t>
              </w:r>
            </w:hyperlink>
          </w:p>
        </w:tc>
      </w:tr>
      <w:tr w:rsidR="007F4BCC" w:rsidRPr="00A30CB8" w14:paraId="405A81D7"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9FCAE63"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KG-1 d.o.o. Goražde</w:t>
            </w:r>
          </w:p>
          <w:p w14:paraId="1DBAFC23"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Naselje Panorama bb</w:t>
            </w:r>
            <w:r w:rsidRPr="00A30CB8">
              <w:rPr>
                <w:rFonts w:cs="Calibri"/>
                <w:b w:val="0"/>
                <w:sz w:val="20"/>
                <w:lang w:val="fr-FR"/>
              </w:rPr>
              <w:br/>
              <w:t>73000 Goražde</w:t>
            </w:r>
          </w:p>
        </w:tc>
        <w:tc>
          <w:tcPr>
            <w:tcW w:w="2268" w:type="dxa"/>
            <w:shd w:val="clear" w:color="auto" w:fill="FFFFFF" w:themeFill="background1"/>
          </w:tcPr>
          <w:p w14:paraId="29677AF8"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C3N6A1</w:t>
            </w:r>
          </w:p>
        </w:tc>
        <w:tc>
          <w:tcPr>
            <w:tcW w:w="3674" w:type="dxa"/>
            <w:shd w:val="clear" w:color="auto" w:fill="FFFFFF" w:themeFill="background1"/>
          </w:tcPr>
          <w:p w14:paraId="01E5550A" w14:textId="08C874D7"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5A059F">
              <w:rPr>
                <w:rFonts w:cs="Calibri"/>
                <w:sz w:val="20"/>
              </w:rPr>
              <w:t>Tél</w:t>
            </w:r>
            <w:r w:rsidRPr="00BF68AA">
              <w:rPr>
                <w:rFonts w:cs="Calibri"/>
                <w:sz w:val="20"/>
                <w:lang w:val="fr-FR"/>
              </w:rPr>
              <w:t>.</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38 221 080/+387 38 240 130</w:t>
            </w:r>
          </w:p>
          <w:p w14:paraId="55FC050C" w14:textId="1408B57D" w:rsidR="007F4BCC" w:rsidRPr="00A30CB8"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42" w:history="1">
              <w:r w:rsidRPr="00A30CB8">
                <w:rPr>
                  <w:rStyle w:val="Hyperlink"/>
                  <w:rFonts w:cs="Calibri"/>
                  <w:sz w:val="20"/>
                  <w:lang w:val="fr-FR"/>
                </w:rPr>
                <w:t>kg1gorazde@gmail.com</w:t>
              </w:r>
            </w:hyperlink>
          </w:p>
        </w:tc>
      </w:tr>
      <w:tr w:rsidR="007F4BCC" w:rsidRPr="00A30CB8" w14:paraId="25C44EA9"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B33F5D6" w14:textId="77777777" w:rsidR="007F4BCC" w:rsidRPr="00A30CB8" w:rsidRDefault="007F4BCC" w:rsidP="00BF68AA">
            <w:pPr>
              <w:spacing w:beforeLines="0" w:before="0" w:afterLines="0"/>
              <w:ind w:left="0" w:firstLine="0"/>
              <w:jc w:val="left"/>
              <w:rPr>
                <w:rFonts w:cs="Calibri"/>
                <w:sz w:val="20"/>
                <w:lang w:val="fr-FR"/>
              </w:rPr>
            </w:pPr>
            <w:r w:rsidRPr="00A95255">
              <w:rPr>
                <w:rFonts w:cs="Calibri"/>
                <w:sz w:val="20"/>
                <w:lang w:val="fr-FR"/>
              </w:rPr>
              <w:t>K-</w:t>
            </w:r>
            <w:r w:rsidRPr="00A30CB8">
              <w:rPr>
                <w:rFonts w:cs="Calibri"/>
                <w:sz w:val="20"/>
                <w:lang w:val="fr-FR"/>
              </w:rPr>
              <w:t>NET</w:t>
            </w:r>
            <w:r w:rsidRPr="00A95255">
              <w:rPr>
                <w:rFonts w:cs="Calibri"/>
                <w:sz w:val="20"/>
                <w:lang w:val="fr-FR"/>
              </w:rPr>
              <w:t xml:space="preserve"> d.o.o. Derventa</w:t>
            </w:r>
          </w:p>
          <w:p w14:paraId="436AFFB0"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1.maja br.46</w:t>
            </w:r>
            <w:r w:rsidRPr="00A95255">
              <w:rPr>
                <w:rFonts w:cs="Calibri"/>
                <w:b w:val="0"/>
                <w:sz w:val="20"/>
              </w:rPr>
              <w:br/>
              <w:t>74400 Derventa</w:t>
            </w:r>
          </w:p>
        </w:tc>
        <w:tc>
          <w:tcPr>
            <w:tcW w:w="2268" w:type="dxa"/>
            <w:shd w:val="clear" w:color="auto" w:fill="FFFFFF" w:themeFill="background1"/>
          </w:tcPr>
          <w:p w14:paraId="7ADFE0F8"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KNETBH</w:t>
            </w:r>
          </w:p>
        </w:tc>
        <w:tc>
          <w:tcPr>
            <w:tcW w:w="3674" w:type="dxa"/>
            <w:shd w:val="clear" w:color="auto" w:fill="FFFFFF" w:themeFill="background1"/>
          </w:tcPr>
          <w:p w14:paraId="79C688B8" w14:textId="63A6BA85" w:rsidR="007F4BCC" w:rsidRPr="00A30CB8" w:rsidRDefault="00BF68AA"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65 633 926/+387 53 333 815</w:t>
            </w:r>
          </w:p>
          <w:p w14:paraId="5077FA25" w14:textId="519EE792" w:rsidR="007F4BCC" w:rsidRPr="00A30CB8" w:rsidRDefault="007F4BCC" w:rsidP="005A059F">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43" w:history="1">
              <w:r w:rsidRPr="00A30CB8">
                <w:rPr>
                  <w:rStyle w:val="Hyperlink"/>
                  <w:rFonts w:cs="Calibri"/>
                  <w:sz w:val="20"/>
                  <w:lang w:val="fr-FR"/>
                </w:rPr>
                <w:t>k.netderventa@gmail.com</w:t>
              </w:r>
            </w:hyperlink>
          </w:p>
        </w:tc>
      </w:tr>
      <w:tr w:rsidR="007F4BCC" w:rsidRPr="00A30CB8" w14:paraId="65E56EAB"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70A6E7A"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KTV E-G-E d.o.o. Doboj Jug</w:t>
            </w:r>
          </w:p>
          <w:p w14:paraId="663D2A4A"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203 brigade 305, Matuzići</w:t>
            </w:r>
            <w:r w:rsidRPr="00A95255">
              <w:rPr>
                <w:rFonts w:cs="Calibri"/>
                <w:b w:val="0"/>
                <w:sz w:val="20"/>
              </w:rPr>
              <w:br/>
              <w:t>74203 Doboj-Jug</w:t>
            </w:r>
          </w:p>
        </w:tc>
        <w:tc>
          <w:tcPr>
            <w:tcW w:w="2268" w:type="dxa"/>
            <w:shd w:val="clear" w:color="auto" w:fill="FFFFFF" w:themeFill="background1"/>
          </w:tcPr>
          <w:p w14:paraId="538C4F58"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EGE123</w:t>
            </w:r>
          </w:p>
        </w:tc>
        <w:tc>
          <w:tcPr>
            <w:tcW w:w="3674" w:type="dxa"/>
            <w:shd w:val="clear" w:color="auto" w:fill="FFFFFF" w:themeFill="background1"/>
          </w:tcPr>
          <w:p w14:paraId="48CCC37A" w14:textId="16E4E369" w:rsidR="007F4BCC" w:rsidRPr="00A30CB8" w:rsidRDefault="00BF68AA"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5A059F">
              <w:rPr>
                <w:rFonts w:cs="Calibri"/>
                <w:sz w:val="20"/>
                <w:lang w:val="fr-FR"/>
              </w:rPr>
              <w:tab/>
            </w:r>
            <w:r w:rsidR="007F4BCC" w:rsidRPr="00A30CB8">
              <w:rPr>
                <w:rFonts w:cs="Calibri"/>
                <w:sz w:val="20"/>
                <w:lang w:val="fr-FR"/>
              </w:rPr>
              <w:t>+387 63 285 024/+387 32 699 081</w:t>
            </w:r>
          </w:p>
          <w:p w14:paraId="7273F75C" w14:textId="34D053EB" w:rsidR="007F4BCC" w:rsidRPr="00A30CB8" w:rsidRDefault="007F4BCC" w:rsidP="005A059F">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5A059F">
              <w:rPr>
                <w:rFonts w:cs="Calibri"/>
                <w:sz w:val="20"/>
                <w:lang w:val="fr-FR"/>
              </w:rPr>
              <w:tab/>
            </w:r>
            <w:hyperlink r:id="rId44" w:history="1">
              <w:r w:rsidRPr="00A30CB8">
                <w:rPr>
                  <w:rStyle w:val="Hyperlink"/>
                  <w:rFonts w:cs="Calibri"/>
                  <w:sz w:val="20"/>
                  <w:lang w:val="fr-FR"/>
                </w:rPr>
                <w:t>info@ktv-ege.ba</w:t>
              </w:r>
            </w:hyperlink>
          </w:p>
        </w:tc>
      </w:tr>
      <w:tr w:rsidR="007F4BCC" w:rsidRPr="00A95255" w14:paraId="06ECE43F"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DD385D7"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lastRenderedPageBreak/>
              <w:t>Logosoft d.o.o. Sarajevo</w:t>
            </w:r>
          </w:p>
          <w:p w14:paraId="26C25C47"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Grbavička 4</w:t>
            </w:r>
            <w:r w:rsidRPr="00A30CB8">
              <w:rPr>
                <w:rFonts w:cs="Calibri"/>
                <w:b w:val="0"/>
                <w:sz w:val="20"/>
                <w:lang w:val="fr-FR"/>
              </w:rPr>
              <w:br/>
              <w:t>71000 Sarajevo</w:t>
            </w:r>
          </w:p>
        </w:tc>
        <w:tc>
          <w:tcPr>
            <w:tcW w:w="2268" w:type="dxa"/>
            <w:shd w:val="clear" w:color="auto" w:fill="FFFFFF" w:themeFill="background1"/>
          </w:tcPr>
          <w:p w14:paraId="095ADB19"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LGSFT1</w:t>
            </w:r>
          </w:p>
        </w:tc>
        <w:tc>
          <w:tcPr>
            <w:tcW w:w="3674" w:type="dxa"/>
            <w:shd w:val="clear" w:color="auto" w:fill="FFFFFF" w:themeFill="background1"/>
          </w:tcPr>
          <w:p w14:paraId="7D94169C" w14:textId="2A6FE15D" w:rsidR="007F4BCC" w:rsidRPr="00A95255" w:rsidRDefault="00BF68AA"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E2204D">
              <w:rPr>
                <w:rFonts w:cs="Calibri"/>
                <w:sz w:val="20"/>
                <w:lang w:val="fr-FR"/>
              </w:rPr>
              <w:t>Tél</w:t>
            </w:r>
            <w:r w:rsidRPr="00BF68AA">
              <w:rPr>
                <w:rFonts w:cs="Calibri"/>
                <w:sz w:val="20"/>
              </w:rPr>
              <w:t>.</w:t>
            </w:r>
            <w:r w:rsidR="007F4BCC" w:rsidRPr="00A95255">
              <w:rPr>
                <w:rFonts w:cs="Calibri"/>
                <w:sz w:val="20"/>
              </w:rPr>
              <w:t>:</w:t>
            </w:r>
            <w:r w:rsidR="00E2204D">
              <w:rPr>
                <w:rFonts w:cs="Calibri"/>
                <w:sz w:val="20"/>
              </w:rPr>
              <w:tab/>
            </w:r>
            <w:r w:rsidR="007F4BCC" w:rsidRPr="00A95255">
              <w:rPr>
                <w:rFonts w:cs="Calibri"/>
                <w:sz w:val="20"/>
              </w:rPr>
              <w:t>+387 33 931 900</w:t>
            </w:r>
          </w:p>
          <w:p w14:paraId="35345848" w14:textId="4C5577DA" w:rsidR="007F4BCC" w:rsidRPr="00A95255"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E2204D">
              <w:rPr>
                <w:rFonts w:cs="Calibri"/>
                <w:sz w:val="20"/>
                <w:lang w:val="fr-FR"/>
              </w:rPr>
              <w:t>Fax</w:t>
            </w:r>
            <w:r w:rsidRPr="00A95255">
              <w:rPr>
                <w:rFonts w:cs="Calibri"/>
                <w:sz w:val="20"/>
              </w:rPr>
              <w:t>:</w:t>
            </w:r>
            <w:r w:rsidR="00E2204D">
              <w:rPr>
                <w:rFonts w:cs="Calibri"/>
                <w:sz w:val="20"/>
              </w:rPr>
              <w:tab/>
            </w:r>
            <w:r w:rsidRPr="00A95255">
              <w:rPr>
                <w:rFonts w:cs="Calibri"/>
                <w:sz w:val="20"/>
              </w:rPr>
              <w:t>+387 33 931 901</w:t>
            </w:r>
          </w:p>
          <w:p w14:paraId="342B9481" w14:textId="15498C55" w:rsidR="007F4BCC" w:rsidRPr="00A95255"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45" w:history="1">
              <w:r w:rsidRPr="00A95255">
                <w:rPr>
                  <w:rStyle w:val="Hyperlink"/>
                  <w:rFonts w:cs="Calibri"/>
                  <w:sz w:val="20"/>
                </w:rPr>
                <w:t>info@logosoft.ba</w:t>
              </w:r>
            </w:hyperlink>
          </w:p>
        </w:tc>
      </w:tr>
      <w:tr w:rsidR="007F4BCC" w:rsidRPr="00A30CB8" w14:paraId="1B081E04"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8FCEE06"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M&amp;H Company d.o.o. Sarajevo</w:t>
            </w:r>
          </w:p>
          <w:p w14:paraId="2A442B4E"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2268" w:type="dxa"/>
            <w:shd w:val="clear" w:color="auto" w:fill="FFFFFF" w:themeFill="background1"/>
          </w:tcPr>
          <w:p w14:paraId="143E21FC"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MHCOMP</w:t>
            </w:r>
          </w:p>
        </w:tc>
        <w:tc>
          <w:tcPr>
            <w:tcW w:w="3674" w:type="dxa"/>
            <w:shd w:val="clear" w:color="auto" w:fill="FFFFFF" w:themeFill="background1"/>
          </w:tcPr>
          <w:p w14:paraId="2EAA8170" w14:textId="7575D578" w:rsidR="007F4BCC" w:rsidRPr="00A30CB8" w:rsidRDefault="00BF68AA"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E2204D">
              <w:rPr>
                <w:rFonts w:cs="Calibri"/>
                <w:sz w:val="20"/>
              </w:rPr>
              <w:t>Tél</w:t>
            </w:r>
            <w:r w:rsidRPr="00BF68AA">
              <w:rPr>
                <w:rFonts w:cs="Calibri"/>
                <w:sz w:val="20"/>
                <w:lang w:val="fr-FR"/>
              </w:rPr>
              <w:t>.</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33 716 505/+387 33 716 377</w:t>
            </w:r>
          </w:p>
          <w:p w14:paraId="5E3464B3" w14:textId="4FFA4114" w:rsidR="007F4BCC" w:rsidRPr="00A30CB8" w:rsidRDefault="007F4BCC"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w:t>
            </w:r>
            <w:r w:rsidRPr="00E2204D">
              <w:rPr>
                <w:rFonts w:cs="Calibri"/>
                <w:sz w:val="20"/>
              </w:rPr>
              <w:t>mail</w:t>
            </w:r>
            <w:r w:rsidRPr="00A30CB8">
              <w:rPr>
                <w:rFonts w:cs="Calibri"/>
                <w:sz w:val="20"/>
                <w:lang w:val="fr-FR"/>
              </w:rPr>
              <w:t>:</w:t>
            </w:r>
            <w:r w:rsidR="00E2204D">
              <w:rPr>
                <w:rFonts w:cs="Calibri"/>
                <w:sz w:val="20"/>
                <w:lang w:val="fr-FR"/>
              </w:rPr>
              <w:tab/>
            </w:r>
            <w:hyperlink r:id="rId46" w:history="1">
              <w:r w:rsidRPr="00A30CB8">
                <w:rPr>
                  <w:rStyle w:val="Hyperlink"/>
                  <w:rFonts w:cs="Calibri"/>
                  <w:sz w:val="20"/>
                  <w:lang w:val="fr-FR"/>
                </w:rPr>
                <w:t>hs-hkb@hs-hkb.ba</w:t>
              </w:r>
            </w:hyperlink>
          </w:p>
        </w:tc>
      </w:tr>
      <w:tr w:rsidR="007F4BCC" w:rsidRPr="00A95255" w14:paraId="15AE84B5"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1744404"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Media Sky d.o.o. Živinice</w:t>
            </w:r>
          </w:p>
          <w:p w14:paraId="046208A7"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Druga Ulica 48</w:t>
            </w:r>
            <w:r w:rsidRPr="00A95255">
              <w:rPr>
                <w:rFonts w:cs="Calibri"/>
                <w:b w:val="0"/>
                <w:sz w:val="20"/>
              </w:rPr>
              <w:br/>
              <w:t>75270 Živinice</w:t>
            </w:r>
          </w:p>
        </w:tc>
        <w:tc>
          <w:tcPr>
            <w:tcW w:w="2268" w:type="dxa"/>
            <w:shd w:val="clear" w:color="auto" w:fill="FFFFFF" w:themeFill="background1"/>
          </w:tcPr>
          <w:p w14:paraId="3FF28ED0"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MSKBIH</w:t>
            </w:r>
          </w:p>
        </w:tc>
        <w:tc>
          <w:tcPr>
            <w:tcW w:w="3674" w:type="dxa"/>
            <w:shd w:val="clear" w:color="auto" w:fill="FFFFFF" w:themeFill="background1"/>
          </w:tcPr>
          <w:p w14:paraId="575D987A" w14:textId="58DDC143" w:rsidR="007F4BCC" w:rsidRPr="00A95255" w:rsidRDefault="00BF68AA"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+387 35 772 249</w:t>
            </w:r>
          </w:p>
          <w:p w14:paraId="3CAF7522" w14:textId="620895C0" w:rsidR="007F4BCC" w:rsidRPr="00A95255"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+387 35 775 406</w:t>
            </w:r>
          </w:p>
          <w:p w14:paraId="322D7A03" w14:textId="4D055552" w:rsidR="007F4BCC" w:rsidRPr="00A95255"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47" w:history="1">
              <w:r w:rsidRPr="00A95255">
                <w:rPr>
                  <w:rStyle w:val="Hyperlink"/>
                  <w:rFonts w:cs="Calibri"/>
                  <w:sz w:val="20"/>
                </w:rPr>
                <w:t>mediasky@mediasky.ba</w:t>
              </w:r>
            </w:hyperlink>
          </w:p>
        </w:tc>
      </w:tr>
      <w:tr w:rsidR="007F4BCC" w:rsidRPr="00A95255" w14:paraId="79E03DD7"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325CF65"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MH ERS MP a.d. Trebinje, ZP Elektro Doboj a.d. Doboj</w:t>
            </w:r>
          </w:p>
          <w:p w14:paraId="3C924602"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Nikole Pašića br.77</w:t>
            </w:r>
            <w:r w:rsidRPr="00A95255">
              <w:rPr>
                <w:rFonts w:cs="Calibri"/>
                <w:b w:val="0"/>
                <w:sz w:val="20"/>
              </w:rPr>
              <w:br/>
              <w:t>74000 Doboj</w:t>
            </w:r>
          </w:p>
        </w:tc>
        <w:tc>
          <w:tcPr>
            <w:tcW w:w="2268" w:type="dxa"/>
            <w:shd w:val="clear" w:color="auto" w:fill="FFFFFF" w:themeFill="background1"/>
          </w:tcPr>
          <w:p w14:paraId="52949F48"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ELEDOB</w:t>
            </w:r>
          </w:p>
        </w:tc>
        <w:tc>
          <w:tcPr>
            <w:tcW w:w="3674" w:type="dxa"/>
            <w:shd w:val="clear" w:color="auto" w:fill="FFFFFF" w:themeFill="background1"/>
          </w:tcPr>
          <w:p w14:paraId="2AAF5DDB" w14:textId="006B6B5C" w:rsidR="007F4BCC" w:rsidRPr="00A95255" w:rsidRDefault="00BF68AA"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+387 53 209 733</w:t>
            </w:r>
          </w:p>
          <w:p w14:paraId="24B06617" w14:textId="3AF058B8" w:rsidR="007F4BCC" w:rsidRPr="00A95255" w:rsidRDefault="007F4BCC"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+387 53 241 344</w:t>
            </w:r>
          </w:p>
          <w:p w14:paraId="1E49376E" w14:textId="2B024233" w:rsidR="007F4BCC" w:rsidRPr="00A95255" w:rsidRDefault="007F4BCC"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48" w:history="1">
              <w:r w:rsidRPr="00A95255">
                <w:rPr>
                  <w:rStyle w:val="Hyperlink"/>
                  <w:rFonts w:cs="Calibri"/>
                  <w:sz w:val="20"/>
                </w:rPr>
                <w:t>info@elektrodoboj.net</w:t>
              </w:r>
            </w:hyperlink>
          </w:p>
        </w:tc>
      </w:tr>
      <w:tr w:rsidR="007F4BCC" w:rsidRPr="00A95255" w14:paraId="06620670"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AB15ADE"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MISS.NET d.o.o. Bihać</w:t>
            </w:r>
          </w:p>
          <w:p w14:paraId="70F7B091"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br w:type="page"/>
              <w:t>Sarajevska 24</w:t>
            </w:r>
          </w:p>
          <w:p w14:paraId="693D942C"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br w:type="page"/>
              <w:t>77000 Bihać</w:t>
            </w:r>
          </w:p>
        </w:tc>
        <w:tc>
          <w:tcPr>
            <w:tcW w:w="2268" w:type="dxa"/>
            <w:shd w:val="clear" w:color="auto" w:fill="FFFFFF" w:themeFill="background1"/>
          </w:tcPr>
          <w:p w14:paraId="7A6A5298"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MISNET</w:t>
            </w:r>
          </w:p>
        </w:tc>
        <w:tc>
          <w:tcPr>
            <w:tcW w:w="3674" w:type="dxa"/>
            <w:shd w:val="clear" w:color="auto" w:fill="FFFFFF" w:themeFill="background1"/>
          </w:tcPr>
          <w:p w14:paraId="5BEF7FA9" w14:textId="0B3A9212" w:rsidR="007F4BCC" w:rsidRPr="00A95255" w:rsidRDefault="00BF68AA"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+387 37 961 000</w:t>
            </w:r>
          </w:p>
          <w:p w14:paraId="0E016CB6" w14:textId="6E3159F5" w:rsidR="007F4BCC" w:rsidRPr="00A95255"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+387 37 961 503</w:t>
            </w:r>
          </w:p>
          <w:p w14:paraId="67B42E53" w14:textId="3B1B82C6" w:rsidR="007F4BCC" w:rsidRPr="00A95255"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49" w:history="1">
              <w:r w:rsidRPr="00A95255">
                <w:rPr>
                  <w:rStyle w:val="Hyperlink"/>
                  <w:rFonts w:cs="Calibri"/>
                  <w:sz w:val="20"/>
                </w:rPr>
                <w:t>missnet@missnet.ba</w:t>
              </w:r>
            </w:hyperlink>
          </w:p>
        </w:tc>
      </w:tr>
      <w:tr w:rsidR="007F4BCC" w:rsidRPr="00A95255" w14:paraId="08DE7E00"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99DB9D2"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Neon Solucije d.o.o. Kalesija</w:t>
            </w:r>
          </w:p>
          <w:p w14:paraId="32EEA3E7"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Miljanovci bb</w:t>
            </w:r>
            <w:r w:rsidRPr="00A95255">
              <w:rPr>
                <w:rFonts w:cs="Calibri"/>
                <w:b w:val="0"/>
                <w:sz w:val="20"/>
              </w:rPr>
              <w:br/>
              <w:t>75260 Kalesija</w:t>
            </w:r>
          </w:p>
        </w:tc>
        <w:tc>
          <w:tcPr>
            <w:tcW w:w="2268" w:type="dxa"/>
            <w:shd w:val="clear" w:color="auto" w:fill="FFFFFF" w:themeFill="background1"/>
          </w:tcPr>
          <w:p w14:paraId="08129D14"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NEONBA</w:t>
            </w:r>
          </w:p>
        </w:tc>
        <w:tc>
          <w:tcPr>
            <w:tcW w:w="3674" w:type="dxa"/>
            <w:shd w:val="clear" w:color="auto" w:fill="FFFFFF" w:themeFill="background1"/>
          </w:tcPr>
          <w:p w14:paraId="4D20B8AB" w14:textId="04B09AA6" w:rsidR="007F4BCC" w:rsidRPr="00A95255" w:rsidRDefault="00BF68AA"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+387 35 617 482</w:t>
            </w:r>
          </w:p>
          <w:p w14:paraId="7B595EFF" w14:textId="78FFB9A2" w:rsidR="007F4BCC" w:rsidRPr="00A95255" w:rsidRDefault="007F4BCC"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+387 35 617 493</w:t>
            </w:r>
          </w:p>
          <w:p w14:paraId="2E9E458A" w14:textId="54D56F4E" w:rsidR="007F4BCC" w:rsidRPr="00A95255" w:rsidRDefault="007F4BCC"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50" w:history="1">
              <w:r w:rsidRPr="00A95255">
                <w:rPr>
                  <w:rStyle w:val="Hyperlink"/>
                  <w:rFonts w:cs="Calibri"/>
                  <w:sz w:val="20"/>
                </w:rPr>
                <w:t>info@neon.ba</w:t>
              </w:r>
            </w:hyperlink>
          </w:p>
        </w:tc>
      </w:tr>
      <w:tr w:rsidR="007F4BCC" w:rsidRPr="00A30CB8" w14:paraId="360910F5"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A9488AF"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NET-FLET d.o.o. Bugojno</w:t>
            </w:r>
          </w:p>
          <w:p w14:paraId="0F4C94BE"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Bosanska 14</w:t>
            </w:r>
            <w:r w:rsidRPr="00A95255">
              <w:rPr>
                <w:rFonts w:cs="Calibri"/>
                <w:b w:val="0"/>
                <w:sz w:val="20"/>
              </w:rPr>
              <w:br/>
              <w:t>70230 Bugojno</w:t>
            </w:r>
          </w:p>
        </w:tc>
        <w:tc>
          <w:tcPr>
            <w:tcW w:w="2268" w:type="dxa"/>
            <w:shd w:val="clear" w:color="auto" w:fill="FFFFFF" w:themeFill="background1"/>
          </w:tcPr>
          <w:p w14:paraId="07F2F779"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BNTFLT</w:t>
            </w:r>
          </w:p>
        </w:tc>
        <w:tc>
          <w:tcPr>
            <w:tcW w:w="3674" w:type="dxa"/>
            <w:shd w:val="clear" w:color="auto" w:fill="FFFFFF" w:themeFill="background1"/>
          </w:tcPr>
          <w:p w14:paraId="0F0C8426" w14:textId="5264715D" w:rsidR="007F4BCC" w:rsidRPr="00A30CB8" w:rsidRDefault="00BF68AA"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E2204D">
              <w:rPr>
                <w:rFonts w:cs="Calibri"/>
                <w:sz w:val="20"/>
              </w:rPr>
              <w:t>Tél</w:t>
            </w:r>
            <w:r w:rsidRPr="00BF68AA">
              <w:rPr>
                <w:rFonts w:cs="Calibri"/>
                <w:sz w:val="20"/>
                <w:lang w:val="fr-FR"/>
              </w:rPr>
              <w:t>.</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+387 30 961 150</w:t>
            </w:r>
          </w:p>
          <w:p w14:paraId="6E365934" w14:textId="217D5E90" w:rsidR="007F4BCC" w:rsidRPr="00A30CB8"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w:t>
            </w:r>
            <w:r w:rsidRPr="00E2204D">
              <w:rPr>
                <w:rFonts w:cs="Calibri"/>
                <w:sz w:val="20"/>
              </w:rPr>
              <w:t>mail</w:t>
            </w:r>
            <w:r w:rsidRPr="00A30CB8">
              <w:rPr>
                <w:rFonts w:cs="Calibri"/>
                <w:sz w:val="20"/>
                <w:lang w:val="fr-FR"/>
              </w:rPr>
              <w:t>:</w:t>
            </w:r>
            <w:r w:rsidR="00E2204D">
              <w:rPr>
                <w:rFonts w:cs="Calibri"/>
                <w:sz w:val="20"/>
                <w:lang w:val="fr-FR"/>
              </w:rPr>
              <w:tab/>
            </w:r>
            <w:hyperlink r:id="rId51" w:history="1">
              <w:r w:rsidRPr="00A30CB8">
                <w:rPr>
                  <w:rStyle w:val="Hyperlink"/>
                  <w:rFonts w:cs="Calibri"/>
                  <w:sz w:val="20"/>
                  <w:lang w:val="fr-FR"/>
                </w:rPr>
                <w:t>info@net-flet.ba</w:t>
              </w:r>
            </w:hyperlink>
          </w:p>
        </w:tc>
      </w:tr>
      <w:tr w:rsidR="007F4BCC" w:rsidRPr="00A30CB8" w14:paraId="534F0E09"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4DC6498"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novotel d.o.o.</w:t>
            </w:r>
          </w:p>
          <w:p w14:paraId="660BC9AC"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Džemala Bijedića br. 39</w:t>
            </w:r>
            <w:r w:rsidRPr="00A30CB8">
              <w:rPr>
                <w:rFonts w:cs="Calibri"/>
                <w:b w:val="0"/>
                <w:sz w:val="20"/>
                <w:lang w:val="fr-FR"/>
              </w:rPr>
              <w:br/>
              <w:t>71000 Sarajevo</w:t>
            </w:r>
          </w:p>
        </w:tc>
        <w:tc>
          <w:tcPr>
            <w:tcW w:w="2268" w:type="dxa"/>
            <w:shd w:val="clear" w:color="auto" w:fill="FFFFFF" w:themeFill="background1"/>
          </w:tcPr>
          <w:p w14:paraId="6D44BD00"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NOVOBH</w:t>
            </w:r>
          </w:p>
        </w:tc>
        <w:tc>
          <w:tcPr>
            <w:tcW w:w="3674" w:type="dxa"/>
            <w:shd w:val="clear" w:color="auto" w:fill="FFFFFF" w:themeFill="background1"/>
          </w:tcPr>
          <w:p w14:paraId="011389F6" w14:textId="72A0D515" w:rsidR="007F4BCC" w:rsidRPr="00A30CB8" w:rsidRDefault="00BF68AA"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E2204D">
              <w:rPr>
                <w:rFonts w:cs="Calibri"/>
                <w:sz w:val="20"/>
              </w:rPr>
              <w:t>Tél</w:t>
            </w:r>
            <w:r w:rsidRPr="00BF68AA">
              <w:rPr>
                <w:rFonts w:cs="Calibri"/>
                <w:sz w:val="20"/>
                <w:lang w:val="fr-FR"/>
              </w:rPr>
              <w:t>.</w:t>
            </w:r>
            <w:r w:rsidR="007F4BCC" w:rsidRPr="00A30CB8">
              <w:rPr>
                <w:rFonts w:cs="Calibri"/>
                <w:sz w:val="20"/>
                <w:lang w:val="fr-FR"/>
              </w:rPr>
              <w:t>:</w:t>
            </w:r>
            <w:r w:rsidR="00E2204D">
              <w:rPr>
                <w:rFonts w:cs="Calibri"/>
                <w:sz w:val="20"/>
                <w:lang w:val="fr-FR"/>
              </w:rPr>
              <w:tab/>
            </w:r>
            <w:r w:rsidR="007F4BCC" w:rsidRPr="00A30CB8">
              <w:rPr>
                <w:rFonts w:cs="Calibri"/>
                <w:sz w:val="20"/>
                <w:lang w:val="fr-FR"/>
              </w:rPr>
              <w:t>+ 387 33 953 400</w:t>
            </w:r>
          </w:p>
          <w:p w14:paraId="65A057A4" w14:textId="18604659" w:rsidR="007F4BCC" w:rsidRPr="00A30CB8" w:rsidRDefault="007F4BCC"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52" w:history="1">
              <w:r w:rsidRPr="00A30CB8">
                <w:rPr>
                  <w:rStyle w:val="Hyperlink"/>
                  <w:rFonts w:cs="Calibri"/>
                  <w:sz w:val="20"/>
                  <w:lang w:val="fr-FR"/>
                </w:rPr>
                <w:t>info@novotel.ba</w:t>
              </w:r>
            </w:hyperlink>
          </w:p>
        </w:tc>
      </w:tr>
      <w:tr w:rsidR="007F4BCC" w:rsidRPr="00A30CB8" w14:paraId="7D2B12F6"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1ADA644F"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ORTAK d.o.o. Šipovo</w:t>
            </w:r>
          </w:p>
          <w:p w14:paraId="4746F9E6"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Vojvode Radomira Putnika bb</w:t>
            </w:r>
            <w:r w:rsidRPr="00A30CB8">
              <w:rPr>
                <w:rFonts w:cs="Calibri"/>
                <w:b w:val="0"/>
                <w:sz w:val="20"/>
                <w:lang w:val="fr-FR"/>
              </w:rPr>
              <w:br/>
              <w:t>78364 Šipovo</w:t>
            </w:r>
          </w:p>
        </w:tc>
        <w:tc>
          <w:tcPr>
            <w:tcW w:w="2268" w:type="dxa"/>
            <w:shd w:val="clear" w:color="auto" w:fill="FFFFFF" w:themeFill="background1"/>
          </w:tcPr>
          <w:p w14:paraId="08EDC62C"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1ORTAK</w:t>
            </w:r>
          </w:p>
        </w:tc>
        <w:tc>
          <w:tcPr>
            <w:tcW w:w="3674" w:type="dxa"/>
            <w:shd w:val="clear" w:color="auto" w:fill="FFFFFF" w:themeFill="background1"/>
          </w:tcPr>
          <w:p w14:paraId="24D842C1" w14:textId="2FE114B3" w:rsidR="007F4BCC" w:rsidRPr="00A30CB8" w:rsidRDefault="00BF68AA"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50 360 410/+387 50 360 411</w:t>
            </w:r>
          </w:p>
          <w:p w14:paraId="1785A581" w14:textId="0E7B3E99" w:rsidR="007F4BCC" w:rsidRPr="00A30CB8"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53" w:history="1">
              <w:r w:rsidRPr="00A30CB8">
                <w:rPr>
                  <w:rStyle w:val="Hyperlink"/>
                  <w:rFonts w:cs="Calibri"/>
                  <w:sz w:val="20"/>
                  <w:lang w:val="fr-FR"/>
                </w:rPr>
                <w:t>kancelarija@kdsortak.net</w:t>
              </w:r>
            </w:hyperlink>
          </w:p>
        </w:tc>
      </w:tr>
      <w:tr w:rsidR="007F4BCC" w:rsidRPr="00A30CB8" w14:paraId="1ED416D9"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883640B" w14:textId="77777777" w:rsidR="007F4BCC" w:rsidRPr="00A30CB8" w:rsidRDefault="007F4BCC" w:rsidP="00BF68AA">
            <w:pPr>
              <w:spacing w:beforeLines="0" w:before="0" w:afterLines="0"/>
              <w:ind w:left="0" w:firstLine="0"/>
              <w:jc w:val="left"/>
              <w:rPr>
                <w:rFonts w:cs="Calibri"/>
                <w:sz w:val="20"/>
                <w:lang w:val="fr-FR"/>
              </w:rPr>
            </w:pPr>
            <w:r w:rsidRPr="00A95255">
              <w:rPr>
                <w:rFonts w:cs="Calibri"/>
                <w:sz w:val="20"/>
                <w:lang w:val="fr-FR"/>
              </w:rPr>
              <w:t xml:space="preserve">PRVI FORTIS </w:t>
            </w:r>
            <w:r w:rsidRPr="00A30CB8">
              <w:rPr>
                <w:rFonts w:cs="Calibri"/>
                <w:sz w:val="20"/>
                <w:lang w:val="fr-FR"/>
              </w:rPr>
              <w:t>PROJEKT</w:t>
            </w:r>
            <w:r w:rsidRPr="00A95255">
              <w:rPr>
                <w:rFonts w:cs="Calibri"/>
                <w:sz w:val="20"/>
                <w:lang w:val="fr-FR"/>
              </w:rPr>
              <w:t xml:space="preserve"> d.o.o.</w:t>
            </w:r>
          </w:p>
          <w:p w14:paraId="63A203CA"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Hercegovačkog ustanka bb.</w:t>
            </w:r>
            <w:r w:rsidRPr="00A95255">
              <w:rPr>
                <w:rFonts w:cs="Calibri"/>
                <w:b w:val="0"/>
                <w:sz w:val="20"/>
              </w:rPr>
              <w:br/>
              <w:t>88390 Neum</w:t>
            </w:r>
          </w:p>
        </w:tc>
        <w:tc>
          <w:tcPr>
            <w:tcW w:w="2268" w:type="dxa"/>
            <w:shd w:val="clear" w:color="auto" w:fill="FFFFFF" w:themeFill="background1"/>
          </w:tcPr>
          <w:p w14:paraId="597837B8"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PFPBIH</w:t>
            </w:r>
          </w:p>
        </w:tc>
        <w:tc>
          <w:tcPr>
            <w:tcW w:w="3674" w:type="dxa"/>
            <w:shd w:val="clear" w:color="auto" w:fill="FFFFFF" w:themeFill="background1"/>
          </w:tcPr>
          <w:p w14:paraId="73FE77CA" w14:textId="6DA65E39" w:rsidR="007F4BCC" w:rsidRPr="00A30CB8" w:rsidRDefault="00BF68AA"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+387 36 807 167</w:t>
            </w:r>
          </w:p>
          <w:p w14:paraId="04467A72" w14:textId="661C9FFB" w:rsidR="007F4BCC" w:rsidRPr="00A30CB8" w:rsidRDefault="007F4BCC" w:rsidP="00BF68AA">
            <w:pPr>
              <w:spacing w:beforeLines="0" w:before="0" w:afterLines="0"/>
              <w:ind w:left="0" w:firstLine="0"/>
              <w:jc w:val="left"/>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54" w:history="1">
              <w:r w:rsidRPr="00A30CB8">
                <w:rPr>
                  <w:rStyle w:val="Hyperlink"/>
                  <w:rFonts w:cs="Calibri"/>
                  <w:sz w:val="20"/>
                  <w:lang w:val="fr-FR"/>
                </w:rPr>
                <w:t>prvifortisprojekt@gmail.com</w:t>
              </w:r>
            </w:hyperlink>
          </w:p>
        </w:tc>
      </w:tr>
      <w:tr w:rsidR="007F4BCC" w:rsidRPr="00A30CB8" w14:paraId="3676602C"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97D357C" w14:textId="366C48C5" w:rsidR="007F4BCC" w:rsidRPr="00A95255" w:rsidRDefault="007F4BCC" w:rsidP="00BF68AA">
            <w:pPr>
              <w:spacing w:beforeLines="0" w:before="0" w:afterLines="0"/>
              <w:ind w:left="0" w:firstLine="0"/>
              <w:jc w:val="left"/>
              <w:rPr>
                <w:rFonts w:cs="Calibri"/>
                <w:sz w:val="20"/>
              </w:rPr>
            </w:pPr>
            <w:r w:rsidRPr="00A95255">
              <w:rPr>
                <w:rFonts w:cs="Calibri"/>
                <w:sz w:val="20"/>
              </w:rPr>
              <w:t>SECTOR TECHNOLOGY d.o.o. Brčko distrikt BiH</w:t>
            </w:r>
          </w:p>
          <w:p w14:paraId="6379A7CB"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Branislava Nušića br.19</w:t>
            </w:r>
            <w:r w:rsidRPr="00A95255">
              <w:rPr>
                <w:rFonts w:cs="Calibri"/>
                <w:b w:val="0"/>
                <w:sz w:val="20"/>
              </w:rPr>
              <w:br/>
              <w:t>76100 Brčko</w:t>
            </w:r>
          </w:p>
        </w:tc>
        <w:tc>
          <w:tcPr>
            <w:tcW w:w="2268" w:type="dxa"/>
            <w:shd w:val="clear" w:color="auto" w:fill="FFFFFF" w:themeFill="background1"/>
          </w:tcPr>
          <w:p w14:paraId="4D26F71A"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SECTOR</w:t>
            </w:r>
          </w:p>
        </w:tc>
        <w:tc>
          <w:tcPr>
            <w:tcW w:w="3674" w:type="dxa"/>
            <w:shd w:val="clear" w:color="auto" w:fill="FFFFFF" w:themeFill="background1"/>
          </w:tcPr>
          <w:p w14:paraId="6AE290E9" w14:textId="37230E38" w:rsidR="007F4BCC" w:rsidRPr="00A30CB8" w:rsidRDefault="00BF68AA" w:rsidP="00BF68AA">
            <w:pPr>
              <w:spacing w:beforeLines="0" w:before="0" w:afterLines="0"/>
              <w:ind w:left="0" w:firstLine="0"/>
              <w:jc w:val="left"/>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+387 49 230 770</w:t>
            </w:r>
          </w:p>
          <w:p w14:paraId="10DE2D23" w14:textId="0B240E7B" w:rsidR="007F4BCC" w:rsidRPr="00A30CB8" w:rsidRDefault="007F4BCC" w:rsidP="00E2204D">
            <w:pPr>
              <w:tabs>
                <w:tab w:val="clear" w:pos="567"/>
                <w:tab w:val="left" w:pos="745"/>
              </w:tabs>
              <w:spacing w:beforeLines="0" w:before="0" w:afterLines="0"/>
              <w:ind w:left="0" w:firstLine="0"/>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55" w:history="1">
              <w:r w:rsidRPr="00A30CB8">
                <w:rPr>
                  <w:rStyle w:val="Hyperlink"/>
                  <w:rFonts w:cs="Calibri"/>
                  <w:sz w:val="20"/>
                  <w:lang w:val="fr-FR"/>
                </w:rPr>
                <w:t>office@sector.ba</w:t>
              </w:r>
            </w:hyperlink>
            <w:r w:rsidRPr="00A30CB8">
              <w:rPr>
                <w:rFonts w:cs="Calibri"/>
                <w:sz w:val="20"/>
                <w:lang w:val="fr-FR"/>
              </w:rPr>
              <w:t xml:space="preserve"> </w:t>
            </w:r>
          </w:p>
        </w:tc>
      </w:tr>
      <w:tr w:rsidR="007F4BCC" w:rsidRPr="00A30CB8" w14:paraId="58EBAB7B"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6544442"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SiOL</w:t>
            </w:r>
            <w:r w:rsidRPr="00A95255">
              <w:rPr>
                <w:rFonts w:cs="Calibri"/>
                <w:sz w:val="20"/>
                <w:lang w:val="fr-FR"/>
              </w:rPr>
              <w:t xml:space="preserve"> d.o.o. Sarajevo</w:t>
            </w:r>
          </w:p>
          <w:p w14:paraId="19CB94BC"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Fra Anđela Zvizdovića 1</w:t>
            </w:r>
            <w:r w:rsidRPr="00A30CB8">
              <w:rPr>
                <w:rFonts w:cs="Calibri"/>
                <w:b w:val="0"/>
                <w:sz w:val="20"/>
                <w:lang w:val="fr-FR"/>
              </w:rPr>
              <w:br/>
              <w:t>71000 Sarajevo</w:t>
            </w:r>
          </w:p>
        </w:tc>
        <w:tc>
          <w:tcPr>
            <w:tcW w:w="2268" w:type="dxa"/>
            <w:shd w:val="clear" w:color="auto" w:fill="FFFFFF" w:themeFill="background1"/>
          </w:tcPr>
          <w:p w14:paraId="3215B468"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SIOLSA</w:t>
            </w:r>
          </w:p>
        </w:tc>
        <w:tc>
          <w:tcPr>
            <w:tcW w:w="3674" w:type="dxa"/>
            <w:shd w:val="clear" w:color="auto" w:fill="FFFFFF" w:themeFill="background1"/>
          </w:tcPr>
          <w:p w14:paraId="05B6D7E5" w14:textId="6B606C86" w:rsidR="007F4BCC" w:rsidRPr="00A30CB8" w:rsidRDefault="00BF68AA" w:rsidP="00E2204D">
            <w:pPr>
              <w:tabs>
                <w:tab w:val="clear" w:pos="567"/>
                <w:tab w:val="left" w:pos="745"/>
              </w:tabs>
              <w:spacing w:beforeLines="0" w:before="0" w:afterLines="0"/>
              <w:ind w:left="0" w:firstLine="0"/>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33 881 118/+387 33 861 010</w:t>
            </w:r>
          </w:p>
          <w:p w14:paraId="52852510" w14:textId="3E34FFE7" w:rsidR="007F4BCC" w:rsidRPr="00A30CB8"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highlight w:val="yellow"/>
                <w:lang w:val="fr-FR"/>
              </w:rPr>
            </w:pPr>
            <w:r w:rsidRPr="00A30CB8">
              <w:rPr>
                <w:rFonts w:cs="Calibri"/>
                <w:sz w:val="20"/>
                <w:lang w:val="fr-FR"/>
              </w:rPr>
              <w:t>E-mail:</w:t>
            </w:r>
            <w:r w:rsidR="00E2204D">
              <w:rPr>
                <w:rFonts w:cs="Calibri"/>
                <w:sz w:val="20"/>
                <w:lang w:val="fr-FR"/>
              </w:rPr>
              <w:tab/>
            </w:r>
            <w:hyperlink r:id="rId56" w:history="1">
              <w:r w:rsidRPr="00A30CB8">
                <w:rPr>
                  <w:rStyle w:val="Hyperlink"/>
                  <w:rFonts w:cs="Calibri"/>
                  <w:sz w:val="20"/>
                  <w:lang w:val="fr-FR"/>
                </w:rPr>
                <w:t>admir.kudic@sgl.ba</w:t>
              </w:r>
            </w:hyperlink>
            <w:r w:rsidRPr="00A30CB8">
              <w:rPr>
                <w:rFonts w:cs="Calibri"/>
                <w:sz w:val="20"/>
                <w:lang w:val="fr-FR"/>
              </w:rPr>
              <w:t xml:space="preserve">; </w:t>
            </w:r>
            <w:hyperlink r:id="rId57" w:history="1">
              <w:r w:rsidRPr="00A30CB8">
                <w:rPr>
                  <w:rStyle w:val="Hyperlink"/>
                  <w:rFonts w:cs="Calibri"/>
                  <w:sz w:val="20"/>
                  <w:lang w:val="fr-FR"/>
                </w:rPr>
                <w:t>sreta.maric@telekom.si</w:t>
              </w:r>
            </w:hyperlink>
          </w:p>
        </w:tc>
      </w:tr>
      <w:tr w:rsidR="007F4BCC" w:rsidRPr="00A95255" w14:paraId="3B5BE89D"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41E7143"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SOFTNET d.o.o. Sarajevo</w:t>
            </w:r>
          </w:p>
          <w:p w14:paraId="7EEC0089"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Fra Anđela Zvizdovića 1</w:t>
            </w:r>
            <w:r w:rsidRPr="00A30CB8">
              <w:rPr>
                <w:rFonts w:cs="Calibri"/>
                <w:b w:val="0"/>
                <w:sz w:val="20"/>
                <w:lang w:val="fr-FR"/>
              </w:rPr>
              <w:br/>
              <w:t>71000 Sarajevo</w:t>
            </w:r>
          </w:p>
        </w:tc>
        <w:tc>
          <w:tcPr>
            <w:tcW w:w="2268" w:type="dxa"/>
            <w:shd w:val="clear" w:color="auto" w:fill="FFFFFF" w:themeFill="background1"/>
          </w:tcPr>
          <w:p w14:paraId="3EDD88DF"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SNBH05</w:t>
            </w:r>
          </w:p>
        </w:tc>
        <w:tc>
          <w:tcPr>
            <w:tcW w:w="3674" w:type="dxa"/>
            <w:shd w:val="clear" w:color="auto" w:fill="FFFFFF" w:themeFill="background1"/>
          </w:tcPr>
          <w:p w14:paraId="53D8ABA7" w14:textId="6EF95D9E" w:rsidR="007F4BCC" w:rsidRPr="00A95255"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E2204D">
              <w:rPr>
                <w:rFonts w:cs="Calibri"/>
                <w:sz w:val="20"/>
                <w:lang w:val="fr-FR"/>
              </w:rPr>
              <w:t>Tél</w:t>
            </w:r>
            <w:r w:rsidRPr="00BF68AA">
              <w:rPr>
                <w:rFonts w:cs="Calibri"/>
                <w:sz w:val="20"/>
              </w:rPr>
              <w:t>.</w:t>
            </w:r>
            <w:r w:rsidR="007F4BCC" w:rsidRPr="00A95255">
              <w:rPr>
                <w:rFonts w:cs="Calibri"/>
                <w:sz w:val="20"/>
              </w:rPr>
              <w:t>:</w:t>
            </w:r>
            <w:r w:rsidR="00E2204D">
              <w:rPr>
                <w:rFonts w:cs="Calibri"/>
                <w:sz w:val="20"/>
              </w:rPr>
              <w:tab/>
            </w:r>
            <w:r w:rsidR="007F4BCC" w:rsidRPr="00A95255">
              <w:rPr>
                <w:rFonts w:cs="Calibri"/>
                <w:sz w:val="20"/>
              </w:rPr>
              <w:t>+387 33 551 360</w:t>
            </w:r>
          </w:p>
          <w:p w14:paraId="3A3DFAF0" w14:textId="0DE32E61" w:rsidR="007F4BCC" w:rsidRPr="00A95255"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E2204D">
              <w:rPr>
                <w:rFonts w:cs="Calibri"/>
                <w:sz w:val="20"/>
                <w:lang w:val="fr-FR"/>
              </w:rPr>
              <w:t>Fax</w:t>
            </w:r>
            <w:r w:rsidRPr="00A95255">
              <w:rPr>
                <w:rFonts w:cs="Calibri"/>
                <w:sz w:val="20"/>
              </w:rPr>
              <w:t>:</w:t>
            </w:r>
            <w:r w:rsidR="00E2204D">
              <w:rPr>
                <w:rFonts w:cs="Calibri"/>
                <w:sz w:val="20"/>
              </w:rPr>
              <w:tab/>
            </w:r>
            <w:r w:rsidRPr="00A95255">
              <w:rPr>
                <w:rFonts w:cs="Calibri"/>
                <w:sz w:val="20"/>
              </w:rPr>
              <w:t>+387 33 551 361</w:t>
            </w:r>
          </w:p>
          <w:p w14:paraId="76D097C9" w14:textId="51BD3667" w:rsidR="007F4BCC" w:rsidRPr="00A95255"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58" w:history="1">
              <w:r w:rsidRPr="00E2204D">
                <w:rPr>
                  <w:rStyle w:val="Hyperlink"/>
                  <w:rFonts w:cs="Calibri"/>
                  <w:sz w:val="20"/>
                </w:rPr>
                <w:t>info@softnet.ba</w:t>
              </w:r>
            </w:hyperlink>
          </w:p>
        </w:tc>
      </w:tr>
      <w:tr w:rsidR="007F4BCC" w:rsidRPr="00A30CB8" w14:paraId="10F3CD69"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FF7ACC5"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Stokić d.o.o. Doboj</w:t>
            </w:r>
          </w:p>
          <w:p w14:paraId="6BABE452"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Velika Bukovica 34</w:t>
            </w:r>
            <w:r w:rsidRPr="00A95255">
              <w:rPr>
                <w:rFonts w:cs="Calibri"/>
                <w:b w:val="0"/>
                <w:sz w:val="20"/>
              </w:rPr>
              <w:br/>
              <w:t>74213 Doboj</w:t>
            </w:r>
          </w:p>
        </w:tc>
        <w:tc>
          <w:tcPr>
            <w:tcW w:w="2268" w:type="dxa"/>
            <w:shd w:val="clear" w:color="auto" w:fill="FFFFFF" w:themeFill="background1"/>
          </w:tcPr>
          <w:p w14:paraId="3C630710"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GOJA65</w:t>
            </w:r>
          </w:p>
        </w:tc>
        <w:tc>
          <w:tcPr>
            <w:tcW w:w="3674" w:type="dxa"/>
            <w:shd w:val="clear" w:color="auto" w:fill="FFFFFF" w:themeFill="background1"/>
          </w:tcPr>
          <w:p w14:paraId="3E12D298" w14:textId="20F3FAAF" w:rsidR="007F4BCC" w:rsidRPr="00A30CB8"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65 680 573/+387 53 286 145</w:t>
            </w:r>
          </w:p>
          <w:p w14:paraId="7325ECA1" w14:textId="0D0B4F06" w:rsidR="007F4BCC" w:rsidRPr="00A30CB8"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59" w:history="1">
              <w:r w:rsidRPr="00A30CB8">
                <w:rPr>
                  <w:rStyle w:val="Hyperlink"/>
                  <w:rFonts w:cs="Calibri"/>
                  <w:sz w:val="20"/>
                  <w:lang w:val="fr-FR"/>
                </w:rPr>
                <w:t>stokicdoo@hotmail.com</w:t>
              </w:r>
            </w:hyperlink>
          </w:p>
        </w:tc>
      </w:tr>
      <w:tr w:rsidR="007F4BCC" w:rsidRPr="00A30CB8" w14:paraId="53A49339"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41BDE6D" w14:textId="77777777" w:rsidR="007F4BCC" w:rsidRPr="00A30CB8" w:rsidRDefault="007F4BCC" w:rsidP="00BF68AA">
            <w:pPr>
              <w:spacing w:beforeLines="0" w:before="0" w:afterLines="0"/>
              <w:ind w:left="0" w:firstLine="0"/>
              <w:jc w:val="left"/>
              <w:rPr>
                <w:rFonts w:cs="Calibri"/>
                <w:sz w:val="20"/>
              </w:rPr>
            </w:pPr>
            <w:r w:rsidRPr="00A95255">
              <w:rPr>
                <w:rFonts w:cs="Calibri"/>
                <w:sz w:val="20"/>
              </w:rPr>
              <w:t>TEAM:MEDIA d.o.o. Sarajevo</w:t>
            </w:r>
          </w:p>
          <w:p w14:paraId="6C30FF05" w14:textId="77777777" w:rsidR="007F4BCC" w:rsidRPr="00A30CB8" w:rsidRDefault="007F4BCC" w:rsidP="00BF68AA">
            <w:pPr>
              <w:spacing w:beforeLines="0" w:before="0" w:afterLines="0"/>
              <w:ind w:left="0" w:firstLine="0"/>
              <w:jc w:val="left"/>
              <w:rPr>
                <w:rFonts w:cs="Calibri"/>
                <w:b w:val="0"/>
                <w:sz w:val="20"/>
                <w:lang w:val="fr-FR"/>
              </w:rPr>
            </w:pPr>
            <w:r w:rsidRPr="00A95255">
              <w:rPr>
                <w:rFonts w:cs="Calibri"/>
                <w:b w:val="0"/>
                <w:sz w:val="20"/>
                <w:lang w:val="fr-FR"/>
              </w:rPr>
              <w:t>Igmanska bb, Krug UNIS-PRETIS</w:t>
            </w:r>
            <w:r w:rsidRPr="00A95255">
              <w:rPr>
                <w:rFonts w:cs="Calibri"/>
                <w:b w:val="0"/>
                <w:sz w:val="20"/>
                <w:lang w:val="fr-FR"/>
              </w:rPr>
              <w:br/>
              <w:t xml:space="preserve">71320 </w:t>
            </w:r>
            <w:r w:rsidRPr="00A30CB8">
              <w:rPr>
                <w:rFonts w:cs="Calibri"/>
                <w:b w:val="0"/>
                <w:sz w:val="20"/>
                <w:lang w:val="fr-FR"/>
              </w:rPr>
              <w:t>Vogošća</w:t>
            </w:r>
          </w:p>
        </w:tc>
        <w:tc>
          <w:tcPr>
            <w:tcW w:w="2268" w:type="dxa"/>
            <w:shd w:val="clear" w:color="auto" w:fill="FFFFFF" w:themeFill="background1"/>
          </w:tcPr>
          <w:p w14:paraId="2EB453BC"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TEAMBH</w:t>
            </w:r>
          </w:p>
        </w:tc>
        <w:tc>
          <w:tcPr>
            <w:tcW w:w="3674" w:type="dxa"/>
            <w:shd w:val="clear" w:color="auto" w:fill="FFFFFF" w:themeFill="background1"/>
          </w:tcPr>
          <w:p w14:paraId="56FD22F2" w14:textId="64E2476A" w:rsidR="007F4BCC" w:rsidRPr="00A30CB8"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+387 33 257 241</w:t>
            </w:r>
          </w:p>
          <w:p w14:paraId="48327AFA" w14:textId="749D79AC" w:rsidR="007F4BCC" w:rsidRPr="00A30CB8"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60" w:history="1">
              <w:r w:rsidRPr="00A30CB8">
                <w:rPr>
                  <w:rStyle w:val="Hyperlink"/>
                  <w:rFonts w:cs="Calibri"/>
                  <w:sz w:val="20"/>
                  <w:lang w:val="fr-FR"/>
                </w:rPr>
                <w:t>info@team-media.ba</w:t>
              </w:r>
            </w:hyperlink>
          </w:p>
        </w:tc>
      </w:tr>
      <w:tr w:rsidR="007F4BCC" w:rsidRPr="00A30CB8" w14:paraId="7BBA1792"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BB0D9B5"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TEAM CONSULTING d.o.o.</w:t>
            </w:r>
            <w:r w:rsidRPr="00A95255">
              <w:rPr>
                <w:rFonts w:cs="Calibri"/>
                <w:bCs w:val="0"/>
                <w:sz w:val="20"/>
              </w:rPr>
              <w:t xml:space="preserve"> </w:t>
            </w:r>
            <w:r w:rsidRPr="00A95255">
              <w:rPr>
                <w:rFonts w:cs="Calibri"/>
                <w:sz w:val="20"/>
              </w:rPr>
              <w:t>Sarajevo</w:t>
            </w:r>
          </w:p>
          <w:p w14:paraId="7A9CD316"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Tvornička 3</w:t>
            </w:r>
          </w:p>
          <w:p w14:paraId="6D5AE734"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71000 Sarajevo</w:t>
            </w:r>
          </w:p>
        </w:tc>
        <w:tc>
          <w:tcPr>
            <w:tcW w:w="2268" w:type="dxa"/>
            <w:shd w:val="clear" w:color="auto" w:fill="FFFFFF" w:themeFill="background1"/>
          </w:tcPr>
          <w:p w14:paraId="5364AB9A"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TEAMAC</w:t>
            </w:r>
          </w:p>
        </w:tc>
        <w:tc>
          <w:tcPr>
            <w:tcW w:w="3674" w:type="dxa"/>
            <w:shd w:val="clear" w:color="auto" w:fill="FFFFFF" w:themeFill="background1"/>
          </w:tcPr>
          <w:p w14:paraId="58181A92" w14:textId="0BE6362F" w:rsidR="007F4BCC" w:rsidRPr="00A30CB8"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62 348 797/+387 33 922 474</w:t>
            </w:r>
          </w:p>
          <w:p w14:paraId="2FC034E6" w14:textId="2ABC4B50" w:rsidR="007F4BCC" w:rsidRPr="00A30CB8"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61" w:history="1">
              <w:r w:rsidRPr="00A30CB8">
                <w:rPr>
                  <w:rStyle w:val="Hyperlink"/>
                  <w:rFonts w:cs="Calibri"/>
                  <w:sz w:val="20"/>
                  <w:lang w:val="fr-FR"/>
                </w:rPr>
                <w:t>info@team.ba</w:t>
              </w:r>
            </w:hyperlink>
          </w:p>
        </w:tc>
      </w:tr>
      <w:tr w:rsidR="007F4BCC" w:rsidRPr="00A30CB8" w14:paraId="6B9A91A2"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D2728D6"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lastRenderedPageBreak/>
              <w:t>TELEKLIK d.o.o. Banja Luka</w:t>
            </w:r>
          </w:p>
          <w:p w14:paraId="525669B1"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Kralja Petra II Karađorđevića 39</w:t>
            </w:r>
            <w:r w:rsidRPr="00A95255">
              <w:rPr>
                <w:rFonts w:cs="Calibri"/>
                <w:b w:val="0"/>
                <w:sz w:val="20"/>
              </w:rPr>
              <w:br/>
              <w:t>78000 Banja Luka</w:t>
            </w:r>
          </w:p>
        </w:tc>
        <w:tc>
          <w:tcPr>
            <w:tcW w:w="2268" w:type="dxa"/>
            <w:shd w:val="clear" w:color="auto" w:fill="FFFFFF" w:themeFill="background1"/>
          </w:tcPr>
          <w:p w14:paraId="58217DDF"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TLKNET</w:t>
            </w:r>
          </w:p>
        </w:tc>
        <w:tc>
          <w:tcPr>
            <w:tcW w:w="3674" w:type="dxa"/>
            <w:shd w:val="clear" w:color="auto" w:fill="FFFFFF" w:themeFill="background1"/>
          </w:tcPr>
          <w:p w14:paraId="17E6B44C" w14:textId="308E6E25" w:rsidR="007F4BCC" w:rsidRPr="00A30CB8"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51 321 013/+387 51 321 008</w:t>
            </w:r>
          </w:p>
          <w:p w14:paraId="089F8AC0" w14:textId="57DCFE82" w:rsidR="007F4BCC" w:rsidRPr="00A30CB8"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highlight w:val="yellow"/>
                <w:lang w:val="fr-FR"/>
              </w:rPr>
            </w:pPr>
            <w:r w:rsidRPr="00A30CB8">
              <w:rPr>
                <w:rFonts w:cs="Calibri"/>
                <w:sz w:val="20"/>
                <w:lang w:val="fr-FR"/>
              </w:rPr>
              <w:t>E-mail:</w:t>
            </w:r>
            <w:r w:rsidR="00E2204D">
              <w:rPr>
                <w:rFonts w:cs="Calibri"/>
                <w:sz w:val="20"/>
                <w:lang w:val="fr-FR"/>
              </w:rPr>
              <w:tab/>
            </w:r>
            <w:hyperlink r:id="rId62" w:history="1">
              <w:r w:rsidRPr="00A30CB8">
                <w:rPr>
                  <w:rStyle w:val="Hyperlink"/>
                  <w:rFonts w:cs="Calibri"/>
                  <w:sz w:val="20"/>
                  <w:lang w:val="fr-FR"/>
                </w:rPr>
                <w:t>info@teleklik.ba</w:t>
              </w:r>
            </w:hyperlink>
          </w:p>
        </w:tc>
      </w:tr>
      <w:tr w:rsidR="007F4BCC" w:rsidRPr="00A95255" w14:paraId="537BDED2"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3D1E24C"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Telekom Srpske a.d. Banja Luka</w:t>
            </w:r>
          </w:p>
          <w:p w14:paraId="45E34D8F"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Vuka Karadžića broj 2</w:t>
            </w:r>
            <w:r w:rsidRPr="00A95255">
              <w:rPr>
                <w:rFonts w:cs="Calibri"/>
                <w:b w:val="0"/>
                <w:sz w:val="20"/>
              </w:rPr>
              <w:br/>
              <w:t>78000 Banja Luka</w:t>
            </w:r>
          </w:p>
        </w:tc>
        <w:tc>
          <w:tcPr>
            <w:tcW w:w="2268" w:type="dxa"/>
            <w:shd w:val="clear" w:color="auto" w:fill="FFFFFF" w:themeFill="background1"/>
          </w:tcPr>
          <w:p w14:paraId="3C233985"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MTELBH</w:t>
            </w:r>
          </w:p>
        </w:tc>
        <w:tc>
          <w:tcPr>
            <w:tcW w:w="3674" w:type="dxa"/>
            <w:shd w:val="clear" w:color="auto" w:fill="FFFFFF" w:themeFill="background1"/>
          </w:tcPr>
          <w:p w14:paraId="2E62839A" w14:textId="00397704" w:rsidR="007F4BCC" w:rsidRPr="00A95255"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E2204D">
              <w:rPr>
                <w:rFonts w:cs="Calibri"/>
                <w:sz w:val="20"/>
                <w:lang w:val="fr-FR"/>
              </w:rPr>
              <w:t>Tél</w:t>
            </w:r>
            <w:r w:rsidRPr="00BF68AA">
              <w:rPr>
                <w:rFonts w:cs="Calibri"/>
                <w:sz w:val="20"/>
              </w:rPr>
              <w:t>.</w:t>
            </w:r>
            <w:r w:rsidR="007F4BCC" w:rsidRPr="00A95255">
              <w:rPr>
                <w:rFonts w:cs="Calibri"/>
                <w:sz w:val="20"/>
              </w:rPr>
              <w:t>:</w:t>
            </w:r>
            <w:r w:rsidR="00E2204D">
              <w:rPr>
                <w:rFonts w:cs="Calibri"/>
                <w:sz w:val="20"/>
              </w:rPr>
              <w:tab/>
            </w:r>
            <w:r w:rsidR="007F4BCC" w:rsidRPr="00A95255">
              <w:rPr>
                <w:rFonts w:cs="Calibri"/>
                <w:sz w:val="20"/>
              </w:rPr>
              <w:t>+387 51 240 100</w:t>
            </w:r>
          </w:p>
          <w:p w14:paraId="145F6E16" w14:textId="11F3201B" w:rsidR="007F4BCC" w:rsidRPr="00A95255"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+387 51 211 150</w:t>
            </w:r>
          </w:p>
          <w:p w14:paraId="2C0EEBE1" w14:textId="7A604932" w:rsidR="007F4BCC" w:rsidRPr="00A95255"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63" w:history="1">
              <w:r w:rsidRPr="00A95255">
                <w:rPr>
                  <w:rStyle w:val="Hyperlink"/>
                  <w:rFonts w:cs="Calibri"/>
                  <w:sz w:val="20"/>
                </w:rPr>
                <w:t>ts.office@mtel.ba</w:t>
              </w:r>
            </w:hyperlink>
            <w:r w:rsidRPr="00A95255">
              <w:rPr>
                <w:rFonts w:cs="Calibri"/>
                <w:sz w:val="20"/>
              </w:rPr>
              <w:t xml:space="preserve">; </w:t>
            </w:r>
            <w:hyperlink r:id="rId64" w:history="1">
              <w:r w:rsidRPr="00A95255">
                <w:rPr>
                  <w:rStyle w:val="Hyperlink"/>
                  <w:rFonts w:cs="Calibri"/>
                  <w:sz w:val="20"/>
                </w:rPr>
                <w:t>korisnicka.podrska@mtel.ba</w:t>
              </w:r>
            </w:hyperlink>
            <w:r w:rsidRPr="00A95255">
              <w:rPr>
                <w:rFonts w:cs="Calibri"/>
                <w:sz w:val="20"/>
              </w:rPr>
              <w:t xml:space="preserve"> </w:t>
            </w:r>
          </w:p>
        </w:tc>
      </w:tr>
      <w:tr w:rsidR="007F4BCC" w:rsidRPr="00A30CB8" w14:paraId="0119A1D6"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21FEE16"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Telemach BH d.o.o. Sarajevo</w:t>
            </w:r>
          </w:p>
          <w:p w14:paraId="2DFDACFE"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Džemala Bijedića 216</w:t>
            </w:r>
            <w:r w:rsidRPr="00A95255">
              <w:rPr>
                <w:rFonts w:cs="Calibri"/>
                <w:b w:val="0"/>
                <w:sz w:val="20"/>
              </w:rPr>
              <w:br/>
              <w:t>71000 Sarajevo</w:t>
            </w:r>
          </w:p>
        </w:tc>
        <w:tc>
          <w:tcPr>
            <w:tcW w:w="2268" w:type="dxa"/>
            <w:shd w:val="clear" w:color="auto" w:fill="FFFFFF" w:themeFill="background1"/>
          </w:tcPr>
          <w:p w14:paraId="77E24E6F"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TLMBIH</w:t>
            </w:r>
          </w:p>
        </w:tc>
        <w:tc>
          <w:tcPr>
            <w:tcW w:w="3674" w:type="dxa"/>
            <w:shd w:val="clear" w:color="auto" w:fill="FFFFFF" w:themeFill="background1"/>
          </w:tcPr>
          <w:p w14:paraId="3FE7E113" w14:textId="634FC187" w:rsidR="007F4BCC" w:rsidRPr="00A30CB8"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E2204D">
              <w:rPr>
                <w:rFonts w:cs="Calibri"/>
                <w:sz w:val="20"/>
              </w:rPr>
              <w:t>Tél</w:t>
            </w:r>
            <w:r w:rsidRPr="00BF68AA">
              <w:rPr>
                <w:rFonts w:cs="Calibri"/>
                <w:sz w:val="20"/>
                <w:lang w:val="fr-FR"/>
              </w:rPr>
              <w:t>.</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+387 33 466 043</w:t>
            </w:r>
          </w:p>
          <w:p w14:paraId="3DB26D58" w14:textId="45C9DEED" w:rsidR="007F4BCC" w:rsidRPr="00A30CB8"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65" w:history="1">
              <w:r w:rsidRPr="00A30CB8">
                <w:rPr>
                  <w:rStyle w:val="Hyperlink"/>
                  <w:rFonts w:cs="Calibri"/>
                  <w:sz w:val="20"/>
                  <w:lang w:val="fr-FR"/>
                </w:rPr>
                <w:t>info@telemach.co.ba</w:t>
              </w:r>
            </w:hyperlink>
          </w:p>
        </w:tc>
      </w:tr>
      <w:tr w:rsidR="007F4BCC" w:rsidRPr="00A30CB8" w14:paraId="0F1D58D8"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F62528D"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TELESKY d.o.o. Gradačac</w:t>
            </w:r>
          </w:p>
          <w:p w14:paraId="0A05D3D4"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br w:type="page"/>
              <w:t>1. mart br. 14</w:t>
            </w:r>
            <w:r w:rsidRPr="00A95255">
              <w:rPr>
                <w:rFonts w:cs="Calibri"/>
                <w:b w:val="0"/>
                <w:sz w:val="20"/>
              </w:rPr>
              <w:br w:type="page"/>
            </w:r>
          </w:p>
          <w:p w14:paraId="1C9C1A79"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76250 Gradačac</w:t>
            </w:r>
          </w:p>
        </w:tc>
        <w:tc>
          <w:tcPr>
            <w:tcW w:w="2268" w:type="dxa"/>
            <w:shd w:val="clear" w:color="auto" w:fill="FFFFFF" w:themeFill="background1"/>
          </w:tcPr>
          <w:p w14:paraId="2BB05F1D"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TELE15</w:t>
            </w:r>
          </w:p>
        </w:tc>
        <w:tc>
          <w:tcPr>
            <w:tcW w:w="3674" w:type="dxa"/>
            <w:shd w:val="clear" w:color="auto" w:fill="FFFFFF" w:themeFill="background1"/>
          </w:tcPr>
          <w:p w14:paraId="283D9622" w14:textId="089FCC12" w:rsidR="007F4BCC" w:rsidRPr="00A30CB8"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+387 35 560 560</w:t>
            </w:r>
          </w:p>
          <w:p w14:paraId="5DB54B79" w14:textId="669F2C03" w:rsidR="007F4BCC" w:rsidRPr="00A30CB8"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66" w:history="1">
              <w:r w:rsidRPr="00A30CB8">
                <w:rPr>
                  <w:rStyle w:val="Hyperlink"/>
                  <w:rFonts w:cs="Calibri"/>
                  <w:sz w:val="20"/>
                  <w:lang w:val="fr-FR"/>
                </w:rPr>
                <w:t>kontakt@telesky.ba</w:t>
              </w:r>
            </w:hyperlink>
          </w:p>
        </w:tc>
      </w:tr>
      <w:tr w:rsidR="007F4BCC" w:rsidRPr="00A30CB8" w14:paraId="4F4D60EA"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3E621EB"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TELINEA d.o.o. Bihać</w:t>
            </w:r>
          </w:p>
          <w:p w14:paraId="5EB03133"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Dr.Irfana Ljubijankića 148</w:t>
            </w:r>
            <w:r w:rsidRPr="00A30CB8">
              <w:rPr>
                <w:rFonts w:cs="Calibri"/>
                <w:b w:val="0"/>
                <w:sz w:val="20"/>
                <w:lang w:val="fr-FR"/>
              </w:rPr>
              <w:br/>
              <w:t>77000 Bihać</w:t>
            </w:r>
          </w:p>
        </w:tc>
        <w:tc>
          <w:tcPr>
            <w:tcW w:w="2268" w:type="dxa"/>
            <w:shd w:val="clear" w:color="auto" w:fill="FFFFFF" w:themeFill="background1"/>
          </w:tcPr>
          <w:p w14:paraId="285C630C"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TELBIH</w:t>
            </w:r>
          </w:p>
        </w:tc>
        <w:tc>
          <w:tcPr>
            <w:tcW w:w="3674" w:type="dxa"/>
            <w:shd w:val="clear" w:color="auto" w:fill="FFFFFF" w:themeFill="background1"/>
          </w:tcPr>
          <w:p w14:paraId="7B507DF3" w14:textId="6C3071BE" w:rsidR="007F4BCC" w:rsidRPr="00A30CB8"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37 901 901/+387 37 689 530</w:t>
            </w:r>
          </w:p>
          <w:p w14:paraId="53892496" w14:textId="01CB4FE3" w:rsidR="007F4BCC" w:rsidRPr="00A30CB8"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67" w:history="1">
              <w:r w:rsidRPr="00A30CB8">
                <w:rPr>
                  <w:rStyle w:val="Hyperlink"/>
                  <w:rFonts w:cs="Calibri"/>
                  <w:sz w:val="20"/>
                  <w:lang w:val="fr-FR"/>
                </w:rPr>
                <w:t>info@telinea.com</w:t>
              </w:r>
            </w:hyperlink>
          </w:p>
        </w:tc>
      </w:tr>
      <w:tr w:rsidR="007F4BCC" w:rsidRPr="00A30CB8" w14:paraId="2649F942"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668BC35A" w14:textId="77777777" w:rsidR="007F4BCC" w:rsidRPr="00A30CB8" w:rsidRDefault="007F4BCC" w:rsidP="00BF68AA">
            <w:pPr>
              <w:spacing w:beforeLines="0" w:before="0" w:afterLines="0"/>
              <w:ind w:left="0" w:firstLine="0"/>
              <w:jc w:val="left"/>
              <w:rPr>
                <w:rFonts w:cs="Calibri"/>
                <w:sz w:val="20"/>
                <w:lang w:val="fr-FR"/>
              </w:rPr>
            </w:pPr>
            <w:r w:rsidRPr="00A95255">
              <w:rPr>
                <w:rFonts w:cs="Calibri"/>
                <w:sz w:val="20"/>
                <w:lang w:val="fr-FR"/>
              </w:rPr>
              <w:t>Tel-Net d.o.o. Ključ</w:t>
            </w:r>
          </w:p>
          <w:p w14:paraId="1AD24570"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Branilaca BiH bb</w:t>
            </w:r>
            <w:r w:rsidRPr="00A95255">
              <w:rPr>
                <w:rFonts w:cs="Calibri"/>
                <w:b w:val="0"/>
                <w:sz w:val="20"/>
              </w:rPr>
              <w:br/>
              <w:t>79280 Ključ</w:t>
            </w:r>
          </w:p>
        </w:tc>
        <w:tc>
          <w:tcPr>
            <w:tcW w:w="2268" w:type="dxa"/>
            <w:shd w:val="clear" w:color="auto" w:fill="FFFFFF" w:themeFill="background1"/>
          </w:tcPr>
          <w:p w14:paraId="0FBEA931"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TLNAD1</w:t>
            </w:r>
          </w:p>
        </w:tc>
        <w:tc>
          <w:tcPr>
            <w:tcW w:w="3674" w:type="dxa"/>
            <w:shd w:val="clear" w:color="auto" w:fill="FFFFFF" w:themeFill="background1"/>
          </w:tcPr>
          <w:p w14:paraId="206D6590" w14:textId="44DD3A5C" w:rsidR="007F4BCC" w:rsidRPr="00A30CB8"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+387 37 662 088</w:t>
            </w:r>
          </w:p>
          <w:p w14:paraId="1FDE17F6" w14:textId="2C834334" w:rsidR="007F4BCC" w:rsidRPr="00A30CB8"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68" w:history="1">
              <w:r w:rsidRPr="00A30CB8">
                <w:rPr>
                  <w:rStyle w:val="Hyperlink"/>
                  <w:rFonts w:cs="Calibri"/>
                  <w:sz w:val="20"/>
                  <w:lang w:val="fr-FR"/>
                </w:rPr>
                <w:t>doo.telnet@gmail.com</w:t>
              </w:r>
            </w:hyperlink>
          </w:p>
        </w:tc>
      </w:tr>
      <w:tr w:rsidR="007F4BCC" w:rsidRPr="00A30CB8" w14:paraId="2F64EBFD"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EEC17FD"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TEONET d.o.o. Tuzla</w:t>
            </w:r>
          </w:p>
          <w:p w14:paraId="42613BE5"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Armije BiH 15</w:t>
            </w:r>
            <w:r w:rsidRPr="00A30CB8">
              <w:rPr>
                <w:rFonts w:cs="Calibri"/>
                <w:b w:val="0"/>
                <w:sz w:val="20"/>
                <w:lang w:val="fr-FR"/>
              </w:rPr>
              <w:br/>
              <w:t>75000 Tuzla</w:t>
            </w:r>
          </w:p>
        </w:tc>
        <w:tc>
          <w:tcPr>
            <w:tcW w:w="2268" w:type="dxa"/>
            <w:shd w:val="clear" w:color="auto" w:fill="FFFFFF" w:themeFill="background1"/>
          </w:tcPr>
          <w:p w14:paraId="2743AB1E"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T30C4K</w:t>
            </w:r>
          </w:p>
        </w:tc>
        <w:tc>
          <w:tcPr>
            <w:tcW w:w="3674" w:type="dxa"/>
            <w:shd w:val="clear" w:color="auto" w:fill="FFFFFF" w:themeFill="background1"/>
          </w:tcPr>
          <w:p w14:paraId="6A085917" w14:textId="7D987EC4" w:rsidR="007F4BCC" w:rsidRPr="00A30CB8"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+387 65 388 389</w:t>
            </w:r>
          </w:p>
          <w:p w14:paraId="5D4EB43A" w14:textId="000512D8" w:rsidR="007F4BCC" w:rsidRPr="00A30CB8"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69" w:history="1">
              <w:r w:rsidRPr="00A30CB8">
                <w:rPr>
                  <w:rStyle w:val="Hyperlink"/>
                  <w:rFonts w:cs="Calibri"/>
                  <w:sz w:val="20"/>
                  <w:lang w:val="fr-FR"/>
                </w:rPr>
                <w:t>teonet.doo@gmail.com</w:t>
              </w:r>
            </w:hyperlink>
          </w:p>
        </w:tc>
      </w:tr>
      <w:tr w:rsidR="007F4BCC" w:rsidRPr="00A30CB8" w14:paraId="59AF66F9"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DBE175C"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Terc Trade Company d.o.o. Prnjavor</w:t>
            </w:r>
          </w:p>
          <w:p w14:paraId="10930515"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Novaka Pivaševića 36</w:t>
            </w:r>
            <w:r w:rsidRPr="00A95255">
              <w:rPr>
                <w:rFonts w:cs="Calibri"/>
                <w:b w:val="0"/>
                <w:sz w:val="20"/>
              </w:rPr>
              <w:br/>
              <w:t>78430 Prnjavor</w:t>
            </w:r>
          </w:p>
        </w:tc>
        <w:tc>
          <w:tcPr>
            <w:tcW w:w="2268" w:type="dxa"/>
            <w:shd w:val="clear" w:color="auto" w:fill="FFFFFF" w:themeFill="background1"/>
          </w:tcPr>
          <w:p w14:paraId="7336B63D"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TERCTT</w:t>
            </w:r>
          </w:p>
        </w:tc>
        <w:tc>
          <w:tcPr>
            <w:tcW w:w="3674" w:type="dxa"/>
            <w:shd w:val="clear" w:color="auto" w:fill="FFFFFF" w:themeFill="background1"/>
          </w:tcPr>
          <w:p w14:paraId="14FA4A88" w14:textId="5E5DF0C8" w:rsidR="007F4BCC" w:rsidRPr="00A30CB8"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+387 51 640 040</w:t>
            </w:r>
          </w:p>
          <w:p w14:paraId="610A0D5C" w14:textId="1F48F1B6" w:rsidR="007F4BCC" w:rsidRPr="00A30CB8"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70" w:history="1">
              <w:r w:rsidRPr="00A30CB8">
                <w:rPr>
                  <w:rStyle w:val="Hyperlink"/>
                  <w:rFonts w:cs="Calibri"/>
                  <w:sz w:val="20"/>
                  <w:lang w:val="fr-FR"/>
                </w:rPr>
                <w:t>terc@teol.net</w:t>
              </w:r>
            </w:hyperlink>
          </w:p>
        </w:tc>
      </w:tr>
      <w:tr w:rsidR="007F4BCC" w:rsidRPr="00A30CB8" w14:paraId="6A963AC4"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390E5585"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TRION TEL d.o.o. Banja Luka</w:t>
            </w:r>
          </w:p>
          <w:p w14:paraId="75F39AD7"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Vidovdanska broj 8</w:t>
            </w:r>
            <w:r w:rsidRPr="00A30CB8">
              <w:rPr>
                <w:rFonts w:cs="Calibri"/>
                <w:b w:val="0"/>
                <w:sz w:val="20"/>
                <w:lang w:val="fr-FR"/>
              </w:rPr>
              <w:br/>
              <w:t>78000 Banja Luka</w:t>
            </w:r>
          </w:p>
        </w:tc>
        <w:tc>
          <w:tcPr>
            <w:tcW w:w="2268" w:type="dxa"/>
            <w:shd w:val="clear" w:color="auto" w:fill="FFFFFF" w:themeFill="background1"/>
          </w:tcPr>
          <w:p w14:paraId="1D882DE8"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3ONBIH</w:t>
            </w:r>
          </w:p>
        </w:tc>
        <w:tc>
          <w:tcPr>
            <w:tcW w:w="3674" w:type="dxa"/>
            <w:shd w:val="clear" w:color="auto" w:fill="FFFFFF" w:themeFill="background1"/>
          </w:tcPr>
          <w:p w14:paraId="0C55E43E" w14:textId="2071B7F5" w:rsidR="007F4BCC" w:rsidRPr="00A30CB8"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BF68AA">
              <w:rPr>
                <w:rFonts w:cs="Calibri"/>
                <w:sz w:val="20"/>
                <w:lang w:val="fr-FR"/>
              </w:rPr>
              <w:t>Tél.</w:t>
            </w:r>
            <w:r w:rsidR="007F4BCC" w:rsidRPr="00A30CB8">
              <w:rPr>
                <w:rFonts w:cs="Calibri"/>
                <w:sz w:val="20"/>
                <w:lang w:val="fr-FR"/>
              </w:rPr>
              <w:t>:</w:t>
            </w:r>
            <w:r w:rsidR="00E2204D">
              <w:rPr>
                <w:rFonts w:cs="Calibri"/>
                <w:sz w:val="20"/>
                <w:lang w:val="fr-FR"/>
              </w:rPr>
              <w:tab/>
            </w:r>
            <w:r w:rsidR="007F4BCC" w:rsidRPr="00A30CB8">
              <w:rPr>
                <w:rFonts w:cs="Calibri"/>
                <w:sz w:val="20"/>
                <w:lang w:val="fr-FR"/>
              </w:rPr>
              <w:t>+387 51 491 700</w:t>
            </w:r>
          </w:p>
          <w:p w14:paraId="5621D286" w14:textId="48D6D173" w:rsidR="007F4BCC" w:rsidRPr="00A30CB8"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lang w:val="fr-FR"/>
              </w:rPr>
            </w:pPr>
            <w:r w:rsidRPr="00A30CB8">
              <w:rPr>
                <w:rFonts w:cs="Calibri"/>
                <w:sz w:val="20"/>
                <w:lang w:val="fr-FR"/>
              </w:rPr>
              <w:t>E-mail:</w:t>
            </w:r>
            <w:r w:rsidR="00E2204D">
              <w:rPr>
                <w:rFonts w:cs="Calibri"/>
                <w:sz w:val="20"/>
                <w:lang w:val="fr-FR"/>
              </w:rPr>
              <w:tab/>
            </w:r>
            <w:hyperlink r:id="rId71" w:history="1">
              <w:r w:rsidRPr="00A30CB8">
                <w:rPr>
                  <w:rStyle w:val="Hyperlink"/>
                  <w:rFonts w:cs="Calibri"/>
                  <w:sz w:val="20"/>
                  <w:lang w:val="fr-FR"/>
                </w:rPr>
                <w:t>info@triontel.net</w:t>
              </w:r>
            </w:hyperlink>
          </w:p>
        </w:tc>
      </w:tr>
      <w:tr w:rsidR="007F4BCC" w:rsidRPr="00A95255" w14:paraId="3D5088E6"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2059541C"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TX TV d.o.o. Tuzla</w:t>
            </w:r>
          </w:p>
          <w:p w14:paraId="1DFC8706"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Fočanska 1N</w:t>
            </w:r>
            <w:r w:rsidRPr="00A95255">
              <w:rPr>
                <w:rFonts w:cs="Calibri"/>
                <w:b w:val="0"/>
                <w:sz w:val="20"/>
              </w:rPr>
              <w:br/>
              <w:t>75000 Tuzla</w:t>
            </w:r>
          </w:p>
        </w:tc>
        <w:tc>
          <w:tcPr>
            <w:tcW w:w="2268" w:type="dxa"/>
            <w:shd w:val="clear" w:color="auto" w:fill="FFFFFF" w:themeFill="background1"/>
          </w:tcPr>
          <w:p w14:paraId="7BD4A447"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TXTVBH</w:t>
            </w:r>
          </w:p>
        </w:tc>
        <w:tc>
          <w:tcPr>
            <w:tcW w:w="3674" w:type="dxa"/>
            <w:shd w:val="clear" w:color="auto" w:fill="FFFFFF" w:themeFill="background1"/>
          </w:tcPr>
          <w:p w14:paraId="27AF335A" w14:textId="30070533" w:rsidR="007F4BCC" w:rsidRPr="00A95255"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+387 35 302 333</w:t>
            </w:r>
          </w:p>
          <w:p w14:paraId="0751CB68" w14:textId="27CF8602" w:rsidR="007F4BCC" w:rsidRPr="00A95255"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w:t>
            </w:r>
            <w:r w:rsidR="00E2204D">
              <w:rPr>
                <w:rFonts w:cs="Calibri"/>
                <w:sz w:val="20"/>
              </w:rPr>
              <w:t>:</w:t>
            </w:r>
            <w:r w:rsidR="00E2204D">
              <w:rPr>
                <w:rFonts w:cs="Calibri"/>
                <w:sz w:val="20"/>
              </w:rPr>
              <w:tab/>
            </w:r>
            <w:r w:rsidRPr="00A95255">
              <w:rPr>
                <w:rFonts w:cs="Calibri"/>
                <w:sz w:val="20"/>
              </w:rPr>
              <w:t>+387 35 302 330</w:t>
            </w:r>
          </w:p>
          <w:p w14:paraId="67F501BC" w14:textId="63E3F7B0" w:rsidR="007F4BCC" w:rsidRPr="00A95255"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72" w:history="1">
              <w:r w:rsidRPr="00A95255">
                <w:rPr>
                  <w:rStyle w:val="Hyperlink"/>
                  <w:rFonts w:cs="Calibri"/>
                  <w:sz w:val="20"/>
                </w:rPr>
                <w:t>internet@txtv.ba</w:t>
              </w:r>
            </w:hyperlink>
          </w:p>
        </w:tc>
      </w:tr>
      <w:tr w:rsidR="007F4BCC" w:rsidRPr="00A95255" w14:paraId="237C8D99"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55A0C635" w14:textId="77777777" w:rsidR="007F4BCC" w:rsidRPr="00A30CB8" w:rsidRDefault="007F4BCC" w:rsidP="00BF68AA">
            <w:pPr>
              <w:spacing w:beforeLines="0" w:before="0" w:afterLines="0"/>
              <w:ind w:left="0" w:firstLine="0"/>
              <w:jc w:val="left"/>
              <w:rPr>
                <w:rFonts w:cs="Calibri"/>
                <w:sz w:val="20"/>
                <w:lang w:val="fr-FR"/>
              </w:rPr>
            </w:pPr>
            <w:r w:rsidRPr="00A30CB8">
              <w:rPr>
                <w:rFonts w:cs="Calibri"/>
                <w:sz w:val="20"/>
                <w:lang w:val="fr-FR"/>
              </w:rPr>
              <w:t>Univerzitet</w:t>
            </w:r>
            <w:r w:rsidRPr="00A95255">
              <w:rPr>
                <w:rFonts w:cs="Calibri"/>
                <w:sz w:val="20"/>
                <w:lang w:val="fr-FR"/>
              </w:rPr>
              <w:t xml:space="preserve"> u Sarajevu (UNSA) Univerzitetski Tele-Informatički Centar (UTIC)</w:t>
            </w:r>
          </w:p>
          <w:p w14:paraId="13E0B340" w14:textId="77777777" w:rsidR="007F4BCC" w:rsidRPr="00A30CB8" w:rsidRDefault="007F4BCC" w:rsidP="00BF68AA">
            <w:pPr>
              <w:spacing w:beforeLines="0" w:before="0" w:afterLines="0"/>
              <w:ind w:left="0" w:firstLine="0"/>
              <w:jc w:val="left"/>
              <w:rPr>
                <w:rFonts w:cs="Calibri"/>
                <w:b w:val="0"/>
                <w:sz w:val="20"/>
                <w:lang w:val="fr-FR"/>
              </w:rPr>
            </w:pPr>
            <w:r w:rsidRPr="00A30CB8">
              <w:rPr>
                <w:rFonts w:cs="Calibri"/>
                <w:b w:val="0"/>
                <w:sz w:val="20"/>
                <w:lang w:val="fr-FR"/>
              </w:rPr>
              <w:t>Obala Kulina bana 7/II</w:t>
            </w:r>
            <w:r w:rsidRPr="00A30CB8">
              <w:rPr>
                <w:rFonts w:cs="Calibri"/>
                <w:b w:val="0"/>
                <w:sz w:val="20"/>
                <w:lang w:val="fr-FR"/>
              </w:rPr>
              <w:br/>
              <w:t>71000 Sarajevo</w:t>
            </w:r>
          </w:p>
        </w:tc>
        <w:tc>
          <w:tcPr>
            <w:tcW w:w="2268" w:type="dxa"/>
            <w:shd w:val="clear" w:color="auto" w:fill="FFFFFF" w:themeFill="background1"/>
          </w:tcPr>
          <w:p w14:paraId="2E49697B"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UTIC</w:t>
            </w:r>
          </w:p>
        </w:tc>
        <w:tc>
          <w:tcPr>
            <w:tcW w:w="3674" w:type="dxa"/>
            <w:shd w:val="clear" w:color="auto" w:fill="FFFFFF" w:themeFill="background1"/>
          </w:tcPr>
          <w:p w14:paraId="5160553F" w14:textId="70A53BF4" w:rsidR="007F4BCC" w:rsidRPr="00A95255"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+387 33 560 240</w:t>
            </w:r>
          </w:p>
          <w:p w14:paraId="77B32940" w14:textId="65C22086" w:rsidR="007F4BCC" w:rsidRPr="00A95255"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+387 33 213 773</w:t>
            </w:r>
          </w:p>
          <w:p w14:paraId="2F427483" w14:textId="68811E2D" w:rsidR="007F4BCC" w:rsidRPr="00A95255"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73" w:history="1">
              <w:r w:rsidRPr="00A95255">
                <w:rPr>
                  <w:rStyle w:val="Hyperlink"/>
                  <w:rFonts w:cs="Calibri"/>
                  <w:sz w:val="20"/>
                </w:rPr>
                <w:t>support@utic.net.ba</w:t>
              </w:r>
            </w:hyperlink>
          </w:p>
        </w:tc>
      </w:tr>
      <w:tr w:rsidR="007F4BCC" w:rsidRPr="00A95255" w14:paraId="4B6A4719" w14:textId="77777777" w:rsidTr="00BF68AA">
        <w:trPr>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7C50EF69"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Wirac.Net d.o.o. Gračanica</w:t>
            </w:r>
          </w:p>
          <w:p w14:paraId="47FD7E43"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Zlatnih ljiljana bb</w:t>
            </w:r>
            <w:r w:rsidRPr="00A95255">
              <w:rPr>
                <w:rFonts w:cs="Calibri"/>
                <w:b w:val="0"/>
                <w:sz w:val="20"/>
              </w:rPr>
              <w:br/>
              <w:t>75320 Gračanica</w:t>
            </w:r>
          </w:p>
        </w:tc>
        <w:tc>
          <w:tcPr>
            <w:tcW w:w="2268" w:type="dxa"/>
            <w:shd w:val="clear" w:color="auto" w:fill="FFFFFF" w:themeFill="background1"/>
          </w:tcPr>
          <w:p w14:paraId="62E1B890" w14:textId="77777777" w:rsidR="007F4BCC" w:rsidRPr="00BF68AA" w:rsidRDefault="007F4BCC" w:rsidP="00BF68AA">
            <w:pPr>
              <w:spacing w:beforeLines="0" w:before="0" w:afterLines="0"/>
              <w:ind w:left="0" w:firstLine="0"/>
              <w:jc w:val="center"/>
              <w:cnfStyle w:val="000000000000" w:firstRow="0" w:lastRow="0" w:firstColumn="0" w:lastColumn="0" w:oddVBand="0" w:evenVBand="0" w:oddHBand="0" w:evenHBand="0" w:firstRowFirstColumn="0" w:firstRowLastColumn="0" w:lastRowFirstColumn="0" w:lastRowLastColumn="0"/>
              <w:rPr>
                <w:rFonts w:cs="Calibri"/>
                <w:b/>
                <w:bCs/>
                <w:sz w:val="20"/>
              </w:rPr>
            </w:pPr>
            <w:r w:rsidRPr="00BF68AA">
              <w:rPr>
                <w:rFonts w:cs="Calibri"/>
                <w:b/>
                <w:bCs/>
                <w:sz w:val="20"/>
              </w:rPr>
              <w:t>WNETBH</w:t>
            </w:r>
          </w:p>
        </w:tc>
        <w:tc>
          <w:tcPr>
            <w:tcW w:w="3674" w:type="dxa"/>
            <w:shd w:val="clear" w:color="auto" w:fill="FFFFFF" w:themeFill="background1"/>
          </w:tcPr>
          <w:p w14:paraId="08725F8E" w14:textId="4A018614" w:rsidR="007F4BCC" w:rsidRPr="00A95255" w:rsidRDefault="00BF68AA"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+387 35 707 035</w:t>
            </w:r>
          </w:p>
          <w:p w14:paraId="26C88C00" w14:textId="43F4599B" w:rsidR="007F4BCC" w:rsidRPr="00A95255"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+387 35 708 296</w:t>
            </w:r>
          </w:p>
          <w:p w14:paraId="76AFA56D" w14:textId="2226CB11" w:rsidR="007F4BCC" w:rsidRPr="00A95255" w:rsidRDefault="007F4BCC" w:rsidP="00E2204D">
            <w:pPr>
              <w:tabs>
                <w:tab w:val="clear" w:pos="567"/>
                <w:tab w:val="left" w:pos="745"/>
              </w:tabs>
              <w:spacing w:beforeLines="0" w:before="0" w:afterLines="0"/>
              <w:ind w:left="745" w:hanging="745"/>
              <w:cnfStyle w:val="000000000000" w:firstRow="0" w:lastRow="0" w:firstColumn="0" w:lastColumn="0" w:oddVBand="0" w:evenVBand="0" w:oddHBand="0"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74" w:history="1">
              <w:r w:rsidRPr="00A95255">
                <w:rPr>
                  <w:rStyle w:val="Hyperlink"/>
                  <w:rFonts w:cs="Calibri"/>
                  <w:sz w:val="20"/>
                </w:rPr>
                <w:t>info@wirac.net</w:t>
              </w:r>
            </w:hyperlink>
          </w:p>
        </w:tc>
      </w:tr>
      <w:tr w:rsidR="007F4BCC" w:rsidRPr="00A95255" w14:paraId="3854B312" w14:textId="77777777" w:rsidTr="00BF68AA">
        <w:trPr>
          <w:cnfStyle w:val="000000100000" w:firstRow="0" w:lastRow="0" w:firstColumn="0" w:lastColumn="0" w:oddVBand="0" w:evenVBand="0" w:oddHBand="1" w:evenHBand="0" w:firstRowFirstColumn="0" w:firstRowLastColumn="0" w:lastRowFirstColumn="0" w:lastRowLastColumn="0"/>
          <w:cantSplit/>
          <w:trHeight w:val="227"/>
          <w:jc w:val="center"/>
        </w:trPr>
        <w:tc>
          <w:tcPr>
            <w:cnfStyle w:val="001000000000" w:firstRow="0" w:lastRow="0" w:firstColumn="1" w:lastColumn="0" w:oddVBand="0" w:evenVBand="0" w:oddHBand="0" w:evenHBand="0" w:firstRowFirstColumn="0" w:firstRowLastColumn="0" w:lastRowFirstColumn="0" w:lastRowLastColumn="0"/>
            <w:tcW w:w="3681" w:type="dxa"/>
            <w:shd w:val="clear" w:color="auto" w:fill="FFFFFF" w:themeFill="background1"/>
          </w:tcPr>
          <w:p w14:paraId="473677B4" w14:textId="77777777" w:rsidR="007F4BCC" w:rsidRPr="00A95255" w:rsidRDefault="007F4BCC" w:rsidP="00BF68AA">
            <w:pPr>
              <w:spacing w:beforeLines="0" w:before="0" w:afterLines="0"/>
              <w:ind w:left="0" w:firstLine="0"/>
              <w:jc w:val="left"/>
              <w:rPr>
                <w:rFonts w:cs="Calibri"/>
                <w:sz w:val="20"/>
              </w:rPr>
            </w:pPr>
            <w:r w:rsidRPr="00A95255">
              <w:rPr>
                <w:rFonts w:cs="Calibri"/>
                <w:sz w:val="20"/>
              </w:rPr>
              <w:t>ZipZap d.o.o. Zenica</w:t>
            </w:r>
          </w:p>
          <w:p w14:paraId="0F9B0444" w14:textId="77777777" w:rsidR="007F4BCC" w:rsidRPr="00A95255" w:rsidRDefault="007F4BCC" w:rsidP="00BF68AA">
            <w:pPr>
              <w:spacing w:beforeLines="0" w:before="0" w:afterLines="0"/>
              <w:ind w:left="0" w:firstLine="0"/>
              <w:jc w:val="left"/>
              <w:rPr>
                <w:rFonts w:cs="Calibri"/>
                <w:b w:val="0"/>
                <w:sz w:val="20"/>
              </w:rPr>
            </w:pPr>
            <w:r w:rsidRPr="00A95255">
              <w:rPr>
                <w:rFonts w:cs="Calibri"/>
                <w:b w:val="0"/>
                <w:sz w:val="20"/>
              </w:rPr>
              <w:t>Londža 92</w:t>
            </w:r>
            <w:r w:rsidRPr="00A95255">
              <w:rPr>
                <w:rFonts w:cs="Calibri"/>
                <w:b w:val="0"/>
                <w:sz w:val="20"/>
              </w:rPr>
              <w:br/>
              <w:t>72000 Zenica</w:t>
            </w:r>
          </w:p>
        </w:tc>
        <w:tc>
          <w:tcPr>
            <w:tcW w:w="2268" w:type="dxa"/>
            <w:shd w:val="clear" w:color="auto" w:fill="FFFFFF" w:themeFill="background1"/>
          </w:tcPr>
          <w:p w14:paraId="48FF704E" w14:textId="77777777" w:rsidR="007F4BCC" w:rsidRPr="00BF68AA" w:rsidRDefault="007F4BCC" w:rsidP="00BF68AA">
            <w:pPr>
              <w:spacing w:beforeLines="0" w:before="0" w:afterLines="0"/>
              <w:ind w:left="0" w:firstLine="0"/>
              <w:jc w:val="center"/>
              <w:cnfStyle w:val="000000100000" w:firstRow="0" w:lastRow="0" w:firstColumn="0" w:lastColumn="0" w:oddVBand="0" w:evenVBand="0" w:oddHBand="1" w:evenHBand="0" w:firstRowFirstColumn="0" w:firstRowLastColumn="0" w:lastRowFirstColumn="0" w:lastRowLastColumn="0"/>
              <w:rPr>
                <w:rFonts w:cs="Calibri"/>
                <w:b/>
                <w:bCs/>
                <w:sz w:val="20"/>
              </w:rPr>
            </w:pPr>
            <w:r w:rsidRPr="00BF68AA">
              <w:rPr>
                <w:rFonts w:cs="Calibri"/>
                <w:b/>
                <w:bCs/>
                <w:sz w:val="20"/>
              </w:rPr>
              <w:t>ZIPZAP</w:t>
            </w:r>
          </w:p>
        </w:tc>
        <w:tc>
          <w:tcPr>
            <w:tcW w:w="3674" w:type="dxa"/>
            <w:shd w:val="clear" w:color="auto" w:fill="FFFFFF" w:themeFill="background1"/>
          </w:tcPr>
          <w:p w14:paraId="0A8444BE" w14:textId="3AD680B4" w:rsidR="007F4BCC" w:rsidRPr="00A95255" w:rsidRDefault="00BF68AA"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BF68AA">
              <w:rPr>
                <w:rFonts w:cs="Calibri"/>
                <w:sz w:val="20"/>
              </w:rPr>
              <w:t>Tél.</w:t>
            </w:r>
            <w:r w:rsidR="007F4BCC" w:rsidRPr="00A95255">
              <w:rPr>
                <w:rFonts w:cs="Calibri"/>
                <w:sz w:val="20"/>
              </w:rPr>
              <w:t>:</w:t>
            </w:r>
            <w:r w:rsidR="00E2204D">
              <w:rPr>
                <w:rFonts w:cs="Calibri"/>
                <w:sz w:val="20"/>
              </w:rPr>
              <w:tab/>
            </w:r>
            <w:r w:rsidR="007F4BCC" w:rsidRPr="00A95255">
              <w:rPr>
                <w:rFonts w:cs="Calibri"/>
                <w:sz w:val="20"/>
              </w:rPr>
              <w:t>+387 32 200 860</w:t>
            </w:r>
          </w:p>
          <w:p w14:paraId="0F4DEFCA" w14:textId="76A3ADE0" w:rsidR="007F4BCC" w:rsidRPr="00A95255"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Fax:</w:t>
            </w:r>
            <w:r w:rsidR="00E2204D">
              <w:rPr>
                <w:rFonts w:cs="Calibri"/>
                <w:sz w:val="20"/>
              </w:rPr>
              <w:tab/>
            </w:r>
            <w:r w:rsidRPr="00A95255">
              <w:rPr>
                <w:rFonts w:cs="Calibri"/>
                <w:sz w:val="20"/>
              </w:rPr>
              <w:t>+387 32 200 861</w:t>
            </w:r>
          </w:p>
          <w:p w14:paraId="3BF4C5CA" w14:textId="5D9A6FA0" w:rsidR="007F4BCC" w:rsidRPr="00A95255" w:rsidRDefault="007F4BCC" w:rsidP="00E2204D">
            <w:pPr>
              <w:tabs>
                <w:tab w:val="clear" w:pos="567"/>
                <w:tab w:val="left" w:pos="745"/>
              </w:tabs>
              <w:spacing w:beforeLines="0" w:before="0" w:afterLines="0"/>
              <w:ind w:left="745" w:hanging="745"/>
              <w:cnfStyle w:val="000000100000" w:firstRow="0" w:lastRow="0" w:firstColumn="0" w:lastColumn="0" w:oddVBand="0" w:evenVBand="0" w:oddHBand="1" w:evenHBand="0" w:firstRowFirstColumn="0" w:firstRowLastColumn="0" w:lastRowFirstColumn="0" w:lastRowLastColumn="0"/>
              <w:rPr>
                <w:rFonts w:cs="Calibri"/>
                <w:sz w:val="20"/>
              </w:rPr>
            </w:pPr>
            <w:r w:rsidRPr="00A95255">
              <w:rPr>
                <w:rFonts w:cs="Calibri"/>
                <w:sz w:val="20"/>
              </w:rPr>
              <w:t>E-mail:</w:t>
            </w:r>
            <w:r w:rsidR="00E2204D">
              <w:rPr>
                <w:rFonts w:cs="Calibri"/>
                <w:sz w:val="20"/>
              </w:rPr>
              <w:tab/>
            </w:r>
            <w:hyperlink r:id="rId75" w:history="1">
              <w:r w:rsidRPr="00A95255">
                <w:rPr>
                  <w:rStyle w:val="Hyperlink"/>
                  <w:rFonts w:cs="Calibri"/>
                  <w:sz w:val="20"/>
                </w:rPr>
                <w:t>info@zipzap.ba</w:t>
              </w:r>
            </w:hyperlink>
          </w:p>
        </w:tc>
      </w:tr>
    </w:tbl>
    <w:p w14:paraId="24668777" w14:textId="77777777" w:rsidR="007F4BCC" w:rsidRPr="00EC62F2" w:rsidRDefault="007F4BCC" w:rsidP="006017A6">
      <w:pPr>
        <w:rPr>
          <w:rFonts w:cstheme="minorHAnsi"/>
          <w:color w:val="000000"/>
          <w:lang w:val="pt-BR"/>
        </w:rPr>
      </w:pPr>
    </w:p>
    <w:p w14:paraId="0C67B67A" w14:textId="77777777" w:rsidR="007F4BCC" w:rsidRDefault="007F4BCC" w:rsidP="006017A6">
      <w:pPr>
        <w:spacing w:after="200" w:line="276" w:lineRule="auto"/>
        <w:rPr>
          <w:rFonts w:eastAsia="SimSun"/>
          <w:b/>
          <w:bCs/>
          <w:i/>
          <w:iCs/>
        </w:rPr>
      </w:pPr>
      <w:r>
        <w:rPr>
          <w:rFonts w:eastAsia="SimSun"/>
          <w:b/>
          <w:bCs/>
          <w:i/>
          <w:iCs/>
        </w:rPr>
        <w:br w:type="page"/>
      </w:r>
    </w:p>
    <w:tbl>
      <w:tblPr>
        <w:tblW w:w="5000" w:type="pct"/>
        <w:jc w:val="center"/>
        <w:tblLayout w:type="fixed"/>
        <w:tblLook w:val="04A0" w:firstRow="1" w:lastRow="0" w:firstColumn="1" w:lastColumn="0" w:noHBand="0" w:noVBand="1"/>
      </w:tblPr>
      <w:tblGrid>
        <w:gridCol w:w="3651"/>
        <w:gridCol w:w="2282"/>
        <w:gridCol w:w="3700"/>
      </w:tblGrid>
      <w:tr w:rsidR="007F4BCC" w:rsidRPr="007B7B31" w14:paraId="39F82AAF" w14:textId="77777777" w:rsidTr="00E2204D">
        <w:trPr>
          <w:cantSplit/>
          <w:tblHeader/>
          <w:jc w:val="center"/>
        </w:trPr>
        <w:tc>
          <w:tcPr>
            <w:tcW w:w="3600" w:type="dxa"/>
            <w:hideMark/>
          </w:tcPr>
          <w:p w14:paraId="01D01C6C" w14:textId="77777777" w:rsidR="007F4BCC" w:rsidRPr="007B7B31" w:rsidRDefault="007F4BCC" w:rsidP="006017A6">
            <w:pPr>
              <w:rPr>
                <w:lang w:val="fr-CH"/>
              </w:rPr>
            </w:pPr>
            <w:r w:rsidRPr="007B7B31">
              <w:rPr>
                <w:rFonts w:cs="Arial"/>
                <w:b/>
                <w:bCs/>
                <w:i/>
                <w:iCs/>
                <w:lang w:val="fr-FR"/>
              </w:rPr>
              <w:lastRenderedPageBreak/>
              <w:t>Pays ou zone/code ISO</w:t>
            </w:r>
          </w:p>
        </w:tc>
        <w:tc>
          <w:tcPr>
            <w:tcW w:w="2250" w:type="dxa"/>
            <w:hideMark/>
          </w:tcPr>
          <w:p w14:paraId="27DF1442" w14:textId="77777777" w:rsidR="007F4BCC" w:rsidRPr="007B7B31" w:rsidRDefault="007F4BCC" w:rsidP="006017A6">
            <w:pPr>
              <w:jc w:val="center"/>
            </w:pPr>
            <w:r w:rsidRPr="007B7B31">
              <w:rPr>
                <w:rFonts w:cs="Arial"/>
                <w:b/>
                <w:bCs/>
                <w:i/>
                <w:iCs/>
                <w:lang w:val="fr-FR"/>
              </w:rPr>
              <w:t>Code de la Société</w:t>
            </w:r>
          </w:p>
        </w:tc>
        <w:tc>
          <w:tcPr>
            <w:tcW w:w="3648" w:type="dxa"/>
            <w:hideMark/>
          </w:tcPr>
          <w:p w14:paraId="3418E439" w14:textId="77777777" w:rsidR="007F4BCC" w:rsidRPr="007B7B31" w:rsidRDefault="007F4BCC" w:rsidP="006017A6">
            <w:pPr>
              <w:rPr>
                <w:b/>
                <w:bCs/>
                <w:i/>
                <w:iCs/>
              </w:rPr>
            </w:pPr>
            <w:r w:rsidRPr="007B7B31">
              <w:rPr>
                <w:b/>
                <w:bCs/>
                <w:i/>
                <w:iCs/>
              </w:rPr>
              <w:t>Contact</w:t>
            </w:r>
          </w:p>
        </w:tc>
      </w:tr>
      <w:tr w:rsidR="007F4BCC" w:rsidRPr="007B7B31" w14:paraId="7FFF3531" w14:textId="77777777" w:rsidTr="00E2204D">
        <w:trPr>
          <w:cantSplit/>
          <w:tblHeader/>
          <w:jc w:val="center"/>
        </w:trPr>
        <w:tc>
          <w:tcPr>
            <w:tcW w:w="3600" w:type="dxa"/>
            <w:tcBorders>
              <w:top w:val="nil"/>
              <w:left w:val="nil"/>
              <w:bottom w:val="single" w:sz="4" w:space="0" w:color="auto"/>
              <w:right w:val="nil"/>
            </w:tcBorders>
            <w:hideMark/>
          </w:tcPr>
          <w:p w14:paraId="008A5C76" w14:textId="77777777" w:rsidR="007F4BCC" w:rsidRPr="007B7B31" w:rsidRDefault="007F4BCC" w:rsidP="006017A6">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5709C906" w14:textId="77777777" w:rsidR="007F4BCC" w:rsidRPr="007B7B31" w:rsidRDefault="007F4BCC" w:rsidP="006017A6">
            <w:pPr>
              <w:jc w:val="center"/>
              <w:rPr>
                <w:b/>
                <w:bCs/>
                <w:i/>
                <w:iCs/>
              </w:rPr>
            </w:pPr>
            <w:r w:rsidRPr="007B7B31">
              <w:rPr>
                <w:b/>
                <w:bCs/>
                <w:i/>
                <w:iCs/>
              </w:rPr>
              <w:t>(code de l'exploitant)</w:t>
            </w:r>
          </w:p>
        </w:tc>
        <w:tc>
          <w:tcPr>
            <w:tcW w:w="3648" w:type="dxa"/>
            <w:tcBorders>
              <w:top w:val="nil"/>
              <w:left w:val="nil"/>
              <w:bottom w:val="single" w:sz="4" w:space="0" w:color="auto"/>
              <w:right w:val="nil"/>
            </w:tcBorders>
          </w:tcPr>
          <w:p w14:paraId="2D71C0D3" w14:textId="77777777" w:rsidR="007F4BCC" w:rsidRPr="007B7B31" w:rsidRDefault="007F4BCC" w:rsidP="006017A6"/>
        </w:tc>
      </w:tr>
    </w:tbl>
    <w:p w14:paraId="69D4BAC3" w14:textId="418A7F35" w:rsidR="007F4BCC" w:rsidRPr="00750C38" w:rsidRDefault="007F4BCC" w:rsidP="00E2204D">
      <w:pPr>
        <w:tabs>
          <w:tab w:val="clear" w:pos="5387"/>
          <w:tab w:val="left" w:pos="2552"/>
          <w:tab w:val="left" w:pos="3828"/>
        </w:tabs>
        <w:spacing w:before="240" w:after="120"/>
        <w:rPr>
          <w:rFonts w:cs="Calibri"/>
          <w:color w:val="000000"/>
          <w:lang w:val="pt-BR"/>
        </w:rPr>
      </w:pPr>
      <w:r w:rsidRPr="00E2204D">
        <w:rPr>
          <w:rFonts w:eastAsia="SimSun"/>
          <w:b/>
          <w:bCs/>
          <w:i/>
          <w:iCs/>
        </w:rPr>
        <w:t>Allemagne</w:t>
      </w:r>
      <w:r w:rsidRPr="007B7B31">
        <w:rPr>
          <w:rFonts w:eastAsia="SimSun" w:cs="Arial"/>
          <w:b/>
          <w:bCs/>
          <w:i/>
          <w:iCs/>
          <w:color w:val="000000"/>
          <w:lang w:val="fr-FR"/>
        </w:rPr>
        <w:t xml:space="preserve"> (République fédérale d')/DEU</w:t>
      </w:r>
      <w:r w:rsidRPr="00A81598">
        <w:rPr>
          <w:rFonts w:cs="Calibri"/>
          <w:b/>
          <w:i/>
        </w:rPr>
        <w:tab/>
      </w:r>
      <w:r>
        <w:rPr>
          <w:rFonts w:cs="Calibri"/>
          <w:b/>
        </w:rPr>
        <w:t>ADD</w:t>
      </w:r>
    </w:p>
    <w:tbl>
      <w:tblPr>
        <w:tblW w:w="5000" w:type="pct"/>
        <w:jc w:val="center"/>
        <w:tblLayout w:type="fixed"/>
        <w:tblCellMar>
          <w:top w:w="85" w:type="dxa"/>
          <w:bottom w:w="85" w:type="dxa"/>
        </w:tblCellMar>
        <w:tblLook w:val="05A0" w:firstRow="1" w:lastRow="0" w:firstColumn="1" w:lastColumn="1" w:noHBand="0" w:noVBand="1"/>
      </w:tblPr>
      <w:tblGrid>
        <w:gridCol w:w="3686"/>
        <w:gridCol w:w="2268"/>
        <w:gridCol w:w="3679"/>
      </w:tblGrid>
      <w:tr w:rsidR="007F4BCC" w:rsidRPr="009B0E66" w14:paraId="7AB73CC3" w14:textId="77777777" w:rsidTr="00E2204D">
        <w:trPr>
          <w:cantSplit/>
          <w:jc w:val="center"/>
        </w:trPr>
        <w:tc>
          <w:tcPr>
            <w:tcW w:w="3686" w:type="dxa"/>
          </w:tcPr>
          <w:p w14:paraId="210DBCF5" w14:textId="77777777" w:rsidR="007F4BCC" w:rsidRPr="009B0E66" w:rsidRDefault="007F4BCC" w:rsidP="00E2204D">
            <w:pPr>
              <w:widowControl w:val="0"/>
              <w:spacing w:before="0"/>
              <w:rPr>
                <w:rFonts w:eastAsia="SimSun" w:cs="Calibri"/>
                <w:lang w:val="de-DE"/>
              </w:rPr>
            </w:pPr>
            <w:r w:rsidRPr="009B0E66">
              <w:rPr>
                <w:rFonts w:eastAsia="SimSun" w:cs="Calibri"/>
                <w:lang w:val="de-DE"/>
              </w:rPr>
              <w:t>in.sec GmbH</w:t>
            </w:r>
          </w:p>
          <w:p w14:paraId="2716CEFC" w14:textId="77777777" w:rsidR="007F4BCC" w:rsidRPr="009B0E66" w:rsidRDefault="007F4BCC" w:rsidP="00E2204D">
            <w:pPr>
              <w:widowControl w:val="0"/>
              <w:spacing w:before="0"/>
              <w:rPr>
                <w:rFonts w:eastAsia="SimSun" w:cs="Calibri"/>
                <w:lang w:val="de-DE"/>
              </w:rPr>
            </w:pPr>
            <w:r w:rsidRPr="009B0E66">
              <w:rPr>
                <w:rFonts w:eastAsia="SimSun" w:cs="Calibri"/>
                <w:lang w:val="de-DE"/>
              </w:rPr>
              <w:t>Karl-Theodor-Strasse 3</w:t>
            </w:r>
          </w:p>
          <w:p w14:paraId="310F5411" w14:textId="77777777" w:rsidR="007F4BCC" w:rsidRPr="006B0586" w:rsidRDefault="007F4BCC" w:rsidP="00E2204D">
            <w:pPr>
              <w:tabs>
                <w:tab w:val="left" w:pos="426"/>
                <w:tab w:val="center" w:pos="2480"/>
              </w:tabs>
              <w:spacing w:before="0"/>
              <w:rPr>
                <w:rFonts w:eastAsia="SimSun" w:cstheme="minorHAnsi"/>
                <w:lang w:val="de-DE"/>
              </w:rPr>
            </w:pPr>
            <w:r w:rsidRPr="009B0E66">
              <w:rPr>
                <w:rFonts w:eastAsia="SimSun" w:cs="Calibri"/>
                <w:lang w:val="de-DE"/>
              </w:rPr>
              <w:t>D-82140 OLCHING</w:t>
            </w:r>
          </w:p>
        </w:tc>
        <w:tc>
          <w:tcPr>
            <w:tcW w:w="2268" w:type="dxa"/>
          </w:tcPr>
          <w:p w14:paraId="3418E4B2" w14:textId="77777777" w:rsidR="007F4BCC" w:rsidRPr="006B0586" w:rsidRDefault="007F4BCC" w:rsidP="00E2204D">
            <w:pPr>
              <w:widowControl w:val="0"/>
              <w:spacing w:before="0"/>
              <w:jc w:val="center"/>
              <w:rPr>
                <w:rFonts w:eastAsia="SimSun" w:cstheme="minorHAnsi"/>
                <w:b/>
                <w:bCs/>
              </w:rPr>
            </w:pPr>
            <w:r>
              <w:rPr>
                <w:rFonts w:cstheme="minorHAnsi"/>
                <w:b/>
                <w:bCs/>
              </w:rPr>
              <w:t>INSEC</w:t>
            </w:r>
          </w:p>
        </w:tc>
        <w:tc>
          <w:tcPr>
            <w:tcW w:w="3679" w:type="dxa"/>
          </w:tcPr>
          <w:p w14:paraId="3A0A564F" w14:textId="77777777" w:rsidR="007F4BCC" w:rsidRPr="006B0586" w:rsidRDefault="007F4BCC" w:rsidP="00E2204D">
            <w:pPr>
              <w:tabs>
                <w:tab w:val="left" w:pos="676"/>
              </w:tabs>
              <w:spacing w:before="0"/>
              <w:rPr>
                <w:rFonts w:cstheme="minorHAnsi"/>
              </w:rPr>
            </w:pPr>
            <w:r w:rsidRPr="006B0586">
              <w:rPr>
                <w:rFonts w:cstheme="minorHAnsi"/>
              </w:rPr>
              <w:t xml:space="preserve">Mr </w:t>
            </w:r>
            <w:r w:rsidRPr="009B0E66">
              <w:rPr>
                <w:rFonts w:cstheme="minorHAnsi"/>
              </w:rPr>
              <w:t>Simon Harlacher</w:t>
            </w:r>
          </w:p>
          <w:p w14:paraId="399DDFC7" w14:textId="305FAF01" w:rsidR="007F4BCC" w:rsidRPr="006B0586" w:rsidRDefault="00E2204D" w:rsidP="00E2204D">
            <w:pPr>
              <w:tabs>
                <w:tab w:val="clear" w:pos="567"/>
                <w:tab w:val="left" w:pos="676"/>
                <w:tab w:val="left" w:pos="745"/>
              </w:tabs>
              <w:spacing w:before="0"/>
              <w:rPr>
                <w:rFonts w:cstheme="minorHAnsi"/>
              </w:rPr>
            </w:pPr>
            <w:r w:rsidRPr="00BF68AA">
              <w:rPr>
                <w:rFonts w:cs="Calibri"/>
              </w:rPr>
              <w:t>Tél.</w:t>
            </w:r>
            <w:r w:rsidR="007F4BCC" w:rsidRPr="006B0586">
              <w:rPr>
                <w:rFonts w:cstheme="minorHAnsi"/>
              </w:rPr>
              <w:t>:</w:t>
            </w:r>
            <w:r>
              <w:rPr>
                <w:rFonts w:cstheme="minorHAnsi"/>
              </w:rPr>
              <w:tab/>
            </w:r>
            <w:r w:rsidR="007F4BCC" w:rsidRPr="009B0E66">
              <w:rPr>
                <w:rFonts w:cstheme="minorHAnsi"/>
              </w:rPr>
              <w:t>+49 8142 427340</w:t>
            </w:r>
          </w:p>
          <w:p w14:paraId="789EAF47" w14:textId="493DFF3E" w:rsidR="007F4BCC" w:rsidRPr="009B0E66" w:rsidRDefault="007F4BCC" w:rsidP="00E2204D">
            <w:pPr>
              <w:widowControl w:val="0"/>
              <w:tabs>
                <w:tab w:val="clear" w:pos="567"/>
                <w:tab w:val="left" w:pos="745"/>
              </w:tabs>
              <w:spacing w:before="0"/>
              <w:rPr>
                <w:rFonts w:eastAsia="SimSun" w:cstheme="minorHAnsi"/>
              </w:rPr>
            </w:pPr>
            <w:r w:rsidRPr="009B0E66">
              <w:rPr>
                <w:rFonts w:cstheme="minorHAnsi"/>
              </w:rPr>
              <w:t>E-mail:</w:t>
            </w:r>
            <w:r w:rsidRPr="009B0E66">
              <w:rPr>
                <w:rFonts w:cstheme="minorHAnsi"/>
              </w:rPr>
              <w:tab/>
            </w:r>
            <w:r w:rsidRPr="009B0E66">
              <w:rPr>
                <w:rFonts w:cs="Calibri"/>
              </w:rPr>
              <w:t>carrier@insec.gmbh</w:t>
            </w:r>
          </w:p>
        </w:tc>
      </w:tr>
      <w:tr w:rsidR="007F4BCC" w:rsidRPr="009B0E66" w14:paraId="005B4142" w14:textId="77777777" w:rsidTr="00E2204D">
        <w:trPr>
          <w:cantSplit/>
          <w:jc w:val="center"/>
        </w:trPr>
        <w:tc>
          <w:tcPr>
            <w:tcW w:w="3686" w:type="dxa"/>
          </w:tcPr>
          <w:p w14:paraId="62A2FC59" w14:textId="77777777" w:rsidR="007F4BCC" w:rsidRPr="00DE1908" w:rsidRDefault="007F4BCC" w:rsidP="00E2204D">
            <w:pPr>
              <w:tabs>
                <w:tab w:val="left" w:pos="426"/>
                <w:tab w:val="left" w:pos="4140"/>
                <w:tab w:val="left" w:pos="4230"/>
              </w:tabs>
              <w:spacing w:before="0"/>
              <w:rPr>
                <w:rFonts w:eastAsia="SimSun" w:cs="Calibri"/>
                <w:lang w:val="de-DE"/>
              </w:rPr>
            </w:pPr>
            <w:r w:rsidRPr="000F3136">
              <w:rPr>
                <w:rFonts w:eastAsia="SimSun" w:cs="Calibri"/>
                <w:lang w:val="de-DE"/>
              </w:rPr>
              <w:t>Mainzer Breitband GmbH</w:t>
            </w:r>
          </w:p>
          <w:p w14:paraId="21B7D7BF" w14:textId="77777777" w:rsidR="007F4BCC" w:rsidRPr="000F3136" w:rsidRDefault="007F4BCC" w:rsidP="00E2204D">
            <w:pPr>
              <w:tabs>
                <w:tab w:val="left" w:pos="426"/>
                <w:tab w:val="left" w:pos="4140"/>
                <w:tab w:val="left" w:pos="4230"/>
              </w:tabs>
              <w:spacing w:before="0"/>
              <w:rPr>
                <w:rFonts w:eastAsia="SimSun" w:cs="Calibri"/>
                <w:lang w:val="de-DE"/>
              </w:rPr>
            </w:pPr>
            <w:r w:rsidRPr="000F3136">
              <w:rPr>
                <w:rFonts w:eastAsia="SimSun" w:cs="Calibri"/>
                <w:lang w:val="de-DE"/>
              </w:rPr>
              <w:t>Rheinallee 41</w:t>
            </w:r>
          </w:p>
          <w:p w14:paraId="24DC8611" w14:textId="77777777" w:rsidR="007F4BCC" w:rsidRPr="006B0586" w:rsidRDefault="007F4BCC" w:rsidP="00E2204D">
            <w:pPr>
              <w:tabs>
                <w:tab w:val="left" w:pos="426"/>
                <w:tab w:val="center" w:pos="2480"/>
              </w:tabs>
              <w:spacing w:before="0"/>
              <w:rPr>
                <w:rFonts w:eastAsia="SimSun" w:cstheme="minorHAnsi"/>
                <w:lang w:val="de-DE"/>
              </w:rPr>
            </w:pPr>
            <w:r w:rsidRPr="000F3136">
              <w:rPr>
                <w:rFonts w:eastAsia="SimSun" w:cs="Calibri"/>
                <w:lang w:val="de-DE"/>
              </w:rPr>
              <w:t>D-55118 MAINZ</w:t>
            </w:r>
          </w:p>
        </w:tc>
        <w:tc>
          <w:tcPr>
            <w:tcW w:w="2268" w:type="dxa"/>
          </w:tcPr>
          <w:p w14:paraId="3B0FFF2F" w14:textId="77777777" w:rsidR="007F4BCC" w:rsidRPr="006B0586" w:rsidRDefault="007F4BCC" w:rsidP="00E2204D">
            <w:pPr>
              <w:widowControl w:val="0"/>
              <w:spacing w:before="0"/>
              <w:jc w:val="center"/>
              <w:rPr>
                <w:rFonts w:eastAsia="SimSun" w:cstheme="minorHAnsi"/>
                <w:b/>
                <w:bCs/>
              </w:rPr>
            </w:pPr>
            <w:r>
              <w:rPr>
                <w:rFonts w:cstheme="minorHAnsi"/>
                <w:b/>
                <w:bCs/>
              </w:rPr>
              <w:t>MZMSW</w:t>
            </w:r>
          </w:p>
        </w:tc>
        <w:tc>
          <w:tcPr>
            <w:tcW w:w="3679" w:type="dxa"/>
          </w:tcPr>
          <w:p w14:paraId="6FBD9313" w14:textId="77777777" w:rsidR="007F4BCC" w:rsidRPr="000F3136" w:rsidRDefault="007F4BCC" w:rsidP="00E2204D">
            <w:pPr>
              <w:tabs>
                <w:tab w:val="left" w:pos="676"/>
              </w:tabs>
              <w:spacing w:before="0"/>
              <w:rPr>
                <w:rFonts w:cstheme="minorHAnsi"/>
              </w:rPr>
            </w:pPr>
            <w:r w:rsidRPr="000F3136">
              <w:rPr>
                <w:rFonts w:cstheme="minorHAnsi"/>
              </w:rPr>
              <w:t>Mrs Miriam Volkmann</w:t>
            </w:r>
          </w:p>
          <w:p w14:paraId="56C03A69" w14:textId="7AC60987" w:rsidR="007F4BCC" w:rsidRPr="000F3136" w:rsidRDefault="00E2204D" w:rsidP="00E66795">
            <w:pPr>
              <w:tabs>
                <w:tab w:val="clear" w:pos="567"/>
                <w:tab w:val="left" w:pos="676"/>
                <w:tab w:val="left" w:pos="745"/>
              </w:tabs>
              <w:spacing w:before="0"/>
              <w:rPr>
                <w:rFonts w:cstheme="minorHAnsi"/>
              </w:rPr>
            </w:pPr>
            <w:r w:rsidRPr="00BF68AA">
              <w:rPr>
                <w:rFonts w:cs="Calibri"/>
              </w:rPr>
              <w:t>Tél.</w:t>
            </w:r>
            <w:r w:rsidR="007F4BCC" w:rsidRPr="000F3136">
              <w:rPr>
                <w:rFonts w:cstheme="minorHAnsi"/>
              </w:rPr>
              <w:t>:</w:t>
            </w:r>
            <w:r w:rsidR="00E66795">
              <w:rPr>
                <w:rFonts w:cstheme="minorHAnsi"/>
              </w:rPr>
              <w:tab/>
            </w:r>
            <w:r w:rsidR="007F4BCC" w:rsidRPr="000F3136">
              <w:rPr>
                <w:rFonts w:cstheme="minorHAnsi"/>
              </w:rPr>
              <w:t>+49 6131 12 8112</w:t>
            </w:r>
          </w:p>
          <w:p w14:paraId="278DA763" w14:textId="6676B94B" w:rsidR="007F4BCC" w:rsidRPr="009B0E66" w:rsidRDefault="007F4BCC" w:rsidP="00E66795">
            <w:pPr>
              <w:tabs>
                <w:tab w:val="clear" w:pos="567"/>
                <w:tab w:val="left" w:pos="676"/>
                <w:tab w:val="left" w:pos="745"/>
              </w:tabs>
              <w:spacing w:before="0"/>
              <w:ind w:left="676" w:hanging="676"/>
              <w:rPr>
                <w:rFonts w:eastAsia="SimSun" w:cstheme="minorHAnsi"/>
              </w:rPr>
            </w:pPr>
            <w:r w:rsidRPr="000F3136">
              <w:rPr>
                <w:rFonts w:cstheme="minorHAnsi"/>
              </w:rPr>
              <w:t>Email:</w:t>
            </w:r>
            <w:r w:rsidR="00E66795">
              <w:rPr>
                <w:rFonts w:cstheme="minorHAnsi"/>
              </w:rPr>
              <w:tab/>
            </w:r>
            <w:r w:rsidRPr="000F3136">
              <w:rPr>
                <w:rFonts w:cstheme="minorHAnsi"/>
              </w:rPr>
              <w:t>miriam.volkmann@mainzer-breitband.de</w:t>
            </w:r>
          </w:p>
        </w:tc>
      </w:tr>
      <w:tr w:rsidR="007F4BCC" w:rsidRPr="009B0E66" w14:paraId="52C59E30" w14:textId="77777777" w:rsidTr="00E2204D">
        <w:trPr>
          <w:cantSplit/>
          <w:jc w:val="center"/>
        </w:trPr>
        <w:tc>
          <w:tcPr>
            <w:tcW w:w="3686" w:type="dxa"/>
          </w:tcPr>
          <w:p w14:paraId="47E32E9C" w14:textId="77777777" w:rsidR="007F4BCC" w:rsidRPr="00DE1908" w:rsidRDefault="007F4BCC" w:rsidP="00E2204D">
            <w:pPr>
              <w:tabs>
                <w:tab w:val="left" w:pos="426"/>
                <w:tab w:val="left" w:pos="4140"/>
                <w:tab w:val="left" w:pos="4230"/>
              </w:tabs>
              <w:spacing w:before="0"/>
              <w:rPr>
                <w:rFonts w:eastAsia="SimSun" w:cs="Calibri"/>
                <w:lang w:val="de-DE"/>
              </w:rPr>
            </w:pPr>
            <w:r w:rsidRPr="005A4C61">
              <w:rPr>
                <w:rFonts w:eastAsia="SimSun" w:cs="Calibri"/>
                <w:lang w:val="de-DE"/>
              </w:rPr>
              <w:t>Telekommunikationsgesellschaft</w:t>
            </w:r>
            <w:r>
              <w:rPr>
                <w:rFonts w:eastAsia="SimSun" w:cs="Calibri"/>
                <w:lang w:val="de-DE"/>
              </w:rPr>
              <w:t xml:space="preserve"> </w:t>
            </w:r>
            <w:r>
              <w:rPr>
                <w:rFonts w:eastAsia="SimSun" w:cs="Calibri"/>
                <w:lang w:val="de-DE"/>
              </w:rPr>
              <w:br/>
            </w:r>
            <w:r w:rsidRPr="005A4C61">
              <w:rPr>
                <w:rFonts w:eastAsia="SimSun" w:cs="Calibri"/>
                <w:lang w:val="de-DE"/>
              </w:rPr>
              <w:t>Südwestfalen mbH</w:t>
            </w:r>
          </w:p>
          <w:p w14:paraId="717FE1E6" w14:textId="77777777" w:rsidR="007F4BCC" w:rsidRPr="005A4C61" w:rsidRDefault="007F4BCC" w:rsidP="00E2204D">
            <w:pPr>
              <w:tabs>
                <w:tab w:val="left" w:pos="426"/>
                <w:tab w:val="left" w:pos="4140"/>
                <w:tab w:val="left" w:pos="4230"/>
              </w:tabs>
              <w:spacing w:before="0"/>
              <w:rPr>
                <w:rFonts w:eastAsia="SimSun" w:cs="Calibri"/>
                <w:lang w:val="de-DE"/>
              </w:rPr>
            </w:pPr>
            <w:r w:rsidRPr="005A4C61">
              <w:rPr>
                <w:rFonts w:eastAsia="SimSun" w:cs="Calibri"/>
                <w:lang w:val="de-DE"/>
              </w:rPr>
              <w:t>Steinstrasse 27</w:t>
            </w:r>
          </w:p>
          <w:p w14:paraId="520A2ADE" w14:textId="77777777" w:rsidR="007F4BCC" w:rsidRPr="000F3136" w:rsidRDefault="007F4BCC" w:rsidP="00E2204D">
            <w:pPr>
              <w:tabs>
                <w:tab w:val="left" w:pos="426"/>
                <w:tab w:val="left" w:pos="4140"/>
                <w:tab w:val="left" w:pos="4230"/>
              </w:tabs>
              <w:spacing w:before="0"/>
              <w:rPr>
                <w:rFonts w:eastAsia="SimSun" w:cs="Calibri"/>
                <w:lang w:val="de-DE"/>
              </w:rPr>
            </w:pPr>
            <w:r w:rsidRPr="005A4C61">
              <w:rPr>
                <w:rFonts w:eastAsia="SimSun" w:cs="Calibri"/>
                <w:lang w:val="de-DE"/>
              </w:rPr>
              <w:t>D-59872 MESCHEDE</w:t>
            </w:r>
          </w:p>
        </w:tc>
        <w:tc>
          <w:tcPr>
            <w:tcW w:w="2268" w:type="dxa"/>
          </w:tcPr>
          <w:p w14:paraId="6B1B594B" w14:textId="77777777" w:rsidR="007F4BCC" w:rsidRDefault="007F4BCC" w:rsidP="00E2204D">
            <w:pPr>
              <w:widowControl w:val="0"/>
              <w:spacing w:before="0"/>
              <w:jc w:val="center"/>
              <w:rPr>
                <w:rFonts w:cstheme="minorHAnsi"/>
                <w:b/>
                <w:bCs/>
              </w:rPr>
            </w:pPr>
            <w:r>
              <w:rPr>
                <w:rFonts w:cstheme="minorHAnsi"/>
                <w:b/>
                <w:bCs/>
              </w:rPr>
              <w:t>TKGSWF</w:t>
            </w:r>
          </w:p>
        </w:tc>
        <w:tc>
          <w:tcPr>
            <w:tcW w:w="3679" w:type="dxa"/>
          </w:tcPr>
          <w:p w14:paraId="133D7980" w14:textId="77777777" w:rsidR="007F4BCC" w:rsidRPr="005A4C61" w:rsidRDefault="007F4BCC" w:rsidP="00E2204D">
            <w:pPr>
              <w:tabs>
                <w:tab w:val="left" w:pos="676"/>
              </w:tabs>
              <w:spacing w:before="0"/>
              <w:rPr>
                <w:rFonts w:cstheme="minorHAnsi"/>
              </w:rPr>
            </w:pPr>
            <w:r w:rsidRPr="005A4C61">
              <w:rPr>
                <w:rFonts w:cstheme="minorHAnsi"/>
              </w:rPr>
              <w:t>Mr Stefan Glusa</w:t>
            </w:r>
          </w:p>
          <w:p w14:paraId="386AE2AA" w14:textId="7B8C60B9" w:rsidR="007F4BCC" w:rsidRPr="005A4C61" w:rsidRDefault="00E2204D" w:rsidP="00E66795">
            <w:pPr>
              <w:tabs>
                <w:tab w:val="clear" w:pos="567"/>
                <w:tab w:val="left" w:pos="676"/>
                <w:tab w:val="left" w:pos="745"/>
              </w:tabs>
              <w:spacing w:before="0"/>
              <w:rPr>
                <w:rFonts w:cstheme="minorHAnsi"/>
              </w:rPr>
            </w:pPr>
            <w:r w:rsidRPr="00BF68AA">
              <w:rPr>
                <w:rFonts w:cs="Calibri"/>
              </w:rPr>
              <w:t>Tél.</w:t>
            </w:r>
            <w:r w:rsidR="007F4BCC" w:rsidRPr="005A4C61">
              <w:rPr>
                <w:rFonts w:cstheme="minorHAnsi"/>
              </w:rPr>
              <w:t>:</w:t>
            </w:r>
            <w:r w:rsidR="00E66795">
              <w:rPr>
                <w:rFonts w:cstheme="minorHAnsi"/>
              </w:rPr>
              <w:tab/>
            </w:r>
            <w:r w:rsidR="007F4BCC" w:rsidRPr="005A4C61">
              <w:rPr>
                <w:rFonts w:cstheme="minorHAnsi"/>
              </w:rPr>
              <w:t>+49 291 94 4411</w:t>
            </w:r>
          </w:p>
          <w:p w14:paraId="77867250" w14:textId="0BED8686" w:rsidR="007F4BCC" w:rsidRPr="005A4C61" w:rsidRDefault="007F4BCC" w:rsidP="00E66795">
            <w:pPr>
              <w:tabs>
                <w:tab w:val="clear" w:pos="567"/>
                <w:tab w:val="left" w:pos="676"/>
                <w:tab w:val="left" w:pos="745"/>
              </w:tabs>
              <w:spacing w:before="0"/>
              <w:rPr>
                <w:rFonts w:cstheme="minorHAnsi"/>
              </w:rPr>
            </w:pPr>
            <w:r w:rsidRPr="005A4C61">
              <w:rPr>
                <w:rFonts w:cstheme="minorHAnsi"/>
              </w:rPr>
              <w:t>Fax:</w:t>
            </w:r>
            <w:r w:rsidR="00E66795">
              <w:rPr>
                <w:rFonts w:cstheme="minorHAnsi"/>
              </w:rPr>
              <w:tab/>
            </w:r>
            <w:r w:rsidRPr="005A4C61">
              <w:rPr>
                <w:rFonts w:cstheme="minorHAnsi"/>
              </w:rPr>
              <w:t>+49 291 94 1140</w:t>
            </w:r>
          </w:p>
          <w:p w14:paraId="7BDC701A" w14:textId="4032076E" w:rsidR="007F4BCC" w:rsidRPr="000F3136" w:rsidRDefault="007F4BCC" w:rsidP="00E66795">
            <w:pPr>
              <w:tabs>
                <w:tab w:val="clear" w:pos="567"/>
                <w:tab w:val="left" w:pos="676"/>
                <w:tab w:val="left" w:pos="745"/>
              </w:tabs>
              <w:spacing w:before="0"/>
              <w:ind w:left="676" w:hanging="676"/>
              <w:rPr>
                <w:rFonts w:cstheme="minorHAnsi"/>
              </w:rPr>
            </w:pPr>
            <w:r w:rsidRPr="005A4C61">
              <w:rPr>
                <w:rFonts w:cstheme="minorHAnsi"/>
              </w:rPr>
              <w:t>Email:</w:t>
            </w:r>
            <w:r w:rsidR="00E66795">
              <w:rPr>
                <w:rFonts w:cstheme="minorHAnsi"/>
              </w:rPr>
              <w:tab/>
            </w:r>
            <w:r w:rsidRPr="005A4C61">
              <w:rPr>
                <w:rFonts w:cstheme="minorHAnsi"/>
              </w:rPr>
              <w:t>info@tkg-swf.d</w:t>
            </w:r>
            <w:r>
              <w:rPr>
                <w:rFonts w:cstheme="minorHAnsi"/>
              </w:rPr>
              <w:t>e</w:t>
            </w:r>
          </w:p>
        </w:tc>
      </w:tr>
      <w:tr w:rsidR="007F4BCC" w:rsidRPr="009B0E66" w14:paraId="6CF52700" w14:textId="77777777" w:rsidTr="00E2204D">
        <w:trPr>
          <w:cantSplit/>
          <w:jc w:val="center"/>
        </w:trPr>
        <w:tc>
          <w:tcPr>
            <w:tcW w:w="3686" w:type="dxa"/>
          </w:tcPr>
          <w:p w14:paraId="02528450" w14:textId="77777777" w:rsidR="007F4BCC" w:rsidRPr="00DE1908" w:rsidRDefault="007F4BCC" w:rsidP="00E2204D">
            <w:pPr>
              <w:tabs>
                <w:tab w:val="left" w:pos="426"/>
                <w:tab w:val="left" w:pos="4140"/>
                <w:tab w:val="left" w:pos="4230"/>
              </w:tabs>
              <w:spacing w:before="0"/>
              <w:rPr>
                <w:rFonts w:eastAsia="SimSun" w:cs="Calibri"/>
                <w:lang w:val="de-DE"/>
              </w:rPr>
            </w:pPr>
            <w:r w:rsidRPr="00B8590F">
              <w:rPr>
                <w:rFonts w:eastAsia="SimSun" w:cs="Calibri"/>
                <w:lang w:val="de-DE"/>
              </w:rPr>
              <w:t>Terrera AG</w:t>
            </w:r>
          </w:p>
          <w:p w14:paraId="32AAA19E" w14:textId="77777777" w:rsidR="007F4BCC" w:rsidRPr="00B8590F" w:rsidRDefault="007F4BCC" w:rsidP="00E2204D">
            <w:pPr>
              <w:tabs>
                <w:tab w:val="left" w:pos="426"/>
                <w:tab w:val="left" w:pos="4140"/>
                <w:tab w:val="left" w:pos="4230"/>
              </w:tabs>
              <w:spacing w:before="0"/>
              <w:rPr>
                <w:rFonts w:eastAsia="SimSun" w:cs="Calibri"/>
                <w:lang w:val="de-DE"/>
              </w:rPr>
            </w:pPr>
            <w:r w:rsidRPr="00B8590F">
              <w:rPr>
                <w:rFonts w:eastAsia="SimSun" w:cs="Calibri"/>
                <w:lang w:val="de-DE"/>
              </w:rPr>
              <w:t>Ringstrasse 13</w:t>
            </w:r>
          </w:p>
          <w:p w14:paraId="5706F8DA" w14:textId="77777777" w:rsidR="007F4BCC" w:rsidRPr="006B0586" w:rsidRDefault="007F4BCC" w:rsidP="00E2204D">
            <w:pPr>
              <w:tabs>
                <w:tab w:val="left" w:pos="426"/>
                <w:tab w:val="center" w:pos="2480"/>
              </w:tabs>
              <w:spacing w:before="0"/>
              <w:rPr>
                <w:rFonts w:eastAsia="SimSun" w:cstheme="minorHAnsi"/>
                <w:lang w:val="de-DE"/>
              </w:rPr>
            </w:pPr>
            <w:r w:rsidRPr="00B8590F">
              <w:rPr>
                <w:rFonts w:eastAsia="SimSun" w:cs="Calibri"/>
                <w:lang w:val="de-DE"/>
              </w:rPr>
              <w:t>D-65606 VILLMAR</w:t>
            </w:r>
          </w:p>
        </w:tc>
        <w:tc>
          <w:tcPr>
            <w:tcW w:w="2268" w:type="dxa"/>
          </w:tcPr>
          <w:p w14:paraId="4185947E" w14:textId="77777777" w:rsidR="007F4BCC" w:rsidRPr="006B0586" w:rsidRDefault="007F4BCC" w:rsidP="00E2204D">
            <w:pPr>
              <w:widowControl w:val="0"/>
              <w:spacing w:before="0"/>
              <w:jc w:val="center"/>
              <w:rPr>
                <w:rFonts w:eastAsia="SimSun" w:cstheme="minorHAnsi"/>
                <w:b/>
                <w:bCs/>
              </w:rPr>
            </w:pPr>
            <w:r>
              <w:rPr>
                <w:rFonts w:cstheme="minorHAnsi"/>
                <w:b/>
                <w:bCs/>
              </w:rPr>
              <w:t>TERGER</w:t>
            </w:r>
          </w:p>
        </w:tc>
        <w:tc>
          <w:tcPr>
            <w:tcW w:w="3679" w:type="dxa"/>
          </w:tcPr>
          <w:p w14:paraId="3C9E82AF" w14:textId="77777777" w:rsidR="007F4BCC" w:rsidRPr="00B8590F" w:rsidRDefault="007F4BCC" w:rsidP="00E2204D">
            <w:pPr>
              <w:tabs>
                <w:tab w:val="left" w:pos="676"/>
              </w:tabs>
              <w:spacing w:before="0"/>
              <w:rPr>
                <w:rFonts w:cstheme="minorHAnsi"/>
              </w:rPr>
            </w:pPr>
            <w:r w:rsidRPr="00B8590F">
              <w:rPr>
                <w:rFonts w:cstheme="minorHAnsi"/>
              </w:rPr>
              <w:t>Mr Michael Lenz</w:t>
            </w:r>
          </w:p>
          <w:p w14:paraId="28085668" w14:textId="50FB11C7" w:rsidR="007F4BCC" w:rsidRPr="00B8590F" w:rsidRDefault="00E2204D" w:rsidP="00E66795">
            <w:pPr>
              <w:tabs>
                <w:tab w:val="clear" w:pos="567"/>
                <w:tab w:val="left" w:pos="676"/>
                <w:tab w:val="left" w:pos="745"/>
              </w:tabs>
              <w:spacing w:before="0"/>
              <w:rPr>
                <w:rFonts w:cstheme="minorHAnsi"/>
              </w:rPr>
            </w:pPr>
            <w:r w:rsidRPr="00E66795">
              <w:rPr>
                <w:rFonts w:cstheme="minorHAnsi"/>
              </w:rPr>
              <w:t>Tél</w:t>
            </w:r>
            <w:r w:rsidRPr="00BF68AA">
              <w:rPr>
                <w:rFonts w:cs="Calibri"/>
              </w:rPr>
              <w:t>.</w:t>
            </w:r>
            <w:r w:rsidR="007F4BCC" w:rsidRPr="00B8590F">
              <w:rPr>
                <w:rFonts w:cstheme="minorHAnsi"/>
              </w:rPr>
              <w:t>:</w:t>
            </w:r>
            <w:r w:rsidR="00E66795">
              <w:rPr>
                <w:rFonts w:cstheme="minorHAnsi"/>
              </w:rPr>
              <w:tab/>
            </w:r>
            <w:r w:rsidR="007F4BCC" w:rsidRPr="00B8590F">
              <w:rPr>
                <w:rFonts w:cstheme="minorHAnsi"/>
              </w:rPr>
              <w:t>+49 6474 274416</w:t>
            </w:r>
          </w:p>
          <w:p w14:paraId="62E79DA9" w14:textId="3FCA7B66" w:rsidR="007F4BCC" w:rsidRPr="00B8590F" w:rsidRDefault="007F4BCC" w:rsidP="00E66795">
            <w:pPr>
              <w:tabs>
                <w:tab w:val="clear" w:pos="567"/>
                <w:tab w:val="left" w:pos="676"/>
                <w:tab w:val="left" w:pos="745"/>
              </w:tabs>
              <w:spacing w:before="0"/>
              <w:rPr>
                <w:rFonts w:cstheme="minorHAnsi"/>
              </w:rPr>
            </w:pPr>
            <w:r w:rsidRPr="00B8590F">
              <w:rPr>
                <w:rFonts w:cstheme="minorHAnsi"/>
              </w:rPr>
              <w:t>Fax:</w:t>
            </w:r>
            <w:r w:rsidR="00E66795">
              <w:rPr>
                <w:rFonts w:cstheme="minorHAnsi"/>
              </w:rPr>
              <w:tab/>
            </w:r>
            <w:r w:rsidRPr="00B8590F">
              <w:rPr>
                <w:rFonts w:cstheme="minorHAnsi"/>
              </w:rPr>
              <w:t>+49 6474 274463</w:t>
            </w:r>
          </w:p>
          <w:p w14:paraId="6A9839FA" w14:textId="12EFAFF6" w:rsidR="007F4BCC" w:rsidRPr="009B0E66" w:rsidRDefault="007F4BCC" w:rsidP="00E66795">
            <w:pPr>
              <w:tabs>
                <w:tab w:val="clear" w:pos="567"/>
                <w:tab w:val="left" w:pos="676"/>
                <w:tab w:val="left" w:pos="745"/>
              </w:tabs>
              <w:spacing w:before="0"/>
              <w:rPr>
                <w:rFonts w:eastAsia="SimSun" w:cstheme="minorHAnsi"/>
              </w:rPr>
            </w:pPr>
            <w:r w:rsidRPr="00B8590F">
              <w:rPr>
                <w:rFonts w:cstheme="minorHAnsi"/>
              </w:rPr>
              <w:t>Email:</w:t>
            </w:r>
            <w:r w:rsidR="00E66795">
              <w:rPr>
                <w:rFonts w:cstheme="minorHAnsi"/>
              </w:rPr>
              <w:tab/>
            </w:r>
            <w:r w:rsidRPr="00B8590F">
              <w:rPr>
                <w:rFonts w:cstheme="minorHAnsi"/>
              </w:rPr>
              <w:t>michael.lenz@terrera.ag</w:t>
            </w:r>
          </w:p>
        </w:tc>
      </w:tr>
    </w:tbl>
    <w:p w14:paraId="7DE0D4FB" w14:textId="3BBFE862" w:rsidR="007F4BCC" w:rsidRPr="00A81598" w:rsidRDefault="007F4BCC" w:rsidP="00E66795">
      <w:pPr>
        <w:tabs>
          <w:tab w:val="clear" w:pos="5387"/>
          <w:tab w:val="left" w:pos="2552"/>
          <w:tab w:val="left" w:pos="3828"/>
        </w:tabs>
        <w:spacing w:before="240" w:after="120"/>
        <w:rPr>
          <w:rFonts w:cs="Calibri"/>
          <w:b/>
        </w:rPr>
      </w:pPr>
      <w:r w:rsidRPr="00E66795">
        <w:rPr>
          <w:rFonts w:eastAsia="SimSun"/>
          <w:b/>
          <w:bCs/>
          <w:i/>
          <w:iCs/>
        </w:rPr>
        <w:t>Allemagne</w:t>
      </w:r>
      <w:r w:rsidRPr="007B7B31">
        <w:rPr>
          <w:rFonts w:eastAsia="SimSun" w:cs="Arial"/>
          <w:b/>
          <w:bCs/>
          <w:i/>
          <w:iCs/>
          <w:color w:val="000000"/>
          <w:lang w:val="fr-FR"/>
        </w:rPr>
        <w:t xml:space="preserve"> (République fédérale d')/DEU</w:t>
      </w:r>
      <w:r w:rsidRPr="007B7B31">
        <w:rPr>
          <w:rFonts w:eastAsia="SimSun" w:cs="Arial"/>
          <w:b/>
          <w:bCs/>
          <w:i/>
          <w:iCs/>
          <w:color w:val="000000"/>
          <w:lang w:val="fr-FR"/>
        </w:rPr>
        <w:tab/>
      </w:r>
      <w:r w:rsidRPr="00C87C0B">
        <w:rPr>
          <w:rFonts w:eastAsia="SimSun" w:cs="Arial"/>
          <w:b/>
          <w:bCs/>
          <w:color w:val="000000"/>
          <w:lang w:val="fr-FR"/>
        </w:rPr>
        <w:t>LIR</w:t>
      </w:r>
    </w:p>
    <w:tbl>
      <w:tblPr>
        <w:tblW w:w="5000" w:type="pct"/>
        <w:jc w:val="center"/>
        <w:tblLayout w:type="fixed"/>
        <w:tblCellMar>
          <w:top w:w="85" w:type="dxa"/>
          <w:bottom w:w="85" w:type="dxa"/>
        </w:tblCellMar>
        <w:tblLook w:val="05A0" w:firstRow="1" w:lastRow="0" w:firstColumn="1" w:lastColumn="1" w:noHBand="0" w:noVBand="1"/>
      </w:tblPr>
      <w:tblGrid>
        <w:gridCol w:w="3686"/>
        <w:gridCol w:w="2268"/>
        <w:gridCol w:w="3679"/>
      </w:tblGrid>
      <w:tr w:rsidR="007F4BCC" w:rsidRPr="00DE1908" w14:paraId="1B64E619" w14:textId="77777777" w:rsidTr="00E66795">
        <w:trPr>
          <w:cantSplit/>
          <w:jc w:val="center"/>
        </w:trPr>
        <w:tc>
          <w:tcPr>
            <w:tcW w:w="3686" w:type="dxa"/>
          </w:tcPr>
          <w:p w14:paraId="7F21B5E9" w14:textId="77777777" w:rsidR="007F4BCC" w:rsidRPr="00DE1908" w:rsidRDefault="007F4BCC" w:rsidP="00E66795">
            <w:pPr>
              <w:tabs>
                <w:tab w:val="left" w:pos="426"/>
                <w:tab w:val="left" w:pos="4140"/>
                <w:tab w:val="left" w:pos="4230"/>
              </w:tabs>
              <w:spacing w:before="0"/>
              <w:rPr>
                <w:rFonts w:eastAsia="SimSun" w:cs="Calibri"/>
                <w:lang w:val="de-DE"/>
              </w:rPr>
            </w:pPr>
            <w:r w:rsidRPr="005438D6">
              <w:rPr>
                <w:rFonts w:eastAsia="SimSun" w:cs="Calibri"/>
                <w:lang w:val="de-DE"/>
              </w:rPr>
              <w:t>CompuNet Systems GmbH</w:t>
            </w:r>
          </w:p>
          <w:p w14:paraId="4B4CABC6" w14:textId="77777777" w:rsidR="007F4BCC" w:rsidRPr="005438D6" w:rsidRDefault="007F4BCC" w:rsidP="00E66795">
            <w:pPr>
              <w:tabs>
                <w:tab w:val="left" w:pos="426"/>
                <w:tab w:val="left" w:pos="4140"/>
                <w:tab w:val="left" w:pos="4230"/>
              </w:tabs>
              <w:spacing w:before="0"/>
              <w:rPr>
                <w:rFonts w:eastAsia="SimSun" w:cs="Calibri"/>
                <w:lang w:val="de-DE"/>
              </w:rPr>
            </w:pPr>
            <w:r w:rsidRPr="005438D6">
              <w:rPr>
                <w:rFonts w:eastAsia="SimSun" w:cs="Calibri"/>
                <w:lang w:val="de-DE"/>
              </w:rPr>
              <w:t>Moislinger Allee 9 d</w:t>
            </w:r>
          </w:p>
          <w:p w14:paraId="576695C8" w14:textId="77777777" w:rsidR="007F4BCC" w:rsidRPr="00E419BD" w:rsidRDefault="007F4BCC" w:rsidP="00E66795">
            <w:pPr>
              <w:tabs>
                <w:tab w:val="left" w:pos="426"/>
                <w:tab w:val="center" w:pos="2480"/>
              </w:tabs>
              <w:spacing w:before="0"/>
              <w:rPr>
                <w:rFonts w:eastAsia="SimSun" w:cs="Calibri"/>
                <w:lang w:val="de-DE"/>
              </w:rPr>
            </w:pPr>
            <w:r w:rsidRPr="005438D6">
              <w:rPr>
                <w:rFonts w:eastAsia="SimSun" w:cs="Calibri"/>
                <w:lang w:val="de-DE"/>
              </w:rPr>
              <w:t>D-23558 LUEBECK</w:t>
            </w:r>
          </w:p>
        </w:tc>
        <w:tc>
          <w:tcPr>
            <w:tcW w:w="2268" w:type="dxa"/>
          </w:tcPr>
          <w:p w14:paraId="158D051B" w14:textId="77777777" w:rsidR="007F4BCC" w:rsidRPr="00E419BD" w:rsidRDefault="007F4BCC" w:rsidP="00E66795">
            <w:pPr>
              <w:widowControl w:val="0"/>
              <w:spacing w:before="0"/>
              <w:jc w:val="center"/>
              <w:rPr>
                <w:rFonts w:eastAsia="SimSun" w:cs="Calibri"/>
                <w:b/>
                <w:bCs/>
              </w:rPr>
            </w:pPr>
            <w:r>
              <w:rPr>
                <w:rFonts w:eastAsia="SimSun" w:cs="Calibri"/>
                <w:b/>
                <w:bCs/>
              </w:rPr>
              <w:t>CPN1</w:t>
            </w:r>
          </w:p>
        </w:tc>
        <w:tc>
          <w:tcPr>
            <w:tcW w:w="3679" w:type="dxa"/>
          </w:tcPr>
          <w:p w14:paraId="5E09A26A" w14:textId="77777777" w:rsidR="007F4BCC" w:rsidRPr="00DE1908" w:rsidRDefault="007F4BCC" w:rsidP="00E66795">
            <w:pPr>
              <w:tabs>
                <w:tab w:val="left" w:pos="426"/>
                <w:tab w:val="left" w:pos="4140"/>
                <w:tab w:val="left" w:pos="4230"/>
              </w:tabs>
              <w:spacing w:before="0"/>
              <w:rPr>
                <w:noProof/>
                <w:lang w:val="de-CH"/>
              </w:rPr>
            </w:pPr>
            <w:r w:rsidRPr="00DE1908">
              <w:rPr>
                <w:noProof/>
                <w:lang w:val="de-CH"/>
              </w:rPr>
              <w:t xml:space="preserve">Mr </w:t>
            </w:r>
            <w:r w:rsidRPr="005438D6">
              <w:rPr>
                <w:noProof/>
                <w:lang w:val="de-CH"/>
              </w:rPr>
              <w:t>Boris Hoppe</w:t>
            </w:r>
          </w:p>
          <w:p w14:paraId="32A8B2E5" w14:textId="7B49FF9B" w:rsidR="007F4BCC" w:rsidRPr="00DE1908" w:rsidRDefault="00E66795" w:rsidP="00E66795">
            <w:pPr>
              <w:tabs>
                <w:tab w:val="clear" w:pos="567"/>
                <w:tab w:val="left" w:pos="676"/>
                <w:tab w:val="left" w:pos="745"/>
              </w:tabs>
              <w:spacing w:before="0"/>
              <w:rPr>
                <w:noProof/>
                <w:lang w:val="de-CH"/>
              </w:rPr>
            </w:pPr>
            <w:r w:rsidRPr="00E66795">
              <w:rPr>
                <w:noProof/>
                <w:lang w:val="de-CH"/>
              </w:rPr>
              <w:t>Tél.</w:t>
            </w:r>
            <w:r w:rsidR="007F4BCC" w:rsidRPr="00DE1908">
              <w:rPr>
                <w:noProof/>
                <w:lang w:val="de-CH"/>
              </w:rPr>
              <w:t>:</w:t>
            </w:r>
            <w:r>
              <w:rPr>
                <w:noProof/>
                <w:lang w:val="de-CH"/>
              </w:rPr>
              <w:tab/>
            </w:r>
            <w:r w:rsidR="007F4BCC" w:rsidRPr="005438D6">
              <w:rPr>
                <w:noProof/>
                <w:lang w:val="de-CH"/>
              </w:rPr>
              <w:t>+49 451 3170330</w:t>
            </w:r>
          </w:p>
          <w:p w14:paraId="0CE3D4BC" w14:textId="40447725" w:rsidR="007F4BCC" w:rsidRPr="00DB1939" w:rsidRDefault="007F4BCC" w:rsidP="00E66795">
            <w:pPr>
              <w:tabs>
                <w:tab w:val="clear" w:pos="567"/>
                <w:tab w:val="left" w:pos="676"/>
                <w:tab w:val="left" w:pos="745"/>
              </w:tabs>
              <w:spacing w:before="0"/>
              <w:rPr>
                <w:rFonts w:eastAsia="SimSun" w:cs="Calibri"/>
              </w:rPr>
            </w:pPr>
            <w:r w:rsidRPr="00DE1908">
              <w:rPr>
                <w:noProof/>
                <w:lang w:val="de-CH"/>
              </w:rPr>
              <w:t>E-mail:</w:t>
            </w:r>
            <w:r w:rsidR="00E66795">
              <w:rPr>
                <w:noProof/>
                <w:lang w:val="de-CH"/>
              </w:rPr>
              <w:tab/>
            </w:r>
            <w:r w:rsidRPr="005438D6">
              <w:rPr>
                <w:noProof/>
                <w:lang w:val="de-CH"/>
              </w:rPr>
              <w:t>b.</w:t>
            </w:r>
            <w:r w:rsidRPr="00E66795">
              <w:rPr>
                <w:rFonts w:cstheme="minorHAnsi"/>
              </w:rPr>
              <w:t>hoppe</w:t>
            </w:r>
            <w:r w:rsidRPr="005438D6">
              <w:rPr>
                <w:noProof/>
                <w:lang w:val="de-CH"/>
              </w:rPr>
              <w:t>@compunet.systems</w:t>
            </w:r>
          </w:p>
        </w:tc>
      </w:tr>
      <w:tr w:rsidR="007F4BCC" w:rsidRPr="00DB1939" w14:paraId="49A52213" w14:textId="77777777" w:rsidTr="00E66795">
        <w:trPr>
          <w:cantSplit/>
          <w:jc w:val="center"/>
        </w:trPr>
        <w:tc>
          <w:tcPr>
            <w:tcW w:w="3686" w:type="dxa"/>
          </w:tcPr>
          <w:p w14:paraId="08DC1099" w14:textId="77777777" w:rsidR="007F4BCC" w:rsidRPr="00DE1908" w:rsidRDefault="007F4BCC" w:rsidP="00E66795">
            <w:pPr>
              <w:tabs>
                <w:tab w:val="left" w:pos="426"/>
                <w:tab w:val="left" w:pos="4140"/>
                <w:tab w:val="left" w:pos="4230"/>
              </w:tabs>
              <w:spacing w:before="0"/>
              <w:rPr>
                <w:rFonts w:eastAsia="SimSun" w:cs="Calibri"/>
                <w:lang w:val="de-DE"/>
              </w:rPr>
            </w:pPr>
            <w:r w:rsidRPr="00FA7758">
              <w:rPr>
                <w:rFonts w:eastAsia="SimSun" w:cs="Calibri"/>
                <w:lang w:val="de-DE"/>
              </w:rPr>
              <w:t>COM-IN Telekommunikations GmbH</w:t>
            </w:r>
          </w:p>
          <w:p w14:paraId="7D7563F1" w14:textId="77777777" w:rsidR="007F4BCC" w:rsidRPr="00FA7758" w:rsidRDefault="007F4BCC" w:rsidP="00E66795">
            <w:pPr>
              <w:tabs>
                <w:tab w:val="left" w:pos="426"/>
                <w:tab w:val="left" w:pos="4140"/>
                <w:tab w:val="left" w:pos="4230"/>
              </w:tabs>
              <w:spacing w:before="0"/>
              <w:rPr>
                <w:rFonts w:eastAsia="SimSun" w:cs="Calibri"/>
                <w:lang w:val="de-DE"/>
              </w:rPr>
            </w:pPr>
            <w:r w:rsidRPr="00FA7758">
              <w:rPr>
                <w:rFonts w:eastAsia="SimSun" w:cs="Calibri"/>
                <w:lang w:val="de-DE"/>
              </w:rPr>
              <w:t>Erni-Singerl-Strasse 2 b</w:t>
            </w:r>
          </w:p>
          <w:p w14:paraId="1B8814C1" w14:textId="77777777" w:rsidR="007F4BCC" w:rsidRPr="00E419BD" w:rsidRDefault="007F4BCC" w:rsidP="00E66795">
            <w:pPr>
              <w:tabs>
                <w:tab w:val="left" w:pos="426"/>
                <w:tab w:val="center" w:pos="2480"/>
              </w:tabs>
              <w:spacing w:before="0"/>
              <w:rPr>
                <w:rFonts w:eastAsia="SimSun" w:cs="Calibri"/>
                <w:lang w:val="de-DE"/>
              </w:rPr>
            </w:pPr>
            <w:r w:rsidRPr="00FA7758">
              <w:rPr>
                <w:rFonts w:eastAsia="SimSun" w:cs="Calibri"/>
                <w:lang w:val="de-DE"/>
              </w:rPr>
              <w:t>D-85053 INGOLSTADT</w:t>
            </w:r>
          </w:p>
        </w:tc>
        <w:tc>
          <w:tcPr>
            <w:tcW w:w="2268" w:type="dxa"/>
          </w:tcPr>
          <w:p w14:paraId="4E9101DC" w14:textId="77777777" w:rsidR="007F4BCC" w:rsidRPr="00E419BD" w:rsidRDefault="007F4BCC" w:rsidP="00E66795">
            <w:pPr>
              <w:widowControl w:val="0"/>
              <w:spacing w:before="0"/>
              <w:jc w:val="center"/>
              <w:rPr>
                <w:rFonts w:eastAsia="SimSun" w:cs="Calibri"/>
                <w:b/>
                <w:bCs/>
              </w:rPr>
            </w:pPr>
            <w:r>
              <w:rPr>
                <w:rFonts w:eastAsia="SimSun" w:cs="Calibri"/>
                <w:b/>
                <w:bCs/>
              </w:rPr>
              <w:t>COMIN</w:t>
            </w:r>
          </w:p>
        </w:tc>
        <w:tc>
          <w:tcPr>
            <w:tcW w:w="3679" w:type="dxa"/>
          </w:tcPr>
          <w:p w14:paraId="2C013548" w14:textId="77777777" w:rsidR="007F4BCC" w:rsidRPr="00FA7758" w:rsidRDefault="007F4BCC" w:rsidP="00E66795">
            <w:pPr>
              <w:tabs>
                <w:tab w:val="left" w:pos="426"/>
                <w:tab w:val="left" w:pos="4140"/>
                <w:tab w:val="left" w:pos="4230"/>
              </w:tabs>
              <w:spacing w:before="0"/>
              <w:rPr>
                <w:noProof/>
                <w:lang w:val="de-CH"/>
              </w:rPr>
            </w:pPr>
            <w:r w:rsidRPr="00FA7758">
              <w:rPr>
                <w:noProof/>
                <w:lang w:val="de-CH"/>
              </w:rPr>
              <w:t>Mr Stefan Ferstl</w:t>
            </w:r>
          </w:p>
          <w:p w14:paraId="4565D543" w14:textId="0801C55A" w:rsidR="007F4BCC" w:rsidRPr="00FA7758" w:rsidRDefault="00E66795" w:rsidP="00E66795">
            <w:pPr>
              <w:tabs>
                <w:tab w:val="clear" w:pos="567"/>
                <w:tab w:val="left" w:pos="676"/>
                <w:tab w:val="left" w:pos="745"/>
              </w:tabs>
              <w:spacing w:before="0"/>
              <w:rPr>
                <w:noProof/>
                <w:lang w:val="de-CH"/>
              </w:rPr>
            </w:pPr>
            <w:r w:rsidRPr="00E66795">
              <w:rPr>
                <w:noProof/>
                <w:lang w:val="de-CH"/>
              </w:rPr>
              <w:t>Tél.</w:t>
            </w:r>
            <w:r w:rsidR="007F4BCC" w:rsidRPr="00FA7758">
              <w:rPr>
                <w:noProof/>
                <w:lang w:val="de-CH"/>
              </w:rPr>
              <w:t>:</w:t>
            </w:r>
            <w:r>
              <w:rPr>
                <w:noProof/>
                <w:lang w:val="de-CH"/>
              </w:rPr>
              <w:tab/>
            </w:r>
            <w:r w:rsidR="007F4BCC" w:rsidRPr="00FA7758">
              <w:rPr>
                <w:noProof/>
                <w:lang w:val="de-CH"/>
              </w:rPr>
              <w:t>+49 841 88511 0</w:t>
            </w:r>
          </w:p>
          <w:p w14:paraId="6EB33777" w14:textId="0E6DC309" w:rsidR="007F4BCC" w:rsidRPr="00FA7758" w:rsidRDefault="007F4BCC" w:rsidP="00E66795">
            <w:pPr>
              <w:tabs>
                <w:tab w:val="clear" w:pos="567"/>
                <w:tab w:val="left" w:pos="676"/>
                <w:tab w:val="left" w:pos="745"/>
              </w:tabs>
              <w:spacing w:before="0"/>
              <w:rPr>
                <w:noProof/>
                <w:lang w:val="de-CH"/>
              </w:rPr>
            </w:pPr>
            <w:r w:rsidRPr="00FA7758">
              <w:rPr>
                <w:noProof/>
                <w:lang w:val="de-CH"/>
              </w:rPr>
              <w:t>Fax:</w:t>
            </w:r>
            <w:r w:rsidR="00E66795">
              <w:rPr>
                <w:noProof/>
                <w:lang w:val="de-CH"/>
              </w:rPr>
              <w:tab/>
            </w:r>
            <w:r w:rsidRPr="00FA7758">
              <w:rPr>
                <w:noProof/>
                <w:lang w:val="de-CH"/>
              </w:rPr>
              <w:t>+49 841 88511 1099</w:t>
            </w:r>
          </w:p>
          <w:p w14:paraId="6C63BF0C" w14:textId="03DB2D5B" w:rsidR="007F4BCC" w:rsidRPr="00E419BD" w:rsidRDefault="007F4BCC" w:rsidP="00E66795">
            <w:pPr>
              <w:tabs>
                <w:tab w:val="clear" w:pos="567"/>
                <w:tab w:val="left" w:pos="676"/>
                <w:tab w:val="left" w:pos="745"/>
              </w:tabs>
              <w:spacing w:before="0"/>
              <w:rPr>
                <w:rFonts w:eastAsia="SimSun" w:cs="Calibri"/>
                <w:lang w:val="fr-FR"/>
              </w:rPr>
            </w:pPr>
            <w:r>
              <w:rPr>
                <w:noProof/>
                <w:lang w:val="de-CH"/>
              </w:rPr>
              <w:t>E-m</w:t>
            </w:r>
            <w:r w:rsidRPr="00FA7758">
              <w:rPr>
                <w:noProof/>
                <w:lang w:val="de-CH"/>
              </w:rPr>
              <w:t>ail:</w:t>
            </w:r>
            <w:r w:rsidR="00E66795">
              <w:rPr>
                <w:noProof/>
                <w:lang w:val="de-CH"/>
              </w:rPr>
              <w:tab/>
            </w:r>
            <w:r w:rsidRPr="00E66795">
              <w:rPr>
                <w:rFonts w:cstheme="minorHAnsi"/>
              </w:rPr>
              <w:t>kontakt</w:t>
            </w:r>
            <w:r w:rsidRPr="00FA7758">
              <w:rPr>
                <w:noProof/>
                <w:lang w:val="de-CH"/>
              </w:rPr>
              <w:t>@comin-glasfaser.de</w:t>
            </w:r>
          </w:p>
        </w:tc>
      </w:tr>
    </w:tbl>
    <w:p w14:paraId="5F191056" w14:textId="77777777" w:rsidR="007F4BCC" w:rsidRPr="00C0327C" w:rsidRDefault="007F4BCC" w:rsidP="006017A6">
      <w:pPr>
        <w:rPr>
          <w:rFonts w:cs="Calibri"/>
          <w:b/>
          <w:color w:val="000000"/>
          <w:lang w:val="pt-BR"/>
        </w:rPr>
      </w:pPr>
    </w:p>
    <w:p w14:paraId="0CD0BE22" w14:textId="0C4B9DA1" w:rsidR="00E66795" w:rsidRDefault="00E66795" w:rsidP="005F3455">
      <w:pPr>
        <w:rPr>
          <w:lang w:val="fr-FR"/>
        </w:rPr>
      </w:pPr>
      <w:r>
        <w:rPr>
          <w:lang w:val="fr-FR"/>
        </w:rPr>
        <w:br w:type="page"/>
      </w:r>
    </w:p>
    <w:p w14:paraId="5D0173FA" w14:textId="77777777" w:rsidR="007F4BCC" w:rsidRPr="00542D9D" w:rsidRDefault="007F4BCC" w:rsidP="006017A6">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1BCB1B7C" w14:textId="27A422FF" w:rsidR="007F4BCC" w:rsidRPr="00541185" w:rsidRDefault="007F4BCC" w:rsidP="00E66795">
      <w:pPr>
        <w:pStyle w:val="Heading70"/>
        <w:keepNext/>
        <w:spacing w:before="120"/>
        <w:rPr>
          <w:b/>
          <w:bCs/>
          <w:lang w:val="fr-FR"/>
        </w:rPr>
      </w:pPr>
      <w:r w:rsidRPr="00541185">
        <w:rPr>
          <w:bCs/>
          <w:lang w:val="fr-FR"/>
        </w:rPr>
        <w:t xml:space="preserve">(Annexe au Bulletin d'exploitation de l'UIT </w:t>
      </w:r>
      <w:r w:rsidR="00E66795" w:rsidRPr="00E66795">
        <w:rPr>
          <w:bCs/>
          <w:lang w:val="fr-FR"/>
        </w:rPr>
        <w:t xml:space="preserve">N° </w:t>
      </w:r>
      <w:r w:rsidRPr="00541185">
        <w:rPr>
          <w:bCs/>
          <w:lang w:val="fr-FR"/>
        </w:rPr>
        <w:t xml:space="preserve">1199 </w:t>
      </w:r>
      <w:r w:rsidR="00E66795" w:rsidRPr="00E66795">
        <w:rPr>
          <w:bCs/>
          <w:lang w:val="fr-FR"/>
        </w:rPr>
        <w:t>–</w:t>
      </w:r>
      <w:r w:rsidRPr="00541185">
        <w:rPr>
          <w:bCs/>
          <w:lang w:val="fr-FR"/>
        </w:rPr>
        <w:t xml:space="preserve"> 1.VII.2020)</w:t>
      </w:r>
      <w:r w:rsidRPr="00541185">
        <w:rPr>
          <w:bCs/>
          <w:lang w:val="fr-FR"/>
        </w:rPr>
        <w:br/>
        <w:t xml:space="preserve">(Amendement </w:t>
      </w:r>
      <w:r w:rsidR="00E66795" w:rsidRPr="00E66795">
        <w:rPr>
          <w:bCs/>
          <w:lang w:val="fr-FR"/>
        </w:rPr>
        <w:t xml:space="preserve">N° </w:t>
      </w:r>
      <w:r w:rsidRPr="00541185">
        <w:rPr>
          <w:bCs/>
          <w:lang w:val="fr-FR"/>
        </w:rPr>
        <w:t>50)</w:t>
      </w:r>
    </w:p>
    <w:p w14:paraId="59EA1978" w14:textId="77777777" w:rsidR="007F4BCC" w:rsidRPr="00541185" w:rsidRDefault="007F4BCC" w:rsidP="006017A6">
      <w:pPr>
        <w:keepNext/>
        <w:rPr>
          <w:bCs/>
          <w:lang w:val="fr-FR"/>
        </w:rPr>
      </w:pPr>
    </w:p>
    <w:tbl>
      <w:tblPr>
        <w:tblW w:w="5000" w:type="pct"/>
        <w:jc w:val="center"/>
        <w:tblLayout w:type="fixed"/>
        <w:tblLook w:val="01E0" w:firstRow="1" w:lastRow="1" w:firstColumn="1" w:lastColumn="1" w:noHBand="0" w:noVBand="0"/>
      </w:tblPr>
      <w:tblGrid>
        <w:gridCol w:w="1134"/>
        <w:gridCol w:w="993"/>
        <w:gridCol w:w="3348"/>
        <w:gridCol w:w="4158"/>
      </w:tblGrid>
      <w:tr w:rsidR="007F4BCC" w:rsidRPr="00541185" w14:paraId="27FE4CB1" w14:textId="77777777" w:rsidTr="00E66795">
        <w:trPr>
          <w:cantSplit/>
          <w:trHeight w:val="227"/>
          <w:jc w:val="center"/>
        </w:trPr>
        <w:tc>
          <w:tcPr>
            <w:tcW w:w="2127" w:type="dxa"/>
            <w:gridSpan w:val="2"/>
            <w:shd w:val="clear" w:color="auto" w:fill="auto"/>
          </w:tcPr>
          <w:p w14:paraId="04DFFDFE" w14:textId="37F4772B" w:rsidR="007F4BCC" w:rsidRDefault="007F4BCC" w:rsidP="006017A6">
            <w:pPr>
              <w:pStyle w:val="Tablehead0"/>
              <w:jc w:val="left"/>
            </w:pPr>
            <w:r w:rsidRPr="00870C6B">
              <w:t>Pays/Zone Géographique</w:t>
            </w:r>
          </w:p>
        </w:tc>
        <w:tc>
          <w:tcPr>
            <w:tcW w:w="3348" w:type="dxa"/>
            <w:vMerge w:val="restart"/>
            <w:shd w:val="clear" w:color="auto" w:fill="auto"/>
            <w:vAlign w:val="bottom"/>
          </w:tcPr>
          <w:p w14:paraId="201FB43F" w14:textId="77777777" w:rsidR="007F4BCC" w:rsidRPr="00870C6B" w:rsidRDefault="007F4BCC" w:rsidP="006017A6">
            <w:pPr>
              <w:pStyle w:val="Tablehead0"/>
              <w:jc w:val="left"/>
            </w:pPr>
            <w:r w:rsidRPr="00870C6B">
              <w:t>Nom unique du point sémaphore</w:t>
            </w:r>
          </w:p>
        </w:tc>
        <w:tc>
          <w:tcPr>
            <w:tcW w:w="4158" w:type="dxa"/>
            <w:vMerge w:val="restart"/>
            <w:shd w:val="clear" w:color="auto" w:fill="auto"/>
            <w:vAlign w:val="bottom"/>
          </w:tcPr>
          <w:p w14:paraId="7B52867C" w14:textId="77777777" w:rsidR="007F4BCC" w:rsidRPr="00870C6B" w:rsidRDefault="007F4BCC" w:rsidP="006017A6">
            <w:pPr>
              <w:pStyle w:val="Tablehead0"/>
              <w:jc w:val="left"/>
            </w:pPr>
            <w:r w:rsidRPr="00870C6B">
              <w:t>Nom de l'opérateur du point sémaphore</w:t>
            </w:r>
          </w:p>
        </w:tc>
      </w:tr>
      <w:tr w:rsidR="007F4BCC" w:rsidRPr="00B62253" w14:paraId="3B98FCD6" w14:textId="77777777" w:rsidTr="00E66795">
        <w:trPr>
          <w:cantSplit/>
          <w:trHeight w:val="227"/>
          <w:jc w:val="center"/>
        </w:trPr>
        <w:tc>
          <w:tcPr>
            <w:tcW w:w="1134" w:type="dxa"/>
            <w:shd w:val="clear" w:color="auto" w:fill="auto"/>
          </w:tcPr>
          <w:p w14:paraId="61D0EFB3" w14:textId="77777777" w:rsidR="007F4BCC" w:rsidRPr="00870C6B" w:rsidRDefault="007F4BCC" w:rsidP="006017A6">
            <w:pPr>
              <w:pStyle w:val="Tablehead0"/>
              <w:jc w:val="left"/>
            </w:pPr>
            <w:r w:rsidRPr="00870C6B">
              <w:t>ISPC</w:t>
            </w:r>
          </w:p>
        </w:tc>
        <w:tc>
          <w:tcPr>
            <w:tcW w:w="993" w:type="dxa"/>
            <w:shd w:val="clear" w:color="auto" w:fill="auto"/>
          </w:tcPr>
          <w:p w14:paraId="27889838" w14:textId="77777777" w:rsidR="007F4BCC" w:rsidRDefault="007F4BCC" w:rsidP="006017A6">
            <w:pPr>
              <w:pStyle w:val="Tablehead0"/>
              <w:jc w:val="left"/>
            </w:pPr>
            <w:r>
              <w:t>DEC</w:t>
            </w:r>
          </w:p>
        </w:tc>
        <w:tc>
          <w:tcPr>
            <w:tcW w:w="3348" w:type="dxa"/>
            <w:vMerge/>
            <w:shd w:val="clear" w:color="auto" w:fill="auto"/>
          </w:tcPr>
          <w:p w14:paraId="3E446F4A" w14:textId="77777777" w:rsidR="007F4BCC" w:rsidRPr="00870C6B" w:rsidRDefault="007F4BCC" w:rsidP="006017A6">
            <w:pPr>
              <w:pStyle w:val="Tablehead0"/>
              <w:jc w:val="left"/>
            </w:pPr>
          </w:p>
        </w:tc>
        <w:tc>
          <w:tcPr>
            <w:tcW w:w="4158" w:type="dxa"/>
            <w:vMerge/>
            <w:shd w:val="clear" w:color="auto" w:fill="auto"/>
          </w:tcPr>
          <w:p w14:paraId="626E46A4" w14:textId="77777777" w:rsidR="007F4BCC" w:rsidRPr="00870C6B" w:rsidRDefault="007F4BCC" w:rsidP="006017A6">
            <w:pPr>
              <w:pStyle w:val="Tablehead0"/>
              <w:jc w:val="left"/>
            </w:pPr>
          </w:p>
        </w:tc>
      </w:tr>
      <w:tr w:rsidR="007F4BCC" w:rsidRPr="00870C6B" w14:paraId="65584E1F" w14:textId="77777777" w:rsidTr="00E66795">
        <w:trPr>
          <w:cantSplit/>
          <w:trHeight w:val="240"/>
          <w:jc w:val="center"/>
        </w:trPr>
        <w:tc>
          <w:tcPr>
            <w:tcW w:w="9633" w:type="dxa"/>
            <w:gridSpan w:val="4"/>
            <w:shd w:val="clear" w:color="auto" w:fill="auto"/>
          </w:tcPr>
          <w:p w14:paraId="77286FDC" w14:textId="4576E742" w:rsidR="007F4BCC" w:rsidRPr="00E66795" w:rsidRDefault="007F4BCC" w:rsidP="00E66795">
            <w:pPr>
              <w:pStyle w:val="Normalaftertitle"/>
              <w:keepNext/>
              <w:tabs>
                <w:tab w:val="clear" w:pos="567"/>
                <w:tab w:val="left" w:pos="881"/>
              </w:tabs>
              <w:spacing w:before="240" w:after="120"/>
              <w:rPr>
                <w:b/>
                <w:bCs/>
              </w:rPr>
            </w:pPr>
            <w:r w:rsidRPr="00E66795">
              <w:rPr>
                <w:b/>
                <w:bCs/>
              </w:rPr>
              <w:t>Géorgie</w:t>
            </w:r>
            <w:r w:rsidR="00E66795">
              <w:rPr>
                <w:b/>
                <w:bCs/>
              </w:rPr>
              <w:tab/>
            </w:r>
            <w:r w:rsidRPr="00E66795">
              <w:rPr>
                <w:b/>
                <w:bCs/>
              </w:rPr>
              <w:t>LIR</w:t>
            </w:r>
          </w:p>
        </w:tc>
      </w:tr>
      <w:tr w:rsidR="007F4BCC" w:rsidRPr="00870C6B" w14:paraId="0DA32D21" w14:textId="77777777" w:rsidTr="00E66795">
        <w:trPr>
          <w:cantSplit/>
          <w:trHeight w:val="240"/>
          <w:jc w:val="center"/>
        </w:trPr>
        <w:tc>
          <w:tcPr>
            <w:tcW w:w="1134" w:type="dxa"/>
            <w:shd w:val="clear" w:color="auto" w:fill="auto"/>
          </w:tcPr>
          <w:p w14:paraId="07B9D734" w14:textId="77777777" w:rsidR="007F4BCC" w:rsidRPr="00E7062C" w:rsidRDefault="007F4BCC" w:rsidP="006017A6">
            <w:pPr>
              <w:pStyle w:val="StyleTabletextLeft"/>
            </w:pPr>
            <w:r w:rsidRPr="00E7062C">
              <w:t>3-246-0</w:t>
            </w:r>
          </w:p>
        </w:tc>
        <w:tc>
          <w:tcPr>
            <w:tcW w:w="993" w:type="dxa"/>
            <w:shd w:val="clear" w:color="auto" w:fill="auto"/>
          </w:tcPr>
          <w:p w14:paraId="7F81947E" w14:textId="77777777" w:rsidR="007F4BCC" w:rsidRPr="00E7062C" w:rsidRDefault="007F4BCC" w:rsidP="006017A6">
            <w:pPr>
              <w:pStyle w:val="StyleTabletextLeft"/>
            </w:pPr>
            <w:r w:rsidRPr="00E7062C">
              <w:t>8112</w:t>
            </w:r>
          </w:p>
        </w:tc>
        <w:tc>
          <w:tcPr>
            <w:tcW w:w="3348" w:type="dxa"/>
            <w:shd w:val="clear" w:color="auto" w:fill="auto"/>
          </w:tcPr>
          <w:p w14:paraId="292AA53A" w14:textId="77777777" w:rsidR="007F4BCC" w:rsidRPr="00FF621E" w:rsidRDefault="007F4BCC" w:rsidP="00E66795">
            <w:pPr>
              <w:pStyle w:val="StyleTabletextLeft"/>
              <w:jc w:val="center"/>
            </w:pPr>
            <w:r w:rsidRPr="00FF621E">
              <w:t>Tbilisi, Bulk SMS server</w:t>
            </w:r>
          </w:p>
        </w:tc>
        <w:tc>
          <w:tcPr>
            <w:tcW w:w="4158" w:type="dxa"/>
            <w:shd w:val="clear" w:color="auto" w:fill="auto"/>
          </w:tcPr>
          <w:p w14:paraId="64117ADC" w14:textId="77777777" w:rsidR="007F4BCC" w:rsidRPr="00FF621E" w:rsidRDefault="007F4BCC" w:rsidP="00E66795">
            <w:pPr>
              <w:pStyle w:val="StyleTabletextLeft"/>
              <w:jc w:val="center"/>
            </w:pPr>
            <w:r w:rsidRPr="00FF621E">
              <w:t>FIGENSOFT GEORGIA LTD</w:t>
            </w:r>
          </w:p>
        </w:tc>
      </w:tr>
    </w:tbl>
    <w:p w14:paraId="48071159" w14:textId="77777777" w:rsidR="007F4BCC" w:rsidRPr="00FF621E" w:rsidRDefault="007F4BCC" w:rsidP="006017A6">
      <w:pPr>
        <w:pStyle w:val="Footnotesepar"/>
        <w:rPr>
          <w:lang w:val="fr-FR"/>
        </w:rPr>
      </w:pPr>
      <w:r w:rsidRPr="00FF621E">
        <w:rPr>
          <w:lang w:val="fr-FR"/>
        </w:rPr>
        <w:t>____________</w:t>
      </w:r>
    </w:p>
    <w:p w14:paraId="52314C50" w14:textId="21D19DE1" w:rsidR="007F4BCC" w:rsidRDefault="007F4BCC" w:rsidP="006017A6">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14:paraId="48496FC1" w14:textId="77777777" w:rsidR="007F4BCC" w:rsidRDefault="007F4BCC" w:rsidP="006017A6">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4511F06" w14:textId="77777777" w:rsidR="007F4BCC" w:rsidRPr="00756D3F" w:rsidRDefault="007F4BCC" w:rsidP="006017A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771FEFD6" w14:textId="2192F4D0" w:rsidR="007F4BCC" w:rsidRDefault="007F4BCC">
      <w:pPr>
        <w:rPr>
          <w:lang w:val="es-ES"/>
        </w:rPr>
      </w:pPr>
    </w:p>
    <w:p w14:paraId="1DC6A4C2" w14:textId="77777777" w:rsidR="00E66795" w:rsidRPr="00756D3F" w:rsidRDefault="00E66795">
      <w:pPr>
        <w:rPr>
          <w:lang w:val="es-ES"/>
        </w:rPr>
      </w:pPr>
    </w:p>
    <w:p w14:paraId="78657939" w14:textId="77777777" w:rsidR="007F4BCC" w:rsidRPr="00E66795" w:rsidRDefault="007F4BCC" w:rsidP="00E66795">
      <w:pPr>
        <w:pStyle w:val="Heading20"/>
      </w:pPr>
      <w:r w:rsidRPr="00E66795">
        <w:t>Plan de numérotage national</w:t>
      </w:r>
      <w:r w:rsidRPr="00E66795">
        <w:br/>
        <w:t>(Selon la Recommandation UIT-T E.129 (01/2013))</w:t>
      </w:r>
    </w:p>
    <w:p w14:paraId="67E87A96" w14:textId="77777777" w:rsidR="007F4BCC" w:rsidRPr="0014039D" w:rsidRDefault="007F4BCC" w:rsidP="006017A6">
      <w:pPr>
        <w:jc w:val="center"/>
        <w:rPr>
          <w:rFonts w:asciiTheme="minorHAnsi" w:hAnsiTheme="minorHAnsi"/>
        </w:rPr>
      </w:pPr>
      <w:r w:rsidRPr="0014039D">
        <w:rPr>
          <w:rFonts w:asciiTheme="minorHAnsi" w:hAnsiTheme="minorHAnsi"/>
        </w:rPr>
        <w:t>Web: www.itu.int/itu-t/inr/nnp/index.html</w:t>
      </w:r>
    </w:p>
    <w:p w14:paraId="5CB3C87F" w14:textId="77777777" w:rsidR="007F4BCC" w:rsidRPr="0014039D" w:rsidRDefault="007F4BCC" w:rsidP="006017A6">
      <w:pPr>
        <w:rPr>
          <w:rFonts w:asciiTheme="minorHAnsi" w:hAnsiTheme="minorHAnsi"/>
        </w:rPr>
      </w:pPr>
    </w:p>
    <w:p w14:paraId="781FA193" w14:textId="77777777" w:rsidR="007F4BCC" w:rsidRPr="007406C6" w:rsidRDefault="007F4BCC" w:rsidP="00E66795">
      <w:pPr>
        <w:rPr>
          <w:lang w:val="fr-FR"/>
        </w:rPr>
      </w:pPr>
      <w:r w:rsidRPr="007406C6">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739FBFCB" w14:textId="77777777" w:rsidR="007F4BCC" w:rsidRPr="00E66795" w:rsidRDefault="007F4BCC" w:rsidP="006017A6">
      <w:pPr>
        <w:rPr>
          <w:lang w:val="fr-FR"/>
        </w:rPr>
      </w:pPr>
      <w:r w:rsidRPr="00E66795">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14:paraId="2509D4DF" w14:textId="77777777" w:rsidR="007F4BCC" w:rsidRPr="00E66795" w:rsidRDefault="007F4BCC" w:rsidP="00E66795">
      <w:pPr>
        <w:spacing w:after="240"/>
        <w:rPr>
          <w:lang w:val="fr-FR"/>
        </w:rPr>
      </w:pPr>
      <w:r w:rsidRPr="00E66795">
        <w:rPr>
          <w:lang w:val="fr-FR"/>
        </w:rPr>
        <w:t>Le 15.I.2023, les pays/zones géographiques suivants ont actualisé leur plan de numérotage national sur le site:</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65"/>
        <w:gridCol w:w="2068"/>
      </w:tblGrid>
      <w:tr w:rsidR="007F4BCC" w:rsidRPr="00E66795" w14:paraId="18A01766" w14:textId="77777777" w:rsidTr="006017A6">
        <w:trPr>
          <w:jc w:val="center"/>
        </w:trPr>
        <w:tc>
          <w:tcPr>
            <w:tcW w:w="4765" w:type="dxa"/>
            <w:tcBorders>
              <w:top w:val="single" w:sz="4" w:space="0" w:color="auto"/>
              <w:bottom w:val="single" w:sz="4" w:space="0" w:color="auto"/>
              <w:right w:val="single" w:sz="4" w:space="0" w:color="auto"/>
            </w:tcBorders>
            <w:hideMark/>
          </w:tcPr>
          <w:p w14:paraId="58A0A3C6" w14:textId="1C5817FF" w:rsidR="007F4BCC" w:rsidRPr="00E66795" w:rsidRDefault="007F4BCC" w:rsidP="00E66795">
            <w:pPr>
              <w:pStyle w:val="Default"/>
              <w:spacing w:before="60" w:after="60"/>
              <w:jc w:val="center"/>
              <w:rPr>
                <w:rFonts w:asciiTheme="minorHAnsi" w:hAnsiTheme="minorHAnsi" w:cstheme="minorHAnsi"/>
                <w:i/>
                <w:iCs/>
                <w:sz w:val="20"/>
                <w:szCs w:val="20"/>
              </w:rPr>
            </w:pPr>
            <w:r w:rsidRPr="00E66795">
              <w:rPr>
                <w:rFonts w:asciiTheme="minorHAnsi" w:hAnsiTheme="minorHAnsi" w:cstheme="minorHAnsi"/>
                <w:i/>
                <w:iCs/>
                <w:sz w:val="20"/>
                <w:szCs w:val="20"/>
              </w:rPr>
              <w:t>Pays/</w:t>
            </w:r>
            <w:r w:rsidRPr="00E66795">
              <w:rPr>
                <w:rFonts w:asciiTheme="minorHAnsi" w:eastAsia="Calibri" w:hAnsiTheme="minorHAnsi" w:cstheme="minorHAnsi"/>
                <w:i/>
                <w:sz w:val="20"/>
                <w:szCs w:val="20"/>
              </w:rPr>
              <w:t>Zone géographique</w:t>
            </w:r>
          </w:p>
        </w:tc>
        <w:tc>
          <w:tcPr>
            <w:tcW w:w="2068" w:type="dxa"/>
            <w:tcBorders>
              <w:top w:val="single" w:sz="4" w:space="0" w:color="auto"/>
              <w:left w:val="single" w:sz="4" w:space="0" w:color="auto"/>
              <w:bottom w:val="single" w:sz="4" w:space="0" w:color="auto"/>
            </w:tcBorders>
            <w:hideMark/>
          </w:tcPr>
          <w:p w14:paraId="25B7D62C" w14:textId="4B62319B" w:rsidR="007F4BCC" w:rsidRPr="00E66795" w:rsidRDefault="007F4BCC" w:rsidP="00E66795">
            <w:pPr>
              <w:pStyle w:val="Default"/>
              <w:spacing w:before="60" w:after="60"/>
              <w:jc w:val="center"/>
              <w:rPr>
                <w:rFonts w:asciiTheme="minorHAnsi" w:hAnsiTheme="minorHAnsi" w:cstheme="minorHAnsi"/>
                <w:i/>
                <w:iCs/>
                <w:sz w:val="20"/>
                <w:szCs w:val="20"/>
              </w:rPr>
            </w:pPr>
            <w:r w:rsidRPr="00E66795">
              <w:rPr>
                <w:rFonts w:asciiTheme="minorHAnsi" w:hAnsiTheme="minorHAnsi" w:cstheme="minorHAnsi"/>
                <w:i/>
                <w:iCs/>
                <w:sz w:val="20"/>
                <w:szCs w:val="20"/>
              </w:rPr>
              <w:t>Indicatif de pays (CC)</w:t>
            </w:r>
          </w:p>
        </w:tc>
      </w:tr>
      <w:tr w:rsidR="007F4BCC" w:rsidRPr="007406C6" w14:paraId="1265E09F" w14:textId="77777777" w:rsidTr="006017A6">
        <w:trPr>
          <w:jc w:val="center"/>
        </w:trPr>
        <w:tc>
          <w:tcPr>
            <w:tcW w:w="4765" w:type="dxa"/>
            <w:tcBorders>
              <w:top w:val="single" w:sz="4" w:space="0" w:color="auto"/>
              <w:left w:val="single" w:sz="4" w:space="0" w:color="auto"/>
              <w:bottom w:val="single" w:sz="4" w:space="0" w:color="auto"/>
              <w:right w:val="single" w:sz="4" w:space="0" w:color="auto"/>
            </w:tcBorders>
          </w:tcPr>
          <w:p w14:paraId="50AE6D7C" w14:textId="77777777" w:rsidR="007F4BCC" w:rsidRPr="003A14D0" w:rsidRDefault="007F4BCC" w:rsidP="006017A6">
            <w:pPr>
              <w:tabs>
                <w:tab w:val="left" w:pos="1020"/>
              </w:tabs>
              <w:spacing w:before="40" w:after="40"/>
              <w:rPr>
                <w:rFonts w:asciiTheme="minorHAnsi" w:hAnsiTheme="minorHAnsi"/>
              </w:rPr>
            </w:pPr>
            <w:r w:rsidRPr="003A14D0">
              <w:rPr>
                <w:rFonts w:asciiTheme="minorHAnsi" w:hAnsiTheme="minorHAnsi"/>
              </w:rPr>
              <w:t>Iran (République islamique d')</w:t>
            </w:r>
          </w:p>
        </w:tc>
        <w:tc>
          <w:tcPr>
            <w:tcW w:w="2068" w:type="dxa"/>
            <w:tcBorders>
              <w:top w:val="single" w:sz="4" w:space="0" w:color="auto"/>
              <w:left w:val="single" w:sz="4" w:space="0" w:color="auto"/>
              <w:bottom w:val="single" w:sz="4" w:space="0" w:color="auto"/>
              <w:right w:val="single" w:sz="4" w:space="0" w:color="auto"/>
            </w:tcBorders>
          </w:tcPr>
          <w:p w14:paraId="4EAB082F" w14:textId="77777777" w:rsidR="007F4BCC" w:rsidRPr="003A14D0" w:rsidRDefault="007F4BCC" w:rsidP="006017A6">
            <w:pPr>
              <w:spacing w:before="40" w:after="40"/>
              <w:jc w:val="center"/>
              <w:rPr>
                <w:rFonts w:asciiTheme="minorHAnsi" w:hAnsiTheme="minorHAnsi"/>
              </w:rPr>
            </w:pPr>
            <w:r w:rsidRPr="003A14D0">
              <w:rPr>
                <w:rFonts w:asciiTheme="minorHAnsi" w:hAnsiTheme="minorHAnsi"/>
              </w:rPr>
              <w:t>+98</w:t>
            </w:r>
          </w:p>
        </w:tc>
      </w:tr>
      <w:tr w:rsidR="007F4BCC" w:rsidRPr="007406C6" w14:paraId="7A85717F" w14:textId="77777777" w:rsidTr="006017A6">
        <w:trPr>
          <w:jc w:val="center"/>
        </w:trPr>
        <w:tc>
          <w:tcPr>
            <w:tcW w:w="4765" w:type="dxa"/>
            <w:tcBorders>
              <w:top w:val="single" w:sz="4" w:space="0" w:color="auto"/>
              <w:left w:val="single" w:sz="4" w:space="0" w:color="auto"/>
              <w:bottom w:val="single" w:sz="4" w:space="0" w:color="auto"/>
              <w:right w:val="single" w:sz="4" w:space="0" w:color="auto"/>
            </w:tcBorders>
          </w:tcPr>
          <w:p w14:paraId="6966FCAA" w14:textId="77777777" w:rsidR="007F4BCC" w:rsidRPr="003A14D0" w:rsidRDefault="007F4BCC" w:rsidP="006017A6">
            <w:pPr>
              <w:tabs>
                <w:tab w:val="left" w:pos="1020"/>
              </w:tabs>
              <w:spacing w:before="40" w:after="40"/>
              <w:rPr>
                <w:rFonts w:asciiTheme="minorHAnsi" w:hAnsiTheme="minorHAnsi"/>
              </w:rPr>
            </w:pPr>
            <w:r w:rsidRPr="003A14D0">
              <w:rPr>
                <w:rFonts w:asciiTheme="minorHAnsi" w:hAnsiTheme="minorHAnsi"/>
              </w:rPr>
              <w:t>Pologne</w:t>
            </w:r>
          </w:p>
        </w:tc>
        <w:tc>
          <w:tcPr>
            <w:tcW w:w="2068" w:type="dxa"/>
            <w:tcBorders>
              <w:top w:val="single" w:sz="4" w:space="0" w:color="auto"/>
              <w:left w:val="single" w:sz="4" w:space="0" w:color="auto"/>
              <w:bottom w:val="single" w:sz="4" w:space="0" w:color="auto"/>
              <w:right w:val="single" w:sz="4" w:space="0" w:color="auto"/>
            </w:tcBorders>
          </w:tcPr>
          <w:p w14:paraId="2EF7FBD9" w14:textId="77777777" w:rsidR="007F4BCC" w:rsidRPr="003A14D0" w:rsidRDefault="007F4BCC" w:rsidP="006017A6">
            <w:pPr>
              <w:spacing w:before="40" w:after="40"/>
              <w:jc w:val="center"/>
              <w:rPr>
                <w:rFonts w:asciiTheme="minorHAnsi" w:hAnsiTheme="minorHAnsi"/>
              </w:rPr>
            </w:pPr>
            <w:r w:rsidRPr="003A14D0">
              <w:rPr>
                <w:rFonts w:asciiTheme="minorHAnsi" w:hAnsiTheme="minorHAnsi"/>
              </w:rPr>
              <w:t>+48</w:t>
            </w:r>
          </w:p>
        </w:tc>
      </w:tr>
      <w:tr w:rsidR="007F4BCC" w:rsidRPr="007406C6" w14:paraId="0E2B538A" w14:textId="77777777" w:rsidTr="006017A6">
        <w:trPr>
          <w:jc w:val="center"/>
        </w:trPr>
        <w:tc>
          <w:tcPr>
            <w:tcW w:w="4765" w:type="dxa"/>
            <w:tcBorders>
              <w:top w:val="single" w:sz="4" w:space="0" w:color="auto"/>
              <w:left w:val="single" w:sz="4" w:space="0" w:color="auto"/>
              <w:bottom w:val="single" w:sz="4" w:space="0" w:color="auto"/>
              <w:right w:val="single" w:sz="4" w:space="0" w:color="auto"/>
            </w:tcBorders>
          </w:tcPr>
          <w:p w14:paraId="6C6001C8" w14:textId="77777777" w:rsidR="007F4BCC" w:rsidRPr="003A14D0" w:rsidRDefault="007F4BCC" w:rsidP="006017A6">
            <w:pPr>
              <w:tabs>
                <w:tab w:val="left" w:pos="1020"/>
              </w:tabs>
              <w:spacing w:before="40" w:after="40"/>
              <w:rPr>
                <w:rFonts w:asciiTheme="minorHAnsi" w:hAnsiTheme="minorHAnsi"/>
              </w:rPr>
            </w:pPr>
            <w:r w:rsidRPr="003A14D0">
              <w:rPr>
                <w:rFonts w:asciiTheme="minorHAnsi" w:hAnsiTheme="minorHAnsi"/>
              </w:rPr>
              <w:t>Trinité-et-Tobago</w:t>
            </w:r>
          </w:p>
        </w:tc>
        <w:tc>
          <w:tcPr>
            <w:tcW w:w="2068" w:type="dxa"/>
            <w:tcBorders>
              <w:top w:val="single" w:sz="4" w:space="0" w:color="auto"/>
              <w:left w:val="single" w:sz="4" w:space="0" w:color="auto"/>
              <w:bottom w:val="single" w:sz="4" w:space="0" w:color="auto"/>
              <w:right w:val="single" w:sz="4" w:space="0" w:color="auto"/>
            </w:tcBorders>
          </w:tcPr>
          <w:p w14:paraId="3A313E2F" w14:textId="77777777" w:rsidR="007F4BCC" w:rsidRPr="003A14D0" w:rsidRDefault="007F4BCC" w:rsidP="006017A6">
            <w:pPr>
              <w:spacing w:before="40" w:after="40"/>
              <w:jc w:val="center"/>
              <w:rPr>
                <w:rFonts w:asciiTheme="minorHAnsi" w:hAnsiTheme="minorHAnsi"/>
              </w:rPr>
            </w:pPr>
            <w:r w:rsidRPr="003A14D0">
              <w:rPr>
                <w:rFonts w:asciiTheme="minorHAnsi" w:hAnsiTheme="minorHAnsi"/>
              </w:rPr>
              <w:t>+1 868</w:t>
            </w:r>
          </w:p>
        </w:tc>
      </w:tr>
    </w:tbl>
    <w:p w14:paraId="4FDF970F" w14:textId="77777777" w:rsidR="009A4C73" w:rsidRDefault="009A4C73" w:rsidP="007F4BCC">
      <w:pPr>
        <w:ind w:left="170"/>
        <w:rPr>
          <w:rFonts w:eastAsia="SimSun"/>
          <w:noProof/>
          <w:lang w:val="es-ES"/>
        </w:rPr>
      </w:pPr>
    </w:p>
    <w:sectPr w:rsidR="009A4C73"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5" w:csb1="00000000"/>
  </w:font>
  <w:font w:name="Calibr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5F4D26" w:rsidRPr="00D33DDA" w14:paraId="1C98DB8C" w14:textId="77777777" w:rsidTr="00D368E4">
      <w:trPr>
        <w:cantSplit/>
      </w:trPr>
      <w:tc>
        <w:tcPr>
          <w:tcW w:w="1761" w:type="dxa"/>
          <w:shd w:val="clear" w:color="auto" w:fill="4C4C4C"/>
        </w:tcPr>
        <w:p w14:paraId="6DD68A60" w14:textId="7A6859F8"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729C7">
            <w:rPr>
              <w:noProof/>
              <w:color w:val="FFFFFF" w:themeColor="background1"/>
              <w:lang w:val="es-ES_tradnl"/>
            </w:rPr>
            <w:t>1262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767A34F8"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9729C7">
            <w:rPr>
              <w:noProof/>
              <w:color w:val="FFFFFF" w:themeColor="background1"/>
              <w:lang w:val="es-ES_tradnl"/>
            </w:rPr>
            <w:t>1262</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3"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6"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0"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0"/>
  </w:num>
  <w:num w:numId="2" w16cid:durableId="1571574851">
    <w:abstractNumId w:val="21"/>
  </w:num>
  <w:num w:numId="3" w16cid:durableId="2043630085">
    <w:abstractNumId w:val="17"/>
  </w:num>
  <w:num w:numId="4" w16cid:durableId="849835639">
    <w:abstractNumId w:val="12"/>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5"/>
  </w:num>
  <w:num w:numId="9" w16cid:durableId="1084254708">
    <w:abstractNumId w:val="11"/>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4"/>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19"/>
  </w:num>
  <w:num w:numId="21" w16cid:durableId="1372195883">
    <w:abstractNumId w:val="27"/>
  </w:num>
  <w:num w:numId="22" w16cid:durableId="835993089">
    <w:abstractNumId w:val="22"/>
  </w:num>
  <w:num w:numId="23" w16cid:durableId="1753352420">
    <w:abstractNumId w:val="26"/>
  </w:num>
  <w:num w:numId="24" w16cid:durableId="209219720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3"/>
  </w:num>
  <w:num w:numId="26" w16cid:durableId="954990910">
    <w:abstractNumId w:val="16"/>
  </w:num>
  <w:num w:numId="27" w16cid:durableId="815683807">
    <w:abstractNumId w:val="23"/>
  </w:num>
  <w:num w:numId="28" w16cid:durableId="209995720">
    <w:abstractNumId w:val="25"/>
  </w:num>
  <w:num w:numId="29" w16cid:durableId="1261529870">
    <w:abstractNumId w:val="24"/>
  </w:num>
  <w:num w:numId="30" w16cid:durableId="563489805">
    <w:abstractNumId w:val="18"/>
  </w:num>
  <w:num w:numId="31" w16cid:durableId="13056547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1576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9C8"/>
    <w:rsid w:val="00125AF5"/>
    <w:rsid w:val="00125B78"/>
    <w:rsid w:val="00125BC0"/>
    <w:rsid w:val="00125DE8"/>
    <w:rsid w:val="00125E36"/>
    <w:rsid w:val="00125F55"/>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A62"/>
    <w:rsid w:val="00232C19"/>
    <w:rsid w:val="00232D08"/>
    <w:rsid w:val="00232D3F"/>
    <w:rsid w:val="00232F04"/>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11C"/>
    <w:rsid w:val="002C4250"/>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60AC"/>
    <w:rsid w:val="00316BB1"/>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4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6157"/>
    <w:rsid w:val="00E262CB"/>
    <w:rsid w:val="00E2689E"/>
    <w:rsid w:val="00E26A67"/>
    <w:rsid w:val="00E26B43"/>
    <w:rsid w:val="00E26E08"/>
    <w:rsid w:val="00E2707E"/>
    <w:rsid w:val="00E27452"/>
    <w:rsid w:val="00E27879"/>
    <w:rsid w:val="00E27A85"/>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5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3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uiPriority w:val="99"/>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uiPriority w:val="99"/>
    <w:locked/>
    <w:rsid w:val="007A12FD"/>
    <w:rPr>
      <w:rFonts w:eastAsia="Times New Roman"/>
      <w:b/>
      <w:sz w:val="24"/>
      <w:lang w:val="fr-FR" w:eastAsia="en-US"/>
    </w:rPr>
  </w:style>
  <w:style w:type="character" w:customStyle="1" w:styleId="TableNoBRChar">
    <w:name w:val="Table_No_BR Char"/>
    <w:link w:val="TableNoBR"/>
    <w:uiPriority w:val="99"/>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info@dslon.ws" TargetMode="External"/><Relationship Id="rId21" Type="http://schemas.openxmlformats.org/officeDocument/2006/relationships/hyperlink" Target="mailto:support@bih.net.ba" TargetMode="External"/><Relationship Id="rId42" Type="http://schemas.openxmlformats.org/officeDocument/2006/relationships/hyperlink" Target="mailto:kg1gorazde@gmail.com" TargetMode="External"/><Relationship Id="rId47" Type="http://schemas.openxmlformats.org/officeDocument/2006/relationships/hyperlink" Target="mailto:mediasky@mediasky.ba" TargetMode="External"/><Relationship Id="rId63" Type="http://schemas.openxmlformats.org/officeDocument/2006/relationships/hyperlink" Target="mailto:ts.office@mtel.ba" TargetMode="External"/><Relationship Id="rId68" Type="http://schemas.openxmlformats.org/officeDocument/2006/relationships/hyperlink" Target="mailto:doo.telnet@gmail.com" TargetMode="External"/><Relationship Id="rId16" Type="http://schemas.openxmlformats.org/officeDocument/2006/relationships/hyperlink" Target="mailto:office@alfa-net.com" TargetMode="External"/><Relationship Id="rId11" Type="http://schemas.openxmlformats.org/officeDocument/2006/relationships/footer" Target="footer3.xml"/><Relationship Id="rId24" Type="http://schemas.openxmlformats.org/officeDocument/2006/relationships/hyperlink" Target="mailto:shop@dinnet.net" TargetMode="External"/><Relationship Id="rId32" Type="http://schemas.openxmlformats.org/officeDocument/2006/relationships/hyperlink" Target="mailto:prodaja@formea.ba" TargetMode="External"/><Relationship Id="rId37" Type="http://schemas.openxmlformats.org/officeDocument/2006/relationships/hyperlink" Target="http://www.elektroprivreda.ba" TargetMode="External"/><Relationship Id="rId40" Type="http://schemas.openxmlformats.org/officeDocument/2006/relationships/hyperlink" Target="file:///C:\Users\saez\AppData\Roaming\Microsoft\Word\katarina@katarina.ba" TargetMode="External"/><Relationship Id="rId45" Type="http://schemas.openxmlformats.org/officeDocument/2006/relationships/hyperlink" Target="mailto:info@logosoft.ba" TargetMode="External"/><Relationship Id="rId53" Type="http://schemas.openxmlformats.org/officeDocument/2006/relationships/hyperlink" Target="mailto:kancelarija@kdsortak.net" TargetMode="External"/><Relationship Id="rId58" Type="http://schemas.openxmlformats.org/officeDocument/2006/relationships/hyperlink" Target="info@softnet.ba" TargetMode="External"/><Relationship Id="rId66" Type="http://schemas.openxmlformats.org/officeDocument/2006/relationships/hyperlink" Target="mailto:kontakt@telesky.ba" TargetMode="External"/><Relationship Id="rId74" Type="http://schemas.openxmlformats.org/officeDocument/2006/relationships/hyperlink" Target="mailto:info@wirac.net" TargetMode="External"/><Relationship Id="rId5" Type="http://schemas.openxmlformats.org/officeDocument/2006/relationships/webSettings" Target="webSettings.xml"/><Relationship Id="rId61" Type="http://schemas.openxmlformats.org/officeDocument/2006/relationships/hyperlink" Target="mailto:info@team.ba" TargetMode="External"/><Relationship Id="rId19" Type="http://schemas.openxmlformats.org/officeDocument/2006/relationships/hyperlink" Target="mailto:ambnetinternet@gmail.com" TargetMode="External"/><Relationship Id="rId14" Type="http://schemas.openxmlformats.org/officeDocument/2006/relationships/hyperlink" Target="mailto:info@adrianet.eu" TargetMode="External"/><Relationship Id="rId22" Type="http://schemas.openxmlformats.org/officeDocument/2006/relationships/hyperlink" Target="mailto:office@aneks.com" TargetMode="External"/><Relationship Id="rId27" Type="http://schemas.openxmlformats.org/officeDocument/2006/relationships/hyperlink" Target="mailto:electron@teol.net" TargetMode="External"/><Relationship Id="rId30" Type="http://schemas.openxmlformats.org/officeDocument/2006/relationships/hyperlink" Target="mailto:elta-mt@elta-mt.ba" TargetMode="External"/><Relationship Id="rId35" Type="http://schemas.openxmlformats.org/officeDocument/2006/relationships/hyperlink" Target="mailto:its@service-its.com" TargetMode="External"/><Relationship Id="rId43" Type="http://schemas.openxmlformats.org/officeDocument/2006/relationships/hyperlink" Target="mailto:k.netderventa@gmail.com" TargetMode="External"/><Relationship Id="rId48" Type="http://schemas.openxmlformats.org/officeDocument/2006/relationships/hyperlink" Target="mailto:info@elektrodoboj.net" TargetMode="External"/><Relationship Id="rId56" Type="http://schemas.openxmlformats.org/officeDocument/2006/relationships/hyperlink" Target="mailto:admir.kudic@sgl.ba" TargetMode="External"/><Relationship Id="rId64" Type="http://schemas.openxmlformats.org/officeDocument/2006/relationships/hyperlink" Target="mailto:korisnicka.podrska@mtel.ba" TargetMode="External"/><Relationship Id="rId69" Type="http://schemas.openxmlformats.org/officeDocument/2006/relationships/hyperlink" Target="mailto:teonet.doo@gmail.com" TargetMode="External"/><Relationship Id="rId77" Type="http://schemas.openxmlformats.org/officeDocument/2006/relationships/theme" Target="theme/theme1.xml"/><Relationship Id="rId8" Type="http://schemas.openxmlformats.org/officeDocument/2006/relationships/hyperlink" Target="mailto:brmail@itu.int" TargetMode="External"/><Relationship Id="rId51" Type="http://schemas.openxmlformats.org/officeDocument/2006/relationships/hyperlink" Target="mailto:info@net-flet.ba" TargetMode="External"/><Relationship Id="rId72" Type="http://schemas.openxmlformats.org/officeDocument/2006/relationships/hyperlink" Target="mailto:internet@txtv.ba" TargetMode="External"/><Relationship Id="rId3" Type="http://schemas.openxmlformats.org/officeDocument/2006/relationships/styles" Target="styles.xml"/><Relationship Id="rId12" Type="http://schemas.openxmlformats.org/officeDocument/2006/relationships/hyperlink" Target="mailto:Simlala_Wintermar@smshipping.co.id" TargetMode="External"/><Relationship Id="rId17" Type="http://schemas.openxmlformats.org/officeDocument/2006/relationships/hyperlink" Target="mailto:info@elektronika.rs.ba" TargetMode="External"/><Relationship Id="rId25" Type="http://schemas.openxmlformats.org/officeDocument/2006/relationships/hyperlink" Target="mailto:info@domooptik.ba" TargetMode="External"/><Relationship Id="rId33" Type="http://schemas.openxmlformats.org/officeDocument/2006/relationships/hyperlink" Target="mailto:hs-hkb@hs-hkb.ba" TargetMode="External"/><Relationship Id="rId38" Type="http://schemas.openxmlformats.org/officeDocument/2006/relationships/hyperlink" Target="mailto:infoHT@hteronet.ba" TargetMode="External"/><Relationship Id="rId46" Type="http://schemas.openxmlformats.org/officeDocument/2006/relationships/hyperlink" Target="mailto:hs-hkb@hs-hkb.ba" TargetMode="External"/><Relationship Id="rId59" Type="http://schemas.openxmlformats.org/officeDocument/2006/relationships/hyperlink" Target="mailto:stokicdoo@hotmail.com" TargetMode="External"/><Relationship Id="rId67" Type="http://schemas.openxmlformats.org/officeDocument/2006/relationships/hyperlink" Target="mailto:info@telinea.com" TargetMode="External"/><Relationship Id="rId20" Type="http://schemas.openxmlformats.org/officeDocument/2006/relationships/hyperlink" Target="mailto:avaxba@yahoo.com" TargetMode="External"/><Relationship Id="rId41" Type="http://schemas.openxmlformats.org/officeDocument/2006/relationships/hyperlink" Target="mailto:hs-hkb@hs-hkb.ba" TargetMode="External"/><Relationship Id="rId54" Type="http://schemas.openxmlformats.org/officeDocument/2006/relationships/hyperlink" Target="mailto:prvifortisprojekt@gmail.com" TargetMode="External"/><Relationship Id="rId62" Type="http://schemas.openxmlformats.org/officeDocument/2006/relationships/hyperlink" Target="mailto:info@teleklik.ba" TargetMode="External"/><Relationship Id="rId70" Type="http://schemas.openxmlformats.org/officeDocument/2006/relationships/hyperlink" Target="mailto:terc@teol.net" TargetMode="External"/><Relationship Id="rId75" Type="http://schemas.openxmlformats.org/officeDocument/2006/relationships/hyperlink" Target="mailto:info@zipzap.b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aktonline.ba" TargetMode="External"/><Relationship Id="rId23" Type="http://schemas.openxmlformats.org/officeDocument/2006/relationships/hyperlink" Target="mailto:info@zona.ba" TargetMode="External"/><Relationship Id="rId28" Type="http://schemas.openxmlformats.org/officeDocument/2006/relationships/hyperlink" Target="mailto:office@scwlan.com" TargetMode="External"/><Relationship Id="rId36" Type="http://schemas.openxmlformats.org/officeDocument/2006/relationships/hyperlink" Target="mailto:ws.jetstreamsubs@a1telekom.at" TargetMode="External"/><Relationship Id="rId49" Type="http://schemas.openxmlformats.org/officeDocument/2006/relationships/hyperlink" Target="mailto:missnet@missnet.ba" TargetMode="External"/><Relationship Id="rId57" Type="http://schemas.openxmlformats.org/officeDocument/2006/relationships/hyperlink" Target="mailto:sreta.maric@telekom.si" TargetMode="External"/><Relationship Id="rId10" Type="http://schemas.openxmlformats.org/officeDocument/2006/relationships/footer" Target="footer2.xml"/><Relationship Id="rId31" Type="http://schemas.openxmlformats.org/officeDocument/2006/relationships/hyperlink" Target="mailto:office@europronet.ba" TargetMode="External"/><Relationship Id="rId44" Type="http://schemas.openxmlformats.org/officeDocument/2006/relationships/hyperlink" Target="mailto:info@ktv-ege.ba" TargetMode="External"/><Relationship Id="rId52" Type="http://schemas.openxmlformats.org/officeDocument/2006/relationships/hyperlink" Target="mailto:info@novotel.ba" TargetMode="External"/><Relationship Id="rId60" Type="http://schemas.openxmlformats.org/officeDocument/2006/relationships/hyperlink" Target="mailto:info@team-media.ba" TargetMode="External"/><Relationship Id="rId65" Type="http://schemas.openxmlformats.org/officeDocument/2006/relationships/hyperlink" Target="mailto:info@telemach.co.ba" TargetMode="External"/><Relationship Id="rId73" Type="http://schemas.openxmlformats.org/officeDocument/2006/relationships/hyperlink" Target="mailto:support@utic.net.ba"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Dpsae.contact@anf.dz" TargetMode="External"/><Relationship Id="rId18" Type="http://schemas.openxmlformats.org/officeDocument/2006/relationships/hyperlink" Target="mailto:ambnetdoo@gmail.com" TargetMode="External"/><Relationship Id="rId39" Type="http://schemas.openxmlformats.org/officeDocument/2006/relationships/hyperlink" Target="file:///C:\Users\saez\AppData\Roaming\Microsoft\Word\prodaja@plus.ba" TargetMode="External"/><Relationship Id="rId34" Type="http://schemas.openxmlformats.org/officeDocument/2006/relationships/hyperlink" Target="mailto:integra@integralgrupa.com" TargetMode="External"/><Relationship Id="rId50" Type="http://schemas.openxmlformats.org/officeDocument/2006/relationships/hyperlink" Target="mailto:info@neon.ba" TargetMode="External"/><Relationship Id="rId55" Type="http://schemas.openxmlformats.org/officeDocument/2006/relationships/hyperlink" Target="mailto:office@sector.ba"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info@triontel.net" TargetMode="External"/><Relationship Id="rId2" Type="http://schemas.openxmlformats.org/officeDocument/2006/relationships/numbering" Target="numbering.xml"/><Relationship Id="rId29" Type="http://schemas.openxmlformats.org/officeDocument/2006/relationships/hyperlink" Target="mailto:elkatel@txtv.b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36</Pages>
  <Words>7191</Words>
  <Characters>48328</Characters>
  <Application>Microsoft Office Word</Application>
  <DocSecurity>0</DocSecurity>
  <Lines>1558</Lines>
  <Paragraphs>12</Paragraphs>
  <ScaleCrop>false</ScaleCrop>
  <HeadingPairs>
    <vt:vector size="2" baseType="variant">
      <vt:variant>
        <vt:lpstr>Title</vt:lpstr>
      </vt:variant>
      <vt:variant>
        <vt:i4>1</vt:i4>
      </vt:variant>
    </vt:vector>
  </HeadingPairs>
  <TitlesOfParts>
    <vt:vector size="1" baseType="lpstr">
      <vt:lpstr>OB 1261</vt:lpstr>
    </vt:vector>
  </TitlesOfParts>
  <Company>ITU</Company>
  <LinksUpToDate>false</LinksUpToDate>
  <CharactersWithSpaces>55507</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1262</dc:title>
  <dc:subject/>
  <dc:creator>ITU-T</dc:creator>
  <cp:keywords/>
  <dc:description/>
  <cp:lastModifiedBy>Gachet, Christelle</cp:lastModifiedBy>
  <cp:revision>18</cp:revision>
  <cp:lastPrinted>2023-03-20T06:52:00Z</cp:lastPrinted>
  <dcterms:created xsi:type="dcterms:W3CDTF">2023-03-17T15:54:00Z</dcterms:created>
  <dcterms:modified xsi:type="dcterms:W3CDTF">2023-03-20T06:52:00Z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