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3B5559"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3B5559" w14:paraId="4BB55DEB" w14:textId="77777777" w:rsidTr="00EC36AF">
        <w:tc>
          <w:tcPr>
            <w:tcW w:w="1507" w:type="dxa"/>
            <w:tcBorders>
              <w:top w:val="nil"/>
              <w:left w:val="single" w:sz="8" w:space="0" w:color="333333"/>
              <w:bottom w:val="nil"/>
            </w:tcBorders>
            <w:shd w:val="clear" w:color="auto" w:fill="4C4C4C"/>
            <w:vAlign w:val="center"/>
          </w:tcPr>
          <w:p w14:paraId="2450D859" w14:textId="60190D89"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Pr="00DF2790">
              <w:rPr>
                <w:rStyle w:val="Foot"/>
                <w:rFonts w:ascii="Arial" w:hAnsi="Arial" w:cs="Arial"/>
                <w:b/>
                <w:bCs/>
                <w:color w:val="FFFFFF"/>
                <w:sz w:val="28"/>
                <w:szCs w:val="28"/>
                <w:lang w:val="fr-FR"/>
              </w:rPr>
              <w:t>1</w:t>
            </w:r>
            <w:r w:rsidR="00CC1388" w:rsidRPr="00DF2790">
              <w:rPr>
                <w:rStyle w:val="Foot"/>
                <w:rFonts w:ascii="Arial" w:hAnsi="Arial" w:cs="Arial"/>
                <w:b/>
                <w:bCs/>
                <w:color w:val="FFFFFF"/>
                <w:sz w:val="28"/>
                <w:szCs w:val="28"/>
                <w:lang w:val="fr-FR"/>
              </w:rPr>
              <w:t>2</w:t>
            </w:r>
            <w:r w:rsidR="00EC36AF">
              <w:rPr>
                <w:rStyle w:val="Foot"/>
                <w:rFonts w:ascii="Arial" w:hAnsi="Arial" w:cs="Arial"/>
                <w:b/>
                <w:bCs/>
                <w:color w:val="FFFFFF"/>
                <w:sz w:val="28"/>
                <w:szCs w:val="28"/>
                <w:lang w:val="fr-FR"/>
              </w:rPr>
              <w:t>60</w:t>
            </w:r>
          </w:p>
        </w:tc>
        <w:tc>
          <w:tcPr>
            <w:tcW w:w="1035" w:type="dxa"/>
            <w:tcBorders>
              <w:top w:val="nil"/>
              <w:bottom w:val="nil"/>
            </w:tcBorders>
            <w:shd w:val="clear" w:color="auto" w:fill="A6A6A6"/>
            <w:vAlign w:val="center"/>
          </w:tcPr>
          <w:p w14:paraId="4C88A0FA" w14:textId="741EBBD6" w:rsidR="00BF6D6B" w:rsidRPr="00396DF3" w:rsidRDefault="00674376" w:rsidP="0042274D">
            <w:pPr>
              <w:framePr w:hSpace="181" w:wrap="around" w:vAnchor="text" w:hAnchor="margin" w:xAlign="center" w:y="1"/>
              <w:jc w:val="left"/>
              <w:rPr>
                <w:color w:val="FFFFFF"/>
                <w:lang w:val="fr-FR"/>
              </w:rPr>
            </w:pPr>
            <w:r w:rsidRPr="00674376">
              <w:rPr>
                <w:color w:val="FFFFFF"/>
                <w:lang w:val="en-US"/>
              </w:rPr>
              <w:t>1</w:t>
            </w:r>
            <w:r w:rsidR="00EC36AF">
              <w:rPr>
                <w:color w:val="FFFFFF"/>
                <w:lang w:val="en-US"/>
              </w:rPr>
              <w:t>5</w:t>
            </w:r>
            <w:r w:rsidRPr="00674376">
              <w:rPr>
                <w:color w:val="FFFFFF"/>
                <w:lang w:val="en-US"/>
              </w:rPr>
              <w:t>.</w:t>
            </w:r>
            <w:r w:rsidR="00E13A78">
              <w:rPr>
                <w:color w:val="FFFFFF"/>
                <w:lang w:val="en-US"/>
              </w:rPr>
              <w:t>I</w:t>
            </w:r>
            <w:r w:rsidRPr="00674376">
              <w:rPr>
                <w:color w:val="FFFFFF"/>
                <w:lang w:val="en-US"/>
              </w:rPr>
              <w:t>.202</w:t>
            </w:r>
            <w:r w:rsidR="005A2032">
              <w:rPr>
                <w:color w:val="FFFFFF"/>
                <w:lang w:val="en-US"/>
              </w:rPr>
              <w:t>3</w:t>
            </w:r>
          </w:p>
        </w:tc>
        <w:tc>
          <w:tcPr>
            <w:tcW w:w="6638" w:type="dxa"/>
            <w:gridSpan w:val="2"/>
            <w:tcBorders>
              <w:top w:val="nil"/>
              <w:bottom w:val="nil"/>
              <w:right w:val="single" w:sz="8" w:space="0" w:color="333333"/>
            </w:tcBorders>
            <w:shd w:val="clear" w:color="auto" w:fill="A6A6A6"/>
            <w:vAlign w:val="center"/>
          </w:tcPr>
          <w:p w14:paraId="30947E13" w14:textId="08579ADB"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EC36AF">
              <w:rPr>
                <w:color w:val="FFFFFF"/>
                <w:lang w:val="fr-FR"/>
              </w:rPr>
              <w:t>1</w:t>
            </w:r>
            <w:r w:rsidR="005A2032">
              <w:rPr>
                <w:color w:val="FFFFFF"/>
                <w:lang w:val="fr-FR"/>
              </w:rPr>
              <w:t>9</w:t>
            </w:r>
            <w:r w:rsidR="00392F07">
              <w:rPr>
                <w:color w:val="FFFFFF"/>
                <w:lang w:val="fr-FR"/>
              </w:rPr>
              <w:t xml:space="preserve"> </w:t>
            </w:r>
            <w:r w:rsidR="005A2032">
              <w:rPr>
                <w:color w:val="FFFFFF"/>
                <w:lang w:val="fr-FR"/>
              </w:rPr>
              <w:t>décembre</w:t>
            </w:r>
            <w:r w:rsidR="00392F07">
              <w:rPr>
                <w:color w:val="FFFFFF"/>
                <w:lang w:val="fr-FR"/>
              </w:rPr>
              <w:t xml:space="preserve"> </w:t>
            </w:r>
            <w:r>
              <w:rPr>
                <w:color w:val="FFFFFF"/>
                <w:lang w:val="fr-FR"/>
              </w:rPr>
              <w:t>20</w:t>
            </w:r>
            <w:r w:rsidR="00FF7AFD">
              <w:rPr>
                <w:color w:val="FFFFFF"/>
                <w:lang w:val="fr-FR"/>
              </w:rPr>
              <w:t>2</w:t>
            </w:r>
            <w:r w:rsidR="006B6E4D">
              <w:rPr>
                <w:color w:val="FFFFFF"/>
                <w:lang w:val="fr-FR"/>
              </w:rPr>
              <w:t>2</w:t>
            </w:r>
            <w:r w:rsidRPr="004E21DC">
              <w:rPr>
                <w:color w:val="FFFFFF"/>
                <w:lang w:val="fr-FR"/>
              </w:rPr>
              <w:t>)</w:t>
            </w:r>
            <w:r w:rsidRPr="00971874">
              <w:rPr>
                <w:color w:val="FFFFFF"/>
                <w:spacing w:val="-4"/>
                <w:lang w:val="fr-CH"/>
              </w:rPr>
              <w:t xml:space="preserve"> </w:t>
            </w:r>
            <w:r w:rsidR="00EC36AF">
              <w:rPr>
                <w:color w:val="FFFFFF"/>
                <w:spacing w:val="-4"/>
                <w:lang w:val="fr-CH"/>
              </w:rPr>
              <w:t xml:space="preserve">  </w:t>
            </w:r>
            <w:r w:rsidR="00161141">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3B5559"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3B358A"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3B358A">
              <w:rPr>
                <w:rFonts w:ascii="Calibri" w:hAnsi="Calibri"/>
                <w:sz w:val="14"/>
                <w:szCs w:val="14"/>
                <w:lang w:val="fr-FR"/>
              </w:rPr>
              <w:t xml:space="preserve">Place des Nations CH-1211 </w:t>
            </w:r>
            <w:r w:rsidRPr="003B358A">
              <w:rPr>
                <w:rFonts w:ascii="Calibri" w:hAnsi="Calibri"/>
                <w:sz w:val="14"/>
                <w:szCs w:val="14"/>
                <w:lang w:val="fr-FR"/>
              </w:rPr>
              <w:br/>
              <w:t xml:space="preserve">Genève 20 (Suisse) </w:t>
            </w:r>
            <w:r w:rsidRPr="003B358A">
              <w:rPr>
                <w:rFonts w:ascii="Calibri" w:hAnsi="Calibri"/>
                <w:sz w:val="14"/>
                <w:szCs w:val="14"/>
                <w:lang w:val="fr-FR"/>
              </w:rPr>
              <w:br/>
              <w:t>Tél</w:t>
            </w:r>
            <w:r w:rsidR="00DB4825">
              <w:rPr>
                <w:rFonts w:ascii="Calibri" w:hAnsi="Calibri"/>
                <w:sz w:val="14"/>
                <w:szCs w:val="14"/>
                <w:lang w:val="fr-FR"/>
              </w:rPr>
              <w:t>.</w:t>
            </w:r>
            <w:r w:rsidRPr="003B358A">
              <w:rPr>
                <w:rFonts w:ascii="Calibri" w:hAnsi="Calibri"/>
                <w:sz w:val="14"/>
                <w:szCs w:val="14"/>
                <w:lang w:val="fr-FR"/>
              </w:rPr>
              <w:t xml:space="preserve">: </w:t>
            </w:r>
            <w:r w:rsidRPr="003B358A">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B358A">
              <w:rPr>
                <w:rFonts w:ascii="Calibri" w:hAnsi="Calibri"/>
                <w:sz w:val="14"/>
                <w:szCs w:val="14"/>
                <w:lang w:val="fr-FR"/>
              </w:rPr>
              <w:t xml:space="preserve"> </w:t>
            </w:r>
          </w:p>
          <w:p w14:paraId="56BE8B32"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w:t>
            </w:r>
            <w:r w:rsidR="00DB4825">
              <w:rPr>
                <w:b/>
                <w:bCs/>
                <w:sz w:val="14"/>
                <w:szCs w:val="14"/>
                <w:lang w:val="fr-FR"/>
              </w:rPr>
              <w:t>-</w:t>
            </w:r>
            <w:r w:rsidRPr="004E21DC">
              <w:rPr>
                <w:b/>
                <w:bCs/>
                <w:sz w:val="14"/>
                <w:szCs w:val="14"/>
                <w:lang w:val="fr-FR"/>
              </w:rPr>
              <w:t>mail:</w:t>
            </w:r>
            <w:r w:rsidRPr="004E21DC">
              <w:rPr>
                <w:b/>
                <w:bCs/>
                <w:sz w:val="14"/>
                <w:szCs w:val="14"/>
                <w:lang w:val="fr-FR"/>
              </w:rPr>
              <w:tab/>
            </w:r>
            <w:r w:rsidRPr="004712B3">
              <w:rPr>
                <w:b/>
                <w:bCs/>
                <w:sz w:val="14"/>
                <w:szCs w:val="14"/>
                <w:lang w:val="fr-FR"/>
              </w:rPr>
              <w:t>itumail@itu.int</w:t>
            </w:r>
          </w:p>
        </w:tc>
        <w:tc>
          <w:tcPr>
            <w:tcW w:w="3969" w:type="dxa"/>
            <w:tcBorders>
              <w:top w:val="nil"/>
              <w:bottom w:val="single" w:sz="8" w:space="0" w:color="333333"/>
            </w:tcBorders>
            <w:shd w:val="clear" w:color="auto" w:fill="auto"/>
          </w:tcPr>
          <w:p w14:paraId="66EEDEB8"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4E21DC">
              <w:rPr>
                <w:b/>
                <w:bCs/>
                <w:sz w:val="14"/>
                <w:szCs w:val="14"/>
                <w:lang w:val="fr-FR"/>
              </w:rPr>
              <w:t xml:space="preserve">Bureau de la normalisation des télécommunications (TSB) </w:t>
            </w:r>
            <w:r w:rsidRPr="004E21DC">
              <w:rPr>
                <w:b/>
                <w:bCs/>
                <w:sz w:val="14"/>
                <w:szCs w:val="14"/>
                <w:lang w:val="fr-FR"/>
              </w:rPr>
              <w:br/>
              <w:t>Tél</w:t>
            </w:r>
            <w:r w:rsidR="00DB4825">
              <w:rPr>
                <w:b/>
                <w:bCs/>
                <w:sz w:val="14"/>
                <w:szCs w:val="14"/>
                <w:lang w:val="fr-FR"/>
              </w:rPr>
              <w:t>.</w:t>
            </w:r>
            <w:r w:rsidRPr="004E21DC">
              <w:rPr>
                <w:b/>
                <w:bCs/>
                <w:sz w:val="14"/>
                <w:szCs w:val="14"/>
                <w:lang w:val="fr-FR"/>
              </w:rPr>
              <w:t>:</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w:t>
            </w:r>
            <w:r w:rsidR="00DB4825">
              <w:rPr>
                <w:b/>
                <w:bCs/>
                <w:sz w:val="14"/>
                <w:szCs w:val="14"/>
                <w:lang w:val="fr-FR"/>
              </w:rPr>
              <w:t>-</w:t>
            </w:r>
            <w:r w:rsidRPr="004E21DC">
              <w:rPr>
                <w:b/>
                <w:bCs/>
                <w:sz w:val="14"/>
                <w:szCs w:val="14"/>
                <w:lang w:val="fr-FR"/>
              </w:rPr>
              <w:t>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669" w:type="dxa"/>
            <w:tcBorders>
              <w:top w:val="nil"/>
              <w:bottom w:val="single" w:sz="8" w:space="0" w:color="333333"/>
              <w:right w:val="single" w:sz="8" w:space="0" w:color="333333"/>
            </w:tcBorders>
            <w:shd w:val="clear" w:color="auto" w:fill="auto"/>
          </w:tcPr>
          <w:p w14:paraId="74E325B6"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4E21DC">
              <w:rPr>
                <w:b/>
                <w:bCs/>
                <w:sz w:val="14"/>
                <w:szCs w:val="14"/>
                <w:lang w:val="fr-FR"/>
              </w:rPr>
              <w:t xml:space="preserve">Bureau des radiocommunications (BR) </w:t>
            </w:r>
            <w:r w:rsidRPr="004E21DC">
              <w:rPr>
                <w:b/>
                <w:bCs/>
                <w:sz w:val="14"/>
                <w:szCs w:val="14"/>
                <w:lang w:val="fr-FR"/>
              </w:rPr>
              <w:br/>
              <w:t>Tél</w:t>
            </w:r>
            <w:r w:rsidR="00DB4825">
              <w:rPr>
                <w:b/>
                <w:bCs/>
                <w:sz w:val="14"/>
                <w:szCs w:val="14"/>
                <w:lang w:val="fr-FR"/>
              </w:rPr>
              <w:t>.</w:t>
            </w:r>
            <w:r w:rsidRPr="004E21DC">
              <w:rPr>
                <w:b/>
                <w:bCs/>
                <w:sz w:val="14"/>
                <w:szCs w:val="14"/>
                <w:lang w:val="fr-FR"/>
              </w:rPr>
              <w:t>:</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w:t>
            </w:r>
            <w:r w:rsidR="00DB4825">
              <w:rPr>
                <w:b/>
                <w:bCs/>
                <w:sz w:val="14"/>
                <w:szCs w:val="14"/>
                <w:lang w:val="fr-FR"/>
              </w:rPr>
              <w:t>-</w:t>
            </w:r>
            <w:r w:rsidRPr="004E21DC">
              <w:rPr>
                <w:b/>
                <w:bCs/>
                <w:sz w:val="14"/>
                <w:szCs w:val="14"/>
                <w:lang w:val="fr-FR"/>
              </w:rPr>
              <w:t>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06577B82" w14:textId="77777777" w:rsidR="00BF6D6B" w:rsidRPr="007F41C3" w:rsidRDefault="00BF6D6B" w:rsidP="00BF6D6B">
      <w:pPr>
        <w:rPr>
          <w:lang w:val="fr-FR"/>
        </w:rPr>
      </w:pPr>
    </w:p>
    <w:p w14:paraId="6529E485"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A61AFB" w:rsidRDefault="00BF6D6B" w:rsidP="00B267F6">
      <w:pPr>
        <w:pStyle w:val="Heading1"/>
        <w:keepNext w:val="0"/>
        <w:widowControl w:val="0"/>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bookmarkStart w:id="310" w:name="_Toc79585270"/>
      <w:bookmarkStart w:id="311" w:name="_Toc87364479"/>
      <w:bookmarkStart w:id="312" w:name="_Toc89865811"/>
      <w:bookmarkStart w:id="313" w:name="_Toc96667674"/>
      <w:bookmarkStart w:id="314" w:name="_Toc96667996"/>
      <w:bookmarkStart w:id="315" w:name="_Toc98774039"/>
      <w:bookmarkStart w:id="316" w:name="_Toc98774268"/>
      <w:bookmarkStart w:id="317" w:name="_Toc98774517"/>
      <w:bookmarkStart w:id="318" w:name="_Toc103354207"/>
      <w:bookmarkStart w:id="319" w:name="_Toc103354496"/>
      <w:bookmarkStart w:id="320" w:name="_Toc115273964"/>
      <w:bookmarkStart w:id="321" w:name="_Toc115274212"/>
      <w:bookmarkStart w:id="322" w:name="_Toc126849311"/>
      <w:bookmarkStart w:id="323" w:name="_Toc128988219"/>
      <w:bookmarkStart w:id="324" w:name="_Toc128989459"/>
      <w:r w:rsidRPr="00817DB4">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4CB52740" w14:textId="77777777" w:rsidR="00BF6D6B" w:rsidRPr="00A61AFB" w:rsidRDefault="00BF6D6B" w:rsidP="000D0EA5">
      <w:pPr>
        <w:pStyle w:val="TOC1"/>
        <w:widowControl w:val="0"/>
        <w:tabs>
          <w:tab w:val="right" w:pos="8505"/>
        </w:tabs>
        <w:spacing w:before="240"/>
        <w:ind w:right="561"/>
        <w:jc w:val="right"/>
        <w:rPr>
          <w:i/>
        </w:rPr>
      </w:pPr>
      <w:r w:rsidRPr="00A61AFB">
        <w:rPr>
          <w:i/>
        </w:rPr>
        <w:t>Page</w:t>
      </w:r>
    </w:p>
    <w:p w14:paraId="1A719B7B" w14:textId="7F96B87F" w:rsidR="00A0778E" w:rsidRPr="00A0778E" w:rsidRDefault="00F615C2">
      <w:pPr>
        <w:pStyle w:val="TOC1"/>
        <w:rPr>
          <w:rFonts w:asciiTheme="minorHAnsi" w:eastAsiaTheme="minorEastAsia" w:hAnsiTheme="minorHAnsi" w:cstheme="minorBidi"/>
          <w:b/>
          <w:bCs/>
          <w:sz w:val="22"/>
          <w:szCs w:val="22"/>
          <w:lang w:val="en-GB" w:eastAsia="en-GB"/>
        </w:rPr>
      </w:pPr>
      <w:r>
        <w:rPr>
          <w:b/>
          <w:bCs/>
        </w:rPr>
        <w:fldChar w:fldCharType="begin"/>
      </w:r>
      <w:r>
        <w:rPr>
          <w:b/>
          <w:bCs/>
        </w:rPr>
        <w:instrText xml:space="preserve"> TOC \h \z \t "Heading 1,1,Heading 2,1,Heading_2,1,country,2" </w:instrText>
      </w:r>
      <w:r>
        <w:rPr>
          <w:b/>
          <w:bCs/>
        </w:rPr>
        <w:fldChar w:fldCharType="separate"/>
      </w:r>
      <w:hyperlink w:anchor="_Toc128989460" w:history="1">
        <w:r w:rsidR="00A0778E" w:rsidRPr="00A0778E">
          <w:rPr>
            <w:rStyle w:val="Hyperlink"/>
            <w:b/>
            <w:bCs/>
          </w:rPr>
          <w:t>INFORMATION GÉNÉRALE</w:t>
        </w:r>
      </w:hyperlink>
    </w:p>
    <w:p w14:paraId="136676C8" w14:textId="57A05E8B" w:rsidR="00A0778E" w:rsidRDefault="00E6027B">
      <w:pPr>
        <w:pStyle w:val="TOC1"/>
        <w:rPr>
          <w:rFonts w:asciiTheme="minorHAnsi" w:eastAsiaTheme="minorEastAsia" w:hAnsiTheme="minorHAnsi" w:cstheme="minorBidi"/>
          <w:sz w:val="22"/>
          <w:szCs w:val="22"/>
          <w:lang w:val="en-GB" w:eastAsia="en-GB"/>
        </w:rPr>
      </w:pPr>
      <w:hyperlink w:anchor="_Toc128989461" w:history="1">
        <w:r w:rsidR="00A0778E" w:rsidRPr="009D7F7E">
          <w:rPr>
            <w:rStyle w:val="Hyperlink"/>
          </w:rPr>
          <w:t>Listes annexées au Bulletin d'exploitation de l'UIT</w:t>
        </w:r>
        <w:r w:rsidR="00A0778E">
          <w:rPr>
            <w:rStyle w:val="Hyperlink"/>
          </w:rPr>
          <w:t xml:space="preserve">: </w:t>
        </w:r>
        <w:r w:rsidR="009512EE" w:rsidRPr="009512EE">
          <w:rPr>
            <w:rFonts w:asciiTheme="minorHAnsi" w:hAnsiTheme="minorHAnsi"/>
            <w:i/>
            <w:iCs/>
            <w:lang w:val="fr-CH"/>
          </w:rPr>
          <w:t>Note du TSB</w:t>
        </w:r>
        <w:r w:rsidR="00A0778E">
          <w:rPr>
            <w:webHidden/>
          </w:rPr>
          <w:tab/>
        </w:r>
        <w:r w:rsidR="00A0778E">
          <w:rPr>
            <w:webHidden/>
          </w:rPr>
          <w:tab/>
        </w:r>
        <w:r w:rsidR="00A0778E">
          <w:rPr>
            <w:webHidden/>
          </w:rPr>
          <w:fldChar w:fldCharType="begin"/>
        </w:r>
        <w:r w:rsidR="00A0778E">
          <w:rPr>
            <w:webHidden/>
          </w:rPr>
          <w:instrText xml:space="preserve"> PAGEREF _Toc128989461 \h </w:instrText>
        </w:r>
        <w:r w:rsidR="00A0778E">
          <w:rPr>
            <w:webHidden/>
          </w:rPr>
        </w:r>
        <w:r w:rsidR="00A0778E">
          <w:rPr>
            <w:webHidden/>
          </w:rPr>
          <w:fldChar w:fldCharType="separate"/>
        </w:r>
        <w:r>
          <w:rPr>
            <w:webHidden/>
          </w:rPr>
          <w:t>3</w:t>
        </w:r>
        <w:r w:rsidR="00A0778E">
          <w:rPr>
            <w:webHidden/>
          </w:rPr>
          <w:fldChar w:fldCharType="end"/>
        </w:r>
      </w:hyperlink>
    </w:p>
    <w:p w14:paraId="5CE799DE" w14:textId="6CA01C40" w:rsidR="00A0778E" w:rsidRDefault="00E6027B">
      <w:pPr>
        <w:pStyle w:val="TOC1"/>
        <w:rPr>
          <w:rFonts w:asciiTheme="minorHAnsi" w:eastAsiaTheme="minorEastAsia" w:hAnsiTheme="minorHAnsi" w:cstheme="minorBidi"/>
          <w:sz w:val="22"/>
          <w:szCs w:val="22"/>
          <w:lang w:val="en-GB" w:eastAsia="en-GB"/>
        </w:rPr>
      </w:pPr>
      <w:hyperlink w:anchor="_Toc128989462" w:history="1">
        <w:r w:rsidR="00A0778E" w:rsidRPr="009D7F7E">
          <w:rPr>
            <w:rStyle w:val="Hyperlink"/>
            <w:lang w:val="fr-CH"/>
          </w:rPr>
          <w:t xml:space="preserve">Plan de numérotage des télécommunications publiques internationales </w:t>
        </w:r>
        <w:r w:rsidR="00A0778E">
          <w:rPr>
            <w:rStyle w:val="Hyperlink"/>
            <w:lang w:val="fr-CH"/>
          </w:rPr>
          <w:br/>
        </w:r>
        <w:r w:rsidR="00A0778E" w:rsidRPr="009D7F7E">
          <w:rPr>
            <w:rStyle w:val="Hyperlink"/>
            <w:lang w:val="fr-CH"/>
          </w:rPr>
          <w:t>(Recommandation UIT-T E.164 (11/2010))</w:t>
        </w:r>
        <w:r w:rsidR="009512EE">
          <w:rPr>
            <w:rStyle w:val="Hyperlink"/>
            <w:lang w:val="fr-CH"/>
          </w:rPr>
          <w:t xml:space="preserve">: </w:t>
        </w:r>
        <w:r w:rsidR="009512EE" w:rsidRPr="009512EE">
          <w:rPr>
            <w:rStyle w:val="Hyperlink"/>
            <w:i/>
            <w:iCs/>
            <w:lang w:val="fr-CH"/>
          </w:rPr>
          <w:t>Note du TSB</w:t>
        </w:r>
        <w:r w:rsidR="00A0778E">
          <w:rPr>
            <w:webHidden/>
          </w:rPr>
          <w:tab/>
        </w:r>
        <w:r w:rsidR="00A0778E">
          <w:rPr>
            <w:webHidden/>
          </w:rPr>
          <w:tab/>
        </w:r>
        <w:r w:rsidR="00A0778E">
          <w:rPr>
            <w:webHidden/>
          </w:rPr>
          <w:fldChar w:fldCharType="begin"/>
        </w:r>
        <w:r w:rsidR="00A0778E">
          <w:rPr>
            <w:webHidden/>
          </w:rPr>
          <w:instrText xml:space="preserve"> PAGEREF _Toc128989462 \h </w:instrText>
        </w:r>
        <w:r w:rsidR="00A0778E">
          <w:rPr>
            <w:webHidden/>
          </w:rPr>
        </w:r>
        <w:r w:rsidR="00A0778E">
          <w:rPr>
            <w:webHidden/>
          </w:rPr>
          <w:fldChar w:fldCharType="separate"/>
        </w:r>
        <w:r>
          <w:rPr>
            <w:webHidden/>
          </w:rPr>
          <w:t>4</w:t>
        </w:r>
        <w:r w:rsidR="00A0778E">
          <w:rPr>
            <w:webHidden/>
          </w:rPr>
          <w:fldChar w:fldCharType="end"/>
        </w:r>
      </w:hyperlink>
    </w:p>
    <w:p w14:paraId="3C06B0DE" w14:textId="2BD4D0DB" w:rsidR="00A0778E" w:rsidRDefault="00E6027B">
      <w:pPr>
        <w:pStyle w:val="TOC1"/>
        <w:rPr>
          <w:rFonts w:asciiTheme="minorHAnsi" w:eastAsiaTheme="minorEastAsia" w:hAnsiTheme="minorHAnsi" w:cstheme="minorBidi"/>
          <w:sz w:val="22"/>
          <w:szCs w:val="22"/>
          <w:lang w:val="en-GB" w:eastAsia="en-GB"/>
        </w:rPr>
      </w:pPr>
      <w:hyperlink w:anchor="_Toc128989463" w:history="1">
        <w:r w:rsidR="00A0778E" w:rsidRPr="009D7F7E">
          <w:rPr>
            <w:rStyle w:val="Hyperlink"/>
            <w:lang w:val="fr-CH"/>
          </w:rPr>
          <w:t xml:space="preserve">Plan d’identification international pour les réseaux publics et les abonnements </w:t>
        </w:r>
        <w:r w:rsidR="00A0778E">
          <w:rPr>
            <w:rStyle w:val="Hyperlink"/>
            <w:lang w:val="fr-CH"/>
          </w:rPr>
          <w:br/>
        </w:r>
        <w:r w:rsidR="00A0778E" w:rsidRPr="009D7F7E">
          <w:rPr>
            <w:rStyle w:val="Hyperlink"/>
            <w:lang w:val="fr-CH"/>
          </w:rPr>
          <w:t>(Recommandation UIT-T E.212 (09/2016))</w:t>
        </w:r>
        <w:r w:rsidR="009512EE">
          <w:rPr>
            <w:rStyle w:val="Hyperlink"/>
            <w:lang w:val="fr-CH"/>
          </w:rPr>
          <w:t xml:space="preserve">: </w:t>
        </w:r>
        <w:r w:rsidR="009512EE" w:rsidRPr="009512EE">
          <w:rPr>
            <w:rStyle w:val="Hyperlink"/>
            <w:i/>
            <w:iCs/>
            <w:lang w:val="fr-CH"/>
          </w:rPr>
          <w:t>Note du TSB</w:t>
        </w:r>
        <w:r w:rsidR="00A0778E">
          <w:rPr>
            <w:webHidden/>
          </w:rPr>
          <w:tab/>
        </w:r>
        <w:r w:rsidR="00A0778E">
          <w:rPr>
            <w:webHidden/>
          </w:rPr>
          <w:tab/>
        </w:r>
        <w:r w:rsidR="00A0778E">
          <w:rPr>
            <w:webHidden/>
          </w:rPr>
          <w:fldChar w:fldCharType="begin"/>
        </w:r>
        <w:r w:rsidR="00A0778E">
          <w:rPr>
            <w:webHidden/>
          </w:rPr>
          <w:instrText xml:space="preserve"> PAGEREF _Toc128989463 \h </w:instrText>
        </w:r>
        <w:r w:rsidR="00A0778E">
          <w:rPr>
            <w:webHidden/>
          </w:rPr>
        </w:r>
        <w:r w:rsidR="00A0778E">
          <w:rPr>
            <w:webHidden/>
          </w:rPr>
          <w:fldChar w:fldCharType="separate"/>
        </w:r>
        <w:r>
          <w:rPr>
            <w:webHidden/>
          </w:rPr>
          <w:t>4</w:t>
        </w:r>
        <w:r w:rsidR="00A0778E">
          <w:rPr>
            <w:webHidden/>
          </w:rPr>
          <w:fldChar w:fldCharType="end"/>
        </w:r>
      </w:hyperlink>
    </w:p>
    <w:p w14:paraId="67BBF89B" w14:textId="75004AC7" w:rsidR="00A0778E" w:rsidRPr="00B41970" w:rsidRDefault="00E6027B">
      <w:pPr>
        <w:pStyle w:val="TOC1"/>
        <w:rPr>
          <w:rStyle w:val="Hyperlink"/>
          <w:color w:val="auto"/>
          <w:u w:val="none"/>
        </w:rPr>
      </w:pPr>
      <w:hyperlink w:anchor="_Toc128989464" w:history="1">
        <w:r w:rsidR="00A0778E" w:rsidRPr="009D7F7E">
          <w:rPr>
            <w:rStyle w:val="Hyperlink"/>
          </w:rPr>
          <w:t>Service téléphonique</w:t>
        </w:r>
      </w:hyperlink>
      <w:r w:rsidR="00B41970" w:rsidRPr="00B41970">
        <w:rPr>
          <w:rStyle w:val="Hyperlink"/>
          <w:color w:val="auto"/>
          <w:u w:val="none"/>
        </w:rPr>
        <w:t>:</w:t>
      </w:r>
    </w:p>
    <w:p w14:paraId="313D48D9" w14:textId="78BCB53C" w:rsidR="00A0778E" w:rsidRDefault="00E6027B">
      <w:pPr>
        <w:pStyle w:val="TOC2"/>
        <w:rPr>
          <w:rFonts w:asciiTheme="minorHAnsi" w:eastAsiaTheme="minorEastAsia" w:hAnsiTheme="minorHAnsi" w:cstheme="minorBidi"/>
          <w:noProof/>
          <w:sz w:val="22"/>
          <w:szCs w:val="22"/>
          <w:lang w:eastAsia="en-GB"/>
        </w:rPr>
      </w:pPr>
      <w:hyperlink w:anchor="_Toc128989465" w:history="1">
        <w:r w:rsidR="00A0778E" w:rsidRPr="009D7F7E">
          <w:rPr>
            <w:rStyle w:val="Hyperlink"/>
            <w:noProof/>
          </w:rPr>
          <w:t>Iran (République islamique d')</w:t>
        </w:r>
        <w:r w:rsidR="0016768C">
          <w:rPr>
            <w:rStyle w:val="Hyperlink"/>
            <w:noProof/>
          </w:rPr>
          <w:t xml:space="preserve"> (</w:t>
        </w:r>
        <w:r w:rsidR="0016768C" w:rsidRPr="00EB2DFA">
          <w:rPr>
            <w:rFonts w:cs="Arial"/>
            <w:i/>
            <w:iCs/>
            <w:lang w:val="fr-FR"/>
          </w:rPr>
          <w:t>Autorité de régulation des communications</w:t>
        </w:r>
        <w:r w:rsidR="0016768C" w:rsidRPr="00EB2DFA">
          <w:rPr>
            <w:rFonts w:cs="Arial"/>
            <w:lang w:val="fr-FR"/>
          </w:rPr>
          <w:t xml:space="preserve"> </w:t>
        </w:r>
        <w:r w:rsidR="0016768C" w:rsidRPr="00EB2DFA">
          <w:rPr>
            <w:rFonts w:cs="Arial"/>
            <w:i/>
            <w:iCs/>
            <w:lang w:val="fr-FR"/>
          </w:rPr>
          <w:t>(CRA)</w:t>
        </w:r>
        <w:r w:rsidR="0016768C" w:rsidRPr="00EB2DFA">
          <w:rPr>
            <w:rFonts w:cs="Arial"/>
            <w:lang w:val="fr-FR"/>
          </w:rPr>
          <w:t>, Téhéran</w:t>
        </w:r>
        <w:r w:rsidR="0016768C">
          <w:rPr>
            <w:rFonts w:cs="Arial"/>
            <w:lang w:val="fr-FR"/>
          </w:rPr>
          <w:t>)</w:t>
        </w:r>
        <w:r w:rsidR="00A0778E">
          <w:rPr>
            <w:noProof/>
            <w:webHidden/>
          </w:rPr>
          <w:tab/>
        </w:r>
        <w:r w:rsidR="00A0778E">
          <w:rPr>
            <w:noProof/>
            <w:webHidden/>
          </w:rPr>
          <w:tab/>
        </w:r>
        <w:r w:rsidR="00A0778E">
          <w:rPr>
            <w:noProof/>
            <w:webHidden/>
          </w:rPr>
          <w:fldChar w:fldCharType="begin"/>
        </w:r>
        <w:r w:rsidR="00A0778E">
          <w:rPr>
            <w:noProof/>
            <w:webHidden/>
          </w:rPr>
          <w:instrText xml:space="preserve"> PAGEREF _Toc128989465 \h </w:instrText>
        </w:r>
        <w:r w:rsidR="00A0778E">
          <w:rPr>
            <w:noProof/>
            <w:webHidden/>
          </w:rPr>
        </w:r>
        <w:r w:rsidR="00A0778E">
          <w:rPr>
            <w:noProof/>
            <w:webHidden/>
          </w:rPr>
          <w:fldChar w:fldCharType="separate"/>
        </w:r>
        <w:r>
          <w:rPr>
            <w:noProof/>
            <w:webHidden/>
          </w:rPr>
          <w:t>5</w:t>
        </w:r>
        <w:r w:rsidR="00A0778E">
          <w:rPr>
            <w:noProof/>
            <w:webHidden/>
          </w:rPr>
          <w:fldChar w:fldCharType="end"/>
        </w:r>
      </w:hyperlink>
    </w:p>
    <w:p w14:paraId="17206DF3" w14:textId="5BF1328B" w:rsidR="00A0778E" w:rsidRDefault="00E6027B">
      <w:pPr>
        <w:pStyle w:val="TOC2"/>
        <w:rPr>
          <w:rFonts w:asciiTheme="minorHAnsi" w:eastAsiaTheme="minorEastAsia" w:hAnsiTheme="minorHAnsi" w:cstheme="minorBidi"/>
          <w:noProof/>
          <w:sz w:val="22"/>
          <w:szCs w:val="22"/>
          <w:lang w:eastAsia="en-GB"/>
        </w:rPr>
      </w:pPr>
      <w:hyperlink w:anchor="_Toc128989466" w:history="1">
        <w:r w:rsidR="00A0778E" w:rsidRPr="009D7F7E">
          <w:rPr>
            <w:rStyle w:val="Hyperlink"/>
            <w:noProof/>
          </w:rPr>
          <w:t>Pologne</w:t>
        </w:r>
        <w:r w:rsidR="0016768C">
          <w:rPr>
            <w:rStyle w:val="Hyperlink"/>
            <w:noProof/>
          </w:rPr>
          <w:t xml:space="preserve"> (</w:t>
        </w:r>
        <w:r w:rsidR="0016768C" w:rsidRPr="00EB2DFA">
          <w:rPr>
            <w:rFonts w:asciiTheme="minorHAnsi" w:eastAsia="SimSun" w:hAnsiTheme="minorHAnsi" w:cs="Arial"/>
            <w:i/>
            <w:iCs/>
            <w:lang w:val="fr-FR"/>
          </w:rPr>
          <w:t>Chancellerie du Premier Ministre de la République de Pologne</w:t>
        </w:r>
        <w:r w:rsidR="0016768C" w:rsidRPr="00EB2DFA">
          <w:rPr>
            <w:rFonts w:asciiTheme="minorHAnsi" w:eastAsia="SimSun" w:hAnsiTheme="minorHAnsi" w:cs="Arial"/>
            <w:lang w:val="fr-FR"/>
          </w:rPr>
          <w:t>, Varsovie</w:t>
        </w:r>
        <w:r w:rsidR="0016768C">
          <w:rPr>
            <w:rFonts w:asciiTheme="minorHAnsi" w:eastAsia="SimSun" w:hAnsiTheme="minorHAnsi" w:cs="Arial"/>
            <w:lang w:val="fr-FR"/>
          </w:rPr>
          <w:t>)</w:t>
        </w:r>
        <w:r w:rsidR="00A0778E">
          <w:rPr>
            <w:noProof/>
            <w:webHidden/>
          </w:rPr>
          <w:tab/>
        </w:r>
        <w:r w:rsidR="00A0778E">
          <w:rPr>
            <w:noProof/>
            <w:webHidden/>
          </w:rPr>
          <w:tab/>
        </w:r>
        <w:r w:rsidR="00A0778E">
          <w:rPr>
            <w:noProof/>
            <w:webHidden/>
          </w:rPr>
          <w:fldChar w:fldCharType="begin"/>
        </w:r>
        <w:r w:rsidR="00A0778E">
          <w:rPr>
            <w:noProof/>
            <w:webHidden/>
          </w:rPr>
          <w:instrText xml:space="preserve"> PAGEREF _Toc128989466 \h </w:instrText>
        </w:r>
        <w:r w:rsidR="00A0778E">
          <w:rPr>
            <w:noProof/>
            <w:webHidden/>
          </w:rPr>
        </w:r>
        <w:r w:rsidR="00A0778E">
          <w:rPr>
            <w:noProof/>
            <w:webHidden/>
          </w:rPr>
          <w:fldChar w:fldCharType="separate"/>
        </w:r>
        <w:r>
          <w:rPr>
            <w:noProof/>
            <w:webHidden/>
          </w:rPr>
          <w:t>10</w:t>
        </w:r>
        <w:r w:rsidR="00A0778E">
          <w:rPr>
            <w:noProof/>
            <w:webHidden/>
          </w:rPr>
          <w:fldChar w:fldCharType="end"/>
        </w:r>
      </w:hyperlink>
    </w:p>
    <w:p w14:paraId="5226B0D5" w14:textId="0B1477A3" w:rsidR="00A0778E" w:rsidRDefault="00E6027B">
      <w:pPr>
        <w:pStyle w:val="TOC2"/>
        <w:rPr>
          <w:rFonts w:asciiTheme="minorHAnsi" w:eastAsiaTheme="minorEastAsia" w:hAnsiTheme="minorHAnsi" w:cstheme="minorBidi"/>
          <w:noProof/>
          <w:sz w:val="22"/>
          <w:szCs w:val="22"/>
          <w:lang w:eastAsia="en-GB"/>
        </w:rPr>
      </w:pPr>
      <w:hyperlink w:anchor="_Toc128989467" w:history="1">
        <w:r w:rsidR="00A0778E" w:rsidRPr="009D7F7E">
          <w:rPr>
            <w:rStyle w:val="Hyperlink"/>
            <w:noProof/>
          </w:rPr>
          <w:t>Trinité-et-Tobago</w:t>
        </w:r>
        <w:r w:rsidR="0016768C">
          <w:rPr>
            <w:rStyle w:val="Hyperlink"/>
            <w:noProof/>
          </w:rPr>
          <w:t xml:space="preserve"> (</w:t>
        </w:r>
        <w:r w:rsidR="0016768C" w:rsidRPr="00EB2DFA">
          <w:rPr>
            <w:rFonts w:cs="Arial"/>
            <w:i/>
            <w:iCs/>
            <w:lang w:val="fr-FR"/>
          </w:rPr>
          <w:t>Autorité de télécommunication de Trinité-et-Tobago (TATT)</w:t>
        </w:r>
        <w:r w:rsidR="0016768C" w:rsidRPr="00EB2DFA">
          <w:rPr>
            <w:rFonts w:cs="Arial"/>
            <w:lang w:val="fr-FR"/>
          </w:rPr>
          <w:t>, Barataria</w:t>
        </w:r>
        <w:r w:rsidR="0016768C">
          <w:rPr>
            <w:rFonts w:cs="Arial"/>
            <w:lang w:val="fr-FR"/>
          </w:rPr>
          <w:t>)</w:t>
        </w:r>
        <w:r w:rsidR="00A0778E">
          <w:rPr>
            <w:noProof/>
            <w:webHidden/>
          </w:rPr>
          <w:tab/>
        </w:r>
        <w:r w:rsidR="00A0778E">
          <w:rPr>
            <w:noProof/>
            <w:webHidden/>
          </w:rPr>
          <w:tab/>
        </w:r>
        <w:r w:rsidR="00A0778E">
          <w:rPr>
            <w:noProof/>
            <w:webHidden/>
          </w:rPr>
          <w:fldChar w:fldCharType="begin"/>
        </w:r>
        <w:r w:rsidR="00A0778E">
          <w:rPr>
            <w:noProof/>
            <w:webHidden/>
          </w:rPr>
          <w:instrText xml:space="preserve"> PAGEREF _Toc128989467 \h </w:instrText>
        </w:r>
        <w:r w:rsidR="00A0778E">
          <w:rPr>
            <w:noProof/>
            <w:webHidden/>
          </w:rPr>
        </w:r>
        <w:r w:rsidR="00A0778E">
          <w:rPr>
            <w:noProof/>
            <w:webHidden/>
          </w:rPr>
          <w:fldChar w:fldCharType="separate"/>
        </w:r>
        <w:r>
          <w:rPr>
            <w:noProof/>
            <w:webHidden/>
          </w:rPr>
          <w:t>14</w:t>
        </w:r>
        <w:r w:rsidR="00A0778E">
          <w:rPr>
            <w:noProof/>
            <w:webHidden/>
          </w:rPr>
          <w:fldChar w:fldCharType="end"/>
        </w:r>
      </w:hyperlink>
    </w:p>
    <w:p w14:paraId="315AC601" w14:textId="10C3B8D3" w:rsidR="00A0778E" w:rsidRDefault="00E6027B">
      <w:pPr>
        <w:pStyle w:val="TOC1"/>
        <w:rPr>
          <w:rFonts w:asciiTheme="minorHAnsi" w:eastAsiaTheme="minorEastAsia" w:hAnsiTheme="minorHAnsi" w:cstheme="minorBidi"/>
          <w:sz w:val="22"/>
          <w:szCs w:val="22"/>
          <w:lang w:val="en-GB" w:eastAsia="en-GB"/>
        </w:rPr>
      </w:pPr>
      <w:hyperlink w:anchor="_Toc128989468" w:history="1">
        <w:r w:rsidR="00A0778E" w:rsidRPr="009D7F7E">
          <w:rPr>
            <w:rStyle w:val="Hyperlink"/>
          </w:rPr>
          <w:t>Restrictions de service</w:t>
        </w:r>
        <w:r w:rsidR="00A0778E">
          <w:rPr>
            <w:webHidden/>
          </w:rPr>
          <w:tab/>
        </w:r>
        <w:r w:rsidR="00A0778E">
          <w:rPr>
            <w:webHidden/>
          </w:rPr>
          <w:tab/>
        </w:r>
        <w:r w:rsidR="00A0778E">
          <w:rPr>
            <w:webHidden/>
          </w:rPr>
          <w:fldChar w:fldCharType="begin"/>
        </w:r>
        <w:r w:rsidR="00A0778E">
          <w:rPr>
            <w:webHidden/>
          </w:rPr>
          <w:instrText xml:space="preserve"> PAGEREF _Toc128989468 \h </w:instrText>
        </w:r>
        <w:r w:rsidR="00A0778E">
          <w:rPr>
            <w:webHidden/>
          </w:rPr>
        </w:r>
        <w:r w:rsidR="00A0778E">
          <w:rPr>
            <w:webHidden/>
          </w:rPr>
          <w:fldChar w:fldCharType="separate"/>
        </w:r>
        <w:r>
          <w:rPr>
            <w:webHidden/>
          </w:rPr>
          <w:t>15</w:t>
        </w:r>
        <w:r w:rsidR="00A0778E">
          <w:rPr>
            <w:webHidden/>
          </w:rPr>
          <w:fldChar w:fldCharType="end"/>
        </w:r>
      </w:hyperlink>
    </w:p>
    <w:p w14:paraId="026ADA0D" w14:textId="7DC71212" w:rsidR="00A0778E" w:rsidRDefault="00E6027B">
      <w:pPr>
        <w:pStyle w:val="TOC1"/>
        <w:rPr>
          <w:rFonts w:asciiTheme="minorHAnsi" w:eastAsiaTheme="minorEastAsia" w:hAnsiTheme="minorHAnsi" w:cstheme="minorBidi"/>
          <w:sz w:val="22"/>
          <w:szCs w:val="22"/>
          <w:lang w:val="en-GB" w:eastAsia="en-GB"/>
        </w:rPr>
      </w:pPr>
      <w:hyperlink w:anchor="_Toc128989469" w:history="1">
        <w:r w:rsidR="00A0778E" w:rsidRPr="009D7F7E">
          <w:rPr>
            <w:rStyle w:val="Hyperlink"/>
          </w:rPr>
          <w:t>Systèmes de rappel (Call-Back) et procédures d'appel alternatives (Rés. 21 Rév. PP-2006)</w:t>
        </w:r>
        <w:r w:rsidR="00A0778E">
          <w:rPr>
            <w:webHidden/>
          </w:rPr>
          <w:tab/>
        </w:r>
        <w:r w:rsidR="00A0778E">
          <w:rPr>
            <w:webHidden/>
          </w:rPr>
          <w:tab/>
        </w:r>
        <w:r w:rsidR="00A0778E">
          <w:rPr>
            <w:webHidden/>
          </w:rPr>
          <w:fldChar w:fldCharType="begin"/>
        </w:r>
        <w:r w:rsidR="00A0778E">
          <w:rPr>
            <w:webHidden/>
          </w:rPr>
          <w:instrText xml:space="preserve"> PAGEREF _Toc128989469 \h </w:instrText>
        </w:r>
        <w:r w:rsidR="00A0778E">
          <w:rPr>
            <w:webHidden/>
          </w:rPr>
        </w:r>
        <w:r w:rsidR="00A0778E">
          <w:rPr>
            <w:webHidden/>
          </w:rPr>
          <w:fldChar w:fldCharType="separate"/>
        </w:r>
        <w:r>
          <w:rPr>
            <w:webHidden/>
          </w:rPr>
          <w:t>15</w:t>
        </w:r>
        <w:r w:rsidR="00A0778E">
          <w:rPr>
            <w:webHidden/>
          </w:rPr>
          <w:fldChar w:fldCharType="end"/>
        </w:r>
      </w:hyperlink>
    </w:p>
    <w:p w14:paraId="583BD55A" w14:textId="2E5A4E4C" w:rsidR="00A0778E" w:rsidRPr="00A0778E" w:rsidRDefault="00E6027B" w:rsidP="00A0778E">
      <w:pPr>
        <w:pStyle w:val="TOC1"/>
        <w:spacing w:before="360"/>
        <w:rPr>
          <w:rFonts w:asciiTheme="minorHAnsi" w:eastAsiaTheme="minorEastAsia" w:hAnsiTheme="minorHAnsi" w:cstheme="minorBidi"/>
          <w:b/>
          <w:bCs/>
          <w:sz w:val="22"/>
          <w:szCs w:val="22"/>
          <w:lang w:val="en-GB" w:eastAsia="en-GB"/>
        </w:rPr>
      </w:pPr>
      <w:hyperlink w:anchor="_Toc128989470" w:history="1">
        <w:r w:rsidR="00A0778E" w:rsidRPr="00A0778E">
          <w:rPr>
            <w:rStyle w:val="Hyperlink"/>
            <w:b/>
            <w:bCs/>
          </w:rPr>
          <w:t>AMENDEMENTS AUX PUBLICATIONS DE SERVICE</w:t>
        </w:r>
      </w:hyperlink>
    </w:p>
    <w:p w14:paraId="0A74B31F" w14:textId="6D9AC2DA" w:rsidR="00A0778E" w:rsidRDefault="00E6027B">
      <w:pPr>
        <w:pStyle w:val="TOC1"/>
        <w:rPr>
          <w:rFonts w:asciiTheme="minorHAnsi" w:eastAsiaTheme="minorEastAsia" w:hAnsiTheme="minorHAnsi" w:cstheme="minorBidi"/>
          <w:sz w:val="22"/>
          <w:szCs w:val="22"/>
          <w:lang w:val="en-GB" w:eastAsia="en-GB"/>
        </w:rPr>
      </w:pPr>
      <w:hyperlink w:anchor="_Toc128989471" w:history="1">
        <w:r w:rsidR="00A0778E" w:rsidRPr="009D7F7E">
          <w:rPr>
            <w:rStyle w:val="Hyperlink"/>
            <w:lang w:val="fr-CH"/>
          </w:rPr>
          <w:t>Liste des indicatifs de pays de la Recommandation UIT-T E.164 attribués</w:t>
        </w:r>
        <w:r w:rsidR="00A0778E">
          <w:rPr>
            <w:webHidden/>
          </w:rPr>
          <w:tab/>
        </w:r>
        <w:r w:rsidR="00A0778E">
          <w:rPr>
            <w:webHidden/>
          </w:rPr>
          <w:tab/>
        </w:r>
        <w:r w:rsidR="00A0778E">
          <w:rPr>
            <w:webHidden/>
          </w:rPr>
          <w:fldChar w:fldCharType="begin"/>
        </w:r>
        <w:r w:rsidR="00A0778E">
          <w:rPr>
            <w:webHidden/>
          </w:rPr>
          <w:instrText xml:space="preserve"> PAGEREF _Toc128989471 \h </w:instrText>
        </w:r>
        <w:r w:rsidR="00A0778E">
          <w:rPr>
            <w:webHidden/>
          </w:rPr>
        </w:r>
        <w:r w:rsidR="00A0778E">
          <w:rPr>
            <w:webHidden/>
          </w:rPr>
          <w:fldChar w:fldCharType="separate"/>
        </w:r>
        <w:r>
          <w:rPr>
            <w:webHidden/>
          </w:rPr>
          <w:t>16</w:t>
        </w:r>
        <w:r w:rsidR="00A0778E">
          <w:rPr>
            <w:webHidden/>
          </w:rPr>
          <w:fldChar w:fldCharType="end"/>
        </w:r>
      </w:hyperlink>
    </w:p>
    <w:p w14:paraId="6C67DD30" w14:textId="4DAC846D" w:rsidR="00A0778E" w:rsidRDefault="00E6027B">
      <w:pPr>
        <w:pStyle w:val="TOC1"/>
        <w:rPr>
          <w:rFonts w:asciiTheme="minorHAnsi" w:eastAsiaTheme="minorEastAsia" w:hAnsiTheme="minorHAnsi" w:cstheme="minorBidi"/>
          <w:sz w:val="22"/>
          <w:szCs w:val="22"/>
          <w:lang w:val="en-GB" w:eastAsia="en-GB"/>
        </w:rPr>
      </w:pPr>
      <w:hyperlink w:anchor="_Toc128989473" w:history="1">
        <w:r w:rsidR="00A0778E" w:rsidRPr="009D7F7E">
          <w:rPr>
            <w:rStyle w:val="Hyperlink"/>
            <w:lang w:val="fr-CH"/>
          </w:rPr>
          <w:t xml:space="preserve">Codes de réseau mobile (MNC) pour le plan d'identification international pour les réseaux publics </w:t>
        </w:r>
        <w:r w:rsidR="0016768C">
          <w:rPr>
            <w:rStyle w:val="Hyperlink"/>
            <w:lang w:val="fr-CH"/>
          </w:rPr>
          <w:br/>
        </w:r>
        <w:r w:rsidR="00A0778E" w:rsidRPr="009D7F7E">
          <w:rPr>
            <w:rStyle w:val="Hyperlink"/>
            <w:lang w:val="fr-CH"/>
          </w:rPr>
          <w:t>et les abonnements</w:t>
        </w:r>
        <w:r w:rsidR="00A0778E">
          <w:rPr>
            <w:webHidden/>
          </w:rPr>
          <w:tab/>
        </w:r>
        <w:r w:rsidR="0016768C">
          <w:rPr>
            <w:webHidden/>
          </w:rPr>
          <w:tab/>
        </w:r>
        <w:r w:rsidR="00A0778E">
          <w:rPr>
            <w:webHidden/>
          </w:rPr>
          <w:fldChar w:fldCharType="begin"/>
        </w:r>
        <w:r w:rsidR="00A0778E">
          <w:rPr>
            <w:webHidden/>
          </w:rPr>
          <w:instrText xml:space="preserve"> PAGEREF _Toc128989473 \h </w:instrText>
        </w:r>
        <w:r w:rsidR="00A0778E">
          <w:rPr>
            <w:webHidden/>
          </w:rPr>
        </w:r>
        <w:r w:rsidR="00A0778E">
          <w:rPr>
            <w:webHidden/>
          </w:rPr>
          <w:fldChar w:fldCharType="separate"/>
        </w:r>
        <w:r>
          <w:rPr>
            <w:webHidden/>
          </w:rPr>
          <w:t>17</w:t>
        </w:r>
        <w:r w:rsidR="00A0778E">
          <w:rPr>
            <w:webHidden/>
          </w:rPr>
          <w:fldChar w:fldCharType="end"/>
        </w:r>
      </w:hyperlink>
    </w:p>
    <w:p w14:paraId="679D59BF" w14:textId="2281CFDE" w:rsidR="00A0778E" w:rsidRDefault="00E6027B">
      <w:pPr>
        <w:pStyle w:val="TOC1"/>
        <w:rPr>
          <w:rFonts w:asciiTheme="minorHAnsi" w:eastAsiaTheme="minorEastAsia" w:hAnsiTheme="minorHAnsi" w:cstheme="minorBidi"/>
          <w:sz w:val="22"/>
          <w:szCs w:val="22"/>
          <w:lang w:val="en-GB" w:eastAsia="en-GB"/>
        </w:rPr>
      </w:pPr>
      <w:hyperlink w:anchor="_Toc128989474" w:history="1">
        <w:r w:rsidR="00A0778E" w:rsidRPr="009D7F7E">
          <w:rPr>
            <w:rStyle w:val="Hyperlink"/>
          </w:rPr>
          <w:t>Liste des codes de points sémaphores internationaux (ISPC)</w:t>
        </w:r>
        <w:r w:rsidR="00A0778E">
          <w:rPr>
            <w:webHidden/>
          </w:rPr>
          <w:tab/>
        </w:r>
        <w:r w:rsidR="0016768C">
          <w:rPr>
            <w:webHidden/>
          </w:rPr>
          <w:tab/>
        </w:r>
        <w:r w:rsidR="00A0778E">
          <w:rPr>
            <w:webHidden/>
          </w:rPr>
          <w:fldChar w:fldCharType="begin"/>
        </w:r>
        <w:r w:rsidR="00A0778E">
          <w:rPr>
            <w:webHidden/>
          </w:rPr>
          <w:instrText xml:space="preserve"> PAGEREF _Toc128989474 \h </w:instrText>
        </w:r>
        <w:r w:rsidR="00A0778E">
          <w:rPr>
            <w:webHidden/>
          </w:rPr>
        </w:r>
        <w:r w:rsidR="00A0778E">
          <w:rPr>
            <w:webHidden/>
          </w:rPr>
          <w:fldChar w:fldCharType="separate"/>
        </w:r>
        <w:r>
          <w:rPr>
            <w:webHidden/>
          </w:rPr>
          <w:t>18</w:t>
        </w:r>
        <w:r w:rsidR="00A0778E">
          <w:rPr>
            <w:webHidden/>
          </w:rPr>
          <w:fldChar w:fldCharType="end"/>
        </w:r>
      </w:hyperlink>
    </w:p>
    <w:p w14:paraId="1A88D007" w14:textId="2D4A712D" w:rsidR="00A0778E" w:rsidRDefault="00E6027B">
      <w:pPr>
        <w:pStyle w:val="TOC1"/>
        <w:rPr>
          <w:rFonts w:asciiTheme="minorHAnsi" w:eastAsiaTheme="minorEastAsia" w:hAnsiTheme="minorHAnsi" w:cstheme="minorBidi"/>
          <w:sz w:val="22"/>
          <w:szCs w:val="22"/>
          <w:lang w:val="en-GB" w:eastAsia="en-GB"/>
        </w:rPr>
      </w:pPr>
      <w:hyperlink w:anchor="_Toc128989475" w:history="1">
        <w:r w:rsidR="00A0778E" w:rsidRPr="009D7F7E">
          <w:rPr>
            <w:rStyle w:val="Hyperlink"/>
            <w:rFonts w:cs="Arial"/>
          </w:rPr>
          <w:t>Plan de numérotage national</w:t>
        </w:r>
        <w:r w:rsidR="00A0778E">
          <w:rPr>
            <w:webHidden/>
          </w:rPr>
          <w:tab/>
        </w:r>
        <w:r w:rsidR="0016768C">
          <w:rPr>
            <w:webHidden/>
          </w:rPr>
          <w:tab/>
        </w:r>
        <w:r w:rsidR="00A0778E">
          <w:rPr>
            <w:webHidden/>
          </w:rPr>
          <w:fldChar w:fldCharType="begin"/>
        </w:r>
        <w:r w:rsidR="00A0778E">
          <w:rPr>
            <w:webHidden/>
          </w:rPr>
          <w:instrText xml:space="preserve"> PAGEREF _Toc128989475 \h </w:instrText>
        </w:r>
        <w:r w:rsidR="00A0778E">
          <w:rPr>
            <w:webHidden/>
          </w:rPr>
        </w:r>
        <w:r w:rsidR="00A0778E">
          <w:rPr>
            <w:webHidden/>
          </w:rPr>
          <w:fldChar w:fldCharType="separate"/>
        </w:r>
        <w:r>
          <w:rPr>
            <w:webHidden/>
          </w:rPr>
          <w:t>19</w:t>
        </w:r>
        <w:r w:rsidR="00A0778E">
          <w:rPr>
            <w:webHidden/>
          </w:rPr>
          <w:fldChar w:fldCharType="end"/>
        </w:r>
      </w:hyperlink>
    </w:p>
    <w:p w14:paraId="29DC0071" w14:textId="0DA155A4" w:rsidR="00BB2973" w:rsidRDefault="00F615C2" w:rsidP="00194E7F">
      <w:pPr>
        <w:rPr>
          <w:noProof/>
          <w:szCs w:val="32"/>
          <w:lang w:val="fr-CH"/>
        </w:rPr>
      </w:pPr>
      <w:r>
        <w:rPr>
          <w:b/>
          <w:bCs/>
          <w:noProof/>
          <w:szCs w:val="32"/>
          <w:lang w:val="fr-FR"/>
        </w:rPr>
        <w:fldChar w:fldCharType="end"/>
      </w:r>
      <w:r w:rsidR="00BB2973">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980"/>
        <w:gridCol w:w="2520"/>
      </w:tblGrid>
      <w:tr w:rsidR="00DA2274" w:rsidRPr="003B5559" w14:paraId="743524E5" w14:textId="77777777" w:rsidTr="004333EA">
        <w:trPr>
          <w:tblHeader/>
          <w:jc w:val="center"/>
        </w:trPr>
        <w:tc>
          <w:tcPr>
            <w:tcW w:w="3135" w:type="dxa"/>
            <w:gridSpan w:val="2"/>
            <w:tcBorders>
              <w:top w:val="single" w:sz="4" w:space="0" w:color="auto"/>
              <w:left w:val="single" w:sz="4" w:space="0" w:color="auto"/>
              <w:bottom w:val="single" w:sz="4" w:space="0" w:color="auto"/>
              <w:right w:val="single" w:sz="4" w:space="0" w:color="auto"/>
            </w:tcBorders>
            <w:hideMark/>
          </w:tcPr>
          <w:p w14:paraId="753A0900" w14:textId="77777777" w:rsidR="00DA2274" w:rsidRPr="00621F48" w:rsidRDefault="00DA2274" w:rsidP="004333E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r w:rsidRPr="00701495">
              <w:rPr>
                <w:rFonts w:eastAsia="SimSun"/>
                <w:iCs/>
                <w:noProof/>
                <w:sz w:val="18"/>
                <w:szCs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E783279" w14:textId="77777777" w:rsidR="00DA2274" w:rsidRPr="00621F48" w:rsidRDefault="00DA2274" w:rsidP="004333E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DA2274" w14:paraId="2380BFD6"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5475D558"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1261</w:t>
            </w:r>
          </w:p>
        </w:tc>
        <w:tc>
          <w:tcPr>
            <w:tcW w:w="1980" w:type="dxa"/>
            <w:tcBorders>
              <w:top w:val="single" w:sz="4" w:space="0" w:color="auto"/>
              <w:left w:val="single" w:sz="4" w:space="0" w:color="auto"/>
              <w:bottom w:val="single" w:sz="4" w:space="0" w:color="auto"/>
              <w:right w:val="single" w:sz="4" w:space="0" w:color="auto"/>
            </w:tcBorders>
          </w:tcPr>
          <w:p w14:paraId="47867D0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1.II.2023</w:t>
            </w:r>
          </w:p>
        </w:tc>
        <w:tc>
          <w:tcPr>
            <w:tcW w:w="2520" w:type="dxa"/>
            <w:tcBorders>
              <w:top w:val="single" w:sz="4" w:space="0" w:color="auto"/>
              <w:left w:val="single" w:sz="4" w:space="0" w:color="auto"/>
              <w:bottom w:val="single" w:sz="4" w:space="0" w:color="auto"/>
              <w:right w:val="single" w:sz="4" w:space="0" w:color="auto"/>
            </w:tcBorders>
          </w:tcPr>
          <w:p w14:paraId="0D76D973"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13.I.2023</w:t>
            </w:r>
          </w:p>
        </w:tc>
      </w:tr>
      <w:tr w:rsidR="00DA2274" w14:paraId="24F90BFF"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1D4C2AEB"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1262</w:t>
            </w:r>
          </w:p>
        </w:tc>
        <w:tc>
          <w:tcPr>
            <w:tcW w:w="1980" w:type="dxa"/>
            <w:tcBorders>
              <w:top w:val="single" w:sz="4" w:space="0" w:color="auto"/>
              <w:left w:val="single" w:sz="4" w:space="0" w:color="auto"/>
              <w:bottom w:val="single" w:sz="4" w:space="0" w:color="auto"/>
              <w:right w:val="single" w:sz="4" w:space="0" w:color="auto"/>
            </w:tcBorders>
          </w:tcPr>
          <w:p w14:paraId="0E17395D"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15.II.2023</w:t>
            </w:r>
          </w:p>
        </w:tc>
        <w:tc>
          <w:tcPr>
            <w:tcW w:w="2520" w:type="dxa"/>
            <w:tcBorders>
              <w:top w:val="single" w:sz="4" w:space="0" w:color="auto"/>
              <w:left w:val="single" w:sz="4" w:space="0" w:color="auto"/>
              <w:bottom w:val="single" w:sz="4" w:space="0" w:color="auto"/>
              <w:right w:val="single" w:sz="4" w:space="0" w:color="auto"/>
            </w:tcBorders>
          </w:tcPr>
          <w:p w14:paraId="2C005CE8"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31.I.2023</w:t>
            </w:r>
          </w:p>
        </w:tc>
      </w:tr>
      <w:tr w:rsidR="00DA2274" w14:paraId="63CD1EBB"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014DF5B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1263</w:t>
            </w:r>
          </w:p>
        </w:tc>
        <w:tc>
          <w:tcPr>
            <w:tcW w:w="1980" w:type="dxa"/>
            <w:tcBorders>
              <w:top w:val="single" w:sz="4" w:space="0" w:color="auto"/>
              <w:left w:val="single" w:sz="4" w:space="0" w:color="auto"/>
              <w:bottom w:val="single" w:sz="4" w:space="0" w:color="auto"/>
              <w:right w:val="single" w:sz="4" w:space="0" w:color="auto"/>
            </w:tcBorders>
          </w:tcPr>
          <w:p w14:paraId="26D7B97B"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1.III.2023</w:t>
            </w:r>
          </w:p>
        </w:tc>
        <w:tc>
          <w:tcPr>
            <w:tcW w:w="2520" w:type="dxa"/>
            <w:tcBorders>
              <w:top w:val="single" w:sz="4" w:space="0" w:color="auto"/>
              <w:left w:val="single" w:sz="4" w:space="0" w:color="auto"/>
              <w:bottom w:val="single" w:sz="4" w:space="0" w:color="auto"/>
              <w:right w:val="single" w:sz="4" w:space="0" w:color="auto"/>
            </w:tcBorders>
          </w:tcPr>
          <w:p w14:paraId="3CF37B4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14.II.2023</w:t>
            </w:r>
          </w:p>
        </w:tc>
      </w:tr>
      <w:tr w:rsidR="00DA2274" w14:paraId="2DD8B5E8"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4F20DC7A"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1264</w:t>
            </w:r>
          </w:p>
        </w:tc>
        <w:tc>
          <w:tcPr>
            <w:tcW w:w="1980" w:type="dxa"/>
            <w:tcBorders>
              <w:top w:val="single" w:sz="4" w:space="0" w:color="auto"/>
              <w:left w:val="single" w:sz="4" w:space="0" w:color="auto"/>
              <w:bottom w:val="single" w:sz="4" w:space="0" w:color="auto"/>
              <w:right w:val="single" w:sz="4" w:space="0" w:color="auto"/>
            </w:tcBorders>
          </w:tcPr>
          <w:p w14:paraId="3AB7076B"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15.III.2023</w:t>
            </w:r>
          </w:p>
        </w:tc>
        <w:tc>
          <w:tcPr>
            <w:tcW w:w="2520" w:type="dxa"/>
            <w:tcBorders>
              <w:top w:val="single" w:sz="4" w:space="0" w:color="auto"/>
              <w:left w:val="single" w:sz="4" w:space="0" w:color="auto"/>
              <w:bottom w:val="single" w:sz="4" w:space="0" w:color="auto"/>
              <w:right w:val="single" w:sz="4" w:space="0" w:color="auto"/>
            </w:tcBorders>
          </w:tcPr>
          <w:p w14:paraId="1AA45835"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28.II.</w:t>
            </w:r>
            <w:r w:rsidDel="00B4250A">
              <w:rPr>
                <w:rFonts w:eastAsia="SimSun"/>
                <w:sz w:val="18"/>
                <w:lang w:eastAsia="zh-CN"/>
              </w:rPr>
              <w:t xml:space="preserve"> </w:t>
            </w:r>
            <w:r>
              <w:rPr>
                <w:rFonts w:eastAsia="SimSun"/>
                <w:sz w:val="18"/>
                <w:lang w:eastAsia="zh-CN"/>
              </w:rPr>
              <w:t>2023</w:t>
            </w:r>
          </w:p>
        </w:tc>
      </w:tr>
      <w:tr w:rsidR="00DA2274" w14:paraId="65390C38"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6DC7582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1265</w:t>
            </w:r>
          </w:p>
        </w:tc>
        <w:tc>
          <w:tcPr>
            <w:tcW w:w="1980" w:type="dxa"/>
            <w:tcBorders>
              <w:top w:val="single" w:sz="4" w:space="0" w:color="auto"/>
              <w:left w:val="single" w:sz="4" w:space="0" w:color="auto"/>
              <w:bottom w:val="single" w:sz="4" w:space="0" w:color="auto"/>
              <w:right w:val="single" w:sz="4" w:space="0" w:color="auto"/>
            </w:tcBorders>
          </w:tcPr>
          <w:p w14:paraId="138DA5F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1.IV.2023</w:t>
            </w:r>
          </w:p>
        </w:tc>
        <w:tc>
          <w:tcPr>
            <w:tcW w:w="2520" w:type="dxa"/>
            <w:tcBorders>
              <w:top w:val="single" w:sz="4" w:space="0" w:color="auto"/>
              <w:left w:val="single" w:sz="4" w:space="0" w:color="auto"/>
              <w:bottom w:val="single" w:sz="4" w:space="0" w:color="auto"/>
              <w:right w:val="single" w:sz="4" w:space="0" w:color="auto"/>
            </w:tcBorders>
          </w:tcPr>
          <w:p w14:paraId="3C24A775"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15.III.2023</w:t>
            </w:r>
          </w:p>
        </w:tc>
      </w:tr>
      <w:tr w:rsidR="00DA2274" w14:paraId="6BD9FD01"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58969C9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1266</w:t>
            </w:r>
          </w:p>
        </w:tc>
        <w:tc>
          <w:tcPr>
            <w:tcW w:w="1980" w:type="dxa"/>
            <w:tcBorders>
              <w:top w:val="single" w:sz="4" w:space="0" w:color="auto"/>
              <w:left w:val="single" w:sz="4" w:space="0" w:color="auto"/>
              <w:bottom w:val="single" w:sz="4" w:space="0" w:color="auto"/>
              <w:right w:val="single" w:sz="4" w:space="0" w:color="auto"/>
            </w:tcBorders>
          </w:tcPr>
          <w:p w14:paraId="2501CA9C"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15.IV.2023</w:t>
            </w:r>
          </w:p>
        </w:tc>
        <w:tc>
          <w:tcPr>
            <w:tcW w:w="2520" w:type="dxa"/>
            <w:tcBorders>
              <w:top w:val="single" w:sz="4" w:space="0" w:color="auto"/>
              <w:left w:val="single" w:sz="4" w:space="0" w:color="auto"/>
              <w:bottom w:val="single" w:sz="4" w:space="0" w:color="auto"/>
              <w:right w:val="single" w:sz="4" w:space="0" w:color="auto"/>
            </w:tcBorders>
          </w:tcPr>
          <w:p w14:paraId="50C68B4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31.III.2023</w:t>
            </w:r>
          </w:p>
        </w:tc>
      </w:tr>
      <w:tr w:rsidR="00DA2274" w14:paraId="069B5BB2"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24CC03E1"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1267</w:t>
            </w:r>
          </w:p>
        </w:tc>
        <w:tc>
          <w:tcPr>
            <w:tcW w:w="1980" w:type="dxa"/>
            <w:tcBorders>
              <w:top w:val="single" w:sz="4" w:space="0" w:color="auto"/>
              <w:left w:val="single" w:sz="4" w:space="0" w:color="auto"/>
              <w:bottom w:val="single" w:sz="4" w:space="0" w:color="auto"/>
              <w:right w:val="single" w:sz="4" w:space="0" w:color="auto"/>
            </w:tcBorders>
          </w:tcPr>
          <w:p w14:paraId="41BD9399"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1.V.2023</w:t>
            </w:r>
          </w:p>
        </w:tc>
        <w:tc>
          <w:tcPr>
            <w:tcW w:w="2520" w:type="dxa"/>
            <w:tcBorders>
              <w:top w:val="single" w:sz="4" w:space="0" w:color="auto"/>
              <w:left w:val="single" w:sz="4" w:space="0" w:color="auto"/>
              <w:bottom w:val="single" w:sz="4" w:space="0" w:color="auto"/>
              <w:right w:val="single" w:sz="4" w:space="0" w:color="auto"/>
            </w:tcBorders>
          </w:tcPr>
          <w:p w14:paraId="20D42BA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12.IV.2023</w:t>
            </w:r>
          </w:p>
        </w:tc>
      </w:tr>
      <w:tr w:rsidR="00DA2274" w14:paraId="16829374"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11196DB8"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1268</w:t>
            </w:r>
          </w:p>
        </w:tc>
        <w:tc>
          <w:tcPr>
            <w:tcW w:w="1980" w:type="dxa"/>
            <w:tcBorders>
              <w:top w:val="single" w:sz="4" w:space="0" w:color="auto"/>
              <w:left w:val="single" w:sz="4" w:space="0" w:color="auto"/>
              <w:bottom w:val="single" w:sz="4" w:space="0" w:color="auto"/>
              <w:right w:val="single" w:sz="4" w:space="0" w:color="auto"/>
            </w:tcBorders>
          </w:tcPr>
          <w:p w14:paraId="1792EC3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15.V.2023</w:t>
            </w:r>
          </w:p>
        </w:tc>
        <w:tc>
          <w:tcPr>
            <w:tcW w:w="2520" w:type="dxa"/>
            <w:tcBorders>
              <w:top w:val="single" w:sz="4" w:space="0" w:color="auto"/>
              <w:left w:val="single" w:sz="4" w:space="0" w:color="auto"/>
              <w:bottom w:val="single" w:sz="4" w:space="0" w:color="auto"/>
              <w:right w:val="single" w:sz="4" w:space="0" w:color="auto"/>
            </w:tcBorders>
          </w:tcPr>
          <w:p w14:paraId="7A7C883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30.IV.2023</w:t>
            </w:r>
          </w:p>
        </w:tc>
      </w:tr>
      <w:tr w:rsidR="00DA2274" w14:paraId="6174E205"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2A5F8B27"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1269</w:t>
            </w:r>
          </w:p>
        </w:tc>
        <w:tc>
          <w:tcPr>
            <w:tcW w:w="1980" w:type="dxa"/>
            <w:tcBorders>
              <w:top w:val="single" w:sz="4" w:space="0" w:color="auto"/>
              <w:left w:val="single" w:sz="4" w:space="0" w:color="auto"/>
              <w:bottom w:val="single" w:sz="4" w:space="0" w:color="auto"/>
              <w:right w:val="single" w:sz="4" w:space="0" w:color="auto"/>
            </w:tcBorders>
          </w:tcPr>
          <w:p w14:paraId="2E6A31FC"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1.VI.2023</w:t>
            </w:r>
          </w:p>
        </w:tc>
        <w:tc>
          <w:tcPr>
            <w:tcW w:w="2520" w:type="dxa"/>
            <w:tcBorders>
              <w:top w:val="single" w:sz="4" w:space="0" w:color="auto"/>
              <w:left w:val="single" w:sz="4" w:space="0" w:color="auto"/>
              <w:bottom w:val="single" w:sz="4" w:space="0" w:color="auto"/>
              <w:right w:val="single" w:sz="4" w:space="0" w:color="auto"/>
            </w:tcBorders>
          </w:tcPr>
          <w:p w14:paraId="3B0C49B8"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12.V.2023</w:t>
            </w:r>
          </w:p>
        </w:tc>
      </w:tr>
      <w:tr w:rsidR="00DA2274" w14:paraId="4A1B3373"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5C0FD34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1270</w:t>
            </w:r>
          </w:p>
        </w:tc>
        <w:tc>
          <w:tcPr>
            <w:tcW w:w="1980" w:type="dxa"/>
            <w:tcBorders>
              <w:top w:val="single" w:sz="4" w:space="0" w:color="auto"/>
              <w:left w:val="single" w:sz="4" w:space="0" w:color="auto"/>
              <w:bottom w:val="single" w:sz="4" w:space="0" w:color="auto"/>
              <w:right w:val="single" w:sz="4" w:space="0" w:color="auto"/>
            </w:tcBorders>
          </w:tcPr>
          <w:p w14:paraId="66290F20"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15.VI.2023</w:t>
            </w:r>
          </w:p>
        </w:tc>
        <w:tc>
          <w:tcPr>
            <w:tcW w:w="2520" w:type="dxa"/>
            <w:tcBorders>
              <w:top w:val="single" w:sz="4" w:space="0" w:color="auto"/>
              <w:left w:val="single" w:sz="4" w:space="0" w:color="auto"/>
              <w:bottom w:val="single" w:sz="4" w:space="0" w:color="auto"/>
              <w:right w:val="single" w:sz="4" w:space="0" w:color="auto"/>
            </w:tcBorders>
          </w:tcPr>
          <w:p w14:paraId="503631A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1.VI.2023</w:t>
            </w:r>
          </w:p>
        </w:tc>
      </w:tr>
      <w:tr w:rsidR="00DA2274" w14:paraId="3781CFBD"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10919893"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1271</w:t>
            </w:r>
          </w:p>
        </w:tc>
        <w:tc>
          <w:tcPr>
            <w:tcW w:w="1980" w:type="dxa"/>
            <w:tcBorders>
              <w:top w:val="single" w:sz="4" w:space="0" w:color="auto"/>
              <w:left w:val="single" w:sz="4" w:space="0" w:color="auto"/>
              <w:bottom w:val="single" w:sz="4" w:space="0" w:color="auto"/>
              <w:right w:val="single" w:sz="4" w:space="0" w:color="auto"/>
            </w:tcBorders>
          </w:tcPr>
          <w:p w14:paraId="3C96F20E"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1.VII.2023</w:t>
            </w:r>
          </w:p>
        </w:tc>
        <w:tc>
          <w:tcPr>
            <w:tcW w:w="2520" w:type="dxa"/>
            <w:tcBorders>
              <w:top w:val="single" w:sz="4" w:space="0" w:color="auto"/>
              <w:left w:val="single" w:sz="4" w:space="0" w:color="auto"/>
              <w:bottom w:val="single" w:sz="4" w:space="0" w:color="auto"/>
              <w:right w:val="single" w:sz="4" w:space="0" w:color="auto"/>
            </w:tcBorders>
          </w:tcPr>
          <w:p w14:paraId="05D0D4D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15.VI.2023</w:t>
            </w:r>
          </w:p>
        </w:tc>
      </w:tr>
      <w:tr w:rsidR="00DA2274" w14:paraId="6CE84E97"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0A0B4FC5"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1272</w:t>
            </w:r>
          </w:p>
        </w:tc>
        <w:tc>
          <w:tcPr>
            <w:tcW w:w="1980" w:type="dxa"/>
            <w:tcBorders>
              <w:top w:val="single" w:sz="4" w:space="0" w:color="auto"/>
              <w:left w:val="single" w:sz="4" w:space="0" w:color="auto"/>
              <w:bottom w:val="single" w:sz="4" w:space="0" w:color="auto"/>
              <w:right w:val="single" w:sz="4" w:space="0" w:color="auto"/>
            </w:tcBorders>
          </w:tcPr>
          <w:p w14:paraId="6EFFDE5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15.VII.2023</w:t>
            </w:r>
          </w:p>
        </w:tc>
        <w:tc>
          <w:tcPr>
            <w:tcW w:w="2520" w:type="dxa"/>
            <w:tcBorders>
              <w:top w:val="single" w:sz="4" w:space="0" w:color="auto"/>
              <w:left w:val="single" w:sz="4" w:space="0" w:color="auto"/>
              <w:bottom w:val="single" w:sz="4" w:space="0" w:color="auto"/>
              <w:right w:val="single" w:sz="4" w:space="0" w:color="auto"/>
            </w:tcBorders>
          </w:tcPr>
          <w:p w14:paraId="69012B55"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30.VI.2023</w:t>
            </w:r>
          </w:p>
        </w:tc>
      </w:tr>
      <w:tr w:rsidR="00DA2274" w14:paraId="3FA9545B"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271BFA95"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1273</w:t>
            </w:r>
          </w:p>
        </w:tc>
        <w:tc>
          <w:tcPr>
            <w:tcW w:w="1980" w:type="dxa"/>
            <w:tcBorders>
              <w:top w:val="single" w:sz="4" w:space="0" w:color="auto"/>
              <w:left w:val="single" w:sz="4" w:space="0" w:color="auto"/>
              <w:bottom w:val="single" w:sz="4" w:space="0" w:color="auto"/>
              <w:right w:val="single" w:sz="4" w:space="0" w:color="auto"/>
            </w:tcBorders>
          </w:tcPr>
          <w:p w14:paraId="7768E631"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1.VIII.2023</w:t>
            </w:r>
          </w:p>
        </w:tc>
        <w:tc>
          <w:tcPr>
            <w:tcW w:w="2520" w:type="dxa"/>
            <w:tcBorders>
              <w:top w:val="single" w:sz="4" w:space="0" w:color="auto"/>
              <w:left w:val="single" w:sz="4" w:space="0" w:color="auto"/>
              <w:bottom w:val="single" w:sz="4" w:space="0" w:color="auto"/>
              <w:right w:val="single" w:sz="4" w:space="0" w:color="auto"/>
            </w:tcBorders>
          </w:tcPr>
          <w:p w14:paraId="0E53CB42"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14.VII.2023</w:t>
            </w:r>
          </w:p>
        </w:tc>
      </w:tr>
      <w:tr w:rsidR="00DA2274" w14:paraId="6A450111"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5E15F56F"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1274</w:t>
            </w:r>
          </w:p>
        </w:tc>
        <w:tc>
          <w:tcPr>
            <w:tcW w:w="1980" w:type="dxa"/>
            <w:tcBorders>
              <w:top w:val="single" w:sz="4" w:space="0" w:color="auto"/>
              <w:left w:val="single" w:sz="4" w:space="0" w:color="auto"/>
              <w:bottom w:val="single" w:sz="4" w:space="0" w:color="auto"/>
              <w:right w:val="single" w:sz="4" w:space="0" w:color="auto"/>
            </w:tcBorders>
          </w:tcPr>
          <w:p w14:paraId="0B757D0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15.VIII.2023</w:t>
            </w:r>
          </w:p>
        </w:tc>
        <w:tc>
          <w:tcPr>
            <w:tcW w:w="2520" w:type="dxa"/>
            <w:tcBorders>
              <w:top w:val="single" w:sz="4" w:space="0" w:color="auto"/>
              <w:left w:val="single" w:sz="4" w:space="0" w:color="auto"/>
              <w:bottom w:val="single" w:sz="4" w:space="0" w:color="auto"/>
              <w:right w:val="single" w:sz="4" w:space="0" w:color="auto"/>
            </w:tcBorders>
          </w:tcPr>
          <w:p w14:paraId="3549C630"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28.VII.2023</w:t>
            </w:r>
          </w:p>
        </w:tc>
      </w:tr>
      <w:tr w:rsidR="00DA2274" w14:paraId="48A9C0E9"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7446DD03"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5D99B53F"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1.IX.2023</w:t>
            </w:r>
          </w:p>
        </w:tc>
        <w:tc>
          <w:tcPr>
            <w:tcW w:w="2520" w:type="dxa"/>
            <w:tcBorders>
              <w:top w:val="single" w:sz="4" w:space="0" w:color="auto"/>
              <w:left w:val="single" w:sz="4" w:space="0" w:color="auto"/>
              <w:bottom w:val="single" w:sz="4" w:space="0" w:color="auto"/>
              <w:right w:val="single" w:sz="4" w:space="0" w:color="auto"/>
            </w:tcBorders>
          </w:tcPr>
          <w:p w14:paraId="6CCB272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11.VIII.2023</w:t>
            </w:r>
          </w:p>
        </w:tc>
      </w:tr>
      <w:tr w:rsidR="00DA2274" w14:paraId="66920FF5"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335A77E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30B67072"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tcPr>
          <w:p w14:paraId="6204A09A"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31.VIII.2023</w:t>
            </w:r>
          </w:p>
        </w:tc>
      </w:tr>
      <w:tr w:rsidR="00DA2274" w14:paraId="56F5D47F"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0C7B05F2"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669FC38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1.X.2023</w:t>
            </w:r>
          </w:p>
        </w:tc>
        <w:tc>
          <w:tcPr>
            <w:tcW w:w="2520" w:type="dxa"/>
            <w:tcBorders>
              <w:top w:val="single" w:sz="4" w:space="0" w:color="auto"/>
              <w:left w:val="single" w:sz="4" w:space="0" w:color="auto"/>
              <w:bottom w:val="single" w:sz="4" w:space="0" w:color="auto"/>
              <w:right w:val="single" w:sz="4" w:space="0" w:color="auto"/>
            </w:tcBorders>
          </w:tcPr>
          <w:p w14:paraId="1A1C9E69"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15.IX.2023</w:t>
            </w:r>
          </w:p>
        </w:tc>
      </w:tr>
      <w:tr w:rsidR="00DA2274" w14:paraId="0FEE0FFA"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2FE5E860"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2210755B"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15.X.2023</w:t>
            </w:r>
          </w:p>
        </w:tc>
        <w:tc>
          <w:tcPr>
            <w:tcW w:w="2520" w:type="dxa"/>
            <w:tcBorders>
              <w:top w:val="single" w:sz="4" w:space="0" w:color="auto"/>
              <w:left w:val="single" w:sz="4" w:space="0" w:color="auto"/>
              <w:bottom w:val="single" w:sz="4" w:space="0" w:color="auto"/>
              <w:right w:val="single" w:sz="4" w:space="0" w:color="auto"/>
            </w:tcBorders>
          </w:tcPr>
          <w:p w14:paraId="6C72ECA9"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29.IX.2023</w:t>
            </w:r>
          </w:p>
        </w:tc>
      </w:tr>
      <w:tr w:rsidR="00DA2274" w14:paraId="22B9CE74"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3AE7919C"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60C9D274"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1.XI.2023</w:t>
            </w:r>
          </w:p>
        </w:tc>
        <w:tc>
          <w:tcPr>
            <w:tcW w:w="2520" w:type="dxa"/>
            <w:tcBorders>
              <w:top w:val="single" w:sz="4" w:space="0" w:color="auto"/>
              <w:left w:val="single" w:sz="4" w:space="0" w:color="auto"/>
              <w:bottom w:val="single" w:sz="4" w:space="0" w:color="auto"/>
              <w:right w:val="single" w:sz="4" w:space="0" w:color="auto"/>
            </w:tcBorders>
          </w:tcPr>
          <w:p w14:paraId="399BA29A"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13.X.2023</w:t>
            </w:r>
          </w:p>
        </w:tc>
      </w:tr>
      <w:tr w:rsidR="00DA2274" w14:paraId="3CED28A3"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4D32102E"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14A39EF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tcPr>
          <w:p w14:paraId="64160C92"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1.XI.2023</w:t>
            </w:r>
          </w:p>
        </w:tc>
      </w:tr>
      <w:tr w:rsidR="00DA2274" w14:paraId="49A5A595"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713CC8C2"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43EEA89F"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tcPr>
          <w:p w14:paraId="35C7B633"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15.XI.2023</w:t>
            </w:r>
          </w:p>
        </w:tc>
      </w:tr>
      <w:tr w:rsidR="00DA2274" w14:paraId="1C7A43D4"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72CE23E9"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6944993A"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tcPr>
          <w:p w14:paraId="07B74261"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30.XI.2023</w:t>
            </w:r>
          </w:p>
        </w:tc>
      </w:tr>
      <w:tr w:rsidR="00DA2274" w14:paraId="6E71D4AC" w14:textId="77777777" w:rsidTr="004333EA">
        <w:trPr>
          <w:tblHeader/>
          <w:jc w:val="center"/>
        </w:trPr>
        <w:tc>
          <w:tcPr>
            <w:tcW w:w="1155" w:type="dxa"/>
            <w:tcBorders>
              <w:top w:val="single" w:sz="4" w:space="0" w:color="auto"/>
              <w:left w:val="single" w:sz="4" w:space="0" w:color="auto"/>
              <w:bottom w:val="single" w:sz="4" w:space="0" w:color="auto"/>
              <w:right w:val="single" w:sz="4" w:space="0" w:color="auto"/>
            </w:tcBorders>
          </w:tcPr>
          <w:p w14:paraId="1988E586"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1283</w:t>
            </w:r>
          </w:p>
        </w:tc>
        <w:tc>
          <w:tcPr>
            <w:tcW w:w="1980" w:type="dxa"/>
            <w:tcBorders>
              <w:top w:val="single" w:sz="4" w:space="0" w:color="auto"/>
              <w:left w:val="single" w:sz="4" w:space="0" w:color="auto"/>
              <w:bottom w:val="single" w:sz="4" w:space="0" w:color="auto"/>
              <w:right w:val="single" w:sz="4" w:space="0" w:color="auto"/>
            </w:tcBorders>
          </w:tcPr>
          <w:p w14:paraId="33DA006D"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1.I.2024</w:t>
            </w:r>
          </w:p>
        </w:tc>
        <w:tc>
          <w:tcPr>
            <w:tcW w:w="2520" w:type="dxa"/>
            <w:tcBorders>
              <w:top w:val="single" w:sz="4" w:space="0" w:color="auto"/>
              <w:left w:val="single" w:sz="4" w:space="0" w:color="auto"/>
              <w:bottom w:val="single" w:sz="4" w:space="0" w:color="auto"/>
              <w:right w:val="single" w:sz="4" w:space="0" w:color="auto"/>
            </w:tcBorders>
          </w:tcPr>
          <w:p w14:paraId="4D4F18A8" w14:textId="77777777" w:rsidR="00DA2274" w:rsidRDefault="00DA2274" w:rsidP="004333E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8.XII.2023</w:t>
            </w:r>
          </w:p>
        </w:tc>
      </w:tr>
    </w:tbl>
    <w:p w14:paraId="1FF8BD0D" w14:textId="77777777" w:rsidR="00DA2274" w:rsidRPr="00621F48" w:rsidRDefault="00DA2274" w:rsidP="00532D39">
      <w:pPr>
        <w:tabs>
          <w:tab w:val="clear" w:pos="567"/>
          <w:tab w:val="clear" w:pos="1276"/>
          <w:tab w:val="clear" w:pos="1843"/>
          <w:tab w:val="left" w:pos="2268"/>
        </w:tabs>
        <w:ind w:left="1985"/>
        <w:rPr>
          <w:noProof/>
          <w:lang w:val="fr-FR"/>
        </w:rPr>
      </w:pPr>
      <w:r w:rsidRPr="00701495">
        <w:rPr>
          <w:rFonts w:asciiTheme="minorHAnsi" w:hAnsiTheme="minorHAnsi"/>
          <w:noProof/>
          <w:sz w:val="18"/>
          <w:szCs w:val="18"/>
          <w:lang w:val="fr-CH"/>
        </w:rPr>
        <w:t>*</w:t>
      </w:r>
      <w:r w:rsidRPr="00621F48">
        <w:rPr>
          <w:rFonts w:asciiTheme="minorHAnsi" w:hAnsiTheme="minorHAnsi"/>
          <w:noProof/>
          <w:lang w:val="fr-CH"/>
        </w:rPr>
        <w:tab/>
        <w:t>Ces dates concernent uniquement la version anglaise.</w:t>
      </w:r>
    </w:p>
    <w:p w14:paraId="36004B2A"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445047B3" w14:textId="77777777" w:rsidR="00A61AFB" w:rsidRPr="00A61AFB" w:rsidRDefault="00A61AFB" w:rsidP="004715C8">
      <w:pPr>
        <w:pStyle w:val="Heading1"/>
        <w:rPr>
          <w:lang w:val="fr-FR"/>
        </w:rPr>
      </w:pPr>
      <w:bookmarkStart w:id="325" w:name="_Toc417551655"/>
      <w:bookmarkStart w:id="326" w:name="_Toc418172323"/>
      <w:bookmarkStart w:id="327" w:name="_Toc418590386"/>
      <w:bookmarkStart w:id="328" w:name="_Toc421025955"/>
      <w:bookmarkStart w:id="329" w:name="_Toc422401203"/>
      <w:bookmarkStart w:id="330" w:name="_Toc423525453"/>
      <w:bookmarkStart w:id="331" w:name="_Toc424821408"/>
      <w:bookmarkStart w:id="332" w:name="_Toc428366201"/>
      <w:bookmarkStart w:id="333" w:name="_Toc429043951"/>
      <w:bookmarkStart w:id="334" w:name="_Toc430351613"/>
      <w:bookmarkStart w:id="335" w:name="_Toc435101739"/>
      <w:bookmarkStart w:id="336" w:name="_Toc436994417"/>
      <w:bookmarkStart w:id="337" w:name="_Toc437951329"/>
      <w:bookmarkStart w:id="338" w:name="_Toc439770084"/>
      <w:bookmarkStart w:id="339" w:name="_Toc442697168"/>
      <w:bookmarkStart w:id="340" w:name="_Toc443314398"/>
      <w:bookmarkStart w:id="341" w:name="_Toc451159943"/>
      <w:bookmarkStart w:id="342" w:name="_Toc452042285"/>
      <w:bookmarkStart w:id="343" w:name="_Toc453246385"/>
      <w:bookmarkStart w:id="344" w:name="_Toc455568908"/>
      <w:bookmarkStart w:id="345" w:name="_Toc458763334"/>
      <w:bookmarkStart w:id="346" w:name="_Toc461613922"/>
      <w:bookmarkStart w:id="347" w:name="_Toc464028555"/>
      <w:bookmarkStart w:id="348" w:name="_Toc466292714"/>
      <w:bookmarkStart w:id="349" w:name="_Toc467229211"/>
      <w:bookmarkStart w:id="350" w:name="_Toc468199511"/>
      <w:bookmarkStart w:id="351" w:name="_Toc469058080"/>
      <w:bookmarkStart w:id="352" w:name="_Toc472413648"/>
      <w:bookmarkStart w:id="353" w:name="_Toc473107259"/>
      <w:bookmarkStart w:id="354" w:name="_Toc474850430"/>
      <w:bookmarkStart w:id="355" w:name="_Toc476061808"/>
      <w:bookmarkStart w:id="356" w:name="_Toc477355861"/>
      <w:bookmarkStart w:id="357" w:name="_Toc478045197"/>
      <w:bookmarkStart w:id="358" w:name="_Toc479170887"/>
      <w:bookmarkStart w:id="359" w:name="_Toc481736915"/>
      <w:bookmarkStart w:id="360" w:name="_Toc483991761"/>
      <w:bookmarkStart w:id="361" w:name="_Toc484612683"/>
      <w:bookmarkStart w:id="362" w:name="_Toc486861818"/>
      <w:bookmarkStart w:id="363" w:name="_Toc489604242"/>
      <w:bookmarkStart w:id="364" w:name="_Toc490733849"/>
      <w:bookmarkStart w:id="365" w:name="_Toc492473915"/>
      <w:bookmarkStart w:id="366" w:name="_Toc493239109"/>
      <w:bookmarkStart w:id="367" w:name="_Toc494706562"/>
      <w:bookmarkStart w:id="368" w:name="_Toc496867150"/>
      <w:bookmarkStart w:id="369" w:name="_Toc497466143"/>
      <w:bookmarkStart w:id="370" w:name="_Toc498510155"/>
      <w:bookmarkStart w:id="371" w:name="_Toc499892917"/>
      <w:bookmarkStart w:id="372" w:name="_Toc500928323"/>
      <w:bookmarkStart w:id="373" w:name="_Toc503278435"/>
      <w:bookmarkStart w:id="374" w:name="_Toc508115959"/>
      <w:bookmarkStart w:id="375" w:name="_Toc509306687"/>
      <w:bookmarkStart w:id="376" w:name="_Toc510616272"/>
      <w:bookmarkStart w:id="377" w:name="_Toc512954044"/>
      <w:bookmarkStart w:id="378" w:name="_Toc513554838"/>
      <w:bookmarkStart w:id="379" w:name="_Toc514942260"/>
      <w:bookmarkStart w:id="380" w:name="_Toc516152551"/>
      <w:bookmarkStart w:id="381" w:name="_Toc517084122"/>
      <w:bookmarkStart w:id="382" w:name="_Toc517962990"/>
      <w:bookmarkStart w:id="383" w:name="_Toc525139687"/>
      <w:bookmarkStart w:id="384" w:name="_Toc526173597"/>
      <w:bookmarkStart w:id="385" w:name="_Toc527641981"/>
      <w:bookmarkStart w:id="386" w:name="_Toc528154640"/>
      <w:bookmarkStart w:id="387" w:name="_Toc530564029"/>
      <w:bookmarkStart w:id="388" w:name="_Toc535414806"/>
      <w:bookmarkStart w:id="389" w:name="_Toc536450187"/>
      <w:bookmarkStart w:id="390" w:name="_Toc169236"/>
      <w:bookmarkStart w:id="391" w:name="_Toc6472168"/>
      <w:bookmarkStart w:id="392" w:name="_Toc7430873"/>
      <w:bookmarkStart w:id="393" w:name="_Toc11673094"/>
      <w:bookmarkStart w:id="394" w:name="_Toc11942199"/>
      <w:bookmarkStart w:id="395" w:name="_Toc16521657"/>
      <w:bookmarkStart w:id="396" w:name="_Toc19268829"/>
      <w:bookmarkStart w:id="397" w:name="_Toc22049219"/>
      <w:bookmarkStart w:id="398" w:name="_Toc23412318"/>
      <w:bookmarkStart w:id="399" w:name="_Toc24538163"/>
      <w:bookmarkStart w:id="400" w:name="_Toc25845767"/>
      <w:bookmarkStart w:id="401" w:name="_Toc26799554"/>
      <w:bookmarkStart w:id="402" w:name="_Toc40273971"/>
      <w:bookmarkStart w:id="403" w:name="_Toc40274228"/>
      <w:bookmarkStart w:id="404" w:name="_Toc42092169"/>
      <w:bookmarkStart w:id="405" w:name="_Toc42092834"/>
      <w:bookmarkStart w:id="406" w:name="_Toc49845630"/>
      <w:bookmarkStart w:id="407" w:name="_Toc51764042"/>
      <w:bookmarkStart w:id="408" w:name="_Toc58332527"/>
      <w:bookmarkStart w:id="409" w:name="_Toc59624746"/>
      <w:bookmarkStart w:id="410" w:name="_Toc62805776"/>
      <w:bookmarkStart w:id="411" w:name="_Toc63688624"/>
      <w:bookmarkStart w:id="412" w:name="_Toc66289907"/>
      <w:bookmarkStart w:id="413" w:name="_Toc70589187"/>
      <w:bookmarkStart w:id="414" w:name="_Toc72943252"/>
      <w:bookmarkStart w:id="415" w:name="_Toc75270264"/>
      <w:bookmarkStart w:id="416" w:name="_Toc79585271"/>
      <w:bookmarkStart w:id="417" w:name="_Toc87364480"/>
      <w:bookmarkStart w:id="418" w:name="_Toc89865812"/>
      <w:bookmarkStart w:id="419" w:name="_Toc96667675"/>
      <w:bookmarkStart w:id="420" w:name="_Toc98774518"/>
      <w:bookmarkStart w:id="421" w:name="_Toc103354497"/>
      <w:bookmarkStart w:id="422" w:name="_Toc115273965"/>
      <w:bookmarkStart w:id="423" w:name="_Toc115274213"/>
      <w:bookmarkStart w:id="424" w:name="_Toc128989460"/>
      <w:r w:rsidRPr="00A61AFB">
        <w:rPr>
          <w:lang w:val="fr-FR"/>
        </w:rPr>
        <w:lastRenderedPageBreak/>
        <w:t>INFORMATION GÉNÉRALE</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6DB75C4" w14:textId="77777777" w:rsidR="00A61AFB" w:rsidRPr="003D52C3" w:rsidRDefault="00A61AFB" w:rsidP="00937135">
      <w:pPr>
        <w:pStyle w:val="Heading20"/>
      </w:pPr>
      <w:bookmarkStart w:id="425" w:name="_Toc417551656"/>
      <w:bookmarkStart w:id="426" w:name="_Toc418172324"/>
      <w:bookmarkStart w:id="427" w:name="_Toc418590387"/>
      <w:bookmarkStart w:id="428" w:name="_Toc421025956"/>
      <w:bookmarkStart w:id="429" w:name="_Toc422401204"/>
      <w:bookmarkStart w:id="430" w:name="_Toc423525454"/>
      <w:bookmarkStart w:id="431" w:name="_Toc424821409"/>
      <w:bookmarkStart w:id="432" w:name="_Toc428366202"/>
      <w:bookmarkStart w:id="433" w:name="_Toc429043952"/>
      <w:bookmarkStart w:id="434" w:name="_Toc430351614"/>
      <w:bookmarkStart w:id="435" w:name="_Toc435101740"/>
      <w:bookmarkStart w:id="436" w:name="_Toc436994418"/>
      <w:bookmarkStart w:id="437" w:name="_Toc437951330"/>
      <w:bookmarkStart w:id="438" w:name="_Toc439770085"/>
      <w:bookmarkStart w:id="439" w:name="_Toc442697169"/>
      <w:bookmarkStart w:id="440" w:name="_Toc443314399"/>
      <w:bookmarkStart w:id="441" w:name="_Toc451159944"/>
      <w:bookmarkStart w:id="442" w:name="_Toc452042286"/>
      <w:bookmarkStart w:id="443" w:name="_Toc453246386"/>
      <w:bookmarkStart w:id="444" w:name="_Toc455568909"/>
      <w:bookmarkStart w:id="445" w:name="_Toc458763335"/>
      <w:bookmarkStart w:id="446" w:name="_Toc461613923"/>
      <w:bookmarkStart w:id="447" w:name="_Toc464028556"/>
      <w:bookmarkStart w:id="448" w:name="_Toc466292715"/>
      <w:bookmarkStart w:id="449" w:name="_Toc467229212"/>
      <w:bookmarkStart w:id="450" w:name="_Toc468199512"/>
      <w:bookmarkStart w:id="451" w:name="_Toc469058081"/>
      <w:bookmarkStart w:id="452" w:name="_Toc472413649"/>
      <w:bookmarkStart w:id="453" w:name="_Toc473107260"/>
      <w:bookmarkStart w:id="454" w:name="_Toc474850431"/>
      <w:bookmarkStart w:id="455" w:name="_Toc476061809"/>
      <w:bookmarkStart w:id="456" w:name="_Toc477355862"/>
      <w:bookmarkStart w:id="457" w:name="_Toc478045198"/>
      <w:bookmarkStart w:id="458" w:name="_Toc479170888"/>
      <w:bookmarkStart w:id="459" w:name="_Toc481736916"/>
      <w:bookmarkStart w:id="460" w:name="_Toc483991762"/>
      <w:bookmarkStart w:id="461" w:name="_Toc484612684"/>
      <w:bookmarkStart w:id="462" w:name="_Toc486861819"/>
      <w:bookmarkStart w:id="463" w:name="_Toc489604243"/>
      <w:bookmarkStart w:id="464" w:name="_Toc490733850"/>
      <w:bookmarkStart w:id="465" w:name="_Toc492473916"/>
      <w:bookmarkStart w:id="466" w:name="_Toc493239110"/>
      <w:bookmarkStart w:id="467" w:name="_Toc494706563"/>
      <w:bookmarkStart w:id="468" w:name="_Toc496867151"/>
      <w:bookmarkStart w:id="469" w:name="_Toc497466144"/>
      <w:bookmarkStart w:id="470" w:name="_Toc498510156"/>
      <w:bookmarkStart w:id="471" w:name="_Toc499892918"/>
      <w:bookmarkStart w:id="472" w:name="_Toc500928324"/>
      <w:bookmarkStart w:id="473" w:name="_Toc503278436"/>
      <w:bookmarkStart w:id="474" w:name="_Toc508115960"/>
      <w:bookmarkStart w:id="475" w:name="_Toc509306688"/>
      <w:bookmarkStart w:id="476" w:name="_Toc510616273"/>
      <w:bookmarkStart w:id="477" w:name="_Toc512954045"/>
      <w:bookmarkStart w:id="478" w:name="_Toc513554839"/>
      <w:bookmarkStart w:id="479" w:name="_Toc514942261"/>
      <w:bookmarkStart w:id="480" w:name="_Toc516152552"/>
      <w:bookmarkStart w:id="481" w:name="_Toc517084123"/>
      <w:bookmarkStart w:id="482" w:name="_Toc517962991"/>
      <w:bookmarkStart w:id="483" w:name="_Toc525139688"/>
      <w:bookmarkStart w:id="484" w:name="_Toc526173598"/>
      <w:bookmarkStart w:id="485" w:name="_Toc527641982"/>
      <w:bookmarkStart w:id="486" w:name="_Toc528154641"/>
      <w:bookmarkStart w:id="487" w:name="_Toc530564030"/>
      <w:bookmarkStart w:id="488" w:name="_Toc535414807"/>
      <w:bookmarkStart w:id="489" w:name="_Toc536450188"/>
      <w:bookmarkStart w:id="490" w:name="_Toc169237"/>
      <w:bookmarkStart w:id="491" w:name="_Toc6472169"/>
      <w:bookmarkStart w:id="492" w:name="_Toc7430874"/>
      <w:bookmarkStart w:id="493" w:name="_Toc11673095"/>
      <w:bookmarkStart w:id="494" w:name="_Toc11942200"/>
      <w:bookmarkStart w:id="495" w:name="_Toc16521658"/>
      <w:bookmarkStart w:id="496" w:name="_Toc17124502"/>
      <w:bookmarkStart w:id="497" w:name="_Toc19268830"/>
      <w:bookmarkStart w:id="498" w:name="_Toc22049220"/>
      <w:bookmarkStart w:id="499" w:name="_Toc23412319"/>
      <w:bookmarkStart w:id="500" w:name="_Toc24538164"/>
      <w:bookmarkStart w:id="501" w:name="_Toc25845768"/>
      <w:bookmarkStart w:id="502" w:name="_Toc26799555"/>
      <w:bookmarkStart w:id="503" w:name="_Toc42092835"/>
      <w:bookmarkStart w:id="504" w:name="_Toc49845631"/>
      <w:bookmarkStart w:id="505" w:name="_Toc51764043"/>
      <w:bookmarkStart w:id="506" w:name="_Toc58332528"/>
      <w:bookmarkStart w:id="507" w:name="_Toc59624747"/>
      <w:bookmarkStart w:id="508" w:name="_Toc62805777"/>
      <w:bookmarkStart w:id="509" w:name="_Toc63688625"/>
      <w:bookmarkStart w:id="510" w:name="_Toc66289908"/>
      <w:bookmarkStart w:id="511" w:name="_Toc70589188"/>
      <w:bookmarkStart w:id="512" w:name="_Toc72943253"/>
      <w:bookmarkStart w:id="513" w:name="_Toc75270265"/>
      <w:bookmarkStart w:id="514" w:name="_Toc79585272"/>
      <w:bookmarkStart w:id="515" w:name="_Toc87364481"/>
      <w:bookmarkStart w:id="516" w:name="_Toc89865813"/>
      <w:bookmarkStart w:id="517" w:name="_Toc96667676"/>
      <w:bookmarkStart w:id="518" w:name="_Toc98774519"/>
      <w:bookmarkStart w:id="519" w:name="_Toc103354498"/>
      <w:bookmarkStart w:id="520" w:name="_Toc115274214"/>
      <w:bookmarkStart w:id="521" w:name="_Toc128989461"/>
      <w:r w:rsidRPr="003D52C3">
        <w:t>Listes annexées au Bulletin d'exploitation de l'UIT</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C41D4F1" w14:textId="77777777" w:rsidR="00A61AFB" w:rsidRPr="00A61AFB" w:rsidRDefault="00A61AFB" w:rsidP="00E107C8">
      <w:pPr>
        <w:rPr>
          <w:rFonts w:asciiTheme="minorHAnsi" w:hAnsiTheme="minorHAnsi"/>
          <w:b/>
          <w:bCs/>
          <w:lang w:val="fr-CH"/>
        </w:rPr>
      </w:pPr>
      <w:r w:rsidRPr="00A61AFB">
        <w:rPr>
          <w:rFonts w:asciiTheme="minorHAnsi" w:hAnsiTheme="minorHAnsi"/>
          <w:b/>
          <w:bCs/>
          <w:lang w:val="fr-CH"/>
        </w:rPr>
        <w:t>Note du TSB</w:t>
      </w:r>
    </w:p>
    <w:p w14:paraId="4492FB3D"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A61AFB">
        <w:rPr>
          <w:rFonts w:asciiTheme="minorHAnsi" w:hAnsiTheme="minorHAnsi" w:cstheme="minorBidi"/>
          <w:lang w:val="fr-FR"/>
        </w:rPr>
        <w:t xml:space="preserve">BE </w:t>
      </w:r>
      <w:r w:rsidR="000E71D4" w:rsidRPr="00282D22">
        <w:rPr>
          <w:rFonts w:asciiTheme="minorHAnsi" w:hAnsiTheme="minorHAnsi" w:cstheme="minorBidi"/>
          <w:lang w:val="fr-CH"/>
        </w:rPr>
        <w:t>N</w:t>
      </w:r>
      <w:r w:rsidR="000E71D4" w:rsidRPr="00282D22">
        <w:rPr>
          <w:rFonts w:asciiTheme="minorHAnsi" w:hAnsiTheme="minorHAnsi" w:cstheme="minorBidi"/>
          <w:vertAlign w:val="superscript"/>
          <w:lang w:val="fr-CH"/>
        </w:rPr>
        <w:t>o</w:t>
      </w:r>
    </w:p>
    <w:p w14:paraId="57E3EE9B" w14:textId="77777777" w:rsidR="00BA051B" w:rsidRPr="00A61AF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2</w:t>
      </w:r>
      <w:r w:rsidRPr="00A61AFB">
        <w:rPr>
          <w:rFonts w:asciiTheme="minorHAnsi" w:hAnsiTheme="minorHAnsi" w:cstheme="minorBidi"/>
          <w:lang w:val="fr-CH"/>
        </w:rPr>
        <w:t>5</w:t>
      </w:r>
      <w:r>
        <w:rPr>
          <w:rFonts w:asciiTheme="minorHAnsi" w:hAnsiTheme="minorHAnsi" w:cstheme="minorBidi"/>
          <w:lang w:val="fr-CH"/>
        </w:rPr>
        <w:t>1</w:t>
      </w:r>
      <w:r w:rsidRPr="00A61AFB">
        <w:rPr>
          <w:rFonts w:asciiTheme="minorHAnsi" w:hAnsiTheme="minorHAnsi" w:cstheme="minorBidi"/>
          <w:lang w:val="fr-CH"/>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A61AFB">
        <w:rPr>
          <w:rFonts w:asciiTheme="minorHAnsi" w:hAnsiTheme="minorHAnsi" w:cstheme="minorBidi"/>
          <w:spacing w:val="-2"/>
          <w:lang w:val="fr-FR"/>
        </w:rPr>
        <w:t>1</w:t>
      </w:r>
      <w:r w:rsidRPr="00A61AFB">
        <w:rPr>
          <w:rFonts w:asciiTheme="minorHAnsi" w:hAnsiTheme="minorHAnsi" w:cstheme="minorBidi"/>
          <w:spacing w:val="-2"/>
          <w:vertAlign w:val="superscript"/>
          <w:lang w:val="fr-FR"/>
        </w:rPr>
        <w:t>er</w:t>
      </w:r>
      <w:r w:rsidRPr="00A61AFB">
        <w:rPr>
          <w:rFonts w:asciiTheme="minorHAnsi" w:hAnsiTheme="minorHAnsi" w:cstheme="minorBidi"/>
          <w:lang w:val="fr-CH"/>
        </w:rPr>
        <w:t xml:space="preserve"> </w:t>
      </w:r>
      <w:r>
        <w:rPr>
          <w:rFonts w:asciiTheme="minorHAnsi" w:hAnsiTheme="minorHAnsi" w:cstheme="minorBidi"/>
          <w:lang w:val="fr-CH"/>
        </w:rPr>
        <w:t xml:space="preserve">septembre </w:t>
      </w:r>
      <w:r w:rsidRPr="00A61AFB">
        <w:rPr>
          <w:rFonts w:asciiTheme="minorHAnsi" w:hAnsiTheme="minorHAnsi" w:cstheme="minorBidi"/>
          <w:lang w:val="fr-CH"/>
        </w:rPr>
        <w:t>20</w:t>
      </w:r>
      <w:r>
        <w:rPr>
          <w:rFonts w:asciiTheme="minorHAnsi" w:hAnsiTheme="minorHAnsi" w:cstheme="minorBidi"/>
          <w:lang w:val="fr-CH"/>
        </w:rPr>
        <w:t>22</w:t>
      </w:r>
      <w:r w:rsidRPr="00A61AFB">
        <w:rPr>
          <w:rFonts w:asciiTheme="minorHAnsi" w:hAnsiTheme="minorHAnsi" w:cstheme="minorBidi"/>
          <w:lang w:val="fr-CH"/>
        </w:rPr>
        <w:t>)</w:t>
      </w:r>
    </w:p>
    <w:p w14:paraId="5E45A425" w14:textId="77777777" w:rsidR="00E262CB" w:rsidRPr="00A61AFB" w:rsidRDefault="00E262C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w:t>
      </w:r>
      <w:r w:rsidR="00D363CC">
        <w:rPr>
          <w:rFonts w:asciiTheme="minorHAnsi" w:hAnsiTheme="minorHAnsi" w:cstheme="minorBidi"/>
          <w:lang w:val="fr-FR"/>
        </w:rPr>
        <w:t>19</w:t>
      </w:r>
      <w:r w:rsidRPr="00A61AFB">
        <w:rPr>
          <w:rFonts w:asciiTheme="minorHAnsi" w:hAnsiTheme="minorHAnsi" w:cstheme="minorBidi"/>
          <w:lang w:val="fr-FR"/>
        </w:rPr>
        <w:t>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30B7189A" w14:textId="77777777" w:rsidR="0058523D" w:rsidRPr="00A61AFB" w:rsidRDefault="0058523D"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7B379AC4" w14:textId="77777777" w:rsidR="00E93807" w:rsidRDefault="00E9380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1F3954B4" w14:textId="77777777" w:rsidR="00651959" w:rsidRPr="00A61AFB" w:rsidRDefault="00651959"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Liste des codes de zone/réseau sémaphore (SANC) (Complément à la Recommandation UIT-T Q.708 (03/</w:t>
      </w:r>
      <w:r w:rsidR="002615F3">
        <w:rPr>
          <w:rFonts w:asciiTheme="minorHAnsi" w:hAnsiTheme="minorHAnsi" w:cstheme="minorBidi"/>
          <w:lang w:val="fr-FR"/>
        </w:rPr>
        <w:t>19</w:t>
      </w:r>
      <w:r w:rsidRPr="00A61AFB">
        <w:rPr>
          <w:rFonts w:asciiTheme="minorHAnsi" w:hAnsiTheme="minorHAnsi" w:cstheme="minorBidi"/>
          <w:lang w:val="fr-FR"/>
        </w:rPr>
        <w:t xml:space="preserve">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75734ED6" w14:textId="77777777" w:rsidR="00D34DF7" w:rsidRPr="00A61AF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63A45297" w14:textId="77777777" w:rsidR="00490781" w:rsidRPr="00A61AF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w:t>
      </w:r>
      <w:r w:rsidR="00D363CC">
        <w:rPr>
          <w:rFonts w:asciiTheme="minorHAnsi" w:hAnsiTheme="minorHAnsi" w:cstheme="minorBidi"/>
          <w:lang w:val="fr-FR"/>
        </w:rPr>
        <w:noBreakHyphen/>
      </w:r>
      <w:r w:rsidRPr="00A61AFB">
        <w:rPr>
          <w:rFonts w:asciiTheme="minorHAnsi" w:hAnsiTheme="minorHAnsi" w:cstheme="minorBidi"/>
          <w:lang w:val="fr-FR"/>
        </w:rPr>
        <w:t>T</w:t>
      </w:r>
      <w:r w:rsidR="00D363CC">
        <w:rPr>
          <w:rFonts w:asciiTheme="minorHAnsi" w:hAnsiTheme="minorHAnsi" w:cstheme="minorBidi"/>
          <w:lang w:val="fr-FR"/>
        </w:rPr>
        <w:t> </w:t>
      </w:r>
      <w:r w:rsidRPr="00A61AFB">
        <w:rPr>
          <w:rFonts w:asciiTheme="minorHAnsi" w:hAnsiTheme="minorHAnsi" w:cstheme="minorBidi"/>
          <w:lang w:val="fr-FR"/>
        </w:rPr>
        <w:t>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32014598" w14:textId="77777777" w:rsidR="007A5191" w:rsidRPr="00A61AF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75D7B0C8" w14:textId="77777777" w:rsidR="00E24198" w:rsidRPr="00A61AF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6EA5DD51"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4CDFA64"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54CBF972"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6D15FFB9"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261FF9C3"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33BD7553"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w:t>
      </w:r>
      <w:r w:rsidR="00E107C8">
        <w:rPr>
          <w:rFonts w:asciiTheme="minorHAnsi" w:hAnsiTheme="minorHAnsi" w:cstheme="minorBidi"/>
          <w:lang w:val="fr-FR"/>
        </w:rPr>
        <w:t>19</w:t>
      </w:r>
      <w:r w:rsidRPr="00A61AFB">
        <w:rPr>
          <w:rFonts w:asciiTheme="minorHAnsi" w:hAnsiTheme="minorHAnsi" w:cstheme="minorBidi"/>
          <w:lang w:val="fr-FR"/>
        </w:rPr>
        <w:t>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01DE2C35"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A61AF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5379FCC8" w14:textId="77777777" w:rsidR="00A61AFB" w:rsidRPr="00A61AFB"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00467760" w:rsidRPr="009A1CBF">
        <w:rPr>
          <w:rFonts w:asciiTheme="minorHAnsi" w:hAnsiTheme="minorHAnsi" w:cstheme="minorBidi"/>
          <w:sz w:val="18"/>
          <w:szCs w:val="18"/>
          <w:lang w:val="fr-FR"/>
        </w:rPr>
        <w:t>www.itu.int/ITU-T/inr/icc/index.html</w:t>
      </w:r>
      <w:r w:rsidR="00467760">
        <w:rPr>
          <w:rFonts w:asciiTheme="minorHAnsi" w:hAnsiTheme="minorHAnsi" w:cstheme="minorBidi"/>
          <w:sz w:val="18"/>
          <w:szCs w:val="18"/>
          <w:lang w:val="fr-FR"/>
        </w:rPr>
        <w:t xml:space="preserve"> </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CH"/>
        </w:rPr>
        <w:t>www.itu.int/ITU-T/inr/bureaufax/index.html</w:t>
      </w:r>
      <w:r w:rsidR="00467760">
        <w:rPr>
          <w:rFonts w:asciiTheme="minorHAnsi" w:hAnsiTheme="minorHAnsi" w:cstheme="minorBidi"/>
          <w:sz w:val="18"/>
          <w:szCs w:val="18"/>
          <w:lang w:val="fr-CH"/>
        </w:rPr>
        <w:t xml:space="preserve"> </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FR"/>
        </w:rPr>
        <w:t>www.itu.int/ITU-T/inr/roa/index.html</w:t>
      </w:r>
      <w:r w:rsidR="00467760">
        <w:rPr>
          <w:rFonts w:asciiTheme="minorHAnsi" w:hAnsiTheme="minorHAnsi" w:cstheme="minorBidi"/>
          <w:sz w:val="18"/>
          <w:szCs w:val="18"/>
          <w:lang w:val="fr-FR"/>
        </w:rPr>
        <w:t xml:space="preserve"> </w:t>
      </w:r>
    </w:p>
    <w:p w14:paraId="09E35A14"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522" w:name="_Toc262631799"/>
      <w:bookmarkStart w:id="523" w:name="_Toc253407143"/>
      <w:r>
        <w:rPr>
          <w:lang w:val="fr-CH"/>
        </w:rPr>
        <w:br w:type="page"/>
      </w:r>
    </w:p>
    <w:p w14:paraId="115CA7C8" w14:textId="391F3F89" w:rsidR="00136224" w:rsidRPr="004537BF" w:rsidRDefault="00136224" w:rsidP="00674C91">
      <w:pPr>
        <w:pStyle w:val="Heading2"/>
        <w:spacing w:before="0"/>
        <w:rPr>
          <w:lang w:val="fr-CH"/>
        </w:rPr>
      </w:pPr>
      <w:bookmarkStart w:id="524" w:name="_Toc128989462"/>
      <w:bookmarkStart w:id="525" w:name="_Toc514942263"/>
      <w:r w:rsidRPr="004537BF">
        <w:rPr>
          <w:lang w:val="fr-CH"/>
        </w:rPr>
        <w:lastRenderedPageBreak/>
        <w:t xml:space="preserve">Plan de numérotage des télécommunications publiques internationales </w:t>
      </w:r>
      <w:r w:rsidRPr="004537BF">
        <w:rPr>
          <w:lang w:val="fr-CH"/>
        </w:rPr>
        <w:br/>
        <w:t>(Recommandation UIT-T E.164 (11/2010))</w:t>
      </w:r>
      <w:bookmarkEnd w:id="524"/>
    </w:p>
    <w:p w14:paraId="2A9D5004" w14:textId="77777777" w:rsidR="00136224" w:rsidRPr="004537BF" w:rsidRDefault="00136224" w:rsidP="008E1693">
      <w:pPr>
        <w:spacing w:before="240"/>
        <w:rPr>
          <w:b/>
          <w:bCs/>
          <w:lang w:val="fr-CH"/>
        </w:rPr>
      </w:pPr>
      <w:r w:rsidRPr="004537BF">
        <w:rPr>
          <w:b/>
          <w:bCs/>
          <w:lang w:val="fr-CH"/>
        </w:rPr>
        <w:t>Note du TSB</w:t>
      </w:r>
    </w:p>
    <w:p w14:paraId="7013714F" w14:textId="77777777" w:rsidR="00136224" w:rsidRPr="004537BF" w:rsidRDefault="00136224" w:rsidP="002163B1">
      <w:pPr>
        <w:jc w:val="center"/>
        <w:rPr>
          <w:i/>
          <w:iCs/>
          <w:lang w:val="fr-CH"/>
        </w:rPr>
      </w:pPr>
      <w:r w:rsidRPr="004537BF">
        <w:rPr>
          <w:i/>
          <w:iCs/>
          <w:lang w:val="fr-CH"/>
        </w:rPr>
        <w:t>Codes d'identification pour les réseaux internationaux</w:t>
      </w:r>
    </w:p>
    <w:p w14:paraId="34EEC4F5" w14:textId="77777777" w:rsidR="00136224" w:rsidRPr="004537BF" w:rsidRDefault="00136224" w:rsidP="008E1693">
      <w:pPr>
        <w:spacing w:before="240"/>
        <w:rPr>
          <w:lang w:val="fr-CH"/>
        </w:rPr>
      </w:pPr>
      <w:r w:rsidRPr="004537BF">
        <w:rPr>
          <w:lang w:val="fr-CH"/>
        </w:rPr>
        <w:t>Associés à l'indicatif de pays commun 88</w:t>
      </w:r>
      <w:r>
        <w:rPr>
          <w:lang w:val="fr-CH"/>
        </w:rPr>
        <w:t>3</w:t>
      </w:r>
      <w:r w:rsidRPr="004537BF">
        <w:rPr>
          <w:lang w:val="fr-CH"/>
        </w:rPr>
        <w:t xml:space="preserve"> pour les réseaux internationaux, les codes d'identification à </w:t>
      </w:r>
      <w:r>
        <w:rPr>
          <w:lang w:val="fr-CH"/>
        </w:rPr>
        <w:t>trois chiffres ci-après ont été</w:t>
      </w:r>
      <w:r w:rsidRPr="00EE25B7">
        <w:rPr>
          <w:b/>
          <w:bCs/>
          <w:lang w:val="fr-CH"/>
        </w:rPr>
        <w:t xml:space="preserve"> </w:t>
      </w:r>
      <w:r w:rsidRPr="004C377E">
        <w:rPr>
          <w:b/>
          <w:bCs/>
          <w:lang w:val="fr-CH"/>
        </w:rPr>
        <w:t>retiré</w:t>
      </w:r>
      <w:r>
        <w:rPr>
          <w:b/>
          <w:bCs/>
          <w:lang w:val="fr-CH"/>
        </w:rPr>
        <w:t>s</w:t>
      </w:r>
      <w:r w:rsidRPr="00A17E57">
        <w:rPr>
          <w:lang w:val="fr-CH"/>
        </w:rPr>
        <w:t>.</w:t>
      </w:r>
    </w:p>
    <w:p w14:paraId="4706BC27" w14:textId="77777777" w:rsidR="00136224" w:rsidRPr="004537BF" w:rsidRDefault="00136224" w:rsidP="008E1693">
      <w:pPr>
        <w:spacing w:before="0"/>
        <w:rPr>
          <w:lang w:val="fr-CH"/>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785"/>
        <w:gridCol w:w="3060"/>
        <w:gridCol w:w="1980"/>
        <w:gridCol w:w="1530"/>
      </w:tblGrid>
      <w:tr w:rsidR="00136224" w:rsidRPr="00A17E57" w14:paraId="6BA87FD3" w14:textId="77777777" w:rsidTr="00EE25B7">
        <w:trPr>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686CF324" w14:textId="77777777" w:rsidR="00136224" w:rsidRPr="00A17E57" w:rsidRDefault="00136224" w:rsidP="003E67D2">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lang w:val="fr-CH"/>
              </w:rPr>
            </w:pPr>
            <w:r w:rsidRPr="00A17E57">
              <w:rPr>
                <w:rFonts w:asciiTheme="minorHAnsi" w:hAnsiTheme="minorHAnsi"/>
                <w:i/>
                <w:sz w:val="18"/>
                <w:szCs w:val="18"/>
                <w:lang w:val="fr-CH"/>
              </w:rPr>
              <w:t>Requérant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6B89727" w14:textId="77777777" w:rsidR="00136224" w:rsidRPr="00A17E57" w:rsidRDefault="00136224" w:rsidP="003E67D2">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szCs w:val="18"/>
                <w:lang w:val="fr-CH"/>
              </w:rPr>
            </w:pPr>
            <w:r w:rsidRPr="00A17E57">
              <w:rPr>
                <w:rFonts w:asciiTheme="minorHAnsi" w:hAnsiTheme="minorHAnsi"/>
                <w:i/>
                <w:iCs/>
                <w:sz w:val="18"/>
                <w:szCs w:val="18"/>
                <w:lang w:val="fr-CH"/>
              </w:rPr>
              <w:t>Réseau</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8B7C4C" w14:textId="77777777" w:rsidR="00136224" w:rsidRPr="00A17E57" w:rsidRDefault="00136224" w:rsidP="003E67D2">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lang w:val="fr-CH"/>
              </w:rPr>
            </w:pPr>
            <w:r w:rsidRPr="00A17E57">
              <w:rPr>
                <w:rFonts w:asciiTheme="minorHAnsi" w:hAnsiTheme="minorHAnsi"/>
                <w:i/>
                <w:sz w:val="18"/>
                <w:szCs w:val="18"/>
                <w:lang w:val="fr-CH"/>
              </w:rPr>
              <w:t xml:space="preserve">Indicatif de pays et </w:t>
            </w:r>
            <w:r w:rsidRPr="00A17E57">
              <w:rPr>
                <w:rFonts w:asciiTheme="minorHAnsi" w:hAnsiTheme="minorHAnsi"/>
                <w:i/>
                <w:sz w:val="18"/>
                <w:szCs w:val="18"/>
                <w:lang w:val="fr-CH"/>
              </w:rPr>
              <w:br/>
              <w:t xml:space="preserve">code d'identification </w:t>
            </w:r>
          </w:p>
        </w:tc>
        <w:tc>
          <w:tcPr>
            <w:tcW w:w="1530" w:type="dxa"/>
            <w:tcBorders>
              <w:top w:val="single" w:sz="4" w:space="0" w:color="auto"/>
              <w:left w:val="single" w:sz="4" w:space="0" w:color="auto"/>
              <w:bottom w:val="single" w:sz="4" w:space="0" w:color="auto"/>
              <w:right w:val="single" w:sz="4" w:space="0" w:color="auto"/>
            </w:tcBorders>
          </w:tcPr>
          <w:p w14:paraId="1C2C543E" w14:textId="77777777" w:rsidR="00136224" w:rsidRPr="00A17E57" w:rsidRDefault="00136224" w:rsidP="003E67D2">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lang w:val="fr-CH"/>
              </w:rPr>
            </w:pPr>
            <w:r w:rsidRPr="00A17E57">
              <w:rPr>
                <w:rFonts w:asciiTheme="minorHAnsi" w:hAnsiTheme="minorHAnsi" w:cs="Arial"/>
                <w:i/>
                <w:iCs/>
                <w:sz w:val="18"/>
                <w:szCs w:val="18"/>
                <w:lang w:val="fr-CH"/>
              </w:rPr>
              <w:t>Date de retrait</w:t>
            </w:r>
          </w:p>
        </w:tc>
      </w:tr>
      <w:tr w:rsidR="00136224" w:rsidRPr="00A17E57" w14:paraId="738B0AEB" w14:textId="77777777" w:rsidTr="00EE25B7">
        <w:trPr>
          <w:jc w:val="center"/>
        </w:trPr>
        <w:tc>
          <w:tcPr>
            <w:tcW w:w="2785" w:type="dxa"/>
            <w:tcBorders>
              <w:top w:val="single" w:sz="4" w:space="0" w:color="auto"/>
              <w:left w:val="single" w:sz="4" w:space="0" w:color="auto"/>
              <w:bottom w:val="single" w:sz="4" w:space="0" w:color="auto"/>
              <w:right w:val="single" w:sz="4" w:space="0" w:color="auto"/>
            </w:tcBorders>
          </w:tcPr>
          <w:p w14:paraId="3A3CAF6C" w14:textId="77777777" w:rsidR="00136224" w:rsidRPr="00A17E57" w:rsidRDefault="00136224" w:rsidP="001446AE">
            <w:pPr>
              <w:tabs>
                <w:tab w:val="clear" w:pos="567"/>
                <w:tab w:val="clear" w:pos="5387"/>
                <w:tab w:val="clear" w:pos="5954"/>
              </w:tabs>
              <w:spacing w:before="40" w:after="40"/>
              <w:jc w:val="left"/>
              <w:rPr>
                <w:bCs/>
                <w:sz w:val="18"/>
                <w:szCs w:val="18"/>
              </w:rPr>
            </w:pPr>
            <w:r w:rsidRPr="00A17E57">
              <w:rPr>
                <w:sz w:val="18"/>
                <w:szCs w:val="18"/>
              </w:rPr>
              <w:t xml:space="preserve">IMC Island Ehf </w:t>
            </w:r>
            <w:r w:rsidRPr="00A17E57">
              <w:rPr>
                <w:sz w:val="18"/>
                <w:szCs w:val="18"/>
              </w:rPr>
              <w:br/>
              <w:t>(formerly DCN Hub ehf)</w:t>
            </w:r>
          </w:p>
        </w:tc>
        <w:tc>
          <w:tcPr>
            <w:tcW w:w="3060" w:type="dxa"/>
            <w:tcBorders>
              <w:top w:val="single" w:sz="4" w:space="0" w:color="auto"/>
              <w:left w:val="single" w:sz="4" w:space="0" w:color="auto"/>
              <w:bottom w:val="single" w:sz="4" w:space="0" w:color="auto"/>
              <w:right w:val="single" w:sz="4" w:space="0" w:color="auto"/>
            </w:tcBorders>
          </w:tcPr>
          <w:p w14:paraId="4522A01F" w14:textId="77777777" w:rsidR="00136224" w:rsidRPr="00A17E57" w:rsidRDefault="00136224" w:rsidP="001446AE">
            <w:pPr>
              <w:tabs>
                <w:tab w:val="clear" w:pos="567"/>
                <w:tab w:val="clear" w:pos="5387"/>
                <w:tab w:val="clear" w:pos="5954"/>
              </w:tabs>
              <w:spacing w:before="40" w:after="40"/>
              <w:jc w:val="left"/>
              <w:rPr>
                <w:bCs/>
                <w:sz w:val="18"/>
                <w:szCs w:val="18"/>
              </w:rPr>
            </w:pPr>
            <w:r w:rsidRPr="00A17E57">
              <w:rPr>
                <w:sz w:val="18"/>
                <w:szCs w:val="18"/>
              </w:rPr>
              <w:t xml:space="preserve">IMC Island Ehf </w:t>
            </w:r>
            <w:r w:rsidRPr="00A17E57">
              <w:rPr>
                <w:sz w:val="18"/>
                <w:szCs w:val="18"/>
              </w:rPr>
              <w:br/>
              <w:t>(formerly DCN Hub ehf)</w:t>
            </w:r>
          </w:p>
        </w:tc>
        <w:tc>
          <w:tcPr>
            <w:tcW w:w="1980" w:type="dxa"/>
            <w:tcBorders>
              <w:top w:val="single" w:sz="4" w:space="0" w:color="auto"/>
              <w:left w:val="single" w:sz="4" w:space="0" w:color="auto"/>
              <w:bottom w:val="single" w:sz="4" w:space="0" w:color="auto"/>
              <w:right w:val="single" w:sz="4" w:space="0" w:color="auto"/>
            </w:tcBorders>
          </w:tcPr>
          <w:p w14:paraId="5C658F97" w14:textId="77777777" w:rsidR="00136224" w:rsidRPr="00A17E57" w:rsidRDefault="00136224" w:rsidP="001446AE">
            <w:pPr>
              <w:tabs>
                <w:tab w:val="clear" w:pos="567"/>
                <w:tab w:val="clear" w:pos="5387"/>
                <w:tab w:val="clear" w:pos="5954"/>
              </w:tabs>
              <w:spacing w:before="40" w:after="40"/>
              <w:jc w:val="center"/>
              <w:rPr>
                <w:bCs/>
                <w:sz w:val="18"/>
                <w:szCs w:val="18"/>
              </w:rPr>
            </w:pPr>
            <w:r w:rsidRPr="00A17E57">
              <w:rPr>
                <w:bCs/>
                <w:sz w:val="18"/>
                <w:szCs w:val="18"/>
              </w:rPr>
              <w:t>+</w:t>
            </w:r>
            <w:r w:rsidRPr="00A17E57">
              <w:rPr>
                <w:rFonts w:eastAsia="Calibri"/>
                <w:color w:val="000000"/>
                <w:sz w:val="18"/>
                <w:szCs w:val="18"/>
              </w:rPr>
              <w:t>883</w:t>
            </w:r>
            <w:r w:rsidRPr="00A17E57">
              <w:rPr>
                <w:bCs/>
                <w:sz w:val="18"/>
                <w:szCs w:val="18"/>
              </w:rPr>
              <w:t xml:space="preserve"> 160</w:t>
            </w:r>
          </w:p>
        </w:tc>
        <w:tc>
          <w:tcPr>
            <w:tcW w:w="1530" w:type="dxa"/>
            <w:tcBorders>
              <w:top w:val="single" w:sz="4" w:space="0" w:color="auto"/>
              <w:left w:val="single" w:sz="4" w:space="0" w:color="auto"/>
              <w:bottom w:val="single" w:sz="4" w:space="0" w:color="auto"/>
              <w:right w:val="single" w:sz="4" w:space="0" w:color="auto"/>
            </w:tcBorders>
          </w:tcPr>
          <w:p w14:paraId="3F4274E3" w14:textId="77777777" w:rsidR="00136224" w:rsidRPr="00A17E57" w:rsidRDefault="00136224" w:rsidP="001446AE">
            <w:pPr>
              <w:spacing w:before="40" w:after="40"/>
              <w:jc w:val="center"/>
              <w:rPr>
                <w:sz w:val="18"/>
                <w:szCs w:val="18"/>
              </w:rPr>
            </w:pPr>
            <w:r w:rsidRPr="00A17E57">
              <w:rPr>
                <w:sz w:val="18"/>
                <w:szCs w:val="18"/>
              </w:rPr>
              <w:t>16.XII.2022</w:t>
            </w:r>
          </w:p>
        </w:tc>
      </w:tr>
    </w:tbl>
    <w:p w14:paraId="382ECD23" w14:textId="77777777" w:rsidR="00136224" w:rsidRPr="004537BF" w:rsidRDefault="00136224" w:rsidP="00837E7E">
      <w:pPr>
        <w:spacing w:before="360"/>
        <w:rPr>
          <w:lang w:val="fr-CH"/>
        </w:rPr>
      </w:pPr>
      <w:r w:rsidRPr="004537BF">
        <w:rPr>
          <w:lang w:val="fr-CH"/>
        </w:rPr>
        <w:t>Associés à l'indicatif de pays commun 88</w:t>
      </w:r>
      <w:r>
        <w:rPr>
          <w:lang w:val="fr-CH"/>
        </w:rPr>
        <w:t>3</w:t>
      </w:r>
      <w:r w:rsidRPr="004537BF">
        <w:rPr>
          <w:lang w:val="fr-CH"/>
        </w:rPr>
        <w:t xml:space="preserve"> pour les réseaux internationaux, les codes d'identification à </w:t>
      </w:r>
      <w:r>
        <w:rPr>
          <w:lang w:val="fr-CH"/>
        </w:rPr>
        <w:t>trois chiffres ci-après ont été</w:t>
      </w:r>
      <w:r w:rsidRPr="00EE25B7">
        <w:rPr>
          <w:b/>
          <w:bCs/>
          <w:lang w:val="fr-CH"/>
        </w:rPr>
        <w:t xml:space="preserve"> </w:t>
      </w:r>
      <w:r w:rsidRPr="004537BF">
        <w:rPr>
          <w:b/>
          <w:bCs/>
          <w:lang w:val="fr-CH"/>
        </w:rPr>
        <w:t>attribués</w:t>
      </w:r>
      <w:r w:rsidRPr="001D330B">
        <w:rPr>
          <w:lang w:val="fr-CH"/>
        </w:rPr>
        <w:t>.</w:t>
      </w:r>
    </w:p>
    <w:p w14:paraId="7680839D" w14:textId="77777777" w:rsidR="00136224" w:rsidRPr="004537BF" w:rsidRDefault="00136224" w:rsidP="00837E7E">
      <w:pPr>
        <w:spacing w:before="0"/>
        <w:rPr>
          <w:lang w:val="fr-CH"/>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785"/>
        <w:gridCol w:w="3060"/>
        <w:gridCol w:w="1980"/>
        <w:gridCol w:w="1530"/>
      </w:tblGrid>
      <w:tr w:rsidR="00136224" w:rsidRPr="004537BF" w14:paraId="5F7E60DE" w14:textId="77777777" w:rsidTr="00C71603">
        <w:trPr>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3B461E50" w14:textId="77777777" w:rsidR="00136224" w:rsidRPr="004537BF" w:rsidRDefault="00136224" w:rsidP="00C7160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Requérant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C05BBB5" w14:textId="77777777" w:rsidR="00136224" w:rsidRPr="004537BF" w:rsidRDefault="00136224" w:rsidP="00C7160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lang w:val="fr-CH"/>
              </w:rPr>
            </w:pPr>
            <w:r w:rsidRPr="004537BF">
              <w:rPr>
                <w:rFonts w:asciiTheme="minorHAnsi" w:hAnsiTheme="minorHAnsi"/>
                <w:i/>
                <w:iCs/>
                <w:sz w:val="18"/>
                <w:lang w:val="fr-CH"/>
              </w:rPr>
              <w:t>Réseau</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2FEBDA8" w14:textId="77777777" w:rsidR="00136224" w:rsidRPr="004537BF" w:rsidRDefault="00136224" w:rsidP="00C7160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530" w:type="dxa"/>
            <w:tcBorders>
              <w:top w:val="single" w:sz="4" w:space="0" w:color="auto"/>
              <w:left w:val="single" w:sz="4" w:space="0" w:color="auto"/>
              <w:bottom w:val="single" w:sz="4" w:space="0" w:color="auto"/>
              <w:right w:val="single" w:sz="4" w:space="0" w:color="auto"/>
            </w:tcBorders>
          </w:tcPr>
          <w:p w14:paraId="11BECAFF" w14:textId="77777777" w:rsidR="00136224" w:rsidRPr="004537BF" w:rsidRDefault="00136224" w:rsidP="00C7160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Date d'attribution</w:t>
            </w:r>
          </w:p>
        </w:tc>
      </w:tr>
      <w:tr w:rsidR="00136224" w:rsidRPr="007B3165" w14:paraId="748A1CEF" w14:textId="77777777" w:rsidTr="00C71603">
        <w:trPr>
          <w:jc w:val="center"/>
        </w:trPr>
        <w:tc>
          <w:tcPr>
            <w:tcW w:w="2785" w:type="dxa"/>
            <w:tcBorders>
              <w:top w:val="single" w:sz="4" w:space="0" w:color="auto"/>
              <w:left w:val="single" w:sz="4" w:space="0" w:color="auto"/>
              <w:bottom w:val="single" w:sz="4" w:space="0" w:color="auto"/>
              <w:right w:val="single" w:sz="4" w:space="0" w:color="auto"/>
            </w:tcBorders>
          </w:tcPr>
          <w:p w14:paraId="0E570263" w14:textId="77777777" w:rsidR="00136224" w:rsidRPr="00541D38" w:rsidRDefault="00136224" w:rsidP="001446AE">
            <w:pPr>
              <w:tabs>
                <w:tab w:val="clear" w:pos="567"/>
                <w:tab w:val="clear" w:pos="5387"/>
                <w:tab w:val="clear" w:pos="5954"/>
              </w:tabs>
              <w:spacing w:before="40" w:after="40"/>
              <w:jc w:val="left"/>
              <w:rPr>
                <w:bCs/>
              </w:rPr>
            </w:pPr>
            <w:r>
              <w:rPr>
                <w:bCs/>
              </w:rPr>
              <w:t>KORE Wireless</w:t>
            </w:r>
          </w:p>
        </w:tc>
        <w:tc>
          <w:tcPr>
            <w:tcW w:w="3060" w:type="dxa"/>
            <w:tcBorders>
              <w:top w:val="single" w:sz="4" w:space="0" w:color="auto"/>
              <w:left w:val="single" w:sz="4" w:space="0" w:color="auto"/>
              <w:bottom w:val="single" w:sz="4" w:space="0" w:color="auto"/>
              <w:right w:val="single" w:sz="4" w:space="0" w:color="auto"/>
            </w:tcBorders>
          </w:tcPr>
          <w:p w14:paraId="3B034C5C" w14:textId="77777777" w:rsidR="00136224" w:rsidRPr="00541D38" w:rsidRDefault="00136224" w:rsidP="001446AE">
            <w:pPr>
              <w:tabs>
                <w:tab w:val="clear" w:pos="567"/>
                <w:tab w:val="clear" w:pos="5387"/>
                <w:tab w:val="clear" w:pos="5954"/>
              </w:tabs>
              <w:spacing w:before="40" w:after="40"/>
              <w:jc w:val="left"/>
              <w:rPr>
                <w:bCs/>
              </w:rPr>
            </w:pPr>
            <w:r>
              <w:rPr>
                <w:bCs/>
              </w:rPr>
              <w:t>KORE Wireless</w:t>
            </w:r>
          </w:p>
        </w:tc>
        <w:tc>
          <w:tcPr>
            <w:tcW w:w="1980" w:type="dxa"/>
            <w:tcBorders>
              <w:top w:val="single" w:sz="4" w:space="0" w:color="auto"/>
              <w:left w:val="single" w:sz="4" w:space="0" w:color="auto"/>
              <w:bottom w:val="single" w:sz="4" w:space="0" w:color="auto"/>
              <w:right w:val="single" w:sz="4" w:space="0" w:color="auto"/>
            </w:tcBorders>
          </w:tcPr>
          <w:p w14:paraId="08952856" w14:textId="77777777" w:rsidR="00136224" w:rsidRPr="00541D38" w:rsidRDefault="00136224" w:rsidP="001446AE">
            <w:pPr>
              <w:tabs>
                <w:tab w:val="clear" w:pos="567"/>
                <w:tab w:val="clear" w:pos="5387"/>
                <w:tab w:val="clear" w:pos="5954"/>
              </w:tabs>
              <w:spacing w:before="40" w:after="40"/>
              <w:jc w:val="center"/>
              <w:rPr>
                <w:bCs/>
              </w:rPr>
            </w:pPr>
            <w:r w:rsidRPr="00541D38">
              <w:rPr>
                <w:bCs/>
              </w:rPr>
              <w:t>+</w:t>
            </w:r>
            <w:r w:rsidRPr="00541D38">
              <w:rPr>
                <w:rFonts w:eastAsia="Calibri"/>
                <w:color w:val="000000"/>
              </w:rPr>
              <w:t>883</w:t>
            </w:r>
            <w:r>
              <w:rPr>
                <w:bCs/>
              </w:rPr>
              <w:t xml:space="preserve"> 460</w:t>
            </w:r>
          </w:p>
        </w:tc>
        <w:tc>
          <w:tcPr>
            <w:tcW w:w="1530" w:type="dxa"/>
            <w:tcBorders>
              <w:top w:val="single" w:sz="4" w:space="0" w:color="auto"/>
              <w:left w:val="single" w:sz="4" w:space="0" w:color="auto"/>
              <w:bottom w:val="single" w:sz="4" w:space="0" w:color="auto"/>
              <w:right w:val="single" w:sz="4" w:space="0" w:color="auto"/>
            </w:tcBorders>
          </w:tcPr>
          <w:p w14:paraId="5D392695" w14:textId="77777777" w:rsidR="00136224" w:rsidRPr="00541D38" w:rsidRDefault="00136224" w:rsidP="001446AE">
            <w:pPr>
              <w:spacing w:before="40" w:after="40"/>
              <w:jc w:val="center"/>
            </w:pPr>
            <w:r>
              <w:t>16.XII</w:t>
            </w:r>
            <w:r w:rsidRPr="00541D38">
              <w:t>.202</w:t>
            </w:r>
            <w:r>
              <w:t>2</w:t>
            </w:r>
          </w:p>
        </w:tc>
      </w:tr>
    </w:tbl>
    <w:p w14:paraId="7184F1DC" w14:textId="0C0552C3" w:rsidR="00136224" w:rsidRDefault="00136224" w:rsidP="00837E7E"/>
    <w:p w14:paraId="4344C108" w14:textId="77777777" w:rsidR="001D330B" w:rsidRPr="007B3165" w:rsidRDefault="001D330B" w:rsidP="00837E7E"/>
    <w:p w14:paraId="248381E3" w14:textId="087C5FAA" w:rsidR="00136224" w:rsidRPr="00F9412C" w:rsidRDefault="00136224" w:rsidP="006C3F77">
      <w:pPr>
        <w:pStyle w:val="Heading2"/>
        <w:spacing w:before="0" w:after="0"/>
        <w:rPr>
          <w:lang w:val="fr-CH"/>
        </w:rPr>
      </w:pPr>
      <w:bookmarkStart w:id="526" w:name="_Toc128989463"/>
      <w:r w:rsidRPr="00586F85">
        <w:rPr>
          <w:lang w:val="fr-CH"/>
        </w:rPr>
        <w:t>Plan d’identification international pour les réseaux publics et les abonnements</w:t>
      </w:r>
      <w:r w:rsidR="000D0EA5">
        <w:rPr>
          <w:lang w:val="fr-CH"/>
        </w:rPr>
        <w:br/>
      </w:r>
      <w:r w:rsidRPr="00586F85">
        <w:rPr>
          <w:lang w:val="fr-CH"/>
        </w:rPr>
        <w:t>(Recommandation UIT-T E.212 (09/2016))</w:t>
      </w:r>
      <w:bookmarkEnd w:id="526"/>
    </w:p>
    <w:p w14:paraId="641AA127" w14:textId="77777777" w:rsidR="00136224" w:rsidRPr="00DE56DD" w:rsidRDefault="00136224" w:rsidP="00A93694">
      <w:pPr>
        <w:spacing w:before="360"/>
        <w:rPr>
          <w:lang w:val="fr-FR"/>
        </w:rPr>
      </w:pPr>
      <w:r w:rsidRPr="00DE56DD">
        <w:rPr>
          <w:rFonts w:asciiTheme="minorHAnsi" w:hAnsiTheme="minorHAnsi"/>
          <w:b/>
          <w:lang w:val="fr-FR"/>
        </w:rPr>
        <w:t>Note du TSB</w:t>
      </w:r>
    </w:p>
    <w:p w14:paraId="6CA53E24" w14:textId="77777777" w:rsidR="00136224" w:rsidRPr="00DE56DD" w:rsidRDefault="00136224" w:rsidP="006C3F77">
      <w:pPr>
        <w:spacing w:after="240"/>
        <w:jc w:val="center"/>
        <w:rPr>
          <w:i/>
          <w:iCs/>
          <w:lang w:val="fr-FR"/>
        </w:rPr>
      </w:pPr>
      <w:r w:rsidRPr="00DE56DD">
        <w:rPr>
          <w:i/>
          <w:iCs/>
          <w:lang w:val="fr-FR"/>
        </w:rPr>
        <w:t>Codes d'identification pour les réseaux mobiles internationaux</w:t>
      </w:r>
    </w:p>
    <w:p w14:paraId="1A4DD747" w14:textId="77777777" w:rsidR="00136224" w:rsidRPr="00DE56DD" w:rsidRDefault="00136224" w:rsidP="00035E9F">
      <w:pPr>
        <w:spacing w:before="360" w:after="120"/>
        <w:jc w:val="left"/>
        <w:rPr>
          <w:lang w:val="fr-FR"/>
        </w:rPr>
      </w:pPr>
      <w:r w:rsidRPr="00F400A7">
        <w:rPr>
          <w:lang w:val="fr-FR"/>
        </w:rPr>
        <w:t xml:space="preserve">Associés </w:t>
      </w:r>
      <w:r w:rsidRPr="00DE56DD">
        <w:rPr>
          <w:lang w:val="fr-FR"/>
        </w:rPr>
        <w:t>à l'indicatif de pays du mobile (MCC) 901 attribué en partage, le</w:t>
      </w:r>
      <w:r>
        <w:rPr>
          <w:lang w:val="fr-FR"/>
        </w:rPr>
        <w:t>s</w:t>
      </w:r>
      <w:r w:rsidRPr="00DE56DD">
        <w:rPr>
          <w:lang w:val="fr-FR"/>
        </w:rPr>
        <w:t xml:space="preserve"> code</w:t>
      </w:r>
      <w:r>
        <w:rPr>
          <w:lang w:val="fr-FR"/>
        </w:rPr>
        <w:t>s</w:t>
      </w:r>
      <w:r w:rsidRPr="00DE56DD">
        <w:rPr>
          <w:lang w:val="fr-FR"/>
        </w:rPr>
        <w:t xml:space="preserve"> de réseau mobile (MNC) à deux chiffres ci-après </w:t>
      </w:r>
      <w:r>
        <w:rPr>
          <w:lang w:val="fr-FR"/>
        </w:rPr>
        <w:t>ont</w:t>
      </w:r>
      <w:r w:rsidRPr="00DE56DD">
        <w:rPr>
          <w:lang w:val="fr-FR"/>
        </w:rPr>
        <w:t xml:space="preserve"> été </w:t>
      </w:r>
      <w:r w:rsidRPr="004C377E">
        <w:rPr>
          <w:b/>
          <w:bCs/>
          <w:lang w:val="fr-CH"/>
        </w:rPr>
        <w:t>retiré</w:t>
      </w:r>
      <w:r>
        <w:rPr>
          <w:b/>
          <w:bCs/>
          <w:lang w:val="fr-CH"/>
        </w:rPr>
        <w:t>s</w:t>
      </w:r>
      <w:r w:rsidRPr="00DE56DD">
        <w:rPr>
          <w:lang w:val="fr-FR"/>
        </w:rPr>
        <w:t>.</w:t>
      </w:r>
    </w:p>
    <w:p w14:paraId="37487D5C" w14:textId="77777777" w:rsidR="00136224" w:rsidRPr="00DE56DD" w:rsidRDefault="00136224" w:rsidP="00035E9F">
      <w:pPr>
        <w:spacing w:before="0"/>
        <w:rPr>
          <w:sz w:val="4"/>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4"/>
        <w:gridCol w:w="3897"/>
        <w:gridCol w:w="2762"/>
      </w:tblGrid>
      <w:tr w:rsidR="00136224" w:rsidRPr="00DE56DD" w14:paraId="2092BE84" w14:textId="77777777" w:rsidTr="008C6507">
        <w:trPr>
          <w:tblHeader/>
          <w:jc w:val="center"/>
        </w:trPr>
        <w:tc>
          <w:tcPr>
            <w:tcW w:w="3145" w:type="dxa"/>
            <w:vAlign w:val="center"/>
          </w:tcPr>
          <w:p w14:paraId="72FDFF98" w14:textId="77777777" w:rsidR="00136224" w:rsidRPr="00DE56DD" w:rsidRDefault="00136224" w:rsidP="008C6507">
            <w:pPr>
              <w:keepNext/>
              <w:tabs>
                <w:tab w:val="clear" w:pos="567"/>
                <w:tab w:val="clear" w:pos="5387"/>
                <w:tab w:val="clear" w:pos="5954"/>
              </w:tabs>
              <w:spacing w:before="0"/>
              <w:jc w:val="center"/>
              <w:rPr>
                <w:i/>
                <w:lang w:val="fr-FR"/>
              </w:rPr>
            </w:pPr>
            <w:r w:rsidRPr="00DE56DD">
              <w:rPr>
                <w:rFonts w:asciiTheme="minorHAnsi" w:hAnsiTheme="minorHAnsi"/>
                <w:i/>
                <w:lang w:val="fr-FR"/>
              </w:rPr>
              <w:t>Réseau</w:t>
            </w:r>
          </w:p>
        </w:tc>
        <w:tc>
          <w:tcPr>
            <w:tcW w:w="4140" w:type="dxa"/>
            <w:vAlign w:val="center"/>
          </w:tcPr>
          <w:p w14:paraId="15436DDF" w14:textId="77777777" w:rsidR="00136224" w:rsidRPr="00DE56DD" w:rsidRDefault="00136224" w:rsidP="008C6507">
            <w:pPr>
              <w:keepNext/>
              <w:tabs>
                <w:tab w:val="clear" w:pos="567"/>
                <w:tab w:val="clear" w:pos="5387"/>
                <w:tab w:val="clear" w:pos="5954"/>
              </w:tabs>
              <w:spacing w:before="40" w:after="40"/>
              <w:jc w:val="center"/>
              <w:rPr>
                <w:i/>
                <w:lang w:val="fr-FR"/>
              </w:rPr>
            </w:pPr>
            <w:r w:rsidRPr="00DE56DD">
              <w:rPr>
                <w:rFonts w:asciiTheme="minorHAnsi" w:hAnsiTheme="minorHAnsi"/>
                <w:i/>
                <w:lang w:val="fr-FR"/>
              </w:rPr>
              <w:t xml:space="preserve">Indicatif de pays du mobile (MCC) et </w:t>
            </w:r>
            <w:r w:rsidRPr="00DE56DD">
              <w:rPr>
                <w:rFonts w:asciiTheme="minorHAnsi" w:hAnsiTheme="minorHAnsi"/>
                <w:i/>
                <w:lang w:val="fr-FR"/>
              </w:rPr>
              <w:br/>
              <w:t>code de réseau mobile (MNC)</w:t>
            </w:r>
          </w:p>
        </w:tc>
        <w:tc>
          <w:tcPr>
            <w:tcW w:w="2929" w:type="dxa"/>
            <w:vAlign w:val="center"/>
          </w:tcPr>
          <w:p w14:paraId="56DABD08" w14:textId="77777777" w:rsidR="00136224" w:rsidRPr="00DE56DD" w:rsidRDefault="00136224" w:rsidP="008C6507">
            <w:pPr>
              <w:keepNext/>
              <w:tabs>
                <w:tab w:val="clear" w:pos="567"/>
                <w:tab w:val="clear" w:pos="5387"/>
                <w:tab w:val="clear" w:pos="5954"/>
              </w:tabs>
              <w:spacing w:before="0"/>
              <w:jc w:val="center"/>
              <w:rPr>
                <w:i/>
                <w:lang w:val="fr-FR"/>
              </w:rPr>
            </w:pPr>
            <w:r>
              <w:rPr>
                <w:rFonts w:asciiTheme="minorHAnsi" w:hAnsiTheme="minorHAnsi" w:cs="Arial"/>
                <w:i/>
                <w:iCs/>
                <w:lang w:val="fr-CH"/>
              </w:rPr>
              <w:t xml:space="preserve">Date </w:t>
            </w:r>
            <w:r w:rsidRPr="004537BF">
              <w:rPr>
                <w:rFonts w:asciiTheme="minorHAnsi" w:hAnsiTheme="minorHAnsi" w:cs="Arial"/>
                <w:i/>
                <w:iCs/>
                <w:lang w:val="fr-CH"/>
              </w:rPr>
              <w:t>de retrait</w:t>
            </w:r>
          </w:p>
        </w:tc>
      </w:tr>
      <w:tr w:rsidR="00136224" w:rsidRPr="00DE56DD" w14:paraId="461CF6E1" w14:textId="77777777" w:rsidTr="008C6507">
        <w:trPr>
          <w:jc w:val="center"/>
        </w:trPr>
        <w:tc>
          <w:tcPr>
            <w:tcW w:w="3145" w:type="dxa"/>
            <w:textDirection w:val="lrTbV"/>
          </w:tcPr>
          <w:p w14:paraId="38A382EE" w14:textId="77777777" w:rsidR="00136224" w:rsidRPr="000D52E6" w:rsidRDefault="00136224" w:rsidP="005646FD">
            <w:pPr>
              <w:pStyle w:val="Tabletext0"/>
              <w:tabs>
                <w:tab w:val="clear" w:pos="1276"/>
                <w:tab w:val="clear" w:pos="1843"/>
                <w:tab w:val="left" w:pos="1185"/>
              </w:tabs>
              <w:spacing w:before="60" w:after="60"/>
              <w:rPr>
                <w:sz w:val="20"/>
                <w:szCs w:val="20"/>
                <w:lang w:val="en-GB"/>
              </w:rPr>
            </w:pPr>
            <w:r w:rsidRPr="00114888">
              <w:rPr>
                <w:sz w:val="20"/>
                <w:szCs w:val="20"/>
                <w:lang w:val="en-GB"/>
              </w:rPr>
              <w:t xml:space="preserve">IMC Island Ehf </w:t>
            </w:r>
            <w:r w:rsidRPr="00114888">
              <w:rPr>
                <w:sz w:val="20"/>
                <w:szCs w:val="20"/>
                <w:lang w:val="en-GB"/>
              </w:rPr>
              <w:br/>
              <w:t>(formerly DCN Hub ehf)</w:t>
            </w:r>
          </w:p>
        </w:tc>
        <w:tc>
          <w:tcPr>
            <w:tcW w:w="4140" w:type="dxa"/>
            <w:textDirection w:val="lrTbV"/>
          </w:tcPr>
          <w:p w14:paraId="73E2A80B" w14:textId="77777777" w:rsidR="00136224" w:rsidRPr="000D52E6" w:rsidRDefault="00136224" w:rsidP="005646FD">
            <w:pPr>
              <w:pStyle w:val="Tabletext0"/>
              <w:spacing w:before="60" w:after="60"/>
              <w:jc w:val="center"/>
              <w:rPr>
                <w:sz w:val="20"/>
                <w:szCs w:val="20"/>
              </w:rPr>
            </w:pPr>
            <w:r>
              <w:rPr>
                <w:sz w:val="20"/>
                <w:szCs w:val="20"/>
              </w:rPr>
              <w:t>901 42</w:t>
            </w:r>
          </w:p>
        </w:tc>
        <w:tc>
          <w:tcPr>
            <w:tcW w:w="2929" w:type="dxa"/>
            <w:textDirection w:val="lrTbV"/>
          </w:tcPr>
          <w:p w14:paraId="5955A80E" w14:textId="77777777" w:rsidR="00136224" w:rsidRPr="000D52E6" w:rsidRDefault="00136224" w:rsidP="005646FD">
            <w:pPr>
              <w:pStyle w:val="Tabletext0"/>
              <w:spacing w:before="60" w:after="60"/>
              <w:jc w:val="center"/>
              <w:rPr>
                <w:sz w:val="20"/>
                <w:szCs w:val="20"/>
              </w:rPr>
            </w:pPr>
            <w:r>
              <w:rPr>
                <w:sz w:val="20"/>
                <w:szCs w:val="20"/>
              </w:rPr>
              <w:t>16.XII.2022</w:t>
            </w:r>
          </w:p>
        </w:tc>
      </w:tr>
    </w:tbl>
    <w:p w14:paraId="6037EEC0" w14:textId="77777777" w:rsidR="00136224" w:rsidRPr="00DE56DD" w:rsidRDefault="00136224" w:rsidP="004C72FA">
      <w:pPr>
        <w:spacing w:before="360" w:after="120"/>
        <w:jc w:val="left"/>
        <w:rPr>
          <w:lang w:val="fr-FR"/>
        </w:rPr>
      </w:pPr>
      <w:r w:rsidRPr="00F400A7">
        <w:rPr>
          <w:lang w:val="fr-FR"/>
        </w:rPr>
        <w:t xml:space="preserve">Associés </w:t>
      </w:r>
      <w:r w:rsidRPr="00DE56DD">
        <w:rPr>
          <w:lang w:val="fr-FR"/>
        </w:rPr>
        <w:t>à l'indicatif de pays du mobile (MCC) 901 attribué en partage, le</w:t>
      </w:r>
      <w:r>
        <w:rPr>
          <w:lang w:val="fr-FR"/>
        </w:rPr>
        <w:t>s</w:t>
      </w:r>
      <w:r w:rsidRPr="00DE56DD">
        <w:rPr>
          <w:lang w:val="fr-FR"/>
        </w:rPr>
        <w:t xml:space="preserve"> code</w:t>
      </w:r>
      <w:r>
        <w:rPr>
          <w:lang w:val="fr-FR"/>
        </w:rPr>
        <w:t>s</w:t>
      </w:r>
      <w:r w:rsidRPr="00DE56DD">
        <w:rPr>
          <w:lang w:val="fr-FR"/>
        </w:rPr>
        <w:t xml:space="preserve"> de réseau mobile (MNC) à deux chiffres ci-après </w:t>
      </w:r>
      <w:r>
        <w:rPr>
          <w:lang w:val="fr-FR"/>
        </w:rPr>
        <w:t>ont</w:t>
      </w:r>
      <w:r w:rsidRPr="00DE56DD">
        <w:rPr>
          <w:lang w:val="fr-FR"/>
        </w:rPr>
        <w:t xml:space="preserve"> été </w:t>
      </w:r>
      <w:r w:rsidRPr="004C72FA">
        <w:rPr>
          <w:b/>
          <w:lang w:val="fr-FR"/>
        </w:rPr>
        <w:t>attribués</w:t>
      </w:r>
      <w:r w:rsidRPr="00DE56DD">
        <w:rPr>
          <w:lang w:val="fr-FR"/>
        </w:rPr>
        <w:t>.</w:t>
      </w:r>
    </w:p>
    <w:p w14:paraId="5CCF33DC" w14:textId="77777777" w:rsidR="00136224" w:rsidRPr="00DE56DD" w:rsidRDefault="00136224" w:rsidP="004C72FA">
      <w:pPr>
        <w:spacing w:before="0"/>
        <w:rPr>
          <w:sz w:val="4"/>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4"/>
        <w:gridCol w:w="3897"/>
        <w:gridCol w:w="2762"/>
      </w:tblGrid>
      <w:tr w:rsidR="00136224" w:rsidRPr="00DE56DD" w14:paraId="5348910C" w14:textId="77777777" w:rsidTr="004C72FA">
        <w:trPr>
          <w:tblHeader/>
          <w:jc w:val="center"/>
        </w:trPr>
        <w:tc>
          <w:tcPr>
            <w:tcW w:w="3145" w:type="dxa"/>
            <w:vAlign w:val="center"/>
          </w:tcPr>
          <w:p w14:paraId="14055F48" w14:textId="77777777" w:rsidR="00136224" w:rsidRPr="00DE56DD" w:rsidRDefault="00136224" w:rsidP="00EB7198">
            <w:pPr>
              <w:keepNext/>
              <w:tabs>
                <w:tab w:val="clear" w:pos="567"/>
                <w:tab w:val="clear" w:pos="5387"/>
                <w:tab w:val="clear" w:pos="5954"/>
              </w:tabs>
              <w:spacing w:before="0"/>
              <w:jc w:val="center"/>
              <w:rPr>
                <w:i/>
                <w:lang w:val="fr-FR"/>
              </w:rPr>
            </w:pPr>
            <w:r w:rsidRPr="00DE56DD">
              <w:rPr>
                <w:rFonts w:asciiTheme="minorHAnsi" w:hAnsiTheme="minorHAnsi"/>
                <w:i/>
                <w:lang w:val="fr-FR"/>
              </w:rPr>
              <w:t>Réseau</w:t>
            </w:r>
          </w:p>
        </w:tc>
        <w:tc>
          <w:tcPr>
            <w:tcW w:w="4140" w:type="dxa"/>
            <w:vAlign w:val="center"/>
          </w:tcPr>
          <w:p w14:paraId="2D251743" w14:textId="77777777" w:rsidR="00136224" w:rsidRPr="00DE56DD" w:rsidRDefault="00136224" w:rsidP="004C72FA">
            <w:pPr>
              <w:keepNext/>
              <w:tabs>
                <w:tab w:val="clear" w:pos="567"/>
                <w:tab w:val="clear" w:pos="5387"/>
                <w:tab w:val="clear" w:pos="5954"/>
              </w:tabs>
              <w:spacing w:before="40" w:after="40"/>
              <w:jc w:val="center"/>
              <w:rPr>
                <w:i/>
                <w:lang w:val="fr-FR"/>
              </w:rPr>
            </w:pPr>
            <w:r w:rsidRPr="00DE56DD">
              <w:rPr>
                <w:rFonts w:asciiTheme="minorHAnsi" w:hAnsiTheme="minorHAnsi"/>
                <w:i/>
                <w:lang w:val="fr-FR"/>
              </w:rPr>
              <w:t xml:space="preserve">Indicatif de pays du mobile (MCC) et </w:t>
            </w:r>
            <w:r w:rsidRPr="00DE56DD">
              <w:rPr>
                <w:rFonts w:asciiTheme="minorHAnsi" w:hAnsiTheme="minorHAnsi"/>
                <w:i/>
                <w:lang w:val="fr-FR"/>
              </w:rPr>
              <w:br/>
              <w:t>code de réseau mobile (MNC)</w:t>
            </w:r>
          </w:p>
        </w:tc>
        <w:tc>
          <w:tcPr>
            <w:tcW w:w="2929" w:type="dxa"/>
            <w:vAlign w:val="center"/>
          </w:tcPr>
          <w:p w14:paraId="02FA3179" w14:textId="77777777" w:rsidR="00136224" w:rsidRPr="00DE56DD" w:rsidRDefault="00136224" w:rsidP="00EB7198">
            <w:pPr>
              <w:keepNext/>
              <w:tabs>
                <w:tab w:val="clear" w:pos="567"/>
                <w:tab w:val="clear" w:pos="5387"/>
                <w:tab w:val="clear" w:pos="5954"/>
              </w:tabs>
              <w:spacing w:before="0"/>
              <w:jc w:val="center"/>
              <w:rPr>
                <w:i/>
                <w:lang w:val="fr-FR"/>
              </w:rPr>
            </w:pPr>
            <w:r w:rsidRPr="00DE56DD">
              <w:rPr>
                <w:rFonts w:asciiTheme="minorHAnsi" w:hAnsiTheme="minorHAnsi" w:cs="Arial"/>
                <w:i/>
                <w:iCs/>
                <w:lang w:val="fr-FR"/>
              </w:rPr>
              <w:t>Date d</w:t>
            </w:r>
            <w:r>
              <w:rPr>
                <w:rFonts w:asciiTheme="minorHAnsi" w:hAnsiTheme="minorHAnsi" w:cs="Arial"/>
                <w:i/>
                <w:iCs/>
                <w:lang w:val="fr-FR"/>
              </w:rPr>
              <w:t>’</w:t>
            </w:r>
            <w:r w:rsidRPr="00DE56DD">
              <w:rPr>
                <w:rFonts w:asciiTheme="minorHAnsi" w:hAnsiTheme="minorHAnsi" w:cs="Arial"/>
                <w:i/>
                <w:iCs/>
                <w:lang w:val="fr-FR"/>
              </w:rPr>
              <w:t>attribution</w:t>
            </w:r>
          </w:p>
        </w:tc>
      </w:tr>
      <w:tr w:rsidR="00136224" w:rsidRPr="00DE56DD" w14:paraId="02096326" w14:textId="77777777" w:rsidTr="004C72FA">
        <w:trPr>
          <w:jc w:val="center"/>
        </w:trPr>
        <w:tc>
          <w:tcPr>
            <w:tcW w:w="3145" w:type="dxa"/>
            <w:textDirection w:val="lrTbV"/>
          </w:tcPr>
          <w:p w14:paraId="21F16C01" w14:textId="77777777" w:rsidR="00136224" w:rsidRPr="000D52E6" w:rsidRDefault="00136224" w:rsidP="005646FD">
            <w:pPr>
              <w:pStyle w:val="Tabletext0"/>
              <w:tabs>
                <w:tab w:val="clear" w:pos="1276"/>
                <w:tab w:val="clear" w:pos="1843"/>
                <w:tab w:val="left" w:pos="1185"/>
              </w:tabs>
              <w:spacing w:before="60" w:after="60"/>
              <w:rPr>
                <w:sz w:val="20"/>
                <w:szCs w:val="20"/>
                <w:lang w:val="en-GB"/>
              </w:rPr>
            </w:pPr>
            <w:r>
              <w:rPr>
                <w:sz w:val="20"/>
                <w:szCs w:val="20"/>
              </w:rPr>
              <w:t>KORE Wireless</w:t>
            </w:r>
          </w:p>
        </w:tc>
        <w:tc>
          <w:tcPr>
            <w:tcW w:w="4140" w:type="dxa"/>
            <w:textDirection w:val="lrTbV"/>
          </w:tcPr>
          <w:p w14:paraId="45C92965" w14:textId="77777777" w:rsidR="00136224" w:rsidRPr="000D52E6" w:rsidRDefault="00136224" w:rsidP="005646FD">
            <w:pPr>
              <w:pStyle w:val="Tabletext0"/>
              <w:spacing w:before="60" w:after="60"/>
              <w:jc w:val="center"/>
              <w:rPr>
                <w:sz w:val="20"/>
                <w:szCs w:val="20"/>
              </w:rPr>
            </w:pPr>
            <w:r>
              <w:rPr>
                <w:sz w:val="20"/>
                <w:szCs w:val="20"/>
              </w:rPr>
              <w:t>901 96</w:t>
            </w:r>
          </w:p>
        </w:tc>
        <w:tc>
          <w:tcPr>
            <w:tcW w:w="2929" w:type="dxa"/>
            <w:textDirection w:val="lrTbV"/>
          </w:tcPr>
          <w:p w14:paraId="5145E906" w14:textId="77777777" w:rsidR="00136224" w:rsidRPr="000D52E6" w:rsidRDefault="00136224" w:rsidP="005646FD">
            <w:pPr>
              <w:pStyle w:val="Tabletext0"/>
              <w:spacing w:before="60" w:after="60"/>
              <w:jc w:val="center"/>
              <w:rPr>
                <w:sz w:val="20"/>
                <w:szCs w:val="20"/>
              </w:rPr>
            </w:pPr>
            <w:r>
              <w:rPr>
                <w:sz w:val="20"/>
                <w:szCs w:val="20"/>
              </w:rPr>
              <w:t>16.XII.2022</w:t>
            </w:r>
          </w:p>
        </w:tc>
      </w:tr>
    </w:tbl>
    <w:p w14:paraId="3D2D65B9" w14:textId="3DB898F2" w:rsidR="00176C24" w:rsidRDefault="00176C24" w:rsidP="00581AEA">
      <w:pPr>
        <w:spacing w:before="360" w:after="120"/>
      </w:pPr>
    </w:p>
    <w:p w14:paraId="6DD04C89" w14:textId="536B8C25" w:rsidR="00176C24" w:rsidRDefault="00176C24">
      <w:pPr>
        <w:tabs>
          <w:tab w:val="clear" w:pos="567"/>
          <w:tab w:val="clear" w:pos="1276"/>
          <w:tab w:val="clear" w:pos="1843"/>
          <w:tab w:val="clear" w:pos="5387"/>
          <w:tab w:val="clear" w:pos="5954"/>
        </w:tabs>
        <w:overflowPunct/>
        <w:autoSpaceDE/>
        <w:autoSpaceDN/>
        <w:adjustRightInd/>
        <w:spacing w:before="0"/>
        <w:jc w:val="left"/>
        <w:textAlignment w:val="auto"/>
      </w:pPr>
    </w:p>
    <w:p w14:paraId="3DC806C5" w14:textId="6F20779B" w:rsidR="00176C24" w:rsidRDefault="00176C2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56D5FB95" w14:textId="77777777" w:rsidR="00136224" w:rsidRPr="00EB2DFA" w:rsidRDefault="00136224" w:rsidP="008642D0">
      <w:pPr>
        <w:pStyle w:val="Heading20"/>
        <w:rPr>
          <w:rFonts w:asciiTheme="minorHAnsi" w:hAnsiTheme="minorHAnsi"/>
          <w:sz w:val="26"/>
        </w:rPr>
      </w:pPr>
      <w:bookmarkStart w:id="527" w:name="_Toc87364483"/>
      <w:bookmarkStart w:id="528" w:name="_Toc102658317"/>
      <w:bookmarkStart w:id="529" w:name="_Toc128989464"/>
      <w:r w:rsidRPr="00EB2DFA">
        <w:lastRenderedPageBreak/>
        <w:t>Service téléphonique</w:t>
      </w:r>
      <w:r w:rsidRPr="00EB2DFA">
        <w:br/>
        <w:t>(Recommandation UIT-T E.164)</w:t>
      </w:r>
      <w:bookmarkEnd w:id="527"/>
      <w:bookmarkEnd w:id="528"/>
      <w:bookmarkEnd w:id="529"/>
    </w:p>
    <w:p w14:paraId="6A21705F" w14:textId="77777777" w:rsidR="00136224" w:rsidRPr="00EB2DFA" w:rsidRDefault="00136224" w:rsidP="008642D0">
      <w:pPr>
        <w:pStyle w:val="FootnoteText"/>
        <w:tabs>
          <w:tab w:val="left" w:pos="644"/>
        </w:tabs>
        <w:ind w:left="644" w:hanging="644"/>
        <w:jc w:val="center"/>
        <w:rPr>
          <w:rFonts w:asciiTheme="minorHAnsi" w:hAnsiTheme="minorHAnsi"/>
          <w:lang w:val="fr-FR"/>
        </w:rPr>
      </w:pPr>
      <w:r w:rsidRPr="00EB2DFA">
        <w:rPr>
          <w:rFonts w:asciiTheme="minorHAnsi" w:hAnsiTheme="minorHAnsi"/>
          <w:lang w:val="fr-FR"/>
        </w:rPr>
        <w:t>url: www.itu.int/itu-t/inr/nnp</w:t>
      </w:r>
    </w:p>
    <w:p w14:paraId="1FE0E646" w14:textId="77777777" w:rsidR="00136224" w:rsidRPr="00EB2DFA" w:rsidRDefault="00136224" w:rsidP="008642D0">
      <w:pPr>
        <w:pStyle w:val="country0"/>
      </w:pPr>
      <w:bookmarkStart w:id="530" w:name="_Toc102658318"/>
      <w:bookmarkStart w:id="531" w:name="_Toc128989465"/>
      <w:r w:rsidRPr="00EB2DFA">
        <w:t>Iran (République islamique d') (indicatif de pays +98)</w:t>
      </w:r>
      <w:bookmarkEnd w:id="530"/>
      <w:bookmarkEnd w:id="531"/>
    </w:p>
    <w:p w14:paraId="11EEC547"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after="120"/>
        <w:jc w:val="left"/>
        <w:textAlignment w:val="auto"/>
        <w:rPr>
          <w:rFonts w:eastAsia="SimSun" w:cs="Arial"/>
          <w:lang w:val="fr-FR"/>
        </w:rPr>
      </w:pPr>
      <w:r w:rsidRPr="00EB2DFA">
        <w:rPr>
          <w:rFonts w:eastAsia="SimSun" w:cs="Arial"/>
          <w:lang w:val="fr-FR"/>
        </w:rPr>
        <w:t>Communication du 18.XII.2022:</w:t>
      </w:r>
    </w:p>
    <w:p w14:paraId="1012F0F7" w14:textId="77777777" w:rsidR="00136224" w:rsidRPr="00EB2DFA" w:rsidRDefault="00136224" w:rsidP="008642D0">
      <w:pPr>
        <w:rPr>
          <w:rFonts w:cs="Arial"/>
          <w:lang w:val="fr-FR"/>
        </w:rPr>
      </w:pPr>
      <w:r w:rsidRPr="00EB2DFA">
        <w:rPr>
          <w:rFonts w:cs="Arial"/>
          <w:i/>
          <w:iCs/>
          <w:lang w:val="fr-FR"/>
        </w:rPr>
        <w:t>L'Autorité de régulation des communications</w:t>
      </w:r>
      <w:r w:rsidRPr="00EB2DFA">
        <w:rPr>
          <w:rFonts w:cs="Arial"/>
          <w:lang w:val="fr-FR"/>
        </w:rPr>
        <w:t xml:space="preserve"> </w:t>
      </w:r>
      <w:r w:rsidRPr="00EB2DFA">
        <w:rPr>
          <w:rFonts w:cs="Arial"/>
          <w:i/>
          <w:iCs/>
          <w:lang w:val="fr-FR"/>
        </w:rPr>
        <w:t>(CRA)</w:t>
      </w:r>
      <w:r w:rsidRPr="00EB2DFA">
        <w:rPr>
          <w:rFonts w:cs="Arial"/>
          <w:lang w:val="fr-FR"/>
        </w:rPr>
        <w:t>, Téhéran, annonce la mise à jour suivante du plan national de numérotage de la République islamique d'Iran et tient également à réitérer les annonces faites précédemment en 2022 concernant l'attribution des indicatifs de réseau du service mobile figurant dans la Recommandation UIT-T E.212 à la République islamique d'Iran.</w:t>
      </w:r>
    </w:p>
    <w:p w14:paraId="41B2E1BD" w14:textId="77777777" w:rsidR="00136224" w:rsidRPr="00EB2DFA" w:rsidRDefault="00136224" w:rsidP="008642D0">
      <w:pPr>
        <w:rPr>
          <w:rFonts w:cs="Arial"/>
          <w:lang w:val="fr-FR"/>
        </w:rPr>
      </w:pPr>
      <w:r w:rsidRPr="00EB2DFA">
        <w:rPr>
          <w:rFonts w:cs="Arial"/>
          <w:lang w:val="fr-FR"/>
        </w:rPr>
        <w:t>Il est demandé à toutes les administrations, aux exploitations reconnues et aux fournisseurs de services de bien vouloir faire le nécessaire pour programmer, dans leurs réseaux, tous les indicatifs et toutes les séries mentionnées, afin de permettre aux abonnés d'avoir accès aux services correspondants.</w:t>
      </w:r>
    </w:p>
    <w:p w14:paraId="068AD75F" w14:textId="77777777" w:rsidR="00136224" w:rsidRPr="00EB2DFA" w:rsidRDefault="00136224" w:rsidP="008642D0">
      <w:pPr>
        <w:rPr>
          <w:rFonts w:asciiTheme="minorHAnsi" w:hAnsiTheme="minorHAnsi" w:cs="Arial"/>
          <w:lang w:val="fr-FR"/>
        </w:rPr>
      </w:pPr>
      <w:r w:rsidRPr="00EB2DFA">
        <w:rPr>
          <w:rFonts w:asciiTheme="minorHAnsi" w:hAnsiTheme="minorHAnsi" w:cs="Arial"/>
          <w:lang w:val="fr-FR"/>
        </w:rPr>
        <w:t>Contact:</w:t>
      </w:r>
    </w:p>
    <w:p w14:paraId="17750479" w14:textId="77777777" w:rsidR="00136224" w:rsidRPr="00EB2DFA" w:rsidRDefault="00136224" w:rsidP="00EB2DFA">
      <w:pPr>
        <w:pStyle w:val="enumlev1"/>
        <w:tabs>
          <w:tab w:val="clear" w:pos="992"/>
          <w:tab w:val="clear" w:pos="1276"/>
          <w:tab w:val="clear" w:pos="1418"/>
        </w:tabs>
        <w:jc w:val="left"/>
        <w:rPr>
          <w:lang w:val="fr-FR"/>
        </w:rPr>
      </w:pPr>
      <w:r w:rsidRPr="00EB2DFA">
        <w:rPr>
          <w:lang w:val="fr-FR"/>
        </w:rPr>
        <w:tab/>
        <w:t>Alireza Darvishi</w:t>
      </w:r>
      <w:r w:rsidRPr="00EB2DFA">
        <w:rPr>
          <w:lang w:val="fr-FR"/>
        </w:rPr>
        <w:br/>
        <w:t>Directeur général, Bureau des organisations internationales,</w:t>
      </w:r>
      <w:r w:rsidRPr="00EB2DFA">
        <w:rPr>
          <w:color w:val="000000"/>
          <w:lang w:val="fr-FR"/>
        </w:rPr>
        <w:br/>
      </w:r>
      <w:r w:rsidRPr="00EB2DFA">
        <w:rPr>
          <w:lang w:val="fr-FR"/>
        </w:rPr>
        <w:t>Autorité de régulation des télécommunications (CRA)</w:t>
      </w:r>
      <w:r w:rsidRPr="00EB2DFA">
        <w:rPr>
          <w:lang w:val="fr-FR"/>
        </w:rPr>
        <w:br/>
        <w:t xml:space="preserve">Ministère des technologies de l'information et de la communication </w:t>
      </w:r>
      <w:r w:rsidRPr="00EB2DFA">
        <w:rPr>
          <w:lang w:val="fr-FR"/>
        </w:rPr>
        <w:br/>
        <w:t xml:space="preserve">15598 TÉHÉRAN </w:t>
      </w:r>
      <w:r w:rsidRPr="00EB2DFA">
        <w:rPr>
          <w:lang w:val="fr-FR"/>
        </w:rPr>
        <w:br/>
        <w:t xml:space="preserve">Iran (République islamique d') </w:t>
      </w:r>
      <w:r w:rsidRPr="00EB2DFA">
        <w:rPr>
          <w:lang w:val="fr-FR"/>
        </w:rPr>
        <w:br/>
        <w:t>Tél.:</w:t>
      </w:r>
      <w:r w:rsidRPr="00EB2DFA">
        <w:rPr>
          <w:lang w:val="fr-FR"/>
        </w:rPr>
        <w:tab/>
        <w:t>+98 21 89662201</w:t>
      </w:r>
      <w:r w:rsidRPr="00EB2DFA">
        <w:rPr>
          <w:lang w:val="fr-FR"/>
        </w:rPr>
        <w:br/>
        <w:t xml:space="preserve">Télécopie: </w:t>
      </w:r>
      <w:r w:rsidRPr="00EB2DFA">
        <w:rPr>
          <w:lang w:val="fr-FR"/>
        </w:rPr>
        <w:tab/>
        <w:t>+98 21 88468999</w:t>
      </w:r>
      <w:r w:rsidRPr="00EB2DFA">
        <w:rPr>
          <w:lang w:val="fr-FR"/>
        </w:rPr>
        <w:br/>
      </w:r>
      <w:r>
        <w:rPr>
          <w:lang w:val="fr-FR"/>
        </w:rPr>
        <w:t>E-mail</w:t>
      </w:r>
      <w:r w:rsidRPr="00EB2DFA">
        <w:rPr>
          <w:lang w:val="fr-FR"/>
        </w:rPr>
        <w:t>:</w:t>
      </w:r>
      <w:r w:rsidRPr="00EB2DFA">
        <w:rPr>
          <w:lang w:val="fr-FR"/>
        </w:rPr>
        <w:tab/>
        <w:t>darvishi@cra.ir</w:t>
      </w:r>
      <w:r w:rsidRPr="00EB2DFA">
        <w:rPr>
          <w:lang w:val="fr-FR"/>
        </w:rPr>
        <w:br/>
        <w:t>URL:</w:t>
      </w:r>
      <w:r w:rsidRPr="00EB2DFA">
        <w:rPr>
          <w:lang w:val="fr-FR"/>
        </w:rPr>
        <w:tab/>
      </w:r>
      <w:r w:rsidRPr="00FE449A">
        <w:rPr>
          <w:lang w:val="fr-FR"/>
        </w:rPr>
        <w:t>www.cra.ir</w:t>
      </w:r>
    </w:p>
    <w:p w14:paraId="7F3948D4"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240" w:after="120"/>
        <w:jc w:val="left"/>
        <w:textAlignment w:val="auto"/>
        <w:rPr>
          <w:rFonts w:eastAsia="SimSun" w:cs="Arial"/>
          <w:lang w:val="fr-FR"/>
        </w:rPr>
      </w:pPr>
      <w:r w:rsidRPr="00EB2DFA">
        <w:rPr>
          <w:rFonts w:eastAsia="SimSun" w:cs="Arial"/>
          <w:lang w:val="fr-FR"/>
        </w:rPr>
        <w:t>Communication du 18.XII.2022:</w:t>
      </w:r>
    </w:p>
    <w:p w14:paraId="53ABFA08" w14:textId="77777777" w:rsidR="00136224" w:rsidRPr="00EB2DFA" w:rsidRDefault="00136224" w:rsidP="008642D0">
      <w:pPr>
        <w:rPr>
          <w:rFonts w:cs="Arial"/>
          <w:lang w:val="fr-FR"/>
        </w:rPr>
      </w:pPr>
      <w:r w:rsidRPr="00EB2DFA">
        <w:rPr>
          <w:rFonts w:cs="Arial"/>
          <w:lang w:val="fr-FR"/>
        </w:rPr>
        <w:t>L'</w:t>
      </w:r>
      <w:r w:rsidRPr="00EB2DFA">
        <w:rPr>
          <w:rFonts w:cs="Arial"/>
          <w:i/>
          <w:iCs/>
          <w:lang w:val="fr-FR"/>
        </w:rPr>
        <w:t>Autorité de régulation des télécommunications (CRA)</w:t>
      </w:r>
      <w:r w:rsidRPr="00EB2DFA">
        <w:rPr>
          <w:rFonts w:cs="Arial"/>
          <w:lang w:val="fr-FR"/>
        </w:rPr>
        <w:t>, Téhéran, annonce la mise à jour suivante du plan national de numérotage de la République islamique d'Iran.</w:t>
      </w:r>
    </w:p>
    <w:p w14:paraId="07A3D90E"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cs="Arial"/>
          <w:b/>
          <w:i/>
          <w:iCs/>
          <w:lang w:val="fr-FR" w:eastAsia="zh-CN"/>
        </w:rPr>
      </w:pPr>
      <w:r w:rsidRPr="00EB2DFA">
        <w:rPr>
          <w:b/>
          <w:bCs/>
          <w:i/>
          <w:iCs/>
          <w:lang w:val="fr-FR"/>
        </w:rPr>
        <w:t>Présentation du plan de numérotage E.164 de l'Iran</w:t>
      </w:r>
    </w:p>
    <w:p w14:paraId="33CAA0E3" w14:textId="77777777" w:rsidR="00136224" w:rsidRPr="00EB2DFA" w:rsidRDefault="00136224" w:rsidP="008642D0">
      <w:pPr>
        <w:rPr>
          <w:rFonts w:cs="Arial"/>
          <w:b/>
          <w:bCs/>
          <w:lang w:val="fr-FR"/>
        </w:rPr>
      </w:pPr>
      <w:r w:rsidRPr="00EB2DFA">
        <w:rPr>
          <w:rFonts w:cs="Arial"/>
          <w:b/>
          <w:bCs/>
          <w:lang w:val="fr-FR"/>
        </w:rPr>
        <w:t>1)</w:t>
      </w:r>
      <w:r w:rsidRPr="00EB2DFA">
        <w:rPr>
          <w:rFonts w:cs="Arial"/>
          <w:b/>
          <w:bCs/>
          <w:lang w:val="fr-FR"/>
        </w:rPr>
        <w:tab/>
        <w:t>Informations générales</w:t>
      </w:r>
    </w:p>
    <w:p w14:paraId="7F8B0425" w14:textId="77777777" w:rsidR="00136224" w:rsidRPr="00EB2DFA" w:rsidRDefault="00136224" w:rsidP="008642D0">
      <w:pPr>
        <w:rPr>
          <w:lang w:val="fr-FR"/>
        </w:rPr>
      </w:pPr>
      <w:r w:rsidRPr="00EB2DFA">
        <w:rPr>
          <w:lang w:val="fr-FR"/>
        </w:rPr>
        <w:t>Le plan de numérotage E.164 de l'Iran:</w:t>
      </w:r>
    </w:p>
    <w:p w14:paraId="132AFDEC" w14:textId="77777777" w:rsidR="00136224" w:rsidRPr="00EB2DFA" w:rsidRDefault="00136224" w:rsidP="008642D0">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EB2DFA">
        <w:rPr>
          <w:rFonts w:asciiTheme="minorHAnsi" w:hAnsiTheme="minorHAnsi"/>
          <w:lang w:val="fr-FR"/>
        </w:rPr>
        <w:t>•</w:t>
      </w:r>
      <w:r w:rsidRPr="00EB2DFA">
        <w:rPr>
          <w:rFonts w:asciiTheme="minorHAnsi" w:hAnsiTheme="minorHAnsi"/>
          <w:lang w:val="fr-FR"/>
        </w:rPr>
        <w:tab/>
        <w:t>Indicatif de pays: +98</w:t>
      </w:r>
    </w:p>
    <w:p w14:paraId="735C1196" w14:textId="77777777" w:rsidR="00136224" w:rsidRPr="00EB2DFA" w:rsidRDefault="00136224" w:rsidP="008642D0">
      <w:pPr>
        <w:tabs>
          <w:tab w:val="clear" w:pos="567"/>
          <w:tab w:val="clear" w:pos="5387"/>
          <w:tab w:val="clear" w:pos="5954"/>
          <w:tab w:val="left" w:pos="992"/>
          <w:tab w:val="left" w:pos="1418"/>
          <w:tab w:val="left" w:pos="2268"/>
        </w:tabs>
        <w:spacing w:before="0"/>
        <w:ind w:left="992" w:hanging="425"/>
        <w:rPr>
          <w:rFonts w:asciiTheme="minorHAnsi" w:hAnsiTheme="minorHAnsi"/>
          <w:lang w:val="fr-FR"/>
        </w:rPr>
      </w:pPr>
      <w:r w:rsidRPr="00EB2DFA">
        <w:rPr>
          <w:rFonts w:asciiTheme="minorHAnsi" w:hAnsiTheme="minorHAnsi"/>
          <w:lang w:val="fr-FR"/>
        </w:rPr>
        <w:t>•</w:t>
      </w:r>
      <w:r w:rsidRPr="00EB2DFA">
        <w:rPr>
          <w:rFonts w:asciiTheme="minorHAnsi" w:hAnsiTheme="minorHAnsi"/>
          <w:lang w:val="fr-FR"/>
        </w:rPr>
        <w:tab/>
        <w:t>Préfixe international: "00"</w:t>
      </w:r>
    </w:p>
    <w:p w14:paraId="2E1B92F1" w14:textId="77777777" w:rsidR="00136224" w:rsidRPr="00EB2DFA" w:rsidRDefault="00136224" w:rsidP="008642D0">
      <w:pPr>
        <w:tabs>
          <w:tab w:val="clear" w:pos="567"/>
          <w:tab w:val="clear" w:pos="5387"/>
          <w:tab w:val="clear" w:pos="5954"/>
          <w:tab w:val="left" w:pos="992"/>
          <w:tab w:val="left" w:pos="1418"/>
          <w:tab w:val="left" w:pos="2268"/>
        </w:tabs>
        <w:spacing w:before="0"/>
        <w:ind w:left="992" w:hanging="425"/>
        <w:rPr>
          <w:rFonts w:asciiTheme="minorHAnsi" w:hAnsiTheme="minorHAnsi"/>
          <w:lang w:val="fr-FR"/>
        </w:rPr>
      </w:pPr>
      <w:r w:rsidRPr="00EB2DFA">
        <w:rPr>
          <w:rFonts w:asciiTheme="minorHAnsi" w:hAnsiTheme="minorHAnsi"/>
          <w:lang w:val="fr-FR"/>
        </w:rPr>
        <w:t>•</w:t>
      </w:r>
      <w:r w:rsidRPr="00EB2DFA">
        <w:rPr>
          <w:rFonts w:asciiTheme="minorHAnsi" w:hAnsiTheme="minorHAnsi"/>
          <w:lang w:val="fr-FR"/>
        </w:rPr>
        <w:tab/>
        <w:t>Préfixe national: "0"</w:t>
      </w:r>
    </w:p>
    <w:p w14:paraId="72E0ED4E" w14:textId="77777777" w:rsidR="00136224" w:rsidRPr="00EB2DFA" w:rsidRDefault="00136224" w:rsidP="008642D0">
      <w:pPr>
        <w:tabs>
          <w:tab w:val="clear" w:pos="567"/>
          <w:tab w:val="clear" w:pos="5387"/>
          <w:tab w:val="clear" w:pos="5954"/>
          <w:tab w:val="left" w:pos="992"/>
          <w:tab w:val="left" w:pos="1418"/>
          <w:tab w:val="left" w:pos="2268"/>
        </w:tabs>
        <w:spacing w:before="0"/>
        <w:ind w:left="992" w:hanging="425"/>
        <w:rPr>
          <w:rFonts w:asciiTheme="minorHAnsi" w:eastAsia="Calibri" w:hAnsiTheme="minorHAnsi"/>
          <w:lang w:val="fr-FR"/>
        </w:rPr>
      </w:pPr>
      <w:r w:rsidRPr="00EB2DFA">
        <w:rPr>
          <w:rFonts w:asciiTheme="minorHAnsi" w:eastAsia="Calibri" w:hAnsiTheme="minorHAnsi"/>
          <w:lang w:val="fr-FR"/>
        </w:rPr>
        <w:tab/>
        <w:t>Pour les appels nationaux, il doit être composé avant tous les numéros de téléphone, excepté les numéros courts. Il ne doit pas être composé depuis l'étranger.</w:t>
      </w:r>
    </w:p>
    <w:p w14:paraId="39FCCDA9" w14:textId="77777777" w:rsidR="00136224" w:rsidRPr="00EB2DFA" w:rsidRDefault="00136224" w:rsidP="008642D0">
      <w:pPr>
        <w:tabs>
          <w:tab w:val="clear" w:pos="567"/>
          <w:tab w:val="clear" w:pos="5387"/>
          <w:tab w:val="clear" w:pos="5954"/>
          <w:tab w:val="left" w:pos="992"/>
          <w:tab w:val="left" w:pos="1418"/>
          <w:tab w:val="left" w:pos="2268"/>
        </w:tabs>
        <w:spacing w:before="0"/>
        <w:ind w:left="992" w:hanging="425"/>
        <w:rPr>
          <w:rFonts w:asciiTheme="minorHAnsi" w:eastAsia="Calibri" w:hAnsiTheme="minorHAnsi"/>
          <w:lang w:val="fr-FR"/>
        </w:rPr>
      </w:pPr>
      <w:r w:rsidRPr="00EB2DFA">
        <w:rPr>
          <w:rFonts w:asciiTheme="minorHAnsi" w:hAnsiTheme="minorHAnsi"/>
          <w:lang w:val="fr-FR"/>
        </w:rPr>
        <w:t>•</w:t>
      </w:r>
      <w:r w:rsidRPr="00EB2DFA">
        <w:rPr>
          <w:rFonts w:asciiTheme="minorHAnsi" w:eastAsia="Calibri" w:hAnsiTheme="minorHAnsi"/>
          <w:lang w:val="fr-FR"/>
        </w:rPr>
        <w:tab/>
        <w:t>Indicatif national de destination: 2 chiffres.</w:t>
      </w:r>
    </w:p>
    <w:p w14:paraId="326A9DD8" w14:textId="77777777" w:rsidR="00136224" w:rsidRPr="00EB2DFA" w:rsidRDefault="00136224" w:rsidP="008642D0">
      <w:pPr>
        <w:rPr>
          <w:rFonts w:cs="Arial"/>
          <w:b/>
          <w:bCs/>
          <w:lang w:val="fr-FR"/>
        </w:rPr>
      </w:pPr>
      <w:r w:rsidRPr="00EB2DFA">
        <w:rPr>
          <w:rFonts w:cs="Arial"/>
          <w:b/>
          <w:bCs/>
          <w:lang w:val="fr-FR"/>
        </w:rPr>
        <w:t>2)</w:t>
      </w:r>
      <w:r w:rsidRPr="00EB2DFA">
        <w:rPr>
          <w:rFonts w:cs="Arial"/>
          <w:b/>
          <w:bCs/>
          <w:lang w:val="fr-FR"/>
        </w:rPr>
        <w:tab/>
        <w:t>Détails du plan de numérotage</w:t>
      </w:r>
    </w:p>
    <w:p w14:paraId="3F362BF4" w14:textId="77777777" w:rsidR="00136224" w:rsidRPr="00EB2DFA" w:rsidRDefault="00136224" w:rsidP="008642D0">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EB2DFA">
        <w:rPr>
          <w:rFonts w:asciiTheme="minorHAnsi" w:hAnsiTheme="minorHAnsi"/>
          <w:lang w:val="fr-FR"/>
        </w:rPr>
        <w:t>•</w:t>
      </w:r>
      <w:r w:rsidRPr="00EB2DFA">
        <w:rPr>
          <w:rFonts w:asciiTheme="minorHAnsi" w:hAnsiTheme="minorHAnsi"/>
          <w:lang w:val="fr-FR"/>
        </w:rPr>
        <w:tab/>
        <w:t>NDC: Indicatif national de destination</w:t>
      </w:r>
    </w:p>
    <w:p w14:paraId="1C410A3B" w14:textId="77777777" w:rsidR="00136224" w:rsidRPr="00EB2DFA" w:rsidRDefault="00136224" w:rsidP="008642D0">
      <w:pPr>
        <w:tabs>
          <w:tab w:val="clear" w:pos="567"/>
          <w:tab w:val="clear" w:pos="5387"/>
          <w:tab w:val="clear" w:pos="5954"/>
          <w:tab w:val="left" w:pos="992"/>
          <w:tab w:val="left" w:pos="1418"/>
          <w:tab w:val="left" w:pos="2268"/>
        </w:tabs>
        <w:spacing w:before="0"/>
        <w:ind w:left="992" w:hanging="425"/>
        <w:rPr>
          <w:rFonts w:asciiTheme="minorHAnsi" w:hAnsiTheme="minorHAnsi"/>
          <w:lang w:val="fr-FR"/>
        </w:rPr>
      </w:pPr>
      <w:r w:rsidRPr="00EB2DFA">
        <w:rPr>
          <w:rFonts w:asciiTheme="minorHAnsi" w:hAnsiTheme="minorHAnsi"/>
          <w:lang w:val="fr-FR"/>
        </w:rPr>
        <w:t>•</w:t>
      </w:r>
      <w:r w:rsidRPr="00EB2DFA">
        <w:rPr>
          <w:rFonts w:asciiTheme="minorHAnsi" w:hAnsiTheme="minorHAnsi"/>
          <w:lang w:val="fr-FR"/>
        </w:rPr>
        <w:tab/>
        <w:t>NSN: Numéro national significatif (NDC + SN)</w:t>
      </w:r>
    </w:p>
    <w:p w14:paraId="06324411" w14:textId="77777777" w:rsidR="00136224" w:rsidRPr="00EB2DFA" w:rsidRDefault="00136224" w:rsidP="008642D0">
      <w:pPr>
        <w:rPr>
          <w:rFonts w:cs="Arial"/>
          <w:lang w:val="fr-FR"/>
        </w:rPr>
      </w:pPr>
      <w:r w:rsidRPr="00EB2DFA">
        <w:rPr>
          <w:lang w:val="fr-FR"/>
        </w:rPr>
        <w:t xml:space="preserve">Longueur minimale du numéro (indicatif de pays non compris): </w:t>
      </w:r>
      <w:r w:rsidRPr="00EB2DFA">
        <w:rPr>
          <w:lang w:val="fr-FR"/>
        </w:rPr>
        <w:tab/>
      </w:r>
      <w:r w:rsidRPr="00EB2DFA">
        <w:rPr>
          <w:rFonts w:cs="Arial"/>
          <w:lang w:val="fr-FR"/>
        </w:rPr>
        <w:t>5 chiffres</w:t>
      </w:r>
    </w:p>
    <w:p w14:paraId="5169F05B" w14:textId="77777777" w:rsidR="00136224" w:rsidRPr="00EB2DFA" w:rsidRDefault="00136224" w:rsidP="008642D0">
      <w:pPr>
        <w:spacing w:before="0"/>
        <w:rPr>
          <w:rFonts w:cs="Arial"/>
          <w:lang w:val="fr-FR"/>
        </w:rPr>
      </w:pPr>
      <w:r w:rsidRPr="00EB2DFA">
        <w:rPr>
          <w:lang w:val="fr-FR"/>
        </w:rPr>
        <w:t xml:space="preserve">Longueur maximale du numéro (indicatif de pays non compris): </w:t>
      </w:r>
      <w:r w:rsidRPr="00EB2DFA">
        <w:rPr>
          <w:lang w:val="fr-FR"/>
        </w:rPr>
        <w:tab/>
      </w:r>
      <w:r w:rsidRPr="00EB2DFA">
        <w:rPr>
          <w:rFonts w:cs="Arial"/>
          <w:lang w:val="fr-FR"/>
        </w:rPr>
        <w:t>10 chiffres</w:t>
      </w:r>
    </w:p>
    <w:p w14:paraId="6836A507"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sidRPr="00EB2DFA">
        <w:rPr>
          <w:rFonts w:cs="Arial"/>
          <w:lang w:val="fr-FR"/>
        </w:rPr>
        <w:br w:type="page"/>
      </w:r>
    </w:p>
    <w:p w14:paraId="1365F2CF" w14:textId="77777777" w:rsidR="00136224" w:rsidRPr="00EB2DFA" w:rsidRDefault="00136224" w:rsidP="008642D0">
      <w:pPr>
        <w:spacing w:before="240" w:after="120"/>
        <w:jc w:val="center"/>
        <w:rPr>
          <w:rFonts w:eastAsia="Calibri"/>
          <w:lang w:val="fr-FR"/>
        </w:rPr>
      </w:pPr>
      <w:r w:rsidRPr="00EB2DFA">
        <w:rPr>
          <w:rFonts w:eastAsia="Calibri"/>
          <w:lang w:val="fr-FR"/>
        </w:rPr>
        <w:lastRenderedPageBreak/>
        <w:t>Plan de numérotage</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1136"/>
        <w:gridCol w:w="1097"/>
        <w:gridCol w:w="1961"/>
        <w:gridCol w:w="3947"/>
      </w:tblGrid>
      <w:tr w:rsidR="00136224" w:rsidRPr="00EB2DFA" w14:paraId="659FFA7D" w14:textId="77777777" w:rsidTr="00686B23">
        <w:trPr>
          <w:cantSplit/>
          <w:trHeight w:val="20"/>
          <w:tblHeader/>
          <w:jc w:val="center"/>
        </w:trPr>
        <w:tc>
          <w:tcPr>
            <w:tcW w:w="1578" w:type="dxa"/>
            <w:vMerge w:val="restart"/>
            <w:vAlign w:val="center"/>
          </w:tcPr>
          <w:p w14:paraId="4920ACF1"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eastAsia="zh-CN"/>
              </w:rPr>
              <w:t>NDC</w:t>
            </w:r>
            <w:r w:rsidRPr="00EB2DFA">
              <w:rPr>
                <w:rFonts w:asciiTheme="minorHAnsi" w:eastAsia="SimSun" w:hAnsiTheme="minorHAnsi"/>
                <w:i/>
                <w:lang w:val="fr-FR" w:eastAsia="zh-CN"/>
              </w:rPr>
              <w:br/>
              <w:t>(indicatif national de destination)</w:t>
            </w:r>
          </w:p>
        </w:tc>
        <w:tc>
          <w:tcPr>
            <w:tcW w:w="2101" w:type="dxa"/>
            <w:gridSpan w:val="2"/>
            <w:vAlign w:val="center"/>
          </w:tcPr>
          <w:p w14:paraId="059766CE"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rPr>
              <w:t>Longueur du numéro N(S)N</w:t>
            </w:r>
          </w:p>
        </w:tc>
        <w:tc>
          <w:tcPr>
            <w:tcW w:w="1845" w:type="dxa"/>
            <w:vMerge w:val="restart"/>
            <w:vAlign w:val="center"/>
          </w:tcPr>
          <w:p w14:paraId="1C4FAABB"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rPr>
              <w:t>Utilisation du</w:t>
            </w:r>
            <w:r w:rsidRPr="00EB2DFA">
              <w:rPr>
                <w:rFonts w:asciiTheme="minorHAnsi" w:eastAsia="SimSun" w:hAnsiTheme="minorHAnsi"/>
                <w:i/>
                <w:lang w:val="fr-FR"/>
              </w:rPr>
              <w:br/>
              <w:t>numéro E.164</w:t>
            </w:r>
          </w:p>
        </w:tc>
        <w:tc>
          <w:tcPr>
            <w:tcW w:w="3714" w:type="dxa"/>
            <w:vMerge w:val="restart"/>
            <w:vAlign w:val="center"/>
          </w:tcPr>
          <w:p w14:paraId="37557CC2"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rPr>
              <w:t>Informations</w:t>
            </w:r>
            <w:r w:rsidRPr="00EB2DFA">
              <w:rPr>
                <w:rFonts w:asciiTheme="minorHAnsi" w:eastAsia="SimSun" w:hAnsiTheme="minorHAnsi"/>
                <w:i/>
                <w:lang w:val="fr-FR"/>
              </w:rPr>
              <w:br/>
              <w:t>complémentaires</w:t>
            </w:r>
          </w:p>
        </w:tc>
      </w:tr>
      <w:tr w:rsidR="00136224" w:rsidRPr="00EB2DFA" w14:paraId="11A2DCB7" w14:textId="77777777" w:rsidTr="00686B23">
        <w:trPr>
          <w:cantSplit/>
          <w:trHeight w:val="20"/>
          <w:tblHeader/>
          <w:jc w:val="center"/>
        </w:trPr>
        <w:tc>
          <w:tcPr>
            <w:tcW w:w="1578" w:type="dxa"/>
            <w:vMerge/>
          </w:tcPr>
          <w:p w14:paraId="45596959"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SimSun" w:hAnsiTheme="minorHAnsi" w:cs="Arial"/>
                <w:lang w:val="fr-FR"/>
              </w:rPr>
            </w:pPr>
          </w:p>
        </w:tc>
        <w:tc>
          <w:tcPr>
            <w:tcW w:w="1069" w:type="dxa"/>
            <w:vAlign w:val="center"/>
          </w:tcPr>
          <w:p w14:paraId="122B504E"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rPr>
              <w:t xml:space="preserve">Longueur </w:t>
            </w:r>
            <w:r w:rsidRPr="00EB2DFA">
              <w:rPr>
                <w:rFonts w:asciiTheme="minorHAnsi" w:eastAsia="SimSun" w:hAnsiTheme="minorHAnsi"/>
                <w:i/>
                <w:lang w:val="fr-FR"/>
              </w:rPr>
              <w:br/>
              <w:t>maximale</w:t>
            </w:r>
          </w:p>
        </w:tc>
        <w:tc>
          <w:tcPr>
            <w:tcW w:w="1032" w:type="dxa"/>
            <w:vAlign w:val="center"/>
          </w:tcPr>
          <w:p w14:paraId="22B47311" w14:textId="77777777" w:rsidR="00136224" w:rsidRPr="00EB2DFA" w:rsidRDefault="00136224" w:rsidP="008642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eastAsia="SimSun" w:hAnsiTheme="minorHAnsi"/>
                <w:i/>
                <w:lang w:val="fr-FR"/>
              </w:rPr>
            </w:pPr>
            <w:r w:rsidRPr="00EB2DFA">
              <w:rPr>
                <w:rFonts w:asciiTheme="minorHAnsi" w:eastAsia="SimSun" w:hAnsiTheme="minorHAnsi"/>
                <w:i/>
                <w:lang w:val="fr-FR"/>
              </w:rPr>
              <w:t xml:space="preserve">Longueur </w:t>
            </w:r>
            <w:r w:rsidRPr="00EB2DFA">
              <w:rPr>
                <w:rFonts w:asciiTheme="minorHAnsi" w:eastAsia="SimSun" w:hAnsiTheme="minorHAnsi"/>
                <w:i/>
                <w:lang w:val="fr-FR"/>
              </w:rPr>
              <w:br/>
              <w:t>minimale</w:t>
            </w:r>
          </w:p>
        </w:tc>
        <w:tc>
          <w:tcPr>
            <w:tcW w:w="1845" w:type="dxa"/>
            <w:vMerge/>
          </w:tcPr>
          <w:p w14:paraId="7FAF0586"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lang w:val="fr-FR"/>
              </w:rPr>
            </w:pPr>
          </w:p>
        </w:tc>
        <w:tc>
          <w:tcPr>
            <w:tcW w:w="3714" w:type="dxa"/>
            <w:vMerge/>
          </w:tcPr>
          <w:p w14:paraId="7873E847"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lang w:val="fr-FR"/>
              </w:rPr>
            </w:pPr>
          </w:p>
        </w:tc>
      </w:tr>
      <w:tr w:rsidR="00136224" w:rsidRPr="00EB2DFA" w14:paraId="47D3678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hideMark/>
          </w:tcPr>
          <w:p w14:paraId="2FFA01C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11</w:t>
            </w:r>
          </w:p>
        </w:tc>
        <w:tc>
          <w:tcPr>
            <w:tcW w:w="1069" w:type="dxa"/>
            <w:tcBorders>
              <w:top w:val="single" w:sz="4" w:space="0" w:color="auto"/>
              <w:left w:val="single" w:sz="4" w:space="0" w:color="auto"/>
              <w:bottom w:val="single" w:sz="4" w:space="0" w:color="auto"/>
              <w:right w:val="single" w:sz="4" w:space="0" w:color="auto"/>
            </w:tcBorders>
            <w:noWrap/>
            <w:hideMark/>
          </w:tcPr>
          <w:p w14:paraId="2522994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B5E901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5CB43CF" w14:textId="77777777" w:rsidR="00136224" w:rsidRPr="00EB2DFA" w:rsidRDefault="00136224" w:rsidP="008642D0">
            <w:pPr>
              <w:spacing w:before="0"/>
              <w:jc w:val="left"/>
              <w:rPr>
                <w:rFonts w:asciiTheme="minorHAnsi" w:hAnsiTheme="minorHAnsi" w:cstheme="majorBidi"/>
                <w:sz w:val="18"/>
                <w:szCs w:val="18"/>
                <w:rtl/>
                <w:lang w:val="fr-FR" w:bidi="fa-I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51F53A88"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Mazandaran)</w:t>
            </w:r>
          </w:p>
        </w:tc>
      </w:tr>
      <w:tr w:rsidR="00136224" w:rsidRPr="00EB2DFA" w14:paraId="756CF95A" w14:textId="77777777" w:rsidTr="00686B23">
        <w:tblPrEx>
          <w:tblLook w:val="04A0" w:firstRow="1" w:lastRow="0" w:firstColumn="1" w:lastColumn="0" w:noHBand="0" w:noVBand="1"/>
        </w:tblPrEx>
        <w:trPr>
          <w:cantSplit/>
          <w:trHeight w:val="159"/>
          <w:jc w:val="center"/>
        </w:trPr>
        <w:tc>
          <w:tcPr>
            <w:tcW w:w="1578" w:type="dxa"/>
            <w:tcBorders>
              <w:top w:val="single" w:sz="4" w:space="0" w:color="auto"/>
              <w:left w:val="single" w:sz="4" w:space="0" w:color="auto"/>
              <w:bottom w:val="single" w:sz="4" w:space="0" w:color="auto"/>
              <w:right w:val="single" w:sz="4" w:space="0" w:color="auto"/>
            </w:tcBorders>
            <w:noWrap/>
            <w:hideMark/>
          </w:tcPr>
          <w:p w14:paraId="14382E2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13</w:t>
            </w:r>
          </w:p>
        </w:tc>
        <w:tc>
          <w:tcPr>
            <w:tcW w:w="1069" w:type="dxa"/>
            <w:tcBorders>
              <w:top w:val="single" w:sz="4" w:space="0" w:color="auto"/>
              <w:left w:val="single" w:sz="4" w:space="0" w:color="auto"/>
              <w:bottom w:val="single" w:sz="4" w:space="0" w:color="auto"/>
              <w:right w:val="single" w:sz="4" w:space="0" w:color="auto"/>
            </w:tcBorders>
            <w:noWrap/>
            <w:hideMark/>
          </w:tcPr>
          <w:p w14:paraId="4A4FE5F6"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7635ED0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DD202A7"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CBC78A4" w14:textId="77777777" w:rsidR="00136224" w:rsidRPr="00EB2DFA" w:rsidRDefault="00136224" w:rsidP="008642D0">
            <w:pPr>
              <w:spacing w:before="0"/>
              <w:jc w:val="left"/>
              <w:rPr>
                <w:rFonts w:asciiTheme="minorHAnsi" w:hAnsiTheme="minorHAnsi" w:cstheme="majorBidi"/>
                <w:b/>
                <w:bCs/>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Gilan)</w:t>
            </w:r>
          </w:p>
        </w:tc>
      </w:tr>
      <w:tr w:rsidR="00136224" w:rsidRPr="00EB2DFA" w14:paraId="6E56CE65" w14:textId="77777777" w:rsidTr="00686B23">
        <w:tblPrEx>
          <w:tblLook w:val="04A0" w:firstRow="1" w:lastRow="0" w:firstColumn="1" w:lastColumn="0" w:noHBand="0" w:noVBand="1"/>
        </w:tblPrEx>
        <w:trPr>
          <w:cantSplit/>
          <w:trHeight w:val="203"/>
          <w:jc w:val="center"/>
        </w:trPr>
        <w:tc>
          <w:tcPr>
            <w:tcW w:w="1578" w:type="dxa"/>
            <w:tcBorders>
              <w:top w:val="single" w:sz="4" w:space="0" w:color="auto"/>
              <w:left w:val="single" w:sz="4" w:space="0" w:color="auto"/>
              <w:bottom w:val="single" w:sz="4" w:space="0" w:color="auto"/>
              <w:right w:val="single" w:sz="4" w:space="0" w:color="auto"/>
            </w:tcBorders>
            <w:noWrap/>
            <w:hideMark/>
          </w:tcPr>
          <w:p w14:paraId="70A6E05D"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17</w:t>
            </w:r>
          </w:p>
        </w:tc>
        <w:tc>
          <w:tcPr>
            <w:tcW w:w="1069" w:type="dxa"/>
            <w:tcBorders>
              <w:top w:val="single" w:sz="4" w:space="0" w:color="auto"/>
              <w:left w:val="single" w:sz="4" w:space="0" w:color="auto"/>
              <w:bottom w:val="single" w:sz="4" w:space="0" w:color="auto"/>
              <w:right w:val="single" w:sz="4" w:space="0" w:color="auto"/>
            </w:tcBorders>
            <w:noWrap/>
            <w:hideMark/>
          </w:tcPr>
          <w:p w14:paraId="4CFA349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5BF5DF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9859F69"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66413338" w14:textId="77777777" w:rsidR="00136224" w:rsidRPr="00EB2DFA" w:rsidRDefault="00136224" w:rsidP="008642D0">
            <w:pPr>
              <w:spacing w:before="0"/>
              <w:jc w:val="left"/>
              <w:rPr>
                <w:rFonts w:asciiTheme="minorHAnsi" w:hAnsiTheme="minorHAnsi" w:cstheme="majorBidi"/>
                <w:b/>
                <w:bCs/>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Golestan)</w:t>
            </w:r>
          </w:p>
        </w:tc>
      </w:tr>
      <w:tr w:rsidR="00136224" w:rsidRPr="00EB2DFA" w14:paraId="0186A435" w14:textId="77777777" w:rsidTr="00686B23">
        <w:tblPrEx>
          <w:tblLook w:val="04A0" w:firstRow="1" w:lastRow="0" w:firstColumn="1" w:lastColumn="0" w:noHBand="0" w:noVBand="1"/>
        </w:tblPrEx>
        <w:trPr>
          <w:cantSplit/>
          <w:trHeight w:val="135"/>
          <w:jc w:val="center"/>
        </w:trPr>
        <w:tc>
          <w:tcPr>
            <w:tcW w:w="1578" w:type="dxa"/>
            <w:tcBorders>
              <w:top w:val="single" w:sz="4" w:space="0" w:color="auto"/>
              <w:left w:val="single" w:sz="4" w:space="0" w:color="auto"/>
              <w:bottom w:val="single" w:sz="4" w:space="0" w:color="auto"/>
              <w:right w:val="single" w:sz="4" w:space="0" w:color="auto"/>
            </w:tcBorders>
            <w:noWrap/>
            <w:hideMark/>
          </w:tcPr>
          <w:p w14:paraId="1338FDD8"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21</w:t>
            </w:r>
          </w:p>
        </w:tc>
        <w:tc>
          <w:tcPr>
            <w:tcW w:w="1069" w:type="dxa"/>
            <w:tcBorders>
              <w:top w:val="single" w:sz="4" w:space="0" w:color="auto"/>
              <w:left w:val="single" w:sz="4" w:space="0" w:color="auto"/>
              <w:bottom w:val="single" w:sz="4" w:space="0" w:color="auto"/>
              <w:right w:val="single" w:sz="4" w:space="0" w:color="auto"/>
            </w:tcBorders>
            <w:noWrap/>
            <w:hideMark/>
          </w:tcPr>
          <w:p w14:paraId="0C6EF268"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1756365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16F1758"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DDF7B35"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Téhéran)</w:t>
            </w:r>
          </w:p>
        </w:tc>
      </w:tr>
      <w:tr w:rsidR="00136224" w:rsidRPr="00EB2DFA" w14:paraId="7F404442" w14:textId="77777777" w:rsidTr="00686B23">
        <w:tblPrEx>
          <w:tblLook w:val="04A0" w:firstRow="1" w:lastRow="0" w:firstColumn="1" w:lastColumn="0" w:noHBand="0" w:noVBand="1"/>
        </w:tblPrEx>
        <w:trPr>
          <w:cantSplit/>
          <w:trHeight w:val="191"/>
          <w:jc w:val="center"/>
        </w:trPr>
        <w:tc>
          <w:tcPr>
            <w:tcW w:w="1578" w:type="dxa"/>
            <w:tcBorders>
              <w:top w:val="single" w:sz="4" w:space="0" w:color="auto"/>
              <w:left w:val="single" w:sz="4" w:space="0" w:color="auto"/>
              <w:bottom w:val="single" w:sz="4" w:space="0" w:color="auto"/>
              <w:right w:val="single" w:sz="4" w:space="0" w:color="auto"/>
            </w:tcBorders>
            <w:noWrap/>
            <w:hideMark/>
          </w:tcPr>
          <w:p w14:paraId="255633C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23</w:t>
            </w:r>
          </w:p>
        </w:tc>
        <w:tc>
          <w:tcPr>
            <w:tcW w:w="1069" w:type="dxa"/>
            <w:tcBorders>
              <w:top w:val="single" w:sz="4" w:space="0" w:color="auto"/>
              <w:left w:val="single" w:sz="4" w:space="0" w:color="auto"/>
              <w:bottom w:val="single" w:sz="4" w:space="0" w:color="auto"/>
              <w:right w:val="single" w:sz="4" w:space="0" w:color="auto"/>
            </w:tcBorders>
            <w:noWrap/>
            <w:hideMark/>
          </w:tcPr>
          <w:p w14:paraId="770D782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5AC6E56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B5BFE2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331240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Semnan)</w:t>
            </w:r>
          </w:p>
        </w:tc>
      </w:tr>
      <w:tr w:rsidR="00136224" w:rsidRPr="00EB2DFA" w14:paraId="2BE7E7D7" w14:textId="77777777" w:rsidTr="00686B23">
        <w:tblPrEx>
          <w:tblLook w:val="04A0" w:firstRow="1" w:lastRow="0" w:firstColumn="1" w:lastColumn="0" w:noHBand="0" w:noVBand="1"/>
        </w:tblPrEx>
        <w:trPr>
          <w:cantSplit/>
          <w:trHeight w:val="220"/>
          <w:jc w:val="center"/>
        </w:trPr>
        <w:tc>
          <w:tcPr>
            <w:tcW w:w="1578" w:type="dxa"/>
            <w:tcBorders>
              <w:top w:val="single" w:sz="4" w:space="0" w:color="auto"/>
              <w:left w:val="single" w:sz="4" w:space="0" w:color="auto"/>
              <w:bottom w:val="single" w:sz="4" w:space="0" w:color="auto"/>
              <w:right w:val="single" w:sz="4" w:space="0" w:color="auto"/>
            </w:tcBorders>
            <w:noWrap/>
            <w:hideMark/>
          </w:tcPr>
          <w:p w14:paraId="5F8793C2"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24</w:t>
            </w:r>
          </w:p>
        </w:tc>
        <w:tc>
          <w:tcPr>
            <w:tcW w:w="1069" w:type="dxa"/>
            <w:tcBorders>
              <w:top w:val="single" w:sz="4" w:space="0" w:color="auto"/>
              <w:left w:val="single" w:sz="4" w:space="0" w:color="auto"/>
              <w:bottom w:val="single" w:sz="4" w:space="0" w:color="auto"/>
              <w:right w:val="single" w:sz="4" w:space="0" w:color="auto"/>
            </w:tcBorders>
            <w:noWrap/>
            <w:hideMark/>
          </w:tcPr>
          <w:p w14:paraId="6F3C5603"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78BC977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60AA8A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11F62B4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Zanjan)</w:t>
            </w:r>
          </w:p>
        </w:tc>
      </w:tr>
      <w:tr w:rsidR="00136224" w:rsidRPr="00EB2DFA" w14:paraId="1BF26729" w14:textId="77777777" w:rsidTr="00686B23">
        <w:tblPrEx>
          <w:tblLook w:val="04A0" w:firstRow="1" w:lastRow="0" w:firstColumn="1" w:lastColumn="0" w:noHBand="0" w:noVBand="1"/>
        </w:tblPrEx>
        <w:trPr>
          <w:cantSplit/>
          <w:trHeight w:val="113"/>
          <w:jc w:val="center"/>
        </w:trPr>
        <w:tc>
          <w:tcPr>
            <w:tcW w:w="1578" w:type="dxa"/>
            <w:tcBorders>
              <w:top w:val="single" w:sz="4" w:space="0" w:color="auto"/>
              <w:left w:val="single" w:sz="4" w:space="0" w:color="auto"/>
              <w:bottom w:val="single" w:sz="4" w:space="0" w:color="auto"/>
              <w:right w:val="single" w:sz="4" w:space="0" w:color="auto"/>
            </w:tcBorders>
            <w:noWrap/>
            <w:hideMark/>
          </w:tcPr>
          <w:p w14:paraId="7AB5E5C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25</w:t>
            </w:r>
          </w:p>
        </w:tc>
        <w:tc>
          <w:tcPr>
            <w:tcW w:w="1069" w:type="dxa"/>
            <w:tcBorders>
              <w:top w:val="single" w:sz="4" w:space="0" w:color="auto"/>
              <w:left w:val="single" w:sz="4" w:space="0" w:color="auto"/>
              <w:bottom w:val="single" w:sz="4" w:space="0" w:color="auto"/>
              <w:right w:val="single" w:sz="4" w:space="0" w:color="auto"/>
            </w:tcBorders>
            <w:noWrap/>
            <w:hideMark/>
          </w:tcPr>
          <w:p w14:paraId="2F3D698D"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620700BD"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1B44D8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D0FA32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Qom)</w:t>
            </w:r>
          </w:p>
        </w:tc>
      </w:tr>
      <w:tr w:rsidR="00136224" w:rsidRPr="00EB2DFA" w14:paraId="24B7E788" w14:textId="77777777" w:rsidTr="00686B23">
        <w:tblPrEx>
          <w:tblLook w:val="04A0" w:firstRow="1" w:lastRow="0" w:firstColumn="1" w:lastColumn="0" w:noHBand="0" w:noVBand="1"/>
        </w:tblPrEx>
        <w:trPr>
          <w:cantSplit/>
          <w:trHeight w:val="220"/>
          <w:jc w:val="center"/>
        </w:trPr>
        <w:tc>
          <w:tcPr>
            <w:tcW w:w="1578" w:type="dxa"/>
            <w:tcBorders>
              <w:top w:val="single" w:sz="4" w:space="0" w:color="auto"/>
              <w:left w:val="single" w:sz="4" w:space="0" w:color="auto"/>
              <w:bottom w:val="single" w:sz="4" w:space="0" w:color="auto"/>
              <w:right w:val="single" w:sz="4" w:space="0" w:color="auto"/>
            </w:tcBorders>
            <w:noWrap/>
            <w:hideMark/>
          </w:tcPr>
          <w:p w14:paraId="3D6C438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26</w:t>
            </w:r>
          </w:p>
        </w:tc>
        <w:tc>
          <w:tcPr>
            <w:tcW w:w="1069" w:type="dxa"/>
            <w:tcBorders>
              <w:top w:val="single" w:sz="4" w:space="0" w:color="auto"/>
              <w:left w:val="single" w:sz="4" w:space="0" w:color="auto"/>
              <w:bottom w:val="single" w:sz="4" w:space="0" w:color="auto"/>
              <w:right w:val="single" w:sz="4" w:space="0" w:color="auto"/>
            </w:tcBorders>
            <w:noWrap/>
            <w:hideMark/>
          </w:tcPr>
          <w:p w14:paraId="7D6724E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7900693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FD264F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657716F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Alborz)</w:t>
            </w:r>
          </w:p>
        </w:tc>
      </w:tr>
      <w:tr w:rsidR="00136224" w:rsidRPr="00EB2DFA" w14:paraId="7420626F" w14:textId="77777777" w:rsidTr="00686B23">
        <w:tblPrEx>
          <w:tblLook w:val="04A0" w:firstRow="1" w:lastRow="0" w:firstColumn="1" w:lastColumn="0" w:noHBand="0" w:noVBand="1"/>
        </w:tblPrEx>
        <w:trPr>
          <w:cantSplit/>
          <w:trHeight w:val="125"/>
          <w:jc w:val="center"/>
        </w:trPr>
        <w:tc>
          <w:tcPr>
            <w:tcW w:w="1578" w:type="dxa"/>
            <w:tcBorders>
              <w:top w:val="single" w:sz="4" w:space="0" w:color="auto"/>
              <w:left w:val="single" w:sz="4" w:space="0" w:color="auto"/>
              <w:bottom w:val="single" w:sz="4" w:space="0" w:color="auto"/>
              <w:right w:val="single" w:sz="4" w:space="0" w:color="auto"/>
            </w:tcBorders>
            <w:noWrap/>
            <w:hideMark/>
          </w:tcPr>
          <w:p w14:paraId="3E3A06ED"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28</w:t>
            </w:r>
          </w:p>
        </w:tc>
        <w:tc>
          <w:tcPr>
            <w:tcW w:w="1069" w:type="dxa"/>
            <w:tcBorders>
              <w:top w:val="single" w:sz="4" w:space="0" w:color="auto"/>
              <w:left w:val="single" w:sz="4" w:space="0" w:color="auto"/>
              <w:bottom w:val="single" w:sz="4" w:space="0" w:color="auto"/>
              <w:right w:val="single" w:sz="4" w:space="0" w:color="auto"/>
            </w:tcBorders>
            <w:noWrap/>
            <w:hideMark/>
          </w:tcPr>
          <w:p w14:paraId="5328869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54C1310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2833E1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FF138E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Ghazvin)</w:t>
            </w:r>
          </w:p>
        </w:tc>
      </w:tr>
      <w:tr w:rsidR="00136224" w:rsidRPr="00EB2DFA" w14:paraId="42FCA835" w14:textId="77777777" w:rsidTr="00686B23">
        <w:tblPrEx>
          <w:tblLook w:val="04A0" w:firstRow="1" w:lastRow="0" w:firstColumn="1" w:lastColumn="0" w:noHBand="0" w:noVBand="1"/>
        </w:tblPrEx>
        <w:trPr>
          <w:cantSplit/>
          <w:trHeight w:val="156"/>
          <w:jc w:val="center"/>
        </w:trPr>
        <w:tc>
          <w:tcPr>
            <w:tcW w:w="1578" w:type="dxa"/>
            <w:tcBorders>
              <w:top w:val="single" w:sz="4" w:space="0" w:color="auto"/>
              <w:left w:val="single" w:sz="4" w:space="0" w:color="auto"/>
              <w:bottom w:val="single" w:sz="4" w:space="0" w:color="auto"/>
              <w:right w:val="single" w:sz="4" w:space="0" w:color="auto"/>
            </w:tcBorders>
            <w:noWrap/>
            <w:hideMark/>
          </w:tcPr>
          <w:p w14:paraId="196D33D6"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31</w:t>
            </w:r>
          </w:p>
        </w:tc>
        <w:tc>
          <w:tcPr>
            <w:tcW w:w="1069" w:type="dxa"/>
            <w:tcBorders>
              <w:top w:val="single" w:sz="4" w:space="0" w:color="auto"/>
              <w:left w:val="single" w:sz="4" w:space="0" w:color="auto"/>
              <w:bottom w:val="single" w:sz="4" w:space="0" w:color="auto"/>
              <w:right w:val="single" w:sz="4" w:space="0" w:color="auto"/>
            </w:tcBorders>
            <w:noWrap/>
            <w:hideMark/>
          </w:tcPr>
          <w:p w14:paraId="0D6A67C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461CA26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38FF49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54A7C35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Ispahan)</w:t>
            </w:r>
          </w:p>
        </w:tc>
      </w:tr>
      <w:tr w:rsidR="00136224" w:rsidRPr="00EB2DFA" w14:paraId="6BFD20BB" w14:textId="77777777" w:rsidTr="00686B23">
        <w:tblPrEx>
          <w:tblLook w:val="04A0" w:firstRow="1" w:lastRow="0" w:firstColumn="1" w:lastColumn="0" w:noHBand="0" w:noVBand="1"/>
        </w:tblPrEx>
        <w:trPr>
          <w:cantSplit/>
          <w:trHeight w:val="153"/>
          <w:jc w:val="center"/>
        </w:trPr>
        <w:tc>
          <w:tcPr>
            <w:tcW w:w="1578" w:type="dxa"/>
            <w:tcBorders>
              <w:top w:val="single" w:sz="4" w:space="0" w:color="auto"/>
              <w:left w:val="single" w:sz="4" w:space="0" w:color="auto"/>
              <w:bottom w:val="single" w:sz="4" w:space="0" w:color="auto"/>
              <w:right w:val="single" w:sz="4" w:space="0" w:color="auto"/>
            </w:tcBorders>
            <w:noWrap/>
            <w:hideMark/>
          </w:tcPr>
          <w:p w14:paraId="71CDD26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34</w:t>
            </w:r>
          </w:p>
        </w:tc>
        <w:tc>
          <w:tcPr>
            <w:tcW w:w="1069" w:type="dxa"/>
            <w:tcBorders>
              <w:top w:val="single" w:sz="4" w:space="0" w:color="auto"/>
              <w:left w:val="single" w:sz="4" w:space="0" w:color="auto"/>
              <w:bottom w:val="single" w:sz="4" w:space="0" w:color="auto"/>
              <w:right w:val="single" w:sz="4" w:space="0" w:color="auto"/>
            </w:tcBorders>
            <w:noWrap/>
            <w:hideMark/>
          </w:tcPr>
          <w:p w14:paraId="000E328F"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BB649C7"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B39291D"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AEB3280"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Kerman)</w:t>
            </w:r>
          </w:p>
        </w:tc>
      </w:tr>
      <w:tr w:rsidR="00136224" w:rsidRPr="00EB2DFA" w14:paraId="763B15CF" w14:textId="77777777" w:rsidTr="00686B23">
        <w:tblPrEx>
          <w:tblLook w:val="04A0" w:firstRow="1" w:lastRow="0" w:firstColumn="1" w:lastColumn="0" w:noHBand="0" w:noVBand="1"/>
        </w:tblPrEx>
        <w:trPr>
          <w:cantSplit/>
          <w:trHeight w:val="119"/>
          <w:jc w:val="center"/>
        </w:trPr>
        <w:tc>
          <w:tcPr>
            <w:tcW w:w="1578" w:type="dxa"/>
            <w:tcBorders>
              <w:top w:val="single" w:sz="4" w:space="0" w:color="auto"/>
              <w:left w:val="single" w:sz="4" w:space="0" w:color="auto"/>
              <w:bottom w:val="single" w:sz="4" w:space="0" w:color="auto"/>
              <w:right w:val="single" w:sz="4" w:space="0" w:color="auto"/>
            </w:tcBorders>
            <w:noWrap/>
            <w:hideMark/>
          </w:tcPr>
          <w:p w14:paraId="68DD83A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35</w:t>
            </w:r>
          </w:p>
        </w:tc>
        <w:tc>
          <w:tcPr>
            <w:tcW w:w="1069" w:type="dxa"/>
            <w:tcBorders>
              <w:top w:val="single" w:sz="4" w:space="0" w:color="auto"/>
              <w:left w:val="single" w:sz="4" w:space="0" w:color="auto"/>
              <w:bottom w:val="single" w:sz="4" w:space="0" w:color="auto"/>
              <w:right w:val="single" w:sz="4" w:space="0" w:color="auto"/>
            </w:tcBorders>
            <w:noWrap/>
            <w:hideMark/>
          </w:tcPr>
          <w:p w14:paraId="151119F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4C1D6F8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04C1EE7"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234A58BD"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Yazd)</w:t>
            </w:r>
          </w:p>
        </w:tc>
      </w:tr>
      <w:tr w:rsidR="00136224" w:rsidRPr="00EB2DFA" w14:paraId="0D202937" w14:textId="77777777" w:rsidTr="00686B23">
        <w:tblPrEx>
          <w:tblLook w:val="04A0" w:firstRow="1" w:lastRow="0" w:firstColumn="1" w:lastColumn="0" w:noHBand="0" w:noVBand="1"/>
        </w:tblPrEx>
        <w:trPr>
          <w:cantSplit/>
          <w:trHeight w:val="220"/>
          <w:jc w:val="center"/>
        </w:trPr>
        <w:tc>
          <w:tcPr>
            <w:tcW w:w="1578" w:type="dxa"/>
            <w:tcBorders>
              <w:top w:val="single" w:sz="4" w:space="0" w:color="auto"/>
              <w:left w:val="single" w:sz="4" w:space="0" w:color="auto"/>
              <w:bottom w:val="single" w:sz="4" w:space="0" w:color="auto"/>
              <w:right w:val="single" w:sz="4" w:space="0" w:color="auto"/>
            </w:tcBorders>
            <w:noWrap/>
            <w:hideMark/>
          </w:tcPr>
          <w:p w14:paraId="53C0AD8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38</w:t>
            </w:r>
          </w:p>
        </w:tc>
        <w:tc>
          <w:tcPr>
            <w:tcW w:w="1069" w:type="dxa"/>
            <w:tcBorders>
              <w:top w:val="single" w:sz="4" w:space="0" w:color="auto"/>
              <w:left w:val="single" w:sz="4" w:space="0" w:color="auto"/>
              <w:bottom w:val="single" w:sz="4" w:space="0" w:color="auto"/>
              <w:right w:val="single" w:sz="4" w:space="0" w:color="auto"/>
            </w:tcBorders>
            <w:noWrap/>
            <w:hideMark/>
          </w:tcPr>
          <w:p w14:paraId="21CDA2F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68F14A1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BB48AA9"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28382640"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Chahar Mahal et Bakhtiari)</w:t>
            </w:r>
          </w:p>
        </w:tc>
      </w:tr>
      <w:tr w:rsidR="00136224" w:rsidRPr="00EB2DFA" w14:paraId="5E83B463" w14:textId="77777777" w:rsidTr="00686B23">
        <w:tblPrEx>
          <w:tblLook w:val="04A0" w:firstRow="1" w:lastRow="0" w:firstColumn="1" w:lastColumn="0" w:noHBand="0" w:noVBand="1"/>
        </w:tblPrEx>
        <w:trPr>
          <w:cantSplit/>
          <w:trHeight w:val="305"/>
          <w:jc w:val="center"/>
        </w:trPr>
        <w:tc>
          <w:tcPr>
            <w:tcW w:w="1578" w:type="dxa"/>
            <w:tcBorders>
              <w:top w:val="single" w:sz="4" w:space="0" w:color="auto"/>
              <w:left w:val="single" w:sz="4" w:space="0" w:color="auto"/>
              <w:bottom w:val="single" w:sz="4" w:space="0" w:color="auto"/>
              <w:right w:val="single" w:sz="4" w:space="0" w:color="auto"/>
            </w:tcBorders>
            <w:noWrap/>
            <w:hideMark/>
          </w:tcPr>
          <w:p w14:paraId="25D9CCC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41</w:t>
            </w:r>
          </w:p>
        </w:tc>
        <w:tc>
          <w:tcPr>
            <w:tcW w:w="1069" w:type="dxa"/>
            <w:tcBorders>
              <w:top w:val="single" w:sz="4" w:space="0" w:color="auto"/>
              <w:left w:val="single" w:sz="4" w:space="0" w:color="auto"/>
              <w:bottom w:val="single" w:sz="4" w:space="0" w:color="auto"/>
              <w:right w:val="single" w:sz="4" w:space="0" w:color="auto"/>
            </w:tcBorders>
            <w:noWrap/>
            <w:hideMark/>
          </w:tcPr>
          <w:p w14:paraId="2F9248D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1A01F3D8"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7F469B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5688F09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Azerbaïdjan oriental)</w:t>
            </w:r>
          </w:p>
        </w:tc>
      </w:tr>
      <w:tr w:rsidR="00136224" w:rsidRPr="00EB2DFA" w14:paraId="78800746" w14:textId="77777777" w:rsidTr="00686B23">
        <w:tblPrEx>
          <w:tblLook w:val="04A0" w:firstRow="1" w:lastRow="0" w:firstColumn="1" w:lastColumn="0" w:noHBand="0" w:noVBand="1"/>
        </w:tblPrEx>
        <w:trPr>
          <w:cantSplit/>
          <w:trHeight w:val="147"/>
          <w:jc w:val="center"/>
        </w:trPr>
        <w:tc>
          <w:tcPr>
            <w:tcW w:w="1578" w:type="dxa"/>
            <w:tcBorders>
              <w:top w:val="single" w:sz="4" w:space="0" w:color="auto"/>
              <w:left w:val="single" w:sz="4" w:space="0" w:color="auto"/>
              <w:bottom w:val="single" w:sz="4" w:space="0" w:color="auto"/>
              <w:right w:val="single" w:sz="4" w:space="0" w:color="auto"/>
            </w:tcBorders>
            <w:noWrap/>
            <w:hideMark/>
          </w:tcPr>
          <w:p w14:paraId="7DAC35B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44</w:t>
            </w:r>
          </w:p>
        </w:tc>
        <w:tc>
          <w:tcPr>
            <w:tcW w:w="1069" w:type="dxa"/>
            <w:tcBorders>
              <w:top w:val="single" w:sz="4" w:space="0" w:color="auto"/>
              <w:left w:val="single" w:sz="4" w:space="0" w:color="auto"/>
              <w:bottom w:val="single" w:sz="4" w:space="0" w:color="auto"/>
              <w:right w:val="single" w:sz="4" w:space="0" w:color="auto"/>
            </w:tcBorders>
            <w:noWrap/>
            <w:hideMark/>
          </w:tcPr>
          <w:p w14:paraId="5296BCE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7BDA9028"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AD95A5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F6BE013"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Azerbaïdjan occidental)</w:t>
            </w:r>
          </w:p>
        </w:tc>
      </w:tr>
      <w:tr w:rsidR="00136224" w:rsidRPr="00EB2DFA" w14:paraId="1B7F3C8A" w14:textId="77777777" w:rsidTr="00686B23">
        <w:tblPrEx>
          <w:tblLook w:val="04A0" w:firstRow="1" w:lastRow="0" w:firstColumn="1" w:lastColumn="0" w:noHBand="0" w:noVBand="1"/>
        </w:tblPrEx>
        <w:trPr>
          <w:cantSplit/>
          <w:trHeight w:val="186"/>
          <w:jc w:val="center"/>
        </w:trPr>
        <w:tc>
          <w:tcPr>
            <w:tcW w:w="1578" w:type="dxa"/>
            <w:tcBorders>
              <w:top w:val="single" w:sz="4" w:space="0" w:color="auto"/>
              <w:left w:val="single" w:sz="4" w:space="0" w:color="auto"/>
              <w:bottom w:val="single" w:sz="4" w:space="0" w:color="auto"/>
              <w:right w:val="single" w:sz="4" w:space="0" w:color="auto"/>
            </w:tcBorders>
            <w:noWrap/>
            <w:hideMark/>
          </w:tcPr>
          <w:p w14:paraId="62A4087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45</w:t>
            </w:r>
          </w:p>
        </w:tc>
        <w:tc>
          <w:tcPr>
            <w:tcW w:w="1069" w:type="dxa"/>
            <w:tcBorders>
              <w:top w:val="single" w:sz="4" w:space="0" w:color="auto"/>
              <w:left w:val="single" w:sz="4" w:space="0" w:color="auto"/>
              <w:bottom w:val="single" w:sz="4" w:space="0" w:color="auto"/>
              <w:right w:val="single" w:sz="4" w:space="0" w:color="auto"/>
            </w:tcBorders>
            <w:noWrap/>
            <w:hideMark/>
          </w:tcPr>
          <w:p w14:paraId="49E640D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2152FA2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753C041"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3032A6C"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Ardabil)</w:t>
            </w:r>
          </w:p>
        </w:tc>
      </w:tr>
      <w:tr w:rsidR="00136224" w:rsidRPr="00EB2DFA" w14:paraId="2AB27F6A" w14:textId="77777777" w:rsidTr="00686B23">
        <w:tblPrEx>
          <w:tblLook w:val="04A0" w:firstRow="1" w:lastRow="0" w:firstColumn="1" w:lastColumn="0" w:noHBand="0" w:noVBand="1"/>
        </w:tblPrEx>
        <w:trPr>
          <w:cantSplit/>
          <w:trHeight w:val="186"/>
          <w:jc w:val="center"/>
        </w:trPr>
        <w:tc>
          <w:tcPr>
            <w:tcW w:w="1578" w:type="dxa"/>
            <w:tcBorders>
              <w:top w:val="single" w:sz="4" w:space="0" w:color="auto"/>
              <w:left w:val="single" w:sz="4" w:space="0" w:color="auto"/>
              <w:bottom w:val="single" w:sz="4" w:space="0" w:color="auto"/>
              <w:right w:val="single" w:sz="4" w:space="0" w:color="auto"/>
            </w:tcBorders>
            <w:noWrap/>
            <w:hideMark/>
          </w:tcPr>
          <w:p w14:paraId="7B4242A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51</w:t>
            </w:r>
          </w:p>
        </w:tc>
        <w:tc>
          <w:tcPr>
            <w:tcW w:w="1069" w:type="dxa"/>
            <w:tcBorders>
              <w:top w:val="single" w:sz="4" w:space="0" w:color="auto"/>
              <w:left w:val="single" w:sz="4" w:space="0" w:color="auto"/>
              <w:bottom w:val="single" w:sz="4" w:space="0" w:color="auto"/>
              <w:right w:val="single" w:sz="4" w:space="0" w:color="auto"/>
            </w:tcBorders>
            <w:noWrap/>
            <w:hideMark/>
          </w:tcPr>
          <w:p w14:paraId="3804470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1724C3B6"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874E87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8081FA3"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Khorassan Razavi)</w:t>
            </w:r>
          </w:p>
        </w:tc>
      </w:tr>
      <w:tr w:rsidR="00136224" w:rsidRPr="00EB2DFA" w14:paraId="03314DAF" w14:textId="77777777" w:rsidTr="00686B23">
        <w:tblPrEx>
          <w:tblLook w:val="04A0" w:firstRow="1" w:lastRow="0" w:firstColumn="1" w:lastColumn="0" w:noHBand="0" w:noVBand="1"/>
        </w:tblPrEx>
        <w:trPr>
          <w:cantSplit/>
          <w:trHeight w:val="119"/>
          <w:jc w:val="center"/>
        </w:trPr>
        <w:tc>
          <w:tcPr>
            <w:tcW w:w="1578" w:type="dxa"/>
            <w:tcBorders>
              <w:top w:val="single" w:sz="4" w:space="0" w:color="auto"/>
              <w:left w:val="single" w:sz="4" w:space="0" w:color="auto"/>
              <w:bottom w:val="single" w:sz="4" w:space="0" w:color="auto"/>
              <w:right w:val="single" w:sz="4" w:space="0" w:color="auto"/>
            </w:tcBorders>
            <w:noWrap/>
            <w:hideMark/>
          </w:tcPr>
          <w:p w14:paraId="1CCEDF2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54</w:t>
            </w:r>
          </w:p>
        </w:tc>
        <w:tc>
          <w:tcPr>
            <w:tcW w:w="1069" w:type="dxa"/>
            <w:tcBorders>
              <w:top w:val="single" w:sz="4" w:space="0" w:color="auto"/>
              <w:left w:val="single" w:sz="4" w:space="0" w:color="auto"/>
              <w:bottom w:val="single" w:sz="4" w:space="0" w:color="auto"/>
              <w:right w:val="single" w:sz="4" w:space="0" w:color="auto"/>
            </w:tcBorders>
            <w:noWrap/>
            <w:hideMark/>
          </w:tcPr>
          <w:p w14:paraId="47528B6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44BA611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D2B2FB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CD2EF40"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Sistan et Balouchistan)</w:t>
            </w:r>
          </w:p>
        </w:tc>
      </w:tr>
      <w:tr w:rsidR="00136224" w:rsidRPr="00EB2DFA" w14:paraId="35CCA083" w14:textId="77777777" w:rsidTr="00686B23">
        <w:tblPrEx>
          <w:tblLook w:val="04A0" w:firstRow="1" w:lastRow="0" w:firstColumn="1" w:lastColumn="0" w:noHBand="0" w:noVBand="1"/>
        </w:tblPrEx>
        <w:trPr>
          <w:cantSplit/>
          <w:trHeight w:val="220"/>
          <w:jc w:val="center"/>
        </w:trPr>
        <w:tc>
          <w:tcPr>
            <w:tcW w:w="1578" w:type="dxa"/>
            <w:tcBorders>
              <w:top w:val="single" w:sz="4" w:space="0" w:color="auto"/>
              <w:left w:val="single" w:sz="4" w:space="0" w:color="auto"/>
              <w:bottom w:val="single" w:sz="4" w:space="0" w:color="auto"/>
              <w:right w:val="single" w:sz="4" w:space="0" w:color="auto"/>
            </w:tcBorders>
            <w:noWrap/>
            <w:hideMark/>
          </w:tcPr>
          <w:p w14:paraId="157DE77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56</w:t>
            </w:r>
          </w:p>
        </w:tc>
        <w:tc>
          <w:tcPr>
            <w:tcW w:w="1069" w:type="dxa"/>
            <w:tcBorders>
              <w:top w:val="single" w:sz="4" w:space="0" w:color="auto"/>
              <w:left w:val="single" w:sz="4" w:space="0" w:color="auto"/>
              <w:bottom w:val="single" w:sz="4" w:space="0" w:color="auto"/>
              <w:right w:val="single" w:sz="4" w:space="0" w:color="auto"/>
            </w:tcBorders>
            <w:noWrap/>
            <w:hideMark/>
          </w:tcPr>
          <w:p w14:paraId="1A25EFF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C72B902"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8304E0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102D52C2"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Khorassan méridional)</w:t>
            </w:r>
          </w:p>
        </w:tc>
      </w:tr>
      <w:tr w:rsidR="00136224" w:rsidRPr="00EB2DFA" w14:paraId="0AB7A31A" w14:textId="77777777" w:rsidTr="00686B23">
        <w:tblPrEx>
          <w:tblLook w:val="04A0" w:firstRow="1" w:lastRow="0" w:firstColumn="1" w:lastColumn="0" w:noHBand="0" w:noVBand="1"/>
        </w:tblPrEx>
        <w:trPr>
          <w:cantSplit/>
          <w:trHeight w:val="113"/>
          <w:jc w:val="center"/>
        </w:trPr>
        <w:tc>
          <w:tcPr>
            <w:tcW w:w="1578" w:type="dxa"/>
            <w:tcBorders>
              <w:top w:val="single" w:sz="4" w:space="0" w:color="auto"/>
              <w:left w:val="single" w:sz="4" w:space="0" w:color="auto"/>
              <w:bottom w:val="single" w:sz="4" w:space="0" w:color="auto"/>
              <w:right w:val="single" w:sz="4" w:space="0" w:color="auto"/>
            </w:tcBorders>
            <w:noWrap/>
            <w:hideMark/>
          </w:tcPr>
          <w:p w14:paraId="063698B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58</w:t>
            </w:r>
          </w:p>
        </w:tc>
        <w:tc>
          <w:tcPr>
            <w:tcW w:w="1069" w:type="dxa"/>
            <w:tcBorders>
              <w:top w:val="single" w:sz="4" w:space="0" w:color="auto"/>
              <w:left w:val="single" w:sz="4" w:space="0" w:color="auto"/>
              <w:bottom w:val="single" w:sz="4" w:space="0" w:color="auto"/>
              <w:right w:val="single" w:sz="4" w:space="0" w:color="auto"/>
            </w:tcBorders>
            <w:noWrap/>
            <w:hideMark/>
          </w:tcPr>
          <w:p w14:paraId="778E214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229FE82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B9AED86"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1970C17"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Khorassan septentrional)</w:t>
            </w:r>
          </w:p>
        </w:tc>
      </w:tr>
      <w:tr w:rsidR="00136224" w:rsidRPr="00EB2DFA" w14:paraId="78E20A9F" w14:textId="77777777" w:rsidTr="00686B23">
        <w:tblPrEx>
          <w:tblLook w:val="04A0" w:firstRow="1" w:lastRow="0" w:firstColumn="1" w:lastColumn="0" w:noHBand="0" w:noVBand="1"/>
        </w:tblPrEx>
        <w:trPr>
          <w:cantSplit/>
          <w:trHeight w:val="176"/>
          <w:jc w:val="center"/>
        </w:trPr>
        <w:tc>
          <w:tcPr>
            <w:tcW w:w="1578" w:type="dxa"/>
            <w:tcBorders>
              <w:top w:val="single" w:sz="4" w:space="0" w:color="auto"/>
              <w:left w:val="single" w:sz="4" w:space="0" w:color="auto"/>
              <w:bottom w:val="single" w:sz="4" w:space="0" w:color="auto"/>
              <w:right w:val="single" w:sz="4" w:space="0" w:color="auto"/>
            </w:tcBorders>
            <w:noWrap/>
            <w:hideMark/>
          </w:tcPr>
          <w:p w14:paraId="41F8E0A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61</w:t>
            </w:r>
          </w:p>
        </w:tc>
        <w:tc>
          <w:tcPr>
            <w:tcW w:w="1069" w:type="dxa"/>
            <w:tcBorders>
              <w:top w:val="single" w:sz="4" w:space="0" w:color="auto"/>
              <w:left w:val="single" w:sz="4" w:space="0" w:color="auto"/>
              <w:bottom w:val="single" w:sz="4" w:space="0" w:color="auto"/>
              <w:right w:val="single" w:sz="4" w:space="0" w:color="auto"/>
            </w:tcBorders>
            <w:noWrap/>
            <w:hideMark/>
          </w:tcPr>
          <w:p w14:paraId="03CE6592"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201B46C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177886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1B99DA7"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Khuzestan)</w:t>
            </w:r>
          </w:p>
        </w:tc>
      </w:tr>
      <w:tr w:rsidR="00136224" w:rsidRPr="00EB2DFA" w14:paraId="4101547D" w14:textId="77777777" w:rsidTr="00686B23">
        <w:tblPrEx>
          <w:tblLook w:val="04A0" w:firstRow="1" w:lastRow="0" w:firstColumn="1" w:lastColumn="0" w:noHBand="0" w:noVBand="1"/>
        </w:tblPrEx>
        <w:trPr>
          <w:cantSplit/>
          <w:trHeight w:val="186"/>
          <w:jc w:val="center"/>
        </w:trPr>
        <w:tc>
          <w:tcPr>
            <w:tcW w:w="1578" w:type="dxa"/>
            <w:tcBorders>
              <w:top w:val="single" w:sz="4" w:space="0" w:color="auto"/>
              <w:left w:val="single" w:sz="4" w:space="0" w:color="auto"/>
              <w:bottom w:val="single" w:sz="4" w:space="0" w:color="auto"/>
              <w:right w:val="single" w:sz="4" w:space="0" w:color="auto"/>
            </w:tcBorders>
            <w:noWrap/>
            <w:hideMark/>
          </w:tcPr>
          <w:p w14:paraId="12BE78D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66</w:t>
            </w:r>
          </w:p>
        </w:tc>
        <w:tc>
          <w:tcPr>
            <w:tcW w:w="1069" w:type="dxa"/>
            <w:tcBorders>
              <w:top w:val="single" w:sz="4" w:space="0" w:color="auto"/>
              <w:left w:val="single" w:sz="4" w:space="0" w:color="auto"/>
              <w:bottom w:val="single" w:sz="4" w:space="0" w:color="auto"/>
              <w:right w:val="single" w:sz="4" w:space="0" w:color="auto"/>
            </w:tcBorders>
            <w:noWrap/>
            <w:hideMark/>
          </w:tcPr>
          <w:p w14:paraId="302D9190"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5F361E86"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A3DD305"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0D54692"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Lorestan)</w:t>
            </w:r>
          </w:p>
        </w:tc>
      </w:tr>
      <w:tr w:rsidR="00136224" w:rsidRPr="00EB2DFA" w14:paraId="189EF305" w14:textId="77777777" w:rsidTr="00686B23">
        <w:tblPrEx>
          <w:tblLook w:val="04A0" w:firstRow="1" w:lastRow="0" w:firstColumn="1" w:lastColumn="0" w:noHBand="0" w:noVBand="1"/>
        </w:tblPrEx>
        <w:trPr>
          <w:cantSplit/>
          <w:trHeight w:val="339"/>
          <w:jc w:val="center"/>
        </w:trPr>
        <w:tc>
          <w:tcPr>
            <w:tcW w:w="1578" w:type="dxa"/>
            <w:tcBorders>
              <w:top w:val="single" w:sz="4" w:space="0" w:color="auto"/>
              <w:left w:val="single" w:sz="4" w:space="0" w:color="auto"/>
              <w:bottom w:val="single" w:sz="4" w:space="0" w:color="auto"/>
              <w:right w:val="single" w:sz="4" w:space="0" w:color="auto"/>
            </w:tcBorders>
            <w:noWrap/>
            <w:hideMark/>
          </w:tcPr>
          <w:p w14:paraId="6B130637"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71</w:t>
            </w:r>
          </w:p>
        </w:tc>
        <w:tc>
          <w:tcPr>
            <w:tcW w:w="1069" w:type="dxa"/>
            <w:tcBorders>
              <w:top w:val="single" w:sz="4" w:space="0" w:color="auto"/>
              <w:left w:val="single" w:sz="4" w:space="0" w:color="auto"/>
              <w:bottom w:val="single" w:sz="4" w:space="0" w:color="auto"/>
              <w:right w:val="single" w:sz="4" w:space="0" w:color="auto"/>
            </w:tcBorders>
            <w:noWrap/>
            <w:hideMark/>
          </w:tcPr>
          <w:p w14:paraId="53E25EC5"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2E5A8FE6"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34F2658"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6E7EFC38"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Fars)</w:t>
            </w:r>
          </w:p>
        </w:tc>
      </w:tr>
      <w:tr w:rsidR="00136224" w:rsidRPr="00EB2DFA" w14:paraId="0B7974E9" w14:textId="77777777" w:rsidTr="00686B23">
        <w:tblPrEx>
          <w:tblLook w:val="04A0" w:firstRow="1" w:lastRow="0" w:firstColumn="1" w:lastColumn="0" w:noHBand="0" w:noVBand="1"/>
        </w:tblPrEx>
        <w:trPr>
          <w:cantSplit/>
          <w:trHeight w:val="186"/>
          <w:jc w:val="center"/>
        </w:trPr>
        <w:tc>
          <w:tcPr>
            <w:tcW w:w="1578" w:type="dxa"/>
            <w:tcBorders>
              <w:top w:val="single" w:sz="4" w:space="0" w:color="auto"/>
              <w:left w:val="single" w:sz="4" w:space="0" w:color="auto"/>
              <w:bottom w:val="single" w:sz="4" w:space="0" w:color="auto"/>
              <w:right w:val="single" w:sz="4" w:space="0" w:color="auto"/>
            </w:tcBorders>
            <w:noWrap/>
            <w:hideMark/>
          </w:tcPr>
          <w:p w14:paraId="24DDD84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74</w:t>
            </w:r>
          </w:p>
        </w:tc>
        <w:tc>
          <w:tcPr>
            <w:tcW w:w="1069" w:type="dxa"/>
            <w:tcBorders>
              <w:top w:val="single" w:sz="4" w:space="0" w:color="auto"/>
              <w:left w:val="single" w:sz="4" w:space="0" w:color="auto"/>
              <w:bottom w:val="single" w:sz="4" w:space="0" w:color="auto"/>
              <w:right w:val="single" w:sz="4" w:space="0" w:color="auto"/>
            </w:tcBorders>
            <w:noWrap/>
            <w:hideMark/>
          </w:tcPr>
          <w:p w14:paraId="6DBE6D2F"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D6FA507"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F1AC83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180F666"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Kohgiluoye et Boyer Ahmad)</w:t>
            </w:r>
          </w:p>
        </w:tc>
      </w:tr>
      <w:tr w:rsidR="00136224" w:rsidRPr="00EB2DFA" w14:paraId="096B95E6" w14:textId="77777777" w:rsidTr="00686B23">
        <w:tblPrEx>
          <w:tblLook w:val="04A0" w:firstRow="1" w:lastRow="0" w:firstColumn="1" w:lastColumn="0" w:noHBand="0" w:noVBand="1"/>
        </w:tblPrEx>
        <w:trPr>
          <w:cantSplit/>
          <w:trHeight w:val="119"/>
          <w:jc w:val="center"/>
        </w:trPr>
        <w:tc>
          <w:tcPr>
            <w:tcW w:w="1578" w:type="dxa"/>
            <w:tcBorders>
              <w:top w:val="single" w:sz="4" w:space="0" w:color="auto"/>
              <w:left w:val="single" w:sz="4" w:space="0" w:color="auto"/>
              <w:bottom w:val="single" w:sz="4" w:space="0" w:color="auto"/>
              <w:right w:val="single" w:sz="4" w:space="0" w:color="auto"/>
            </w:tcBorders>
            <w:noWrap/>
            <w:hideMark/>
          </w:tcPr>
          <w:p w14:paraId="4D86B78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76</w:t>
            </w:r>
          </w:p>
        </w:tc>
        <w:tc>
          <w:tcPr>
            <w:tcW w:w="1069" w:type="dxa"/>
            <w:tcBorders>
              <w:top w:val="single" w:sz="4" w:space="0" w:color="auto"/>
              <w:left w:val="single" w:sz="4" w:space="0" w:color="auto"/>
              <w:bottom w:val="single" w:sz="4" w:space="0" w:color="auto"/>
              <w:right w:val="single" w:sz="4" w:space="0" w:color="auto"/>
            </w:tcBorders>
            <w:noWrap/>
            <w:hideMark/>
          </w:tcPr>
          <w:p w14:paraId="443CA32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654C87A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3FC119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83CA3FB"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Hormozgan)</w:t>
            </w:r>
          </w:p>
        </w:tc>
      </w:tr>
      <w:tr w:rsidR="00136224" w:rsidRPr="00EB2DFA" w14:paraId="6752EF30" w14:textId="77777777" w:rsidTr="00686B23">
        <w:tblPrEx>
          <w:tblLook w:val="04A0" w:firstRow="1" w:lastRow="0" w:firstColumn="1" w:lastColumn="0" w:noHBand="0" w:noVBand="1"/>
        </w:tblPrEx>
        <w:trPr>
          <w:cantSplit/>
          <w:trHeight w:val="220"/>
          <w:jc w:val="center"/>
        </w:trPr>
        <w:tc>
          <w:tcPr>
            <w:tcW w:w="1578" w:type="dxa"/>
            <w:tcBorders>
              <w:top w:val="single" w:sz="4" w:space="0" w:color="auto"/>
              <w:left w:val="single" w:sz="4" w:space="0" w:color="auto"/>
              <w:bottom w:val="single" w:sz="4" w:space="0" w:color="auto"/>
              <w:right w:val="single" w:sz="4" w:space="0" w:color="auto"/>
            </w:tcBorders>
            <w:noWrap/>
            <w:hideMark/>
          </w:tcPr>
          <w:p w14:paraId="7F62577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lastRenderedPageBreak/>
              <w:t>77</w:t>
            </w:r>
          </w:p>
        </w:tc>
        <w:tc>
          <w:tcPr>
            <w:tcW w:w="1069" w:type="dxa"/>
            <w:tcBorders>
              <w:top w:val="single" w:sz="4" w:space="0" w:color="auto"/>
              <w:left w:val="single" w:sz="4" w:space="0" w:color="auto"/>
              <w:bottom w:val="single" w:sz="4" w:space="0" w:color="auto"/>
              <w:right w:val="single" w:sz="4" w:space="0" w:color="auto"/>
            </w:tcBorders>
            <w:noWrap/>
            <w:hideMark/>
          </w:tcPr>
          <w:p w14:paraId="7AC36CC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631708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1B5C6B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55959A72" w14:textId="77777777" w:rsidR="00136224" w:rsidRPr="00EB2DFA" w:rsidRDefault="00136224" w:rsidP="008642D0">
            <w:pPr>
              <w:spacing w:before="0"/>
              <w:jc w:val="left"/>
              <w:rPr>
                <w:rFonts w:asciiTheme="minorHAnsi" w:hAnsiTheme="minorHAnsi"/>
                <w:sz w:val="18"/>
                <w:szCs w:val="18"/>
                <w:lang w:val="fr-FR"/>
              </w:rPr>
            </w:pPr>
            <w:r w:rsidRPr="00EB2DFA">
              <w:rPr>
                <w:rFonts w:asciiTheme="minorHAnsi" w:hAnsiTheme="minorHAnsi" w:cstheme="majorBidi"/>
                <w:sz w:val="18"/>
                <w:szCs w:val="18"/>
                <w:lang w:val="fr-FR" w:bidi="fa-IR"/>
              </w:rPr>
              <w:t>Indicatif interurbain (numéro géographique pour les services de téléphonie fixe – Bushehr)</w:t>
            </w:r>
          </w:p>
        </w:tc>
      </w:tr>
      <w:tr w:rsidR="00136224" w:rsidRPr="00EB2DFA" w14:paraId="5D14C486" w14:textId="77777777" w:rsidTr="00686B23">
        <w:tblPrEx>
          <w:tblLook w:val="04A0" w:firstRow="1" w:lastRow="0" w:firstColumn="1" w:lastColumn="0" w:noHBand="0" w:noVBand="1"/>
        </w:tblPrEx>
        <w:trPr>
          <w:cantSplit/>
          <w:trHeight w:val="186"/>
          <w:jc w:val="center"/>
        </w:trPr>
        <w:tc>
          <w:tcPr>
            <w:tcW w:w="1578" w:type="dxa"/>
            <w:tcBorders>
              <w:top w:val="single" w:sz="4" w:space="0" w:color="auto"/>
              <w:left w:val="single" w:sz="4" w:space="0" w:color="auto"/>
              <w:bottom w:val="single" w:sz="4" w:space="0" w:color="auto"/>
              <w:right w:val="single" w:sz="4" w:space="0" w:color="auto"/>
            </w:tcBorders>
            <w:noWrap/>
            <w:hideMark/>
          </w:tcPr>
          <w:p w14:paraId="73AEF43A"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81</w:t>
            </w:r>
          </w:p>
        </w:tc>
        <w:tc>
          <w:tcPr>
            <w:tcW w:w="1069" w:type="dxa"/>
            <w:tcBorders>
              <w:top w:val="single" w:sz="4" w:space="0" w:color="auto"/>
              <w:left w:val="single" w:sz="4" w:space="0" w:color="auto"/>
              <w:bottom w:val="single" w:sz="4" w:space="0" w:color="auto"/>
              <w:right w:val="single" w:sz="4" w:space="0" w:color="auto"/>
            </w:tcBorders>
            <w:noWrap/>
            <w:hideMark/>
          </w:tcPr>
          <w:p w14:paraId="19DC5593"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34CBAFA9"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51EB646"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064340AC"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Hamadan)</w:t>
            </w:r>
          </w:p>
        </w:tc>
      </w:tr>
      <w:tr w:rsidR="00136224" w:rsidRPr="00EB2DFA" w14:paraId="24F73CC6" w14:textId="77777777" w:rsidTr="00686B23">
        <w:tblPrEx>
          <w:tblLook w:val="04A0" w:firstRow="1" w:lastRow="0" w:firstColumn="1" w:lastColumn="0" w:noHBand="0" w:noVBand="1"/>
        </w:tblPrEx>
        <w:trPr>
          <w:cantSplit/>
          <w:trHeight w:val="113"/>
          <w:jc w:val="center"/>
        </w:trPr>
        <w:tc>
          <w:tcPr>
            <w:tcW w:w="1578" w:type="dxa"/>
            <w:tcBorders>
              <w:top w:val="single" w:sz="4" w:space="0" w:color="auto"/>
              <w:left w:val="single" w:sz="4" w:space="0" w:color="auto"/>
              <w:bottom w:val="single" w:sz="4" w:space="0" w:color="auto"/>
              <w:right w:val="single" w:sz="4" w:space="0" w:color="auto"/>
            </w:tcBorders>
            <w:noWrap/>
            <w:hideMark/>
          </w:tcPr>
          <w:p w14:paraId="00C431CF"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83</w:t>
            </w:r>
          </w:p>
        </w:tc>
        <w:tc>
          <w:tcPr>
            <w:tcW w:w="1069" w:type="dxa"/>
            <w:tcBorders>
              <w:top w:val="single" w:sz="4" w:space="0" w:color="auto"/>
              <w:left w:val="single" w:sz="4" w:space="0" w:color="auto"/>
              <w:bottom w:val="single" w:sz="4" w:space="0" w:color="auto"/>
              <w:right w:val="single" w:sz="4" w:space="0" w:color="auto"/>
            </w:tcBorders>
            <w:noWrap/>
            <w:hideMark/>
          </w:tcPr>
          <w:p w14:paraId="01B77F9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77A739F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568C50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F5CC4CF"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Kermanshah)</w:t>
            </w:r>
          </w:p>
        </w:tc>
      </w:tr>
      <w:tr w:rsidR="00136224" w:rsidRPr="00EB2DFA" w14:paraId="2FC41A55" w14:textId="77777777" w:rsidTr="00686B23">
        <w:tblPrEx>
          <w:tblLook w:val="04A0" w:firstRow="1" w:lastRow="0" w:firstColumn="1" w:lastColumn="0" w:noHBand="0" w:noVBand="1"/>
        </w:tblPrEx>
        <w:trPr>
          <w:cantSplit/>
          <w:trHeight w:val="322"/>
          <w:jc w:val="center"/>
        </w:trPr>
        <w:tc>
          <w:tcPr>
            <w:tcW w:w="1578" w:type="dxa"/>
            <w:tcBorders>
              <w:top w:val="single" w:sz="4" w:space="0" w:color="auto"/>
              <w:left w:val="single" w:sz="4" w:space="0" w:color="auto"/>
              <w:bottom w:val="single" w:sz="4" w:space="0" w:color="auto"/>
              <w:right w:val="single" w:sz="4" w:space="0" w:color="auto"/>
            </w:tcBorders>
            <w:noWrap/>
            <w:hideMark/>
          </w:tcPr>
          <w:p w14:paraId="3BE35045"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84</w:t>
            </w:r>
          </w:p>
        </w:tc>
        <w:tc>
          <w:tcPr>
            <w:tcW w:w="1069" w:type="dxa"/>
            <w:tcBorders>
              <w:top w:val="single" w:sz="4" w:space="0" w:color="auto"/>
              <w:left w:val="single" w:sz="4" w:space="0" w:color="auto"/>
              <w:bottom w:val="single" w:sz="4" w:space="0" w:color="auto"/>
              <w:right w:val="single" w:sz="4" w:space="0" w:color="auto"/>
            </w:tcBorders>
            <w:noWrap/>
            <w:hideMark/>
          </w:tcPr>
          <w:p w14:paraId="1A8B46D4"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6C28EBBC"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8E8786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095F8027"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Ilam)</w:t>
            </w:r>
          </w:p>
        </w:tc>
      </w:tr>
      <w:tr w:rsidR="00136224" w:rsidRPr="00EB2DFA" w14:paraId="640A59A1" w14:textId="77777777" w:rsidTr="00686B23">
        <w:tblPrEx>
          <w:tblLook w:val="04A0" w:firstRow="1" w:lastRow="0" w:firstColumn="1" w:lastColumn="0" w:noHBand="0" w:noVBand="1"/>
        </w:tblPrEx>
        <w:trPr>
          <w:cantSplit/>
          <w:trHeight w:val="135"/>
          <w:jc w:val="center"/>
        </w:trPr>
        <w:tc>
          <w:tcPr>
            <w:tcW w:w="1578" w:type="dxa"/>
            <w:tcBorders>
              <w:top w:val="single" w:sz="4" w:space="0" w:color="auto"/>
              <w:left w:val="single" w:sz="4" w:space="0" w:color="auto"/>
              <w:bottom w:val="single" w:sz="4" w:space="0" w:color="auto"/>
              <w:right w:val="single" w:sz="4" w:space="0" w:color="auto"/>
            </w:tcBorders>
            <w:noWrap/>
            <w:hideMark/>
          </w:tcPr>
          <w:p w14:paraId="1132F145"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86</w:t>
            </w:r>
          </w:p>
        </w:tc>
        <w:tc>
          <w:tcPr>
            <w:tcW w:w="1069" w:type="dxa"/>
            <w:tcBorders>
              <w:top w:val="single" w:sz="4" w:space="0" w:color="auto"/>
              <w:left w:val="single" w:sz="4" w:space="0" w:color="auto"/>
              <w:bottom w:val="single" w:sz="4" w:space="0" w:color="auto"/>
              <w:right w:val="single" w:sz="4" w:space="0" w:color="auto"/>
            </w:tcBorders>
            <w:noWrap/>
            <w:hideMark/>
          </w:tcPr>
          <w:p w14:paraId="6A5E94F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4986C591"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25617B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BD9226C"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Markazi)</w:t>
            </w:r>
          </w:p>
        </w:tc>
      </w:tr>
      <w:tr w:rsidR="00136224" w:rsidRPr="00EB2DFA" w14:paraId="6D4AE1EA" w14:textId="77777777" w:rsidTr="00686B23">
        <w:tblPrEx>
          <w:tblLook w:val="04A0" w:firstRow="1" w:lastRow="0" w:firstColumn="1" w:lastColumn="0" w:noHBand="0" w:noVBand="1"/>
        </w:tblPrEx>
        <w:trPr>
          <w:cantSplit/>
          <w:trHeight w:val="203"/>
          <w:jc w:val="center"/>
        </w:trPr>
        <w:tc>
          <w:tcPr>
            <w:tcW w:w="1578" w:type="dxa"/>
            <w:tcBorders>
              <w:top w:val="single" w:sz="4" w:space="0" w:color="auto"/>
              <w:left w:val="single" w:sz="4" w:space="0" w:color="auto"/>
              <w:bottom w:val="single" w:sz="4" w:space="0" w:color="auto"/>
              <w:right w:val="single" w:sz="4" w:space="0" w:color="auto"/>
            </w:tcBorders>
            <w:noWrap/>
            <w:hideMark/>
          </w:tcPr>
          <w:p w14:paraId="7C1D71DE"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87</w:t>
            </w:r>
          </w:p>
        </w:tc>
        <w:tc>
          <w:tcPr>
            <w:tcW w:w="1069" w:type="dxa"/>
            <w:tcBorders>
              <w:top w:val="single" w:sz="4" w:space="0" w:color="auto"/>
              <w:left w:val="single" w:sz="4" w:space="0" w:color="auto"/>
              <w:bottom w:val="single" w:sz="4" w:space="0" w:color="auto"/>
              <w:right w:val="single" w:sz="4" w:space="0" w:color="auto"/>
            </w:tcBorders>
            <w:noWrap/>
            <w:hideMark/>
          </w:tcPr>
          <w:p w14:paraId="10A63F92"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hideMark/>
          </w:tcPr>
          <w:p w14:paraId="54E1897F"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B64B596"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11971D47" w14:textId="77777777" w:rsidR="00136224" w:rsidRPr="00EB2DFA" w:rsidRDefault="00136224" w:rsidP="008642D0">
            <w:pPr>
              <w:spacing w:before="0"/>
              <w:jc w:val="left"/>
              <w:rPr>
                <w:rFonts w:asciiTheme="minorHAnsi" w:hAnsiTheme="minorHAnsi" w:cstheme="majorBidi"/>
                <w:sz w:val="18"/>
                <w:szCs w:val="18"/>
                <w:lang w:val="fr-FR" w:bidi="fa-IR"/>
              </w:rPr>
            </w:pPr>
            <w:r w:rsidRPr="00EB2DFA">
              <w:rPr>
                <w:rFonts w:asciiTheme="minorHAnsi" w:hAnsiTheme="minorHAnsi" w:cstheme="majorBidi"/>
                <w:sz w:val="18"/>
                <w:szCs w:val="18"/>
                <w:lang w:val="fr-FR" w:bidi="fa-IR"/>
              </w:rPr>
              <w:t>Indicatif interurbain (numéro géographique pour les services de téléphonie fixe – Kurdistan)</w:t>
            </w:r>
          </w:p>
        </w:tc>
      </w:tr>
      <w:tr w:rsidR="00136224" w:rsidRPr="00EB2DFA" w14:paraId="4548D296" w14:textId="77777777" w:rsidTr="00686B23">
        <w:tblPrEx>
          <w:tblLook w:val="04A0" w:firstRow="1" w:lastRow="0" w:firstColumn="1" w:lastColumn="0" w:noHBand="0" w:noVBand="1"/>
        </w:tblPrEx>
        <w:trPr>
          <w:cantSplit/>
          <w:trHeight w:val="203"/>
          <w:jc w:val="center"/>
        </w:trPr>
        <w:tc>
          <w:tcPr>
            <w:tcW w:w="1578" w:type="dxa"/>
            <w:tcBorders>
              <w:top w:val="single" w:sz="4" w:space="0" w:color="auto"/>
              <w:left w:val="single" w:sz="4" w:space="0" w:color="auto"/>
              <w:bottom w:val="single" w:sz="4" w:space="0" w:color="auto"/>
              <w:right w:val="single" w:sz="4" w:space="0" w:color="auto"/>
            </w:tcBorders>
            <w:noWrap/>
          </w:tcPr>
          <w:p w14:paraId="6CC9C5E4" w14:textId="77777777" w:rsidR="00136224" w:rsidRPr="00EB2DFA" w:rsidRDefault="00136224" w:rsidP="008642D0">
            <w:pPr>
              <w:spacing w:before="0"/>
              <w:jc w:val="center"/>
              <w:rPr>
                <w:rFonts w:asciiTheme="minorHAnsi" w:hAnsiTheme="minorHAnsi" w:cs="Arial"/>
                <w:color w:val="FF0000"/>
                <w:sz w:val="18"/>
                <w:szCs w:val="18"/>
                <w:lang w:val="fr-FR"/>
              </w:rPr>
            </w:pPr>
            <w:r w:rsidRPr="00EB2DFA">
              <w:rPr>
                <w:rFonts w:asciiTheme="minorHAnsi" w:hAnsiTheme="minorHAnsi" w:cs="Arial"/>
                <w:color w:val="FF0000"/>
                <w:sz w:val="18"/>
                <w:szCs w:val="18"/>
                <w:lang w:val="fr-FR"/>
              </w:rPr>
              <w:t>900</w:t>
            </w:r>
          </w:p>
        </w:tc>
        <w:tc>
          <w:tcPr>
            <w:tcW w:w="1069" w:type="dxa"/>
            <w:tcBorders>
              <w:top w:val="single" w:sz="4" w:space="0" w:color="auto"/>
              <w:left w:val="single" w:sz="4" w:space="0" w:color="auto"/>
              <w:bottom w:val="single" w:sz="4" w:space="0" w:color="auto"/>
              <w:right w:val="single" w:sz="4" w:space="0" w:color="auto"/>
            </w:tcBorders>
            <w:noWrap/>
          </w:tcPr>
          <w:p w14:paraId="13B9ADA6" w14:textId="77777777" w:rsidR="00136224" w:rsidRPr="00EB2DFA" w:rsidRDefault="00136224" w:rsidP="008642D0">
            <w:pPr>
              <w:spacing w:before="0"/>
              <w:jc w:val="center"/>
              <w:rPr>
                <w:rFonts w:asciiTheme="minorHAnsi" w:hAnsiTheme="minorHAnsi"/>
                <w:color w:val="FF0000"/>
                <w:sz w:val="18"/>
                <w:szCs w:val="18"/>
                <w:lang w:val="fr-FR"/>
              </w:rPr>
            </w:pPr>
            <w:r w:rsidRPr="00EB2DFA">
              <w:rPr>
                <w:rFonts w:asciiTheme="minorHAnsi" w:hAnsiTheme="minorHAnsi"/>
                <w:color w:val="FF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547697C" w14:textId="77777777" w:rsidR="00136224" w:rsidRPr="00EB2DFA" w:rsidRDefault="00136224" w:rsidP="008642D0">
            <w:pPr>
              <w:spacing w:before="0"/>
              <w:jc w:val="center"/>
              <w:rPr>
                <w:rFonts w:asciiTheme="minorHAnsi" w:hAnsiTheme="minorHAnsi"/>
                <w:color w:val="FF0000"/>
                <w:sz w:val="18"/>
                <w:szCs w:val="18"/>
                <w:lang w:val="fr-FR"/>
              </w:rPr>
            </w:pPr>
            <w:r w:rsidRPr="00EB2DFA">
              <w:rPr>
                <w:rFonts w:asciiTheme="minorHAnsi" w:hAnsiTheme="minorHAnsi"/>
                <w:color w:val="FF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FA68C05" w14:textId="77777777" w:rsidR="00136224" w:rsidRPr="00EB2DFA" w:rsidRDefault="00136224" w:rsidP="008642D0">
            <w:pPr>
              <w:spacing w:before="0"/>
              <w:jc w:val="left"/>
              <w:rPr>
                <w:rFonts w:asciiTheme="minorHAnsi" w:hAnsiTheme="minorHAnsi" w:cstheme="majorBidi"/>
                <w:color w:val="FF0000"/>
                <w:sz w:val="18"/>
                <w:szCs w:val="18"/>
                <w:lang w:val="fr-FR" w:bidi="fa-IR"/>
              </w:rPr>
            </w:pPr>
            <w:r w:rsidRPr="00EB2DFA">
              <w:rPr>
                <w:rFonts w:asciiTheme="minorHAnsi" w:hAnsiTheme="minorHAnsi" w:cstheme="majorBidi"/>
                <w:color w:val="FF0000"/>
                <w:sz w:val="18"/>
                <w:szCs w:val="18"/>
                <w:lang w:val="fr-FR" w:bidi="fa-IR"/>
              </w:rPr>
              <w:t>Services mobiles</w:t>
            </w:r>
          </w:p>
        </w:tc>
        <w:tc>
          <w:tcPr>
            <w:tcW w:w="3714" w:type="dxa"/>
            <w:tcBorders>
              <w:top w:val="single" w:sz="4" w:space="0" w:color="auto"/>
              <w:left w:val="single" w:sz="4" w:space="0" w:color="auto"/>
              <w:bottom w:val="single" w:sz="4" w:space="0" w:color="auto"/>
              <w:right w:val="single" w:sz="4" w:space="0" w:color="auto"/>
            </w:tcBorders>
          </w:tcPr>
          <w:p w14:paraId="23566AB8" w14:textId="77777777" w:rsidR="00136224" w:rsidRPr="00EB2DFA" w:rsidRDefault="00136224" w:rsidP="008642D0">
            <w:pPr>
              <w:spacing w:before="0"/>
              <w:jc w:val="left"/>
              <w:rPr>
                <w:rFonts w:asciiTheme="minorHAnsi" w:hAnsiTheme="minorHAnsi" w:cstheme="majorBidi"/>
                <w:sz w:val="18"/>
                <w:szCs w:val="18"/>
                <w:lang w:val="fr-FR" w:bidi="fa-IR"/>
              </w:rPr>
            </w:pPr>
          </w:p>
        </w:tc>
      </w:tr>
      <w:tr w:rsidR="00136224" w:rsidRPr="00EB2DFA" w14:paraId="5B660D6A" w14:textId="77777777" w:rsidTr="00686B23">
        <w:tblPrEx>
          <w:tblLook w:val="04A0" w:firstRow="1" w:lastRow="0" w:firstColumn="1" w:lastColumn="0" w:noHBand="0" w:noVBand="1"/>
        </w:tblPrEx>
        <w:trPr>
          <w:cantSplit/>
          <w:trHeight w:val="109"/>
          <w:jc w:val="center"/>
        </w:trPr>
        <w:tc>
          <w:tcPr>
            <w:tcW w:w="1578" w:type="dxa"/>
            <w:tcBorders>
              <w:top w:val="single" w:sz="4" w:space="0" w:color="auto"/>
              <w:left w:val="single" w:sz="4" w:space="0" w:color="auto"/>
              <w:bottom w:val="single" w:sz="4" w:space="0" w:color="auto"/>
              <w:right w:val="single" w:sz="4" w:space="0" w:color="auto"/>
            </w:tcBorders>
            <w:noWrap/>
          </w:tcPr>
          <w:p w14:paraId="15C391BF"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901</w:t>
            </w:r>
          </w:p>
        </w:tc>
        <w:tc>
          <w:tcPr>
            <w:tcW w:w="1069" w:type="dxa"/>
            <w:tcBorders>
              <w:top w:val="single" w:sz="4" w:space="0" w:color="auto"/>
              <w:left w:val="single" w:sz="4" w:space="0" w:color="auto"/>
              <w:bottom w:val="single" w:sz="4" w:space="0" w:color="auto"/>
              <w:right w:val="single" w:sz="4" w:space="0" w:color="auto"/>
            </w:tcBorders>
            <w:noWrap/>
          </w:tcPr>
          <w:p w14:paraId="0ABB0A48"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48620F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8AC193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D4F6F1A"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34E5755" w14:textId="77777777" w:rsidTr="00686B23">
        <w:tblPrEx>
          <w:tblLook w:val="04A0" w:firstRow="1" w:lastRow="0" w:firstColumn="1" w:lastColumn="0" w:noHBand="0" w:noVBand="1"/>
        </w:tblPrEx>
        <w:trPr>
          <w:cantSplit/>
          <w:trHeight w:val="79"/>
          <w:jc w:val="center"/>
        </w:trPr>
        <w:tc>
          <w:tcPr>
            <w:tcW w:w="1578" w:type="dxa"/>
            <w:tcBorders>
              <w:top w:val="single" w:sz="4" w:space="0" w:color="auto"/>
              <w:left w:val="single" w:sz="4" w:space="0" w:color="auto"/>
              <w:bottom w:val="single" w:sz="4" w:space="0" w:color="auto"/>
              <w:right w:val="single" w:sz="4" w:space="0" w:color="auto"/>
            </w:tcBorders>
            <w:noWrap/>
          </w:tcPr>
          <w:p w14:paraId="751D7498"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902</w:t>
            </w:r>
          </w:p>
        </w:tc>
        <w:tc>
          <w:tcPr>
            <w:tcW w:w="1069" w:type="dxa"/>
            <w:tcBorders>
              <w:top w:val="single" w:sz="4" w:space="0" w:color="auto"/>
              <w:left w:val="single" w:sz="4" w:space="0" w:color="auto"/>
              <w:bottom w:val="single" w:sz="4" w:space="0" w:color="auto"/>
              <w:right w:val="single" w:sz="4" w:space="0" w:color="auto"/>
            </w:tcBorders>
            <w:noWrap/>
          </w:tcPr>
          <w:p w14:paraId="060EEA4D"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053F41DA"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6CDEC4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4EF81AC"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8F7FE6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F794C65" w14:textId="77777777" w:rsidR="00136224" w:rsidRPr="00EB2DFA" w:rsidRDefault="00136224" w:rsidP="008642D0">
            <w:pPr>
              <w:spacing w:before="0"/>
              <w:jc w:val="center"/>
              <w:rPr>
                <w:rFonts w:asciiTheme="minorHAnsi" w:hAnsiTheme="minorHAnsi" w:cs="Arial"/>
                <w:sz w:val="18"/>
                <w:szCs w:val="18"/>
                <w:lang w:val="fr-FR"/>
              </w:rPr>
            </w:pPr>
            <w:r w:rsidRPr="00EB2DFA">
              <w:rPr>
                <w:rFonts w:asciiTheme="minorHAnsi" w:hAnsiTheme="minorHAnsi" w:cs="Arial"/>
                <w:sz w:val="18"/>
                <w:szCs w:val="18"/>
                <w:lang w:val="fr-FR"/>
              </w:rPr>
              <w:t>903</w:t>
            </w:r>
          </w:p>
        </w:tc>
        <w:tc>
          <w:tcPr>
            <w:tcW w:w="1069" w:type="dxa"/>
            <w:tcBorders>
              <w:top w:val="single" w:sz="4" w:space="0" w:color="auto"/>
              <w:left w:val="single" w:sz="4" w:space="0" w:color="auto"/>
              <w:bottom w:val="single" w:sz="4" w:space="0" w:color="auto"/>
              <w:right w:val="single" w:sz="4" w:space="0" w:color="auto"/>
            </w:tcBorders>
            <w:noWrap/>
          </w:tcPr>
          <w:p w14:paraId="0B74838E"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0FE78F4B" w14:textId="77777777" w:rsidR="00136224" w:rsidRPr="00EB2DFA" w:rsidRDefault="00136224" w:rsidP="008642D0">
            <w:pPr>
              <w:spacing w:before="0"/>
              <w:jc w:val="center"/>
              <w:rPr>
                <w:rFonts w:asciiTheme="minorHAnsi" w:hAnsiTheme="minorHAnsi"/>
                <w:sz w:val="18"/>
                <w:szCs w:val="18"/>
                <w:lang w:val="fr-FR"/>
              </w:rPr>
            </w:pPr>
            <w:r w:rsidRPr="00EB2DFA">
              <w:rPr>
                <w:rFonts w:asciiTheme="minorHAnsi" w:hAnsiTheme="minorHAns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170E645"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33EBD7C"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4D598E6"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CE7DD1C"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9044</w:t>
            </w:r>
          </w:p>
        </w:tc>
        <w:tc>
          <w:tcPr>
            <w:tcW w:w="1069" w:type="dxa"/>
            <w:tcBorders>
              <w:top w:val="single" w:sz="4" w:space="0" w:color="auto"/>
              <w:left w:val="single" w:sz="4" w:space="0" w:color="auto"/>
              <w:bottom w:val="single" w:sz="4" w:space="0" w:color="auto"/>
              <w:right w:val="single" w:sz="4" w:space="0" w:color="auto"/>
            </w:tcBorders>
            <w:noWrap/>
          </w:tcPr>
          <w:p w14:paraId="061A424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86D861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CBE1A9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40DE9F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2C51688"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3157862C"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9045</w:t>
            </w:r>
          </w:p>
        </w:tc>
        <w:tc>
          <w:tcPr>
            <w:tcW w:w="1069" w:type="dxa"/>
            <w:tcBorders>
              <w:top w:val="single" w:sz="4" w:space="0" w:color="auto"/>
              <w:left w:val="single" w:sz="4" w:space="0" w:color="auto"/>
              <w:bottom w:val="single" w:sz="4" w:space="0" w:color="auto"/>
              <w:right w:val="single" w:sz="4" w:space="0" w:color="auto"/>
            </w:tcBorders>
            <w:noWrap/>
          </w:tcPr>
          <w:p w14:paraId="05C31EE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98634E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CA759D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5B2EF04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4C0754E"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DFE3C77"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9046</w:t>
            </w:r>
          </w:p>
        </w:tc>
        <w:tc>
          <w:tcPr>
            <w:tcW w:w="1069" w:type="dxa"/>
            <w:tcBorders>
              <w:top w:val="single" w:sz="4" w:space="0" w:color="auto"/>
              <w:left w:val="single" w:sz="4" w:space="0" w:color="auto"/>
              <w:bottom w:val="single" w:sz="4" w:space="0" w:color="auto"/>
              <w:right w:val="single" w:sz="4" w:space="0" w:color="auto"/>
            </w:tcBorders>
            <w:noWrap/>
          </w:tcPr>
          <w:p w14:paraId="2D62920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987CBA3"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99C0A8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624D90FF"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4368F4D"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6611609"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905</w:t>
            </w:r>
          </w:p>
        </w:tc>
        <w:tc>
          <w:tcPr>
            <w:tcW w:w="1069" w:type="dxa"/>
            <w:tcBorders>
              <w:top w:val="single" w:sz="4" w:space="0" w:color="auto"/>
              <w:left w:val="single" w:sz="4" w:space="0" w:color="auto"/>
              <w:bottom w:val="single" w:sz="4" w:space="0" w:color="auto"/>
              <w:right w:val="single" w:sz="4" w:space="0" w:color="auto"/>
            </w:tcBorders>
            <w:noWrap/>
          </w:tcPr>
          <w:p w14:paraId="05975C4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ABB866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720E8C1"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48DEFD5"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5E0B3BE"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C245D67"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91</w:t>
            </w:r>
          </w:p>
        </w:tc>
        <w:tc>
          <w:tcPr>
            <w:tcW w:w="1069" w:type="dxa"/>
            <w:tcBorders>
              <w:top w:val="single" w:sz="4" w:space="0" w:color="auto"/>
              <w:left w:val="single" w:sz="4" w:space="0" w:color="auto"/>
              <w:bottom w:val="single" w:sz="4" w:space="0" w:color="auto"/>
              <w:right w:val="single" w:sz="4" w:space="0" w:color="auto"/>
            </w:tcBorders>
            <w:noWrap/>
          </w:tcPr>
          <w:p w14:paraId="1A202FD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FD8ACB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666BF4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EC3BAC2"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E415C5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85C3EE4"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920</w:t>
            </w:r>
          </w:p>
        </w:tc>
        <w:tc>
          <w:tcPr>
            <w:tcW w:w="1069" w:type="dxa"/>
            <w:tcBorders>
              <w:top w:val="single" w:sz="4" w:space="0" w:color="auto"/>
              <w:left w:val="single" w:sz="4" w:space="0" w:color="auto"/>
              <w:bottom w:val="single" w:sz="4" w:space="0" w:color="auto"/>
              <w:right w:val="single" w:sz="4" w:space="0" w:color="auto"/>
            </w:tcBorders>
            <w:noWrap/>
          </w:tcPr>
          <w:p w14:paraId="55E57383"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E8D5BC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005DBE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BD2BA4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70BCD3B"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3C810718"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921</w:t>
            </w:r>
          </w:p>
        </w:tc>
        <w:tc>
          <w:tcPr>
            <w:tcW w:w="1069" w:type="dxa"/>
            <w:tcBorders>
              <w:top w:val="single" w:sz="4" w:space="0" w:color="auto"/>
              <w:left w:val="single" w:sz="4" w:space="0" w:color="auto"/>
              <w:bottom w:val="single" w:sz="4" w:space="0" w:color="auto"/>
              <w:right w:val="single" w:sz="4" w:space="0" w:color="auto"/>
            </w:tcBorders>
            <w:noWrap/>
          </w:tcPr>
          <w:p w14:paraId="3CF9FD1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D6FE96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959B9C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23A062C"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DF5345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ACD2507"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922</w:t>
            </w:r>
          </w:p>
        </w:tc>
        <w:tc>
          <w:tcPr>
            <w:tcW w:w="1069" w:type="dxa"/>
            <w:tcBorders>
              <w:top w:val="single" w:sz="4" w:space="0" w:color="auto"/>
              <w:left w:val="single" w:sz="4" w:space="0" w:color="auto"/>
              <w:bottom w:val="single" w:sz="4" w:space="0" w:color="auto"/>
              <w:right w:val="single" w:sz="4" w:space="0" w:color="auto"/>
            </w:tcBorders>
            <w:noWrap/>
          </w:tcPr>
          <w:p w14:paraId="0B125A2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A19777D"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E09D0C7"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99B1803"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8FD6F26"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2E67E45" w14:textId="77777777" w:rsidR="00136224" w:rsidRPr="00EB2DFA" w:rsidRDefault="00136224" w:rsidP="008642D0">
            <w:pPr>
              <w:spacing w:before="0"/>
              <w:jc w:val="center"/>
              <w:rPr>
                <w:sz w:val="18"/>
                <w:szCs w:val="18"/>
                <w:lang w:val="fr-FR"/>
              </w:rPr>
            </w:pPr>
            <w:r w:rsidRPr="00EB2DFA">
              <w:rPr>
                <w:sz w:val="18"/>
                <w:szCs w:val="18"/>
                <w:lang w:val="fr-FR"/>
              </w:rPr>
              <w:t>923</w:t>
            </w:r>
          </w:p>
        </w:tc>
        <w:tc>
          <w:tcPr>
            <w:tcW w:w="1069" w:type="dxa"/>
            <w:tcBorders>
              <w:top w:val="single" w:sz="4" w:space="0" w:color="auto"/>
              <w:left w:val="single" w:sz="4" w:space="0" w:color="auto"/>
              <w:bottom w:val="single" w:sz="4" w:space="0" w:color="auto"/>
              <w:right w:val="single" w:sz="4" w:space="0" w:color="auto"/>
            </w:tcBorders>
            <w:noWrap/>
          </w:tcPr>
          <w:p w14:paraId="6F86F687"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7AC949A"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2CD9FA7"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45729CFD"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D78F0C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D9DEB76"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93</w:t>
            </w:r>
          </w:p>
        </w:tc>
        <w:tc>
          <w:tcPr>
            <w:tcW w:w="1069" w:type="dxa"/>
            <w:tcBorders>
              <w:top w:val="single" w:sz="4" w:space="0" w:color="auto"/>
              <w:left w:val="single" w:sz="4" w:space="0" w:color="auto"/>
              <w:bottom w:val="single" w:sz="4" w:space="0" w:color="auto"/>
              <w:right w:val="single" w:sz="4" w:space="0" w:color="auto"/>
            </w:tcBorders>
            <w:noWrap/>
          </w:tcPr>
          <w:p w14:paraId="7E5EBB7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34BE8B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22C0F7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4F5B528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5A20173"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3B930C6"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942121</w:t>
            </w:r>
          </w:p>
        </w:tc>
        <w:tc>
          <w:tcPr>
            <w:tcW w:w="1069" w:type="dxa"/>
            <w:tcBorders>
              <w:top w:val="single" w:sz="4" w:space="0" w:color="auto"/>
              <w:left w:val="single" w:sz="4" w:space="0" w:color="auto"/>
              <w:bottom w:val="single" w:sz="4" w:space="0" w:color="auto"/>
              <w:right w:val="single" w:sz="4" w:space="0" w:color="auto"/>
            </w:tcBorders>
            <w:noWrap/>
          </w:tcPr>
          <w:p w14:paraId="1290DDC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A99819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E0E988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20FEAF91"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532AD5A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31E8653"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94220</w:t>
            </w:r>
          </w:p>
        </w:tc>
        <w:tc>
          <w:tcPr>
            <w:tcW w:w="1069" w:type="dxa"/>
            <w:tcBorders>
              <w:top w:val="single" w:sz="4" w:space="0" w:color="auto"/>
              <w:left w:val="single" w:sz="4" w:space="0" w:color="auto"/>
              <w:bottom w:val="single" w:sz="4" w:space="0" w:color="auto"/>
              <w:right w:val="single" w:sz="4" w:space="0" w:color="auto"/>
            </w:tcBorders>
            <w:noWrap/>
          </w:tcPr>
          <w:p w14:paraId="1513E70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793FA2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2F14E0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E4AB5BC"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2BB588A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D54024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94260</w:t>
            </w:r>
          </w:p>
        </w:tc>
        <w:tc>
          <w:tcPr>
            <w:tcW w:w="1069" w:type="dxa"/>
            <w:tcBorders>
              <w:top w:val="single" w:sz="4" w:space="0" w:color="auto"/>
              <w:left w:val="single" w:sz="4" w:space="0" w:color="auto"/>
              <w:bottom w:val="single" w:sz="4" w:space="0" w:color="auto"/>
              <w:right w:val="single" w:sz="4" w:space="0" w:color="auto"/>
            </w:tcBorders>
            <w:noWrap/>
          </w:tcPr>
          <w:p w14:paraId="0AE8FD26"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6</w:t>
            </w:r>
          </w:p>
        </w:tc>
        <w:tc>
          <w:tcPr>
            <w:tcW w:w="1032" w:type="dxa"/>
            <w:tcBorders>
              <w:top w:val="single" w:sz="4" w:space="0" w:color="auto"/>
              <w:left w:val="single" w:sz="4" w:space="0" w:color="auto"/>
              <w:bottom w:val="single" w:sz="4" w:space="0" w:color="auto"/>
              <w:right w:val="single" w:sz="4" w:space="0" w:color="auto"/>
            </w:tcBorders>
            <w:noWrap/>
          </w:tcPr>
          <w:p w14:paraId="27443E9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0232CD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607CB841"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0D97DCB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E4769B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942800</w:t>
            </w:r>
          </w:p>
        </w:tc>
        <w:tc>
          <w:tcPr>
            <w:tcW w:w="1069" w:type="dxa"/>
            <w:tcBorders>
              <w:top w:val="single" w:sz="4" w:space="0" w:color="auto"/>
              <w:left w:val="single" w:sz="4" w:space="0" w:color="auto"/>
              <w:bottom w:val="single" w:sz="4" w:space="0" w:color="auto"/>
              <w:right w:val="single" w:sz="4" w:space="0" w:color="auto"/>
            </w:tcBorders>
            <w:noWrap/>
          </w:tcPr>
          <w:p w14:paraId="44B0956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55FB81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425AB3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42514B3"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29E6046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5FB091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942801</w:t>
            </w:r>
          </w:p>
        </w:tc>
        <w:tc>
          <w:tcPr>
            <w:tcW w:w="1069" w:type="dxa"/>
            <w:tcBorders>
              <w:top w:val="single" w:sz="4" w:space="0" w:color="auto"/>
              <w:left w:val="single" w:sz="4" w:space="0" w:color="auto"/>
              <w:bottom w:val="single" w:sz="4" w:space="0" w:color="auto"/>
              <w:right w:val="single" w:sz="4" w:space="0" w:color="auto"/>
            </w:tcBorders>
            <w:noWrap/>
          </w:tcPr>
          <w:p w14:paraId="5A994C9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61C196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F06F7A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0958ACB3"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49F67B1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842BD4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942802</w:t>
            </w:r>
          </w:p>
        </w:tc>
        <w:tc>
          <w:tcPr>
            <w:tcW w:w="1069" w:type="dxa"/>
            <w:tcBorders>
              <w:top w:val="single" w:sz="4" w:space="0" w:color="auto"/>
              <w:left w:val="single" w:sz="4" w:space="0" w:color="auto"/>
              <w:bottom w:val="single" w:sz="4" w:space="0" w:color="auto"/>
              <w:right w:val="single" w:sz="4" w:space="0" w:color="auto"/>
            </w:tcBorders>
            <w:noWrap/>
          </w:tcPr>
          <w:p w14:paraId="3365186D"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866E55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E7908F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45A5EDF"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2B8D792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FDDC2CF"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942900</w:t>
            </w:r>
          </w:p>
        </w:tc>
        <w:tc>
          <w:tcPr>
            <w:tcW w:w="1069" w:type="dxa"/>
            <w:tcBorders>
              <w:top w:val="single" w:sz="4" w:space="0" w:color="auto"/>
              <w:left w:val="single" w:sz="4" w:space="0" w:color="auto"/>
              <w:bottom w:val="single" w:sz="4" w:space="0" w:color="auto"/>
              <w:right w:val="single" w:sz="4" w:space="0" w:color="auto"/>
            </w:tcBorders>
            <w:noWrap/>
          </w:tcPr>
          <w:p w14:paraId="4987265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0D59DD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E15CFB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25CFAF86"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4478670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D6CAB78"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942901</w:t>
            </w:r>
          </w:p>
        </w:tc>
        <w:tc>
          <w:tcPr>
            <w:tcW w:w="1069" w:type="dxa"/>
            <w:tcBorders>
              <w:top w:val="single" w:sz="4" w:space="0" w:color="auto"/>
              <w:left w:val="single" w:sz="4" w:space="0" w:color="auto"/>
              <w:bottom w:val="single" w:sz="4" w:space="0" w:color="auto"/>
              <w:right w:val="single" w:sz="4" w:space="0" w:color="auto"/>
            </w:tcBorders>
            <w:noWrap/>
          </w:tcPr>
          <w:p w14:paraId="7CFB1B8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85C949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2BC35E6"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296C8D60"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7B6B18D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A155880"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942902</w:t>
            </w:r>
          </w:p>
        </w:tc>
        <w:tc>
          <w:tcPr>
            <w:tcW w:w="1069" w:type="dxa"/>
            <w:tcBorders>
              <w:top w:val="single" w:sz="4" w:space="0" w:color="auto"/>
              <w:left w:val="single" w:sz="4" w:space="0" w:color="auto"/>
              <w:bottom w:val="single" w:sz="4" w:space="0" w:color="auto"/>
              <w:right w:val="single" w:sz="4" w:space="0" w:color="auto"/>
            </w:tcBorders>
            <w:noWrap/>
          </w:tcPr>
          <w:p w14:paraId="7FF101F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BE6186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54425C7"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26A19C3"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5CE0A9A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6A4E97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942903</w:t>
            </w:r>
          </w:p>
        </w:tc>
        <w:tc>
          <w:tcPr>
            <w:tcW w:w="1069" w:type="dxa"/>
            <w:tcBorders>
              <w:top w:val="single" w:sz="4" w:space="0" w:color="auto"/>
              <w:left w:val="single" w:sz="4" w:space="0" w:color="auto"/>
              <w:bottom w:val="single" w:sz="4" w:space="0" w:color="auto"/>
              <w:right w:val="single" w:sz="4" w:space="0" w:color="auto"/>
            </w:tcBorders>
            <w:noWrap/>
          </w:tcPr>
          <w:p w14:paraId="0F9E442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5A8E9DA"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C2022B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77DFB99D"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38FD609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31D961FB"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942904</w:t>
            </w:r>
          </w:p>
        </w:tc>
        <w:tc>
          <w:tcPr>
            <w:tcW w:w="1069" w:type="dxa"/>
            <w:tcBorders>
              <w:top w:val="single" w:sz="4" w:space="0" w:color="auto"/>
              <w:left w:val="single" w:sz="4" w:space="0" w:color="auto"/>
              <w:bottom w:val="single" w:sz="4" w:space="0" w:color="auto"/>
              <w:right w:val="single" w:sz="4" w:space="0" w:color="auto"/>
            </w:tcBorders>
            <w:noWrap/>
          </w:tcPr>
          <w:p w14:paraId="7B90ACC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840486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526344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35AFEBFF"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23050C9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B6E66BA"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9430130</w:t>
            </w:r>
          </w:p>
        </w:tc>
        <w:tc>
          <w:tcPr>
            <w:tcW w:w="1069" w:type="dxa"/>
            <w:tcBorders>
              <w:top w:val="single" w:sz="4" w:space="0" w:color="auto"/>
              <w:left w:val="single" w:sz="4" w:space="0" w:color="auto"/>
              <w:bottom w:val="single" w:sz="4" w:space="0" w:color="auto"/>
              <w:right w:val="single" w:sz="4" w:space="0" w:color="auto"/>
            </w:tcBorders>
            <w:noWrap/>
          </w:tcPr>
          <w:p w14:paraId="0567D56D"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B7360C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454BC9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11D49281"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0C2DB6DA"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3C00F3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943016</w:t>
            </w:r>
          </w:p>
        </w:tc>
        <w:tc>
          <w:tcPr>
            <w:tcW w:w="1069" w:type="dxa"/>
            <w:tcBorders>
              <w:top w:val="single" w:sz="4" w:space="0" w:color="auto"/>
              <w:left w:val="single" w:sz="4" w:space="0" w:color="auto"/>
              <w:bottom w:val="single" w:sz="4" w:space="0" w:color="auto"/>
              <w:right w:val="single" w:sz="4" w:space="0" w:color="auto"/>
            </w:tcBorders>
            <w:noWrap/>
          </w:tcPr>
          <w:p w14:paraId="4A15549A"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F5B6FB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1D8815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p>
        </w:tc>
        <w:tc>
          <w:tcPr>
            <w:tcW w:w="3714" w:type="dxa"/>
            <w:tcBorders>
              <w:top w:val="single" w:sz="4" w:space="0" w:color="auto"/>
              <w:left w:val="single" w:sz="4" w:space="0" w:color="auto"/>
              <w:bottom w:val="single" w:sz="4" w:space="0" w:color="auto"/>
              <w:right w:val="single" w:sz="4" w:space="0" w:color="auto"/>
            </w:tcBorders>
          </w:tcPr>
          <w:p w14:paraId="49E5B3C0"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28ACDE83"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0CC8477"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9400</w:t>
            </w:r>
            <w:r w:rsidRPr="00EB2DFA">
              <w:rPr>
                <w:sz w:val="18"/>
                <w:szCs w:val="18"/>
                <w:lang w:val="fr-FR" w:bidi="fa-IR"/>
              </w:rPr>
              <w:t>00</w:t>
            </w:r>
          </w:p>
        </w:tc>
        <w:tc>
          <w:tcPr>
            <w:tcW w:w="1069" w:type="dxa"/>
            <w:tcBorders>
              <w:top w:val="single" w:sz="4" w:space="0" w:color="auto"/>
              <w:left w:val="single" w:sz="4" w:space="0" w:color="auto"/>
              <w:bottom w:val="single" w:sz="4" w:space="0" w:color="auto"/>
              <w:right w:val="single" w:sz="4" w:space="0" w:color="auto"/>
            </w:tcBorders>
            <w:noWrap/>
          </w:tcPr>
          <w:p w14:paraId="510296B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B5C708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456A00C"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r w:rsidRPr="00EB2DFA">
              <w:rPr>
                <w:sz w:val="18"/>
                <w:szCs w:val="18"/>
                <w:lang w:val="fr-FR"/>
              </w:rPr>
              <w:t xml:space="preserve"> (fibre)</w:t>
            </w:r>
          </w:p>
        </w:tc>
        <w:tc>
          <w:tcPr>
            <w:tcW w:w="3714" w:type="dxa"/>
            <w:tcBorders>
              <w:top w:val="single" w:sz="4" w:space="0" w:color="auto"/>
              <w:left w:val="single" w:sz="4" w:space="0" w:color="auto"/>
              <w:bottom w:val="single" w:sz="4" w:space="0" w:color="auto"/>
              <w:right w:val="single" w:sz="4" w:space="0" w:color="auto"/>
            </w:tcBorders>
          </w:tcPr>
          <w:p w14:paraId="1A46C97F"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72604F18"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AE1051C"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940009</w:t>
            </w:r>
          </w:p>
        </w:tc>
        <w:tc>
          <w:tcPr>
            <w:tcW w:w="1069" w:type="dxa"/>
            <w:tcBorders>
              <w:top w:val="single" w:sz="4" w:space="0" w:color="auto"/>
              <w:left w:val="single" w:sz="4" w:space="0" w:color="auto"/>
              <w:bottom w:val="single" w:sz="4" w:space="0" w:color="auto"/>
              <w:right w:val="single" w:sz="4" w:space="0" w:color="auto"/>
            </w:tcBorders>
            <w:noWrap/>
          </w:tcPr>
          <w:p w14:paraId="758DBB8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95FA79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5AC662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bidi="fa-IR"/>
              </w:rPr>
              <w:t>Téléphonie fixe</w:t>
            </w:r>
            <w:r w:rsidRPr="00EB2DFA">
              <w:rPr>
                <w:sz w:val="18"/>
                <w:szCs w:val="18"/>
                <w:lang w:val="fr-FR"/>
              </w:rPr>
              <w:t xml:space="preserve"> (fibre)</w:t>
            </w:r>
          </w:p>
        </w:tc>
        <w:tc>
          <w:tcPr>
            <w:tcW w:w="3714" w:type="dxa"/>
            <w:tcBorders>
              <w:top w:val="single" w:sz="4" w:space="0" w:color="auto"/>
              <w:left w:val="single" w:sz="4" w:space="0" w:color="auto"/>
              <w:bottom w:val="single" w:sz="4" w:space="0" w:color="auto"/>
              <w:right w:val="single" w:sz="4" w:space="0" w:color="auto"/>
            </w:tcBorders>
          </w:tcPr>
          <w:p w14:paraId="01D8B9E6"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Non géographique</w:t>
            </w:r>
          </w:p>
        </w:tc>
      </w:tr>
      <w:tr w:rsidR="00136224" w:rsidRPr="00EB2DFA" w14:paraId="3DEE73B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3C741C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94440</w:t>
            </w:r>
          </w:p>
        </w:tc>
        <w:tc>
          <w:tcPr>
            <w:tcW w:w="1069" w:type="dxa"/>
            <w:tcBorders>
              <w:top w:val="single" w:sz="4" w:space="0" w:color="auto"/>
              <w:left w:val="single" w:sz="4" w:space="0" w:color="auto"/>
              <w:bottom w:val="single" w:sz="4" w:space="0" w:color="auto"/>
              <w:right w:val="single" w:sz="4" w:space="0" w:color="auto"/>
            </w:tcBorders>
            <w:noWrap/>
          </w:tcPr>
          <w:p w14:paraId="3E3476F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DC3E62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F621208"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Téléphonie fixe (accès hertzien fixe)</w:t>
            </w:r>
          </w:p>
        </w:tc>
        <w:tc>
          <w:tcPr>
            <w:tcW w:w="3714" w:type="dxa"/>
            <w:tcBorders>
              <w:top w:val="single" w:sz="4" w:space="0" w:color="auto"/>
              <w:left w:val="single" w:sz="4" w:space="0" w:color="auto"/>
              <w:bottom w:val="single" w:sz="4" w:space="0" w:color="auto"/>
              <w:right w:val="single" w:sz="4" w:space="0" w:color="auto"/>
            </w:tcBorders>
          </w:tcPr>
          <w:p w14:paraId="505A940C"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Uniquement au départ de l'Iran</w:t>
            </w:r>
          </w:p>
        </w:tc>
      </w:tr>
      <w:tr w:rsidR="00136224" w:rsidRPr="00EB2DFA" w14:paraId="4E2F2AD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FDA07C5"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96</w:t>
            </w:r>
          </w:p>
        </w:tc>
        <w:tc>
          <w:tcPr>
            <w:tcW w:w="1069" w:type="dxa"/>
            <w:tcBorders>
              <w:top w:val="single" w:sz="4" w:space="0" w:color="auto"/>
              <w:left w:val="single" w:sz="4" w:space="0" w:color="auto"/>
              <w:bottom w:val="single" w:sz="4" w:space="0" w:color="auto"/>
              <w:right w:val="single" w:sz="4" w:space="0" w:color="auto"/>
            </w:tcBorders>
            <w:noWrap/>
          </w:tcPr>
          <w:p w14:paraId="6A691E0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4</w:t>
            </w:r>
          </w:p>
        </w:tc>
        <w:tc>
          <w:tcPr>
            <w:tcW w:w="1032" w:type="dxa"/>
            <w:tcBorders>
              <w:top w:val="single" w:sz="4" w:space="0" w:color="auto"/>
              <w:left w:val="single" w:sz="4" w:space="0" w:color="auto"/>
              <w:bottom w:val="single" w:sz="4" w:space="0" w:color="auto"/>
              <w:right w:val="single" w:sz="4" w:space="0" w:color="auto"/>
            </w:tcBorders>
            <w:noWrap/>
          </w:tcPr>
          <w:p w14:paraId="5DB1F059"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E5E5F33"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Codes de service</w:t>
            </w:r>
          </w:p>
        </w:tc>
        <w:tc>
          <w:tcPr>
            <w:tcW w:w="3714" w:type="dxa"/>
            <w:tcBorders>
              <w:top w:val="single" w:sz="4" w:space="0" w:color="auto"/>
              <w:left w:val="single" w:sz="4" w:space="0" w:color="auto"/>
              <w:bottom w:val="single" w:sz="4" w:space="0" w:color="auto"/>
              <w:right w:val="single" w:sz="4" w:space="0" w:color="auto"/>
            </w:tcBorders>
          </w:tcPr>
          <w:p w14:paraId="5576EB5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D8FB128"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28B69D4"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990</w:t>
            </w:r>
          </w:p>
        </w:tc>
        <w:tc>
          <w:tcPr>
            <w:tcW w:w="1069" w:type="dxa"/>
            <w:tcBorders>
              <w:top w:val="single" w:sz="4" w:space="0" w:color="auto"/>
              <w:left w:val="single" w:sz="4" w:space="0" w:color="auto"/>
              <w:bottom w:val="single" w:sz="4" w:space="0" w:color="auto"/>
              <w:right w:val="single" w:sz="4" w:space="0" w:color="auto"/>
            </w:tcBorders>
            <w:noWrap/>
          </w:tcPr>
          <w:p w14:paraId="396796D3"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611E7F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7FC818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D02554F"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66562CF"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C8C364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991</w:t>
            </w:r>
          </w:p>
        </w:tc>
        <w:tc>
          <w:tcPr>
            <w:tcW w:w="1069" w:type="dxa"/>
            <w:tcBorders>
              <w:top w:val="single" w:sz="4" w:space="0" w:color="auto"/>
              <w:left w:val="single" w:sz="4" w:space="0" w:color="auto"/>
              <w:bottom w:val="single" w:sz="4" w:space="0" w:color="auto"/>
              <w:right w:val="single" w:sz="4" w:space="0" w:color="auto"/>
            </w:tcBorders>
            <w:noWrap/>
          </w:tcPr>
          <w:p w14:paraId="5A0C21F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E7F82C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CC7FC4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F262BA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5D4A0C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A8C816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992</w:t>
            </w:r>
          </w:p>
        </w:tc>
        <w:tc>
          <w:tcPr>
            <w:tcW w:w="1069" w:type="dxa"/>
            <w:tcBorders>
              <w:top w:val="single" w:sz="4" w:space="0" w:color="auto"/>
              <w:left w:val="single" w:sz="4" w:space="0" w:color="auto"/>
              <w:bottom w:val="single" w:sz="4" w:space="0" w:color="auto"/>
              <w:right w:val="single" w:sz="4" w:space="0" w:color="auto"/>
            </w:tcBorders>
            <w:noWrap/>
          </w:tcPr>
          <w:p w14:paraId="2B4E37D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2C04B7A"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61C7F81"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E545F3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1170355"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9290B85"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993</w:t>
            </w:r>
          </w:p>
        </w:tc>
        <w:tc>
          <w:tcPr>
            <w:tcW w:w="1069" w:type="dxa"/>
            <w:tcBorders>
              <w:top w:val="single" w:sz="4" w:space="0" w:color="auto"/>
              <w:left w:val="single" w:sz="4" w:space="0" w:color="auto"/>
              <w:bottom w:val="single" w:sz="4" w:space="0" w:color="auto"/>
              <w:right w:val="single" w:sz="4" w:space="0" w:color="auto"/>
            </w:tcBorders>
            <w:noWrap/>
          </w:tcPr>
          <w:p w14:paraId="66ABD89D"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9A1DD1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1AAD3C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18C5EA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28D812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AE7B13C" w14:textId="77777777" w:rsidR="00136224" w:rsidRPr="00EB2DFA" w:rsidRDefault="00136224" w:rsidP="008642D0">
            <w:pPr>
              <w:spacing w:before="0"/>
              <w:jc w:val="center"/>
              <w:rPr>
                <w:rFonts w:asciiTheme="minorHAnsi" w:hAnsiTheme="minorHAnsi" w:cs="Arial"/>
                <w:sz w:val="18"/>
                <w:szCs w:val="18"/>
                <w:lang w:val="fr-FR"/>
              </w:rPr>
            </w:pPr>
            <w:r w:rsidRPr="00EB2DFA">
              <w:rPr>
                <w:color w:val="000000"/>
                <w:sz w:val="18"/>
                <w:szCs w:val="18"/>
                <w:lang w:val="fr-FR"/>
              </w:rPr>
              <w:t>9940</w:t>
            </w:r>
          </w:p>
        </w:tc>
        <w:tc>
          <w:tcPr>
            <w:tcW w:w="1069" w:type="dxa"/>
            <w:tcBorders>
              <w:top w:val="single" w:sz="4" w:space="0" w:color="auto"/>
              <w:left w:val="single" w:sz="4" w:space="0" w:color="auto"/>
              <w:bottom w:val="single" w:sz="4" w:space="0" w:color="auto"/>
              <w:right w:val="single" w:sz="4" w:space="0" w:color="auto"/>
            </w:tcBorders>
            <w:noWrap/>
          </w:tcPr>
          <w:p w14:paraId="25875770" w14:textId="77777777" w:rsidR="00136224" w:rsidRPr="00EB2DFA" w:rsidRDefault="00136224" w:rsidP="008642D0">
            <w:pPr>
              <w:spacing w:before="0"/>
              <w:jc w:val="center"/>
              <w:rPr>
                <w:rFonts w:asciiTheme="minorHAnsi" w:hAnsiTheme="minorHAnsi"/>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4323B47" w14:textId="77777777" w:rsidR="00136224" w:rsidRPr="00EB2DFA" w:rsidRDefault="00136224" w:rsidP="008642D0">
            <w:pPr>
              <w:spacing w:before="0"/>
              <w:jc w:val="center"/>
              <w:rPr>
                <w:rFonts w:asciiTheme="minorHAnsi" w:hAnsiTheme="minorHAnsi"/>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618F99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72C1E27"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4799155"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9A09DD7" w14:textId="77777777" w:rsidR="00136224" w:rsidRPr="00EB2DFA" w:rsidRDefault="00136224" w:rsidP="008642D0">
            <w:pPr>
              <w:spacing w:before="0"/>
              <w:jc w:val="center"/>
              <w:rPr>
                <w:rFonts w:asciiTheme="minorHAnsi" w:hAnsiTheme="minorHAnsi" w:cs="Arial"/>
                <w:sz w:val="18"/>
                <w:szCs w:val="18"/>
                <w:lang w:val="fr-FR"/>
              </w:rPr>
            </w:pPr>
            <w:r w:rsidRPr="00EB2DFA">
              <w:rPr>
                <w:color w:val="000000"/>
                <w:sz w:val="18"/>
                <w:szCs w:val="18"/>
                <w:lang w:val="fr-FR"/>
              </w:rPr>
              <w:t>9941</w:t>
            </w:r>
          </w:p>
        </w:tc>
        <w:tc>
          <w:tcPr>
            <w:tcW w:w="1069" w:type="dxa"/>
            <w:tcBorders>
              <w:top w:val="single" w:sz="4" w:space="0" w:color="auto"/>
              <w:left w:val="single" w:sz="4" w:space="0" w:color="auto"/>
              <w:bottom w:val="single" w:sz="4" w:space="0" w:color="auto"/>
              <w:right w:val="single" w:sz="4" w:space="0" w:color="auto"/>
            </w:tcBorders>
            <w:noWrap/>
          </w:tcPr>
          <w:p w14:paraId="51D437CB" w14:textId="77777777" w:rsidR="00136224" w:rsidRPr="00EB2DFA" w:rsidRDefault="00136224" w:rsidP="008642D0">
            <w:pPr>
              <w:spacing w:before="0"/>
              <w:jc w:val="center"/>
              <w:rPr>
                <w:rFonts w:asciiTheme="minorHAnsi" w:hAnsiTheme="minorHAnsi"/>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56D35CB" w14:textId="77777777" w:rsidR="00136224" w:rsidRPr="00EB2DFA" w:rsidRDefault="00136224" w:rsidP="008642D0">
            <w:pPr>
              <w:spacing w:before="0"/>
              <w:jc w:val="center"/>
              <w:rPr>
                <w:rFonts w:asciiTheme="minorHAnsi" w:hAnsiTheme="minorHAnsi"/>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9B59EC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7997065"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265535A"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6C93E07" w14:textId="77777777" w:rsidR="00136224" w:rsidRPr="00EB2DFA" w:rsidRDefault="00136224" w:rsidP="008642D0">
            <w:pPr>
              <w:spacing w:before="0"/>
              <w:jc w:val="center"/>
              <w:rPr>
                <w:color w:val="000000"/>
                <w:sz w:val="18"/>
                <w:szCs w:val="18"/>
                <w:lang w:val="fr-FR"/>
              </w:rPr>
            </w:pPr>
            <w:r w:rsidRPr="00EB2DFA">
              <w:rPr>
                <w:color w:val="000000"/>
                <w:sz w:val="18"/>
                <w:szCs w:val="18"/>
                <w:lang w:val="fr-FR"/>
              </w:rPr>
              <w:t>9942</w:t>
            </w:r>
          </w:p>
        </w:tc>
        <w:tc>
          <w:tcPr>
            <w:tcW w:w="1069" w:type="dxa"/>
            <w:tcBorders>
              <w:top w:val="single" w:sz="4" w:space="0" w:color="auto"/>
              <w:left w:val="single" w:sz="4" w:space="0" w:color="auto"/>
              <w:bottom w:val="single" w:sz="4" w:space="0" w:color="auto"/>
              <w:right w:val="single" w:sz="4" w:space="0" w:color="auto"/>
            </w:tcBorders>
            <w:noWrap/>
          </w:tcPr>
          <w:p w14:paraId="715D4557" w14:textId="77777777" w:rsidR="00136224" w:rsidRPr="00EB2DFA" w:rsidRDefault="00136224" w:rsidP="008642D0">
            <w:pPr>
              <w:spacing w:before="0"/>
              <w:jc w:val="center"/>
              <w:rPr>
                <w:color w:val="000000"/>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23A20A8" w14:textId="77777777" w:rsidR="00136224" w:rsidRPr="00EB2DFA" w:rsidRDefault="00136224" w:rsidP="008642D0">
            <w:pPr>
              <w:spacing w:before="0"/>
              <w:jc w:val="center"/>
              <w:rPr>
                <w:color w:val="000000"/>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B037EDC"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40268FBE"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2E286C8"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43B69A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9944</w:t>
            </w:r>
          </w:p>
        </w:tc>
        <w:tc>
          <w:tcPr>
            <w:tcW w:w="1069" w:type="dxa"/>
            <w:tcBorders>
              <w:top w:val="single" w:sz="4" w:space="0" w:color="auto"/>
              <w:left w:val="single" w:sz="4" w:space="0" w:color="auto"/>
              <w:bottom w:val="single" w:sz="4" w:space="0" w:color="auto"/>
              <w:right w:val="single" w:sz="4" w:space="0" w:color="auto"/>
            </w:tcBorders>
            <w:noWrap/>
          </w:tcPr>
          <w:p w14:paraId="165204B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38BA56A"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F55B18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588F9C4"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29F864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7597170"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9945</w:t>
            </w:r>
          </w:p>
        </w:tc>
        <w:tc>
          <w:tcPr>
            <w:tcW w:w="1069" w:type="dxa"/>
            <w:tcBorders>
              <w:top w:val="single" w:sz="4" w:space="0" w:color="auto"/>
              <w:left w:val="single" w:sz="4" w:space="0" w:color="auto"/>
              <w:bottom w:val="single" w:sz="4" w:space="0" w:color="auto"/>
              <w:right w:val="single" w:sz="4" w:space="0" w:color="auto"/>
            </w:tcBorders>
            <w:noWrap/>
          </w:tcPr>
          <w:p w14:paraId="0D6193C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3700F9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D11FD53"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630364A"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F5276DB"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CEE4F7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9950</w:t>
            </w:r>
          </w:p>
        </w:tc>
        <w:tc>
          <w:tcPr>
            <w:tcW w:w="1069" w:type="dxa"/>
            <w:tcBorders>
              <w:top w:val="single" w:sz="4" w:space="0" w:color="auto"/>
              <w:left w:val="single" w:sz="4" w:space="0" w:color="auto"/>
              <w:bottom w:val="single" w:sz="4" w:space="0" w:color="auto"/>
              <w:right w:val="single" w:sz="4" w:space="0" w:color="auto"/>
            </w:tcBorders>
            <w:noWrap/>
          </w:tcPr>
          <w:p w14:paraId="3D6C737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5</w:t>
            </w:r>
          </w:p>
        </w:tc>
        <w:tc>
          <w:tcPr>
            <w:tcW w:w="1032" w:type="dxa"/>
            <w:tcBorders>
              <w:top w:val="single" w:sz="4" w:space="0" w:color="auto"/>
              <w:left w:val="single" w:sz="4" w:space="0" w:color="auto"/>
              <w:bottom w:val="single" w:sz="4" w:space="0" w:color="auto"/>
              <w:right w:val="single" w:sz="4" w:space="0" w:color="auto"/>
            </w:tcBorders>
            <w:noWrap/>
          </w:tcPr>
          <w:p w14:paraId="0497264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5A5320A" w14:textId="77777777" w:rsidR="00136224" w:rsidRPr="00EB2DFA" w:rsidRDefault="00136224" w:rsidP="008642D0">
            <w:pPr>
              <w:spacing w:before="0"/>
              <w:jc w:val="left"/>
              <w:rPr>
                <w:rFonts w:asciiTheme="minorHAnsi" w:hAnsiTheme="minorHAnsi" w:cstheme="majorBidi"/>
                <w:sz w:val="18"/>
                <w:szCs w:val="18"/>
                <w:lang w:val="fr-FR"/>
              </w:rPr>
            </w:pPr>
            <w:r w:rsidRPr="00EB2DFA">
              <w:rPr>
                <w:sz w:val="18"/>
                <w:szCs w:val="18"/>
                <w:lang w:val="fr-FR"/>
              </w:rPr>
              <w:t>Service interurbain public</w:t>
            </w:r>
          </w:p>
        </w:tc>
        <w:tc>
          <w:tcPr>
            <w:tcW w:w="3714" w:type="dxa"/>
            <w:tcBorders>
              <w:top w:val="single" w:sz="4" w:space="0" w:color="auto"/>
              <w:left w:val="single" w:sz="4" w:space="0" w:color="auto"/>
              <w:bottom w:val="single" w:sz="4" w:space="0" w:color="auto"/>
              <w:right w:val="single" w:sz="4" w:space="0" w:color="auto"/>
            </w:tcBorders>
          </w:tcPr>
          <w:p w14:paraId="1D7D69D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DFE20FF"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9A6A545"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99510</w:t>
            </w:r>
          </w:p>
        </w:tc>
        <w:tc>
          <w:tcPr>
            <w:tcW w:w="1069" w:type="dxa"/>
            <w:tcBorders>
              <w:top w:val="single" w:sz="4" w:space="0" w:color="auto"/>
              <w:left w:val="single" w:sz="4" w:space="0" w:color="auto"/>
              <w:bottom w:val="single" w:sz="4" w:space="0" w:color="auto"/>
              <w:right w:val="single" w:sz="4" w:space="0" w:color="auto"/>
            </w:tcBorders>
            <w:noWrap/>
          </w:tcPr>
          <w:p w14:paraId="191F2FB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C757B2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2028FE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5757CA70"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18BB453"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944CF91"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bidi="fa-IR"/>
              </w:rPr>
              <w:t>99550</w:t>
            </w:r>
          </w:p>
        </w:tc>
        <w:tc>
          <w:tcPr>
            <w:tcW w:w="1069" w:type="dxa"/>
            <w:tcBorders>
              <w:top w:val="single" w:sz="4" w:space="0" w:color="auto"/>
              <w:left w:val="single" w:sz="4" w:space="0" w:color="auto"/>
              <w:bottom w:val="single" w:sz="4" w:space="0" w:color="auto"/>
              <w:right w:val="single" w:sz="4" w:space="0" w:color="auto"/>
            </w:tcBorders>
            <w:noWrap/>
          </w:tcPr>
          <w:p w14:paraId="5FDBF45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438D75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3AAE20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DAD0453"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4582220"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791BBA1" w14:textId="77777777" w:rsidR="00136224" w:rsidRPr="00EB2DFA" w:rsidRDefault="00136224" w:rsidP="008642D0">
            <w:pPr>
              <w:spacing w:before="0"/>
              <w:jc w:val="center"/>
              <w:rPr>
                <w:sz w:val="18"/>
                <w:szCs w:val="18"/>
                <w:lang w:val="fr-FR" w:bidi="fa-IR"/>
              </w:rPr>
            </w:pPr>
            <w:r w:rsidRPr="00EB2DFA">
              <w:rPr>
                <w:sz w:val="18"/>
                <w:szCs w:val="18"/>
                <w:lang w:val="fr-FR" w:bidi="fa-IR"/>
              </w:rPr>
              <w:t>996</w:t>
            </w:r>
          </w:p>
        </w:tc>
        <w:tc>
          <w:tcPr>
            <w:tcW w:w="1069" w:type="dxa"/>
            <w:tcBorders>
              <w:top w:val="single" w:sz="4" w:space="0" w:color="auto"/>
              <w:left w:val="single" w:sz="4" w:space="0" w:color="auto"/>
              <w:bottom w:val="single" w:sz="4" w:space="0" w:color="auto"/>
              <w:right w:val="single" w:sz="4" w:space="0" w:color="auto"/>
            </w:tcBorders>
            <w:noWrap/>
          </w:tcPr>
          <w:p w14:paraId="3CD7E369"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13BF768"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48F1677"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05DAA38"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0B442CE"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4220229"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lastRenderedPageBreak/>
              <w:t>99810</w:t>
            </w:r>
          </w:p>
        </w:tc>
        <w:tc>
          <w:tcPr>
            <w:tcW w:w="1069" w:type="dxa"/>
            <w:tcBorders>
              <w:top w:val="single" w:sz="4" w:space="0" w:color="auto"/>
              <w:left w:val="single" w:sz="4" w:space="0" w:color="auto"/>
              <w:bottom w:val="single" w:sz="4" w:space="0" w:color="auto"/>
              <w:right w:val="single" w:sz="4" w:space="0" w:color="auto"/>
            </w:tcBorders>
            <w:noWrap/>
          </w:tcPr>
          <w:p w14:paraId="37B9C53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CD0E05E"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43C783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EDD0922"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84993F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E73B06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99811</w:t>
            </w:r>
          </w:p>
        </w:tc>
        <w:tc>
          <w:tcPr>
            <w:tcW w:w="1069" w:type="dxa"/>
            <w:tcBorders>
              <w:top w:val="single" w:sz="4" w:space="0" w:color="auto"/>
              <w:left w:val="single" w:sz="4" w:space="0" w:color="auto"/>
              <w:bottom w:val="single" w:sz="4" w:space="0" w:color="auto"/>
              <w:right w:val="single" w:sz="4" w:space="0" w:color="auto"/>
            </w:tcBorders>
            <w:noWrap/>
          </w:tcPr>
          <w:p w14:paraId="17442C6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D6826FD"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FAC7AE6"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66F38BDD"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499EA5E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9BE8682"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99812</w:t>
            </w:r>
          </w:p>
        </w:tc>
        <w:tc>
          <w:tcPr>
            <w:tcW w:w="1069" w:type="dxa"/>
            <w:tcBorders>
              <w:top w:val="single" w:sz="4" w:space="0" w:color="auto"/>
              <w:left w:val="single" w:sz="4" w:space="0" w:color="auto"/>
              <w:bottom w:val="single" w:sz="4" w:space="0" w:color="auto"/>
              <w:right w:val="single" w:sz="4" w:space="0" w:color="auto"/>
            </w:tcBorders>
            <w:noWrap/>
          </w:tcPr>
          <w:p w14:paraId="0D3AF4E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9D22D4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F2054E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6655C9D"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10799A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664FC24B"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99813</w:t>
            </w:r>
          </w:p>
        </w:tc>
        <w:tc>
          <w:tcPr>
            <w:tcW w:w="1069" w:type="dxa"/>
            <w:tcBorders>
              <w:top w:val="single" w:sz="4" w:space="0" w:color="auto"/>
              <w:left w:val="single" w:sz="4" w:space="0" w:color="auto"/>
              <w:bottom w:val="single" w:sz="4" w:space="0" w:color="auto"/>
              <w:right w:val="single" w:sz="4" w:space="0" w:color="auto"/>
            </w:tcBorders>
            <w:noWrap/>
          </w:tcPr>
          <w:p w14:paraId="1CDDB19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FF3528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4B239B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45C391B"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36E003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B9F45A9"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99814</w:t>
            </w:r>
          </w:p>
        </w:tc>
        <w:tc>
          <w:tcPr>
            <w:tcW w:w="1069" w:type="dxa"/>
            <w:tcBorders>
              <w:top w:val="single" w:sz="4" w:space="0" w:color="auto"/>
              <w:left w:val="single" w:sz="4" w:space="0" w:color="auto"/>
              <w:bottom w:val="single" w:sz="4" w:space="0" w:color="auto"/>
              <w:right w:val="single" w:sz="4" w:space="0" w:color="auto"/>
            </w:tcBorders>
            <w:noWrap/>
          </w:tcPr>
          <w:p w14:paraId="184026A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016DE3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8576A6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C9AA30E"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9E7043F"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E0A22CE"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99815</w:t>
            </w:r>
          </w:p>
        </w:tc>
        <w:tc>
          <w:tcPr>
            <w:tcW w:w="1069" w:type="dxa"/>
            <w:tcBorders>
              <w:top w:val="single" w:sz="4" w:space="0" w:color="auto"/>
              <w:left w:val="single" w:sz="4" w:space="0" w:color="auto"/>
              <w:bottom w:val="single" w:sz="4" w:space="0" w:color="auto"/>
              <w:right w:val="single" w:sz="4" w:space="0" w:color="auto"/>
            </w:tcBorders>
            <w:noWrap/>
          </w:tcPr>
          <w:p w14:paraId="75E60BD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561B44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04E4BBB"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6BC1E6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31C40F6"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E9AD2E1"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99816</w:t>
            </w:r>
          </w:p>
        </w:tc>
        <w:tc>
          <w:tcPr>
            <w:tcW w:w="1069" w:type="dxa"/>
            <w:tcBorders>
              <w:top w:val="single" w:sz="4" w:space="0" w:color="auto"/>
              <w:left w:val="single" w:sz="4" w:space="0" w:color="auto"/>
              <w:bottom w:val="single" w:sz="4" w:space="0" w:color="auto"/>
              <w:right w:val="single" w:sz="4" w:space="0" w:color="auto"/>
            </w:tcBorders>
            <w:noWrap/>
          </w:tcPr>
          <w:p w14:paraId="7498F473"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AE6E381"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6B28BE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AAEE88D"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11D907B"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DF5121B"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99817</w:t>
            </w:r>
          </w:p>
        </w:tc>
        <w:tc>
          <w:tcPr>
            <w:tcW w:w="1069" w:type="dxa"/>
            <w:tcBorders>
              <w:top w:val="single" w:sz="4" w:space="0" w:color="auto"/>
              <w:left w:val="single" w:sz="4" w:space="0" w:color="auto"/>
              <w:bottom w:val="single" w:sz="4" w:space="0" w:color="auto"/>
              <w:right w:val="single" w:sz="4" w:space="0" w:color="auto"/>
            </w:tcBorders>
            <w:noWrap/>
          </w:tcPr>
          <w:p w14:paraId="4DC46F7F"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03F6453D"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9CAF06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976797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E58F5E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63CB3E0"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99818</w:t>
            </w:r>
          </w:p>
        </w:tc>
        <w:tc>
          <w:tcPr>
            <w:tcW w:w="1069" w:type="dxa"/>
            <w:tcBorders>
              <w:top w:val="single" w:sz="4" w:space="0" w:color="auto"/>
              <w:left w:val="single" w:sz="4" w:space="0" w:color="auto"/>
              <w:bottom w:val="single" w:sz="4" w:space="0" w:color="auto"/>
              <w:right w:val="single" w:sz="4" w:space="0" w:color="auto"/>
            </w:tcBorders>
            <w:noWrap/>
          </w:tcPr>
          <w:p w14:paraId="31CD4F26"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C62362E" w14:textId="77777777" w:rsidR="00136224" w:rsidRPr="00EB2DFA" w:rsidRDefault="00136224" w:rsidP="008642D0">
            <w:pPr>
              <w:spacing w:before="0"/>
              <w:jc w:val="center"/>
              <w:rPr>
                <w:sz w:val="18"/>
                <w:szCs w:val="18"/>
                <w:lang w:val="fr-FR"/>
              </w:rPr>
            </w:pPr>
            <w:r w:rsidRPr="00EB2DFA">
              <w:rPr>
                <w:rFonts w:asciiTheme="minorHAnsi" w:hAnsiTheme="minorHAnsi" w:cstheme="majorBidi"/>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EC5403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03DCFC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DBC285E"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5DEC5B6"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99888</w:t>
            </w:r>
          </w:p>
        </w:tc>
        <w:tc>
          <w:tcPr>
            <w:tcW w:w="1069" w:type="dxa"/>
            <w:tcBorders>
              <w:top w:val="single" w:sz="4" w:space="0" w:color="auto"/>
              <w:left w:val="single" w:sz="4" w:space="0" w:color="auto"/>
              <w:bottom w:val="single" w:sz="4" w:space="0" w:color="auto"/>
              <w:right w:val="single" w:sz="4" w:space="0" w:color="auto"/>
            </w:tcBorders>
            <w:noWrap/>
          </w:tcPr>
          <w:p w14:paraId="1E53A5B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0A094C14"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1B852A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74719F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D9D979A"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6657FDA"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99900</w:t>
            </w:r>
          </w:p>
        </w:tc>
        <w:tc>
          <w:tcPr>
            <w:tcW w:w="1069" w:type="dxa"/>
            <w:tcBorders>
              <w:top w:val="single" w:sz="4" w:space="0" w:color="auto"/>
              <w:left w:val="single" w:sz="4" w:space="0" w:color="auto"/>
              <w:bottom w:val="single" w:sz="4" w:space="0" w:color="auto"/>
              <w:right w:val="single" w:sz="4" w:space="0" w:color="auto"/>
            </w:tcBorders>
            <w:noWrap/>
          </w:tcPr>
          <w:p w14:paraId="2EE6C90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6B9FA1C"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07BD00B5"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8D0CEE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66133D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1CDF78B"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99901</w:t>
            </w:r>
          </w:p>
        </w:tc>
        <w:tc>
          <w:tcPr>
            <w:tcW w:w="1069" w:type="dxa"/>
            <w:tcBorders>
              <w:top w:val="single" w:sz="4" w:space="0" w:color="auto"/>
              <w:left w:val="single" w:sz="4" w:space="0" w:color="auto"/>
              <w:bottom w:val="single" w:sz="4" w:space="0" w:color="auto"/>
              <w:right w:val="single" w:sz="4" w:space="0" w:color="auto"/>
            </w:tcBorders>
            <w:noWrap/>
          </w:tcPr>
          <w:p w14:paraId="759E481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43F9355"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6041818"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61D1FFF"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4A0DE2F"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A0F3790" w14:textId="77777777" w:rsidR="00136224" w:rsidRPr="00EB2DFA" w:rsidRDefault="00136224" w:rsidP="008642D0">
            <w:pPr>
              <w:spacing w:before="0"/>
              <w:jc w:val="center"/>
              <w:rPr>
                <w:sz w:val="18"/>
                <w:szCs w:val="18"/>
                <w:lang w:val="fr-FR"/>
              </w:rPr>
            </w:pPr>
            <w:r w:rsidRPr="00EB2DFA">
              <w:rPr>
                <w:sz w:val="18"/>
                <w:szCs w:val="18"/>
                <w:lang w:val="fr-FR"/>
              </w:rPr>
              <w:t>99902</w:t>
            </w:r>
          </w:p>
        </w:tc>
        <w:tc>
          <w:tcPr>
            <w:tcW w:w="1069" w:type="dxa"/>
            <w:tcBorders>
              <w:top w:val="single" w:sz="4" w:space="0" w:color="auto"/>
              <w:left w:val="single" w:sz="4" w:space="0" w:color="auto"/>
              <w:bottom w:val="single" w:sz="4" w:space="0" w:color="auto"/>
              <w:right w:val="single" w:sz="4" w:space="0" w:color="auto"/>
            </w:tcBorders>
            <w:noWrap/>
          </w:tcPr>
          <w:p w14:paraId="34D39BCE"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50CF77E"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D7F657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B63F453"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BC4458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A78763C"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99903</w:t>
            </w:r>
          </w:p>
        </w:tc>
        <w:tc>
          <w:tcPr>
            <w:tcW w:w="1069" w:type="dxa"/>
            <w:tcBorders>
              <w:top w:val="single" w:sz="4" w:space="0" w:color="auto"/>
              <w:left w:val="single" w:sz="4" w:space="0" w:color="auto"/>
              <w:bottom w:val="single" w:sz="4" w:space="0" w:color="auto"/>
              <w:right w:val="single" w:sz="4" w:space="0" w:color="auto"/>
            </w:tcBorders>
            <w:noWrap/>
          </w:tcPr>
          <w:p w14:paraId="1A5CA860"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FB436C6"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FA64A3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5979ABE5"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B6FB9C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3AC6E57"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99910</w:t>
            </w:r>
          </w:p>
        </w:tc>
        <w:tc>
          <w:tcPr>
            <w:tcW w:w="1069" w:type="dxa"/>
            <w:tcBorders>
              <w:top w:val="single" w:sz="4" w:space="0" w:color="auto"/>
              <w:left w:val="single" w:sz="4" w:space="0" w:color="auto"/>
              <w:bottom w:val="single" w:sz="4" w:space="0" w:color="auto"/>
              <w:right w:val="single" w:sz="4" w:space="0" w:color="auto"/>
            </w:tcBorders>
            <w:noWrap/>
          </w:tcPr>
          <w:p w14:paraId="2911C3B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98E219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CAB7D17"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69EAB00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7E1DCD0"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383630AD"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99911</w:t>
            </w:r>
          </w:p>
        </w:tc>
        <w:tc>
          <w:tcPr>
            <w:tcW w:w="1069" w:type="dxa"/>
            <w:tcBorders>
              <w:top w:val="single" w:sz="4" w:space="0" w:color="auto"/>
              <w:left w:val="single" w:sz="4" w:space="0" w:color="auto"/>
              <w:bottom w:val="single" w:sz="4" w:space="0" w:color="auto"/>
              <w:right w:val="single" w:sz="4" w:space="0" w:color="auto"/>
            </w:tcBorders>
            <w:noWrap/>
          </w:tcPr>
          <w:p w14:paraId="11F6379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DBF4E0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F2263C0"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5598F7A"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F70F540"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0EE0F8D3"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99912</w:t>
            </w:r>
          </w:p>
        </w:tc>
        <w:tc>
          <w:tcPr>
            <w:tcW w:w="1069" w:type="dxa"/>
            <w:tcBorders>
              <w:top w:val="single" w:sz="4" w:space="0" w:color="auto"/>
              <w:left w:val="single" w:sz="4" w:space="0" w:color="auto"/>
              <w:bottom w:val="single" w:sz="4" w:space="0" w:color="auto"/>
              <w:right w:val="single" w:sz="4" w:space="0" w:color="auto"/>
            </w:tcBorders>
            <w:noWrap/>
          </w:tcPr>
          <w:p w14:paraId="67B66149"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ABF14E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6F926EA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5FAD1E51"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F94EF29"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B7D5A55"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99913</w:t>
            </w:r>
          </w:p>
        </w:tc>
        <w:tc>
          <w:tcPr>
            <w:tcW w:w="1069" w:type="dxa"/>
            <w:tcBorders>
              <w:top w:val="single" w:sz="4" w:space="0" w:color="auto"/>
              <w:left w:val="single" w:sz="4" w:space="0" w:color="auto"/>
              <w:bottom w:val="single" w:sz="4" w:space="0" w:color="auto"/>
              <w:right w:val="single" w:sz="4" w:space="0" w:color="auto"/>
            </w:tcBorders>
            <w:noWrap/>
          </w:tcPr>
          <w:p w14:paraId="12FF7707"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D85FCAA"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83AFDA5"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A216E6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46F70A6"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FA7C2E5"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99914</w:t>
            </w:r>
          </w:p>
        </w:tc>
        <w:tc>
          <w:tcPr>
            <w:tcW w:w="1069" w:type="dxa"/>
            <w:tcBorders>
              <w:top w:val="single" w:sz="4" w:space="0" w:color="auto"/>
              <w:left w:val="single" w:sz="4" w:space="0" w:color="auto"/>
              <w:bottom w:val="single" w:sz="4" w:space="0" w:color="auto"/>
              <w:right w:val="single" w:sz="4" w:space="0" w:color="auto"/>
            </w:tcBorders>
            <w:noWrap/>
          </w:tcPr>
          <w:p w14:paraId="41ECC493"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33E1F22"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13D2C1F"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52D29A1F"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1EC0323"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24184E4" w14:textId="77777777" w:rsidR="00136224" w:rsidRPr="00EB2DFA" w:rsidRDefault="00136224" w:rsidP="008642D0">
            <w:pPr>
              <w:spacing w:before="0"/>
              <w:jc w:val="center"/>
              <w:rPr>
                <w:sz w:val="18"/>
                <w:szCs w:val="18"/>
                <w:lang w:val="fr-FR"/>
              </w:rPr>
            </w:pPr>
            <w:r w:rsidRPr="00EB2DFA">
              <w:rPr>
                <w:sz w:val="18"/>
                <w:szCs w:val="18"/>
                <w:lang w:val="fr-FR" w:eastAsia="zh-CN"/>
              </w:rPr>
              <w:t>99915</w:t>
            </w:r>
          </w:p>
        </w:tc>
        <w:tc>
          <w:tcPr>
            <w:tcW w:w="1069" w:type="dxa"/>
            <w:tcBorders>
              <w:top w:val="single" w:sz="4" w:space="0" w:color="auto"/>
              <w:left w:val="single" w:sz="4" w:space="0" w:color="auto"/>
              <w:bottom w:val="single" w:sz="4" w:space="0" w:color="auto"/>
              <w:right w:val="single" w:sz="4" w:space="0" w:color="auto"/>
            </w:tcBorders>
            <w:noWrap/>
          </w:tcPr>
          <w:p w14:paraId="569410F1" w14:textId="77777777" w:rsidR="00136224" w:rsidRPr="00EB2DFA" w:rsidRDefault="00136224" w:rsidP="008642D0">
            <w:pPr>
              <w:spacing w:before="0"/>
              <w:jc w:val="center"/>
              <w:rPr>
                <w:sz w:val="18"/>
                <w:szCs w:val="18"/>
                <w:lang w:val="fr-FR"/>
              </w:rPr>
            </w:pPr>
            <w:r w:rsidRPr="00EB2DFA">
              <w:rPr>
                <w:sz w:val="18"/>
                <w:szCs w:val="18"/>
                <w:lang w:val="fr-FR" w:eastAsia="zh-CN"/>
              </w:rPr>
              <w:t>10</w:t>
            </w:r>
          </w:p>
        </w:tc>
        <w:tc>
          <w:tcPr>
            <w:tcW w:w="1032" w:type="dxa"/>
            <w:tcBorders>
              <w:top w:val="single" w:sz="4" w:space="0" w:color="auto"/>
              <w:left w:val="single" w:sz="4" w:space="0" w:color="auto"/>
              <w:bottom w:val="single" w:sz="4" w:space="0" w:color="auto"/>
              <w:right w:val="single" w:sz="4" w:space="0" w:color="auto"/>
            </w:tcBorders>
            <w:noWrap/>
          </w:tcPr>
          <w:p w14:paraId="095ADFF8" w14:textId="77777777" w:rsidR="00136224" w:rsidRPr="00EB2DFA" w:rsidRDefault="00136224" w:rsidP="008642D0">
            <w:pPr>
              <w:spacing w:before="0"/>
              <w:jc w:val="center"/>
              <w:rPr>
                <w:sz w:val="18"/>
                <w:szCs w:val="18"/>
                <w:lang w:val="fr-FR"/>
              </w:rPr>
            </w:pPr>
            <w:r w:rsidRPr="00EB2DFA">
              <w:rPr>
                <w:sz w:val="18"/>
                <w:szCs w:val="18"/>
                <w:lang w:val="fr-FR" w:eastAsia="zh-CN"/>
              </w:rPr>
              <w:t>10</w:t>
            </w:r>
          </w:p>
        </w:tc>
        <w:tc>
          <w:tcPr>
            <w:tcW w:w="1845" w:type="dxa"/>
            <w:tcBorders>
              <w:top w:val="single" w:sz="4" w:space="0" w:color="auto"/>
              <w:left w:val="single" w:sz="4" w:space="0" w:color="auto"/>
              <w:bottom w:val="single" w:sz="4" w:space="0" w:color="auto"/>
              <w:right w:val="single" w:sz="4" w:space="0" w:color="auto"/>
            </w:tcBorders>
          </w:tcPr>
          <w:p w14:paraId="7E4EEE94"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eastAsia="zh-CN"/>
              </w:rPr>
              <w:t>Services mobiles</w:t>
            </w:r>
          </w:p>
        </w:tc>
        <w:tc>
          <w:tcPr>
            <w:tcW w:w="3714" w:type="dxa"/>
            <w:tcBorders>
              <w:top w:val="single" w:sz="4" w:space="0" w:color="auto"/>
              <w:left w:val="single" w:sz="4" w:space="0" w:color="auto"/>
              <w:bottom w:val="single" w:sz="4" w:space="0" w:color="auto"/>
              <w:right w:val="single" w:sz="4" w:space="0" w:color="auto"/>
            </w:tcBorders>
          </w:tcPr>
          <w:p w14:paraId="35239A87"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2D3CC97"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641243D" w14:textId="77777777" w:rsidR="00136224" w:rsidRPr="00EB2DFA" w:rsidRDefault="00136224" w:rsidP="008642D0">
            <w:pPr>
              <w:spacing w:before="0"/>
              <w:jc w:val="center"/>
              <w:rPr>
                <w:sz w:val="18"/>
                <w:szCs w:val="18"/>
                <w:lang w:val="fr-FR"/>
              </w:rPr>
            </w:pPr>
            <w:r w:rsidRPr="00EB2DFA">
              <w:rPr>
                <w:sz w:val="18"/>
                <w:szCs w:val="18"/>
                <w:lang w:val="fr-FR" w:eastAsia="zh-CN"/>
              </w:rPr>
              <w:t>99916</w:t>
            </w:r>
          </w:p>
        </w:tc>
        <w:tc>
          <w:tcPr>
            <w:tcW w:w="1069" w:type="dxa"/>
            <w:tcBorders>
              <w:top w:val="single" w:sz="4" w:space="0" w:color="auto"/>
              <w:left w:val="single" w:sz="4" w:space="0" w:color="auto"/>
              <w:bottom w:val="single" w:sz="4" w:space="0" w:color="auto"/>
              <w:right w:val="single" w:sz="4" w:space="0" w:color="auto"/>
            </w:tcBorders>
            <w:noWrap/>
          </w:tcPr>
          <w:p w14:paraId="4C181FC9" w14:textId="77777777" w:rsidR="00136224" w:rsidRPr="00EB2DFA" w:rsidRDefault="00136224" w:rsidP="008642D0">
            <w:pPr>
              <w:spacing w:before="0"/>
              <w:jc w:val="center"/>
              <w:rPr>
                <w:sz w:val="18"/>
                <w:szCs w:val="18"/>
                <w:lang w:val="fr-FR"/>
              </w:rPr>
            </w:pPr>
            <w:r w:rsidRPr="00EB2DFA">
              <w:rPr>
                <w:sz w:val="18"/>
                <w:szCs w:val="18"/>
                <w:lang w:val="fr-FR" w:eastAsia="zh-CN"/>
              </w:rPr>
              <w:t>10</w:t>
            </w:r>
          </w:p>
        </w:tc>
        <w:tc>
          <w:tcPr>
            <w:tcW w:w="1032" w:type="dxa"/>
            <w:tcBorders>
              <w:top w:val="single" w:sz="4" w:space="0" w:color="auto"/>
              <w:left w:val="single" w:sz="4" w:space="0" w:color="auto"/>
              <w:bottom w:val="single" w:sz="4" w:space="0" w:color="auto"/>
              <w:right w:val="single" w:sz="4" w:space="0" w:color="auto"/>
            </w:tcBorders>
            <w:noWrap/>
          </w:tcPr>
          <w:p w14:paraId="548843E0" w14:textId="77777777" w:rsidR="00136224" w:rsidRPr="00EB2DFA" w:rsidRDefault="00136224" w:rsidP="008642D0">
            <w:pPr>
              <w:spacing w:before="0"/>
              <w:jc w:val="center"/>
              <w:rPr>
                <w:sz w:val="18"/>
                <w:szCs w:val="18"/>
                <w:lang w:val="fr-FR"/>
              </w:rPr>
            </w:pPr>
            <w:r w:rsidRPr="00EB2DFA">
              <w:rPr>
                <w:sz w:val="18"/>
                <w:szCs w:val="18"/>
                <w:lang w:val="fr-FR" w:eastAsia="zh-CN"/>
              </w:rPr>
              <w:t>10</w:t>
            </w:r>
          </w:p>
        </w:tc>
        <w:tc>
          <w:tcPr>
            <w:tcW w:w="1845" w:type="dxa"/>
            <w:tcBorders>
              <w:top w:val="single" w:sz="4" w:space="0" w:color="auto"/>
              <w:left w:val="single" w:sz="4" w:space="0" w:color="auto"/>
              <w:bottom w:val="single" w:sz="4" w:space="0" w:color="auto"/>
              <w:right w:val="single" w:sz="4" w:space="0" w:color="auto"/>
            </w:tcBorders>
          </w:tcPr>
          <w:p w14:paraId="0AA0CAC2"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eastAsia="zh-CN"/>
              </w:rPr>
              <w:t>Services mobiles</w:t>
            </w:r>
          </w:p>
        </w:tc>
        <w:tc>
          <w:tcPr>
            <w:tcW w:w="3714" w:type="dxa"/>
            <w:tcBorders>
              <w:top w:val="single" w:sz="4" w:space="0" w:color="auto"/>
              <w:left w:val="single" w:sz="4" w:space="0" w:color="auto"/>
              <w:bottom w:val="single" w:sz="4" w:space="0" w:color="auto"/>
              <w:right w:val="single" w:sz="4" w:space="0" w:color="auto"/>
            </w:tcBorders>
          </w:tcPr>
          <w:p w14:paraId="558F3AE8"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3252085C"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425CB5CA" w14:textId="77777777" w:rsidR="00136224" w:rsidRPr="00EB2DFA" w:rsidRDefault="00136224" w:rsidP="008642D0">
            <w:pPr>
              <w:spacing w:before="0"/>
              <w:jc w:val="center"/>
              <w:rPr>
                <w:sz w:val="18"/>
                <w:szCs w:val="18"/>
                <w:lang w:val="fr-FR"/>
              </w:rPr>
            </w:pPr>
            <w:r w:rsidRPr="00EB2DFA">
              <w:rPr>
                <w:sz w:val="18"/>
                <w:szCs w:val="18"/>
                <w:lang w:val="fr-FR"/>
              </w:rPr>
              <w:t>99921</w:t>
            </w:r>
          </w:p>
        </w:tc>
        <w:tc>
          <w:tcPr>
            <w:tcW w:w="1069" w:type="dxa"/>
            <w:tcBorders>
              <w:top w:val="single" w:sz="4" w:space="0" w:color="auto"/>
              <w:left w:val="single" w:sz="4" w:space="0" w:color="auto"/>
              <w:bottom w:val="single" w:sz="4" w:space="0" w:color="auto"/>
              <w:right w:val="single" w:sz="4" w:space="0" w:color="auto"/>
            </w:tcBorders>
            <w:noWrap/>
          </w:tcPr>
          <w:p w14:paraId="79B6E6D0"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8C1B0FF"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39B01528"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3287660"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409D82B"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0176FD7" w14:textId="77777777" w:rsidR="00136224" w:rsidRPr="00EB2DFA" w:rsidRDefault="00136224" w:rsidP="008642D0">
            <w:pPr>
              <w:spacing w:before="0"/>
              <w:jc w:val="center"/>
              <w:rPr>
                <w:sz w:val="18"/>
                <w:szCs w:val="18"/>
                <w:lang w:val="fr-FR"/>
              </w:rPr>
            </w:pPr>
            <w:r w:rsidRPr="00EB2DFA">
              <w:rPr>
                <w:sz w:val="18"/>
                <w:szCs w:val="18"/>
                <w:lang w:val="fr-FR"/>
              </w:rPr>
              <w:t>99977</w:t>
            </w:r>
          </w:p>
        </w:tc>
        <w:tc>
          <w:tcPr>
            <w:tcW w:w="1069" w:type="dxa"/>
            <w:tcBorders>
              <w:top w:val="single" w:sz="4" w:space="0" w:color="auto"/>
              <w:left w:val="single" w:sz="4" w:space="0" w:color="auto"/>
              <w:bottom w:val="single" w:sz="4" w:space="0" w:color="auto"/>
              <w:right w:val="single" w:sz="4" w:space="0" w:color="auto"/>
            </w:tcBorders>
            <w:noWrap/>
          </w:tcPr>
          <w:p w14:paraId="6E2A4A58"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772F77F"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08DA1C5"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483EC38"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723590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8B6A976" w14:textId="77777777" w:rsidR="00136224" w:rsidRPr="00EB2DFA" w:rsidRDefault="00136224" w:rsidP="008642D0">
            <w:pPr>
              <w:spacing w:before="0"/>
              <w:jc w:val="center"/>
              <w:rPr>
                <w:sz w:val="18"/>
                <w:szCs w:val="18"/>
                <w:lang w:val="fr-FR"/>
              </w:rPr>
            </w:pPr>
            <w:r w:rsidRPr="00EB2DFA">
              <w:rPr>
                <w:sz w:val="18"/>
                <w:szCs w:val="18"/>
                <w:lang w:val="fr-FR"/>
              </w:rPr>
              <w:t>99987</w:t>
            </w:r>
          </w:p>
        </w:tc>
        <w:tc>
          <w:tcPr>
            <w:tcW w:w="1069" w:type="dxa"/>
            <w:tcBorders>
              <w:top w:val="single" w:sz="4" w:space="0" w:color="auto"/>
              <w:left w:val="single" w:sz="4" w:space="0" w:color="auto"/>
              <w:bottom w:val="single" w:sz="4" w:space="0" w:color="auto"/>
              <w:right w:val="single" w:sz="4" w:space="0" w:color="auto"/>
            </w:tcBorders>
            <w:noWrap/>
          </w:tcPr>
          <w:p w14:paraId="028FE46B"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53A9A76"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444868D" w14:textId="77777777" w:rsidR="00136224" w:rsidRPr="00EB2DFA" w:rsidRDefault="00136224" w:rsidP="008642D0">
            <w:pPr>
              <w:spacing w:before="0"/>
              <w:jc w:val="left"/>
              <w:rPr>
                <w:sz w:val="18"/>
                <w:szCs w:val="18"/>
                <w:lang w:val="fr-FR"/>
              </w:rPr>
            </w:pPr>
            <w:r w:rsidRPr="00EB2DFA">
              <w:rPr>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3EA85FF"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1C54B33A"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21A859C" w14:textId="77777777" w:rsidR="00136224" w:rsidRPr="00EB2DFA" w:rsidRDefault="00136224" w:rsidP="008642D0">
            <w:pPr>
              <w:spacing w:before="0"/>
              <w:jc w:val="center"/>
              <w:rPr>
                <w:sz w:val="18"/>
                <w:szCs w:val="18"/>
                <w:lang w:val="fr-FR"/>
              </w:rPr>
            </w:pPr>
            <w:r w:rsidRPr="00EB2DFA">
              <w:rPr>
                <w:sz w:val="18"/>
                <w:szCs w:val="18"/>
                <w:lang w:val="fr-FR"/>
              </w:rPr>
              <w:t>99988</w:t>
            </w:r>
          </w:p>
        </w:tc>
        <w:tc>
          <w:tcPr>
            <w:tcW w:w="1069" w:type="dxa"/>
            <w:tcBorders>
              <w:top w:val="single" w:sz="4" w:space="0" w:color="auto"/>
              <w:left w:val="single" w:sz="4" w:space="0" w:color="auto"/>
              <w:bottom w:val="single" w:sz="4" w:space="0" w:color="auto"/>
              <w:right w:val="single" w:sz="4" w:space="0" w:color="auto"/>
            </w:tcBorders>
            <w:noWrap/>
          </w:tcPr>
          <w:p w14:paraId="6E846A17"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8E6EBF0"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DF6527D"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6DC792B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642F9956"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86C80D3" w14:textId="77777777" w:rsidR="00136224" w:rsidRPr="00EB2DFA" w:rsidRDefault="00136224" w:rsidP="008642D0">
            <w:pPr>
              <w:spacing w:before="0"/>
              <w:jc w:val="center"/>
              <w:rPr>
                <w:sz w:val="18"/>
                <w:szCs w:val="18"/>
                <w:lang w:val="fr-FR"/>
              </w:rPr>
            </w:pPr>
            <w:r w:rsidRPr="00EB2DFA">
              <w:rPr>
                <w:sz w:val="18"/>
                <w:szCs w:val="18"/>
                <w:lang w:val="fr-FR"/>
              </w:rPr>
              <w:t>99989</w:t>
            </w:r>
          </w:p>
        </w:tc>
        <w:tc>
          <w:tcPr>
            <w:tcW w:w="1069" w:type="dxa"/>
            <w:tcBorders>
              <w:top w:val="single" w:sz="4" w:space="0" w:color="auto"/>
              <w:left w:val="single" w:sz="4" w:space="0" w:color="auto"/>
              <w:bottom w:val="single" w:sz="4" w:space="0" w:color="auto"/>
              <w:right w:val="single" w:sz="4" w:space="0" w:color="auto"/>
            </w:tcBorders>
            <w:noWrap/>
          </w:tcPr>
          <w:p w14:paraId="759706CD"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DECD2E5" w14:textId="77777777" w:rsidR="00136224" w:rsidRPr="00EB2DFA" w:rsidRDefault="00136224" w:rsidP="008642D0">
            <w:pPr>
              <w:spacing w:before="0"/>
              <w:jc w:val="center"/>
              <w:rPr>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1636EBD" w14:textId="77777777" w:rsidR="00136224" w:rsidRPr="00EB2DFA" w:rsidRDefault="00136224" w:rsidP="008642D0">
            <w:pPr>
              <w:spacing w:before="0"/>
              <w:jc w:val="left"/>
              <w:rPr>
                <w:sz w:val="18"/>
                <w:szCs w:val="18"/>
                <w:lang w:val="fr-FR"/>
              </w:rPr>
            </w:pPr>
            <w:r w:rsidRPr="00EB2DFA">
              <w:rPr>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E9C1072"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1A2B77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11A73BA" w14:textId="77777777" w:rsidR="00136224" w:rsidRPr="00EB2DFA" w:rsidRDefault="00136224" w:rsidP="008642D0">
            <w:pPr>
              <w:spacing w:before="0"/>
              <w:jc w:val="center"/>
              <w:rPr>
                <w:sz w:val="18"/>
                <w:szCs w:val="18"/>
                <w:lang w:val="fr-FR"/>
              </w:rPr>
            </w:pPr>
            <w:r w:rsidRPr="00EB2DFA">
              <w:rPr>
                <w:color w:val="000000"/>
                <w:sz w:val="18"/>
                <w:szCs w:val="18"/>
                <w:lang w:val="fr-FR"/>
              </w:rPr>
              <w:t>99990</w:t>
            </w:r>
          </w:p>
        </w:tc>
        <w:tc>
          <w:tcPr>
            <w:tcW w:w="1069" w:type="dxa"/>
            <w:tcBorders>
              <w:top w:val="single" w:sz="4" w:space="0" w:color="auto"/>
              <w:left w:val="single" w:sz="4" w:space="0" w:color="auto"/>
              <w:bottom w:val="single" w:sz="4" w:space="0" w:color="auto"/>
              <w:right w:val="single" w:sz="4" w:space="0" w:color="auto"/>
            </w:tcBorders>
            <w:noWrap/>
          </w:tcPr>
          <w:p w14:paraId="3ED6673C"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42433945"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27F8E90E"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3118186"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A0788F0"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7A6421A5" w14:textId="77777777" w:rsidR="00136224" w:rsidRPr="00EB2DFA" w:rsidRDefault="00136224" w:rsidP="008642D0">
            <w:pPr>
              <w:spacing w:before="0"/>
              <w:jc w:val="center"/>
              <w:rPr>
                <w:sz w:val="18"/>
                <w:szCs w:val="18"/>
                <w:lang w:val="fr-FR"/>
              </w:rPr>
            </w:pPr>
            <w:r w:rsidRPr="00EB2DFA">
              <w:rPr>
                <w:color w:val="000000"/>
                <w:sz w:val="18"/>
                <w:szCs w:val="18"/>
                <w:lang w:val="fr-FR"/>
              </w:rPr>
              <w:t>99991</w:t>
            </w:r>
          </w:p>
        </w:tc>
        <w:tc>
          <w:tcPr>
            <w:tcW w:w="1069" w:type="dxa"/>
            <w:tcBorders>
              <w:top w:val="single" w:sz="4" w:space="0" w:color="auto"/>
              <w:left w:val="single" w:sz="4" w:space="0" w:color="auto"/>
              <w:bottom w:val="single" w:sz="4" w:space="0" w:color="auto"/>
              <w:right w:val="single" w:sz="4" w:space="0" w:color="auto"/>
            </w:tcBorders>
            <w:noWrap/>
          </w:tcPr>
          <w:p w14:paraId="6E6BAE99"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41626EF"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0E06255"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4B2949F8"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DFF7774"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5E1D0A7F" w14:textId="77777777" w:rsidR="00136224" w:rsidRPr="00EB2DFA" w:rsidRDefault="00136224" w:rsidP="008642D0">
            <w:pPr>
              <w:spacing w:before="0"/>
              <w:jc w:val="center"/>
              <w:rPr>
                <w:sz w:val="18"/>
                <w:szCs w:val="18"/>
                <w:lang w:val="fr-FR"/>
              </w:rPr>
            </w:pPr>
            <w:r w:rsidRPr="00EB2DFA">
              <w:rPr>
                <w:color w:val="000000"/>
                <w:sz w:val="18"/>
                <w:szCs w:val="18"/>
                <w:lang w:val="fr-FR"/>
              </w:rPr>
              <w:t>99992</w:t>
            </w:r>
          </w:p>
        </w:tc>
        <w:tc>
          <w:tcPr>
            <w:tcW w:w="1069" w:type="dxa"/>
            <w:tcBorders>
              <w:top w:val="single" w:sz="4" w:space="0" w:color="auto"/>
              <w:left w:val="single" w:sz="4" w:space="0" w:color="auto"/>
              <w:bottom w:val="single" w:sz="4" w:space="0" w:color="auto"/>
              <w:right w:val="single" w:sz="4" w:space="0" w:color="auto"/>
            </w:tcBorders>
            <w:noWrap/>
          </w:tcPr>
          <w:p w14:paraId="1B288387"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7C4AA044"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55F342D1"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0573E57"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89FD712"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C96940E" w14:textId="77777777" w:rsidR="00136224" w:rsidRPr="00EB2DFA" w:rsidRDefault="00136224" w:rsidP="008642D0">
            <w:pPr>
              <w:spacing w:before="0"/>
              <w:jc w:val="center"/>
              <w:rPr>
                <w:sz w:val="18"/>
                <w:szCs w:val="18"/>
                <w:lang w:val="fr-FR"/>
              </w:rPr>
            </w:pPr>
            <w:r w:rsidRPr="00EB2DFA">
              <w:rPr>
                <w:color w:val="000000"/>
                <w:sz w:val="18"/>
                <w:szCs w:val="18"/>
                <w:lang w:val="fr-FR"/>
              </w:rPr>
              <w:t>99993</w:t>
            </w:r>
          </w:p>
        </w:tc>
        <w:tc>
          <w:tcPr>
            <w:tcW w:w="1069" w:type="dxa"/>
            <w:tcBorders>
              <w:top w:val="single" w:sz="4" w:space="0" w:color="auto"/>
              <w:left w:val="single" w:sz="4" w:space="0" w:color="auto"/>
              <w:bottom w:val="single" w:sz="4" w:space="0" w:color="auto"/>
              <w:right w:val="single" w:sz="4" w:space="0" w:color="auto"/>
            </w:tcBorders>
            <w:noWrap/>
          </w:tcPr>
          <w:p w14:paraId="27BA9AAE"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CCCC487"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69C352E"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01B0D9CA"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23D77C03"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270AD2B1" w14:textId="77777777" w:rsidR="00136224" w:rsidRPr="00EB2DFA" w:rsidRDefault="00136224" w:rsidP="008642D0">
            <w:pPr>
              <w:spacing w:before="0"/>
              <w:jc w:val="center"/>
              <w:rPr>
                <w:sz w:val="18"/>
                <w:szCs w:val="18"/>
                <w:lang w:val="fr-FR"/>
              </w:rPr>
            </w:pPr>
            <w:r w:rsidRPr="00EB2DFA">
              <w:rPr>
                <w:color w:val="000000"/>
                <w:sz w:val="18"/>
                <w:szCs w:val="18"/>
                <w:lang w:val="fr-FR"/>
              </w:rPr>
              <w:t>99994</w:t>
            </w:r>
          </w:p>
        </w:tc>
        <w:tc>
          <w:tcPr>
            <w:tcW w:w="1069" w:type="dxa"/>
            <w:tcBorders>
              <w:top w:val="single" w:sz="4" w:space="0" w:color="auto"/>
              <w:left w:val="single" w:sz="4" w:space="0" w:color="auto"/>
              <w:bottom w:val="single" w:sz="4" w:space="0" w:color="auto"/>
              <w:right w:val="single" w:sz="4" w:space="0" w:color="auto"/>
            </w:tcBorders>
            <w:noWrap/>
          </w:tcPr>
          <w:p w14:paraId="65419229"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1F912223"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DD75A21"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69A96D6A"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7A45DD81" w14:textId="77777777" w:rsidTr="00686B23">
        <w:tblPrEx>
          <w:tblLook w:val="04A0" w:firstRow="1" w:lastRow="0" w:firstColumn="1" w:lastColumn="0" w:noHBand="0" w:noVBand="1"/>
        </w:tblPrEx>
        <w:trPr>
          <w:cantSplit/>
          <w:trHeight w:val="225"/>
          <w:jc w:val="center"/>
        </w:trPr>
        <w:tc>
          <w:tcPr>
            <w:tcW w:w="1578" w:type="dxa"/>
            <w:tcBorders>
              <w:top w:val="single" w:sz="4" w:space="0" w:color="auto"/>
              <w:left w:val="single" w:sz="4" w:space="0" w:color="auto"/>
              <w:bottom w:val="single" w:sz="4" w:space="0" w:color="auto"/>
              <w:right w:val="single" w:sz="4" w:space="0" w:color="auto"/>
            </w:tcBorders>
            <w:noWrap/>
          </w:tcPr>
          <w:p w14:paraId="1CBD4646" w14:textId="77777777" w:rsidR="00136224" w:rsidRPr="00EB2DFA" w:rsidRDefault="00136224" w:rsidP="008642D0">
            <w:pPr>
              <w:spacing w:before="0"/>
              <w:jc w:val="center"/>
              <w:rPr>
                <w:sz w:val="18"/>
                <w:szCs w:val="18"/>
                <w:lang w:val="fr-FR"/>
              </w:rPr>
            </w:pPr>
            <w:r w:rsidRPr="00EB2DFA">
              <w:rPr>
                <w:color w:val="000000"/>
                <w:sz w:val="18"/>
                <w:szCs w:val="18"/>
                <w:lang w:val="fr-FR"/>
              </w:rPr>
              <w:t>99995</w:t>
            </w:r>
          </w:p>
        </w:tc>
        <w:tc>
          <w:tcPr>
            <w:tcW w:w="1069" w:type="dxa"/>
            <w:tcBorders>
              <w:top w:val="single" w:sz="4" w:space="0" w:color="auto"/>
              <w:left w:val="single" w:sz="4" w:space="0" w:color="auto"/>
              <w:bottom w:val="single" w:sz="4" w:space="0" w:color="auto"/>
              <w:right w:val="single" w:sz="4" w:space="0" w:color="auto"/>
            </w:tcBorders>
            <w:noWrap/>
          </w:tcPr>
          <w:p w14:paraId="243DB456"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6E3C16F7" w14:textId="77777777" w:rsidR="00136224" w:rsidRPr="00EB2DFA" w:rsidRDefault="00136224" w:rsidP="008642D0">
            <w:pPr>
              <w:spacing w:before="0"/>
              <w:jc w:val="center"/>
              <w:rPr>
                <w:sz w:val="18"/>
                <w:szCs w:val="18"/>
                <w:lang w:val="fr-FR"/>
              </w:rPr>
            </w:pPr>
            <w:r w:rsidRPr="00EB2DFA">
              <w:rPr>
                <w:color w:val="000000"/>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249E5C3" w14:textId="77777777" w:rsidR="00136224" w:rsidRPr="00EB2DFA" w:rsidRDefault="00136224" w:rsidP="008642D0">
            <w:pPr>
              <w:spacing w:before="0"/>
              <w:jc w:val="left"/>
              <w:rPr>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38003033"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68DA432" w14:textId="77777777" w:rsidTr="00686B23">
        <w:tblPrEx>
          <w:tblLook w:val="04A0" w:firstRow="1" w:lastRow="0" w:firstColumn="1" w:lastColumn="0" w:noHBand="0" w:noVBand="1"/>
        </w:tblPrEx>
        <w:trPr>
          <w:cantSplit/>
          <w:trHeight w:val="20"/>
          <w:jc w:val="center"/>
        </w:trPr>
        <w:tc>
          <w:tcPr>
            <w:tcW w:w="1578" w:type="dxa"/>
            <w:tcBorders>
              <w:top w:val="single" w:sz="4" w:space="0" w:color="auto"/>
              <w:left w:val="single" w:sz="4" w:space="0" w:color="auto"/>
              <w:bottom w:val="single" w:sz="4" w:space="0" w:color="auto"/>
              <w:right w:val="single" w:sz="4" w:space="0" w:color="auto"/>
            </w:tcBorders>
            <w:noWrap/>
          </w:tcPr>
          <w:p w14:paraId="654F9AEB"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99996</w:t>
            </w:r>
          </w:p>
        </w:tc>
        <w:tc>
          <w:tcPr>
            <w:tcW w:w="1069" w:type="dxa"/>
            <w:tcBorders>
              <w:top w:val="single" w:sz="4" w:space="0" w:color="auto"/>
              <w:left w:val="single" w:sz="4" w:space="0" w:color="auto"/>
              <w:bottom w:val="single" w:sz="4" w:space="0" w:color="auto"/>
              <w:right w:val="single" w:sz="4" w:space="0" w:color="auto"/>
            </w:tcBorders>
            <w:noWrap/>
          </w:tcPr>
          <w:p w14:paraId="39F7095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552EB5AF"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7BFCDB4E"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2E762C48"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52546BF1" w14:textId="77777777" w:rsidTr="00686B23">
        <w:tblPrEx>
          <w:tblLook w:val="04A0" w:firstRow="1" w:lastRow="0" w:firstColumn="1" w:lastColumn="0" w:noHBand="0" w:noVBand="1"/>
        </w:tblPrEx>
        <w:trPr>
          <w:cantSplit/>
          <w:trHeight w:val="20"/>
          <w:jc w:val="center"/>
        </w:trPr>
        <w:tc>
          <w:tcPr>
            <w:tcW w:w="1578" w:type="dxa"/>
            <w:tcBorders>
              <w:top w:val="single" w:sz="4" w:space="0" w:color="auto"/>
              <w:left w:val="single" w:sz="4" w:space="0" w:color="auto"/>
              <w:bottom w:val="single" w:sz="4" w:space="0" w:color="auto"/>
              <w:right w:val="single" w:sz="4" w:space="0" w:color="auto"/>
            </w:tcBorders>
            <w:noWrap/>
          </w:tcPr>
          <w:p w14:paraId="02E0C412"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99997</w:t>
            </w:r>
          </w:p>
        </w:tc>
        <w:tc>
          <w:tcPr>
            <w:tcW w:w="1069" w:type="dxa"/>
            <w:tcBorders>
              <w:top w:val="single" w:sz="4" w:space="0" w:color="auto"/>
              <w:left w:val="single" w:sz="4" w:space="0" w:color="auto"/>
              <w:bottom w:val="single" w:sz="4" w:space="0" w:color="auto"/>
              <w:right w:val="single" w:sz="4" w:space="0" w:color="auto"/>
            </w:tcBorders>
            <w:noWrap/>
          </w:tcPr>
          <w:p w14:paraId="03CE98F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27CF1EF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FE2BA8A"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481B1729"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256F124" w14:textId="77777777" w:rsidTr="00686B23">
        <w:tblPrEx>
          <w:tblLook w:val="04A0" w:firstRow="1" w:lastRow="0" w:firstColumn="1" w:lastColumn="0" w:noHBand="0" w:noVBand="1"/>
        </w:tblPrEx>
        <w:trPr>
          <w:cantSplit/>
          <w:trHeight w:val="127"/>
          <w:jc w:val="center"/>
        </w:trPr>
        <w:tc>
          <w:tcPr>
            <w:tcW w:w="1578" w:type="dxa"/>
            <w:tcBorders>
              <w:top w:val="single" w:sz="4" w:space="0" w:color="auto"/>
              <w:left w:val="single" w:sz="4" w:space="0" w:color="auto"/>
              <w:bottom w:val="single" w:sz="4" w:space="0" w:color="auto"/>
              <w:right w:val="single" w:sz="4" w:space="0" w:color="auto"/>
            </w:tcBorders>
            <w:noWrap/>
          </w:tcPr>
          <w:p w14:paraId="0BBDD38C"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99998</w:t>
            </w:r>
          </w:p>
        </w:tc>
        <w:tc>
          <w:tcPr>
            <w:tcW w:w="1069" w:type="dxa"/>
            <w:tcBorders>
              <w:top w:val="single" w:sz="4" w:space="0" w:color="auto"/>
              <w:left w:val="single" w:sz="4" w:space="0" w:color="auto"/>
              <w:bottom w:val="single" w:sz="4" w:space="0" w:color="auto"/>
              <w:right w:val="single" w:sz="4" w:space="0" w:color="auto"/>
            </w:tcBorders>
            <w:noWrap/>
          </w:tcPr>
          <w:p w14:paraId="0C6950E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3F51FD8B"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4778A3D9"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7A329A50" w14:textId="77777777" w:rsidR="00136224" w:rsidRPr="00EB2DFA" w:rsidRDefault="00136224" w:rsidP="008642D0">
            <w:pPr>
              <w:spacing w:before="0"/>
              <w:jc w:val="left"/>
              <w:rPr>
                <w:rFonts w:asciiTheme="minorHAnsi" w:hAnsiTheme="minorHAnsi" w:cstheme="majorBidi"/>
                <w:sz w:val="18"/>
                <w:szCs w:val="18"/>
                <w:lang w:val="fr-FR"/>
              </w:rPr>
            </w:pPr>
          </w:p>
        </w:tc>
      </w:tr>
      <w:tr w:rsidR="00136224" w:rsidRPr="00EB2DFA" w14:paraId="00969800" w14:textId="77777777" w:rsidTr="00686B23">
        <w:tblPrEx>
          <w:tblLook w:val="04A0" w:firstRow="1" w:lastRow="0" w:firstColumn="1" w:lastColumn="0" w:noHBand="0" w:noVBand="1"/>
        </w:tblPrEx>
        <w:trPr>
          <w:cantSplit/>
          <w:trHeight w:val="203"/>
          <w:jc w:val="center"/>
        </w:trPr>
        <w:tc>
          <w:tcPr>
            <w:tcW w:w="1578" w:type="dxa"/>
            <w:tcBorders>
              <w:top w:val="single" w:sz="4" w:space="0" w:color="auto"/>
              <w:left w:val="single" w:sz="4" w:space="0" w:color="auto"/>
              <w:bottom w:val="single" w:sz="4" w:space="0" w:color="auto"/>
              <w:right w:val="single" w:sz="4" w:space="0" w:color="auto"/>
            </w:tcBorders>
            <w:noWrap/>
          </w:tcPr>
          <w:p w14:paraId="5C6DB224" w14:textId="77777777" w:rsidR="00136224" w:rsidRPr="00EB2DFA" w:rsidRDefault="00136224" w:rsidP="008642D0">
            <w:pPr>
              <w:spacing w:before="0"/>
              <w:jc w:val="center"/>
              <w:rPr>
                <w:rFonts w:asciiTheme="minorHAnsi" w:hAnsiTheme="minorHAnsi" w:cs="Arial"/>
                <w:sz w:val="18"/>
                <w:szCs w:val="18"/>
                <w:lang w:val="fr-FR"/>
              </w:rPr>
            </w:pPr>
            <w:r w:rsidRPr="00EB2DFA">
              <w:rPr>
                <w:sz w:val="18"/>
                <w:szCs w:val="18"/>
                <w:lang w:val="fr-FR"/>
              </w:rPr>
              <w:t>99999</w:t>
            </w:r>
          </w:p>
        </w:tc>
        <w:tc>
          <w:tcPr>
            <w:tcW w:w="1069" w:type="dxa"/>
            <w:tcBorders>
              <w:top w:val="single" w:sz="4" w:space="0" w:color="auto"/>
              <w:left w:val="single" w:sz="4" w:space="0" w:color="auto"/>
              <w:bottom w:val="single" w:sz="4" w:space="0" w:color="auto"/>
              <w:right w:val="single" w:sz="4" w:space="0" w:color="auto"/>
            </w:tcBorders>
            <w:noWrap/>
          </w:tcPr>
          <w:p w14:paraId="7757F488"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032" w:type="dxa"/>
            <w:tcBorders>
              <w:top w:val="single" w:sz="4" w:space="0" w:color="auto"/>
              <w:left w:val="single" w:sz="4" w:space="0" w:color="auto"/>
              <w:bottom w:val="single" w:sz="4" w:space="0" w:color="auto"/>
              <w:right w:val="single" w:sz="4" w:space="0" w:color="auto"/>
            </w:tcBorders>
            <w:noWrap/>
          </w:tcPr>
          <w:p w14:paraId="044CF401" w14:textId="77777777" w:rsidR="00136224" w:rsidRPr="00EB2DFA" w:rsidRDefault="00136224" w:rsidP="008642D0">
            <w:pPr>
              <w:spacing w:before="0"/>
              <w:jc w:val="center"/>
              <w:rPr>
                <w:rFonts w:asciiTheme="minorHAnsi" w:hAnsiTheme="minorHAnsi"/>
                <w:sz w:val="18"/>
                <w:szCs w:val="18"/>
                <w:lang w:val="fr-FR"/>
              </w:rPr>
            </w:pPr>
            <w:r w:rsidRPr="00EB2DFA">
              <w:rPr>
                <w:sz w:val="18"/>
                <w:szCs w:val="18"/>
                <w:lang w:val="fr-FR"/>
              </w:rPr>
              <w:t>10</w:t>
            </w:r>
          </w:p>
        </w:tc>
        <w:tc>
          <w:tcPr>
            <w:tcW w:w="1845" w:type="dxa"/>
            <w:tcBorders>
              <w:top w:val="single" w:sz="4" w:space="0" w:color="auto"/>
              <w:left w:val="single" w:sz="4" w:space="0" w:color="auto"/>
              <w:bottom w:val="single" w:sz="4" w:space="0" w:color="auto"/>
              <w:right w:val="single" w:sz="4" w:space="0" w:color="auto"/>
            </w:tcBorders>
          </w:tcPr>
          <w:p w14:paraId="173981BD" w14:textId="77777777" w:rsidR="00136224" w:rsidRPr="00EB2DFA" w:rsidRDefault="00136224" w:rsidP="008642D0">
            <w:pPr>
              <w:spacing w:before="0"/>
              <w:jc w:val="left"/>
              <w:rPr>
                <w:rFonts w:asciiTheme="minorHAnsi" w:hAnsiTheme="minorHAnsi" w:cstheme="majorBidi"/>
                <w:sz w:val="18"/>
                <w:szCs w:val="18"/>
                <w:lang w:val="fr-FR"/>
              </w:rPr>
            </w:pPr>
            <w:r w:rsidRPr="00EB2DFA">
              <w:rPr>
                <w:rFonts w:asciiTheme="minorHAnsi" w:hAnsiTheme="minorHAnsi" w:cstheme="majorBidi"/>
                <w:sz w:val="18"/>
                <w:szCs w:val="18"/>
                <w:lang w:val="fr-FR"/>
              </w:rPr>
              <w:t>Services mobiles</w:t>
            </w:r>
          </w:p>
        </w:tc>
        <w:tc>
          <w:tcPr>
            <w:tcW w:w="3714" w:type="dxa"/>
            <w:tcBorders>
              <w:top w:val="single" w:sz="4" w:space="0" w:color="auto"/>
              <w:left w:val="single" w:sz="4" w:space="0" w:color="auto"/>
              <w:bottom w:val="single" w:sz="4" w:space="0" w:color="auto"/>
              <w:right w:val="single" w:sz="4" w:space="0" w:color="auto"/>
            </w:tcBorders>
          </w:tcPr>
          <w:p w14:paraId="1432EC0E" w14:textId="77777777" w:rsidR="00136224" w:rsidRPr="00EB2DFA" w:rsidRDefault="00136224" w:rsidP="008642D0">
            <w:pPr>
              <w:spacing w:before="0"/>
              <w:jc w:val="left"/>
              <w:rPr>
                <w:rFonts w:asciiTheme="minorHAnsi" w:hAnsiTheme="minorHAnsi" w:cstheme="majorBidi"/>
                <w:sz w:val="18"/>
                <w:szCs w:val="18"/>
                <w:lang w:val="fr-FR"/>
              </w:rPr>
            </w:pPr>
          </w:p>
        </w:tc>
      </w:tr>
    </w:tbl>
    <w:p w14:paraId="2C51F358"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fr-FR"/>
        </w:rPr>
      </w:pPr>
      <w:r w:rsidRPr="00EB2DFA">
        <w:rPr>
          <w:rFonts w:asciiTheme="minorHAnsi" w:hAnsiTheme="minorHAnsi" w:cs="Arial"/>
          <w:lang w:val="fr-FR"/>
        </w:rPr>
        <w:br w:type="page"/>
      </w:r>
    </w:p>
    <w:p w14:paraId="5EF14B6A" w14:textId="77777777" w:rsidR="00136224" w:rsidRPr="00EB2DFA" w:rsidRDefault="00136224" w:rsidP="008642D0">
      <w:pPr>
        <w:tabs>
          <w:tab w:val="clear" w:pos="567"/>
          <w:tab w:val="clear" w:pos="1276"/>
          <w:tab w:val="clear" w:pos="1843"/>
          <w:tab w:val="clear" w:pos="5387"/>
          <w:tab w:val="clear" w:pos="5954"/>
        </w:tabs>
        <w:overflowPunct/>
        <w:autoSpaceDE/>
        <w:autoSpaceDN/>
        <w:adjustRightInd/>
        <w:spacing w:after="120"/>
        <w:jc w:val="left"/>
        <w:textAlignment w:val="auto"/>
        <w:rPr>
          <w:rFonts w:eastAsia="SimSun" w:cs="Arial"/>
          <w:lang w:val="fr-FR"/>
        </w:rPr>
      </w:pPr>
      <w:r w:rsidRPr="00EB2DFA">
        <w:rPr>
          <w:rFonts w:eastAsia="SimSun" w:cs="Arial"/>
          <w:lang w:val="fr-FR"/>
        </w:rPr>
        <w:lastRenderedPageBreak/>
        <w:t>Communication du 28.VIII.2022:</w:t>
      </w:r>
    </w:p>
    <w:p w14:paraId="69E6FBAF" w14:textId="77777777" w:rsidR="00136224" w:rsidRPr="00EB2DFA" w:rsidRDefault="00136224" w:rsidP="008642D0">
      <w:pPr>
        <w:rPr>
          <w:rFonts w:cs="Arial"/>
          <w:lang w:val="fr-FR"/>
        </w:rPr>
      </w:pPr>
      <w:r w:rsidRPr="00EB2DFA">
        <w:rPr>
          <w:rFonts w:cs="Arial"/>
          <w:lang w:val="fr-FR"/>
        </w:rPr>
        <w:t xml:space="preserve">L'Autorité de régulation des télécommunications </w:t>
      </w:r>
      <w:r w:rsidRPr="00EB2DFA">
        <w:rPr>
          <w:rFonts w:cs="Arial"/>
          <w:i/>
          <w:iCs/>
          <w:lang w:val="fr-FR"/>
        </w:rPr>
        <w:t>(CRA)</w:t>
      </w:r>
      <w:r w:rsidRPr="00EB2DFA">
        <w:rPr>
          <w:rFonts w:cs="Arial"/>
          <w:lang w:val="fr-FR"/>
        </w:rPr>
        <w:t>, Téhéran, annonce la mise à jour de la liste des indicatifs de réseau du service mobile ci-après, figurant dans la Recommandation UIT-T E.212, pour la République islamique d'Iran.</w:t>
      </w:r>
    </w:p>
    <w:p w14:paraId="5D524662" w14:textId="77777777" w:rsidR="00136224" w:rsidRPr="00EB2DFA" w:rsidRDefault="00136224" w:rsidP="008642D0">
      <w:pPr>
        <w:rPr>
          <w:rFonts w:cs="Arial"/>
          <w:lang w:val="fr-FR"/>
        </w:rPr>
      </w:pPr>
    </w:p>
    <w:tbl>
      <w:tblPr>
        <w:tblStyle w:val="TableGrid10"/>
        <w:tblW w:w="0" w:type="auto"/>
        <w:tblLook w:val="04A0" w:firstRow="1" w:lastRow="0" w:firstColumn="1" w:lastColumn="0" w:noHBand="0" w:noVBand="1"/>
      </w:tblPr>
      <w:tblGrid>
        <w:gridCol w:w="1915"/>
        <w:gridCol w:w="4052"/>
      </w:tblGrid>
      <w:tr w:rsidR="00136224" w:rsidRPr="00EB2DFA" w14:paraId="50D5F26B" w14:textId="77777777" w:rsidTr="00095949">
        <w:trPr>
          <w:tblHeader/>
        </w:trPr>
        <w:tc>
          <w:tcPr>
            <w:tcW w:w="0" w:type="auto"/>
            <w:vAlign w:val="center"/>
          </w:tcPr>
          <w:p w14:paraId="38630753" w14:textId="77777777" w:rsidR="00136224" w:rsidRPr="00EB2DFA" w:rsidRDefault="00136224" w:rsidP="008642D0">
            <w:pPr>
              <w:pStyle w:val="Tablehead"/>
              <w:jc w:val="left"/>
              <w:rPr>
                <w:i w:val="0"/>
                <w:iCs/>
                <w:lang w:eastAsia="en-GB"/>
              </w:rPr>
            </w:pPr>
            <w:r w:rsidRPr="00EB2DFA">
              <w:rPr>
                <w:i w:val="0"/>
                <w:iCs/>
                <w:lang w:eastAsia="en-GB"/>
              </w:rPr>
              <w:t>UIT-T E.212 MCC+MNC</w:t>
            </w:r>
          </w:p>
        </w:tc>
        <w:tc>
          <w:tcPr>
            <w:tcW w:w="0" w:type="auto"/>
            <w:vAlign w:val="center"/>
          </w:tcPr>
          <w:p w14:paraId="4A1CE04E" w14:textId="77777777" w:rsidR="00136224" w:rsidRPr="00EB2DFA" w:rsidRDefault="00136224" w:rsidP="008642D0">
            <w:pPr>
              <w:pStyle w:val="Tablehead"/>
              <w:jc w:val="left"/>
              <w:rPr>
                <w:i w:val="0"/>
                <w:iCs/>
                <w:lang w:eastAsia="en-GB"/>
              </w:rPr>
            </w:pPr>
            <w:r w:rsidRPr="00EB2DFA">
              <w:rPr>
                <w:i w:val="0"/>
                <w:iCs/>
                <w:lang w:eastAsia="en-GB"/>
              </w:rPr>
              <w:t>Op</w:t>
            </w:r>
            <w:r>
              <w:rPr>
                <w:i w:val="0"/>
                <w:iCs/>
                <w:lang w:eastAsia="en-GB"/>
              </w:rPr>
              <w:t>é</w:t>
            </w:r>
            <w:r w:rsidRPr="00EB2DFA">
              <w:rPr>
                <w:i w:val="0"/>
                <w:iCs/>
                <w:lang w:eastAsia="en-GB"/>
              </w:rPr>
              <w:t>rateur/Réseau</w:t>
            </w:r>
          </w:p>
        </w:tc>
      </w:tr>
      <w:tr w:rsidR="00136224" w:rsidRPr="00EB2DFA" w14:paraId="132F6CC9" w14:textId="77777777" w:rsidTr="00B57AC7">
        <w:tc>
          <w:tcPr>
            <w:tcW w:w="0" w:type="auto"/>
            <w:vAlign w:val="center"/>
            <w:hideMark/>
          </w:tcPr>
          <w:p w14:paraId="3AC1C3CB" w14:textId="77777777" w:rsidR="00136224" w:rsidRPr="00EB2DFA" w:rsidRDefault="00136224" w:rsidP="008642D0">
            <w:pPr>
              <w:pStyle w:val="TableText1"/>
              <w:jc w:val="center"/>
              <w:rPr>
                <w:lang w:val="fr-FR" w:eastAsia="en-GB"/>
              </w:rPr>
            </w:pPr>
            <w:r w:rsidRPr="00EB2DFA">
              <w:rPr>
                <w:lang w:val="fr-FR" w:eastAsia="en-GB"/>
              </w:rPr>
              <w:t>432 01</w:t>
            </w:r>
          </w:p>
        </w:tc>
        <w:tc>
          <w:tcPr>
            <w:tcW w:w="0" w:type="auto"/>
          </w:tcPr>
          <w:p w14:paraId="3681232E" w14:textId="77777777" w:rsidR="00136224" w:rsidRPr="00EB2DFA" w:rsidRDefault="00136224" w:rsidP="008642D0">
            <w:pPr>
              <w:pStyle w:val="TableText1"/>
              <w:rPr>
                <w:sz w:val="20"/>
                <w:szCs w:val="20"/>
                <w:lang w:val="fr-FR" w:eastAsia="en-GB"/>
              </w:rPr>
            </w:pPr>
            <w:r w:rsidRPr="00EB2DFA">
              <w:rPr>
                <w:sz w:val="20"/>
                <w:szCs w:val="20"/>
                <w:lang w:val="fr-FR" w:eastAsia="en-GB"/>
              </w:rPr>
              <w:t>KISH CELL PARS</w:t>
            </w:r>
          </w:p>
        </w:tc>
      </w:tr>
      <w:tr w:rsidR="00136224" w:rsidRPr="00EB2DFA" w14:paraId="474707A1" w14:textId="77777777" w:rsidTr="00B57AC7">
        <w:tc>
          <w:tcPr>
            <w:tcW w:w="0" w:type="auto"/>
            <w:vAlign w:val="center"/>
            <w:hideMark/>
          </w:tcPr>
          <w:p w14:paraId="1D6D2307" w14:textId="77777777" w:rsidR="00136224" w:rsidRPr="00EB2DFA" w:rsidRDefault="00136224" w:rsidP="008642D0">
            <w:pPr>
              <w:pStyle w:val="TableText1"/>
              <w:jc w:val="center"/>
              <w:rPr>
                <w:lang w:val="fr-FR" w:eastAsia="en-GB"/>
              </w:rPr>
            </w:pPr>
            <w:r w:rsidRPr="00EB2DFA">
              <w:rPr>
                <w:lang w:val="fr-FR" w:eastAsia="en-GB"/>
              </w:rPr>
              <w:t>432 02</w:t>
            </w:r>
          </w:p>
        </w:tc>
        <w:tc>
          <w:tcPr>
            <w:tcW w:w="0" w:type="auto"/>
          </w:tcPr>
          <w:p w14:paraId="7EE58C5F" w14:textId="77777777" w:rsidR="00136224" w:rsidRPr="00EB2DFA" w:rsidRDefault="00136224" w:rsidP="008642D0">
            <w:pPr>
              <w:pStyle w:val="TableText1"/>
              <w:rPr>
                <w:sz w:val="20"/>
                <w:szCs w:val="20"/>
                <w:lang w:val="fr-FR" w:eastAsia="en-GB"/>
              </w:rPr>
            </w:pPr>
            <w:r w:rsidRPr="00EB2DFA">
              <w:rPr>
                <w:sz w:val="20"/>
                <w:szCs w:val="20"/>
                <w:lang w:val="fr-FR" w:eastAsia="en-GB"/>
              </w:rPr>
              <w:t>NEGIN ERTEBATAT AVA</w:t>
            </w:r>
          </w:p>
        </w:tc>
      </w:tr>
      <w:tr w:rsidR="00136224" w:rsidRPr="00EB2DFA" w14:paraId="3703AAD6" w14:textId="77777777" w:rsidTr="00B57AC7">
        <w:tc>
          <w:tcPr>
            <w:tcW w:w="0" w:type="auto"/>
            <w:vAlign w:val="center"/>
            <w:hideMark/>
          </w:tcPr>
          <w:p w14:paraId="0AFC93B8" w14:textId="77777777" w:rsidR="00136224" w:rsidRPr="00EB2DFA" w:rsidRDefault="00136224" w:rsidP="008642D0">
            <w:pPr>
              <w:pStyle w:val="TableText1"/>
              <w:jc w:val="center"/>
              <w:rPr>
                <w:lang w:val="fr-FR" w:eastAsia="en-GB"/>
              </w:rPr>
            </w:pPr>
            <w:r w:rsidRPr="00EB2DFA">
              <w:rPr>
                <w:lang w:val="fr-FR" w:eastAsia="en-GB"/>
              </w:rPr>
              <w:t>432 03</w:t>
            </w:r>
          </w:p>
        </w:tc>
        <w:tc>
          <w:tcPr>
            <w:tcW w:w="0" w:type="auto"/>
          </w:tcPr>
          <w:p w14:paraId="16BBA05C" w14:textId="77777777" w:rsidR="00136224" w:rsidRPr="00EB2DFA" w:rsidRDefault="00136224" w:rsidP="008642D0">
            <w:pPr>
              <w:pStyle w:val="TableText1"/>
              <w:rPr>
                <w:sz w:val="20"/>
                <w:szCs w:val="20"/>
                <w:lang w:val="fr-FR" w:eastAsia="en-GB"/>
              </w:rPr>
            </w:pPr>
            <w:r w:rsidRPr="00EB2DFA">
              <w:rPr>
                <w:sz w:val="20"/>
                <w:szCs w:val="20"/>
                <w:lang w:val="fr-FR" w:eastAsia="en-GB"/>
              </w:rPr>
              <w:t>PARSIAN HAMRAH LOTUS</w:t>
            </w:r>
          </w:p>
        </w:tc>
      </w:tr>
      <w:tr w:rsidR="00136224" w:rsidRPr="00EB2DFA" w14:paraId="3AD741CF" w14:textId="77777777" w:rsidTr="00B57AC7">
        <w:tc>
          <w:tcPr>
            <w:tcW w:w="0" w:type="auto"/>
            <w:vAlign w:val="center"/>
            <w:hideMark/>
          </w:tcPr>
          <w:p w14:paraId="22BD9D2D" w14:textId="77777777" w:rsidR="00136224" w:rsidRPr="00EB2DFA" w:rsidRDefault="00136224" w:rsidP="008642D0">
            <w:pPr>
              <w:pStyle w:val="TableText1"/>
              <w:jc w:val="center"/>
              <w:rPr>
                <w:lang w:val="fr-FR" w:eastAsia="en-GB"/>
              </w:rPr>
            </w:pPr>
            <w:r w:rsidRPr="00EB2DFA">
              <w:rPr>
                <w:lang w:val="fr-FR" w:eastAsia="en-GB"/>
              </w:rPr>
              <w:t>432 04</w:t>
            </w:r>
          </w:p>
        </w:tc>
        <w:tc>
          <w:tcPr>
            <w:tcW w:w="0" w:type="auto"/>
          </w:tcPr>
          <w:p w14:paraId="5F437B1F" w14:textId="77777777" w:rsidR="00136224" w:rsidRPr="00EB2DFA" w:rsidRDefault="00136224" w:rsidP="008642D0">
            <w:pPr>
              <w:pStyle w:val="TableText1"/>
              <w:rPr>
                <w:sz w:val="20"/>
                <w:szCs w:val="20"/>
                <w:lang w:val="fr-FR" w:eastAsia="en-GB"/>
              </w:rPr>
            </w:pPr>
            <w:r w:rsidRPr="00EB2DFA">
              <w:rPr>
                <w:sz w:val="20"/>
                <w:szCs w:val="20"/>
                <w:lang w:val="fr-FR" w:eastAsia="en-GB"/>
              </w:rPr>
              <w:t>TOSE E FANAVARI ERTEBATAT NOVIN HAMRAH</w:t>
            </w:r>
          </w:p>
        </w:tc>
      </w:tr>
      <w:tr w:rsidR="00136224" w:rsidRPr="00EB2DFA" w14:paraId="3339D770" w14:textId="77777777" w:rsidTr="00B57AC7">
        <w:tc>
          <w:tcPr>
            <w:tcW w:w="0" w:type="auto"/>
            <w:vAlign w:val="center"/>
            <w:hideMark/>
          </w:tcPr>
          <w:p w14:paraId="6F046B1A" w14:textId="77777777" w:rsidR="00136224" w:rsidRPr="00EB2DFA" w:rsidRDefault="00136224" w:rsidP="008642D0">
            <w:pPr>
              <w:pStyle w:val="TableText1"/>
              <w:jc w:val="center"/>
              <w:rPr>
                <w:lang w:val="fr-FR" w:eastAsia="en-GB"/>
              </w:rPr>
            </w:pPr>
            <w:r w:rsidRPr="00EB2DFA">
              <w:rPr>
                <w:lang w:val="fr-FR" w:eastAsia="en-GB"/>
              </w:rPr>
              <w:t>432 05</w:t>
            </w:r>
          </w:p>
        </w:tc>
        <w:tc>
          <w:tcPr>
            <w:tcW w:w="0" w:type="auto"/>
          </w:tcPr>
          <w:p w14:paraId="178DBA89" w14:textId="77777777" w:rsidR="00136224" w:rsidRPr="00EB2DFA" w:rsidRDefault="00136224" w:rsidP="008642D0">
            <w:pPr>
              <w:pStyle w:val="TableText1"/>
              <w:rPr>
                <w:sz w:val="20"/>
                <w:szCs w:val="20"/>
                <w:lang w:val="fr-FR" w:eastAsia="en-GB"/>
              </w:rPr>
            </w:pPr>
            <w:r w:rsidRPr="00EB2DFA">
              <w:rPr>
                <w:sz w:val="20"/>
                <w:szCs w:val="20"/>
                <w:lang w:val="fr-FR" w:eastAsia="en-GB"/>
              </w:rPr>
              <w:t>HAMRAH HOSHMAND AYANDEH</w:t>
            </w:r>
          </w:p>
        </w:tc>
      </w:tr>
      <w:tr w:rsidR="00136224" w:rsidRPr="00EB2DFA" w14:paraId="5E1F1168" w14:textId="77777777" w:rsidTr="00B57AC7">
        <w:tc>
          <w:tcPr>
            <w:tcW w:w="0" w:type="auto"/>
            <w:vAlign w:val="center"/>
            <w:hideMark/>
          </w:tcPr>
          <w:p w14:paraId="4D0AA9F8" w14:textId="77777777" w:rsidR="00136224" w:rsidRPr="00EB2DFA" w:rsidRDefault="00136224" w:rsidP="008642D0">
            <w:pPr>
              <w:pStyle w:val="TableText1"/>
              <w:jc w:val="center"/>
              <w:rPr>
                <w:lang w:val="fr-FR" w:eastAsia="en-GB"/>
              </w:rPr>
            </w:pPr>
            <w:r w:rsidRPr="00EB2DFA">
              <w:rPr>
                <w:lang w:val="fr-FR" w:eastAsia="en-GB"/>
              </w:rPr>
              <w:t>432 06</w:t>
            </w:r>
          </w:p>
        </w:tc>
        <w:tc>
          <w:tcPr>
            <w:tcW w:w="0" w:type="auto"/>
          </w:tcPr>
          <w:p w14:paraId="2D277778" w14:textId="77777777" w:rsidR="00136224" w:rsidRPr="00EB2DFA" w:rsidRDefault="00136224" w:rsidP="008642D0">
            <w:pPr>
              <w:pStyle w:val="TableText1"/>
              <w:rPr>
                <w:sz w:val="20"/>
                <w:szCs w:val="20"/>
                <w:lang w:val="fr-FR" w:eastAsia="en-GB"/>
              </w:rPr>
            </w:pPr>
            <w:r w:rsidRPr="00EB2DFA">
              <w:rPr>
                <w:sz w:val="20"/>
                <w:szCs w:val="20"/>
                <w:lang w:val="fr-FR" w:eastAsia="en-GB"/>
              </w:rPr>
              <w:t>ERTEBATAT ARYANTEL</w:t>
            </w:r>
          </w:p>
        </w:tc>
      </w:tr>
      <w:tr w:rsidR="00136224" w:rsidRPr="00EB2DFA" w14:paraId="5BFC5867" w14:textId="77777777" w:rsidTr="00B57AC7">
        <w:tc>
          <w:tcPr>
            <w:tcW w:w="0" w:type="auto"/>
            <w:vAlign w:val="center"/>
            <w:hideMark/>
          </w:tcPr>
          <w:p w14:paraId="68EBA250" w14:textId="77777777" w:rsidR="00136224" w:rsidRPr="00EB2DFA" w:rsidRDefault="00136224" w:rsidP="008642D0">
            <w:pPr>
              <w:pStyle w:val="TableText1"/>
              <w:jc w:val="center"/>
              <w:rPr>
                <w:lang w:val="fr-FR" w:eastAsia="en-GB"/>
              </w:rPr>
            </w:pPr>
            <w:r w:rsidRPr="00EB2DFA">
              <w:rPr>
                <w:lang w:val="fr-FR" w:eastAsia="en-GB"/>
              </w:rPr>
              <w:t>432 07</w:t>
            </w:r>
          </w:p>
        </w:tc>
        <w:tc>
          <w:tcPr>
            <w:tcW w:w="0" w:type="auto"/>
          </w:tcPr>
          <w:p w14:paraId="32BEC79B" w14:textId="77777777" w:rsidR="00136224" w:rsidRPr="00EB2DFA" w:rsidRDefault="00136224" w:rsidP="008642D0">
            <w:pPr>
              <w:pStyle w:val="TableText1"/>
              <w:rPr>
                <w:sz w:val="20"/>
                <w:szCs w:val="20"/>
                <w:lang w:val="fr-FR" w:eastAsia="en-GB"/>
              </w:rPr>
            </w:pPr>
            <w:r w:rsidRPr="00EB2DFA">
              <w:rPr>
                <w:sz w:val="20"/>
                <w:szCs w:val="20"/>
                <w:lang w:val="fr-FR" w:eastAsia="en-GB"/>
              </w:rPr>
              <w:t>HOOSHMAND AMIN MOBILE</w:t>
            </w:r>
          </w:p>
        </w:tc>
      </w:tr>
      <w:tr w:rsidR="00136224" w:rsidRPr="00EB2DFA" w14:paraId="57EE952B" w14:textId="77777777" w:rsidTr="00B57AC7">
        <w:tc>
          <w:tcPr>
            <w:tcW w:w="0" w:type="auto"/>
            <w:vAlign w:val="center"/>
            <w:hideMark/>
          </w:tcPr>
          <w:p w14:paraId="7AD8521D" w14:textId="77777777" w:rsidR="00136224" w:rsidRPr="00EB2DFA" w:rsidRDefault="00136224" w:rsidP="008642D0">
            <w:pPr>
              <w:pStyle w:val="TableText1"/>
              <w:jc w:val="center"/>
              <w:rPr>
                <w:lang w:val="fr-FR" w:eastAsia="en-GB"/>
              </w:rPr>
            </w:pPr>
            <w:r w:rsidRPr="00EB2DFA">
              <w:rPr>
                <w:lang w:val="fr-FR" w:eastAsia="en-GB"/>
              </w:rPr>
              <w:t>432 08</w:t>
            </w:r>
          </w:p>
        </w:tc>
        <w:tc>
          <w:tcPr>
            <w:tcW w:w="0" w:type="auto"/>
          </w:tcPr>
          <w:p w14:paraId="57D3158D" w14:textId="77777777" w:rsidR="00136224" w:rsidRPr="00EB2DFA" w:rsidRDefault="00136224" w:rsidP="008642D0">
            <w:pPr>
              <w:pStyle w:val="TableText1"/>
              <w:rPr>
                <w:sz w:val="20"/>
                <w:szCs w:val="20"/>
                <w:lang w:val="fr-FR" w:eastAsia="en-GB"/>
              </w:rPr>
            </w:pPr>
            <w:r w:rsidRPr="00EB2DFA">
              <w:rPr>
                <w:sz w:val="20"/>
                <w:szCs w:val="20"/>
                <w:lang w:val="fr-FR" w:eastAsia="en-GB"/>
              </w:rPr>
              <w:t>TOSE-E ERTEBATAT HAMRAH SHATEL</w:t>
            </w:r>
          </w:p>
        </w:tc>
      </w:tr>
      <w:tr w:rsidR="00136224" w:rsidRPr="00EB2DFA" w14:paraId="2985F556" w14:textId="77777777" w:rsidTr="00B57AC7">
        <w:tc>
          <w:tcPr>
            <w:tcW w:w="0" w:type="auto"/>
            <w:vAlign w:val="center"/>
            <w:hideMark/>
          </w:tcPr>
          <w:p w14:paraId="76DD6F61" w14:textId="77777777" w:rsidR="00136224" w:rsidRPr="00EB2DFA" w:rsidRDefault="00136224" w:rsidP="008642D0">
            <w:pPr>
              <w:pStyle w:val="TableText1"/>
              <w:jc w:val="center"/>
              <w:rPr>
                <w:lang w:val="fr-FR" w:eastAsia="en-GB"/>
              </w:rPr>
            </w:pPr>
            <w:r w:rsidRPr="00EB2DFA">
              <w:rPr>
                <w:lang w:val="fr-FR" w:eastAsia="en-GB"/>
              </w:rPr>
              <w:t>432 09</w:t>
            </w:r>
          </w:p>
        </w:tc>
        <w:tc>
          <w:tcPr>
            <w:tcW w:w="0" w:type="auto"/>
          </w:tcPr>
          <w:p w14:paraId="2806D77F" w14:textId="77777777" w:rsidR="00136224" w:rsidRPr="00EB2DFA" w:rsidRDefault="00136224" w:rsidP="008642D0">
            <w:pPr>
              <w:pStyle w:val="TableText1"/>
              <w:rPr>
                <w:sz w:val="20"/>
                <w:szCs w:val="20"/>
                <w:lang w:val="fr-FR" w:eastAsia="en-GB"/>
              </w:rPr>
            </w:pPr>
            <w:r w:rsidRPr="00EB2DFA">
              <w:rPr>
                <w:sz w:val="20"/>
                <w:szCs w:val="20"/>
                <w:lang w:val="fr-FR" w:eastAsia="en-GB"/>
              </w:rPr>
              <w:t>HIWEB</w:t>
            </w:r>
          </w:p>
        </w:tc>
      </w:tr>
      <w:tr w:rsidR="00136224" w:rsidRPr="00EB2DFA" w14:paraId="3D1487CD" w14:textId="77777777" w:rsidTr="00B57AC7">
        <w:tc>
          <w:tcPr>
            <w:tcW w:w="0" w:type="auto"/>
            <w:vAlign w:val="center"/>
            <w:hideMark/>
          </w:tcPr>
          <w:p w14:paraId="1321A1B0" w14:textId="77777777" w:rsidR="00136224" w:rsidRPr="00EB2DFA" w:rsidRDefault="00136224" w:rsidP="008642D0">
            <w:pPr>
              <w:pStyle w:val="TableText1"/>
              <w:jc w:val="center"/>
              <w:rPr>
                <w:lang w:val="fr-FR" w:eastAsia="en-GB"/>
              </w:rPr>
            </w:pPr>
            <w:r w:rsidRPr="00EB2DFA">
              <w:rPr>
                <w:lang w:val="fr-FR" w:eastAsia="en-GB"/>
              </w:rPr>
              <w:t>432 11</w:t>
            </w:r>
          </w:p>
        </w:tc>
        <w:tc>
          <w:tcPr>
            <w:tcW w:w="0" w:type="auto"/>
          </w:tcPr>
          <w:p w14:paraId="0C448E52" w14:textId="77777777" w:rsidR="00136224" w:rsidRPr="00EB2DFA" w:rsidRDefault="00136224" w:rsidP="008642D0">
            <w:pPr>
              <w:pStyle w:val="TableText1"/>
              <w:rPr>
                <w:sz w:val="20"/>
                <w:szCs w:val="20"/>
                <w:lang w:val="fr-FR" w:eastAsia="en-GB"/>
              </w:rPr>
            </w:pPr>
            <w:r w:rsidRPr="00EB2DFA">
              <w:rPr>
                <w:sz w:val="20"/>
                <w:szCs w:val="20"/>
                <w:lang w:val="fr-FR" w:eastAsia="en-GB"/>
              </w:rPr>
              <w:t>MCI (Mobile Communications of Iran)</w:t>
            </w:r>
          </w:p>
        </w:tc>
      </w:tr>
      <w:tr w:rsidR="00136224" w:rsidRPr="00EB2DFA" w14:paraId="33114CE8" w14:textId="77777777" w:rsidTr="00B57AC7">
        <w:tc>
          <w:tcPr>
            <w:tcW w:w="0" w:type="auto"/>
            <w:vAlign w:val="center"/>
            <w:hideMark/>
          </w:tcPr>
          <w:p w14:paraId="57AA9D29" w14:textId="77777777" w:rsidR="00136224" w:rsidRPr="00EB2DFA" w:rsidRDefault="00136224" w:rsidP="008642D0">
            <w:pPr>
              <w:pStyle w:val="TableText1"/>
              <w:jc w:val="center"/>
              <w:rPr>
                <w:lang w:val="fr-FR" w:eastAsia="en-GB"/>
              </w:rPr>
            </w:pPr>
            <w:r w:rsidRPr="00EB2DFA">
              <w:rPr>
                <w:lang w:val="fr-FR" w:eastAsia="en-GB"/>
              </w:rPr>
              <w:t>432 12</w:t>
            </w:r>
          </w:p>
        </w:tc>
        <w:tc>
          <w:tcPr>
            <w:tcW w:w="0" w:type="auto"/>
          </w:tcPr>
          <w:p w14:paraId="475C17FE" w14:textId="77777777" w:rsidR="00136224" w:rsidRPr="00EB2DFA" w:rsidRDefault="00136224" w:rsidP="008642D0">
            <w:pPr>
              <w:pStyle w:val="TableText1"/>
              <w:rPr>
                <w:sz w:val="20"/>
                <w:szCs w:val="20"/>
                <w:lang w:val="fr-FR" w:eastAsia="en-GB"/>
              </w:rPr>
            </w:pPr>
            <w:r w:rsidRPr="00EB2DFA">
              <w:rPr>
                <w:sz w:val="20"/>
                <w:szCs w:val="20"/>
                <w:lang w:val="fr-FR" w:eastAsia="en-GB"/>
              </w:rPr>
              <w:t>HIWEB</w:t>
            </w:r>
          </w:p>
        </w:tc>
      </w:tr>
      <w:tr w:rsidR="00136224" w:rsidRPr="00EB2DFA" w14:paraId="7D69D240" w14:textId="77777777" w:rsidTr="00B57AC7">
        <w:tc>
          <w:tcPr>
            <w:tcW w:w="0" w:type="auto"/>
            <w:vAlign w:val="center"/>
            <w:hideMark/>
          </w:tcPr>
          <w:p w14:paraId="39C02DC2" w14:textId="77777777" w:rsidR="00136224" w:rsidRPr="00EB2DFA" w:rsidRDefault="00136224" w:rsidP="008642D0">
            <w:pPr>
              <w:pStyle w:val="TableText1"/>
              <w:jc w:val="center"/>
              <w:rPr>
                <w:lang w:val="fr-FR" w:eastAsia="en-GB"/>
              </w:rPr>
            </w:pPr>
            <w:r w:rsidRPr="00EB2DFA">
              <w:rPr>
                <w:lang w:val="fr-FR" w:eastAsia="en-GB"/>
              </w:rPr>
              <w:t>432 13</w:t>
            </w:r>
          </w:p>
        </w:tc>
        <w:tc>
          <w:tcPr>
            <w:tcW w:w="0" w:type="auto"/>
          </w:tcPr>
          <w:p w14:paraId="1CA83E46" w14:textId="77777777" w:rsidR="00136224" w:rsidRPr="00EB2DFA" w:rsidRDefault="00136224" w:rsidP="008642D0">
            <w:pPr>
              <w:pStyle w:val="TableText1"/>
              <w:rPr>
                <w:sz w:val="20"/>
                <w:szCs w:val="20"/>
                <w:lang w:val="fr-FR" w:eastAsia="en-GB"/>
              </w:rPr>
            </w:pPr>
            <w:r w:rsidRPr="00EB2DFA">
              <w:rPr>
                <w:sz w:val="20"/>
                <w:szCs w:val="20"/>
                <w:lang w:val="fr-FR" w:eastAsia="en-GB"/>
              </w:rPr>
              <w:t>HIWEB</w:t>
            </w:r>
          </w:p>
        </w:tc>
      </w:tr>
      <w:tr w:rsidR="00136224" w:rsidRPr="00EB2DFA" w14:paraId="352C4803" w14:textId="77777777" w:rsidTr="00B57AC7">
        <w:tc>
          <w:tcPr>
            <w:tcW w:w="0" w:type="auto"/>
            <w:vAlign w:val="center"/>
            <w:hideMark/>
          </w:tcPr>
          <w:p w14:paraId="5FB3E4BF" w14:textId="77777777" w:rsidR="00136224" w:rsidRPr="00EB2DFA" w:rsidRDefault="00136224" w:rsidP="008642D0">
            <w:pPr>
              <w:pStyle w:val="TableText1"/>
              <w:jc w:val="center"/>
              <w:rPr>
                <w:lang w:val="fr-FR" w:eastAsia="en-GB"/>
              </w:rPr>
            </w:pPr>
            <w:r w:rsidRPr="00EB2DFA">
              <w:rPr>
                <w:lang w:val="fr-FR" w:eastAsia="en-GB"/>
              </w:rPr>
              <w:t>432 14</w:t>
            </w:r>
          </w:p>
        </w:tc>
        <w:tc>
          <w:tcPr>
            <w:tcW w:w="0" w:type="auto"/>
          </w:tcPr>
          <w:p w14:paraId="135B6B33" w14:textId="77777777" w:rsidR="00136224" w:rsidRPr="00EB2DFA" w:rsidRDefault="00136224" w:rsidP="008642D0">
            <w:pPr>
              <w:pStyle w:val="TableText1"/>
              <w:rPr>
                <w:sz w:val="20"/>
                <w:szCs w:val="20"/>
                <w:lang w:val="fr-FR" w:eastAsia="en-GB"/>
              </w:rPr>
            </w:pPr>
            <w:r w:rsidRPr="00EB2DFA">
              <w:rPr>
                <w:sz w:val="20"/>
                <w:szCs w:val="20"/>
                <w:lang w:val="fr-FR" w:eastAsia="en-GB"/>
              </w:rPr>
              <w:t>Kish Free Zone Organization</w:t>
            </w:r>
          </w:p>
        </w:tc>
      </w:tr>
      <w:tr w:rsidR="00136224" w:rsidRPr="00EB2DFA" w14:paraId="398134A6" w14:textId="77777777" w:rsidTr="00B57AC7">
        <w:tc>
          <w:tcPr>
            <w:tcW w:w="0" w:type="auto"/>
            <w:vAlign w:val="center"/>
            <w:hideMark/>
          </w:tcPr>
          <w:p w14:paraId="7ED375AD" w14:textId="77777777" w:rsidR="00136224" w:rsidRPr="00EB2DFA" w:rsidRDefault="00136224" w:rsidP="008642D0">
            <w:pPr>
              <w:pStyle w:val="TableText1"/>
              <w:jc w:val="center"/>
              <w:rPr>
                <w:lang w:val="fr-FR" w:eastAsia="en-GB"/>
              </w:rPr>
            </w:pPr>
            <w:r w:rsidRPr="00EB2DFA">
              <w:rPr>
                <w:lang w:val="fr-FR" w:eastAsia="en-GB"/>
              </w:rPr>
              <w:t>432 20</w:t>
            </w:r>
          </w:p>
        </w:tc>
        <w:tc>
          <w:tcPr>
            <w:tcW w:w="0" w:type="auto"/>
          </w:tcPr>
          <w:p w14:paraId="11565ED8" w14:textId="77777777" w:rsidR="00136224" w:rsidRPr="00EB2DFA" w:rsidRDefault="00136224" w:rsidP="008642D0">
            <w:pPr>
              <w:pStyle w:val="TableText1"/>
              <w:rPr>
                <w:sz w:val="20"/>
                <w:szCs w:val="20"/>
                <w:lang w:val="fr-FR" w:eastAsia="en-GB"/>
              </w:rPr>
            </w:pPr>
            <w:r w:rsidRPr="00EB2DFA">
              <w:rPr>
                <w:sz w:val="20"/>
                <w:szCs w:val="20"/>
                <w:lang w:val="fr-FR" w:eastAsia="en-GB"/>
              </w:rPr>
              <w:t>RIGHTEL</w:t>
            </w:r>
          </w:p>
        </w:tc>
      </w:tr>
      <w:tr w:rsidR="00136224" w:rsidRPr="00EB2DFA" w14:paraId="4CC09A68" w14:textId="77777777" w:rsidTr="00B57AC7">
        <w:tc>
          <w:tcPr>
            <w:tcW w:w="0" w:type="auto"/>
            <w:vAlign w:val="center"/>
            <w:hideMark/>
          </w:tcPr>
          <w:p w14:paraId="2CCD9647" w14:textId="77777777" w:rsidR="00136224" w:rsidRPr="00EB2DFA" w:rsidRDefault="00136224" w:rsidP="008642D0">
            <w:pPr>
              <w:pStyle w:val="TableText1"/>
              <w:jc w:val="center"/>
              <w:rPr>
                <w:lang w:val="fr-FR" w:eastAsia="en-GB"/>
              </w:rPr>
            </w:pPr>
            <w:r w:rsidRPr="00EB2DFA">
              <w:rPr>
                <w:lang w:val="fr-FR" w:eastAsia="en-GB"/>
              </w:rPr>
              <w:t>432 32</w:t>
            </w:r>
          </w:p>
        </w:tc>
        <w:tc>
          <w:tcPr>
            <w:tcW w:w="0" w:type="auto"/>
          </w:tcPr>
          <w:p w14:paraId="660AF0B1" w14:textId="77777777" w:rsidR="00136224" w:rsidRPr="00EB2DFA" w:rsidRDefault="00136224" w:rsidP="008642D0">
            <w:pPr>
              <w:pStyle w:val="TableText1"/>
              <w:rPr>
                <w:sz w:val="20"/>
                <w:szCs w:val="20"/>
                <w:lang w:val="fr-FR" w:eastAsia="en-GB"/>
              </w:rPr>
            </w:pPr>
            <w:r w:rsidRPr="00EB2DFA">
              <w:rPr>
                <w:sz w:val="20"/>
                <w:szCs w:val="20"/>
                <w:lang w:val="fr-FR" w:eastAsia="en-GB"/>
              </w:rPr>
              <w:t>TCI (Telecommunication Company of Iran)</w:t>
            </w:r>
          </w:p>
        </w:tc>
      </w:tr>
      <w:tr w:rsidR="00136224" w:rsidRPr="00EB2DFA" w14:paraId="080F1816" w14:textId="77777777" w:rsidTr="00B57AC7">
        <w:tc>
          <w:tcPr>
            <w:tcW w:w="0" w:type="auto"/>
            <w:vAlign w:val="center"/>
            <w:hideMark/>
          </w:tcPr>
          <w:p w14:paraId="13F05509" w14:textId="77777777" w:rsidR="00136224" w:rsidRPr="00EB2DFA" w:rsidRDefault="00136224" w:rsidP="008642D0">
            <w:pPr>
              <w:pStyle w:val="TableText1"/>
              <w:jc w:val="center"/>
              <w:rPr>
                <w:lang w:val="fr-FR" w:eastAsia="en-GB"/>
              </w:rPr>
            </w:pPr>
            <w:r w:rsidRPr="00EB2DFA">
              <w:rPr>
                <w:lang w:val="fr-FR" w:eastAsia="en-GB"/>
              </w:rPr>
              <w:t>432 35</w:t>
            </w:r>
          </w:p>
        </w:tc>
        <w:tc>
          <w:tcPr>
            <w:tcW w:w="0" w:type="auto"/>
          </w:tcPr>
          <w:p w14:paraId="05FAF82A" w14:textId="77777777" w:rsidR="00136224" w:rsidRPr="00EB2DFA" w:rsidRDefault="00136224" w:rsidP="008642D0">
            <w:pPr>
              <w:pStyle w:val="TableText1"/>
              <w:rPr>
                <w:sz w:val="20"/>
                <w:szCs w:val="20"/>
                <w:lang w:val="fr-FR" w:eastAsia="en-GB"/>
              </w:rPr>
            </w:pPr>
            <w:r w:rsidRPr="00EB2DFA">
              <w:rPr>
                <w:sz w:val="20"/>
                <w:szCs w:val="20"/>
                <w:lang w:val="fr-FR" w:eastAsia="en-GB"/>
              </w:rPr>
              <w:t>IRANCELL</w:t>
            </w:r>
          </w:p>
        </w:tc>
      </w:tr>
      <w:tr w:rsidR="00136224" w:rsidRPr="00EB2DFA" w14:paraId="108D30ED" w14:textId="77777777" w:rsidTr="00B57AC7">
        <w:tc>
          <w:tcPr>
            <w:tcW w:w="0" w:type="auto"/>
            <w:vAlign w:val="center"/>
            <w:hideMark/>
          </w:tcPr>
          <w:p w14:paraId="461BB9A4" w14:textId="77777777" w:rsidR="00136224" w:rsidRPr="00EB2DFA" w:rsidRDefault="00136224" w:rsidP="008642D0">
            <w:pPr>
              <w:pStyle w:val="TableText1"/>
              <w:jc w:val="center"/>
              <w:rPr>
                <w:lang w:val="fr-FR" w:eastAsia="en-GB"/>
              </w:rPr>
            </w:pPr>
            <w:r w:rsidRPr="00EB2DFA">
              <w:rPr>
                <w:lang w:val="fr-FR" w:eastAsia="en-GB"/>
              </w:rPr>
              <w:t>432 44</w:t>
            </w:r>
          </w:p>
        </w:tc>
        <w:tc>
          <w:tcPr>
            <w:tcW w:w="0" w:type="auto"/>
          </w:tcPr>
          <w:p w14:paraId="30ADA484" w14:textId="77777777" w:rsidR="00136224" w:rsidRPr="00EB2DFA" w:rsidRDefault="00136224" w:rsidP="008642D0">
            <w:pPr>
              <w:pStyle w:val="TableText1"/>
              <w:rPr>
                <w:sz w:val="20"/>
                <w:szCs w:val="20"/>
                <w:lang w:val="fr-FR" w:eastAsia="en-GB"/>
              </w:rPr>
            </w:pPr>
            <w:r w:rsidRPr="00EB2DFA">
              <w:rPr>
                <w:sz w:val="20"/>
                <w:szCs w:val="20"/>
                <w:lang w:val="fr-FR" w:eastAsia="en-GB"/>
              </w:rPr>
              <w:t>ERTEBATAT MOBIN NET</w:t>
            </w:r>
          </w:p>
        </w:tc>
      </w:tr>
      <w:tr w:rsidR="00136224" w:rsidRPr="00EB2DFA" w14:paraId="7EE68362" w14:textId="77777777" w:rsidTr="00B57AC7">
        <w:tc>
          <w:tcPr>
            <w:tcW w:w="0" w:type="auto"/>
            <w:vAlign w:val="center"/>
            <w:hideMark/>
          </w:tcPr>
          <w:p w14:paraId="139AA6D4" w14:textId="77777777" w:rsidR="00136224" w:rsidRPr="00EB2DFA" w:rsidRDefault="00136224" w:rsidP="008642D0">
            <w:pPr>
              <w:pStyle w:val="TableText1"/>
              <w:jc w:val="center"/>
              <w:rPr>
                <w:lang w:val="fr-FR" w:eastAsia="en-GB"/>
              </w:rPr>
            </w:pPr>
            <w:r w:rsidRPr="00EB2DFA">
              <w:rPr>
                <w:lang w:val="fr-FR" w:eastAsia="en-GB"/>
              </w:rPr>
              <w:t>432 45</w:t>
            </w:r>
          </w:p>
        </w:tc>
        <w:tc>
          <w:tcPr>
            <w:tcW w:w="0" w:type="auto"/>
          </w:tcPr>
          <w:p w14:paraId="2EFEC55E" w14:textId="77777777" w:rsidR="00136224" w:rsidRPr="00EB2DFA" w:rsidRDefault="00136224" w:rsidP="008642D0">
            <w:pPr>
              <w:pStyle w:val="TableText1"/>
              <w:rPr>
                <w:sz w:val="20"/>
                <w:szCs w:val="20"/>
                <w:lang w:val="fr-FR" w:eastAsia="en-GB"/>
              </w:rPr>
            </w:pPr>
            <w:r w:rsidRPr="00EB2DFA">
              <w:rPr>
                <w:sz w:val="20"/>
                <w:szCs w:val="20"/>
                <w:lang w:val="fr-FR" w:eastAsia="en-GB"/>
              </w:rPr>
              <w:t>FARABORD DADEHAYE IRANIAN</w:t>
            </w:r>
          </w:p>
        </w:tc>
      </w:tr>
      <w:tr w:rsidR="00136224" w:rsidRPr="00EB2DFA" w14:paraId="7B8A2ED8" w14:textId="77777777" w:rsidTr="00B57AC7">
        <w:tc>
          <w:tcPr>
            <w:tcW w:w="0" w:type="auto"/>
            <w:vAlign w:val="center"/>
            <w:hideMark/>
          </w:tcPr>
          <w:p w14:paraId="6C4B3771" w14:textId="77777777" w:rsidR="00136224" w:rsidRPr="00EB2DFA" w:rsidRDefault="00136224" w:rsidP="008642D0">
            <w:pPr>
              <w:pStyle w:val="TableText1"/>
              <w:jc w:val="center"/>
              <w:rPr>
                <w:lang w:val="fr-FR" w:eastAsia="en-GB"/>
              </w:rPr>
            </w:pPr>
            <w:r w:rsidRPr="00EB2DFA">
              <w:rPr>
                <w:lang w:val="fr-FR" w:eastAsia="en-GB"/>
              </w:rPr>
              <w:t>432 46</w:t>
            </w:r>
          </w:p>
        </w:tc>
        <w:tc>
          <w:tcPr>
            <w:tcW w:w="0" w:type="auto"/>
          </w:tcPr>
          <w:p w14:paraId="1C9AD92C" w14:textId="77777777" w:rsidR="00136224" w:rsidRPr="00EB2DFA" w:rsidRDefault="00136224" w:rsidP="008642D0">
            <w:pPr>
              <w:pStyle w:val="TableText1"/>
              <w:rPr>
                <w:sz w:val="20"/>
                <w:szCs w:val="20"/>
                <w:lang w:val="fr-FR" w:eastAsia="en-GB"/>
              </w:rPr>
            </w:pPr>
            <w:r w:rsidRPr="00EB2DFA">
              <w:rPr>
                <w:sz w:val="20"/>
                <w:szCs w:val="20"/>
                <w:lang w:val="fr-FR" w:eastAsia="en-GB"/>
              </w:rPr>
              <w:t>HIWEB</w:t>
            </w:r>
          </w:p>
        </w:tc>
      </w:tr>
      <w:tr w:rsidR="00136224" w:rsidRPr="00EB2DFA" w14:paraId="6BBFF4A6" w14:textId="77777777" w:rsidTr="00B57AC7">
        <w:tc>
          <w:tcPr>
            <w:tcW w:w="0" w:type="auto"/>
            <w:vAlign w:val="center"/>
            <w:hideMark/>
          </w:tcPr>
          <w:p w14:paraId="7F3407B4" w14:textId="77777777" w:rsidR="00136224" w:rsidRPr="00EB2DFA" w:rsidRDefault="00136224" w:rsidP="008642D0">
            <w:pPr>
              <w:pStyle w:val="TableText1"/>
              <w:jc w:val="center"/>
              <w:rPr>
                <w:lang w:val="fr-FR" w:eastAsia="en-GB"/>
              </w:rPr>
            </w:pPr>
            <w:r w:rsidRPr="00EB2DFA">
              <w:rPr>
                <w:lang w:val="fr-FR" w:eastAsia="en-GB"/>
              </w:rPr>
              <w:t>432 49</w:t>
            </w:r>
          </w:p>
        </w:tc>
        <w:tc>
          <w:tcPr>
            <w:tcW w:w="0" w:type="auto"/>
          </w:tcPr>
          <w:p w14:paraId="0A1892AF" w14:textId="77777777" w:rsidR="00136224" w:rsidRPr="00EB2DFA" w:rsidRDefault="00136224" w:rsidP="008642D0">
            <w:pPr>
              <w:pStyle w:val="TableText1"/>
              <w:rPr>
                <w:sz w:val="20"/>
                <w:szCs w:val="20"/>
                <w:lang w:val="fr-FR" w:eastAsia="en-GB"/>
              </w:rPr>
            </w:pPr>
            <w:r w:rsidRPr="00EB2DFA">
              <w:rPr>
                <w:sz w:val="20"/>
                <w:szCs w:val="20"/>
                <w:lang w:val="fr-FR" w:eastAsia="en-GB"/>
              </w:rPr>
              <w:t>GOSTARESH ERTEBATAT MABNA</w:t>
            </w:r>
          </w:p>
        </w:tc>
      </w:tr>
      <w:tr w:rsidR="00136224" w:rsidRPr="00EB2DFA" w14:paraId="3C21F01C" w14:textId="77777777" w:rsidTr="00B57AC7">
        <w:tc>
          <w:tcPr>
            <w:tcW w:w="0" w:type="auto"/>
            <w:vAlign w:val="center"/>
            <w:hideMark/>
          </w:tcPr>
          <w:p w14:paraId="3E198389" w14:textId="77777777" w:rsidR="00136224" w:rsidRPr="00EB2DFA" w:rsidRDefault="00136224" w:rsidP="008642D0">
            <w:pPr>
              <w:pStyle w:val="TableText1"/>
              <w:jc w:val="center"/>
              <w:rPr>
                <w:lang w:val="fr-FR" w:eastAsia="en-GB"/>
              </w:rPr>
            </w:pPr>
            <w:r w:rsidRPr="00EB2DFA">
              <w:rPr>
                <w:lang w:val="fr-FR" w:eastAsia="en-GB"/>
              </w:rPr>
              <w:t>432 50</w:t>
            </w:r>
          </w:p>
        </w:tc>
        <w:tc>
          <w:tcPr>
            <w:tcW w:w="0" w:type="auto"/>
          </w:tcPr>
          <w:p w14:paraId="73D7E2BA" w14:textId="77777777" w:rsidR="00136224" w:rsidRPr="00EB2DFA" w:rsidRDefault="00136224" w:rsidP="008642D0">
            <w:pPr>
              <w:pStyle w:val="TableText1"/>
              <w:rPr>
                <w:sz w:val="20"/>
                <w:szCs w:val="20"/>
                <w:lang w:val="fr-FR" w:eastAsia="en-GB"/>
              </w:rPr>
            </w:pPr>
            <w:r w:rsidRPr="00EB2DFA">
              <w:rPr>
                <w:sz w:val="20"/>
                <w:szCs w:val="20"/>
                <w:lang w:val="fr-FR" w:eastAsia="en-GB"/>
              </w:rPr>
              <w:t>SHATEL</w:t>
            </w:r>
          </w:p>
        </w:tc>
      </w:tr>
      <w:tr w:rsidR="00136224" w:rsidRPr="00EB2DFA" w14:paraId="6744363D" w14:textId="77777777" w:rsidTr="00B57AC7">
        <w:tc>
          <w:tcPr>
            <w:tcW w:w="0" w:type="auto"/>
            <w:vAlign w:val="center"/>
            <w:hideMark/>
          </w:tcPr>
          <w:p w14:paraId="7D05236E" w14:textId="77777777" w:rsidR="00136224" w:rsidRPr="00EB2DFA" w:rsidRDefault="00136224" w:rsidP="008642D0">
            <w:pPr>
              <w:pStyle w:val="TableText1"/>
              <w:jc w:val="center"/>
              <w:rPr>
                <w:lang w:val="fr-FR" w:eastAsia="en-GB"/>
              </w:rPr>
            </w:pPr>
            <w:r w:rsidRPr="00EB2DFA">
              <w:rPr>
                <w:lang w:val="fr-FR" w:eastAsia="en-GB"/>
              </w:rPr>
              <w:t>432 51</w:t>
            </w:r>
          </w:p>
        </w:tc>
        <w:tc>
          <w:tcPr>
            <w:tcW w:w="0" w:type="auto"/>
          </w:tcPr>
          <w:p w14:paraId="492D3B2E" w14:textId="77777777" w:rsidR="00136224" w:rsidRPr="00EB2DFA" w:rsidRDefault="00136224" w:rsidP="008642D0">
            <w:pPr>
              <w:pStyle w:val="TableText1"/>
              <w:rPr>
                <w:sz w:val="20"/>
                <w:szCs w:val="20"/>
                <w:lang w:val="fr-FR" w:eastAsia="en-GB"/>
              </w:rPr>
            </w:pPr>
            <w:r w:rsidRPr="00EB2DFA">
              <w:rPr>
                <w:sz w:val="20"/>
                <w:szCs w:val="20"/>
                <w:lang w:val="fr-FR" w:eastAsia="en-GB"/>
              </w:rPr>
              <w:t>PISHGAMAN TOSE-E ERTEBATAT</w:t>
            </w:r>
          </w:p>
        </w:tc>
      </w:tr>
      <w:tr w:rsidR="00136224" w:rsidRPr="00EB2DFA" w14:paraId="43E39EE0" w14:textId="77777777" w:rsidTr="00B57AC7">
        <w:tc>
          <w:tcPr>
            <w:tcW w:w="0" w:type="auto"/>
            <w:vAlign w:val="center"/>
            <w:hideMark/>
          </w:tcPr>
          <w:p w14:paraId="3EE1BCE5" w14:textId="77777777" w:rsidR="00136224" w:rsidRPr="00EB2DFA" w:rsidRDefault="00136224" w:rsidP="008642D0">
            <w:pPr>
              <w:pStyle w:val="TableText1"/>
              <w:jc w:val="center"/>
              <w:rPr>
                <w:lang w:val="fr-FR" w:eastAsia="en-GB"/>
              </w:rPr>
            </w:pPr>
            <w:r w:rsidRPr="00EB2DFA">
              <w:rPr>
                <w:lang w:val="fr-FR" w:eastAsia="en-GB"/>
              </w:rPr>
              <w:t>432 52</w:t>
            </w:r>
          </w:p>
        </w:tc>
        <w:tc>
          <w:tcPr>
            <w:tcW w:w="0" w:type="auto"/>
          </w:tcPr>
          <w:p w14:paraId="751864E5" w14:textId="77777777" w:rsidR="00136224" w:rsidRPr="00EB2DFA" w:rsidRDefault="00136224" w:rsidP="008642D0">
            <w:pPr>
              <w:pStyle w:val="TableText1"/>
              <w:rPr>
                <w:sz w:val="20"/>
                <w:szCs w:val="20"/>
                <w:lang w:val="fr-FR" w:eastAsia="en-GB"/>
              </w:rPr>
            </w:pPr>
            <w:r w:rsidRPr="00EB2DFA">
              <w:rPr>
                <w:sz w:val="20"/>
                <w:szCs w:val="20"/>
                <w:lang w:val="fr-FR" w:eastAsia="en-GB"/>
              </w:rPr>
              <w:t>ASIATECH</w:t>
            </w:r>
          </w:p>
        </w:tc>
      </w:tr>
      <w:tr w:rsidR="00136224" w:rsidRPr="00EB2DFA" w14:paraId="72261CEE" w14:textId="77777777" w:rsidTr="00B57AC7">
        <w:tc>
          <w:tcPr>
            <w:tcW w:w="0" w:type="auto"/>
            <w:vAlign w:val="center"/>
            <w:hideMark/>
          </w:tcPr>
          <w:p w14:paraId="0E52D09E" w14:textId="77777777" w:rsidR="00136224" w:rsidRPr="00EB2DFA" w:rsidRDefault="00136224" w:rsidP="008642D0">
            <w:pPr>
              <w:pStyle w:val="TableText1"/>
              <w:jc w:val="center"/>
              <w:rPr>
                <w:lang w:val="fr-FR" w:eastAsia="en-GB"/>
              </w:rPr>
            </w:pPr>
            <w:r w:rsidRPr="00EB2DFA">
              <w:rPr>
                <w:lang w:val="fr-FR" w:eastAsia="en-GB"/>
              </w:rPr>
              <w:t>432 70</w:t>
            </w:r>
          </w:p>
        </w:tc>
        <w:tc>
          <w:tcPr>
            <w:tcW w:w="0" w:type="auto"/>
          </w:tcPr>
          <w:p w14:paraId="1A19FDB1" w14:textId="77777777" w:rsidR="00136224" w:rsidRPr="00EB2DFA" w:rsidRDefault="00136224" w:rsidP="008642D0">
            <w:pPr>
              <w:pStyle w:val="TableText1"/>
              <w:rPr>
                <w:sz w:val="20"/>
                <w:szCs w:val="20"/>
                <w:lang w:val="fr-FR" w:eastAsia="en-GB"/>
              </w:rPr>
            </w:pPr>
            <w:r w:rsidRPr="00EB2DFA">
              <w:rPr>
                <w:sz w:val="20"/>
                <w:szCs w:val="20"/>
                <w:lang w:val="fr-FR" w:eastAsia="en-GB"/>
              </w:rPr>
              <w:t>TCI (Telecommunication Company of Iran)</w:t>
            </w:r>
          </w:p>
        </w:tc>
      </w:tr>
      <w:tr w:rsidR="00136224" w:rsidRPr="00EB2DFA" w14:paraId="58DBF1AB" w14:textId="77777777" w:rsidTr="00B57AC7">
        <w:tc>
          <w:tcPr>
            <w:tcW w:w="0" w:type="auto"/>
            <w:vAlign w:val="center"/>
            <w:hideMark/>
          </w:tcPr>
          <w:p w14:paraId="3B30C80E" w14:textId="77777777" w:rsidR="00136224" w:rsidRPr="00EB2DFA" w:rsidRDefault="00136224" w:rsidP="008642D0">
            <w:pPr>
              <w:pStyle w:val="TableText1"/>
              <w:jc w:val="center"/>
              <w:rPr>
                <w:lang w:val="fr-FR" w:eastAsia="en-GB"/>
              </w:rPr>
            </w:pPr>
            <w:r w:rsidRPr="00EB2DFA">
              <w:rPr>
                <w:lang w:val="fr-FR" w:eastAsia="en-GB"/>
              </w:rPr>
              <w:t>432 71</w:t>
            </w:r>
          </w:p>
        </w:tc>
        <w:tc>
          <w:tcPr>
            <w:tcW w:w="0" w:type="auto"/>
          </w:tcPr>
          <w:p w14:paraId="597782A6" w14:textId="77777777" w:rsidR="00136224" w:rsidRPr="00EB2DFA" w:rsidRDefault="00136224" w:rsidP="008642D0">
            <w:pPr>
              <w:pStyle w:val="TableText1"/>
              <w:rPr>
                <w:sz w:val="20"/>
                <w:szCs w:val="20"/>
                <w:lang w:val="fr-FR" w:eastAsia="en-GB"/>
              </w:rPr>
            </w:pPr>
            <w:r w:rsidRPr="00EB2DFA">
              <w:rPr>
                <w:sz w:val="20"/>
                <w:szCs w:val="20"/>
                <w:lang w:val="fr-FR" w:eastAsia="en-GB"/>
              </w:rPr>
              <w:t>ERTEBATAT KOOHE NOOR</w:t>
            </w:r>
          </w:p>
        </w:tc>
      </w:tr>
      <w:tr w:rsidR="00136224" w:rsidRPr="00EB2DFA" w14:paraId="72DE91A1" w14:textId="77777777" w:rsidTr="00B57AC7">
        <w:tc>
          <w:tcPr>
            <w:tcW w:w="0" w:type="auto"/>
            <w:vAlign w:val="center"/>
            <w:hideMark/>
          </w:tcPr>
          <w:p w14:paraId="08D32562" w14:textId="77777777" w:rsidR="00136224" w:rsidRPr="00EB2DFA" w:rsidRDefault="00136224" w:rsidP="008642D0">
            <w:pPr>
              <w:pStyle w:val="TableText1"/>
              <w:jc w:val="center"/>
              <w:rPr>
                <w:lang w:val="fr-FR" w:eastAsia="en-GB"/>
              </w:rPr>
            </w:pPr>
            <w:r w:rsidRPr="00EB2DFA">
              <w:rPr>
                <w:lang w:val="fr-FR" w:eastAsia="en-GB"/>
              </w:rPr>
              <w:t>432 93</w:t>
            </w:r>
          </w:p>
        </w:tc>
        <w:tc>
          <w:tcPr>
            <w:tcW w:w="0" w:type="auto"/>
          </w:tcPr>
          <w:p w14:paraId="274DE889" w14:textId="77777777" w:rsidR="00136224" w:rsidRPr="00EB2DFA" w:rsidRDefault="00136224" w:rsidP="008642D0">
            <w:pPr>
              <w:pStyle w:val="TableText1"/>
              <w:rPr>
                <w:sz w:val="20"/>
                <w:szCs w:val="20"/>
                <w:lang w:val="fr-FR" w:eastAsia="en-GB"/>
              </w:rPr>
            </w:pPr>
            <w:r w:rsidRPr="00EB2DFA">
              <w:rPr>
                <w:sz w:val="20"/>
                <w:szCs w:val="20"/>
                <w:lang w:val="fr-FR" w:eastAsia="en-GB"/>
              </w:rPr>
              <w:t>ERTEBATAT FARZANEGAN PARS</w:t>
            </w:r>
          </w:p>
        </w:tc>
      </w:tr>
    </w:tbl>
    <w:p w14:paraId="5F85C0BA" w14:textId="77777777" w:rsidR="00136224" w:rsidRPr="00EB2DFA" w:rsidRDefault="00136224" w:rsidP="008642D0">
      <w:pPr>
        <w:rPr>
          <w:rFonts w:cs="Arial"/>
          <w:lang w:val="fr-FR"/>
        </w:rPr>
      </w:pPr>
      <w:r w:rsidRPr="00EB2DFA">
        <w:rPr>
          <w:rFonts w:cs="Arial"/>
          <w:lang w:val="fr-FR"/>
        </w:rPr>
        <w:t>MCC</w:t>
      </w:r>
      <w:r w:rsidRPr="00EB2DFA">
        <w:rPr>
          <w:rFonts w:cs="Arial"/>
          <w:lang w:val="fr-FR"/>
        </w:rPr>
        <w:tab/>
        <w:t>Indicatif de pays du mobile</w:t>
      </w:r>
    </w:p>
    <w:p w14:paraId="293F877F" w14:textId="77777777" w:rsidR="00136224" w:rsidRPr="00EB2DFA" w:rsidRDefault="00136224" w:rsidP="008642D0">
      <w:pPr>
        <w:rPr>
          <w:rFonts w:cs="Arial"/>
          <w:lang w:val="fr-FR"/>
        </w:rPr>
      </w:pPr>
      <w:r w:rsidRPr="00EB2DFA">
        <w:rPr>
          <w:rFonts w:cs="Arial"/>
          <w:lang w:val="fr-FR"/>
        </w:rPr>
        <w:t>MNC</w:t>
      </w:r>
      <w:r w:rsidRPr="00EB2DFA">
        <w:rPr>
          <w:rFonts w:cs="Arial"/>
          <w:lang w:val="fr-FR"/>
        </w:rPr>
        <w:tab/>
        <w:t>Code de réseau mobile</w:t>
      </w:r>
    </w:p>
    <w:p w14:paraId="053DEA82" w14:textId="77777777" w:rsidR="00136224" w:rsidRPr="00EB2DFA" w:rsidRDefault="00136224" w:rsidP="008642D0">
      <w:pPr>
        <w:jc w:val="left"/>
        <w:rPr>
          <w:rFonts w:asciiTheme="minorHAnsi" w:hAnsiTheme="minorHAnsi" w:cs="Arial"/>
          <w:lang w:val="fr-FR"/>
        </w:rPr>
      </w:pPr>
      <w:r w:rsidRPr="00EB2DFA">
        <w:rPr>
          <w:rFonts w:asciiTheme="minorHAnsi" w:hAnsiTheme="minorHAnsi" w:cs="Arial"/>
          <w:lang w:val="fr-FR"/>
        </w:rPr>
        <w:t>Contact:</w:t>
      </w:r>
    </w:p>
    <w:p w14:paraId="335A28C3" w14:textId="77777777" w:rsidR="00136224" w:rsidRPr="00EB2DFA" w:rsidRDefault="00136224" w:rsidP="00EB2DFA">
      <w:pPr>
        <w:pStyle w:val="enumlev1"/>
        <w:tabs>
          <w:tab w:val="clear" w:pos="992"/>
          <w:tab w:val="clear" w:pos="1276"/>
          <w:tab w:val="clear" w:pos="1418"/>
        </w:tabs>
        <w:jc w:val="left"/>
        <w:rPr>
          <w:lang w:val="fr-FR"/>
        </w:rPr>
      </w:pPr>
      <w:r w:rsidRPr="00EB2DFA">
        <w:rPr>
          <w:lang w:val="fr-FR"/>
        </w:rPr>
        <w:tab/>
        <w:t>Alireza Darvishi</w:t>
      </w:r>
      <w:r w:rsidRPr="00EB2DFA">
        <w:rPr>
          <w:lang w:val="fr-FR"/>
        </w:rPr>
        <w:br/>
        <w:t>Directeur général, Bureau des organisations internationales,</w:t>
      </w:r>
      <w:r w:rsidRPr="00EB2DFA">
        <w:rPr>
          <w:color w:val="000000"/>
          <w:lang w:val="fr-FR"/>
        </w:rPr>
        <w:br/>
      </w:r>
      <w:r w:rsidRPr="00EB2DFA">
        <w:rPr>
          <w:lang w:val="fr-FR"/>
        </w:rPr>
        <w:t>Autorité de régulation des télécommunications (CRA)</w:t>
      </w:r>
      <w:r w:rsidRPr="00EB2DFA">
        <w:rPr>
          <w:lang w:val="fr-FR"/>
        </w:rPr>
        <w:br/>
        <w:t>Ministère des technologies de l'information et de la communication</w:t>
      </w:r>
      <w:r w:rsidRPr="00EB2DFA">
        <w:rPr>
          <w:lang w:val="fr-FR"/>
        </w:rPr>
        <w:br/>
        <w:t xml:space="preserve">15598 TÉHÉRAN </w:t>
      </w:r>
      <w:r w:rsidRPr="00EB2DFA">
        <w:rPr>
          <w:lang w:val="fr-FR"/>
        </w:rPr>
        <w:br/>
        <w:t xml:space="preserve">Iran (République islamique d') </w:t>
      </w:r>
      <w:r w:rsidRPr="00EB2DFA">
        <w:rPr>
          <w:lang w:val="fr-FR"/>
        </w:rPr>
        <w:br/>
        <w:t>Tél.:</w:t>
      </w:r>
      <w:r w:rsidRPr="00EB2DFA">
        <w:rPr>
          <w:lang w:val="fr-FR"/>
        </w:rPr>
        <w:tab/>
        <w:t>+98 21 89662201</w:t>
      </w:r>
      <w:r w:rsidRPr="00EB2DFA">
        <w:rPr>
          <w:lang w:val="fr-FR"/>
        </w:rPr>
        <w:br/>
        <w:t xml:space="preserve">Télécopie: </w:t>
      </w:r>
      <w:r w:rsidRPr="00EB2DFA">
        <w:rPr>
          <w:lang w:val="fr-FR"/>
        </w:rPr>
        <w:tab/>
        <w:t>+98 21 88468999</w:t>
      </w:r>
      <w:r w:rsidRPr="00EB2DFA">
        <w:rPr>
          <w:lang w:val="fr-FR"/>
        </w:rPr>
        <w:br/>
      </w:r>
      <w:r>
        <w:rPr>
          <w:lang w:val="fr-FR"/>
        </w:rPr>
        <w:t>E-mail</w:t>
      </w:r>
      <w:r w:rsidRPr="00EB2DFA">
        <w:rPr>
          <w:lang w:val="fr-FR"/>
        </w:rPr>
        <w:t>:</w:t>
      </w:r>
      <w:r w:rsidRPr="00EB2DFA">
        <w:rPr>
          <w:lang w:val="fr-FR"/>
        </w:rPr>
        <w:tab/>
        <w:t>darvishi@cra.ir</w:t>
      </w:r>
      <w:r w:rsidRPr="00EB2DFA">
        <w:rPr>
          <w:lang w:val="fr-FR"/>
        </w:rPr>
        <w:br/>
        <w:t>URL:</w:t>
      </w:r>
      <w:r w:rsidRPr="00EB2DFA">
        <w:rPr>
          <w:lang w:val="fr-FR"/>
        </w:rPr>
        <w:tab/>
      </w:r>
      <w:r w:rsidRPr="00FE449A">
        <w:rPr>
          <w:lang w:val="fr-FR"/>
        </w:rPr>
        <w:t>www.cra.ir</w:t>
      </w:r>
    </w:p>
    <w:p w14:paraId="24CAF08E" w14:textId="77777777" w:rsidR="00E7017F" w:rsidRDefault="00E7017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fr-FR"/>
        </w:rPr>
      </w:pPr>
      <w:r>
        <w:rPr>
          <w:rFonts w:asciiTheme="minorHAnsi" w:hAnsiTheme="minorHAnsi" w:cs="Arial"/>
          <w:b/>
          <w:lang w:val="fr-FR"/>
        </w:rPr>
        <w:br w:type="page"/>
      </w:r>
    </w:p>
    <w:p w14:paraId="24DA88C6" w14:textId="685F22E7" w:rsidR="00136224" w:rsidRPr="00792743" w:rsidRDefault="00136224" w:rsidP="00792743">
      <w:pPr>
        <w:pStyle w:val="country0"/>
      </w:pPr>
      <w:bookmarkStart w:id="532" w:name="_Toc128989466"/>
      <w:r w:rsidRPr="00792743">
        <w:lastRenderedPageBreak/>
        <w:t>Pologne (indicatif de pays +48)</w:t>
      </w:r>
      <w:bookmarkEnd w:id="532"/>
      <w:r w:rsidRPr="00792743">
        <w:t xml:space="preserve"> </w:t>
      </w:r>
    </w:p>
    <w:p w14:paraId="6EBDD5CA" w14:textId="77777777" w:rsidR="00136224" w:rsidRPr="00EB2DFA" w:rsidRDefault="00136224" w:rsidP="00FE449A">
      <w:pPr>
        <w:tabs>
          <w:tab w:val="left" w:pos="1560"/>
          <w:tab w:val="left" w:pos="2127"/>
        </w:tabs>
        <w:spacing w:after="120"/>
        <w:jc w:val="left"/>
        <w:outlineLvl w:val="3"/>
        <w:rPr>
          <w:rFonts w:asciiTheme="minorHAnsi" w:hAnsiTheme="minorHAnsi" w:cs="Arial"/>
          <w:lang w:val="fr-FR"/>
        </w:rPr>
      </w:pPr>
      <w:r w:rsidRPr="00EB2DFA">
        <w:rPr>
          <w:rFonts w:asciiTheme="minorHAnsi" w:hAnsiTheme="minorHAnsi" w:cs="Arial"/>
          <w:lang w:val="fr-FR"/>
        </w:rPr>
        <w:t>Communication du 16.XII.2022:</w:t>
      </w:r>
    </w:p>
    <w:p w14:paraId="03BF99A0" w14:textId="77777777" w:rsidR="00136224" w:rsidRPr="00EB2DFA" w:rsidRDefault="00136224" w:rsidP="008642D0">
      <w:pPr>
        <w:jc w:val="left"/>
        <w:rPr>
          <w:rFonts w:asciiTheme="minorHAnsi" w:eastAsia="SimSun" w:hAnsiTheme="minorHAnsi" w:cs="Arial"/>
          <w:lang w:val="fr-FR"/>
        </w:rPr>
      </w:pPr>
      <w:r w:rsidRPr="00EB2DFA">
        <w:rPr>
          <w:rFonts w:asciiTheme="minorHAnsi" w:eastAsia="SimSun" w:hAnsiTheme="minorHAnsi" w:cs="Arial"/>
          <w:lang w:val="fr-FR"/>
        </w:rPr>
        <w:t xml:space="preserve">La </w:t>
      </w:r>
      <w:r w:rsidRPr="00EB2DFA">
        <w:rPr>
          <w:rFonts w:asciiTheme="minorHAnsi" w:eastAsia="SimSun" w:hAnsiTheme="minorHAnsi" w:cs="Arial"/>
          <w:i/>
          <w:iCs/>
          <w:lang w:val="fr-FR"/>
        </w:rPr>
        <w:t>Chancellerie du Premier Ministre de la République de Pologne</w:t>
      </w:r>
      <w:r w:rsidRPr="00EB2DFA">
        <w:rPr>
          <w:rFonts w:asciiTheme="minorHAnsi" w:eastAsia="SimSun" w:hAnsiTheme="minorHAnsi" w:cs="Arial"/>
          <w:lang w:val="fr-FR"/>
        </w:rPr>
        <w:t>, Varsovie, annonce que le plan de numérotage téléphonique de la Pologne est le suivant:</w:t>
      </w:r>
    </w:p>
    <w:p w14:paraId="687550AF" w14:textId="77777777" w:rsidR="00136224" w:rsidRPr="00EB2DFA" w:rsidRDefault="00136224" w:rsidP="008642D0">
      <w:pPr>
        <w:spacing w:before="240"/>
        <w:jc w:val="center"/>
        <w:rPr>
          <w:rFonts w:asciiTheme="minorHAnsi" w:eastAsia="SimSun" w:hAnsiTheme="minorHAnsi" w:cs="Arial"/>
          <w:bCs/>
          <w:lang w:val="fr-FR"/>
        </w:rPr>
      </w:pPr>
      <w:r w:rsidRPr="00EB2DFA">
        <w:rPr>
          <w:rFonts w:asciiTheme="minorHAnsi" w:eastAsia="SimSun" w:hAnsiTheme="minorHAnsi" w:cs="Arial"/>
          <w:bCs/>
          <w:lang w:val="fr-FR"/>
        </w:rPr>
        <w:t>Présentation du plan national de numérotage E.164 pour l'indicatif de pays +48 (Pologne)</w:t>
      </w:r>
    </w:p>
    <w:p w14:paraId="77A5474D" w14:textId="77777777" w:rsidR="00136224" w:rsidRPr="00EB2DFA" w:rsidRDefault="00136224" w:rsidP="008642D0">
      <w:pPr>
        <w:ind w:left="567" w:hanging="567"/>
        <w:jc w:val="left"/>
        <w:rPr>
          <w:rFonts w:asciiTheme="minorHAnsi" w:eastAsia="SimSun" w:hAnsiTheme="minorHAnsi" w:cs="Arial"/>
          <w:lang w:val="fr-FR"/>
        </w:rPr>
      </w:pPr>
      <w:r w:rsidRPr="00EB2DFA">
        <w:rPr>
          <w:rFonts w:asciiTheme="minorHAnsi" w:eastAsia="SimSun" w:hAnsiTheme="minorHAnsi" w:cs="Arial"/>
          <w:lang w:val="fr-FR"/>
        </w:rPr>
        <w:t>a)</w:t>
      </w:r>
      <w:r w:rsidRPr="00EB2DFA">
        <w:rPr>
          <w:rFonts w:asciiTheme="minorHAnsi" w:eastAsia="SimSun" w:hAnsiTheme="minorHAnsi" w:cs="Arial"/>
          <w:lang w:val="fr-FR"/>
        </w:rPr>
        <w:tab/>
        <w:t>Aperçu:</w:t>
      </w:r>
    </w:p>
    <w:p w14:paraId="1AAD4D3C" w14:textId="77777777" w:rsidR="00136224" w:rsidRPr="00EB2DFA" w:rsidRDefault="00136224" w:rsidP="008642D0">
      <w:pPr>
        <w:tabs>
          <w:tab w:val="left" w:pos="5656"/>
        </w:tabs>
        <w:ind w:left="567" w:hanging="567"/>
        <w:jc w:val="left"/>
        <w:rPr>
          <w:rFonts w:asciiTheme="minorHAnsi" w:eastAsia="SimSun" w:hAnsiTheme="minorHAnsi" w:cs="Arial"/>
          <w:lang w:val="fr-FR"/>
        </w:rPr>
      </w:pPr>
      <w:r w:rsidRPr="00EB2DFA">
        <w:rPr>
          <w:rFonts w:asciiTheme="minorHAnsi" w:eastAsia="SimSun" w:hAnsiTheme="minorHAnsi" w:cs="Arial"/>
          <w:lang w:val="fr-FR"/>
        </w:rPr>
        <w:tab/>
        <w:t>Longueur minimale du numéro (sans l'indicatif de pays): cinq (5) chiffres</w:t>
      </w:r>
    </w:p>
    <w:p w14:paraId="0578BECF" w14:textId="77777777" w:rsidR="00136224" w:rsidRPr="00EB2DFA" w:rsidRDefault="00136224" w:rsidP="008642D0">
      <w:pPr>
        <w:tabs>
          <w:tab w:val="left" w:pos="5656"/>
        </w:tabs>
        <w:spacing w:before="40"/>
        <w:ind w:left="567" w:hanging="567"/>
        <w:jc w:val="left"/>
        <w:rPr>
          <w:rFonts w:asciiTheme="minorHAnsi" w:eastAsia="SimSun" w:hAnsiTheme="minorHAnsi" w:cs="Arial"/>
          <w:lang w:val="fr-FR"/>
        </w:rPr>
      </w:pPr>
      <w:r w:rsidRPr="00EB2DFA">
        <w:rPr>
          <w:rFonts w:asciiTheme="minorHAnsi" w:eastAsia="SimSun" w:hAnsiTheme="minorHAnsi" w:cs="Arial"/>
          <w:lang w:val="fr-FR"/>
        </w:rPr>
        <w:tab/>
        <w:t>Longueur maximale du numéro (sans l'indicatif de pays): neuf (9) chiffres</w:t>
      </w:r>
    </w:p>
    <w:p w14:paraId="043CADAC" w14:textId="77777777" w:rsidR="00136224" w:rsidRPr="00EB2DFA" w:rsidRDefault="00136224" w:rsidP="00E7017F">
      <w:pPr>
        <w:spacing w:before="240" w:after="120"/>
        <w:ind w:left="567" w:hanging="567"/>
        <w:jc w:val="left"/>
        <w:rPr>
          <w:rFonts w:asciiTheme="minorHAnsi" w:eastAsia="SimSun" w:hAnsiTheme="minorHAnsi" w:cs="Arial"/>
          <w:lang w:val="fr-FR"/>
        </w:rPr>
      </w:pPr>
      <w:r w:rsidRPr="00EB2DFA">
        <w:rPr>
          <w:rFonts w:asciiTheme="minorHAnsi" w:eastAsia="SimSun" w:hAnsiTheme="minorHAnsi" w:cs="Arial"/>
          <w:lang w:val="fr-FR"/>
        </w:rPr>
        <w:t>b)</w:t>
      </w:r>
      <w:r w:rsidRPr="00EB2DFA">
        <w:rPr>
          <w:rFonts w:asciiTheme="minorHAnsi" w:eastAsia="SimSun" w:hAnsiTheme="minorHAnsi" w:cs="Arial"/>
          <w:lang w:val="fr-FR"/>
        </w:rPr>
        <w:tab/>
        <w:t>Détails du plan de numérotage:</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9"/>
        <w:gridCol w:w="1036"/>
        <w:gridCol w:w="1050"/>
        <w:gridCol w:w="1889"/>
        <w:gridCol w:w="3132"/>
      </w:tblGrid>
      <w:tr w:rsidR="00136224" w:rsidRPr="00EB2DFA" w14:paraId="7C536E34" w14:textId="77777777" w:rsidTr="00E7017F">
        <w:trPr>
          <w:cantSplit/>
          <w:tblHeader/>
        </w:trPr>
        <w:tc>
          <w:tcPr>
            <w:tcW w:w="2249" w:type="dxa"/>
            <w:vMerge w:val="restart"/>
            <w:tcBorders>
              <w:top w:val="single" w:sz="4" w:space="0" w:color="auto"/>
              <w:left w:val="single" w:sz="4" w:space="0" w:color="000000"/>
              <w:bottom w:val="single" w:sz="4" w:space="0" w:color="000000"/>
              <w:right w:val="single" w:sz="4" w:space="0" w:color="000000"/>
            </w:tcBorders>
            <w:vAlign w:val="center"/>
            <w:hideMark/>
          </w:tcPr>
          <w:p w14:paraId="6E5CDF0D"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Indicatif national de destination (NDC) ou premiers chiffres du numéro national significatif (N(S)N)</w:t>
            </w:r>
          </w:p>
        </w:tc>
        <w:tc>
          <w:tcPr>
            <w:tcW w:w="2086" w:type="dxa"/>
            <w:gridSpan w:val="2"/>
            <w:tcBorders>
              <w:top w:val="single" w:sz="4" w:space="0" w:color="auto"/>
              <w:left w:val="single" w:sz="4" w:space="0" w:color="000000"/>
              <w:bottom w:val="single" w:sz="4" w:space="0" w:color="000000"/>
              <w:right w:val="single" w:sz="4" w:space="0" w:color="000000"/>
            </w:tcBorders>
            <w:vAlign w:val="center"/>
            <w:hideMark/>
          </w:tcPr>
          <w:p w14:paraId="7BE5E31D"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 xml:space="preserve">Longueur du numéro N(S)N </w:t>
            </w:r>
          </w:p>
        </w:tc>
        <w:tc>
          <w:tcPr>
            <w:tcW w:w="1889" w:type="dxa"/>
            <w:vMerge w:val="restart"/>
            <w:tcBorders>
              <w:top w:val="single" w:sz="4" w:space="0" w:color="auto"/>
              <w:left w:val="single" w:sz="4" w:space="0" w:color="000000"/>
              <w:bottom w:val="single" w:sz="4" w:space="0" w:color="000000"/>
              <w:right w:val="single" w:sz="4" w:space="0" w:color="000000"/>
            </w:tcBorders>
            <w:vAlign w:val="center"/>
            <w:hideMark/>
          </w:tcPr>
          <w:p w14:paraId="3D46D73B"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 xml:space="preserve">Utilisation du numéro E.164 </w:t>
            </w:r>
          </w:p>
        </w:tc>
        <w:tc>
          <w:tcPr>
            <w:tcW w:w="3132" w:type="dxa"/>
            <w:vMerge w:val="restart"/>
            <w:tcBorders>
              <w:top w:val="single" w:sz="4" w:space="0" w:color="auto"/>
              <w:left w:val="single" w:sz="4" w:space="0" w:color="000000"/>
              <w:bottom w:val="single" w:sz="4" w:space="0" w:color="000000"/>
              <w:right w:val="single" w:sz="4" w:space="0" w:color="000000"/>
            </w:tcBorders>
            <w:vAlign w:val="center"/>
            <w:hideMark/>
          </w:tcPr>
          <w:p w14:paraId="61BBCA79"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Informations complémentaires</w:t>
            </w:r>
          </w:p>
        </w:tc>
      </w:tr>
      <w:tr w:rsidR="00136224" w:rsidRPr="00EB2DFA" w14:paraId="288A2A5D" w14:textId="77777777" w:rsidTr="00E7017F">
        <w:trPr>
          <w:cantSplit/>
          <w:tblHeader/>
        </w:trPr>
        <w:tc>
          <w:tcPr>
            <w:tcW w:w="2249" w:type="dxa"/>
            <w:vMerge/>
            <w:tcBorders>
              <w:top w:val="nil"/>
              <w:left w:val="single" w:sz="4" w:space="0" w:color="000000"/>
              <w:bottom w:val="single" w:sz="4" w:space="0" w:color="000000"/>
              <w:right w:val="single" w:sz="4" w:space="0" w:color="000000"/>
            </w:tcBorders>
            <w:vAlign w:val="center"/>
            <w:hideMark/>
          </w:tcPr>
          <w:p w14:paraId="27B7B076" w14:textId="77777777" w:rsidR="00136224" w:rsidRPr="00EB2DFA" w:rsidRDefault="00136224" w:rsidP="00E7017F">
            <w:pPr>
              <w:overflowPunct/>
              <w:autoSpaceDE/>
              <w:autoSpaceDN/>
              <w:adjustRightInd/>
              <w:spacing w:before="80" w:after="80"/>
              <w:jc w:val="left"/>
              <w:rPr>
                <w:rFonts w:asciiTheme="minorHAnsi" w:eastAsia="SimSun" w:hAnsiTheme="minorHAnsi" w:cs="Arial"/>
                <w:bCs/>
                <w:i/>
                <w:iCs/>
                <w:lang w:val="fr-FR"/>
              </w:rPr>
            </w:pPr>
          </w:p>
        </w:tc>
        <w:tc>
          <w:tcPr>
            <w:tcW w:w="1036" w:type="dxa"/>
            <w:tcBorders>
              <w:top w:val="single" w:sz="4" w:space="0" w:color="000000"/>
              <w:left w:val="single" w:sz="4" w:space="0" w:color="000000"/>
              <w:bottom w:val="single" w:sz="4" w:space="0" w:color="000000"/>
              <w:right w:val="single" w:sz="4" w:space="0" w:color="000000"/>
            </w:tcBorders>
            <w:vAlign w:val="center"/>
            <w:hideMark/>
          </w:tcPr>
          <w:p w14:paraId="4CF9642D"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Longueur maximale</w:t>
            </w:r>
          </w:p>
        </w:tc>
        <w:tc>
          <w:tcPr>
            <w:tcW w:w="1050" w:type="dxa"/>
            <w:tcBorders>
              <w:top w:val="single" w:sz="4" w:space="0" w:color="000000"/>
              <w:left w:val="single" w:sz="4" w:space="0" w:color="000000"/>
              <w:bottom w:val="single" w:sz="4" w:space="0" w:color="000000"/>
              <w:right w:val="single" w:sz="4" w:space="0" w:color="000000"/>
            </w:tcBorders>
            <w:vAlign w:val="center"/>
            <w:hideMark/>
          </w:tcPr>
          <w:p w14:paraId="1684ECDD" w14:textId="77777777" w:rsidR="00136224" w:rsidRPr="00EB2DFA" w:rsidRDefault="00136224" w:rsidP="00E7017F">
            <w:pPr>
              <w:spacing w:before="80" w:after="80"/>
              <w:jc w:val="center"/>
              <w:rPr>
                <w:rFonts w:asciiTheme="minorHAnsi" w:eastAsia="SimSun" w:hAnsiTheme="minorHAnsi" w:cs="Arial"/>
                <w:bCs/>
                <w:i/>
                <w:iCs/>
                <w:lang w:val="fr-FR"/>
              </w:rPr>
            </w:pPr>
            <w:r w:rsidRPr="00EB2DFA">
              <w:rPr>
                <w:rFonts w:asciiTheme="minorHAnsi" w:eastAsia="SimSun" w:hAnsiTheme="minorHAnsi" w:cs="Arial"/>
                <w:bCs/>
                <w:i/>
                <w:iCs/>
                <w:lang w:val="fr-FR"/>
              </w:rPr>
              <w:t>Longueur minimale</w:t>
            </w:r>
          </w:p>
        </w:tc>
        <w:tc>
          <w:tcPr>
            <w:tcW w:w="1889" w:type="dxa"/>
            <w:vMerge/>
            <w:tcBorders>
              <w:top w:val="nil"/>
              <w:left w:val="single" w:sz="4" w:space="0" w:color="000000"/>
              <w:bottom w:val="single" w:sz="4" w:space="0" w:color="000000"/>
              <w:right w:val="single" w:sz="4" w:space="0" w:color="000000"/>
            </w:tcBorders>
            <w:vAlign w:val="center"/>
            <w:hideMark/>
          </w:tcPr>
          <w:p w14:paraId="047F9DF3" w14:textId="77777777" w:rsidR="00136224" w:rsidRPr="00EB2DFA" w:rsidRDefault="00136224" w:rsidP="00E7017F">
            <w:pPr>
              <w:overflowPunct/>
              <w:autoSpaceDE/>
              <w:autoSpaceDN/>
              <w:adjustRightInd/>
              <w:spacing w:before="80" w:after="80"/>
              <w:jc w:val="left"/>
              <w:rPr>
                <w:rFonts w:asciiTheme="minorHAnsi" w:eastAsia="SimSun" w:hAnsiTheme="minorHAnsi" w:cs="Arial"/>
                <w:bCs/>
                <w:i/>
                <w:iCs/>
                <w:lang w:val="fr-FR"/>
              </w:rPr>
            </w:pPr>
          </w:p>
        </w:tc>
        <w:tc>
          <w:tcPr>
            <w:tcW w:w="3132" w:type="dxa"/>
            <w:vMerge/>
            <w:tcBorders>
              <w:top w:val="nil"/>
              <w:left w:val="single" w:sz="4" w:space="0" w:color="000000"/>
              <w:bottom w:val="single" w:sz="4" w:space="0" w:color="000000"/>
              <w:right w:val="single" w:sz="4" w:space="0" w:color="000000"/>
            </w:tcBorders>
            <w:vAlign w:val="center"/>
            <w:hideMark/>
          </w:tcPr>
          <w:p w14:paraId="2EDB2794" w14:textId="77777777" w:rsidR="00136224" w:rsidRPr="00EB2DFA" w:rsidRDefault="00136224" w:rsidP="00E7017F">
            <w:pPr>
              <w:overflowPunct/>
              <w:autoSpaceDE/>
              <w:autoSpaceDN/>
              <w:adjustRightInd/>
              <w:spacing w:before="80" w:after="80"/>
              <w:jc w:val="left"/>
              <w:rPr>
                <w:rFonts w:asciiTheme="minorHAnsi" w:eastAsia="SimSun" w:hAnsiTheme="minorHAnsi" w:cs="Arial"/>
                <w:bCs/>
                <w:i/>
                <w:iCs/>
                <w:lang w:val="fr-FR"/>
              </w:rPr>
            </w:pPr>
          </w:p>
        </w:tc>
      </w:tr>
      <w:tr w:rsidR="00136224" w:rsidRPr="00EB2DFA" w14:paraId="560C5864"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788043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116 (NDC)</w:t>
            </w:r>
          </w:p>
        </w:tc>
        <w:tc>
          <w:tcPr>
            <w:tcW w:w="1036" w:type="dxa"/>
            <w:tcBorders>
              <w:top w:val="single" w:sz="4" w:space="0" w:color="000000"/>
              <w:left w:val="single" w:sz="4" w:space="0" w:color="000000"/>
              <w:bottom w:val="single" w:sz="4" w:space="0" w:color="000000"/>
              <w:right w:val="single" w:sz="4" w:space="0" w:color="000000"/>
            </w:tcBorders>
            <w:hideMark/>
          </w:tcPr>
          <w:p w14:paraId="1816379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050" w:type="dxa"/>
            <w:tcBorders>
              <w:top w:val="single" w:sz="4" w:space="0" w:color="000000"/>
              <w:left w:val="single" w:sz="4" w:space="0" w:color="000000"/>
              <w:bottom w:val="single" w:sz="4" w:space="0" w:color="000000"/>
              <w:right w:val="single" w:sz="4" w:space="0" w:color="000000"/>
            </w:tcBorders>
            <w:hideMark/>
          </w:tcPr>
          <w:p w14:paraId="275FDA5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889" w:type="dxa"/>
            <w:tcBorders>
              <w:top w:val="single" w:sz="4" w:space="0" w:color="000000"/>
              <w:left w:val="single" w:sz="4" w:space="0" w:color="000000"/>
              <w:bottom w:val="single" w:sz="4" w:space="0" w:color="000000"/>
              <w:right w:val="single" w:sz="4" w:space="0" w:color="000000"/>
            </w:tcBorders>
            <w:hideMark/>
          </w:tcPr>
          <w:p w14:paraId="234771A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6DFE2CC" w14:textId="77777777" w:rsidR="00136224" w:rsidRPr="00EB2DFA" w:rsidRDefault="00136224" w:rsidP="00E7017F">
            <w:pPr>
              <w:spacing w:before="0"/>
              <w:jc w:val="left"/>
              <w:rPr>
                <w:rFonts w:asciiTheme="minorHAnsi" w:eastAsia="SimSun" w:hAnsiTheme="minorHAnsi" w:cs="Arial"/>
                <w:iCs/>
                <w:lang w:val="fr-FR"/>
              </w:rPr>
            </w:pPr>
            <w:r w:rsidRPr="00EB2DFA">
              <w:rPr>
                <w:rFonts w:asciiTheme="minorHAnsi" w:eastAsia="SimSun" w:hAnsiTheme="minorHAnsi" w:cs="Arial"/>
                <w:lang w:val="fr-FR"/>
              </w:rPr>
              <w:t>Numéros courts harmonisés au niveau européen pour des services à valeur sociale harmonisés</w:t>
            </w:r>
          </w:p>
        </w:tc>
      </w:tr>
      <w:tr w:rsidR="00136224" w:rsidRPr="00EB2DFA" w14:paraId="29D82F11"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2A7DB9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118 (NDC)</w:t>
            </w:r>
          </w:p>
        </w:tc>
        <w:tc>
          <w:tcPr>
            <w:tcW w:w="1036" w:type="dxa"/>
            <w:tcBorders>
              <w:top w:val="single" w:sz="4" w:space="0" w:color="000000"/>
              <w:left w:val="single" w:sz="4" w:space="0" w:color="000000"/>
              <w:bottom w:val="single" w:sz="4" w:space="0" w:color="000000"/>
              <w:right w:val="single" w:sz="4" w:space="0" w:color="000000"/>
            </w:tcBorders>
            <w:hideMark/>
          </w:tcPr>
          <w:p w14:paraId="6C9FA22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050" w:type="dxa"/>
            <w:tcBorders>
              <w:top w:val="single" w:sz="4" w:space="0" w:color="000000"/>
              <w:left w:val="single" w:sz="4" w:space="0" w:color="000000"/>
              <w:bottom w:val="single" w:sz="4" w:space="0" w:color="000000"/>
              <w:right w:val="single" w:sz="4" w:space="0" w:color="000000"/>
            </w:tcBorders>
            <w:hideMark/>
          </w:tcPr>
          <w:p w14:paraId="431C361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889" w:type="dxa"/>
            <w:tcBorders>
              <w:top w:val="single" w:sz="4" w:space="0" w:color="000000"/>
              <w:left w:val="single" w:sz="4" w:space="0" w:color="000000"/>
              <w:bottom w:val="single" w:sz="4" w:space="0" w:color="000000"/>
              <w:right w:val="single" w:sz="4" w:space="0" w:color="000000"/>
            </w:tcBorders>
            <w:hideMark/>
          </w:tcPr>
          <w:p w14:paraId="2C52EEB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49D83D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iCs/>
                <w:lang w:val="fr-FR"/>
              </w:rPr>
              <w:t>Services de renseignements téléphoniques</w:t>
            </w:r>
          </w:p>
        </w:tc>
      </w:tr>
      <w:tr w:rsidR="00136224" w:rsidRPr="00EB2DFA" w14:paraId="33F8BC5C"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592761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12 (NDC)</w:t>
            </w:r>
          </w:p>
        </w:tc>
        <w:tc>
          <w:tcPr>
            <w:tcW w:w="1036" w:type="dxa"/>
            <w:tcBorders>
              <w:top w:val="single" w:sz="4" w:space="0" w:color="000000"/>
              <w:left w:val="single" w:sz="4" w:space="0" w:color="000000"/>
              <w:bottom w:val="single" w:sz="4" w:space="0" w:color="000000"/>
              <w:right w:val="single" w:sz="4" w:space="0" w:color="000000"/>
            </w:tcBorders>
            <w:hideMark/>
          </w:tcPr>
          <w:p w14:paraId="3EC9452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4A6F634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E4080C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B98E79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Indicatif interurbain pour la zone de numérotage de Cracovie</w:t>
            </w:r>
          </w:p>
        </w:tc>
      </w:tr>
      <w:tr w:rsidR="00136224" w:rsidRPr="00EB2DFA" w14:paraId="447E7C76"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85ED3A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13 (NDC)</w:t>
            </w:r>
          </w:p>
        </w:tc>
        <w:tc>
          <w:tcPr>
            <w:tcW w:w="1036" w:type="dxa"/>
            <w:tcBorders>
              <w:top w:val="single" w:sz="4" w:space="0" w:color="000000"/>
              <w:left w:val="single" w:sz="4" w:space="0" w:color="000000"/>
              <w:bottom w:val="single" w:sz="4" w:space="0" w:color="000000"/>
              <w:right w:val="single" w:sz="4" w:space="0" w:color="000000"/>
            </w:tcBorders>
            <w:hideMark/>
          </w:tcPr>
          <w:p w14:paraId="18EBDE9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BC7A7B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579F54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2C4019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Krosno </w:t>
            </w:r>
          </w:p>
        </w:tc>
      </w:tr>
      <w:tr w:rsidR="00136224" w:rsidRPr="00EB2DFA" w14:paraId="421C0C05"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3799CF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14 (NDC)</w:t>
            </w:r>
          </w:p>
        </w:tc>
        <w:tc>
          <w:tcPr>
            <w:tcW w:w="1036" w:type="dxa"/>
            <w:tcBorders>
              <w:top w:val="single" w:sz="4" w:space="0" w:color="000000"/>
              <w:left w:val="single" w:sz="4" w:space="0" w:color="000000"/>
              <w:bottom w:val="single" w:sz="4" w:space="0" w:color="000000"/>
              <w:right w:val="single" w:sz="4" w:space="0" w:color="000000"/>
            </w:tcBorders>
            <w:hideMark/>
          </w:tcPr>
          <w:p w14:paraId="2B86E73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1606FF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BB4017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3A8143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Tarnow </w:t>
            </w:r>
          </w:p>
        </w:tc>
      </w:tr>
      <w:tr w:rsidR="00136224" w:rsidRPr="00EB2DFA" w14:paraId="2DF93B43"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90602B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15 (NDC)</w:t>
            </w:r>
          </w:p>
        </w:tc>
        <w:tc>
          <w:tcPr>
            <w:tcW w:w="1036" w:type="dxa"/>
            <w:tcBorders>
              <w:top w:val="single" w:sz="4" w:space="0" w:color="000000"/>
              <w:left w:val="single" w:sz="4" w:space="0" w:color="000000"/>
              <w:bottom w:val="single" w:sz="4" w:space="0" w:color="000000"/>
              <w:right w:val="single" w:sz="4" w:space="0" w:color="000000"/>
            </w:tcBorders>
            <w:hideMark/>
          </w:tcPr>
          <w:p w14:paraId="06A2293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6136EC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028CCB2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E5AD70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Tarnobrzeg </w:t>
            </w:r>
          </w:p>
        </w:tc>
      </w:tr>
      <w:tr w:rsidR="00136224" w:rsidRPr="00EB2DFA" w14:paraId="05EFFAEA"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D63379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16 (NDC)</w:t>
            </w:r>
          </w:p>
        </w:tc>
        <w:tc>
          <w:tcPr>
            <w:tcW w:w="1036" w:type="dxa"/>
            <w:tcBorders>
              <w:top w:val="single" w:sz="4" w:space="0" w:color="000000"/>
              <w:left w:val="single" w:sz="4" w:space="0" w:color="000000"/>
              <w:bottom w:val="single" w:sz="4" w:space="0" w:color="000000"/>
              <w:right w:val="single" w:sz="4" w:space="0" w:color="000000"/>
            </w:tcBorders>
            <w:hideMark/>
          </w:tcPr>
          <w:p w14:paraId="72590CF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D539A3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B5080F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A70015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Przemysl </w:t>
            </w:r>
          </w:p>
        </w:tc>
      </w:tr>
      <w:tr w:rsidR="00136224" w:rsidRPr="00EB2DFA" w14:paraId="1CA7640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2799F1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17 (NDC)</w:t>
            </w:r>
          </w:p>
        </w:tc>
        <w:tc>
          <w:tcPr>
            <w:tcW w:w="1036" w:type="dxa"/>
            <w:tcBorders>
              <w:top w:val="single" w:sz="4" w:space="0" w:color="000000"/>
              <w:left w:val="single" w:sz="4" w:space="0" w:color="000000"/>
              <w:bottom w:val="single" w:sz="4" w:space="0" w:color="000000"/>
              <w:right w:val="single" w:sz="4" w:space="0" w:color="000000"/>
            </w:tcBorders>
            <w:hideMark/>
          </w:tcPr>
          <w:p w14:paraId="6ED975D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78AD1A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39A135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8E4CD5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Rzeszow </w:t>
            </w:r>
          </w:p>
        </w:tc>
      </w:tr>
      <w:tr w:rsidR="00136224" w:rsidRPr="00EB2DFA" w14:paraId="69914EC2"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CB5CC1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18 (NDC)</w:t>
            </w:r>
          </w:p>
        </w:tc>
        <w:tc>
          <w:tcPr>
            <w:tcW w:w="1036" w:type="dxa"/>
            <w:tcBorders>
              <w:top w:val="single" w:sz="4" w:space="0" w:color="000000"/>
              <w:left w:val="single" w:sz="4" w:space="0" w:color="000000"/>
              <w:bottom w:val="single" w:sz="4" w:space="0" w:color="000000"/>
              <w:right w:val="single" w:sz="4" w:space="0" w:color="000000"/>
            </w:tcBorders>
            <w:hideMark/>
          </w:tcPr>
          <w:p w14:paraId="456477B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A52432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00E749E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40AB36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Nowy Sacz </w:t>
            </w:r>
          </w:p>
        </w:tc>
      </w:tr>
      <w:tr w:rsidR="00136224" w:rsidRPr="00EB2DFA" w14:paraId="7E02784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68753B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19 (NDC)</w:t>
            </w:r>
          </w:p>
        </w:tc>
        <w:tc>
          <w:tcPr>
            <w:tcW w:w="1036" w:type="dxa"/>
            <w:tcBorders>
              <w:top w:val="single" w:sz="4" w:space="0" w:color="000000"/>
              <w:left w:val="single" w:sz="4" w:space="0" w:color="000000"/>
              <w:bottom w:val="single" w:sz="4" w:space="0" w:color="000000"/>
              <w:right w:val="single" w:sz="4" w:space="0" w:color="000000"/>
            </w:tcBorders>
            <w:hideMark/>
          </w:tcPr>
          <w:p w14:paraId="10A2D11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5</w:t>
            </w:r>
          </w:p>
        </w:tc>
        <w:tc>
          <w:tcPr>
            <w:tcW w:w="1050" w:type="dxa"/>
            <w:tcBorders>
              <w:top w:val="single" w:sz="4" w:space="0" w:color="000000"/>
              <w:left w:val="single" w:sz="4" w:space="0" w:color="000000"/>
              <w:bottom w:val="single" w:sz="4" w:space="0" w:color="000000"/>
              <w:right w:val="single" w:sz="4" w:space="0" w:color="000000"/>
            </w:tcBorders>
            <w:hideMark/>
          </w:tcPr>
          <w:p w14:paraId="513C621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5</w:t>
            </w:r>
          </w:p>
        </w:tc>
        <w:tc>
          <w:tcPr>
            <w:tcW w:w="1889" w:type="dxa"/>
            <w:tcBorders>
              <w:top w:val="single" w:sz="4" w:space="0" w:color="000000"/>
              <w:left w:val="single" w:sz="4" w:space="0" w:color="000000"/>
              <w:bottom w:val="single" w:sz="4" w:space="0" w:color="000000"/>
              <w:right w:val="single" w:sz="4" w:space="0" w:color="000000"/>
            </w:tcBorders>
          </w:tcPr>
          <w:p w14:paraId="148C7E3A" w14:textId="77777777" w:rsidR="00136224" w:rsidRPr="00EB2DFA" w:rsidRDefault="00136224" w:rsidP="00E7017F">
            <w:pPr>
              <w:spacing w:before="0"/>
              <w:jc w:val="left"/>
              <w:rPr>
                <w:rFonts w:asciiTheme="minorHAnsi" w:eastAsia="SimSun" w:hAnsiTheme="minorHAnsi" w:cs="Arial"/>
                <w:lang w:val="fr-FR"/>
              </w:rPr>
            </w:pPr>
          </w:p>
        </w:tc>
        <w:tc>
          <w:tcPr>
            <w:tcW w:w="3132" w:type="dxa"/>
            <w:tcBorders>
              <w:top w:val="single" w:sz="4" w:space="0" w:color="000000"/>
              <w:left w:val="single" w:sz="4" w:space="0" w:color="000000"/>
              <w:bottom w:val="single" w:sz="4" w:space="0" w:color="000000"/>
              <w:right w:val="single" w:sz="4" w:space="0" w:color="000000"/>
            </w:tcBorders>
            <w:hideMark/>
          </w:tcPr>
          <w:p w14:paraId="6CD3376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Services client</w:t>
            </w:r>
          </w:p>
        </w:tc>
      </w:tr>
      <w:tr w:rsidR="00136224" w:rsidRPr="00EB2DFA" w14:paraId="295C4AB8"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FCD762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20 (NDC)</w:t>
            </w:r>
          </w:p>
        </w:tc>
        <w:tc>
          <w:tcPr>
            <w:tcW w:w="1036" w:type="dxa"/>
            <w:tcBorders>
              <w:top w:val="single" w:sz="4" w:space="0" w:color="000000"/>
              <w:left w:val="single" w:sz="4" w:space="0" w:color="000000"/>
              <w:bottom w:val="single" w:sz="4" w:space="0" w:color="000000"/>
              <w:right w:val="single" w:sz="4" w:space="0" w:color="000000"/>
            </w:tcBorders>
            <w:hideMark/>
          </w:tcPr>
          <w:p w14:paraId="483A130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050" w:type="dxa"/>
            <w:tcBorders>
              <w:top w:val="single" w:sz="4" w:space="0" w:color="000000"/>
              <w:left w:val="single" w:sz="4" w:space="0" w:color="000000"/>
              <w:bottom w:val="single" w:sz="4" w:space="0" w:color="000000"/>
              <w:right w:val="single" w:sz="4" w:space="0" w:color="000000"/>
            </w:tcBorders>
            <w:hideMark/>
          </w:tcPr>
          <w:p w14:paraId="76F8C61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889" w:type="dxa"/>
            <w:tcBorders>
              <w:top w:val="single" w:sz="4" w:space="0" w:color="000000"/>
              <w:left w:val="single" w:sz="4" w:space="0" w:color="000000"/>
              <w:bottom w:val="single" w:sz="4" w:space="0" w:color="000000"/>
              <w:right w:val="single" w:sz="4" w:space="0" w:color="000000"/>
            </w:tcBorders>
            <w:hideMark/>
          </w:tcPr>
          <w:p w14:paraId="40D526D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C3F098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Réseaux de données (accès commuté)</w:t>
            </w:r>
          </w:p>
        </w:tc>
      </w:tr>
      <w:tr w:rsidR="00136224" w:rsidRPr="00EB2DFA" w14:paraId="630A0055"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4AB38C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22 (NDC)</w:t>
            </w:r>
          </w:p>
        </w:tc>
        <w:tc>
          <w:tcPr>
            <w:tcW w:w="1036" w:type="dxa"/>
            <w:tcBorders>
              <w:top w:val="single" w:sz="4" w:space="0" w:color="000000"/>
              <w:left w:val="single" w:sz="4" w:space="0" w:color="000000"/>
              <w:bottom w:val="single" w:sz="4" w:space="0" w:color="000000"/>
              <w:right w:val="single" w:sz="4" w:space="0" w:color="000000"/>
            </w:tcBorders>
            <w:hideMark/>
          </w:tcPr>
          <w:p w14:paraId="47AF070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0ACBF3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E3001D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2C24CD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Warszawa </w:t>
            </w:r>
          </w:p>
        </w:tc>
      </w:tr>
      <w:tr w:rsidR="00136224" w:rsidRPr="00EB2DFA" w14:paraId="41233EBE"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1BBBA3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23 (NDC)</w:t>
            </w:r>
          </w:p>
        </w:tc>
        <w:tc>
          <w:tcPr>
            <w:tcW w:w="1036" w:type="dxa"/>
            <w:tcBorders>
              <w:top w:val="single" w:sz="4" w:space="0" w:color="000000"/>
              <w:left w:val="single" w:sz="4" w:space="0" w:color="000000"/>
              <w:bottom w:val="single" w:sz="4" w:space="0" w:color="000000"/>
              <w:right w:val="single" w:sz="4" w:space="0" w:color="000000"/>
            </w:tcBorders>
            <w:hideMark/>
          </w:tcPr>
          <w:p w14:paraId="69E4653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A0BCB8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18B6D4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CED27F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Ciechanow </w:t>
            </w:r>
          </w:p>
        </w:tc>
      </w:tr>
      <w:tr w:rsidR="00136224" w:rsidRPr="00EB2DFA" w14:paraId="0DB127E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02ADD3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24 (NDC)</w:t>
            </w:r>
          </w:p>
        </w:tc>
        <w:tc>
          <w:tcPr>
            <w:tcW w:w="1036" w:type="dxa"/>
            <w:tcBorders>
              <w:top w:val="single" w:sz="4" w:space="0" w:color="000000"/>
              <w:left w:val="single" w:sz="4" w:space="0" w:color="000000"/>
              <w:bottom w:val="single" w:sz="4" w:space="0" w:color="000000"/>
              <w:right w:val="single" w:sz="4" w:space="0" w:color="000000"/>
            </w:tcBorders>
            <w:hideMark/>
          </w:tcPr>
          <w:p w14:paraId="0775207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36AF90E"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9E15A0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5489CB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Plock </w:t>
            </w:r>
          </w:p>
        </w:tc>
      </w:tr>
      <w:tr w:rsidR="00136224" w:rsidRPr="00EB2DFA" w14:paraId="2849823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055B8F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25 (NDC)</w:t>
            </w:r>
          </w:p>
        </w:tc>
        <w:tc>
          <w:tcPr>
            <w:tcW w:w="1036" w:type="dxa"/>
            <w:tcBorders>
              <w:top w:val="single" w:sz="4" w:space="0" w:color="000000"/>
              <w:left w:val="single" w:sz="4" w:space="0" w:color="000000"/>
              <w:bottom w:val="single" w:sz="4" w:space="0" w:color="000000"/>
              <w:right w:val="single" w:sz="4" w:space="0" w:color="000000"/>
            </w:tcBorders>
            <w:hideMark/>
          </w:tcPr>
          <w:p w14:paraId="53A5BDF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875653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AB93A4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EFCEE2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Siedlce </w:t>
            </w:r>
          </w:p>
        </w:tc>
      </w:tr>
      <w:tr w:rsidR="00136224" w:rsidRPr="00EB2DFA" w14:paraId="4BD3169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tcPr>
          <w:p w14:paraId="27158AB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26 (NDC)</w:t>
            </w:r>
          </w:p>
        </w:tc>
        <w:tc>
          <w:tcPr>
            <w:tcW w:w="1036" w:type="dxa"/>
            <w:tcBorders>
              <w:top w:val="single" w:sz="4" w:space="0" w:color="000000"/>
              <w:left w:val="single" w:sz="4" w:space="0" w:color="000000"/>
              <w:bottom w:val="single" w:sz="4" w:space="0" w:color="000000"/>
              <w:right w:val="single" w:sz="4" w:space="0" w:color="000000"/>
            </w:tcBorders>
          </w:tcPr>
          <w:p w14:paraId="007674C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tcPr>
          <w:p w14:paraId="5B6BC7C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tcPr>
          <w:p w14:paraId="50DBAE9A" w14:textId="77777777" w:rsidR="00136224" w:rsidRPr="00EB2DFA" w:rsidRDefault="00136224" w:rsidP="00E7017F">
            <w:pPr>
              <w:spacing w:before="0"/>
              <w:jc w:val="left"/>
              <w:rPr>
                <w:rFonts w:asciiTheme="minorHAnsi" w:eastAsia="SimSun" w:hAnsiTheme="minorHAnsi" w:cs="Arial"/>
                <w:lang w:val="fr-FR"/>
              </w:rPr>
            </w:pPr>
          </w:p>
        </w:tc>
        <w:tc>
          <w:tcPr>
            <w:tcW w:w="3132" w:type="dxa"/>
            <w:tcBorders>
              <w:top w:val="single" w:sz="4" w:space="0" w:color="000000"/>
              <w:left w:val="single" w:sz="4" w:space="0" w:color="000000"/>
              <w:bottom w:val="single" w:sz="4" w:space="0" w:color="000000"/>
              <w:right w:val="single" w:sz="4" w:space="0" w:color="000000"/>
            </w:tcBorders>
          </w:tcPr>
          <w:p w14:paraId="16C62DA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Ministère de la défense nationale</w:t>
            </w:r>
          </w:p>
        </w:tc>
      </w:tr>
      <w:tr w:rsidR="00136224" w:rsidRPr="00EB2DFA" w14:paraId="26D14DB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7C17A44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29 (NDC)</w:t>
            </w:r>
          </w:p>
        </w:tc>
        <w:tc>
          <w:tcPr>
            <w:tcW w:w="1036" w:type="dxa"/>
            <w:tcBorders>
              <w:top w:val="single" w:sz="4" w:space="0" w:color="000000"/>
              <w:left w:val="single" w:sz="4" w:space="0" w:color="000000"/>
              <w:bottom w:val="single" w:sz="4" w:space="0" w:color="000000"/>
              <w:right w:val="single" w:sz="4" w:space="0" w:color="000000"/>
            </w:tcBorders>
            <w:hideMark/>
          </w:tcPr>
          <w:p w14:paraId="3205514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10C718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56B31B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C5FEB4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d'Ostroleka </w:t>
            </w:r>
          </w:p>
        </w:tc>
      </w:tr>
      <w:tr w:rsidR="00136224" w:rsidRPr="00EB2DFA" w14:paraId="562BCD9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6A05B2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32 (NDC)</w:t>
            </w:r>
          </w:p>
        </w:tc>
        <w:tc>
          <w:tcPr>
            <w:tcW w:w="1036" w:type="dxa"/>
            <w:tcBorders>
              <w:top w:val="single" w:sz="4" w:space="0" w:color="000000"/>
              <w:left w:val="single" w:sz="4" w:space="0" w:color="000000"/>
              <w:bottom w:val="single" w:sz="4" w:space="0" w:color="000000"/>
              <w:right w:val="single" w:sz="4" w:space="0" w:color="000000"/>
            </w:tcBorders>
            <w:hideMark/>
          </w:tcPr>
          <w:p w14:paraId="10D5949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CB1A81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68A484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203C86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Katowice </w:t>
            </w:r>
          </w:p>
        </w:tc>
      </w:tr>
      <w:tr w:rsidR="00136224" w:rsidRPr="00EB2DFA" w14:paraId="5ED7EE2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97B003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33 (NDC)</w:t>
            </w:r>
          </w:p>
        </w:tc>
        <w:tc>
          <w:tcPr>
            <w:tcW w:w="1036" w:type="dxa"/>
            <w:tcBorders>
              <w:top w:val="single" w:sz="4" w:space="0" w:color="000000"/>
              <w:left w:val="single" w:sz="4" w:space="0" w:color="000000"/>
              <w:bottom w:val="single" w:sz="4" w:space="0" w:color="000000"/>
              <w:right w:val="single" w:sz="4" w:space="0" w:color="000000"/>
            </w:tcBorders>
            <w:hideMark/>
          </w:tcPr>
          <w:p w14:paraId="2EC3CFB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905616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E755FF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7EE5FA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Bielsko Biala </w:t>
            </w:r>
          </w:p>
        </w:tc>
      </w:tr>
      <w:tr w:rsidR="00136224" w:rsidRPr="00EB2DFA" w14:paraId="2168EE10"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CD8CE6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34 (NDC)</w:t>
            </w:r>
          </w:p>
        </w:tc>
        <w:tc>
          <w:tcPr>
            <w:tcW w:w="1036" w:type="dxa"/>
            <w:tcBorders>
              <w:top w:val="single" w:sz="4" w:space="0" w:color="000000"/>
              <w:left w:val="single" w:sz="4" w:space="0" w:color="000000"/>
              <w:bottom w:val="single" w:sz="4" w:space="0" w:color="000000"/>
              <w:right w:val="single" w:sz="4" w:space="0" w:color="000000"/>
            </w:tcBorders>
            <w:hideMark/>
          </w:tcPr>
          <w:p w14:paraId="4473E72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D781F9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46165F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79244D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Czestochowa </w:t>
            </w:r>
          </w:p>
        </w:tc>
      </w:tr>
      <w:tr w:rsidR="00136224" w:rsidRPr="00EB2DFA" w14:paraId="7EDD3F2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181A77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lastRenderedPageBreak/>
              <w:t>39 (NDC)</w:t>
            </w:r>
          </w:p>
        </w:tc>
        <w:tc>
          <w:tcPr>
            <w:tcW w:w="1036" w:type="dxa"/>
            <w:tcBorders>
              <w:top w:val="single" w:sz="4" w:space="0" w:color="000000"/>
              <w:left w:val="single" w:sz="4" w:space="0" w:color="000000"/>
              <w:bottom w:val="single" w:sz="4" w:space="0" w:color="000000"/>
              <w:right w:val="single" w:sz="4" w:space="0" w:color="000000"/>
            </w:tcBorders>
            <w:hideMark/>
          </w:tcPr>
          <w:p w14:paraId="760351C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8654AA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0EE098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6F0CC6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Services basés sur IP</w:t>
            </w:r>
          </w:p>
        </w:tc>
      </w:tr>
      <w:tr w:rsidR="00136224" w:rsidRPr="00EB2DFA" w14:paraId="669544F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8CD024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41 (NDC)</w:t>
            </w:r>
          </w:p>
        </w:tc>
        <w:tc>
          <w:tcPr>
            <w:tcW w:w="1036" w:type="dxa"/>
            <w:tcBorders>
              <w:top w:val="single" w:sz="4" w:space="0" w:color="000000"/>
              <w:left w:val="single" w:sz="4" w:space="0" w:color="000000"/>
              <w:bottom w:val="single" w:sz="4" w:space="0" w:color="000000"/>
              <w:right w:val="single" w:sz="4" w:space="0" w:color="000000"/>
            </w:tcBorders>
            <w:hideMark/>
          </w:tcPr>
          <w:p w14:paraId="3BDC42E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BFFF9E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622E62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3E4AB8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Kielce </w:t>
            </w:r>
          </w:p>
        </w:tc>
      </w:tr>
      <w:tr w:rsidR="00136224" w:rsidRPr="00EB2DFA" w14:paraId="1571DCA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783994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42 (NDC)</w:t>
            </w:r>
          </w:p>
        </w:tc>
        <w:tc>
          <w:tcPr>
            <w:tcW w:w="1036" w:type="dxa"/>
            <w:tcBorders>
              <w:top w:val="single" w:sz="4" w:space="0" w:color="000000"/>
              <w:left w:val="single" w:sz="4" w:space="0" w:color="000000"/>
              <w:bottom w:val="single" w:sz="4" w:space="0" w:color="000000"/>
              <w:right w:val="single" w:sz="4" w:space="0" w:color="000000"/>
            </w:tcBorders>
            <w:hideMark/>
          </w:tcPr>
          <w:p w14:paraId="5E9C726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2DD3D3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C83685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8468BE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Lodz </w:t>
            </w:r>
          </w:p>
        </w:tc>
      </w:tr>
      <w:tr w:rsidR="00136224" w:rsidRPr="00EB2DFA" w14:paraId="57068B70"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C2BEF2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43 (NDC)</w:t>
            </w:r>
          </w:p>
        </w:tc>
        <w:tc>
          <w:tcPr>
            <w:tcW w:w="1036" w:type="dxa"/>
            <w:tcBorders>
              <w:top w:val="single" w:sz="4" w:space="0" w:color="000000"/>
              <w:left w:val="single" w:sz="4" w:space="0" w:color="000000"/>
              <w:bottom w:val="single" w:sz="4" w:space="0" w:color="000000"/>
              <w:right w:val="single" w:sz="4" w:space="0" w:color="000000"/>
            </w:tcBorders>
            <w:hideMark/>
          </w:tcPr>
          <w:p w14:paraId="4C82933E"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485796D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3420CA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7ECEB2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Sieradz </w:t>
            </w:r>
          </w:p>
        </w:tc>
      </w:tr>
      <w:tr w:rsidR="00136224" w:rsidRPr="00EB2DFA" w14:paraId="6A1F10BA" w14:textId="77777777" w:rsidTr="00E7017F">
        <w:trPr>
          <w:cantSplit/>
          <w:trHeight w:val="614"/>
        </w:trPr>
        <w:tc>
          <w:tcPr>
            <w:tcW w:w="2249" w:type="dxa"/>
            <w:tcBorders>
              <w:top w:val="single" w:sz="4" w:space="0" w:color="000000"/>
              <w:left w:val="single" w:sz="4" w:space="0" w:color="000000"/>
              <w:bottom w:val="single" w:sz="4" w:space="0" w:color="000000"/>
              <w:right w:val="single" w:sz="4" w:space="0" w:color="000000"/>
            </w:tcBorders>
            <w:hideMark/>
          </w:tcPr>
          <w:p w14:paraId="3120382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44 (NDC)</w:t>
            </w:r>
          </w:p>
        </w:tc>
        <w:tc>
          <w:tcPr>
            <w:tcW w:w="1036" w:type="dxa"/>
            <w:tcBorders>
              <w:top w:val="single" w:sz="4" w:space="0" w:color="000000"/>
              <w:left w:val="single" w:sz="4" w:space="0" w:color="000000"/>
              <w:bottom w:val="single" w:sz="4" w:space="0" w:color="000000"/>
              <w:right w:val="single" w:sz="4" w:space="0" w:color="000000"/>
            </w:tcBorders>
            <w:hideMark/>
          </w:tcPr>
          <w:p w14:paraId="3C1722A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E9975D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04AF87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72B105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Piotrkow Trybunalski </w:t>
            </w:r>
          </w:p>
        </w:tc>
      </w:tr>
      <w:tr w:rsidR="00136224" w:rsidRPr="00EB2DFA" w14:paraId="20C3AEAE" w14:textId="77777777" w:rsidTr="00E7017F">
        <w:trPr>
          <w:cantSplit/>
          <w:trHeight w:val="552"/>
        </w:trPr>
        <w:tc>
          <w:tcPr>
            <w:tcW w:w="2249" w:type="dxa"/>
            <w:tcBorders>
              <w:top w:val="single" w:sz="4" w:space="0" w:color="000000"/>
              <w:left w:val="single" w:sz="4" w:space="0" w:color="000000"/>
              <w:bottom w:val="single" w:sz="4" w:space="0" w:color="000000"/>
              <w:right w:val="single" w:sz="4" w:space="0" w:color="000000"/>
            </w:tcBorders>
            <w:hideMark/>
          </w:tcPr>
          <w:p w14:paraId="44D1AD1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45 (NDC)</w:t>
            </w:r>
          </w:p>
        </w:tc>
        <w:tc>
          <w:tcPr>
            <w:tcW w:w="1036" w:type="dxa"/>
            <w:tcBorders>
              <w:top w:val="single" w:sz="4" w:space="0" w:color="000000"/>
              <w:left w:val="single" w:sz="4" w:space="0" w:color="000000"/>
              <w:bottom w:val="single" w:sz="4" w:space="0" w:color="000000"/>
              <w:right w:val="single" w:sz="4" w:space="0" w:color="000000"/>
            </w:tcBorders>
            <w:hideMark/>
          </w:tcPr>
          <w:p w14:paraId="3AE9954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E0FD94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10F132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A5F301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735C1D8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E110D0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46 (NDC)</w:t>
            </w:r>
          </w:p>
        </w:tc>
        <w:tc>
          <w:tcPr>
            <w:tcW w:w="1036" w:type="dxa"/>
            <w:tcBorders>
              <w:top w:val="single" w:sz="4" w:space="0" w:color="000000"/>
              <w:left w:val="single" w:sz="4" w:space="0" w:color="000000"/>
              <w:bottom w:val="single" w:sz="4" w:space="0" w:color="000000"/>
              <w:right w:val="single" w:sz="4" w:space="0" w:color="000000"/>
            </w:tcBorders>
            <w:hideMark/>
          </w:tcPr>
          <w:p w14:paraId="3F2D616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4AFF0F3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5F7F73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4D4D0D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Skierniewice </w:t>
            </w:r>
          </w:p>
        </w:tc>
      </w:tr>
      <w:tr w:rsidR="00136224" w:rsidRPr="00EB2DFA" w14:paraId="2893FF53"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FE6571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48 (NDC)</w:t>
            </w:r>
          </w:p>
        </w:tc>
        <w:tc>
          <w:tcPr>
            <w:tcW w:w="1036" w:type="dxa"/>
            <w:tcBorders>
              <w:top w:val="single" w:sz="4" w:space="0" w:color="000000"/>
              <w:left w:val="single" w:sz="4" w:space="0" w:color="000000"/>
              <w:bottom w:val="single" w:sz="4" w:space="0" w:color="000000"/>
              <w:right w:val="single" w:sz="4" w:space="0" w:color="000000"/>
            </w:tcBorders>
            <w:hideMark/>
          </w:tcPr>
          <w:p w14:paraId="32A8792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43CBEE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974C02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EFC1A9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Radom </w:t>
            </w:r>
          </w:p>
        </w:tc>
      </w:tr>
      <w:tr w:rsidR="00136224" w:rsidRPr="00EB2DFA" w14:paraId="1AC51F38"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0B6D41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50 (NDC)</w:t>
            </w:r>
          </w:p>
        </w:tc>
        <w:tc>
          <w:tcPr>
            <w:tcW w:w="1036" w:type="dxa"/>
            <w:tcBorders>
              <w:top w:val="single" w:sz="4" w:space="0" w:color="000000"/>
              <w:left w:val="single" w:sz="4" w:space="0" w:color="000000"/>
              <w:bottom w:val="single" w:sz="4" w:space="0" w:color="000000"/>
              <w:right w:val="single" w:sz="4" w:space="0" w:color="000000"/>
            </w:tcBorders>
            <w:hideMark/>
          </w:tcPr>
          <w:p w14:paraId="10F448E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69CD29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948493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52EAD8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6CC21E8A"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74B59E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51 (NDC)</w:t>
            </w:r>
          </w:p>
        </w:tc>
        <w:tc>
          <w:tcPr>
            <w:tcW w:w="1036" w:type="dxa"/>
            <w:tcBorders>
              <w:top w:val="single" w:sz="4" w:space="0" w:color="000000"/>
              <w:left w:val="single" w:sz="4" w:space="0" w:color="000000"/>
              <w:bottom w:val="single" w:sz="4" w:space="0" w:color="000000"/>
              <w:right w:val="single" w:sz="4" w:space="0" w:color="000000"/>
            </w:tcBorders>
            <w:hideMark/>
          </w:tcPr>
          <w:p w14:paraId="40C57D8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36CEF1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51C4F4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A19D9B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Service de téléphonie mobile  </w:t>
            </w:r>
          </w:p>
        </w:tc>
      </w:tr>
      <w:tr w:rsidR="00136224" w:rsidRPr="00EB2DFA" w14:paraId="40FDC178"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E1A84E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52 (NDC)</w:t>
            </w:r>
          </w:p>
        </w:tc>
        <w:tc>
          <w:tcPr>
            <w:tcW w:w="1036" w:type="dxa"/>
            <w:tcBorders>
              <w:top w:val="single" w:sz="4" w:space="0" w:color="000000"/>
              <w:left w:val="single" w:sz="4" w:space="0" w:color="000000"/>
              <w:bottom w:val="single" w:sz="4" w:space="0" w:color="000000"/>
              <w:right w:val="single" w:sz="4" w:space="0" w:color="000000"/>
            </w:tcBorders>
            <w:hideMark/>
          </w:tcPr>
          <w:p w14:paraId="0A6953A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5BA2CD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5258114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79B6EF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Bydgoszcz </w:t>
            </w:r>
          </w:p>
        </w:tc>
      </w:tr>
      <w:tr w:rsidR="00136224" w:rsidRPr="00EB2DFA" w14:paraId="319F7BE8"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1F3DF1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53 (NDC)</w:t>
            </w:r>
          </w:p>
        </w:tc>
        <w:tc>
          <w:tcPr>
            <w:tcW w:w="1036" w:type="dxa"/>
            <w:tcBorders>
              <w:top w:val="single" w:sz="4" w:space="0" w:color="000000"/>
              <w:left w:val="single" w:sz="4" w:space="0" w:color="000000"/>
              <w:bottom w:val="single" w:sz="4" w:space="0" w:color="000000"/>
              <w:right w:val="single" w:sz="4" w:space="0" w:color="000000"/>
            </w:tcBorders>
            <w:hideMark/>
          </w:tcPr>
          <w:p w14:paraId="63C2BF5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4134213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07EBDB7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E4ED71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3775B68A"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E613D3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54 (NDC)</w:t>
            </w:r>
          </w:p>
        </w:tc>
        <w:tc>
          <w:tcPr>
            <w:tcW w:w="1036" w:type="dxa"/>
            <w:tcBorders>
              <w:top w:val="single" w:sz="4" w:space="0" w:color="000000"/>
              <w:left w:val="single" w:sz="4" w:space="0" w:color="000000"/>
              <w:bottom w:val="single" w:sz="4" w:space="0" w:color="000000"/>
              <w:right w:val="single" w:sz="4" w:space="0" w:color="000000"/>
            </w:tcBorders>
            <w:hideMark/>
          </w:tcPr>
          <w:p w14:paraId="03770B5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8FB4C6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BAE8A3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1F963C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Wloclawek </w:t>
            </w:r>
          </w:p>
        </w:tc>
      </w:tr>
      <w:tr w:rsidR="00136224" w:rsidRPr="00EB2DFA" w14:paraId="0983FE93"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9E89F8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55 (NDC)</w:t>
            </w:r>
          </w:p>
        </w:tc>
        <w:tc>
          <w:tcPr>
            <w:tcW w:w="1036" w:type="dxa"/>
            <w:tcBorders>
              <w:top w:val="single" w:sz="4" w:space="0" w:color="000000"/>
              <w:left w:val="single" w:sz="4" w:space="0" w:color="000000"/>
              <w:bottom w:val="single" w:sz="4" w:space="0" w:color="000000"/>
              <w:right w:val="single" w:sz="4" w:space="0" w:color="000000"/>
            </w:tcBorders>
            <w:hideMark/>
          </w:tcPr>
          <w:p w14:paraId="2C3CDE4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6271FC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5FB100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BA2A43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d'Elblag </w:t>
            </w:r>
          </w:p>
        </w:tc>
      </w:tr>
      <w:tr w:rsidR="00136224" w:rsidRPr="00EB2DFA" w14:paraId="02BFEA0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7CA004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56 (NDC)</w:t>
            </w:r>
          </w:p>
        </w:tc>
        <w:tc>
          <w:tcPr>
            <w:tcW w:w="1036" w:type="dxa"/>
            <w:tcBorders>
              <w:top w:val="single" w:sz="4" w:space="0" w:color="000000"/>
              <w:left w:val="single" w:sz="4" w:space="0" w:color="000000"/>
              <w:bottom w:val="single" w:sz="4" w:space="0" w:color="000000"/>
              <w:right w:val="single" w:sz="4" w:space="0" w:color="000000"/>
            </w:tcBorders>
            <w:hideMark/>
          </w:tcPr>
          <w:p w14:paraId="0B798A7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0C10B6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8DF866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232D27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Torun </w:t>
            </w:r>
          </w:p>
        </w:tc>
      </w:tr>
      <w:tr w:rsidR="00136224" w:rsidRPr="00EB2DFA" w14:paraId="6DB93A94"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782ECF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57 (NDC)</w:t>
            </w:r>
          </w:p>
        </w:tc>
        <w:tc>
          <w:tcPr>
            <w:tcW w:w="1036" w:type="dxa"/>
            <w:tcBorders>
              <w:top w:val="single" w:sz="4" w:space="0" w:color="000000"/>
              <w:left w:val="single" w:sz="4" w:space="0" w:color="000000"/>
              <w:bottom w:val="single" w:sz="4" w:space="0" w:color="000000"/>
              <w:right w:val="single" w:sz="4" w:space="0" w:color="000000"/>
            </w:tcBorders>
            <w:hideMark/>
          </w:tcPr>
          <w:p w14:paraId="14CA477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F25128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C456F0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EC16E8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467709F1"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7609394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58 (NDC)</w:t>
            </w:r>
          </w:p>
        </w:tc>
        <w:tc>
          <w:tcPr>
            <w:tcW w:w="1036" w:type="dxa"/>
            <w:tcBorders>
              <w:top w:val="single" w:sz="4" w:space="0" w:color="000000"/>
              <w:left w:val="single" w:sz="4" w:space="0" w:color="000000"/>
              <w:bottom w:val="single" w:sz="4" w:space="0" w:color="000000"/>
              <w:right w:val="single" w:sz="4" w:space="0" w:color="000000"/>
            </w:tcBorders>
            <w:hideMark/>
          </w:tcPr>
          <w:p w14:paraId="5AE80A6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2E4CE2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EC50D0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8927AA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Gdansk </w:t>
            </w:r>
          </w:p>
        </w:tc>
      </w:tr>
      <w:tr w:rsidR="00136224" w:rsidRPr="00EB2DFA" w14:paraId="1950B39A"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FC536C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59 (NDC)</w:t>
            </w:r>
          </w:p>
        </w:tc>
        <w:tc>
          <w:tcPr>
            <w:tcW w:w="1036" w:type="dxa"/>
            <w:tcBorders>
              <w:top w:val="single" w:sz="4" w:space="0" w:color="000000"/>
              <w:left w:val="single" w:sz="4" w:space="0" w:color="000000"/>
              <w:bottom w:val="single" w:sz="4" w:space="0" w:color="000000"/>
              <w:right w:val="single" w:sz="4" w:space="0" w:color="000000"/>
            </w:tcBorders>
            <w:hideMark/>
          </w:tcPr>
          <w:p w14:paraId="2BD303B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941C59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B460A5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907BFA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Slupsk </w:t>
            </w:r>
          </w:p>
        </w:tc>
      </w:tr>
      <w:tr w:rsidR="00136224" w:rsidRPr="00EB2DFA" w14:paraId="47502702"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806E26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60 (NDC)</w:t>
            </w:r>
          </w:p>
        </w:tc>
        <w:tc>
          <w:tcPr>
            <w:tcW w:w="1036" w:type="dxa"/>
            <w:tcBorders>
              <w:top w:val="single" w:sz="4" w:space="0" w:color="000000"/>
              <w:left w:val="single" w:sz="4" w:space="0" w:color="000000"/>
              <w:bottom w:val="single" w:sz="4" w:space="0" w:color="000000"/>
              <w:right w:val="single" w:sz="4" w:space="0" w:color="000000"/>
            </w:tcBorders>
            <w:hideMark/>
          </w:tcPr>
          <w:p w14:paraId="4B29546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B96CC7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32F49D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830E86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67107CA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8F55A0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61 (NDC)</w:t>
            </w:r>
          </w:p>
        </w:tc>
        <w:tc>
          <w:tcPr>
            <w:tcW w:w="1036" w:type="dxa"/>
            <w:tcBorders>
              <w:top w:val="single" w:sz="4" w:space="0" w:color="000000"/>
              <w:left w:val="single" w:sz="4" w:space="0" w:color="000000"/>
              <w:bottom w:val="single" w:sz="4" w:space="0" w:color="000000"/>
              <w:right w:val="single" w:sz="4" w:space="0" w:color="000000"/>
            </w:tcBorders>
            <w:hideMark/>
          </w:tcPr>
          <w:p w14:paraId="278BCAB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8ED625E"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05E3825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40C4DC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Poznan </w:t>
            </w:r>
          </w:p>
        </w:tc>
      </w:tr>
      <w:tr w:rsidR="00136224" w:rsidRPr="00EB2DFA" w14:paraId="08CFC55E"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7E8BA0D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62 (NDC)</w:t>
            </w:r>
          </w:p>
        </w:tc>
        <w:tc>
          <w:tcPr>
            <w:tcW w:w="1036" w:type="dxa"/>
            <w:tcBorders>
              <w:top w:val="single" w:sz="4" w:space="0" w:color="000000"/>
              <w:left w:val="single" w:sz="4" w:space="0" w:color="000000"/>
              <w:bottom w:val="single" w:sz="4" w:space="0" w:color="000000"/>
              <w:right w:val="single" w:sz="4" w:space="0" w:color="000000"/>
            </w:tcBorders>
            <w:hideMark/>
          </w:tcPr>
          <w:p w14:paraId="4DA6F19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88FD7D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158621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6B715E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Kalisz </w:t>
            </w:r>
          </w:p>
        </w:tc>
      </w:tr>
      <w:tr w:rsidR="00136224" w:rsidRPr="00EB2DFA" w14:paraId="73D5A74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5D34C1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63 (NDC)</w:t>
            </w:r>
          </w:p>
        </w:tc>
        <w:tc>
          <w:tcPr>
            <w:tcW w:w="1036" w:type="dxa"/>
            <w:tcBorders>
              <w:top w:val="single" w:sz="4" w:space="0" w:color="000000"/>
              <w:left w:val="single" w:sz="4" w:space="0" w:color="000000"/>
              <w:bottom w:val="single" w:sz="4" w:space="0" w:color="000000"/>
              <w:right w:val="single" w:sz="4" w:space="0" w:color="000000"/>
            </w:tcBorders>
            <w:hideMark/>
          </w:tcPr>
          <w:p w14:paraId="361AD6E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EB295B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426396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97475B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Konin </w:t>
            </w:r>
          </w:p>
        </w:tc>
      </w:tr>
      <w:tr w:rsidR="00136224" w:rsidRPr="00EB2DFA" w14:paraId="5B12642A"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67F43E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64 (NDC)</w:t>
            </w:r>
          </w:p>
        </w:tc>
        <w:tc>
          <w:tcPr>
            <w:tcW w:w="1036" w:type="dxa"/>
            <w:tcBorders>
              <w:top w:val="single" w:sz="4" w:space="0" w:color="000000"/>
              <w:left w:val="single" w:sz="4" w:space="0" w:color="000000"/>
              <w:bottom w:val="single" w:sz="4" w:space="0" w:color="000000"/>
              <w:right w:val="single" w:sz="4" w:space="0" w:color="000000"/>
            </w:tcBorders>
            <w:hideMark/>
          </w:tcPr>
          <w:p w14:paraId="3B5CF18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7AA7E2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6</w:t>
            </w:r>
          </w:p>
        </w:tc>
        <w:tc>
          <w:tcPr>
            <w:tcW w:w="1889" w:type="dxa"/>
            <w:tcBorders>
              <w:top w:val="single" w:sz="4" w:space="0" w:color="000000"/>
              <w:left w:val="single" w:sz="4" w:space="0" w:color="000000"/>
              <w:bottom w:val="single" w:sz="4" w:space="0" w:color="000000"/>
              <w:right w:val="single" w:sz="4" w:space="0" w:color="000000"/>
            </w:tcBorders>
            <w:hideMark/>
          </w:tcPr>
          <w:p w14:paraId="62B60A7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CBC338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iCs/>
                <w:lang w:val="fr-FR"/>
              </w:rPr>
              <w:t>Radiorecherche</w:t>
            </w:r>
          </w:p>
        </w:tc>
      </w:tr>
      <w:tr w:rsidR="00136224" w:rsidRPr="00EB2DFA" w14:paraId="0C26487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B99851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65 (NDC)</w:t>
            </w:r>
          </w:p>
        </w:tc>
        <w:tc>
          <w:tcPr>
            <w:tcW w:w="1036" w:type="dxa"/>
            <w:tcBorders>
              <w:top w:val="single" w:sz="4" w:space="0" w:color="000000"/>
              <w:left w:val="single" w:sz="4" w:space="0" w:color="000000"/>
              <w:bottom w:val="single" w:sz="4" w:space="0" w:color="000000"/>
              <w:right w:val="single" w:sz="4" w:space="0" w:color="000000"/>
            </w:tcBorders>
            <w:hideMark/>
          </w:tcPr>
          <w:p w14:paraId="7B93710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2654528"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21B015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10F89C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Leszno </w:t>
            </w:r>
          </w:p>
        </w:tc>
      </w:tr>
      <w:tr w:rsidR="00136224" w:rsidRPr="00EB2DFA" w14:paraId="6D05F07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3B7435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66 (NDC)</w:t>
            </w:r>
          </w:p>
        </w:tc>
        <w:tc>
          <w:tcPr>
            <w:tcW w:w="1036" w:type="dxa"/>
            <w:tcBorders>
              <w:top w:val="single" w:sz="4" w:space="0" w:color="000000"/>
              <w:left w:val="single" w:sz="4" w:space="0" w:color="000000"/>
              <w:bottom w:val="single" w:sz="4" w:space="0" w:color="000000"/>
              <w:right w:val="single" w:sz="4" w:space="0" w:color="000000"/>
            </w:tcBorders>
            <w:hideMark/>
          </w:tcPr>
          <w:p w14:paraId="189F4456" w14:textId="77777777" w:rsidR="00136224" w:rsidRPr="00EB2DFA" w:rsidRDefault="00136224" w:rsidP="00E7017F">
            <w:pPr>
              <w:pageBreakBefore/>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10D6804" w14:textId="77777777" w:rsidR="00136224" w:rsidRPr="00EB2DFA" w:rsidRDefault="00136224" w:rsidP="00E7017F">
            <w:pPr>
              <w:pageBreakBefore/>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A5C33F2" w14:textId="77777777" w:rsidR="00136224" w:rsidRPr="00EB2DFA" w:rsidRDefault="00136224" w:rsidP="00E7017F">
            <w:pPr>
              <w:pageBreakBefore/>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E41CA97" w14:textId="77777777" w:rsidR="00136224" w:rsidRPr="00EB2DFA" w:rsidRDefault="00136224" w:rsidP="00E7017F">
            <w:pPr>
              <w:pageBreakBefore/>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519D78AE"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7E7484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lastRenderedPageBreak/>
              <w:t>67 (NDC)</w:t>
            </w:r>
          </w:p>
        </w:tc>
        <w:tc>
          <w:tcPr>
            <w:tcW w:w="1036" w:type="dxa"/>
            <w:tcBorders>
              <w:top w:val="single" w:sz="4" w:space="0" w:color="000000"/>
              <w:left w:val="single" w:sz="4" w:space="0" w:color="000000"/>
              <w:bottom w:val="single" w:sz="4" w:space="0" w:color="000000"/>
              <w:right w:val="single" w:sz="4" w:space="0" w:color="000000"/>
            </w:tcBorders>
            <w:hideMark/>
          </w:tcPr>
          <w:p w14:paraId="1ECC51B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F679A5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499ED8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03A24A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Pila </w:t>
            </w:r>
          </w:p>
        </w:tc>
      </w:tr>
      <w:tr w:rsidR="00136224" w:rsidRPr="00EB2DFA" w14:paraId="5DF82040"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12B8CC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68 (NDC)</w:t>
            </w:r>
          </w:p>
        </w:tc>
        <w:tc>
          <w:tcPr>
            <w:tcW w:w="1036" w:type="dxa"/>
            <w:tcBorders>
              <w:top w:val="single" w:sz="4" w:space="0" w:color="000000"/>
              <w:left w:val="single" w:sz="4" w:space="0" w:color="000000"/>
              <w:bottom w:val="single" w:sz="4" w:space="0" w:color="000000"/>
              <w:right w:val="single" w:sz="4" w:space="0" w:color="000000"/>
            </w:tcBorders>
            <w:hideMark/>
          </w:tcPr>
          <w:p w14:paraId="1EC4367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86A1EF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A33ACB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B76F74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Zielona Gora </w:t>
            </w:r>
          </w:p>
        </w:tc>
      </w:tr>
      <w:tr w:rsidR="00136224" w:rsidRPr="00EB2DFA" w14:paraId="42094DF5"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2FA147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69 (NDC)</w:t>
            </w:r>
          </w:p>
        </w:tc>
        <w:tc>
          <w:tcPr>
            <w:tcW w:w="1036" w:type="dxa"/>
            <w:tcBorders>
              <w:top w:val="single" w:sz="4" w:space="0" w:color="000000"/>
              <w:left w:val="single" w:sz="4" w:space="0" w:color="000000"/>
              <w:bottom w:val="single" w:sz="4" w:space="0" w:color="000000"/>
              <w:right w:val="single" w:sz="4" w:space="0" w:color="000000"/>
            </w:tcBorders>
            <w:hideMark/>
          </w:tcPr>
          <w:p w14:paraId="1EEFCB3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053900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50C8A22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C025F2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5FDDE193"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7A00945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70 (NDC)</w:t>
            </w:r>
          </w:p>
        </w:tc>
        <w:tc>
          <w:tcPr>
            <w:tcW w:w="1036" w:type="dxa"/>
            <w:tcBorders>
              <w:top w:val="single" w:sz="4" w:space="0" w:color="000000"/>
              <w:left w:val="single" w:sz="4" w:space="0" w:color="000000"/>
              <w:bottom w:val="single" w:sz="4" w:space="0" w:color="000000"/>
              <w:right w:val="single" w:sz="4" w:space="0" w:color="000000"/>
            </w:tcBorders>
            <w:hideMark/>
          </w:tcPr>
          <w:p w14:paraId="0347630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4AF284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EAA48F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5BD727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Accès à des services de réseau intelligent</w:t>
            </w:r>
          </w:p>
        </w:tc>
      </w:tr>
      <w:tr w:rsidR="00136224" w:rsidRPr="00EB2DFA" w14:paraId="200E984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E23BF2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71 (NDC)</w:t>
            </w:r>
          </w:p>
        </w:tc>
        <w:tc>
          <w:tcPr>
            <w:tcW w:w="1036" w:type="dxa"/>
            <w:tcBorders>
              <w:top w:val="single" w:sz="4" w:space="0" w:color="000000"/>
              <w:left w:val="single" w:sz="4" w:space="0" w:color="000000"/>
              <w:bottom w:val="single" w:sz="4" w:space="0" w:color="000000"/>
              <w:right w:val="single" w:sz="4" w:space="0" w:color="000000"/>
            </w:tcBorders>
            <w:hideMark/>
          </w:tcPr>
          <w:p w14:paraId="1C68696C"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CA1278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D774BD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4A4C46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Indicatif interurbain pour Varsovie</w:t>
            </w:r>
          </w:p>
        </w:tc>
      </w:tr>
      <w:tr w:rsidR="00136224" w:rsidRPr="00EB2DFA" w14:paraId="49FC5BD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AF4A9D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72 (NDC)</w:t>
            </w:r>
          </w:p>
        </w:tc>
        <w:tc>
          <w:tcPr>
            <w:tcW w:w="1036" w:type="dxa"/>
            <w:tcBorders>
              <w:top w:val="single" w:sz="4" w:space="0" w:color="000000"/>
              <w:left w:val="single" w:sz="4" w:space="0" w:color="000000"/>
              <w:bottom w:val="single" w:sz="4" w:space="0" w:color="000000"/>
              <w:right w:val="single" w:sz="4" w:space="0" w:color="000000"/>
            </w:tcBorders>
            <w:hideMark/>
          </w:tcPr>
          <w:p w14:paraId="47258DD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6BED25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19707C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A131AE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70FCCDA5"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715D645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73 (NDC)</w:t>
            </w:r>
          </w:p>
        </w:tc>
        <w:tc>
          <w:tcPr>
            <w:tcW w:w="1036" w:type="dxa"/>
            <w:tcBorders>
              <w:top w:val="single" w:sz="4" w:space="0" w:color="000000"/>
              <w:left w:val="single" w:sz="4" w:space="0" w:color="000000"/>
              <w:bottom w:val="single" w:sz="4" w:space="0" w:color="000000"/>
              <w:right w:val="single" w:sz="4" w:space="0" w:color="000000"/>
            </w:tcBorders>
            <w:hideMark/>
          </w:tcPr>
          <w:p w14:paraId="26DF076B"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52C552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0CADB3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14862A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404BB1D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D6A294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74 (NDC)</w:t>
            </w:r>
          </w:p>
        </w:tc>
        <w:tc>
          <w:tcPr>
            <w:tcW w:w="1036" w:type="dxa"/>
            <w:tcBorders>
              <w:top w:val="single" w:sz="4" w:space="0" w:color="000000"/>
              <w:left w:val="single" w:sz="4" w:space="0" w:color="000000"/>
              <w:bottom w:val="single" w:sz="4" w:space="0" w:color="000000"/>
              <w:right w:val="single" w:sz="4" w:space="0" w:color="000000"/>
            </w:tcBorders>
            <w:hideMark/>
          </w:tcPr>
          <w:p w14:paraId="5CBD754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B484C3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FA1327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619367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Walbrzych </w:t>
            </w:r>
          </w:p>
        </w:tc>
      </w:tr>
      <w:tr w:rsidR="00136224" w:rsidRPr="00EB2DFA" w14:paraId="2C2BBEC0"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2F2AF4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75 (NDC)</w:t>
            </w:r>
          </w:p>
        </w:tc>
        <w:tc>
          <w:tcPr>
            <w:tcW w:w="1036" w:type="dxa"/>
            <w:tcBorders>
              <w:top w:val="single" w:sz="4" w:space="0" w:color="000000"/>
              <w:left w:val="single" w:sz="4" w:space="0" w:color="000000"/>
              <w:bottom w:val="single" w:sz="4" w:space="0" w:color="000000"/>
              <w:right w:val="single" w:sz="4" w:space="0" w:color="000000"/>
            </w:tcBorders>
            <w:hideMark/>
          </w:tcPr>
          <w:p w14:paraId="233AB0F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DA32DA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81BFFB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52D0BD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Jelenia Gora </w:t>
            </w:r>
          </w:p>
        </w:tc>
      </w:tr>
      <w:tr w:rsidR="00136224" w:rsidRPr="00EB2DFA" w14:paraId="03B3E671"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541937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76 (NDC)</w:t>
            </w:r>
          </w:p>
        </w:tc>
        <w:tc>
          <w:tcPr>
            <w:tcW w:w="1036" w:type="dxa"/>
            <w:tcBorders>
              <w:top w:val="single" w:sz="4" w:space="0" w:color="000000"/>
              <w:left w:val="single" w:sz="4" w:space="0" w:color="000000"/>
              <w:bottom w:val="single" w:sz="4" w:space="0" w:color="000000"/>
              <w:right w:val="single" w:sz="4" w:space="0" w:color="000000"/>
            </w:tcBorders>
            <w:hideMark/>
          </w:tcPr>
          <w:p w14:paraId="5FC2C2D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4DB8F1E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B249E7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6E0A8A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Legnica </w:t>
            </w:r>
          </w:p>
        </w:tc>
      </w:tr>
      <w:tr w:rsidR="00136224" w:rsidRPr="00EB2DFA" w14:paraId="2A732866"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79C3E9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77 (NDC)</w:t>
            </w:r>
          </w:p>
        </w:tc>
        <w:tc>
          <w:tcPr>
            <w:tcW w:w="1036" w:type="dxa"/>
            <w:tcBorders>
              <w:top w:val="single" w:sz="4" w:space="0" w:color="000000"/>
              <w:left w:val="single" w:sz="4" w:space="0" w:color="000000"/>
              <w:bottom w:val="single" w:sz="4" w:space="0" w:color="000000"/>
              <w:right w:val="single" w:sz="4" w:space="0" w:color="000000"/>
            </w:tcBorders>
            <w:hideMark/>
          </w:tcPr>
          <w:p w14:paraId="301AE46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2B9155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1738C5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8DC674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d'Opole </w:t>
            </w:r>
          </w:p>
        </w:tc>
      </w:tr>
      <w:tr w:rsidR="00136224" w:rsidRPr="00EB2DFA" w14:paraId="48342382"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EE1927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78 (NDC)</w:t>
            </w:r>
          </w:p>
        </w:tc>
        <w:tc>
          <w:tcPr>
            <w:tcW w:w="1036" w:type="dxa"/>
            <w:tcBorders>
              <w:top w:val="single" w:sz="4" w:space="0" w:color="000000"/>
              <w:left w:val="single" w:sz="4" w:space="0" w:color="000000"/>
              <w:bottom w:val="single" w:sz="4" w:space="0" w:color="000000"/>
              <w:right w:val="single" w:sz="4" w:space="0" w:color="000000"/>
            </w:tcBorders>
            <w:hideMark/>
          </w:tcPr>
          <w:p w14:paraId="4EBCCF0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C5EF35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1A957F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8A0B45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6A2C2804"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343164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79 (NDC)</w:t>
            </w:r>
          </w:p>
        </w:tc>
        <w:tc>
          <w:tcPr>
            <w:tcW w:w="1036" w:type="dxa"/>
            <w:tcBorders>
              <w:top w:val="single" w:sz="4" w:space="0" w:color="000000"/>
              <w:left w:val="single" w:sz="4" w:space="0" w:color="000000"/>
              <w:bottom w:val="single" w:sz="4" w:space="0" w:color="000000"/>
              <w:right w:val="single" w:sz="4" w:space="0" w:color="000000"/>
            </w:tcBorders>
            <w:hideMark/>
          </w:tcPr>
          <w:p w14:paraId="0FB9A84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6078D45A"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6775B8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7BFE69C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21A37DC5"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B081B1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80 (NDC)</w:t>
            </w:r>
          </w:p>
        </w:tc>
        <w:tc>
          <w:tcPr>
            <w:tcW w:w="1036" w:type="dxa"/>
            <w:tcBorders>
              <w:top w:val="single" w:sz="4" w:space="0" w:color="000000"/>
              <w:left w:val="single" w:sz="4" w:space="0" w:color="000000"/>
              <w:bottom w:val="single" w:sz="4" w:space="0" w:color="000000"/>
              <w:right w:val="single" w:sz="4" w:space="0" w:color="000000"/>
            </w:tcBorders>
            <w:hideMark/>
          </w:tcPr>
          <w:p w14:paraId="4103071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C339B6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52DD920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1938586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Accès à des services de réseau intelligent</w:t>
            </w:r>
          </w:p>
        </w:tc>
      </w:tr>
      <w:tr w:rsidR="00136224" w:rsidRPr="00EB2DFA" w14:paraId="0AB2B4B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81CC41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81 (NDC)</w:t>
            </w:r>
          </w:p>
        </w:tc>
        <w:tc>
          <w:tcPr>
            <w:tcW w:w="1036" w:type="dxa"/>
            <w:tcBorders>
              <w:top w:val="single" w:sz="4" w:space="0" w:color="000000"/>
              <w:left w:val="single" w:sz="4" w:space="0" w:color="000000"/>
              <w:bottom w:val="single" w:sz="4" w:space="0" w:color="000000"/>
              <w:right w:val="single" w:sz="4" w:space="0" w:color="000000"/>
            </w:tcBorders>
            <w:hideMark/>
          </w:tcPr>
          <w:p w14:paraId="229A56F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606B0E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19BC39E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6504F833"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Lublin </w:t>
            </w:r>
          </w:p>
        </w:tc>
      </w:tr>
      <w:tr w:rsidR="00136224" w:rsidRPr="00EB2DFA" w14:paraId="101A160F"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04CB917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82 (NDC)</w:t>
            </w:r>
          </w:p>
        </w:tc>
        <w:tc>
          <w:tcPr>
            <w:tcW w:w="1036" w:type="dxa"/>
            <w:tcBorders>
              <w:top w:val="single" w:sz="4" w:space="0" w:color="000000"/>
              <w:left w:val="single" w:sz="4" w:space="0" w:color="000000"/>
              <w:bottom w:val="single" w:sz="4" w:space="0" w:color="000000"/>
              <w:right w:val="single" w:sz="4" w:space="0" w:color="000000"/>
            </w:tcBorders>
            <w:hideMark/>
          </w:tcPr>
          <w:p w14:paraId="10978866"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0587D8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DD59BE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6CA0B2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Chelm </w:t>
            </w:r>
          </w:p>
        </w:tc>
      </w:tr>
      <w:tr w:rsidR="00136224" w:rsidRPr="00EB2DFA" w14:paraId="38A9B206"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3CCF6D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83 (NDC)</w:t>
            </w:r>
          </w:p>
        </w:tc>
        <w:tc>
          <w:tcPr>
            <w:tcW w:w="1036" w:type="dxa"/>
            <w:tcBorders>
              <w:top w:val="single" w:sz="4" w:space="0" w:color="000000"/>
              <w:left w:val="single" w:sz="4" w:space="0" w:color="000000"/>
              <w:bottom w:val="single" w:sz="4" w:space="0" w:color="000000"/>
              <w:right w:val="single" w:sz="4" w:space="0" w:color="000000"/>
            </w:tcBorders>
            <w:hideMark/>
          </w:tcPr>
          <w:p w14:paraId="79269B8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592A5D5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494AD83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756D15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Biala Podlaska </w:t>
            </w:r>
          </w:p>
        </w:tc>
      </w:tr>
      <w:tr w:rsidR="00136224" w:rsidRPr="00EB2DFA" w14:paraId="1E1644AC"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11F6B9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84 (NDC)</w:t>
            </w:r>
          </w:p>
        </w:tc>
        <w:tc>
          <w:tcPr>
            <w:tcW w:w="1036" w:type="dxa"/>
            <w:tcBorders>
              <w:top w:val="single" w:sz="4" w:space="0" w:color="000000"/>
              <w:left w:val="single" w:sz="4" w:space="0" w:color="000000"/>
              <w:bottom w:val="single" w:sz="4" w:space="0" w:color="000000"/>
              <w:right w:val="single" w:sz="4" w:space="0" w:color="000000"/>
            </w:tcBorders>
            <w:hideMark/>
          </w:tcPr>
          <w:p w14:paraId="0D6F70C7"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7462B8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9FFC9F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4F38A8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Zamosc </w:t>
            </w:r>
          </w:p>
        </w:tc>
      </w:tr>
      <w:tr w:rsidR="00136224" w:rsidRPr="00EB2DFA" w14:paraId="3AED009B"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575535F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85 (NDC)</w:t>
            </w:r>
          </w:p>
        </w:tc>
        <w:tc>
          <w:tcPr>
            <w:tcW w:w="1036" w:type="dxa"/>
            <w:tcBorders>
              <w:top w:val="single" w:sz="4" w:space="0" w:color="000000"/>
              <w:left w:val="single" w:sz="4" w:space="0" w:color="000000"/>
              <w:bottom w:val="single" w:sz="4" w:space="0" w:color="000000"/>
              <w:right w:val="single" w:sz="4" w:space="0" w:color="000000"/>
            </w:tcBorders>
            <w:hideMark/>
          </w:tcPr>
          <w:p w14:paraId="7B049A33"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7A9C8352"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166D719"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156D317"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Bialystok </w:t>
            </w:r>
          </w:p>
        </w:tc>
      </w:tr>
      <w:tr w:rsidR="00136224" w:rsidRPr="00EB2DFA" w14:paraId="330BC3C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13D1FB0"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86 (NDC)</w:t>
            </w:r>
          </w:p>
        </w:tc>
        <w:tc>
          <w:tcPr>
            <w:tcW w:w="1036" w:type="dxa"/>
            <w:tcBorders>
              <w:top w:val="single" w:sz="4" w:space="0" w:color="000000"/>
              <w:left w:val="single" w:sz="4" w:space="0" w:color="000000"/>
              <w:bottom w:val="single" w:sz="4" w:space="0" w:color="000000"/>
              <w:right w:val="single" w:sz="4" w:space="0" w:color="000000"/>
            </w:tcBorders>
            <w:hideMark/>
          </w:tcPr>
          <w:p w14:paraId="10F5739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35F1FD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3568F9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ACE9A8D"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Lomza </w:t>
            </w:r>
          </w:p>
        </w:tc>
      </w:tr>
      <w:tr w:rsidR="00136224" w:rsidRPr="00EB2DFA" w14:paraId="584099C7"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656277B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87 (NDC)</w:t>
            </w:r>
          </w:p>
        </w:tc>
        <w:tc>
          <w:tcPr>
            <w:tcW w:w="1036" w:type="dxa"/>
            <w:tcBorders>
              <w:top w:val="single" w:sz="4" w:space="0" w:color="000000"/>
              <w:left w:val="single" w:sz="4" w:space="0" w:color="000000"/>
              <w:bottom w:val="single" w:sz="4" w:space="0" w:color="000000"/>
              <w:right w:val="single" w:sz="4" w:space="0" w:color="000000"/>
            </w:tcBorders>
            <w:hideMark/>
          </w:tcPr>
          <w:p w14:paraId="0D9894AF"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318CBD3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F42BC71"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3E442B5E"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Suwalki </w:t>
            </w:r>
          </w:p>
        </w:tc>
      </w:tr>
      <w:tr w:rsidR="00136224" w:rsidRPr="00EB2DFA" w14:paraId="5F6BA558"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1583EF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88 (NDC)</w:t>
            </w:r>
          </w:p>
        </w:tc>
        <w:tc>
          <w:tcPr>
            <w:tcW w:w="1036" w:type="dxa"/>
            <w:tcBorders>
              <w:top w:val="single" w:sz="4" w:space="0" w:color="000000"/>
              <w:left w:val="single" w:sz="4" w:space="0" w:color="000000"/>
              <w:bottom w:val="single" w:sz="4" w:space="0" w:color="000000"/>
              <w:right w:val="single" w:sz="4" w:space="0" w:color="000000"/>
            </w:tcBorders>
            <w:hideMark/>
          </w:tcPr>
          <w:p w14:paraId="71742AC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099CBBE"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729FB6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non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209DC3C2"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Service de téléphonie mobile</w:t>
            </w:r>
          </w:p>
        </w:tc>
      </w:tr>
      <w:tr w:rsidR="00136224" w:rsidRPr="00EB2DFA" w14:paraId="40B3AD60"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3FB2FFD4"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89 (NDC)</w:t>
            </w:r>
          </w:p>
        </w:tc>
        <w:tc>
          <w:tcPr>
            <w:tcW w:w="1036" w:type="dxa"/>
            <w:tcBorders>
              <w:top w:val="single" w:sz="4" w:space="0" w:color="000000"/>
              <w:left w:val="single" w:sz="4" w:space="0" w:color="000000"/>
              <w:bottom w:val="single" w:sz="4" w:space="0" w:color="000000"/>
              <w:right w:val="single" w:sz="4" w:space="0" w:color="000000"/>
            </w:tcBorders>
            <w:hideMark/>
          </w:tcPr>
          <w:p w14:paraId="510D4035"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04650314"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3233D73B"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9D4B86C"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d'Olsztyn </w:t>
            </w:r>
          </w:p>
        </w:tc>
      </w:tr>
      <w:tr w:rsidR="00136224" w:rsidRPr="00EB2DFA" w14:paraId="7CA700D2"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480F00CF"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91 (NDC)</w:t>
            </w:r>
          </w:p>
        </w:tc>
        <w:tc>
          <w:tcPr>
            <w:tcW w:w="1036" w:type="dxa"/>
            <w:tcBorders>
              <w:top w:val="single" w:sz="4" w:space="0" w:color="000000"/>
              <w:left w:val="single" w:sz="4" w:space="0" w:color="000000"/>
              <w:bottom w:val="single" w:sz="4" w:space="0" w:color="000000"/>
              <w:right w:val="single" w:sz="4" w:space="0" w:color="000000"/>
            </w:tcBorders>
            <w:hideMark/>
          </w:tcPr>
          <w:p w14:paraId="029EE33D"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4804D10"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6919379A"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0777092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Szczecin </w:t>
            </w:r>
          </w:p>
        </w:tc>
      </w:tr>
      <w:tr w:rsidR="00136224" w:rsidRPr="00EB2DFA" w14:paraId="6F1BF331"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2DD76875" w14:textId="77777777" w:rsidR="00136224" w:rsidRPr="00EB2DFA" w:rsidRDefault="00136224" w:rsidP="00E7017F">
            <w:pPr>
              <w:keepNext/>
              <w:keepLines/>
              <w:spacing w:before="0"/>
              <w:jc w:val="left"/>
              <w:rPr>
                <w:rFonts w:asciiTheme="minorHAnsi" w:eastAsia="SimSun" w:hAnsiTheme="minorHAnsi" w:cs="Arial"/>
                <w:lang w:val="fr-FR"/>
              </w:rPr>
            </w:pPr>
            <w:r w:rsidRPr="00EB2DFA">
              <w:rPr>
                <w:rFonts w:asciiTheme="minorHAnsi" w:eastAsia="SimSun" w:hAnsiTheme="minorHAnsi" w:cs="Arial"/>
                <w:lang w:val="fr-FR"/>
              </w:rPr>
              <w:lastRenderedPageBreak/>
              <w:t>94 (NDC)</w:t>
            </w:r>
          </w:p>
        </w:tc>
        <w:tc>
          <w:tcPr>
            <w:tcW w:w="1036" w:type="dxa"/>
            <w:tcBorders>
              <w:top w:val="single" w:sz="4" w:space="0" w:color="000000"/>
              <w:left w:val="single" w:sz="4" w:space="0" w:color="000000"/>
              <w:bottom w:val="single" w:sz="4" w:space="0" w:color="000000"/>
              <w:right w:val="single" w:sz="4" w:space="0" w:color="000000"/>
            </w:tcBorders>
            <w:hideMark/>
          </w:tcPr>
          <w:p w14:paraId="3BCF2732" w14:textId="77777777" w:rsidR="00136224" w:rsidRPr="00EB2DFA" w:rsidRDefault="00136224" w:rsidP="00E7017F">
            <w:pPr>
              <w:keepNext/>
              <w:keepLines/>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151F8913" w14:textId="77777777" w:rsidR="00136224" w:rsidRPr="00EB2DFA" w:rsidRDefault="00136224" w:rsidP="00E7017F">
            <w:pPr>
              <w:keepNext/>
              <w:keepLines/>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75DA648F" w14:textId="77777777" w:rsidR="00136224" w:rsidRPr="00EB2DFA" w:rsidRDefault="00136224" w:rsidP="00E7017F">
            <w:pPr>
              <w:keepNext/>
              <w:keepLines/>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5650A6CD" w14:textId="77777777" w:rsidR="00136224" w:rsidRPr="00EB2DFA" w:rsidRDefault="00136224" w:rsidP="00E7017F">
            <w:pPr>
              <w:keepNext/>
              <w:keepLines/>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Koszalin </w:t>
            </w:r>
          </w:p>
        </w:tc>
      </w:tr>
      <w:tr w:rsidR="00136224" w:rsidRPr="00EB2DFA" w14:paraId="2B0BC5B9" w14:textId="77777777" w:rsidTr="00E7017F">
        <w:trPr>
          <w:cantSplit/>
        </w:trPr>
        <w:tc>
          <w:tcPr>
            <w:tcW w:w="2249" w:type="dxa"/>
            <w:tcBorders>
              <w:top w:val="single" w:sz="4" w:space="0" w:color="000000"/>
              <w:left w:val="single" w:sz="4" w:space="0" w:color="000000"/>
              <w:bottom w:val="single" w:sz="4" w:space="0" w:color="000000"/>
              <w:right w:val="single" w:sz="4" w:space="0" w:color="000000"/>
            </w:tcBorders>
            <w:hideMark/>
          </w:tcPr>
          <w:p w14:paraId="1E4D8E26"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95 (NDC)</w:t>
            </w:r>
          </w:p>
        </w:tc>
        <w:tc>
          <w:tcPr>
            <w:tcW w:w="1036" w:type="dxa"/>
            <w:tcBorders>
              <w:top w:val="single" w:sz="4" w:space="0" w:color="000000"/>
              <w:left w:val="single" w:sz="4" w:space="0" w:color="000000"/>
              <w:bottom w:val="single" w:sz="4" w:space="0" w:color="000000"/>
              <w:right w:val="single" w:sz="4" w:space="0" w:color="000000"/>
            </w:tcBorders>
            <w:hideMark/>
          </w:tcPr>
          <w:p w14:paraId="2052F849"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050" w:type="dxa"/>
            <w:tcBorders>
              <w:top w:val="single" w:sz="4" w:space="0" w:color="000000"/>
              <w:left w:val="single" w:sz="4" w:space="0" w:color="000000"/>
              <w:bottom w:val="single" w:sz="4" w:space="0" w:color="000000"/>
              <w:right w:val="single" w:sz="4" w:space="0" w:color="000000"/>
            </w:tcBorders>
            <w:hideMark/>
          </w:tcPr>
          <w:p w14:paraId="2A0BD001" w14:textId="77777777" w:rsidR="00136224" w:rsidRPr="00EB2DFA" w:rsidRDefault="00136224" w:rsidP="00E7017F">
            <w:pPr>
              <w:spacing w:before="0"/>
              <w:jc w:val="center"/>
              <w:rPr>
                <w:rFonts w:asciiTheme="minorHAnsi" w:eastAsia="SimSun" w:hAnsiTheme="minorHAnsi" w:cs="Arial"/>
                <w:lang w:val="fr-FR"/>
              </w:rPr>
            </w:pPr>
            <w:r w:rsidRPr="00EB2DFA">
              <w:rPr>
                <w:rFonts w:asciiTheme="minorHAnsi" w:eastAsia="SimSun" w:hAnsiTheme="minorHAnsi" w:cs="Arial"/>
                <w:lang w:val="fr-FR"/>
              </w:rPr>
              <w:t>9</w:t>
            </w:r>
          </w:p>
        </w:tc>
        <w:tc>
          <w:tcPr>
            <w:tcW w:w="1889" w:type="dxa"/>
            <w:tcBorders>
              <w:top w:val="single" w:sz="4" w:space="0" w:color="000000"/>
              <w:left w:val="single" w:sz="4" w:space="0" w:color="000000"/>
              <w:bottom w:val="single" w:sz="4" w:space="0" w:color="000000"/>
              <w:right w:val="single" w:sz="4" w:space="0" w:color="000000"/>
            </w:tcBorders>
            <w:hideMark/>
          </w:tcPr>
          <w:p w14:paraId="223774C8"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Numéro géographique</w:t>
            </w:r>
          </w:p>
        </w:tc>
        <w:tc>
          <w:tcPr>
            <w:tcW w:w="3132" w:type="dxa"/>
            <w:tcBorders>
              <w:top w:val="single" w:sz="4" w:space="0" w:color="000000"/>
              <w:left w:val="single" w:sz="4" w:space="0" w:color="000000"/>
              <w:bottom w:val="single" w:sz="4" w:space="0" w:color="000000"/>
              <w:right w:val="single" w:sz="4" w:space="0" w:color="000000"/>
            </w:tcBorders>
            <w:hideMark/>
          </w:tcPr>
          <w:p w14:paraId="4487DBE5" w14:textId="77777777" w:rsidR="00136224" w:rsidRPr="00EB2DFA" w:rsidRDefault="00136224" w:rsidP="00E7017F">
            <w:pPr>
              <w:spacing w:before="0"/>
              <w:jc w:val="left"/>
              <w:rPr>
                <w:rFonts w:asciiTheme="minorHAnsi" w:eastAsia="SimSun" w:hAnsiTheme="minorHAnsi" w:cs="Arial"/>
                <w:lang w:val="fr-FR"/>
              </w:rPr>
            </w:pPr>
            <w:r w:rsidRPr="00EB2DFA">
              <w:rPr>
                <w:rFonts w:asciiTheme="minorHAnsi" w:eastAsia="SimSun" w:hAnsiTheme="minorHAnsi" w:cs="Arial"/>
                <w:lang w:val="fr-FR"/>
              </w:rPr>
              <w:t xml:space="preserve">Indicatif interurbain pour la zone de numérotage de Gorzow Wielkopolski </w:t>
            </w:r>
          </w:p>
        </w:tc>
      </w:tr>
    </w:tbl>
    <w:p w14:paraId="7DAD0266" w14:textId="5E6BCE5E" w:rsidR="00136224" w:rsidRPr="00EB2DFA" w:rsidRDefault="00136224" w:rsidP="008642D0">
      <w:pPr>
        <w:snapToGrid w:val="0"/>
        <w:rPr>
          <w:rFonts w:eastAsia="SimSun"/>
          <w:lang w:val="fr-FR"/>
        </w:rPr>
      </w:pPr>
      <w:r w:rsidRPr="00EB2DFA">
        <w:rPr>
          <w:rFonts w:eastAsia="SimSun"/>
          <w:lang w:val="fr-FR"/>
        </w:rPr>
        <w:t>c)</w:t>
      </w:r>
      <w:r w:rsidRPr="00EB2DFA">
        <w:rPr>
          <w:rFonts w:eastAsia="SimSun"/>
          <w:lang w:val="fr-FR"/>
        </w:rPr>
        <w:tab/>
        <w:t xml:space="preserve">Détails des attributions: </w:t>
      </w:r>
      <w:hyperlink r:id="rId10" w:history="1">
        <w:r w:rsidRPr="00EB2DFA">
          <w:rPr>
            <w:rFonts w:eastAsia="SimSun"/>
            <w:color w:val="0000FF"/>
            <w:u w:val="single"/>
            <w:lang w:val="fr-FR"/>
          </w:rPr>
          <w:t>www.uke.gov.pl/tablice</w:t>
        </w:r>
      </w:hyperlink>
      <w:r w:rsidRPr="00EB2DFA">
        <w:rPr>
          <w:rFonts w:eastAsia="SimSun"/>
          <w:color w:val="0000FF"/>
          <w:u w:val="single"/>
          <w:lang w:val="fr-FR"/>
        </w:rPr>
        <w:t xml:space="preserve"> </w:t>
      </w:r>
    </w:p>
    <w:p w14:paraId="71420C19" w14:textId="77777777" w:rsidR="00136224" w:rsidRPr="00EB2DFA" w:rsidRDefault="00136224" w:rsidP="008642D0">
      <w:pPr>
        <w:rPr>
          <w:rFonts w:asciiTheme="minorHAnsi" w:eastAsia="SimSun" w:hAnsiTheme="minorHAnsi" w:cs="Arial"/>
          <w:i/>
          <w:lang w:val="fr-FR"/>
        </w:rPr>
      </w:pPr>
      <w:r w:rsidRPr="00EB2DFA">
        <w:rPr>
          <w:rFonts w:asciiTheme="minorHAnsi" w:eastAsia="SimSun" w:hAnsiTheme="minorHAnsi" w:cs="Arial"/>
          <w:lang w:val="fr-FR"/>
        </w:rPr>
        <w:t>d)</w:t>
      </w:r>
      <w:r w:rsidRPr="00EB2DFA">
        <w:rPr>
          <w:rFonts w:asciiTheme="minorHAnsi" w:eastAsia="SimSun" w:hAnsiTheme="minorHAnsi" w:cs="Arial"/>
          <w:lang w:val="fr-FR"/>
        </w:rPr>
        <w:tab/>
        <w:t>Il existe aussi des numéros courts à trois chiffres pour les appels d'urgence:</w:t>
      </w:r>
    </w:p>
    <w:p w14:paraId="0DD6FD77" w14:textId="77777777" w:rsidR="00136224" w:rsidRPr="00EB2DFA" w:rsidRDefault="00136224" w:rsidP="008642D0">
      <w:pPr>
        <w:ind w:left="567" w:hanging="567"/>
        <w:rPr>
          <w:rFonts w:asciiTheme="minorHAnsi" w:eastAsia="SimSun" w:hAnsiTheme="minorHAnsi" w:cs="Arial"/>
          <w:i/>
          <w:lang w:val="fr-FR"/>
        </w:rPr>
      </w:pPr>
      <w:r w:rsidRPr="00EB2DFA">
        <w:rPr>
          <w:rFonts w:asciiTheme="minorHAnsi" w:eastAsia="SimSun" w:hAnsiTheme="minorHAnsi" w:cs="Arial"/>
          <w:i/>
          <w:lang w:val="fr-FR"/>
        </w:rPr>
        <w:tab/>
        <w:t>112 – Numéro d'urgence commun,</w:t>
      </w:r>
    </w:p>
    <w:p w14:paraId="0BC684BE"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984 – Service de secours fluvial,</w:t>
      </w:r>
    </w:p>
    <w:p w14:paraId="59DF1D93"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985 – Service de secours en montagne/en mer,</w:t>
      </w:r>
    </w:p>
    <w:p w14:paraId="5F7E8537"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986 – Police municipale,</w:t>
      </w:r>
    </w:p>
    <w:p w14:paraId="13C96FA4"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987 – Centres de gestion de crise,</w:t>
      </w:r>
    </w:p>
    <w:p w14:paraId="31CCA632"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991 – Intervention d'urgence pour les centrales électriques,</w:t>
      </w:r>
    </w:p>
    <w:p w14:paraId="131087CF"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992 – Intervention d'urgence pour le gaz,</w:t>
      </w:r>
    </w:p>
    <w:p w14:paraId="7C36DA26"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993 – Intervention d'urgence pour le chauffage,</w:t>
      </w:r>
    </w:p>
    <w:p w14:paraId="5F5BEEB8"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994 – Intervention d'urgence pour le service des eaux,</w:t>
      </w:r>
    </w:p>
    <w:p w14:paraId="64E2000D"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995 – Numéro d'alerte en cas de disparition d'enfants,</w:t>
      </w:r>
    </w:p>
    <w:p w14:paraId="4D28F28D"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996 – Numéro d'urgence pour la lutte contre le terrorisme,</w:t>
      </w:r>
    </w:p>
    <w:p w14:paraId="36EDE06B"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997 – Police,</w:t>
      </w:r>
    </w:p>
    <w:p w14:paraId="5EC73080" w14:textId="77777777" w:rsidR="00136224" w:rsidRPr="00EB2DFA" w:rsidRDefault="00136224" w:rsidP="008642D0">
      <w:pPr>
        <w:spacing w:before="20"/>
        <w:ind w:left="567" w:hanging="567"/>
        <w:rPr>
          <w:rFonts w:asciiTheme="minorHAnsi" w:eastAsia="SimSun" w:hAnsiTheme="minorHAnsi" w:cs="Arial"/>
          <w:i/>
          <w:lang w:val="fr-FR"/>
        </w:rPr>
      </w:pPr>
      <w:r w:rsidRPr="00EB2DFA">
        <w:rPr>
          <w:rFonts w:asciiTheme="minorHAnsi" w:eastAsia="SimSun" w:hAnsiTheme="minorHAnsi" w:cs="Arial"/>
          <w:i/>
          <w:lang w:val="fr-FR"/>
        </w:rPr>
        <w:tab/>
        <w:t>998 – Pompiers,</w:t>
      </w:r>
    </w:p>
    <w:p w14:paraId="1A9C9138" w14:textId="77777777" w:rsidR="00136224" w:rsidRPr="00EB2DFA" w:rsidRDefault="00136224" w:rsidP="008642D0">
      <w:pPr>
        <w:spacing w:before="20"/>
        <w:ind w:left="567" w:hanging="567"/>
        <w:jc w:val="left"/>
        <w:rPr>
          <w:rFonts w:asciiTheme="minorHAnsi" w:eastAsia="SimSun" w:hAnsiTheme="minorHAnsi" w:cs="Arial"/>
          <w:i/>
          <w:lang w:val="fr-FR"/>
        </w:rPr>
      </w:pPr>
      <w:r w:rsidRPr="00EB2DFA">
        <w:rPr>
          <w:rFonts w:asciiTheme="minorHAnsi" w:eastAsia="SimSun" w:hAnsiTheme="minorHAnsi" w:cs="Arial"/>
          <w:i/>
          <w:lang w:val="fr-FR"/>
        </w:rPr>
        <w:tab/>
        <w:t>999 – Ambulance.</w:t>
      </w:r>
    </w:p>
    <w:p w14:paraId="037BC858" w14:textId="77777777" w:rsidR="00136224" w:rsidRPr="00EB2DFA" w:rsidRDefault="00136224" w:rsidP="008642D0">
      <w:pPr>
        <w:rPr>
          <w:rFonts w:asciiTheme="minorHAnsi" w:eastAsia="SimSun" w:hAnsiTheme="minorHAnsi" w:cs="Arial"/>
          <w:lang w:val="fr-FR"/>
        </w:rPr>
      </w:pPr>
      <w:r w:rsidRPr="00EB2DFA">
        <w:rPr>
          <w:rFonts w:asciiTheme="minorHAnsi" w:eastAsia="SimSun" w:hAnsiTheme="minorHAnsi" w:cs="Arial"/>
          <w:lang w:val="fr-FR"/>
        </w:rPr>
        <w:t>Contact:</w:t>
      </w:r>
    </w:p>
    <w:p w14:paraId="3EC197E2" w14:textId="77777777" w:rsidR="00136224" w:rsidRPr="00EB2DFA" w:rsidRDefault="00136224" w:rsidP="008642D0">
      <w:pPr>
        <w:pStyle w:val="enumlev1"/>
        <w:tabs>
          <w:tab w:val="clear" w:pos="992"/>
          <w:tab w:val="clear" w:pos="1276"/>
        </w:tabs>
        <w:jc w:val="left"/>
        <w:rPr>
          <w:rFonts w:eastAsia="SimSun"/>
          <w:lang w:val="fr-FR"/>
        </w:rPr>
      </w:pPr>
      <w:r w:rsidRPr="00EB2DFA">
        <w:rPr>
          <w:rFonts w:eastAsia="SimSun"/>
          <w:lang w:val="fr-FR"/>
        </w:rPr>
        <w:tab/>
        <w:t>M</w:t>
      </w:r>
      <w:r>
        <w:rPr>
          <w:rFonts w:eastAsia="SimSun"/>
          <w:lang w:val="fr-FR"/>
        </w:rPr>
        <w:t>.</w:t>
      </w:r>
      <w:r w:rsidRPr="00EB2DFA">
        <w:rPr>
          <w:rFonts w:eastAsia="SimSun"/>
          <w:lang w:val="fr-FR"/>
        </w:rPr>
        <w:t xml:space="preserve"> Rafał Bartoszewski</w:t>
      </w:r>
      <w:r w:rsidRPr="00EB2DFA">
        <w:rPr>
          <w:rFonts w:eastAsia="SimSun"/>
          <w:lang w:val="fr-FR"/>
        </w:rPr>
        <w:br/>
        <w:t xml:space="preserve">Chancellerie du Premier Ministre de la République de Pologne </w:t>
      </w:r>
      <w:r w:rsidRPr="00EB2DFA">
        <w:rPr>
          <w:rFonts w:eastAsia="SimSun"/>
          <w:lang w:val="fr-FR"/>
        </w:rPr>
        <w:br/>
        <w:t>Département des télécommunications</w:t>
      </w:r>
      <w:r w:rsidRPr="00EB2DFA">
        <w:rPr>
          <w:rFonts w:eastAsia="SimSun"/>
          <w:lang w:val="fr-FR"/>
        </w:rPr>
        <w:br/>
        <w:t>Królewska 27</w:t>
      </w:r>
      <w:r w:rsidRPr="00EB2DFA">
        <w:rPr>
          <w:rFonts w:eastAsia="SimSun"/>
          <w:lang w:val="fr-FR"/>
        </w:rPr>
        <w:br/>
        <w:t>00-060 VARSOVIE</w:t>
      </w:r>
      <w:r w:rsidRPr="00EB2DFA">
        <w:rPr>
          <w:rFonts w:eastAsia="SimSun"/>
          <w:lang w:val="fr-FR"/>
        </w:rPr>
        <w:br/>
        <w:t>Pologne</w:t>
      </w:r>
      <w:r w:rsidRPr="00EB2DFA">
        <w:rPr>
          <w:rFonts w:eastAsia="SimSun"/>
          <w:lang w:val="fr-FR"/>
        </w:rPr>
        <w:br/>
        <w:t>Tél</w:t>
      </w:r>
      <w:r>
        <w:rPr>
          <w:rFonts w:eastAsia="SimSun"/>
          <w:lang w:val="fr-FR"/>
        </w:rPr>
        <w:t>.</w:t>
      </w:r>
      <w:r w:rsidRPr="00EB2DFA">
        <w:rPr>
          <w:rFonts w:eastAsia="SimSun"/>
          <w:lang w:val="fr-FR"/>
        </w:rPr>
        <w:t xml:space="preserve">: </w:t>
      </w:r>
      <w:r w:rsidRPr="00EB2DFA">
        <w:rPr>
          <w:rFonts w:eastAsia="SimSun"/>
          <w:lang w:val="fr-FR"/>
        </w:rPr>
        <w:tab/>
        <w:t>+48 797 851 153</w:t>
      </w:r>
      <w:r w:rsidRPr="00EB2DFA">
        <w:rPr>
          <w:rFonts w:eastAsia="SimSun"/>
          <w:lang w:val="fr-FR"/>
        </w:rPr>
        <w:br/>
      </w:r>
      <w:r>
        <w:rPr>
          <w:rFonts w:eastAsia="SimSun"/>
          <w:lang w:val="fr-FR"/>
        </w:rPr>
        <w:t>E-mail</w:t>
      </w:r>
      <w:r w:rsidRPr="00EB2DFA">
        <w:rPr>
          <w:rFonts w:eastAsia="SimSun"/>
          <w:lang w:val="fr-FR"/>
        </w:rPr>
        <w:t xml:space="preserve">: </w:t>
      </w:r>
      <w:r w:rsidRPr="00EB2DFA">
        <w:rPr>
          <w:rFonts w:eastAsia="SimSun"/>
          <w:lang w:val="fr-FR"/>
        </w:rPr>
        <w:tab/>
      </w:r>
      <w:r w:rsidRPr="00FE449A">
        <w:rPr>
          <w:rFonts w:eastAsia="SimSun"/>
          <w:lang w:val="fr-FR"/>
        </w:rPr>
        <w:t>rafal.bartoszewski@mc.gov.pl</w:t>
      </w:r>
    </w:p>
    <w:p w14:paraId="23EC909F" w14:textId="77777777" w:rsidR="00136224" w:rsidRPr="00EB2DFA" w:rsidRDefault="00136224" w:rsidP="008642D0">
      <w:pPr>
        <w:pStyle w:val="enumlev1"/>
        <w:tabs>
          <w:tab w:val="clear" w:pos="992"/>
          <w:tab w:val="clear" w:pos="1276"/>
        </w:tabs>
        <w:jc w:val="left"/>
        <w:rPr>
          <w:rFonts w:eastAsia="SimSun"/>
          <w:lang w:val="fr-FR"/>
        </w:rPr>
      </w:pPr>
    </w:p>
    <w:p w14:paraId="4574DD3B" w14:textId="77777777" w:rsidR="00136224" w:rsidRDefault="00136224">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fr-FR"/>
        </w:rPr>
      </w:pPr>
      <w:r>
        <w:rPr>
          <w:rFonts w:cs="Arial"/>
          <w:b/>
          <w:lang w:val="fr-FR"/>
        </w:rPr>
        <w:br w:type="page"/>
      </w:r>
    </w:p>
    <w:p w14:paraId="2F58067D" w14:textId="77777777" w:rsidR="00136224" w:rsidRPr="00792743" w:rsidRDefault="00136224" w:rsidP="00792743">
      <w:pPr>
        <w:pStyle w:val="country0"/>
      </w:pPr>
      <w:bookmarkStart w:id="533" w:name="_Toc128989467"/>
      <w:r w:rsidRPr="00EB2DFA">
        <w:lastRenderedPageBreak/>
        <w:t>Trinité-et-Tobago (indicatif de pays +1 868)</w:t>
      </w:r>
      <w:bookmarkEnd w:id="533"/>
    </w:p>
    <w:p w14:paraId="5EFDAC05" w14:textId="77777777" w:rsidR="00136224" w:rsidRPr="00EB2DFA" w:rsidRDefault="00136224" w:rsidP="008642D0">
      <w:pPr>
        <w:rPr>
          <w:lang w:val="fr-FR"/>
        </w:rPr>
      </w:pPr>
      <w:bookmarkStart w:id="534" w:name="lt_pId451"/>
      <w:r w:rsidRPr="00EB2DFA">
        <w:rPr>
          <w:lang w:val="fr-FR"/>
        </w:rPr>
        <w:t>Communication du 16.XII.2022:</w:t>
      </w:r>
      <w:bookmarkEnd w:id="534"/>
    </w:p>
    <w:p w14:paraId="44BD2803" w14:textId="77777777" w:rsidR="00136224" w:rsidRPr="00EB2DFA" w:rsidRDefault="00136224" w:rsidP="008642D0">
      <w:pPr>
        <w:jc w:val="left"/>
        <w:rPr>
          <w:rFonts w:cs="Arial"/>
          <w:lang w:val="fr-FR"/>
        </w:rPr>
      </w:pPr>
      <w:bookmarkStart w:id="535" w:name="lt_pId452"/>
      <w:r w:rsidRPr="00EB2DFA">
        <w:rPr>
          <w:rFonts w:cs="Arial"/>
          <w:i/>
          <w:iCs/>
          <w:lang w:val="fr-FR"/>
        </w:rPr>
        <w:t>L'Autorité de télécommunication de Trinité-et-Tobago (TATT)</w:t>
      </w:r>
      <w:r w:rsidRPr="00EB2DFA">
        <w:rPr>
          <w:rFonts w:cs="Arial"/>
          <w:lang w:val="fr-FR"/>
        </w:rPr>
        <w:t xml:space="preserve">, Barataria, annonce que l'indicatif de central suivant a été </w:t>
      </w:r>
      <w:r w:rsidRPr="00EB2DFA">
        <w:rPr>
          <w:rFonts w:cs="Arial"/>
          <w:b/>
          <w:bCs/>
          <w:lang w:val="fr-FR"/>
        </w:rPr>
        <w:t>retiré</w:t>
      </w:r>
      <w:r w:rsidRPr="00EB2DFA">
        <w:rPr>
          <w:rFonts w:cs="Arial"/>
          <w:lang w:val="fr-FR"/>
        </w:rPr>
        <w:t xml:space="preserve"> et ne </w:t>
      </w:r>
      <w:r w:rsidRPr="00EB2DFA">
        <w:rPr>
          <w:rFonts w:cs="Arial"/>
          <w:b/>
          <w:bCs/>
          <w:lang w:val="fr-FR"/>
        </w:rPr>
        <w:t xml:space="preserve">peut plus </w:t>
      </w:r>
      <w:r w:rsidRPr="00EB2DFA">
        <w:rPr>
          <w:rFonts w:cs="Arial"/>
          <w:lang w:val="fr-FR"/>
        </w:rPr>
        <w:t xml:space="preserve">être utilisé par l'opérateur </w:t>
      </w:r>
      <w:r w:rsidRPr="00EB2DFA">
        <w:rPr>
          <w:rFonts w:cs="Arial"/>
          <w:i/>
          <w:iCs/>
          <w:lang w:val="fr-FR"/>
        </w:rPr>
        <w:t>Air Link Communications Limited</w:t>
      </w:r>
      <w:bookmarkEnd w:id="535"/>
      <w:r w:rsidRPr="00EB2DFA">
        <w:rPr>
          <w:rFonts w:cs="Arial"/>
          <w:lang w:val="fr-FR"/>
        </w:rPr>
        <w:t>.</w:t>
      </w:r>
    </w:p>
    <w:p w14:paraId="27B4E005" w14:textId="77777777" w:rsidR="00136224" w:rsidRPr="00EB2DFA" w:rsidRDefault="00136224" w:rsidP="008642D0">
      <w:pPr>
        <w:rPr>
          <w:rFonts w:eastAsia="Calibri"/>
          <w:lang w:val="fr-FR"/>
        </w:rPr>
      </w:pPr>
      <w:bookmarkStart w:id="536" w:name="lt_pId453"/>
      <w:r w:rsidRPr="00EB2DFA">
        <w:rPr>
          <w:rFonts w:eastAsia="Calibri"/>
          <w:lang w:val="fr-FR"/>
        </w:rPr>
        <w:t>•</w:t>
      </w:r>
      <w:r w:rsidRPr="00EB2DFA">
        <w:rPr>
          <w:rFonts w:eastAsia="Calibri"/>
          <w:lang w:val="fr-FR"/>
        </w:rPr>
        <w:tab/>
        <w:t>Réseau fixe</w:t>
      </w:r>
      <w:bookmarkEnd w:id="536"/>
      <w:r w:rsidRPr="00EB2DFA">
        <w:rPr>
          <w:rFonts w:eastAsia="Calibri"/>
          <w:lang w:val="fr-FR"/>
        </w:rPr>
        <w:t>: Retrait de l'indicatif de central</w:t>
      </w:r>
    </w:p>
    <w:p w14:paraId="6102ECFE" w14:textId="77777777" w:rsidR="00136224" w:rsidRPr="00EB2DFA" w:rsidRDefault="00136224" w:rsidP="008642D0">
      <w:pPr>
        <w:spacing w:before="0"/>
        <w:rPr>
          <w:lang w:val="fr-FR"/>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2"/>
        <w:gridCol w:w="2680"/>
        <w:gridCol w:w="2233"/>
      </w:tblGrid>
      <w:tr w:rsidR="00136224" w:rsidRPr="00EB2DFA" w14:paraId="6F068B91" w14:textId="77777777" w:rsidTr="00A365ED">
        <w:trPr>
          <w:trHeight w:val="265"/>
          <w:jc w:val="center"/>
        </w:trPr>
        <w:tc>
          <w:tcPr>
            <w:tcW w:w="4162" w:type="dxa"/>
            <w:tcBorders>
              <w:top w:val="single" w:sz="4" w:space="0" w:color="auto"/>
              <w:left w:val="single" w:sz="4" w:space="0" w:color="auto"/>
              <w:bottom w:val="single" w:sz="4" w:space="0" w:color="auto"/>
              <w:right w:val="single" w:sz="4" w:space="0" w:color="auto"/>
            </w:tcBorders>
            <w:vAlign w:val="center"/>
            <w:hideMark/>
          </w:tcPr>
          <w:p w14:paraId="484AA98F" w14:textId="77777777" w:rsidR="00136224" w:rsidRPr="00EB2DFA" w:rsidRDefault="00136224" w:rsidP="008642D0">
            <w:pPr>
              <w:keepNext/>
              <w:keepLines/>
              <w:overflowPunct/>
              <w:spacing w:before="60" w:after="60"/>
              <w:jc w:val="center"/>
              <w:rPr>
                <w:rFonts w:eastAsia="SimSun"/>
                <w:color w:val="000000"/>
                <w:sz w:val="18"/>
                <w:szCs w:val="18"/>
                <w:lang w:val="fr-FR" w:eastAsia="zh-CN"/>
              </w:rPr>
            </w:pPr>
            <w:bookmarkStart w:id="537" w:name="lt_pId454"/>
            <w:r w:rsidRPr="00EB2DFA">
              <w:rPr>
                <w:rFonts w:eastAsia="SimSun"/>
                <w:i/>
                <w:iCs/>
                <w:color w:val="000000"/>
                <w:sz w:val="18"/>
                <w:szCs w:val="18"/>
                <w:lang w:val="fr-FR" w:eastAsia="zh-CN"/>
              </w:rPr>
              <w:t>Nom de l'opérateur</w:t>
            </w:r>
            <w:bookmarkEnd w:id="537"/>
          </w:p>
        </w:tc>
        <w:tc>
          <w:tcPr>
            <w:tcW w:w="2680" w:type="dxa"/>
            <w:tcBorders>
              <w:top w:val="single" w:sz="4" w:space="0" w:color="auto"/>
              <w:left w:val="single" w:sz="4" w:space="0" w:color="auto"/>
              <w:bottom w:val="single" w:sz="4" w:space="0" w:color="auto"/>
              <w:right w:val="single" w:sz="4" w:space="0" w:color="auto"/>
            </w:tcBorders>
            <w:vAlign w:val="center"/>
            <w:hideMark/>
          </w:tcPr>
          <w:p w14:paraId="7357B241" w14:textId="77777777" w:rsidR="00136224" w:rsidRPr="00EB2DFA" w:rsidRDefault="00136224" w:rsidP="008642D0">
            <w:pPr>
              <w:keepNext/>
              <w:keepLines/>
              <w:overflowPunct/>
              <w:spacing w:before="60" w:after="60"/>
              <w:jc w:val="center"/>
              <w:rPr>
                <w:rFonts w:eastAsia="SimSun"/>
                <w:color w:val="000000"/>
                <w:sz w:val="18"/>
                <w:szCs w:val="18"/>
                <w:lang w:val="fr-FR" w:eastAsia="zh-CN"/>
              </w:rPr>
            </w:pPr>
            <w:bookmarkStart w:id="538" w:name="lt_pId455"/>
            <w:r w:rsidRPr="00EB2DFA">
              <w:rPr>
                <w:rFonts w:eastAsia="SimSun"/>
                <w:i/>
                <w:iCs/>
                <w:color w:val="000000"/>
                <w:sz w:val="18"/>
                <w:szCs w:val="18"/>
                <w:lang w:val="fr-FR" w:eastAsia="zh-CN"/>
              </w:rPr>
              <w:t>Indicatif de central</w:t>
            </w:r>
            <w:bookmarkEnd w:id="538"/>
            <w:r w:rsidRPr="00EB2DFA">
              <w:rPr>
                <w:rFonts w:eastAsia="SimSun"/>
                <w:i/>
                <w:iCs/>
                <w:color w:val="000000"/>
                <w:sz w:val="18"/>
                <w:szCs w:val="18"/>
                <w:lang w:val="fr-FR" w:eastAsia="zh-CN"/>
              </w:rPr>
              <w:t xml:space="preserve"> </w:t>
            </w:r>
            <w:r w:rsidRPr="00EB2DFA">
              <w:rPr>
                <w:rFonts w:eastAsia="SimSun"/>
                <w:i/>
                <w:iCs/>
                <w:color w:val="000000"/>
                <w:sz w:val="18"/>
                <w:szCs w:val="18"/>
                <w:lang w:val="fr-FR" w:eastAsia="zh-CN"/>
              </w:rPr>
              <w:br/>
            </w:r>
            <w:bookmarkStart w:id="539" w:name="lt_pId456"/>
            <w:r w:rsidRPr="00EB2DFA">
              <w:rPr>
                <w:rFonts w:eastAsia="SimSun"/>
                <w:i/>
                <w:iCs/>
                <w:color w:val="000000"/>
                <w:sz w:val="18"/>
                <w:szCs w:val="18"/>
                <w:lang w:val="fr-FR" w:eastAsia="zh-CN"/>
              </w:rPr>
              <w:t>(NXX)</w:t>
            </w:r>
            <w:bookmarkEnd w:id="539"/>
          </w:p>
        </w:tc>
        <w:tc>
          <w:tcPr>
            <w:tcW w:w="2233" w:type="dxa"/>
            <w:tcBorders>
              <w:top w:val="single" w:sz="4" w:space="0" w:color="auto"/>
              <w:left w:val="single" w:sz="4" w:space="0" w:color="auto"/>
              <w:bottom w:val="single" w:sz="4" w:space="0" w:color="auto"/>
              <w:right w:val="single" w:sz="4" w:space="0" w:color="auto"/>
            </w:tcBorders>
            <w:vAlign w:val="center"/>
            <w:hideMark/>
          </w:tcPr>
          <w:p w14:paraId="065E699E" w14:textId="77777777" w:rsidR="00136224" w:rsidRPr="00EB2DFA" w:rsidRDefault="00136224" w:rsidP="008642D0">
            <w:pPr>
              <w:keepNext/>
              <w:keepLines/>
              <w:overflowPunct/>
              <w:spacing w:before="60" w:after="60"/>
              <w:jc w:val="center"/>
              <w:rPr>
                <w:rFonts w:eastAsia="SimSun"/>
                <w:color w:val="000000"/>
                <w:sz w:val="18"/>
                <w:szCs w:val="18"/>
                <w:lang w:val="fr-FR" w:eastAsia="zh-CN"/>
              </w:rPr>
            </w:pPr>
            <w:bookmarkStart w:id="540" w:name="lt_pId457"/>
            <w:r w:rsidRPr="00EB2DFA">
              <w:rPr>
                <w:rFonts w:eastAsia="SimSun"/>
                <w:i/>
                <w:iCs/>
                <w:color w:val="000000"/>
                <w:sz w:val="18"/>
                <w:szCs w:val="18"/>
                <w:lang w:val="fr-FR" w:eastAsia="zh-CN"/>
              </w:rPr>
              <w:t>Service</w:t>
            </w:r>
            <w:bookmarkEnd w:id="540"/>
          </w:p>
        </w:tc>
      </w:tr>
      <w:tr w:rsidR="00136224" w:rsidRPr="00EB2DFA" w14:paraId="64D17E65" w14:textId="77777777" w:rsidTr="00A365ED">
        <w:trPr>
          <w:trHeight w:val="110"/>
          <w:jc w:val="center"/>
        </w:trPr>
        <w:tc>
          <w:tcPr>
            <w:tcW w:w="4162" w:type="dxa"/>
            <w:tcBorders>
              <w:top w:val="single" w:sz="4" w:space="0" w:color="auto"/>
              <w:left w:val="single" w:sz="4" w:space="0" w:color="auto"/>
              <w:bottom w:val="single" w:sz="4" w:space="0" w:color="auto"/>
              <w:right w:val="single" w:sz="4" w:space="0" w:color="auto"/>
            </w:tcBorders>
            <w:hideMark/>
          </w:tcPr>
          <w:p w14:paraId="69252A37" w14:textId="77777777" w:rsidR="00136224" w:rsidRPr="00EB2DFA" w:rsidRDefault="00136224" w:rsidP="008642D0">
            <w:pPr>
              <w:overflowPunct/>
              <w:spacing w:before="40" w:after="40"/>
              <w:jc w:val="left"/>
              <w:rPr>
                <w:rFonts w:eastAsia="SimSun"/>
                <w:color w:val="000000"/>
                <w:sz w:val="18"/>
                <w:szCs w:val="18"/>
                <w:lang w:val="fr-FR" w:eastAsia="zh-CN"/>
              </w:rPr>
            </w:pPr>
            <w:r w:rsidRPr="00EB2DFA">
              <w:rPr>
                <w:sz w:val="18"/>
                <w:szCs w:val="18"/>
                <w:lang w:val="fr-FR"/>
              </w:rPr>
              <w:t>Air Link Communications Limited</w:t>
            </w:r>
          </w:p>
        </w:tc>
        <w:tc>
          <w:tcPr>
            <w:tcW w:w="2680" w:type="dxa"/>
            <w:tcBorders>
              <w:top w:val="single" w:sz="4" w:space="0" w:color="auto"/>
              <w:left w:val="single" w:sz="4" w:space="0" w:color="auto"/>
              <w:bottom w:val="single" w:sz="4" w:space="0" w:color="auto"/>
              <w:right w:val="single" w:sz="4" w:space="0" w:color="auto"/>
            </w:tcBorders>
            <w:hideMark/>
          </w:tcPr>
          <w:p w14:paraId="51D17997" w14:textId="77777777" w:rsidR="00136224" w:rsidRPr="00EB2DFA" w:rsidRDefault="00136224" w:rsidP="008642D0">
            <w:pPr>
              <w:overflowPunct/>
              <w:spacing w:before="40" w:after="40"/>
              <w:jc w:val="center"/>
              <w:rPr>
                <w:rFonts w:eastAsia="SimSun"/>
                <w:color w:val="000000"/>
                <w:sz w:val="18"/>
                <w:szCs w:val="18"/>
                <w:lang w:val="fr-FR" w:eastAsia="zh-CN"/>
              </w:rPr>
            </w:pPr>
            <w:r w:rsidRPr="00EB2DFA">
              <w:rPr>
                <w:sz w:val="18"/>
                <w:szCs w:val="18"/>
                <w:lang w:val="fr-FR"/>
              </w:rPr>
              <w:t>608</w:t>
            </w:r>
          </w:p>
        </w:tc>
        <w:tc>
          <w:tcPr>
            <w:tcW w:w="2233" w:type="dxa"/>
            <w:tcBorders>
              <w:top w:val="single" w:sz="4" w:space="0" w:color="auto"/>
              <w:left w:val="single" w:sz="4" w:space="0" w:color="auto"/>
              <w:bottom w:val="single" w:sz="4" w:space="0" w:color="auto"/>
              <w:right w:val="single" w:sz="4" w:space="0" w:color="auto"/>
            </w:tcBorders>
            <w:hideMark/>
          </w:tcPr>
          <w:p w14:paraId="6C326820" w14:textId="77777777" w:rsidR="00136224" w:rsidRPr="00EB2DFA" w:rsidRDefault="00136224" w:rsidP="008642D0">
            <w:pPr>
              <w:overflowPunct/>
              <w:spacing w:before="40" w:after="40"/>
              <w:jc w:val="center"/>
              <w:rPr>
                <w:rFonts w:eastAsia="SimSun"/>
                <w:color w:val="000000"/>
                <w:sz w:val="18"/>
                <w:szCs w:val="18"/>
                <w:lang w:val="fr-FR" w:eastAsia="zh-CN"/>
              </w:rPr>
            </w:pPr>
            <w:bookmarkStart w:id="541" w:name="lt_pId460"/>
            <w:r w:rsidRPr="00EB2DFA">
              <w:rPr>
                <w:rFonts w:eastAsia="SimSun"/>
                <w:color w:val="000000"/>
                <w:sz w:val="18"/>
                <w:szCs w:val="18"/>
                <w:lang w:val="fr-FR" w:eastAsia="zh-CN"/>
              </w:rPr>
              <w:t>Fixe</w:t>
            </w:r>
            <w:bookmarkEnd w:id="541"/>
          </w:p>
        </w:tc>
      </w:tr>
    </w:tbl>
    <w:p w14:paraId="53EAE2C0" w14:textId="77777777" w:rsidR="00136224" w:rsidRPr="00EB2DFA" w:rsidRDefault="00136224" w:rsidP="008642D0">
      <w:pPr>
        <w:rPr>
          <w:lang w:val="fr-FR"/>
        </w:rPr>
      </w:pPr>
    </w:p>
    <w:p w14:paraId="7509B577" w14:textId="77777777" w:rsidR="00136224" w:rsidRPr="00EB2DFA" w:rsidRDefault="00136224" w:rsidP="008642D0">
      <w:pPr>
        <w:overflowPunct/>
        <w:autoSpaceDE/>
        <w:adjustRightInd/>
        <w:spacing w:before="40" w:after="40"/>
        <w:jc w:val="left"/>
        <w:rPr>
          <w:lang w:val="fr-FR"/>
        </w:rPr>
      </w:pPr>
      <w:bookmarkStart w:id="542" w:name="lt_pId461"/>
      <w:r w:rsidRPr="00EB2DFA">
        <w:rPr>
          <w:rFonts w:cs="Arial"/>
          <w:lang w:val="fr-FR"/>
        </w:rPr>
        <w:t>Format international de numérotation: +1 868 NXX XXXX</w:t>
      </w:r>
      <w:bookmarkStart w:id="543" w:name="lt_pId462"/>
      <w:bookmarkEnd w:id="542"/>
      <w:r w:rsidRPr="00EB2DFA">
        <w:rPr>
          <w:rFonts w:cs="Arial"/>
          <w:lang w:val="fr-FR"/>
        </w:rPr>
        <w:br/>
      </w:r>
      <w:bookmarkEnd w:id="543"/>
    </w:p>
    <w:p w14:paraId="10838EA5" w14:textId="77777777" w:rsidR="00136224" w:rsidRPr="00EB2DFA" w:rsidRDefault="00136224" w:rsidP="008642D0">
      <w:pPr>
        <w:rPr>
          <w:lang w:val="fr-FR"/>
        </w:rPr>
      </w:pPr>
      <w:bookmarkStart w:id="544" w:name="lt_pId463"/>
      <w:r w:rsidRPr="00EB2DFA">
        <w:rPr>
          <w:lang w:val="fr-FR"/>
        </w:rPr>
        <w:t>Contact:</w:t>
      </w:r>
      <w:bookmarkEnd w:id="544"/>
    </w:p>
    <w:p w14:paraId="2203FF86" w14:textId="26D73B34" w:rsidR="00136224" w:rsidRPr="00EB2DFA" w:rsidRDefault="00136224" w:rsidP="00E7017F">
      <w:pPr>
        <w:tabs>
          <w:tab w:val="clear" w:pos="1276"/>
          <w:tab w:val="left" w:pos="1358"/>
        </w:tabs>
        <w:ind w:left="567" w:hanging="567"/>
        <w:jc w:val="left"/>
        <w:rPr>
          <w:rFonts w:cs="Arial"/>
          <w:bCs/>
          <w:lang w:val="fr-FR"/>
        </w:rPr>
      </w:pPr>
      <w:r w:rsidRPr="00EB2DFA">
        <w:rPr>
          <w:lang w:val="fr-FR"/>
        </w:rPr>
        <w:tab/>
        <w:t>Mme Cynthia Reddock-Downes</w:t>
      </w:r>
      <w:r w:rsidRPr="00EB2DFA">
        <w:rPr>
          <w:lang w:val="fr-FR"/>
        </w:rPr>
        <w:br/>
      </w:r>
      <w:r w:rsidRPr="00EB2DFA">
        <w:rPr>
          <w:rFonts w:cs="Arial"/>
          <w:bCs/>
          <w:lang w:val="fr-FR"/>
        </w:rPr>
        <w:t>Directrice générale</w:t>
      </w:r>
      <w:r w:rsidRPr="00EB2DFA">
        <w:rPr>
          <w:rFonts w:cs="Arial"/>
          <w:bCs/>
          <w:lang w:val="fr-FR"/>
        </w:rPr>
        <w:br/>
      </w:r>
      <w:bookmarkStart w:id="545" w:name="lt_pId469"/>
      <w:r w:rsidRPr="00EB2DFA">
        <w:rPr>
          <w:rFonts w:cs="Arial"/>
          <w:bCs/>
          <w:lang w:val="fr-FR"/>
        </w:rPr>
        <w:t>Autorité des télécommunications de Trinité-et-Tobago (TATT)</w:t>
      </w:r>
      <w:bookmarkEnd w:id="545"/>
      <w:r w:rsidRPr="00EB2DFA">
        <w:rPr>
          <w:rFonts w:cs="Arial"/>
          <w:bCs/>
          <w:lang w:val="fr-FR"/>
        </w:rPr>
        <w:br/>
      </w:r>
      <w:bookmarkStart w:id="546" w:name="lt_pId471"/>
      <w:r w:rsidRPr="00EB2DFA">
        <w:rPr>
          <w:rFonts w:cs="Arial"/>
          <w:bCs/>
          <w:lang w:val="fr-FR"/>
        </w:rPr>
        <w:t>5, Eight Avenue Extension, off Twelfth Street</w:t>
      </w:r>
      <w:bookmarkEnd w:id="546"/>
      <w:r w:rsidRPr="00EB2DFA">
        <w:rPr>
          <w:rFonts w:cs="Arial"/>
          <w:bCs/>
          <w:lang w:val="fr-FR"/>
        </w:rPr>
        <w:br/>
      </w:r>
      <w:bookmarkStart w:id="547" w:name="lt_pId473"/>
      <w:r w:rsidRPr="00EB2DFA">
        <w:rPr>
          <w:rFonts w:cs="Arial"/>
          <w:bCs/>
          <w:lang w:val="fr-FR"/>
        </w:rPr>
        <w:t>BARATARIA</w:t>
      </w:r>
      <w:bookmarkEnd w:id="547"/>
      <w:r w:rsidRPr="00EB2DFA">
        <w:rPr>
          <w:rFonts w:cs="Arial"/>
          <w:bCs/>
          <w:lang w:val="fr-FR"/>
        </w:rPr>
        <w:t xml:space="preserve"> </w:t>
      </w:r>
      <w:r w:rsidRPr="00EB2DFA">
        <w:rPr>
          <w:rFonts w:cs="Arial"/>
          <w:bCs/>
          <w:lang w:val="fr-FR"/>
        </w:rPr>
        <w:br/>
      </w:r>
      <w:bookmarkStart w:id="548" w:name="lt_pId475"/>
      <w:r w:rsidRPr="00EB2DFA">
        <w:rPr>
          <w:rFonts w:cs="Arial"/>
          <w:bCs/>
          <w:lang w:val="fr-FR"/>
        </w:rPr>
        <w:t>Trinité-et-Tobago</w:t>
      </w:r>
      <w:bookmarkEnd w:id="548"/>
      <w:r w:rsidRPr="00EB2DFA">
        <w:rPr>
          <w:rFonts w:cs="Arial"/>
          <w:bCs/>
          <w:lang w:val="fr-FR"/>
        </w:rPr>
        <w:br/>
      </w:r>
      <w:bookmarkStart w:id="549" w:name="lt_pId477"/>
      <w:r w:rsidRPr="00EB2DFA">
        <w:rPr>
          <w:rFonts w:cs="Arial"/>
          <w:bCs/>
          <w:lang w:val="fr-FR"/>
        </w:rPr>
        <w:t>Tél.:</w:t>
      </w:r>
      <w:bookmarkEnd w:id="549"/>
      <w:r w:rsidRPr="00EB2DFA">
        <w:rPr>
          <w:rFonts w:cs="Arial"/>
          <w:bCs/>
          <w:lang w:val="fr-FR"/>
        </w:rPr>
        <w:tab/>
      </w:r>
      <w:r w:rsidRPr="00EB2DFA">
        <w:rPr>
          <w:rFonts w:cs="Arial"/>
          <w:bCs/>
          <w:lang w:val="fr-FR"/>
        </w:rPr>
        <w:tab/>
        <w:t>+1 868 675 8288</w:t>
      </w:r>
      <w:r w:rsidRPr="00EB2DFA">
        <w:rPr>
          <w:rFonts w:cs="Arial"/>
          <w:bCs/>
          <w:lang w:val="fr-FR"/>
        </w:rPr>
        <w:br/>
      </w:r>
      <w:bookmarkStart w:id="550" w:name="lt_pId480"/>
      <w:r w:rsidRPr="00EB2DFA">
        <w:rPr>
          <w:rFonts w:cs="Arial"/>
          <w:bCs/>
          <w:lang w:val="fr-FR"/>
        </w:rPr>
        <w:t>Télécopie:</w:t>
      </w:r>
      <w:bookmarkEnd w:id="550"/>
      <w:r w:rsidRPr="00EB2DFA">
        <w:rPr>
          <w:rFonts w:cs="Arial"/>
          <w:bCs/>
          <w:lang w:val="fr-FR"/>
        </w:rPr>
        <w:tab/>
        <w:t>+1 868 674 1055</w:t>
      </w:r>
      <w:r w:rsidRPr="00EB2DFA">
        <w:rPr>
          <w:rFonts w:cs="Arial"/>
          <w:bCs/>
          <w:lang w:val="fr-FR"/>
        </w:rPr>
        <w:br/>
      </w:r>
      <w:bookmarkStart w:id="551" w:name="lt_pId483"/>
      <w:r>
        <w:rPr>
          <w:rFonts w:cs="Arial"/>
          <w:bCs/>
          <w:lang w:val="fr-FR"/>
        </w:rPr>
        <w:t>E-mail</w:t>
      </w:r>
      <w:r w:rsidRPr="00EB2DFA">
        <w:rPr>
          <w:lang w:val="fr-FR"/>
        </w:rPr>
        <w:t>:</w:t>
      </w:r>
      <w:bookmarkEnd w:id="551"/>
      <w:r w:rsidRPr="00EB2DFA">
        <w:rPr>
          <w:lang w:val="fr-FR"/>
        </w:rPr>
        <w:tab/>
      </w:r>
      <w:r w:rsidRPr="00EB2DFA">
        <w:rPr>
          <w:lang w:val="fr-FR"/>
        </w:rPr>
        <w:tab/>
      </w:r>
      <w:bookmarkStart w:id="552" w:name="lt_pId484"/>
      <w:r w:rsidRPr="00EB2DFA">
        <w:rPr>
          <w:lang w:val="fr-FR"/>
        </w:rPr>
        <w:t>info@tatt.org.tt</w:t>
      </w:r>
      <w:bookmarkEnd w:id="552"/>
      <w:r w:rsidRPr="00EB2DFA">
        <w:rPr>
          <w:lang w:val="fr-FR"/>
        </w:rPr>
        <w:br/>
      </w:r>
      <w:bookmarkStart w:id="553" w:name="lt_pId486"/>
      <w:r w:rsidRPr="00EB2DFA">
        <w:rPr>
          <w:rFonts w:cs="Arial"/>
          <w:bCs/>
          <w:lang w:val="fr-FR"/>
        </w:rPr>
        <w:t>URL:</w:t>
      </w:r>
      <w:bookmarkEnd w:id="553"/>
      <w:r w:rsidRPr="00EB2DFA">
        <w:rPr>
          <w:rFonts w:cs="Arial"/>
          <w:bCs/>
          <w:lang w:val="fr-FR"/>
        </w:rPr>
        <w:tab/>
      </w:r>
      <w:bookmarkStart w:id="554" w:name="lt_pId487"/>
      <w:r w:rsidRPr="00EB2DFA">
        <w:rPr>
          <w:rFonts w:cs="Arial"/>
          <w:bCs/>
          <w:lang w:val="fr-FR"/>
        </w:rPr>
        <w:tab/>
        <w:t>www.tatt.org.tt</w:t>
      </w:r>
      <w:bookmarkEnd w:id="554"/>
    </w:p>
    <w:p w14:paraId="5FCB965C" w14:textId="3BF6029B" w:rsidR="005A2032" w:rsidRDefault="005A2032">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6D02AAF3" w14:textId="77777777" w:rsidR="003F234D" w:rsidRPr="002A6185" w:rsidRDefault="003F234D" w:rsidP="003F234D">
      <w:pPr>
        <w:pStyle w:val="Heading20"/>
      </w:pPr>
      <w:bookmarkStart w:id="555" w:name="_Toc417551684"/>
      <w:bookmarkStart w:id="556" w:name="_Toc418172334"/>
      <w:bookmarkStart w:id="557" w:name="_Toc418590416"/>
      <w:bookmarkStart w:id="558" w:name="_Toc421025977"/>
      <w:bookmarkStart w:id="559" w:name="_Toc422401214"/>
      <w:bookmarkStart w:id="560" w:name="_Toc423525459"/>
      <w:bookmarkStart w:id="561" w:name="_Toc424821420"/>
      <w:bookmarkStart w:id="562" w:name="_Toc428366209"/>
      <w:bookmarkStart w:id="563" w:name="_Toc429043969"/>
      <w:bookmarkStart w:id="564" w:name="_Toc430351629"/>
      <w:bookmarkStart w:id="565" w:name="_Toc435101744"/>
      <w:bookmarkStart w:id="566" w:name="_Toc436994431"/>
      <w:bookmarkStart w:id="567" w:name="_Toc437951348"/>
      <w:bookmarkStart w:id="568" w:name="_Toc439770098"/>
      <w:bookmarkStart w:id="569" w:name="_Toc442697183"/>
      <w:bookmarkStart w:id="570" w:name="_Toc443314403"/>
      <w:bookmarkStart w:id="571" w:name="_Toc451159962"/>
      <w:bookmarkStart w:id="572" w:name="_Toc452042297"/>
      <w:bookmarkStart w:id="573" w:name="_Toc453246397"/>
      <w:bookmarkStart w:id="574" w:name="_Toc455568929"/>
      <w:bookmarkStart w:id="575" w:name="_Toc458763347"/>
      <w:bookmarkStart w:id="576" w:name="_Toc461613929"/>
      <w:bookmarkStart w:id="577" w:name="_Toc464028571"/>
      <w:bookmarkStart w:id="578" w:name="_Toc466292736"/>
      <w:bookmarkStart w:id="579" w:name="_Toc467229228"/>
      <w:bookmarkStart w:id="580" w:name="_Toc468199537"/>
      <w:bookmarkStart w:id="581" w:name="_Toc469058093"/>
      <w:bookmarkStart w:id="582" w:name="_Toc472413666"/>
      <w:bookmarkStart w:id="583" w:name="_Toc473107267"/>
      <w:bookmarkStart w:id="584" w:name="_Toc474850439"/>
      <w:bookmarkStart w:id="585" w:name="_Toc476061821"/>
      <w:bookmarkStart w:id="586" w:name="_Toc477355879"/>
      <w:bookmarkStart w:id="587" w:name="_Toc478045212"/>
      <w:bookmarkStart w:id="588" w:name="_Toc479170905"/>
      <w:bookmarkStart w:id="589" w:name="_Toc481736935"/>
      <w:bookmarkStart w:id="590" w:name="_Toc483991774"/>
      <w:bookmarkStart w:id="591" w:name="_Toc484612706"/>
      <w:bookmarkStart w:id="592" w:name="_Toc486861831"/>
      <w:bookmarkStart w:id="593" w:name="_Toc489604268"/>
      <w:bookmarkStart w:id="594" w:name="_Toc490733865"/>
      <w:bookmarkStart w:id="595" w:name="_Toc492473929"/>
      <w:bookmarkStart w:id="596" w:name="_Toc493239117"/>
      <w:bookmarkStart w:id="597" w:name="_Toc494706577"/>
      <w:bookmarkStart w:id="598" w:name="_Toc496867161"/>
      <w:bookmarkStart w:id="599" w:name="_Toc497466152"/>
      <w:bookmarkStart w:id="600" w:name="_Toc498510163"/>
      <w:bookmarkStart w:id="601" w:name="_Toc499892935"/>
      <w:bookmarkStart w:id="602" w:name="_Toc500928331"/>
      <w:bookmarkStart w:id="603" w:name="_Toc503278447"/>
      <w:bookmarkStart w:id="604" w:name="_Toc508115976"/>
      <w:bookmarkStart w:id="605" w:name="_Toc509306707"/>
      <w:bookmarkStart w:id="606" w:name="_Toc510616292"/>
      <w:bookmarkStart w:id="607" w:name="_Toc512954056"/>
      <w:bookmarkStart w:id="608" w:name="_Toc513554846"/>
      <w:bookmarkStart w:id="609" w:name="_Toc514942276"/>
      <w:bookmarkStart w:id="610" w:name="_Toc516152566"/>
      <w:bookmarkStart w:id="611" w:name="_Toc517084132"/>
      <w:bookmarkStart w:id="612" w:name="_Toc517963000"/>
      <w:bookmarkStart w:id="613" w:name="_Toc525139697"/>
      <w:bookmarkStart w:id="614" w:name="_Toc526173614"/>
      <w:bookmarkStart w:id="615" w:name="_Toc527641996"/>
      <w:bookmarkStart w:id="616" w:name="_Toc528154648"/>
      <w:bookmarkStart w:id="617" w:name="_Toc530564043"/>
      <w:bookmarkStart w:id="618" w:name="_Toc535414819"/>
      <w:bookmarkStart w:id="619" w:name="_Toc536450198"/>
      <w:bookmarkStart w:id="620" w:name="_Toc169242"/>
      <w:bookmarkStart w:id="621" w:name="_Toc6472175"/>
      <w:bookmarkStart w:id="622" w:name="_Toc7430885"/>
      <w:bookmarkStart w:id="623" w:name="_Toc11673110"/>
      <w:bookmarkStart w:id="624" w:name="_Toc11942215"/>
      <w:bookmarkStart w:id="625" w:name="_Toc16521662"/>
      <w:bookmarkStart w:id="626" w:name="_Toc17124508"/>
      <w:bookmarkStart w:id="627" w:name="_Toc19268841"/>
      <w:bookmarkStart w:id="628" w:name="_Toc22049226"/>
      <w:bookmarkStart w:id="629" w:name="_Toc23412326"/>
      <w:bookmarkStart w:id="630" w:name="_Toc24538174"/>
      <w:bookmarkStart w:id="631" w:name="_Toc25845782"/>
      <w:bookmarkStart w:id="632" w:name="_Toc26799557"/>
      <w:bookmarkStart w:id="633" w:name="_Toc42092839"/>
      <w:bookmarkStart w:id="634" w:name="_Toc49845638"/>
      <w:bookmarkStart w:id="635" w:name="_Toc51764048"/>
      <w:bookmarkStart w:id="636" w:name="_Toc58332535"/>
      <w:bookmarkStart w:id="637" w:name="_Toc59624751"/>
      <w:bookmarkStart w:id="638" w:name="_Toc62805785"/>
      <w:bookmarkStart w:id="639" w:name="_Toc63688636"/>
      <w:bookmarkStart w:id="640" w:name="_Toc66289915"/>
      <w:bookmarkStart w:id="641" w:name="_Toc70589201"/>
      <w:bookmarkStart w:id="642" w:name="_Toc72943259"/>
      <w:bookmarkStart w:id="643" w:name="_Toc75270270"/>
      <w:bookmarkStart w:id="644" w:name="_Toc79585278"/>
      <w:bookmarkStart w:id="645" w:name="_Toc87364487"/>
      <w:bookmarkStart w:id="646" w:name="_Toc89865824"/>
      <w:bookmarkStart w:id="647" w:name="_Toc96667680"/>
      <w:bookmarkStart w:id="648" w:name="_Toc98774523"/>
      <w:bookmarkStart w:id="649" w:name="_Toc103354510"/>
      <w:bookmarkStart w:id="650" w:name="_Toc115274220"/>
      <w:bookmarkStart w:id="651" w:name="_Toc128989468"/>
      <w:r w:rsidRPr="002A6185">
        <w:lastRenderedPageBreak/>
        <w:t>Restrictions de service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A65304E" w14:textId="77777777" w:rsidR="003F234D" w:rsidRPr="002A6185"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36FAD5E9" w14:textId="77777777" w:rsidR="003F234D" w:rsidRPr="0065407D" w:rsidRDefault="003F234D" w:rsidP="003F234D">
      <w:pPr>
        <w:jc w:val="center"/>
        <w:rPr>
          <w:rFonts w:ascii="Times New Roman" w:hAnsi="Times New Roman"/>
          <w:sz w:val="24"/>
          <w:lang w:val="fr-CH"/>
        </w:rPr>
      </w:pPr>
      <w:r w:rsidRPr="005E174B">
        <w:rPr>
          <w:lang w:val="fr-CH"/>
        </w:rPr>
        <w:t xml:space="preserve">Voir URL: </w:t>
      </w:r>
      <w:r w:rsidRPr="00086CF9">
        <w:rPr>
          <w:lang w:val="fr-CH"/>
        </w:rPr>
        <w:t>www.itu.int/pub/T-SP-SR.1-2012</w:t>
      </w:r>
      <w:r>
        <w:rPr>
          <w:lang w:val="fr-CH"/>
        </w:rPr>
        <w:t xml:space="preserve"> </w:t>
      </w:r>
    </w:p>
    <w:p w14:paraId="4FED209D" w14:textId="77777777" w:rsidR="003F234D" w:rsidRPr="005E174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3F234D" w:rsidRPr="002F3F55" w14:paraId="09EB79D9" w14:textId="77777777" w:rsidTr="009E0329">
        <w:trPr>
          <w:gridAfter w:val="2"/>
          <w:wAfter w:w="3617" w:type="dxa"/>
        </w:trPr>
        <w:tc>
          <w:tcPr>
            <w:tcW w:w="2904" w:type="dxa"/>
            <w:gridSpan w:val="2"/>
            <w:vAlign w:val="center"/>
          </w:tcPr>
          <w:p w14:paraId="57090020" w14:textId="77777777" w:rsidR="003F234D" w:rsidRPr="002F3F55"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0F56A458" w14:textId="77777777" w:rsidR="003F234D" w:rsidRPr="005605AC"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3F234D" w:rsidRPr="002F3F55" w14:paraId="26559E8D" w14:textId="77777777" w:rsidTr="009E0329">
        <w:tc>
          <w:tcPr>
            <w:tcW w:w="2160" w:type="dxa"/>
          </w:tcPr>
          <w:p w14:paraId="29AE1DF3" w14:textId="77777777" w:rsidR="003F234D" w:rsidRPr="005605AC"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17BFBBE3"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3197A751"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1FA9C94" w14:textId="77777777" w:rsidR="003F234D" w:rsidRPr="002F3F55"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40B39ECB" w14:textId="77777777" w:rsidTr="009E0329">
        <w:tc>
          <w:tcPr>
            <w:tcW w:w="2160" w:type="dxa"/>
          </w:tcPr>
          <w:p w14:paraId="3DB05752"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3112C54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3827CCA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69E2E68D"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3F234D" w:rsidRPr="00A61AFB" w14:paraId="58F163AF" w14:textId="77777777" w:rsidTr="009E0329">
        <w:tc>
          <w:tcPr>
            <w:tcW w:w="2160" w:type="dxa"/>
          </w:tcPr>
          <w:p w14:paraId="45DF96F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2DAFEEB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516643B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B409DC5"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0B0B862F" w14:textId="77777777" w:rsidTr="009E0329">
        <w:tc>
          <w:tcPr>
            <w:tcW w:w="2160" w:type="dxa"/>
          </w:tcPr>
          <w:p w14:paraId="3F8A179A"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2FB83F6B"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4A65C8DB"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DD7635C"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2DDEEE2F" w14:textId="77777777" w:rsidTr="009E0329">
        <w:tc>
          <w:tcPr>
            <w:tcW w:w="2160" w:type="dxa"/>
          </w:tcPr>
          <w:p w14:paraId="542770A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081A47C9"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7340A091"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15CBD8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23403EA8" w14:textId="77777777" w:rsidTr="009E0329">
        <w:tc>
          <w:tcPr>
            <w:tcW w:w="2160" w:type="dxa"/>
          </w:tcPr>
          <w:p w14:paraId="5C643F43"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0CDBE468"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6AD60EF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108375A"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19857A2D" w14:textId="77777777" w:rsidTr="009E0329">
        <w:tc>
          <w:tcPr>
            <w:tcW w:w="2160" w:type="dxa"/>
          </w:tcPr>
          <w:p w14:paraId="72B06707"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746D79FE"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26EDE841"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FF3DD82"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3F234D" w:rsidRPr="00A61AFB" w14:paraId="675D766D" w14:textId="77777777" w:rsidTr="009E0329">
        <w:tc>
          <w:tcPr>
            <w:tcW w:w="2160" w:type="dxa"/>
          </w:tcPr>
          <w:p w14:paraId="30ACE1CC"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735F1397" w14:textId="77777777" w:rsidR="003F234D" w:rsidRPr="0011711E"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217F88CF"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4B037E7" w14:textId="77777777" w:rsidR="003F234D" w:rsidRPr="00A61AF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079527D1" w14:textId="77777777" w:rsidR="003F234D" w:rsidRPr="009D76D1"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002525D7" w14:textId="77777777" w:rsidR="003F234D" w:rsidRPr="009D76D1"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3D52C3" w:rsidRDefault="003F234D" w:rsidP="003F234D">
      <w:pPr>
        <w:pStyle w:val="Heading20"/>
      </w:pPr>
      <w:bookmarkStart w:id="652" w:name="_Toc417551685"/>
      <w:bookmarkStart w:id="653" w:name="_Toc418172335"/>
      <w:bookmarkStart w:id="654" w:name="_Toc418590417"/>
      <w:bookmarkStart w:id="655" w:name="_Toc421025978"/>
      <w:bookmarkStart w:id="656" w:name="_Toc422401215"/>
      <w:bookmarkStart w:id="657" w:name="_Toc423525460"/>
      <w:bookmarkStart w:id="658" w:name="_Toc424821421"/>
      <w:bookmarkStart w:id="659" w:name="_Toc428366210"/>
      <w:bookmarkStart w:id="660" w:name="_Toc429043970"/>
      <w:bookmarkStart w:id="661" w:name="_Toc430351630"/>
      <w:bookmarkStart w:id="662" w:name="_Toc435101745"/>
      <w:bookmarkStart w:id="663" w:name="_Toc436994432"/>
      <w:bookmarkStart w:id="664" w:name="_Toc437951349"/>
      <w:bookmarkStart w:id="665" w:name="_Toc439770099"/>
      <w:bookmarkStart w:id="666" w:name="_Toc442697184"/>
      <w:bookmarkStart w:id="667" w:name="_Toc443314404"/>
      <w:bookmarkStart w:id="668" w:name="_Toc451159963"/>
      <w:bookmarkStart w:id="669" w:name="_Toc452042298"/>
      <w:bookmarkStart w:id="670" w:name="_Toc453246398"/>
      <w:bookmarkStart w:id="671" w:name="_Toc455568930"/>
      <w:bookmarkStart w:id="672" w:name="_Toc458763348"/>
      <w:bookmarkStart w:id="673" w:name="_Toc461613930"/>
      <w:bookmarkStart w:id="674" w:name="_Toc464028572"/>
      <w:bookmarkStart w:id="675" w:name="_Toc466292737"/>
      <w:bookmarkStart w:id="676" w:name="_Toc467229229"/>
      <w:bookmarkStart w:id="677" w:name="_Toc468199538"/>
      <w:bookmarkStart w:id="678" w:name="_Toc469058094"/>
      <w:bookmarkStart w:id="679" w:name="_Toc472413667"/>
      <w:bookmarkStart w:id="680" w:name="_Toc473107268"/>
      <w:bookmarkStart w:id="681" w:name="_Toc474850440"/>
      <w:bookmarkStart w:id="682" w:name="_Toc476061822"/>
      <w:bookmarkStart w:id="683" w:name="_Toc477355880"/>
      <w:bookmarkStart w:id="684" w:name="_Toc478045213"/>
      <w:bookmarkStart w:id="685" w:name="_Toc479170906"/>
      <w:bookmarkStart w:id="686" w:name="_Toc481736936"/>
      <w:bookmarkStart w:id="687" w:name="_Toc483991775"/>
      <w:bookmarkStart w:id="688" w:name="_Toc484612707"/>
      <w:bookmarkStart w:id="689" w:name="_Toc486861832"/>
      <w:bookmarkStart w:id="690" w:name="_Toc489604269"/>
      <w:bookmarkStart w:id="691" w:name="_Toc490733866"/>
      <w:bookmarkStart w:id="692" w:name="_Toc492473930"/>
      <w:bookmarkStart w:id="693" w:name="_Toc493239118"/>
      <w:bookmarkStart w:id="694" w:name="_Toc494706578"/>
      <w:bookmarkStart w:id="695" w:name="_Toc496867162"/>
      <w:bookmarkStart w:id="696" w:name="_Toc497466153"/>
      <w:bookmarkStart w:id="697" w:name="_Toc498510164"/>
      <w:bookmarkStart w:id="698" w:name="_Toc499892936"/>
      <w:bookmarkStart w:id="699" w:name="_Toc500928332"/>
      <w:bookmarkStart w:id="700" w:name="_Toc503278448"/>
      <w:bookmarkStart w:id="701" w:name="_Toc508115977"/>
      <w:bookmarkStart w:id="702" w:name="_Toc509306708"/>
      <w:bookmarkStart w:id="703" w:name="_Toc510616293"/>
      <w:bookmarkStart w:id="704" w:name="_Toc512954057"/>
      <w:bookmarkStart w:id="705" w:name="_Toc513554847"/>
      <w:bookmarkStart w:id="706" w:name="_Toc514942277"/>
      <w:bookmarkStart w:id="707" w:name="_Toc516152567"/>
      <w:bookmarkStart w:id="708" w:name="_Toc517084133"/>
      <w:bookmarkStart w:id="709" w:name="_Toc517963001"/>
      <w:bookmarkStart w:id="710" w:name="_Toc525139698"/>
      <w:bookmarkStart w:id="711" w:name="_Toc526173615"/>
      <w:bookmarkStart w:id="712" w:name="_Toc527641997"/>
      <w:bookmarkStart w:id="713" w:name="_Toc528154649"/>
      <w:bookmarkStart w:id="714" w:name="_Toc530564044"/>
      <w:bookmarkStart w:id="715" w:name="_Toc535414820"/>
      <w:bookmarkStart w:id="716" w:name="_Toc536450199"/>
      <w:bookmarkStart w:id="717" w:name="_Toc169243"/>
      <w:bookmarkStart w:id="718" w:name="_Toc6472176"/>
      <w:bookmarkStart w:id="719" w:name="_Toc7430886"/>
      <w:bookmarkStart w:id="720" w:name="_Toc11673111"/>
      <w:bookmarkStart w:id="721" w:name="_Toc11942216"/>
      <w:bookmarkStart w:id="722" w:name="_Toc16521663"/>
      <w:bookmarkStart w:id="723" w:name="_Toc17124509"/>
      <w:bookmarkStart w:id="724" w:name="_Toc19268842"/>
      <w:bookmarkStart w:id="725" w:name="_Toc22049227"/>
      <w:bookmarkStart w:id="726" w:name="_Toc23412327"/>
      <w:bookmarkStart w:id="727" w:name="_Toc24538175"/>
      <w:bookmarkStart w:id="728" w:name="_Toc25845783"/>
      <w:bookmarkStart w:id="729" w:name="_Toc26799558"/>
      <w:bookmarkStart w:id="730" w:name="_Toc42092840"/>
      <w:bookmarkStart w:id="731" w:name="_Toc49845639"/>
      <w:bookmarkStart w:id="732" w:name="_Toc51764049"/>
      <w:bookmarkStart w:id="733" w:name="_Toc58332536"/>
      <w:bookmarkStart w:id="734" w:name="_Toc59624752"/>
      <w:bookmarkStart w:id="735" w:name="_Toc62805786"/>
      <w:bookmarkStart w:id="736" w:name="_Toc63688637"/>
      <w:bookmarkStart w:id="737" w:name="_Toc66289916"/>
      <w:bookmarkStart w:id="738" w:name="_Toc70589202"/>
      <w:bookmarkStart w:id="739" w:name="_Toc72943260"/>
      <w:bookmarkStart w:id="740" w:name="_Toc75270271"/>
      <w:bookmarkStart w:id="741" w:name="_Toc79585279"/>
      <w:bookmarkStart w:id="742" w:name="_Toc87364488"/>
      <w:bookmarkStart w:id="743" w:name="_Toc89865825"/>
      <w:bookmarkStart w:id="744" w:name="_Toc96667681"/>
      <w:bookmarkStart w:id="745" w:name="_Toc98774524"/>
      <w:bookmarkStart w:id="746" w:name="_Toc103354511"/>
      <w:bookmarkStart w:id="747" w:name="_Toc115274221"/>
      <w:bookmarkStart w:id="748" w:name="_Toc128989469"/>
      <w:r w:rsidRPr="003D52C3">
        <w:t>Systèmes de rappel (Call-Back)</w:t>
      </w:r>
      <w:r w:rsidRPr="003D52C3">
        <w:br/>
        <w:t>et procédures d'appel alternatives (Rés. 21 Rév. PP-2006)</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4AD4462A" w14:textId="77777777" w:rsidR="003F234D"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086CF9">
        <w:rPr>
          <w:rFonts w:asciiTheme="minorHAnsi" w:hAnsiTheme="minorHAnsi"/>
          <w:lang w:val="fr-CH"/>
        </w:rPr>
        <w:t>www.itu.int/pub/T-SP-PP.RES.21-2011/</w:t>
      </w:r>
    </w:p>
    <w:p w14:paraId="4C948768" w14:textId="77777777" w:rsidR="00392F07" w:rsidRPr="003F234D" w:rsidRDefault="00392F07" w:rsidP="00E745E3">
      <w:pPr>
        <w:jc w:val="left"/>
        <w:rPr>
          <w:iCs/>
          <w:lang w:val="fr-CH"/>
        </w:rPr>
      </w:pPr>
    </w:p>
    <w:p w14:paraId="791B8BED" w14:textId="77777777" w:rsidR="002174EA" w:rsidRDefault="002174EA" w:rsidP="00E745E3">
      <w:pPr>
        <w:jc w:val="left"/>
        <w:rPr>
          <w:iCs/>
          <w:lang w:val="fr-FR"/>
        </w:rPr>
      </w:pPr>
    </w:p>
    <w:p w14:paraId="30D3F98F" w14:textId="77777777" w:rsidR="00C80CCF" w:rsidRPr="00C256BB" w:rsidRDefault="00C80CCF" w:rsidP="00DF6524">
      <w:pPr>
        <w:rPr>
          <w:lang w:val="fr-CH"/>
        </w:rPr>
      </w:pPr>
    </w:p>
    <w:p w14:paraId="4F19C388" w14:textId="77777777" w:rsidR="00C80CCF" w:rsidRPr="00C256BB" w:rsidRDefault="00C80CCF" w:rsidP="00DF6524">
      <w:pPr>
        <w:rPr>
          <w:lang w:val="fr-CH"/>
        </w:rPr>
        <w:sectPr w:rsidR="00C80CCF" w:rsidRPr="00C256BB" w:rsidSect="00654FD2">
          <w:footerReference w:type="even" r:id="rId11"/>
          <w:footerReference w:type="default" r:id="rId12"/>
          <w:type w:val="continuous"/>
          <w:pgSz w:w="11901" w:h="16840" w:code="9"/>
          <w:pgMar w:top="1134" w:right="1134" w:bottom="1134" w:left="1134" w:header="720" w:footer="567" w:gutter="0"/>
          <w:paperSrc w:first="15" w:other="15"/>
          <w:cols w:space="720"/>
          <w:docGrid w:linePitch="360"/>
        </w:sectPr>
      </w:pPr>
    </w:p>
    <w:p w14:paraId="2A6F176B" w14:textId="77777777" w:rsidR="007A56E1" w:rsidRPr="007F41C3" w:rsidRDefault="007A56E1" w:rsidP="007A56E1">
      <w:pPr>
        <w:pStyle w:val="Heading1"/>
        <w:spacing w:before="0"/>
        <w:ind w:left="142"/>
        <w:rPr>
          <w:lang w:val="fr-FR"/>
        </w:rPr>
      </w:pPr>
      <w:bookmarkStart w:id="749" w:name="_Toc40273974"/>
      <w:bookmarkStart w:id="750" w:name="_Toc42092841"/>
      <w:bookmarkStart w:id="751" w:name="_Toc49845640"/>
      <w:bookmarkStart w:id="752" w:name="_Toc51764050"/>
      <w:bookmarkStart w:id="753" w:name="_Toc58332537"/>
      <w:bookmarkStart w:id="754" w:name="_Toc59624753"/>
      <w:bookmarkStart w:id="755" w:name="_Toc62805787"/>
      <w:bookmarkStart w:id="756" w:name="_Toc63688638"/>
      <w:bookmarkStart w:id="757" w:name="_Toc66289917"/>
      <w:bookmarkStart w:id="758" w:name="_Toc70589203"/>
      <w:bookmarkStart w:id="759" w:name="_Toc72943261"/>
      <w:bookmarkStart w:id="760" w:name="_Toc75270272"/>
      <w:bookmarkStart w:id="761" w:name="_Toc79585280"/>
      <w:bookmarkStart w:id="762" w:name="_Toc87364489"/>
      <w:bookmarkStart w:id="763" w:name="_Toc89865826"/>
      <w:bookmarkStart w:id="764" w:name="_Toc96667682"/>
      <w:bookmarkStart w:id="765" w:name="_Toc98774525"/>
      <w:bookmarkStart w:id="766" w:name="_Toc103354512"/>
      <w:bookmarkStart w:id="767" w:name="_Toc115273968"/>
      <w:bookmarkStart w:id="768" w:name="_Toc115274222"/>
      <w:bookmarkStart w:id="769" w:name="_Toc128989470"/>
      <w:bookmarkEnd w:id="522"/>
      <w:bookmarkEnd w:id="523"/>
      <w:bookmarkEnd w:id="525"/>
      <w:r w:rsidRPr="007F41C3">
        <w:rPr>
          <w:lang w:val="fr-FR"/>
        </w:rPr>
        <w:lastRenderedPageBreak/>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02E223A4"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01EBE785" w14:textId="77777777" w:rsidTr="00C12BE1">
        <w:tc>
          <w:tcPr>
            <w:tcW w:w="590" w:type="dxa"/>
          </w:tcPr>
          <w:p w14:paraId="387DEDCC"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52186CD3"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0E13B099"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6A9E2C"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2942C77E"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1AB0EBBB" w14:textId="77777777" w:rsidTr="00C12BE1">
        <w:tc>
          <w:tcPr>
            <w:tcW w:w="590" w:type="dxa"/>
          </w:tcPr>
          <w:p w14:paraId="521D9C60"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5504FE8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3BA51786"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784360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3619E69D"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4EB88949" w14:textId="77777777" w:rsidTr="00C12BE1">
        <w:tc>
          <w:tcPr>
            <w:tcW w:w="590" w:type="dxa"/>
          </w:tcPr>
          <w:p w14:paraId="10501E7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6CAE1B57"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6E5BBD75"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50801E39"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5E146020"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783E08BE" w14:textId="77777777" w:rsidTr="00C12BE1">
        <w:tc>
          <w:tcPr>
            <w:tcW w:w="590" w:type="dxa"/>
          </w:tcPr>
          <w:p w14:paraId="1877914F"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3E0E4ABB" w14:textId="77777777" w:rsidR="007A56E1" w:rsidRPr="002826D5" w:rsidRDefault="00B80136" w:rsidP="00C12BE1">
            <w:pPr>
              <w:tabs>
                <w:tab w:val="clear" w:pos="567"/>
                <w:tab w:val="clear" w:pos="5387"/>
                <w:tab w:val="clear" w:pos="5954"/>
              </w:tabs>
              <w:spacing w:before="0"/>
              <w:jc w:val="left"/>
              <w:rPr>
                <w:bCs/>
                <w:lang w:val="en-US"/>
              </w:rPr>
            </w:pPr>
            <w:r w:rsidRPr="002826D5">
              <w:rPr>
                <w:bCs/>
                <w:lang w:val="en-US"/>
              </w:rPr>
              <w:t>Page</w:t>
            </w:r>
            <w:r w:rsidR="007A56E1" w:rsidRPr="002826D5">
              <w:rPr>
                <w:bCs/>
                <w:lang w:val="en-US"/>
              </w:rPr>
              <w:t>(s)</w:t>
            </w:r>
          </w:p>
        </w:tc>
        <w:tc>
          <w:tcPr>
            <w:tcW w:w="1077" w:type="dxa"/>
          </w:tcPr>
          <w:p w14:paraId="4555C944"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07170DAC"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1A743C67" w14:textId="77777777" w:rsidR="007A56E1" w:rsidRPr="002826D5" w:rsidRDefault="007A56E1" w:rsidP="00C12BE1">
            <w:pPr>
              <w:tabs>
                <w:tab w:val="clear" w:pos="567"/>
                <w:tab w:val="clear" w:pos="5387"/>
                <w:tab w:val="clear" w:pos="5954"/>
              </w:tabs>
              <w:spacing w:before="0"/>
              <w:jc w:val="left"/>
              <w:rPr>
                <w:bCs/>
                <w:lang w:val="en-US"/>
              </w:rPr>
            </w:pPr>
          </w:p>
        </w:tc>
      </w:tr>
    </w:tbl>
    <w:p w14:paraId="49013A21" w14:textId="7445F88A" w:rsidR="005F3455" w:rsidRDefault="005F3455" w:rsidP="005F3455">
      <w:pPr>
        <w:rPr>
          <w:lang w:val="fr-FR"/>
        </w:rPr>
      </w:pPr>
    </w:p>
    <w:p w14:paraId="3B5CC6A3" w14:textId="178F69F7" w:rsidR="00F73DD5" w:rsidRDefault="00F73DD5" w:rsidP="005F3455">
      <w:pPr>
        <w:rPr>
          <w:lang w:val="fr-FR"/>
        </w:rPr>
      </w:pPr>
    </w:p>
    <w:p w14:paraId="73E0D47C" w14:textId="77777777" w:rsidR="00F73DD5" w:rsidRDefault="00F73DD5" w:rsidP="005F3455">
      <w:pPr>
        <w:rPr>
          <w:lang w:val="fr-FR"/>
        </w:rPr>
      </w:pPr>
    </w:p>
    <w:p w14:paraId="64A54DAB" w14:textId="77777777" w:rsidR="00136224" w:rsidRPr="004537BF" w:rsidRDefault="00136224" w:rsidP="00BE069C">
      <w:pPr>
        <w:pStyle w:val="Heading20"/>
        <w:rPr>
          <w:lang w:val="fr-CH"/>
        </w:rPr>
      </w:pPr>
      <w:bookmarkStart w:id="770" w:name="_Toc128989471"/>
      <w:r w:rsidRPr="004537BF">
        <w:rPr>
          <w:lang w:val="fr-CH"/>
        </w:rPr>
        <w:t>Liste des indicatifs de pays de la Recommandation UIT-T E.164 attribués (Complément à la Recommandation UIT-T E.164 (11/2010))</w:t>
      </w:r>
      <w:bookmarkEnd w:id="770"/>
      <w:r w:rsidRPr="004537BF">
        <w:rPr>
          <w:lang w:val="fr-CH"/>
        </w:rPr>
        <w:t xml:space="preserve"> </w:t>
      </w:r>
    </w:p>
    <w:p w14:paraId="34A175BC" w14:textId="77777777" w:rsidR="00136224" w:rsidRPr="004537BF" w:rsidRDefault="00136224" w:rsidP="007E2DF6">
      <w:pPr>
        <w:pStyle w:val="Heading20"/>
        <w:rPr>
          <w:lang w:val="fr-CH"/>
        </w:rPr>
      </w:pPr>
      <w:bookmarkStart w:id="771" w:name="_Toc128989472"/>
      <w:r w:rsidRPr="004537BF">
        <w:rPr>
          <w:lang w:val="fr-CH"/>
        </w:rPr>
        <w:t>(Situation au 15 décembre 2016)</w:t>
      </w:r>
      <w:bookmarkEnd w:id="771"/>
    </w:p>
    <w:p w14:paraId="312E7441" w14:textId="77777777" w:rsidR="00136224" w:rsidRPr="004537BF" w:rsidRDefault="00136224" w:rsidP="00F73DD5">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theme="minorHAnsi"/>
          <w:lang w:val="fr-CH" w:eastAsia="zh-CN"/>
        </w:rPr>
      </w:pPr>
      <w:r w:rsidRPr="004537BF">
        <w:rPr>
          <w:rFonts w:asciiTheme="minorHAnsi" w:eastAsia="Arial" w:hAnsiTheme="minorHAnsi" w:cstheme="minorHAnsi"/>
          <w:color w:val="000000"/>
          <w:lang w:val="fr-CH" w:eastAsia="zh-CN"/>
        </w:rPr>
        <w:t xml:space="preserve">(Annexe au Bulletin d'exploitation de l'UIT </w:t>
      </w:r>
      <w:r w:rsidRPr="004537BF">
        <w:rPr>
          <w:rFonts w:asciiTheme="minorHAnsi" w:eastAsia="Calibri" w:hAnsiTheme="minorHAnsi" w:cstheme="minorHAnsi"/>
          <w:color w:val="000000"/>
          <w:sz w:val="22"/>
          <w:lang w:val="fr-CH" w:eastAsia="zh-CN"/>
        </w:rPr>
        <w:t>N°</w:t>
      </w:r>
      <w:r w:rsidRPr="004537BF">
        <w:rPr>
          <w:rFonts w:asciiTheme="minorHAnsi" w:eastAsia="Arial" w:hAnsiTheme="minorHAnsi" w:cstheme="minorHAnsi"/>
          <w:color w:val="000000"/>
          <w:lang w:val="fr-CH" w:eastAsia="zh-CN"/>
        </w:rPr>
        <w:t xml:space="preserve"> 1114 – 15.XII.2016)</w:t>
      </w:r>
    </w:p>
    <w:p w14:paraId="5E2EBBFA" w14:textId="77777777" w:rsidR="00136224" w:rsidRPr="004537BF" w:rsidRDefault="00136224" w:rsidP="00371F40">
      <w:pPr>
        <w:tabs>
          <w:tab w:val="clear" w:pos="567"/>
          <w:tab w:val="clear" w:pos="1276"/>
          <w:tab w:val="clear" w:pos="1843"/>
          <w:tab w:val="clear" w:pos="5387"/>
          <w:tab w:val="clear" w:pos="5954"/>
        </w:tabs>
        <w:overflowPunct/>
        <w:autoSpaceDE/>
        <w:autoSpaceDN/>
        <w:adjustRightInd/>
        <w:spacing w:before="0"/>
        <w:jc w:val="center"/>
        <w:textAlignment w:val="auto"/>
        <w:rPr>
          <w:rFonts w:ascii="Arial" w:eastAsia="Arial" w:hAnsi="Arial"/>
          <w:color w:val="000000"/>
          <w:lang w:val="fr-CH" w:eastAsia="zh-CN"/>
        </w:rPr>
      </w:pPr>
      <w:r w:rsidRPr="004537BF">
        <w:rPr>
          <w:rFonts w:asciiTheme="minorHAnsi" w:eastAsia="Arial" w:hAnsiTheme="minorHAnsi" w:cstheme="minorHAnsi"/>
          <w:color w:val="000000"/>
          <w:lang w:val="fr-CH" w:eastAsia="zh-CN"/>
        </w:rPr>
        <w:t xml:space="preserve">(Amendement </w:t>
      </w:r>
      <w:r w:rsidRPr="005F145B">
        <w:rPr>
          <w:rFonts w:asciiTheme="minorHAnsi" w:eastAsia="Calibri" w:hAnsiTheme="minorHAnsi" w:cstheme="minorHAnsi"/>
          <w:color w:val="000000"/>
          <w:lang w:val="fr-CH" w:eastAsia="zh-CN"/>
        </w:rPr>
        <w:t xml:space="preserve">N° </w:t>
      </w:r>
      <w:r>
        <w:rPr>
          <w:rFonts w:asciiTheme="minorHAnsi" w:eastAsia="Calibri" w:hAnsiTheme="minorHAnsi" w:cstheme="minorHAnsi"/>
          <w:color w:val="000000"/>
          <w:lang w:val="fr-CH" w:eastAsia="zh-CN"/>
        </w:rPr>
        <w:t>33</w:t>
      </w:r>
      <w:r>
        <w:rPr>
          <w:rFonts w:asciiTheme="minorHAnsi" w:eastAsia="Arial" w:hAnsiTheme="minorHAnsi" w:cstheme="minorHAnsi"/>
          <w:color w:val="000000"/>
          <w:lang w:val="fr-CH" w:eastAsia="zh-CN"/>
        </w:rPr>
        <w:t>)</w:t>
      </w:r>
    </w:p>
    <w:p w14:paraId="41EE41E8" w14:textId="77777777" w:rsidR="00136224" w:rsidRDefault="00136224" w:rsidP="00F80CA9">
      <w:pPr>
        <w:spacing w:before="240"/>
        <w:jc w:val="center"/>
        <w:rPr>
          <w:rFonts w:asciiTheme="minorHAnsi" w:hAnsiTheme="minorHAnsi"/>
          <w:color w:val="000000"/>
          <w:lang w:val="fr-CH"/>
        </w:rPr>
      </w:pPr>
      <w:r w:rsidRPr="004537BF">
        <w:rPr>
          <w:rFonts w:asciiTheme="minorHAnsi" w:hAnsiTheme="minorHAnsi"/>
          <w:b/>
          <w:lang w:val="fr-CH"/>
        </w:rPr>
        <w:t>Notes communes aux listes par ordre numérique et par ordre alphabétique des indicatifs de pays de la Recommandation UIT-T E.164 attribués</w:t>
      </w:r>
    </w:p>
    <w:p w14:paraId="6C63442F" w14:textId="77777777" w:rsidR="00136224" w:rsidRDefault="00136224" w:rsidP="00033C27">
      <w:pPr>
        <w:spacing w:before="240"/>
        <w:ind w:left="562" w:hanging="562"/>
        <w:jc w:val="left"/>
        <w:rPr>
          <w:rFonts w:asciiTheme="minorHAnsi" w:hAnsiTheme="minorHAnsi"/>
          <w:lang w:val="fr-CH"/>
        </w:rPr>
      </w:pPr>
      <w:r>
        <w:rPr>
          <w:rFonts w:asciiTheme="minorHAnsi" w:hAnsiTheme="minorHAnsi"/>
          <w:color w:val="000000"/>
          <w:lang w:val="fr-CH"/>
        </w:rPr>
        <w:t>p</w:t>
      </w:r>
      <w:r w:rsidRPr="004537BF">
        <w:rPr>
          <w:rFonts w:asciiTheme="minorHAnsi" w:hAnsiTheme="minorHAnsi"/>
          <w:color w:val="000000"/>
          <w:lang w:val="fr-CH"/>
        </w:rPr>
        <w:tab/>
      </w:r>
      <w:r w:rsidRPr="004537BF">
        <w:rPr>
          <w:lang w:val="fr-CH"/>
        </w:rPr>
        <w:t>Associés à l'indicatif de pays commun 88</w:t>
      </w:r>
      <w:r>
        <w:rPr>
          <w:lang w:val="fr-CH"/>
        </w:rPr>
        <w:t>3</w:t>
      </w:r>
      <w:r w:rsidRPr="004537BF">
        <w:rPr>
          <w:lang w:val="fr-CH"/>
        </w:rPr>
        <w:t>, les codes d'identification à</w:t>
      </w:r>
      <w:r>
        <w:rPr>
          <w:lang w:val="fr-CH"/>
        </w:rPr>
        <w:t xml:space="preserve"> trois</w:t>
      </w:r>
      <w:r w:rsidRPr="004537BF">
        <w:rPr>
          <w:lang w:val="fr-CH"/>
        </w:rPr>
        <w:t xml:space="preserve"> chiffres pour les réseaux internationaux ci-après ont été réservés ou attribués</w:t>
      </w:r>
      <w:r w:rsidRPr="004537BF">
        <w:rPr>
          <w:rFonts w:asciiTheme="minorHAnsi" w:hAnsiTheme="minorHAnsi"/>
          <w:lang w:val="fr-CH"/>
        </w:rPr>
        <w:t>:</w:t>
      </w:r>
    </w:p>
    <w:p w14:paraId="373BB649" w14:textId="77777777" w:rsidR="00136224" w:rsidRPr="004537BF" w:rsidRDefault="00136224" w:rsidP="00690D7A">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4537BF">
        <w:rPr>
          <w:rFonts w:asciiTheme="minorHAnsi" w:hAnsiTheme="minorHAnsi"/>
          <w:b/>
          <w:bCs/>
          <w:i/>
          <w:color w:val="000000"/>
          <w:lang w:val="fr-CH"/>
        </w:rPr>
        <w:t xml:space="preserve">Note </w:t>
      </w:r>
      <w:r>
        <w:rPr>
          <w:rFonts w:asciiTheme="minorHAnsi" w:hAnsiTheme="minorHAnsi"/>
          <w:b/>
          <w:bCs/>
          <w:i/>
          <w:color w:val="000000"/>
          <w:lang w:val="fr-CH"/>
        </w:rPr>
        <w:t>p</w:t>
      </w:r>
      <w:r w:rsidRPr="004537BF">
        <w:rPr>
          <w:rFonts w:asciiTheme="minorHAnsi" w:hAnsiTheme="minorHAnsi"/>
          <w:b/>
          <w:bCs/>
          <w:i/>
          <w:color w:val="000000"/>
          <w:lang w:val="fr-CH"/>
        </w:rPr>
        <w:t>)</w:t>
      </w:r>
      <w:r w:rsidRPr="004537BF">
        <w:rPr>
          <w:rFonts w:asciiTheme="minorHAnsi" w:hAnsiTheme="minorHAnsi"/>
          <w:b/>
          <w:color w:val="000000"/>
          <w:lang w:val="fr-CH"/>
        </w:rPr>
        <w:tab/>
      </w:r>
      <w:r w:rsidRPr="00D35DC2">
        <w:rPr>
          <w:b/>
          <w:lang w:val="es-ES"/>
        </w:rPr>
        <w:t>883</w:t>
      </w:r>
      <w:r>
        <w:rPr>
          <w:b/>
          <w:lang w:val="es-ES"/>
        </w:rPr>
        <w:t xml:space="preserve"> 160</w:t>
      </w:r>
      <w:r w:rsidRPr="00D35DC2">
        <w:rPr>
          <w:b/>
          <w:lang w:val="es-ES"/>
        </w:rPr>
        <w:t xml:space="preserve">     </w:t>
      </w:r>
      <w:r>
        <w:rPr>
          <w:b/>
          <w:lang w:val="es-ES"/>
        </w:rPr>
        <w:t>SUP</w:t>
      </w:r>
      <w:r w:rsidRPr="00D35DC2">
        <w:rPr>
          <w:b/>
          <w:lang w:val="es-ES"/>
        </w:rPr>
        <w:t>*</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11"/>
        <w:gridCol w:w="2977"/>
        <w:gridCol w:w="2126"/>
        <w:gridCol w:w="1276"/>
      </w:tblGrid>
      <w:tr w:rsidR="00136224" w:rsidRPr="004537BF" w14:paraId="0017A856" w14:textId="77777777" w:rsidTr="00FB6787">
        <w:trPr>
          <w:jc w:val="center"/>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08CCE810" w14:textId="77777777" w:rsidR="00136224" w:rsidRPr="004537BF" w:rsidRDefault="00136224" w:rsidP="00FB6787">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37EF639D" w14:textId="77777777" w:rsidR="00136224" w:rsidRPr="004537BF" w:rsidRDefault="00136224" w:rsidP="00FB6787">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5CD418B" w14:textId="77777777" w:rsidR="00136224" w:rsidRPr="004537BF" w:rsidRDefault="00136224" w:rsidP="00FB6787">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E586496" w14:textId="77777777" w:rsidR="00136224" w:rsidRPr="004537BF" w:rsidRDefault="00136224" w:rsidP="00FB6787">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136224" w:rsidRPr="004537BF" w14:paraId="37B67FCC" w14:textId="77777777" w:rsidTr="006D6712">
        <w:trPr>
          <w:jc w:val="center"/>
        </w:trPr>
        <w:tc>
          <w:tcPr>
            <w:tcW w:w="3111" w:type="dxa"/>
            <w:tcBorders>
              <w:top w:val="single" w:sz="6" w:space="0" w:color="000000"/>
              <w:left w:val="single" w:sz="6" w:space="0" w:color="000000"/>
              <w:bottom w:val="single" w:sz="6" w:space="0" w:color="000000"/>
              <w:right w:val="single" w:sz="6" w:space="0" w:color="000000"/>
            </w:tcBorders>
          </w:tcPr>
          <w:p w14:paraId="26A1968D" w14:textId="77777777" w:rsidR="00136224" w:rsidRPr="00E70BE5" w:rsidRDefault="00136224" w:rsidP="005B58BA">
            <w:pPr>
              <w:tabs>
                <w:tab w:val="clear" w:pos="567"/>
                <w:tab w:val="clear" w:pos="5387"/>
                <w:tab w:val="clear" w:pos="5954"/>
              </w:tabs>
              <w:spacing w:beforeLines="50" w:afterLines="50" w:after="120"/>
              <w:jc w:val="left"/>
              <w:rPr>
                <w:bCs/>
              </w:rPr>
            </w:pPr>
            <w:r w:rsidRPr="000E78A3">
              <w:rPr>
                <w:bCs/>
              </w:rPr>
              <w:t xml:space="preserve">IMC Island Ehf </w:t>
            </w:r>
            <w:r>
              <w:rPr>
                <w:bCs/>
              </w:rPr>
              <w:br/>
            </w:r>
            <w:r w:rsidRPr="000E78A3">
              <w:rPr>
                <w:bCs/>
              </w:rPr>
              <w:t>(formerly DCN Hub ehf)</w:t>
            </w:r>
          </w:p>
        </w:tc>
        <w:tc>
          <w:tcPr>
            <w:tcW w:w="2977" w:type="dxa"/>
            <w:tcBorders>
              <w:top w:val="single" w:sz="6" w:space="0" w:color="000000"/>
              <w:left w:val="single" w:sz="6" w:space="0" w:color="000000"/>
              <w:bottom w:val="single" w:sz="6" w:space="0" w:color="000000"/>
              <w:right w:val="single" w:sz="6" w:space="0" w:color="000000"/>
            </w:tcBorders>
          </w:tcPr>
          <w:p w14:paraId="2019789E" w14:textId="77777777" w:rsidR="00136224" w:rsidRPr="00E70BE5" w:rsidRDefault="00136224" w:rsidP="005B58BA">
            <w:pPr>
              <w:tabs>
                <w:tab w:val="clear" w:pos="567"/>
                <w:tab w:val="clear" w:pos="5387"/>
                <w:tab w:val="clear" w:pos="5954"/>
              </w:tabs>
              <w:spacing w:beforeLines="50" w:afterLines="50" w:after="120"/>
              <w:jc w:val="left"/>
              <w:rPr>
                <w:bCs/>
              </w:rPr>
            </w:pPr>
            <w:r w:rsidRPr="000E78A3">
              <w:rPr>
                <w:bCs/>
              </w:rPr>
              <w:t xml:space="preserve">IMC Island Ehf </w:t>
            </w:r>
            <w:r>
              <w:rPr>
                <w:bCs/>
              </w:rPr>
              <w:br/>
            </w:r>
            <w:r w:rsidRPr="000E78A3">
              <w:rPr>
                <w:bCs/>
              </w:rPr>
              <w:t>(formerly DCN Hub ehf)</w:t>
            </w:r>
          </w:p>
        </w:tc>
        <w:tc>
          <w:tcPr>
            <w:tcW w:w="2126" w:type="dxa"/>
            <w:tcBorders>
              <w:top w:val="single" w:sz="6" w:space="0" w:color="000000"/>
              <w:left w:val="single" w:sz="6" w:space="0" w:color="000000"/>
              <w:bottom w:val="single" w:sz="6" w:space="0" w:color="000000"/>
              <w:right w:val="single" w:sz="6" w:space="0" w:color="000000"/>
            </w:tcBorders>
          </w:tcPr>
          <w:p w14:paraId="0C34FAE7" w14:textId="77777777" w:rsidR="00136224" w:rsidRPr="00FA7FAA" w:rsidRDefault="00136224" w:rsidP="005B58BA">
            <w:pPr>
              <w:tabs>
                <w:tab w:val="clear" w:pos="567"/>
                <w:tab w:val="clear" w:pos="5387"/>
                <w:tab w:val="clear" w:pos="5954"/>
              </w:tabs>
              <w:spacing w:beforeLines="50" w:afterLines="50" w:after="120"/>
              <w:jc w:val="center"/>
              <w:rPr>
                <w:bCs/>
              </w:rPr>
            </w:pPr>
            <w:r w:rsidRPr="00675398">
              <w:rPr>
                <w:bCs/>
              </w:rPr>
              <w:t xml:space="preserve">+883 </w:t>
            </w:r>
            <w:r>
              <w:rPr>
                <w:bCs/>
              </w:rPr>
              <w:t>160</w:t>
            </w:r>
          </w:p>
        </w:tc>
        <w:tc>
          <w:tcPr>
            <w:tcW w:w="1276" w:type="dxa"/>
            <w:tcBorders>
              <w:top w:val="single" w:sz="6" w:space="0" w:color="000000"/>
              <w:left w:val="single" w:sz="6" w:space="0" w:color="000000"/>
              <w:bottom w:val="single" w:sz="6" w:space="0" w:color="000000"/>
              <w:right w:val="single" w:sz="6" w:space="0" w:color="000000"/>
            </w:tcBorders>
          </w:tcPr>
          <w:p w14:paraId="678A178E" w14:textId="77777777" w:rsidR="00136224" w:rsidRPr="00FA7FAA" w:rsidRDefault="00136224" w:rsidP="005B58BA">
            <w:pPr>
              <w:tabs>
                <w:tab w:val="clear" w:pos="567"/>
              </w:tabs>
              <w:spacing w:beforeLines="50" w:afterLines="50" w:after="120"/>
              <w:jc w:val="center"/>
              <w:rPr>
                <w:bCs/>
              </w:rPr>
            </w:pPr>
            <w:r>
              <w:rPr>
                <w:rFonts w:asciiTheme="minorHAnsi" w:hAnsiTheme="minorHAnsi"/>
                <w:bCs/>
                <w:lang w:val="fr-CH"/>
              </w:rPr>
              <w:t>R</w:t>
            </w:r>
            <w:r w:rsidRPr="00690D7A">
              <w:rPr>
                <w:rFonts w:asciiTheme="minorHAnsi" w:hAnsiTheme="minorHAnsi"/>
                <w:bCs/>
                <w:lang w:val="fr-CH"/>
              </w:rPr>
              <w:t>etiré</w:t>
            </w:r>
          </w:p>
        </w:tc>
      </w:tr>
    </w:tbl>
    <w:p w14:paraId="6F518D73" w14:textId="77777777" w:rsidR="00136224" w:rsidRDefault="00136224" w:rsidP="00690D7A">
      <w:r w:rsidRPr="00675398">
        <w:rPr>
          <w:bCs/>
          <w:color w:val="000000"/>
        </w:rPr>
        <w:t>*</w:t>
      </w:r>
      <w:r w:rsidRPr="00675398">
        <w:rPr>
          <w:bCs/>
        </w:rPr>
        <w:t xml:space="preserve"> </w:t>
      </w:r>
      <w:r>
        <w:t>16</w:t>
      </w:r>
      <w:r w:rsidRPr="00675398">
        <w:t>.</w:t>
      </w:r>
      <w:r>
        <w:t>XI</w:t>
      </w:r>
      <w:r w:rsidRPr="00675398">
        <w:t>I.2022</w:t>
      </w:r>
    </w:p>
    <w:p w14:paraId="26AC548A" w14:textId="77777777" w:rsidR="00136224" w:rsidRDefault="00136224" w:rsidP="00690D7A"/>
    <w:p w14:paraId="3C33EB01" w14:textId="77777777" w:rsidR="00136224" w:rsidRPr="004537BF" w:rsidRDefault="00136224" w:rsidP="008E542C">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r w:rsidRPr="004537BF">
        <w:rPr>
          <w:rFonts w:asciiTheme="minorHAnsi" w:hAnsiTheme="minorHAnsi"/>
          <w:b/>
          <w:bCs/>
          <w:i/>
          <w:color w:val="000000"/>
          <w:lang w:val="fr-CH"/>
        </w:rPr>
        <w:t xml:space="preserve">Note </w:t>
      </w:r>
      <w:r>
        <w:rPr>
          <w:rFonts w:asciiTheme="minorHAnsi" w:hAnsiTheme="minorHAnsi"/>
          <w:b/>
          <w:bCs/>
          <w:i/>
          <w:color w:val="000000"/>
          <w:lang w:val="fr-CH"/>
        </w:rPr>
        <w:t>p</w:t>
      </w:r>
      <w:r w:rsidRPr="004537BF">
        <w:rPr>
          <w:rFonts w:asciiTheme="minorHAnsi" w:hAnsiTheme="minorHAnsi"/>
          <w:b/>
          <w:bCs/>
          <w:i/>
          <w:color w:val="000000"/>
          <w:lang w:val="fr-CH"/>
        </w:rPr>
        <w:t>)</w:t>
      </w:r>
      <w:r w:rsidRPr="004537BF">
        <w:rPr>
          <w:rFonts w:asciiTheme="minorHAnsi" w:hAnsiTheme="minorHAnsi"/>
          <w:b/>
          <w:color w:val="000000"/>
          <w:lang w:val="fr-CH"/>
        </w:rPr>
        <w:tab/>
      </w:r>
      <w:r w:rsidRPr="00D35DC2">
        <w:rPr>
          <w:b/>
          <w:lang w:val="es-ES"/>
        </w:rPr>
        <w:t xml:space="preserve">883 </w:t>
      </w:r>
      <w:r>
        <w:rPr>
          <w:b/>
          <w:lang w:val="es-ES"/>
        </w:rPr>
        <w:t>460</w:t>
      </w:r>
      <w:r w:rsidRPr="00D35DC2">
        <w:rPr>
          <w:b/>
          <w:lang w:val="es-ES"/>
        </w:rPr>
        <w:t xml:space="preserve">     </w:t>
      </w:r>
      <w:r>
        <w:rPr>
          <w:b/>
          <w:lang w:val="es-ES"/>
        </w:rPr>
        <w:t>ADD</w:t>
      </w:r>
      <w:r w:rsidRPr="00D35DC2">
        <w:rPr>
          <w:b/>
          <w:lang w:val="es-ES"/>
        </w:rPr>
        <w:t>**</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11"/>
        <w:gridCol w:w="2977"/>
        <w:gridCol w:w="2126"/>
        <w:gridCol w:w="1276"/>
      </w:tblGrid>
      <w:tr w:rsidR="00136224" w:rsidRPr="004537BF" w14:paraId="3ED0E7B1" w14:textId="77777777" w:rsidTr="00FC53BC">
        <w:trPr>
          <w:jc w:val="center"/>
        </w:trPr>
        <w:tc>
          <w:tcPr>
            <w:tcW w:w="3111" w:type="dxa"/>
            <w:tcBorders>
              <w:top w:val="single" w:sz="6" w:space="0" w:color="000000"/>
              <w:left w:val="single" w:sz="6" w:space="0" w:color="000000"/>
              <w:bottom w:val="single" w:sz="6" w:space="0" w:color="000000"/>
              <w:right w:val="single" w:sz="6" w:space="0" w:color="000000"/>
            </w:tcBorders>
            <w:vAlign w:val="center"/>
            <w:hideMark/>
          </w:tcPr>
          <w:p w14:paraId="2ECB5A09" w14:textId="77777777" w:rsidR="00136224" w:rsidRPr="004537BF" w:rsidRDefault="00136224" w:rsidP="00FC53BC">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Requérant</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A49C87C" w14:textId="77777777" w:rsidR="00136224" w:rsidRPr="004537BF" w:rsidRDefault="00136224" w:rsidP="00FC53BC">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Réseau</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0B9D2640" w14:textId="77777777" w:rsidR="00136224" w:rsidRPr="004537BF" w:rsidRDefault="00136224" w:rsidP="00FC53BC">
            <w:pPr>
              <w:keepNext/>
              <w:spacing w:before="60" w:after="6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6D119A0" w14:textId="77777777" w:rsidR="00136224" w:rsidRPr="004537BF" w:rsidRDefault="00136224" w:rsidP="00FC53BC">
            <w:pPr>
              <w:keepNext/>
              <w:spacing w:before="60" w:after="60"/>
              <w:jc w:val="center"/>
              <w:rPr>
                <w:rFonts w:asciiTheme="minorHAnsi" w:hAnsiTheme="minorHAnsi"/>
                <w:i/>
                <w:sz w:val="18"/>
                <w:highlight w:val="cyan"/>
                <w:lang w:val="fr-CH"/>
              </w:rPr>
            </w:pPr>
            <w:r w:rsidRPr="004537BF">
              <w:rPr>
                <w:rFonts w:asciiTheme="minorHAnsi" w:hAnsiTheme="minorHAnsi"/>
                <w:i/>
                <w:sz w:val="18"/>
                <w:lang w:val="fr-CH"/>
              </w:rPr>
              <w:t>Statut</w:t>
            </w:r>
          </w:p>
        </w:tc>
      </w:tr>
      <w:tr w:rsidR="00136224" w:rsidRPr="004537BF" w14:paraId="2FF09444" w14:textId="77777777" w:rsidTr="00D14C53">
        <w:trPr>
          <w:jc w:val="center"/>
        </w:trPr>
        <w:tc>
          <w:tcPr>
            <w:tcW w:w="3111" w:type="dxa"/>
            <w:tcBorders>
              <w:top w:val="single" w:sz="6" w:space="0" w:color="000000"/>
              <w:left w:val="single" w:sz="6" w:space="0" w:color="000000"/>
              <w:bottom w:val="single" w:sz="6" w:space="0" w:color="000000"/>
              <w:right w:val="single" w:sz="6" w:space="0" w:color="000000"/>
            </w:tcBorders>
          </w:tcPr>
          <w:p w14:paraId="6F553F99" w14:textId="77777777" w:rsidR="00136224" w:rsidRPr="00E70BE5" w:rsidRDefault="00136224" w:rsidP="005B58BA">
            <w:pPr>
              <w:tabs>
                <w:tab w:val="clear" w:pos="567"/>
                <w:tab w:val="clear" w:pos="5387"/>
                <w:tab w:val="clear" w:pos="5954"/>
              </w:tabs>
              <w:spacing w:beforeLines="50" w:afterLines="50" w:after="120"/>
              <w:jc w:val="left"/>
              <w:rPr>
                <w:bCs/>
              </w:rPr>
            </w:pPr>
            <w:r w:rsidRPr="00CE0B53">
              <w:rPr>
                <w:bCs/>
              </w:rPr>
              <w:t>KORE Wireless</w:t>
            </w:r>
          </w:p>
        </w:tc>
        <w:tc>
          <w:tcPr>
            <w:tcW w:w="2977" w:type="dxa"/>
            <w:tcBorders>
              <w:top w:val="single" w:sz="6" w:space="0" w:color="000000"/>
              <w:left w:val="single" w:sz="6" w:space="0" w:color="000000"/>
              <w:bottom w:val="single" w:sz="6" w:space="0" w:color="000000"/>
              <w:right w:val="single" w:sz="6" w:space="0" w:color="000000"/>
            </w:tcBorders>
          </w:tcPr>
          <w:p w14:paraId="3475C9AB" w14:textId="77777777" w:rsidR="00136224" w:rsidRPr="00E70BE5" w:rsidRDefault="00136224" w:rsidP="005B58BA">
            <w:pPr>
              <w:tabs>
                <w:tab w:val="clear" w:pos="567"/>
                <w:tab w:val="clear" w:pos="5387"/>
                <w:tab w:val="clear" w:pos="5954"/>
              </w:tabs>
              <w:spacing w:beforeLines="50" w:afterLines="50" w:after="120"/>
              <w:jc w:val="left"/>
              <w:rPr>
                <w:bCs/>
              </w:rPr>
            </w:pPr>
            <w:r w:rsidRPr="00CE0B53">
              <w:rPr>
                <w:bCs/>
              </w:rPr>
              <w:t>KORE Wireless</w:t>
            </w:r>
          </w:p>
        </w:tc>
        <w:tc>
          <w:tcPr>
            <w:tcW w:w="2126" w:type="dxa"/>
            <w:tcBorders>
              <w:top w:val="single" w:sz="6" w:space="0" w:color="000000"/>
              <w:left w:val="single" w:sz="6" w:space="0" w:color="000000"/>
              <w:bottom w:val="single" w:sz="6" w:space="0" w:color="000000"/>
              <w:right w:val="single" w:sz="6" w:space="0" w:color="000000"/>
            </w:tcBorders>
          </w:tcPr>
          <w:p w14:paraId="25C66CFB" w14:textId="77777777" w:rsidR="00136224" w:rsidRPr="00FA7FAA" w:rsidRDefault="00136224" w:rsidP="005B58BA">
            <w:pPr>
              <w:tabs>
                <w:tab w:val="clear" w:pos="567"/>
                <w:tab w:val="clear" w:pos="5387"/>
                <w:tab w:val="clear" w:pos="5954"/>
              </w:tabs>
              <w:spacing w:beforeLines="50" w:afterLines="50" w:after="120"/>
              <w:jc w:val="center"/>
              <w:rPr>
                <w:bCs/>
              </w:rPr>
            </w:pPr>
            <w:r w:rsidRPr="00675398">
              <w:rPr>
                <w:bCs/>
              </w:rPr>
              <w:t>+</w:t>
            </w:r>
            <w:r w:rsidRPr="00675398">
              <w:rPr>
                <w:rFonts w:eastAsia="Calibri"/>
                <w:color w:val="000000"/>
              </w:rPr>
              <w:t>883</w:t>
            </w:r>
            <w:r w:rsidRPr="00675398">
              <w:rPr>
                <w:bCs/>
              </w:rPr>
              <w:t xml:space="preserve"> 4</w:t>
            </w:r>
            <w:r>
              <w:rPr>
                <w:bCs/>
              </w:rPr>
              <w:t>6</w:t>
            </w:r>
            <w:r w:rsidRPr="00675398">
              <w:rPr>
                <w:bCs/>
              </w:rPr>
              <w:t>0</w:t>
            </w:r>
          </w:p>
        </w:tc>
        <w:tc>
          <w:tcPr>
            <w:tcW w:w="1276" w:type="dxa"/>
            <w:tcBorders>
              <w:top w:val="single" w:sz="6" w:space="0" w:color="000000"/>
              <w:left w:val="single" w:sz="6" w:space="0" w:color="000000"/>
              <w:bottom w:val="single" w:sz="6" w:space="0" w:color="000000"/>
              <w:right w:val="single" w:sz="6" w:space="0" w:color="000000"/>
            </w:tcBorders>
          </w:tcPr>
          <w:p w14:paraId="484F9414" w14:textId="77777777" w:rsidR="00136224" w:rsidRPr="00FA7FAA" w:rsidRDefault="00136224" w:rsidP="005B58BA">
            <w:pPr>
              <w:tabs>
                <w:tab w:val="clear" w:pos="567"/>
              </w:tabs>
              <w:spacing w:beforeLines="50" w:afterLines="50" w:after="120"/>
              <w:jc w:val="center"/>
              <w:rPr>
                <w:bCs/>
              </w:rPr>
            </w:pPr>
            <w:r w:rsidRPr="004537BF">
              <w:rPr>
                <w:rFonts w:asciiTheme="minorHAnsi" w:hAnsiTheme="minorHAnsi"/>
                <w:bCs/>
                <w:lang w:val="fr-CH"/>
              </w:rPr>
              <w:t>Attribué</w:t>
            </w:r>
          </w:p>
        </w:tc>
      </w:tr>
    </w:tbl>
    <w:p w14:paraId="3B74B5BE" w14:textId="77777777" w:rsidR="00136224" w:rsidRDefault="00136224" w:rsidP="008E542C">
      <w:r w:rsidRPr="00675398">
        <w:rPr>
          <w:b/>
          <w:color w:val="000000"/>
        </w:rPr>
        <w:t>**</w:t>
      </w:r>
      <w:r w:rsidRPr="00675398">
        <w:t xml:space="preserve"> </w:t>
      </w:r>
      <w:r>
        <w:t>16</w:t>
      </w:r>
      <w:r w:rsidRPr="00675398">
        <w:t>.</w:t>
      </w:r>
      <w:r>
        <w:t>XI</w:t>
      </w:r>
      <w:r w:rsidRPr="00675398">
        <w:t>I.2022</w:t>
      </w:r>
    </w:p>
    <w:p w14:paraId="076D06FB" w14:textId="77777777" w:rsidR="00136224" w:rsidRDefault="00136224" w:rsidP="008E542C"/>
    <w:p w14:paraId="7CB16D33" w14:textId="77777777" w:rsidR="00136224" w:rsidRPr="004B6C3C" w:rsidRDefault="00136224" w:rsidP="002F7B9D">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fr-FR" w:eastAsia="zh-CN"/>
        </w:rPr>
      </w:pPr>
      <w:r w:rsidRPr="004B6C3C">
        <w:rPr>
          <w:rFonts w:asciiTheme="minorHAnsi" w:eastAsiaTheme="minorEastAsia" w:hAnsiTheme="minorHAnsi" w:cstheme="minorBidi"/>
          <w:sz w:val="16"/>
          <w:szCs w:val="16"/>
          <w:lang w:val="fr-FR" w:eastAsia="zh-CN"/>
        </w:rPr>
        <w:t>__________</w:t>
      </w:r>
    </w:p>
    <w:p w14:paraId="3DB72933" w14:textId="5E21EB7B" w:rsidR="00F73DD5" w:rsidRDefault="00136224">
      <w:pPr>
        <w:rPr>
          <w:rFonts w:asciiTheme="minorHAnsi" w:eastAsiaTheme="minorEastAsia" w:hAnsiTheme="minorHAnsi" w:cstheme="minorBidi"/>
          <w:sz w:val="16"/>
          <w:szCs w:val="16"/>
          <w:lang w:val="fr-FR" w:eastAsia="zh-CN"/>
        </w:rPr>
      </w:pPr>
      <w:r w:rsidRPr="004537BF">
        <w:rPr>
          <w:rFonts w:eastAsia="SimSun" w:cs="Arial"/>
          <w:sz w:val="16"/>
          <w:szCs w:val="16"/>
          <w:lang w:val="fr-CH" w:eastAsia="zh-CN"/>
        </w:rPr>
        <w:t xml:space="preserve">Voir la page </w:t>
      </w:r>
      <w:r w:rsidR="00F73DD5">
        <w:rPr>
          <w:rFonts w:eastAsia="SimSun" w:cs="Arial"/>
          <w:sz w:val="16"/>
          <w:szCs w:val="16"/>
          <w:lang w:val="fr-CH" w:eastAsia="zh-CN"/>
        </w:rPr>
        <w:t>4</w:t>
      </w:r>
      <w:r w:rsidRPr="004537BF">
        <w:rPr>
          <w:rFonts w:eastAsia="SimSun" w:cs="Arial"/>
          <w:sz w:val="16"/>
          <w:szCs w:val="16"/>
          <w:lang w:val="fr-CH" w:eastAsia="zh-CN"/>
        </w:rPr>
        <w:t xml:space="preserve"> du présent Bulletin d'exploitation N</w:t>
      </w:r>
      <w:r w:rsidRPr="00EB18F9">
        <w:rPr>
          <w:rFonts w:eastAsia="SimSun" w:cs="Arial"/>
          <w:sz w:val="16"/>
          <w:szCs w:val="16"/>
          <w:lang w:val="fr-CH" w:eastAsia="zh-CN"/>
        </w:rPr>
        <w:t>°</w:t>
      </w:r>
      <w:r w:rsidRPr="00FA0221">
        <w:rPr>
          <w:rFonts w:asciiTheme="minorHAnsi" w:eastAsiaTheme="minorEastAsia" w:hAnsiTheme="minorHAnsi" w:cstheme="minorBidi"/>
          <w:sz w:val="16"/>
          <w:szCs w:val="16"/>
          <w:lang w:val="fr-FR" w:eastAsia="zh-CN"/>
        </w:rPr>
        <w:t xml:space="preserve"> 1</w:t>
      </w:r>
      <w:r>
        <w:rPr>
          <w:rFonts w:asciiTheme="minorHAnsi" w:eastAsiaTheme="minorEastAsia" w:hAnsiTheme="minorHAnsi" w:cstheme="minorBidi"/>
          <w:sz w:val="16"/>
          <w:szCs w:val="16"/>
          <w:lang w:val="fr-FR" w:eastAsia="zh-CN"/>
        </w:rPr>
        <w:t xml:space="preserve">260 </w:t>
      </w:r>
      <w:r w:rsidRPr="00FA0221">
        <w:rPr>
          <w:rFonts w:asciiTheme="minorHAnsi" w:eastAsiaTheme="minorEastAsia" w:hAnsiTheme="minorHAnsi" w:cstheme="minorBidi"/>
          <w:sz w:val="16"/>
          <w:szCs w:val="16"/>
          <w:lang w:val="fr-FR" w:eastAsia="zh-CN"/>
        </w:rPr>
        <w:t xml:space="preserve">de </w:t>
      </w:r>
      <w:r w:rsidRPr="004B6C3C">
        <w:rPr>
          <w:rFonts w:asciiTheme="minorHAnsi" w:eastAsiaTheme="minorEastAsia" w:hAnsiTheme="minorHAnsi" w:cstheme="minorBidi"/>
          <w:sz w:val="16"/>
          <w:szCs w:val="16"/>
          <w:lang w:val="fr-FR" w:eastAsia="zh-CN"/>
        </w:rPr>
        <w:t>1</w:t>
      </w:r>
      <w:r>
        <w:rPr>
          <w:rFonts w:asciiTheme="minorHAnsi" w:eastAsiaTheme="minorEastAsia" w:hAnsiTheme="minorHAnsi" w:cstheme="minorBidi"/>
          <w:sz w:val="16"/>
          <w:szCs w:val="16"/>
          <w:lang w:val="fr-FR" w:eastAsia="zh-CN"/>
        </w:rPr>
        <w:t>5</w:t>
      </w:r>
      <w:r w:rsidRPr="004B6C3C">
        <w:rPr>
          <w:rFonts w:asciiTheme="minorHAnsi" w:eastAsiaTheme="minorEastAsia" w:hAnsiTheme="minorHAnsi" w:cstheme="minorBidi"/>
          <w:sz w:val="16"/>
          <w:szCs w:val="16"/>
          <w:lang w:val="fr-FR" w:eastAsia="zh-CN"/>
        </w:rPr>
        <w:t>.</w:t>
      </w:r>
      <w:r>
        <w:rPr>
          <w:rFonts w:asciiTheme="minorHAnsi" w:eastAsiaTheme="minorEastAsia" w:hAnsiTheme="minorHAnsi" w:cstheme="minorBidi"/>
          <w:sz w:val="16"/>
          <w:szCs w:val="16"/>
          <w:lang w:val="fr-FR" w:eastAsia="zh-CN"/>
        </w:rPr>
        <w:t>1</w:t>
      </w:r>
      <w:r w:rsidRPr="004B6C3C">
        <w:rPr>
          <w:rFonts w:asciiTheme="minorHAnsi" w:eastAsiaTheme="minorEastAsia" w:hAnsiTheme="minorHAnsi" w:cstheme="minorBidi"/>
          <w:sz w:val="16"/>
          <w:szCs w:val="16"/>
          <w:lang w:val="fr-FR" w:eastAsia="zh-CN"/>
        </w:rPr>
        <w:t>.202</w:t>
      </w:r>
      <w:r>
        <w:rPr>
          <w:rFonts w:asciiTheme="minorHAnsi" w:eastAsiaTheme="minorEastAsia" w:hAnsiTheme="minorHAnsi" w:cstheme="minorBidi"/>
          <w:sz w:val="16"/>
          <w:szCs w:val="16"/>
          <w:lang w:val="fr-FR" w:eastAsia="zh-CN"/>
        </w:rPr>
        <w:t>3</w:t>
      </w:r>
      <w:r w:rsidRPr="004B6C3C">
        <w:rPr>
          <w:rFonts w:asciiTheme="minorHAnsi" w:eastAsiaTheme="minorEastAsia" w:hAnsiTheme="minorHAnsi" w:cstheme="minorBidi"/>
          <w:sz w:val="16"/>
          <w:szCs w:val="16"/>
          <w:lang w:val="fr-FR" w:eastAsia="zh-CN"/>
        </w:rPr>
        <w:t>.</w:t>
      </w:r>
    </w:p>
    <w:p w14:paraId="5653C472" w14:textId="12294018" w:rsidR="00F73DD5" w:rsidRDefault="00F73DD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Bidi"/>
          <w:sz w:val="16"/>
          <w:szCs w:val="16"/>
          <w:lang w:val="fr-FR" w:eastAsia="zh-CN"/>
        </w:rPr>
      </w:pPr>
    </w:p>
    <w:p w14:paraId="6B77631B" w14:textId="23B41C88" w:rsidR="00F73DD5" w:rsidRDefault="00F73DD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Bidi"/>
          <w:sz w:val="16"/>
          <w:szCs w:val="16"/>
          <w:lang w:val="fr-FR" w:eastAsia="zh-CN"/>
        </w:rPr>
      </w:pPr>
      <w:r>
        <w:rPr>
          <w:rFonts w:asciiTheme="minorHAnsi" w:eastAsiaTheme="minorEastAsia" w:hAnsiTheme="minorHAnsi" w:cstheme="minorBidi"/>
          <w:sz w:val="16"/>
          <w:szCs w:val="16"/>
          <w:lang w:val="fr-FR" w:eastAsia="zh-CN"/>
        </w:rPr>
        <w:br w:type="page"/>
      </w:r>
    </w:p>
    <w:p w14:paraId="4FB7515E" w14:textId="025AACF8" w:rsidR="00136224" w:rsidRDefault="00F73DD5" w:rsidP="00F73DD5">
      <w:pPr>
        <w:pStyle w:val="Heading20"/>
        <w:rPr>
          <w:lang w:val="fr-CH"/>
        </w:rPr>
      </w:pPr>
      <w:bookmarkStart w:id="772" w:name="_Toc128989473"/>
      <w:r w:rsidRPr="00F73DD5">
        <w:rPr>
          <w:lang w:val="fr-CH"/>
        </w:rPr>
        <w:lastRenderedPageBreak/>
        <w:t>Codes de réseau mobile (MNC) pour le plan d'identification international</w:t>
      </w:r>
      <w:r w:rsidRPr="00F73DD5">
        <w:rPr>
          <w:lang w:val="fr-CH"/>
        </w:rPr>
        <w:br/>
        <w:t>pour les réseaux publics et les abonnements</w:t>
      </w:r>
      <w:r w:rsidRPr="00F73DD5">
        <w:rPr>
          <w:lang w:val="fr-CH"/>
        </w:rPr>
        <w:br/>
        <w:t>(Selon la Recommandation UIT-T E.212 (09/2016))</w:t>
      </w:r>
      <w:r w:rsidRPr="00F73DD5">
        <w:rPr>
          <w:lang w:val="fr-CH"/>
        </w:rPr>
        <w:br/>
        <w:t>(Situation au 15 décembre 2018)</w:t>
      </w:r>
      <w:bookmarkEnd w:id="772"/>
    </w:p>
    <w:p w14:paraId="6BAA621C" w14:textId="32AEB337" w:rsidR="00F73DD5" w:rsidRDefault="00F73DD5" w:rsidP="00F73DD5">
      <w:pPr>
        <w:spacing w:after="240"/>
        <w:jc w:val="center"/>
        <w:rPr>
          <w:rFonts w:asciiTheme="minorHAnsi" w:eastAsia="Arial" w:hAnsiTheme="minorHAnsi"/>
          <w:color w:val="000000"/>
        </w:rPr>
      </w:pPr>
      <w:r>
        <w:rPr>
          <w:rFonts w:ascii="Arial" w:eastAsia="Arial" w:hAnsi="Arial"/>
          <w:color w:val="000000"/>
        </w:rPr>
        <w:t>(</w:t>
      </w:r>
      <w:r w:rsidRPr="00362FA9">
        <w:rPr>
          <w:rFonts w:asciiTheme="minorHAnsi" w:eastAsia="Arial" w:hAnsiTheme="minorHAnsi"/>
          <w:color w:val="000000"/>
        </w:rPr>
        <w:t xml:space="preserve">Annexe au Bulletin d'exploitation de l'UIT </w:t>
      </w:r>
      <w:r w:rsidRPr="00362FA9">
        <w:rPr>
          <w:rFonts w:asciiTheme="minorHAnsi" w:eastAsia="Calibri" w:hAnsiTheme="minorHAnsi"/>
          <w:color w:val="000000"/>
        </w:rPr>
        <w:t>N°</w:t>
      </w:r>
      <w:r w:rsidRPr="00362FA9">
        <w:rPr>
          <w:rFonts w:asciiTheme="minorHAnsi" w:eastAsia="Arial" w:hAnsiTheme="minorHAnsi"/>
          <w:color w:val="000000"/>
        </w:rPr>
        <w:t xml:space="preserve"> 1162 </w:t>
      </w:r>
      <w:r w:rsidRPr="00F73DD5">
        <w:rPr>
          <w:rFonts w:asciiTheme="minorHAnsi" w:eastAsia="Arial" w:hAnsiTheme="minorHAnsi"/>
          <w:color w:val="000000"/>
        </w:rPr>
        <w:t>–</w:t>
      </w:r>
      <w:r w:rsidRPr="00362FA9">
        <w:rPr>
          <w:rFonts w:asciiTheme="minorHAnsi" w:eastAsia="Arial" w:hAnsiTheme="minorHAnsi"/>
          <w:color w:val="000000"/>
        </w:rPr>
        <w:t xml:space="preserve"> 15.XII.2018)</w:t>
      </w:r>
      <w:r>
        <w:rPr>
          <w:rFonts w:asciiTheme="minorHAnsi" w:hAnsiTheme="minorHAnsi"/>
        </w:rPr>
        <w:br/>
      </w:r>
      <w:r w:rsidRPr="00362FA9">
        <w:rPr>
          <w:rFonts w:asciiTheme="minorHAnsi" w:eastAsia="Arial" w:hAnsiTheme="minorHAnsi"/>
          <w:color w:val="000000"/>
        </w:rPr>
        <w:t xml:space="preserve">(Amendement </w:t>
      </w:r>
      <w:r w:rsidRPr="00362FA9">
        <w:rPr>
          <w:rFonts w:asciiTheme="minorHAnsi" w:eastAsia="Calibri" w:hAnsiTheme="minorHAnsi"/>
          <w:color w:val="000000"/>
        </w:rPr>
        <w:t xml:space="preserve">N° </w:t>
      </w:r>
      <w:r w:rsidRPr="00362FA9">
        <w:rPr>
          <w:rFonts w:asciiTheme="minorHAnsi" w:eastAsia="Arial" w:hAnsiTheme="minorHAnsi"/>
          <w:color w:val="000000"/>
        </w:rPr>
        <w:t>88)</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921"/>
        <w:gridCol w:w="1620"/>
        <w:gridCol w:w="3330"/>
      </w:tblGrid>
      <w:tr w:rsidR="00F73DD5" w14:paraId="67B49DC1" w14:textId="77777777" w:rsidTr="00F95B9E">
        <w:trPr>
          <w:trHeight w:val="466"/>
        </w:trPr>
        <w:tc>
          <w:tcPr>
            <w:tcW w:w="3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556FB" w14:textId="77777777" w:rsidR="00F73DD5" w:rsidRPr="00362FA9" w:rsidRDefault="00F73DD5" w:rsidP="00F95B9E">
            <w:r w:rsidRPr="00362FA9">
              <w:rPr>
                <w:rFonts w:eastAsia="Calibri"/>
                <w:b/>
                <w:i/>
                <w:color w:val="000000"/>
              </w:rPr>
              <w:t>Pays ou Zone géographique</w:t>
            </w:r>
          </w:p>
        </w:tc>
        <w:tc>
          <w:tcPr>
            <w:tcW w:w="16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067E66" w14:textId="77777777" w:rsidR="00F73DD5" w:rsidRPr="00362FA9" w:rsidRDefault="00F73DD5" w:rsidP="00F95B9E">
            <w:r w:rsidRPr="00362FA9">
              <w:rPr>
                <w:rFonts w:eastAsia="Calibri"/>
                <w:b/>
                <w:i/>
                <w:color w:val="000000"/>
              </w:rPr>
              <w:t>MCC+MNC *</w:t>
            </w:r>
          </w:p>
        </w:tc>
        <w:tc>
          <w:tcPr>
            <w:tcW w:w="33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BF722" w14:textId="77777777" w:rsidR="00F73DD5" w:rsidRDefault="00F73DD5" w:rsidP="00F95B9E">
            <w:r>
              <w:rPr>
                <w:rFonts w:eastAsia="Calibri"/>
                <w:b/>
                <w:i/>
                <w:color w:val="000000"/>
              </w:rPr>
              <w:t>Nom de Réseau/Opérateur</w:t>
            </w:r>
          </w:p>
        </w:tc>
      </w:tr>
      <w:tr w:rsidR="00F73DD5" w14:paraId="7DB71CAF" w14:textId="77777777" w:rsidTr="00F95B9E">
        <w:trPr>
          <w:trHeight w:val="262"/>
        </w:trPr>
        <w:tc>
          <w:tcPr>
            <w:tcW w:w="392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714DD1E" w14:textId="77777777" w:rsidR="00F73DD5" w:rsidRDefault="00F73DD5" w:rsidP="00F95B9E">
            <w:r>
              <w:rPr>
                <w:rFonts w:eastAsia="Calibri"/>
                <w:b/>
                <w:color w:val="000000"/>
              </w:rPr>
              <w:t>Mobile international, indicatif partagé SUP*</w:t>
            </w:r>
          </w:p>
        </w:tc>
        <w:tc>
          <w:tcPr>
            <w:tcW w:w="16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37FDF" w14:textId="77777777" w:rsidR="00F73DD5" w:rsidRDefault="00F73DD5" w:rsidP="00F95B9E"/>
        </w:tc>
        <w:tc>
          <w:tcPr>
            <w:tcW w:w="33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D5BC9" w14:textId="77777777" w:rsidR="00F73DD5" w:rsidRDefault="00F73DD5" w:rsidP="00F95B9E"/>
        </w:tc>
      </w:tr>
      <w:tr w:rsidR="00F73DD5" w14:paraId="2317FDC3" w14:textId="77777777" w:rsidTr="00F95B9E">
        <w:trPr>
          <w:trHeight w:val="262"/>
        </w:trPr>
        <w:tc>
          <w:tcPr>
            <w:tcW w:w="392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D470A3" w14:textId="77777777" w:rsidR="00F73DD5" w:rsidRDefault="00F73DD5" w:rsidP="00F95B9E"/>
        </w:tc>
        <w:tc>
          <w:tcPr>
            <w:tcW w:w="16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22237" w14:textId="77777777" w:rsidR="00F73DD5" w:rsidRDefault="00F73DD5" w:rsidP="00F95B9E">
            <w:pPr>
              <w:jc w:val="center"/>
            </w:pPr>
            <w:r>
              <w:rPr>
                <w:rFonts w:eastAsia="Calibri"/>
                <w:color w:val="000000"/>
              </w:rPr>
              <w:t>901 42</w:t>
            </w:r>
          </w:p>
        </w:tc>
        <w:tc>
          <w:tcPr>
            <w:tcW w:w="33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75B58" w14:textId="77777777" w:rsidR="00F73DD5" w:rsidRDefault="00F73DD5" w:rsidP="00F95B9E">
            <w:r>
              <w:rPr>
                <w:rFonts w:eastAsia="Calibri"/>
                <w:color w:val="000000"/>
              </w:rPr>
              <w:t>IMC Island Ehf (formerly DCN Hub ehf)</w:t>
            </w:r>
          </w:p>
        </w:tc>
      </w:tr>
      <w:tr w:rsidR="00F73DD5" w14:paraId="098C247D" w14:textId="77777777" w:rsidTr="00F95B9E">
        <w:trPr>
          <w:trHeight w:val="262"/>
        </w:trPr>
        <w:tc>
          <w:tcPr>
            <w:tcW w:w="392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A6EDD8E" w14:textId="77777777" w:rsidR="00F73DD5" w:rsidRDefault="00F73DD5" w:rsidP="00F95B9E">
            <w:r>
              <w:rPr>
                <w:rFonts w:eastAsia="Calibri"/>
                <w:b/>
                <w:color w:val="000000"/>
              </w:rPr>
              <w:t>Mobile international, indicatif partagé ADD*</w:t>
            </w:r>
          </w:p>
        </w:tc>
        <w:tc>
          <w:tcPr>
            <w:tcW w:w="16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687DF" w14:textId="77777777" w:rsidR="00F73DD5" w:rsidRDefault="00F73DD5" w:rsidP="00F95B9E"/>
        </w:tc>
        <w:tc>
          <w:tcPr>
            <w:tcW w:w="33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75671" w14:textId="77777777" w:rsidR="00F73DD5" w:rsidRDefault="00F73DD5" w:rsidP="00F95B9E"/>
        </w:tc>
      </w:tr>
      <w:tr w:rsidR="00F73DD5" w14:paraId="2B17F9AB" w14:textId="77777777" w:rsidTr="00F95B9E">
        <w:trPr>
          <w:trHeight w:val="262"/>
        </w:trPr>
        <w:tc>
          <w:tcPr>
            <w:tcW w:w="392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060976A" w14:textId="77777777" w:rsidR="00F73DD5" w:rsidRDefault="00F73DD5" w:rsidP="00F95B9E"/>
        </w:tc>
        <w:tc>
          <w:tcPr>
            <w:tcW w:w="16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DACB3" w14:textId="77777777" w:rsidR="00F73DD5" w:rsidRDefault="00F73DD5" w:rsidP="00F95B9E">
            <w:pPr>
              <w:jc w:val="center"/>
            </w:pPr>
            <w:r>
              <w:rPr>
                <w:rFonts w:eastAsia="Calibri"/>
                <w:color w:val="000000"/>
              </w:rPr>
              <w:t>901 96</w:t>
            </w:r>
          </w:p>
        </w:tc>
        <w:tc>
          <w:tcPr>
            <w:tcW w:w="33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73E25" w14:textId="77777777" w:rsidR="00F73DD5" w:rsidRDefault="00F73DD5" w:rsidP="00F95B9E">
            <w:r>
              <w:rPr>
                <w:rFonts w:eastAsia="Calibri"/>
                <w:color w:val="000000"/>
              </w:rPr>
              <w:t>KORE Wireless</w:t>
            </w:r>
          </w:p>
        </w:tc>
      </w:tr>
    </w:tbl>
    <w:p w14:paraId="04981356" w14:textId="77777777" w:rsidR="00F73DD5" w:rsidRDefault="00F73DD5" w:rsidP="00F73DD5">
      <w:r>
        <w:rPr>
          <w:rFonts w:ascii="Arial" w:eastAsia="Arial" w:hAnsi="Arial"/>
          <w:color w:val="000000"/>
          <w:sz w:val="16"/>
        </w:rPr>
        <w:t>____________</w:t>
      </w:r>
    </w:p>
    <w:p w14:paraId="592A75A0" w14:textId="77777777" w:rsidR="00F73DD5" w:rsidRDefault="00F73DD5" w:rsidP="00F73DD5">
      <w:r>
        <w:rPr>
          <w:rFonts w:eastAsia="Calibri"/>
          <w:color w:val="000000"/>
          <w:sz w:val="16"/>
        </w:rPr>
        <w:t>*</w:t>
      </w:r>
      <w:r>
        <w:rPr>
          <w:rFonts w:eastAsia="Calibri"/>
          <w:color w:val="000000"/>
          <w:sz w:val="18"/>
        </w:rPr>
        <w:t>                  MCC:  Mobile Country Code / Indicatif de pays du mobile / Indicativo de país para el servicio móvil</w:t>
      </w:r>
    </w:p>
    <w:p w14:paraId="039D36B1" w14:textId="4CEF5B7B" w:rsidR="00F73DD5" w:rsidRPr="00F73DD5" w:rsidRDefault="00F73DD5" w:rsidP="00A17E57">
      <w:pPr>
        <w:spacing w:before="0"/>
        <w:rPr>
          <w:lang w:val="fr-CH"/>
        </w:rPr>
      </w:pPr>
      <w:r>
        <w:rPr>
          <w:rFonts w:eastAsia="Calibri"/>
          <w:color w:val="000000"/>
          <w:sz w:val="18"/>
        </w:rPr>
        <w:t>                    MNC:  Mobile Network Code / Code de réseau mobile / Indicativo de red para el servicio móvil</w:t>
      </w:r>
    </w:p>
    <w:p w14:paraId="6B071C55" w14:textId="77777777" w:rsidR="00136224" w:rsidRDefault="00136224">
      <w:pPr>
        <w:rPr>
          <w:sz w:val="0"/>
        </w:rPr>
      </w:pPr>
    </w:p>
    <w:p w14:paraId="2D3D6E95" w14:textId="6EF4D1A4" w:rsidR="00F73DD5" w:rsidRDefault="00136224" w:rsidP="00362FA9">
      <w:pPr>
        <w:rPr>
          <w:rFonts w:cs="Calibri"/>
          <w:sz w:val="18"/>
          <w:szCs w:val="18"/>
          <w:lang w:val="fr-FR" w:eastAsia="en-GB"/>
        </w:rPr>
      </w:pPr>
      <w:r w:rsidRPr="00F73DD5">
        <w:rPr>
          <w:rFonts w:cs="Calibri"/>
          <w:sz w:val="18"/>
          <w:szCs w:val="18"/>
          <w:lang w:val="fr-FR" w:eastAsia="en-GB"/>
        </w:rPr>
        <w:t xml:space="preserve">* Voir page </w:t>
      </w:r>
      <w:r w:rsidR="00F73DD5" w:rsidRPr="00F73DD5">
        <w:rPr>
          <w:rFonts w:cs="Calibri"/>
          <w:sz w:val="18"/>
          <w:szCs w:val="18"/>
          <w:lang w:val="fr-FR" w:eastAsia="en-GB"/>
        </w:rPr>
        <w:t>4</w:t>
      </w:r>
      <w:r w:rsidRPr="00F73DD5">
        <w:rPr>
          <w:rFonts w:cs="Calibri"/>
          <w:sz w:val="18"/>
          <w:szCs w:val="18"/>
          <w:lang w:val="fr-FR" w:eastAsia="en-GB"/>
        </w:rPr>
        <w:t xml:space="preserve"> du présent Bulletin d'exploitation N° 1260 du 15.I.2023.</w:t>
      </w:r>
    </w:p>
    <w:p w14:paraId="411B7FA8" w14:textId="340453F7" w:rsidR="00F73DD5" w:rsidRDefault="00F73DD5">
      <w:pPr>
        <w:tabs>
          <w:tab w:val="clear" w:pos="567"/>
          <w:tab w:val="clear" w:pos="1276"/>
          <w:tab w:val="clear" w:pos="1843"/>
          <w:tab w:val="clear" w:pos="5387"/>
          <w:tab w:val="clear" w:pos="5954"/>
        </w:tabs>
        <w:overflowPunct/>
        <w:autoSpaceDE/>
        <w:autoSpaceDN/>
        <w:adjustRightInd/>
        <w:spacing w:before="0"/>
        <w:jc w:val="left"/>
        <w:textAlignment w:val="auto"/>
        <w:rPr>
          <w:rFonts w:cs="Calibri"/>
          <w:sz w:val="18"/>
          <w:szCs w:val="18"/>
          <w:lang w:val="fr-FR" w:eastAsia="en-GB"/>
        </w:rPr>
      </w:pPr>
    </w:p>
    <w:p w14:paraId="0D6175E7" w14:textId="3BAC671B" w:rsidR="00F73DD5" w:rsidRDefault="00F73DD5">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74D7A064" w14:textId="77777777" w:rsidR="00136224" w:rsidRPr="00542D9D" w:rsidRDefault="00136224" w:rsidP="00EE38F1">
      <w:pPr>
        <w:pStyle w:val="Heading20"/>
      </w:pPr>
      <w:bookmarkStart w:id="773" w:name="_Toc128989474"/>
      <w:r w:rsidRPr="008149B6">
        <w:lastRenderedPageBreak/>
        <w:t>Liste des codes de points sémaphores internationaux (ISPC)</w:t>
      </w:r>
      <w:r w:rsidRPr="008149B6">
        <w:br/>
        <w:t>(Selon la Recommandation UIT-T Q.708 (03/1999))</w:t>
      </w:r>
      <w:r w:rsidRPr="008149B6">
        <w:br/>
        <w:t>(Situation au 1 juillet 2020)</w:t>
      </w:r>
      <w:bookmarkEnd w:id="773"/>
    </w:p>
    <w:p w14:paraId="0F3100A9" w14:textId="77777777" w:rsidR="00136224" w:rsidRPr="00EE38F1" w:rsidRDefault="00136224" w:rsidP="00511CD3">
      <w:pPr>
        <w:jc w:val="center"/>
        <w:rPr>
          <w:b/>
          <w:lang w:val="fr-FR"/>
        </w:rPr>
      </w:pPr>
      <w:r w:rsidRPr="00EE38F1">
        <w:rPr>
          <w:lang w:val="fr-FR"/>
        </w:rPr>
        <w:t>(Annexe au Bulletin d'exploitation de l'UIT No. 1199 - 1.VII.2020)</w:t>
      </w:r>
      <w:r w:rsidRPr="00EE38F1">
        <w:rPr>
          <w:lang w:val="fr-FR"/>
        </w:rPr>
        <w:br/>
        <w:t>(Amendement No. 48)</w:t>
      </w:r>
    </w:p>
    <w:p w14:paraId="65F30F43" w14:textId="77777777" w:rsidR="00136224" w:rsidRPr="00EE38F1" w:rsidRDefault="00136224" w:rsidP="00756D3F">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67"/>
        <w:gridCol w:w="3402"/>
        <w:gridCol w:w="3510"/>
      </w:tblGrid>
      <w:tr w:rsidR="00136224" w:rsidRPr="00EE38F1" w14:paraId="3D3EDD16" w14:textId="77777777" w:rsidTr="00A17E57">
        <w:trPr>
          <w:cantSplit/>
          <w:trHeight w:val="227"/>
        </w:trPr>
        <w:tc>
          <w:tcPr>
            <w:tcW w:w="2376" w:type="dxa"/>
            <w:gridSpan w:val="2"/>
          </w:tcPr>
          <w:p w14:paraId="389D5C33" w14:textId="6A04C629" w:rsidR="00136224" w:rsidRDefault="00136224" w:rsidP="00146B1D">
            <w:pPr>
              <w:pStyle w:val="Tablehead0"/>
              <w:jc w:val="left"/>
            </w:pPr>
            <w:r w:rsidRPr="00870C6B">
              <w:t>Pays/Zone Géographique</w:t>
            </w:r>
          </w:p>
        </w:tc>
        <w:tc>
          <w:tcPr>
            <w:tcW w:w="3402" w:type="dxa"/>
            <w:vMerge w:val="restart"/>
            <w:shd w:val="clear" w:color="auto" w:fill="auto"/>
          </w:tcPr>
          <w:p w14:paraId="07E6E8B9" w14:textId="77777777" w:rsidR="00136224" w:rsidRPr="00870C6B" w:rsidRDefault="00136224" w:rsidP="00916C1F">
            <w:pPr>
              <w:pStyle w:val="Tablehead0"/>
              <w:jc w:val="left"/>
            </w:pPr>
            <w:r w:rsidRPr="00870C6B">
              <w:t>Nom unique du point sémaphore</w:t>
            </w:r>
          </w:p>
        </w:tc>
        <w:tc>
          <w:tcPr>
            <w:tcW w:w="3510" w:type="dxa"/>
            <w:vMerge w:val="restart"/>
            <w:shd w:val="clear" w:color="auto" w:fill="auto"/>
          </w:tcPr>
          <w:p w14:paraId="407AACAA" w14:textId="77777777" w:rsidR="00136224" w:rsidRPr="00870C6B" w:rsidRDefault="00136224" w:rsidP="00146B1D">
            <w:pPr>
              <w:pStyle w:val="Tablehead0"/>
              <w:jc w:val="left"/>
            </w:pPr>
            <w:r w:rsidRPr="00870C6B">
              <w:t>Nom de l'opérateur du point sémaphore</w:t>
            </w:r>
          </w:p>
        </w:tc>
      </w:tr>
      <w:tr w:rsidR="00136224" w:rsidRPr="00B62253" w14:paraId="0BDB8CD0" w14:textId="77777777" w:rsidTr="00A17E57">
        <w:trPr>
          <w:cantSplit/>
          <w:trHeight w:val="227"/>
        </w:trPr>
        <w:tc>
          <w:tcPr>
            <w:tcW w:w="909" w:type="dxa"/>
            <w:tcBorders>
              <w:bottom w:val="single" w:sz="4" w:space="0" w:color="auto"/>
            </w:tcBorders>
          </w:tcPr>
          <w:p w14:paraId="2FB45AFA" w14:textId="77777777" w:rsidR="00136224" w:rsidRPr="00870C6B" w:rsidRDefault="00136224" w:rsidP="00B62253">
            <w:pPr>
              <w:pStyle w:val="Tablehead0"/>
              <w:jc w:val="left"/>
            </w:pPr>
            <w:r w:rsidRPr="00870C6B">
              <w:t>ISPC</w:t>
            </w:r>
          </w:p>
        </w:tc>
        <w:tc>
          <w:tcPr>
            <w:tcW w:w="1467" w:type="dxa"/>
            <w:tcBorders>
              <w:bottom w:val="single" w:sz="4" w:space="0" w:color="auto"/>
            </w:tcBorders>
            <w:shd w:val="clear" w:color="auto" w:fill="auto"/>
          </w:tcPr>
          <w:p w14:paraId="3512F553" w14:textId="77777777" w:rsidR="00136224" w:rsidRDefault="00136224" w:rsidP="00146B1D">
            <w:pPr>
              <w:pStyle w:val="Tablehead0"/>
              <w:jc w:val="left"/>
            </w:pPr>
            <w:r>
              <w:t>DEC</w:t>
            </w:r>
          </w:p>
        </w:tc>
        <w:tc>
          <w:tcPr>
            <w:tcW w:w="3402" w:type="dxa"/>
            <w:vMerge/>
            <w:tcBorders>
              <w:bottom w:val="single" w:sz="4" w:space="0" w:color="auto"/>
            </w:tcBorders>
            <w:shd w:val="clear" w:color="auto" w:fill="auto"/>
          </w:tcPr>
          <w:p w14:paraId="335A3616" w14:textId="77777777" w:rsidR="00136224" w:rsidRPr="00870C6B" w:rsidRDefault="00136224" w:rsidP="00146B1D">
            <w:pPr>
              <w:pStyle w:val="Tablehead0"/>
              <w:jc w:val="left"/>
            </w:pPr>
          </w:p>
        </w:tc>
        <w:tc>
          <w:tcPr>
            <w:tcW w:w="3510" w:type="dxa"/>
            <w:vMerge/>
            <w:tcBorders>
              <w:bottom w:val="single" w:sz="4" w:space="0" w:color="auto"/>
            </w:tcBorders>
            <w:shd w:val="clear" w:color="auto" w:fill="auto"/>
          </w:tcPr>
          <w:p w14:paraId="26D9C807" w14:textId="77777777" w:rsidR="00136224" w:rsidRPr="00870C6B" w:rsidRDefault="00136224" w:rsidP="00146B1D">
            <w:pPr>
              <w:pStyle w:val="Tablehead0"/>
              <w:jc w:val="left"/>
            </w:pPr>
          </w:p>
        </w:tc>
      </w:tr>
      <w:tr w:rsidR="00136224" w:rsidRPr="00870C6B" w14:paraId="56AD021D" w14:textId="77777777" w:rsidTr="00A17E57">
        <w:trPr>
          <w:cantSplit/>
          <w:trHeight w:val="240"/>
        </w:trPr>
        <w:tc>
          <w:tcPr>
            <w:tcW w:w="9288" w:type="dxa"/>
            <w:gridSpan w:val="4"/>
            <w:tcBorders>
              <w:top w:val="single" w:sz="4" w:space="0" w:color="auto"/>
            </w:tcBorders>
            <w:shd w:val="clear" w:color="auto" w:fill="auto"/>
          </w:tcPr>
          <w:p w14:paraId="00B5B9FE" w14:textId="77777777" w:rsidR="00136224" w:rsidRPr="00A17E57" w:rsidRDefault="00136224" w:rsidP="00146B1D">
            <w:pPr>
              <w:pStyle w:val="Normalaftertitle"/>
              <w:keepNext/>
              <w:spacing w:before="240"/>
              <w:rPr>
                <w:b/>
                <w:bCs/>
              </w:rPr>
            </w:pPr>
            <w:r w:rsidRPr="00A17E57">
              <w:rPr>
                <w:b/>
                <w:bCs/>
              </w:rPr>
              <w:t>Japon    SUP</w:t>
            </w:r>
          </w:p>
        </w:tc>
      </w:tr>
      <w:tr w:rsidR="00136224" w:rsidRPr="00870C6B" w14:paraId="4735D915" w14:textId="77777777" w:rsidTr="00EE38F1">
        <w:trPr>
          <w:cantSplit/>
          <w:trHeight w:val="240"/>
        </w:trPr>
        <w:tc>
          <w:tcPr>
            <w:tcW w:w="909" w:type="dxa"/>
            <w:shd w:val="clear" w:color="auto" w:fill="auto"/>
          </w:tcPr>
          <w:p w14:paraId="4636FF42" w14:textId="77777777" w:rsidR="00136224" w:rsidRPr="00E7062C" w:rsidRDefault="00136224" w:rsidP="00353640">
            <w:pPr>
              <w:pStyle w:val="StyleTabletextLeft"/>
            </w:pPr>
            <w:r w:rsidRPr="00E7062C">
              <w:t>4-084-5</w:t>
            </w:r>
          </w:p>
        </w:tc>
        <w:tc>
          <w:tcPr>
            <w:tcW w:w="1467" w:type="dxa"/>
            <w:shd w:val="clear" w:color="auto" w:fill="auto"/>
          </w:tcPr>
          <w:p w14:paraId="46EB5B6C" w14:textId="77777777" w:rsidR="00136224" w:rsidRPr="00E7062C" w:rsidRDefault="00136224" w:rsidP="00146B1D">
            <w:pPr>
              <w:pStyle w:val="StyleTabletextLeft"/>
            </w:pPr>
            <w:r w:rsidRPr="00E7062C">
              <w:t>8869</w:t>
            </w:r>
          </w:p>
        </w:tc>
        <w:tc>
          <w:tcPr>
            <w:tcW w:w="3402" w:type="dxa"/>
            <w:shd w:val="clear" w:color="auto" w:fill="auto"/>
          </w:tcPr>
          <w:p w14:paraId="4E1F0CE9" w14:textId="77777777" w:rsidR="00136224" w:rsidRPr="00FF621E" w:rsidRDefault="00136224" w:rsidP="00146B1D">
            <w:pPr>
              <w:pStyle w:val="StyleTabletextLeft"/>
            </w:pPr>
            <w:r w:rsidRPr="00FF621E">
              <w:t>Tokyo1</w:t>
            </w:r>
          </w:p>
        </w:tc>
        <w:tc>
          <w:tcPr>
            <w:tcW w:w="3510" w:type="dxa"/>
          </w:tcPr>
          <w:p w14:paraId="183F15D9" w14:textId="77777777" w:rsidR="00136224" w:rsidRPr="00FF621E" w:rsidRDefault="00136224" w:rsidP="00146B1D">
            <w:pPr>
              <w:pStyle w:val="StyleTabletextLeft"/>
            </w:pPr>
            <w:r w:rsidRPr="00FF621E">
              <w:t>SoftBank Corp.</w:t>
            </w:r>
          </w:p>
        </w:tc>
      </w:tr>
      <w:tr w:rsidR="00136224" w:rsidRPr="00870C6B" w14:paraId="1BD83235" w14:textId="77777777" w:rsidTr="00EE38F1">
        <w:trPr>
          <w:cantSplit/>
          <w:trHeight w:val="240"/>
        </w:trPr>
        <w:tc>
          <w:tcPr>
            <w:tcW w:w="909" w:type="dxa"/>
            <w:shd w:val="clear" w:color="auto" w:fill="auto"/>
          </w:tcPr>
          <w:p w14:paraId="77D5DDC2" w14:textId="77777777" w:rsidR="00136224" w:rsidRPr="00E7062C" w:rsidRDefault="00136224" w:rsidP="00353640">
            <w:pPr>
              <w:pStyle w:val="StyleTabletextLeft"/>
            </w:pPr>
            <w:r w:rsidRPr="00E7062C">
              <w:t>4-084-6</w:t>
            </w:r>
          </w:p>
        </w:tc>
        <w:tc>
          <w:tcPr>
            <w:tcW w:w="1467" w:type="dxa"/>
            <w:shd w:val="clear" w:color="auto" w:fill="auto"/>
          </w:tcPr>
          <w:p w14:paraId="62A9413A" w14:textId="77777777" w:rsidR="00136224" w:rsidRPr="00E7062C" w:rsidRDefault="00136224" w:rsidP="00146B1D">
            <w:pPr>
              <w:pStyle w:val="StyleTabletextLeft"/>
            </w:pPr>
            <w:r w:rsidRPr="00E7062C">
              <w:t>8870</w:t>
            </w:r>
          </w:p>
        </w:tc>
        <w:tc>
          <w:tcPr>
            <w:tcW w:w="3402" w:type="dxa"/>
            <w:shd w:val="clear" w:color="auto" w:fill="auto"/>
          </w:tcPr>
          <w:p w14:paraId="123841B0" w14:textId="77777777" w:rsidR="00136224" w:rsidRPr="00FF621E" w:rsidRDefault="00136224" w:rsidP="00146B1D">
            <w:pPr>
              <w:pStyle w:val="StyleTabletextLeft"/>
            </w:pPr>
            <w:r w:rsidRPr="00FF621E">
              <w:t>Tokyo2</w:t>
            </w:r>
          </w:p>
        </w:tc>
        <w:tc>
          <w:tcPr>
            <w:tcW w:w="3510" w:type="dxa"/>
          </w:tcPr>
          <w:p w14:paraId="133CBAD5" w14:textId="77777777" w:rsidR="00136224" w:rsidRPr="00FF621E" w:rsidRDefault="00136224" w:rsidP="00146B1D">
            <w:pPr>
              <w:pStyle w:val="StyleTabletextLeft"/>
            </w:pPr>
            <w:r w:rsidRPr="00FF621E">
              <w:t>SoftBank Corp.</w:t>
            </w:r>
          </w:p>
        </w:tc>
      </w:tr>
      <w:tr w:rsidR="00136224" w:rsidRPr="00870C6B" w14:paraId="4F6CB811" w14:textId="77777777" w:rsidTr="00EE38F1">
        <w:trPr>
          <w:cantSplit/>
          <w:trHeight w:val="240"/>
        </w:trPr>
        <w:tc>
          <w:tcPr>
            <w:tcW w:w="909" w:type="dxa"/>
            <w:shd w:val="clear" w:color="auto" w:fill="auto"/>
          </w:tcPr>
          <w:p w14:paraId="500AD0E7" w14:textId="77777777" w:rsidR="00136224" w:rsidRPr="00E7062C" w:rsidRDefault="00136224" w:rsidP="00353640">
            <w:pPr>
              <w:pStyle w:val="StyleTabletextLeft"/>
            </w:pPr>
            <w:r w:rsidRPr="00E7062C">
              <w:t>4-087-0</w:t>
            </w:r>
          </w:p>
        </w:tc>
        <w:tc>
          <w:tcPr>
            <w:tcW w:w="1467" w:type="dxa"/>
            <w:shd w:val="clear" w:color="auto" w:fill="auto"/>
          </w:tcPr>
          <w:p w14:paraId="49FD09DB" w14:textId="77777777" w:rsidR="00136224" w:rsidRPr="00E7062C" w:rsidRDefault="00136224" w:rsidP="00146B1D">
            <w:pPr>
              <w:pStyle w:val="StyleTabletextLeft"/>
            </w:pPr>
            <w:r w:rsidRPr="00E7062C">
              <w:t>8888</w:t>
            </w:r>
          </w:p>
        </w:tc>
        <w:tc>
          <w:tcPr>
            <w:tcW w:w="3402" w:type="dxa"/>
            <w:shd w:val="clear" w:color="auto" w:fill="auto"/>
          </w:tcPr>
          <w:p w14:paraId="0B6FEB88" w14:textId="77777777" w:rsidR="00136224" w:rsidRPr="00FF621E" w:rsidRDefault="00136224" w:rsidP="00146B1D">
            <w:pPr>
              <w:pStyle w:val="StyleTabletextLeft"/>
            </w:pPr>
            <w:r w:rsidRPr="00FF621E">
              <w:t>Osaka1</w:t>
            </w:r>
          </w:p>
        </w:tc>
        <w:tc>
          <w:tcPr>
            <w:tcW w:w="3510" w:type="dxa"/>
          </w:tcPr>
          <w:p w14:paraId="5FAB7322" w14:textId="77777777" w:rsidR="00136224" w:rsidRPr="00FF621E" w:rsidRDefault="00136224" w:rsidP="00146B1D">
            <w:pPr>
              <w:pStyle w:val="StyleTabletextLeft"/>
            </w:pPr>
            <w:r w:rsidRPr="00FF621E">
              <w:t>SoftBank Corp.</w:t>
            </w:r>
          </w:p>
        </w:tc>
      </w:tr>
      <w:tr w:rsidR="00136224" w:rsidRPr="00870C6B" w14:paraId="4F5377C5" w14:textId="77777777" w:rsidTr="00EE38F1">
        <w:trPr>
          <w:cantSplit/>
          <w:trHeight w:val="240"/>
        </w:trPr>
        <w:tc>
          <w:tcPr>
            <w:tcW w:w="909" w:type="dxa"/>
            <w:shd w:val="clear" w:color="auto" w:fill="auto"/>
          </w:tcPr>
          <w:p w14:paraId="18DE406A" w14:textId="77777777" w:rsidR="00136224" w:rsidRPr="00E7062C" w:rsidRDefault="00136224" w:rsidP="00353640">
            <w:pPr>
              <w:pStyle w:val="StyleTabletextLeft"/>
            </w:pPr>
            <w:r w:rsidRPr="00E7062C">
              <w:t>4-087-1</w:t>
            </w:r>
          </w:p>
        </w:tc>
        <w:tc>
          <w:tcPr>
            <w:tcW w:w="1467" w:type="dxa"/>
            <w:shd w:val="clear" w:color="auto" w:fill="auto"/>
          </w:tcPr>
          <w:p w14:paraId="2159ECFD" w14:textId="77777777" w:rsidR="00136224" w:rsidRPr="00E7062C" w:rsidRDefault="00136224" w:rsidP="00146B1D">
            <w:pPr>
              <w:pStyle w:val="StyleTabletextLeft"/>
            </w:pPr>
            <w:r w:rsidRPr="00E7062C">
              <w:t>8889</w:t>
            </w:r>
          </w:p>
        </w:tc>
        <w:tc>
          <w:tcPr>
            <w:tcW w:w="3402" w:type="dxa"/>
            <w:shd w:val="clear" w:color="auto" w:fill="auto"/>
          </w:tcPr>
          <w:p w14:paraId="11E56E85" w14:textId="77777777" w:rsidR="00136224" w:rsidRPr="00FF621E" w:rsidRDefault="00136224" w:rsidP="00146B1D">
            <w:pPr>
              <w:pStyle w:val="StyleTabletextLeft"/>
            </w:pPr>
            <w:r w:rsidRPr="00FF621E">
              <w:t>Osaka2</w:t>
            </w:r>
          </w:p>
        </w:tc>
        <w:tc>
          <w:tcPr>
            <w:tcW w:w="3510" w:type="dxa"/>
          </w:tcPr>
          <w:p w14:paraId="29CD982B" w14:textId="77777777" w:rsidR="00136224" w:rsidRPr="00FF621E" w:rsidRDefault="00136224" w:rsidP="00146B1D">
            <w:pPr>
              <w:pStyle w:val="StyleTabletextLeft"/>
            </w:pPr>
            <w:r w:rsidRPr="00FF621E">
              <w:t>SoftBank Corp.</w:t>
            </w:r>
          </w:p>
        </w:tc>
      </w:tr>
      <w:tr w:rsidR="00136224" w:rsidRPr="00870C6B" w14:paraId="76965B93" w14:textId="77777777" w:rsidTr="00146B1D">
        <w:trPr>
          <w:cantSplit/>
          <w:trHeight w:val="240"/>
        </w:trPr>
        <w:tc>
          <w:tcPr>
            <w:tcW w:w="9288" w:type="dxa"/>
            <w:gridSpan w:val="4"/>
            <w:shd w:val="clear" w:color="auto" w:fill="auto"/>
          </w:tcPr>
          <w:p w14:paraId="5026ABB7" w14:textId="77777777" w:rsidR="00136224" w:rsidRPr="00A17E57" w:rsidRDefault="00136224" w:rsidP="00146B1D">
            <w:pPr>
              <w:pStyle w:val="Normalaftertitle"/>
              <w:keepNext/>
              <w:spacing w:before="240"/>
              <w:rPr>
                <w:b/>
                <w:bCs/>
              </w:rPr>
            </w:pPr>
            <w:r w:rsidRPr="00A17E57">
              <w:rPr>
                <w:b/>
                <w:bCs/>
              </w:rPr>
              <w:t>Japon    ADD</w:t>
            </w:r>
          </w:p>
        </w:tc>
      </w:tr>
      <w:tr w:rsidR="00136224" w:rsidRPr="00870C6B" w14:paraId="06873C45" w14:textId="77777777" w:rsidTr="00EE38F1">
        <w:trPr>
          <w:cantSplit/>
          <w:trHeight w:val="240"/>
        </w:trPr>
        <w:tc>
          <w:tcPr>
            <w:tcW w:w="909" w:type="dxa"/>
            <w:shd w:val="clear" w:color="auto" w:fill="auto"/>
          </w:tcPr>
          <w:p w14:paraId="01441D47" w14:textId="77777777" w:rsidR="00136224" w:rsidRPr="00E7062C" w:rsidRDefault="00136224" w:rsidP="00353640">
            <w:pPr>
              <w:pStyle w:val="StyleTabletextLeft"/>
            </w:pPr>
            <w:r w:rsidRPr="00E7062C">
              <w:t>4-082-0</w:t>
            </w:r>
          </w:p>
        </w:tc>
        <w:tc>
          <w:tcPr>
            <w:tcW w:w="1467" w:type="dxa"/>
            <w:shd w:val="clear" w:color="auto" w:fill="auto"/>
          </w:tcPr>
          <w:p w14:paraId="2D23DE79" w14:textId="77777777" w:rsidR="00136224" w:rsidRPr="00E7062C" w:rsidRDefault="00136224" w:rsidP="00146B1D">
            <w:pPr>
              <w:pStyle w:val="StyleTabletextLeft"/>
            </w:pPr>
            <w:r w:rsidRPr="00E7062C">
              <w:t>8848</w:t>
            </w:r>
          </w:p>
        </w:tc>
        <w:tc>
          <w:tcPr>
            <w:tcW w:w="3402" w:type="dxa"/>
            <w:shd w:val="clear" w:color="auto" w:fill="auto"/>
          </w:tcPr>
          <w:p w14:paraId="541A8BD8" w14:textId="77777777" w:rsidR="00136224" w:rsidRPr="00FF621E" w:rsidRDefault="00136224" w:rsidP="00146B1D">
            <w:pPr>
              <w:pStyle w:val="StyleTabletextLeft"/>
            </w:pPr>
            <w:r w:rsidRPr="00FF621E">
              <w:t>Kiba-CDC3</w:t>
            </w:r>
          </w:p>
        </w:tc>
        <w:tc>
          <w:tcPr>
            <w:tcW w:w="3510" w:type="dxa"/>
          </w:tcPr>
          <w:p w14:paraId="1973B22E" w14:textId="77777777" w:rsidR="00136224" w:rsidRPr="00FF621E" w:rsidRDefault="00136224" w:rsidP="00146B1D">
            <w:pPr>
              <w:pStyle w:val="StyleTabletextLeft"/>
            </w:pPr>
            <w:r w:rsidRPr="00FF621E">
              <w:t>Rakuten Mobile, Inc.</w:t>
            </w:r>
          </w:p>
        </w:tc>
      </w:tr>
      <w:tr w:rsidR="00136224" w:rsidRPr="00870C6B" w14:paraId="1240D5D6" w14:textId="77777777" w:rsidTr="00EE38F1">
        <w:trPr>
          <w:cantSplit/>
          <w:trHeight w:val="240"/>
        </w:trPr>
        <w:tc>
          <w:tcPr>
            <w:tcW w:w="909" w:type="dxa"/>
            <w:shd w:val="clear" w:color="auto" w:fill="auto"/>
          </w:tcPr>
          <w:p w14:paraId="0D1FE754" w14:textId="77777777" w:rsidR="00136224" w:rsidRPr="00E7062C" w:rsidRDefault="00136224" w:rsidP="00353640">
            <w:pPr>
              <w:pStyle w:val="StyleTabletextLeft"/>
            </w:pPr>
            <w:r w:rsidRPr="00E7062C">
              <w:t>4-082-1</w:t>
            </w:r>
          </w:p>
        </w:tc>
        <w:tc>
          <w:tcPr>
            <w:tcW w:w="1467" w:type="dxa"/>
            <w:shd w:val="clear" w:color="auto" w:fill="auto"/>
          </w:tcPr>
          <w:p w14:paraId="1BFA4734" w14:textId="77777777" w:rsidR="00136224" w:rsidRPr="00E7062C" w:rsidRDefault="00136224" w:rsidP="00146B1D">
            <w:pPr>
              <w:pStyle w:val="StyleTabletextLeft"/>
            </w:pPr>
            <w:r w:rsidRPr="00E7062C">
              <w:t>8849</w:t>
            </w:r>
          </w:p>
        </w:tc>
        <w:tc>
          <w:tcPr>
            <w:tcW w:w="3402" w:type="dxa"/>
            <w:shd w:val="clear" w:color="auto" w:fill="auto"/>
          </w:tcPr>
          <w:p w14:paraId="6B8A4684" w14:textId="77777777" w:rsidR="00136224" w:rsidRPr="00FF621E" w:rsidRDefault="00136224" w:rsidP="00146B1D">
            <w:pPr>
              <w:pStyle w:val="StyleTabletextLeft"/>
            </w:pPr>
            <w:r w:rsidRPr="00FF621E">
              <w:t>Kiba-CDC4</w:t>
            </w:r>
          </w:p>
        </w:tc>
        <w:tc>
          <w:tcPr>
            <w:tcW w:w="3510" w:type="dxa"/>
          </w:tcPr>
          <w:p w14:paraId="32C031BC" w14:textId="77777777" w:rsidR="00136224" w:rsidRPr="00FF621E" w:rsidRDefault="00136224" w:rsidP="00146B1D">
            <w:pPr>
              <w:pStyle w:val="StyleTabletextLeft"/>
            </w:pPr>
            <w:r w:rsidRPr="00FF621E">
              <w:t>Rakuten Mobile, Inc.</w:t>
            </w:r>
          </w:p>
        </w:tc>
      </w:tr>
      <w:tr w:rsidR="00136224" w:rsidRPr="00870C6B" w14:paraId="7198891C" w14:textId="77777777" w:rsidTr="00EE38F1">
        <w:trPr>
          <w:cantSplit/>
          <w:trHeight w:val="240"/>
        </w:trPr>
        <w:tc>
          <w:tcPr>
            <w:tcW w:w="909" w:type="dxa"/>
            <w:shd w:val="clear" w:color="auto" w:fill="auto"/>
          </w:tcPr>
          <w:p w14:paraId="5C5832BB" w14:textId="77777777" w:rsidR="00136224" w:rsidRPr="00E7062C" w:rsidRDefault="00136224" w:rsidP="00353640">
            <w:pPr>
              <w:pStyle w:val="StyleTabletextLeft"/>
            </w:pPr>
            <w:r w:rsidRPr="00E7062C">
              <w:t>4-085-6</w:t>
            </w:r>
          </w:p>
        </w:tc>
        <w:tc>
          <w:tcPr>
            <w:tcW w:w="1467" w:type="dxa"/>
            <w:shd w:val="clear" w:color="auto" w:fill="auto"/>
          </w:tcPr>
          <w:p w14:paraId="3E9F0E6B" w14:textId="77777777" w:rsidR="00136224" w:rsidRPr="00E7062C" w:rsidRDefault="00136224" w:rsidP="00146B1D">
            <w:pPr>
              <w:pStyle w:val="StyleTabletextLeft"/>
            </w:pPr>
            <w:r w:rsidRPr="00E7062C">
              <w:t>8878</w:t>
            </w:r>
          </w:p>
        </w:tc>
        <w:tc>
          <w:tcPr>
            <w:tcW w:w="3402" w:type="dxa"/>
            <w:shd w:val="clear" w:color="auto" w:fill="auto"/>
          </w:tcPr>
          <w:p w14:paraId="76F8FA95" w14:textId="77777777" w:rsidR="00136224" w:rsidRPr="00FF621E" w:rsidRDefault="00136224" w:rsidP="00146B1D">
            <w:pPr>
              <w:pStyle w:val="StyleTabletextLeft"/>
            </w:pPr>
            <w:r w:rsidRPr="00FF621E">
              <w:t>Tokyo-CDC3</w:t>
            </w:r>
          </w:p>
        </w:tc>
        <w:tc>
          <w:tcPr>
            <w:tcW w:w="3510" w:type="dxa"/>
          </w:tcPr>
          <w:p w14:paraId="48B20C8E" w14:textId="77777777" w:rsidR="00136224" w:rsidRPr="00FF621E" w:rsidRDefault="00136224" w:rsidP="00146B1D">
            <w:pPr>
              <w:pStyle w:val="StyleTabletextLeft"/>
            </w:pPr>
            <w:r w:rsidRPr="00FF621E">
              <w:t>Rakuten Mobile, Inc.</w:t>
            </w:r>
          </w:p>
        </w:tc>
      </w:tr>
      <w:tr w:rsidR="00136224" w:rsidRPr="00870C6B" w14:paraId="15A384BA" w14:textId="77777777" w:rsidTr="00EE38F1">
        <w:trPr>
          <w:cantSplit/>
          <w:trHeight w:val="240"/>
        </w:trPr>
        <w:tc>
          <w:tcPr>
            <w:tcW w:w="909" w:type="dxa"/>
            <w:shd w:val="clear" w:color="auto" w:fill="auto"/>
          </w:tcPr>
          <w:p w14:paraId="03D0FC19" w14:textId="77777777" w:rsidR="00136224" w:rsidRPr="00E7062C" w:rsidRDefault="00136224" w:rsidP="00353640">
            <w:pPr>
              <w:pStyle w:val="StyleTabletextLeft"/>
            </w:pPr>
            <w:r w:rsidRPr="00E7062C">
              <w:t>4-085-7</w:t>
            </w:r>
          </w:p>
        </w:tc>
        <w:tc>
          <w:tcPr>
            <w:tcW w:w="1467" w:type="dxa"/>
            <w:shd w:val="clear" w:color="auto" w:fill="auto"/>
          </w:tcPr>
          <w:p w14:paraId="0364078E" w14:textId="77777777" w:rsidR="00136224" w:rsidRPr="00E7062C" w:rsidRDefault="00136224" w:rsidP="00146B1D">
            <w:pPr>
              <w:pStyle w:val="StyleTabletextLeft"/>
            </w:pPr>
            <w:r w:rsidRPr="00E7062C">
              <w:t>8879</w:t>
            </w:r>
          </w:p>
        </w:tc>
        <w:tc>
          <w:tcPr>
            <w:tcW w:w="3402" w:type="dxa"/>
            <w:shd w:val="clear" w:color="auto" w:fill="auto"/>
          </w:tcPr>
          <w:p w14:paraId="2F82761A" w14:textId="77777777" w:rsidR="00136224" w:rsidRPr="00FF621E" w:rsidRDefault="00136224" w:rsidP="00146B1D">
            <w:pPr>
              <w:pStyle w:val="StyleTabletextLeft"/>
            </w:pPr>
            <w:r w:rsidRPr="00FF621E">
              <w:t>Tokyo-CDC4</w:t>
            </w:r>
          </w:p>
        </w:tc>
        <w:tc>
          <w:tcPr>
            <w:tcW w:w="3510" w:type="dxa"/>
          </w:tcPr>
          <w:p w14:paraId="3AF9A108" w14:textId="77777777" w:rsidR="00136224" w:rsidRPr="00FF621E" w:rsidRDefault="00136224" w:rsidP="00146B1D">
            <w:pPr>
              <w:pStyle w:val="StyleTabletextLeft"/>
            </w:pPr>
            <w:r w:rsidRPr="00FF621E">
              <w:t>Rakuten Mobile, Inc.</w:t>
            </w:r>
          </w:p>
        </w:tc>
      </w:tr>
      <w:tr w:rsidR="00136224" w:rsidRPr="00870C6B" w14:paraId="2AF93C19" w14:textId="77777777" w:rsidTr="00EE38F1">
        <w:trPr>
          <w:cantSplit/>
          <w:trHeight w:val="240"/>
        </w:trPr>
        <w:tc>
          <w:tcPr>
            <w:tcW w:w="909" w:type="dxa"/>
            <w:shd w:val="clear" w:color="auto" w:fill="auto"/>
          </w:tcPr>
          <w:p w14:paraId="3D279EB9" w14:textId="77777777" w:rsidR="00136224" w:rsidRPr="00E7062C" w:rsidRDefault="00136224" w:rsidP="00353640">
            <w:pPr>
              <w:pStyle w:val="StyleTabletextLeft"/>
            </w:pPr>
            <w:r w:rsidRPr="00E7062C">
              <w:t>4-086-0</w:t>
            </w:r>
          </w:p>
        </w:tc>
        <w:tc>
          <w:tcPr>
            <w:tcW w:w="1467" w:type="dxa"/>
            <w:shd w:val="clear" w:color="auto" w:fill="auto"/>
          </w:tcPr>
          <w:p w14:paraId="3401002A" w14:textId="77777777" w:rsidR="00136224" w:rsidRPr="00E7062C" w:rsidRDefault="00136224" w:rsidP="00146B1D">
            <w:pPr>
              <w:pStyle w:val="StyleTabletextLeft"/>
            </w:pPr>
            <w:r w:rsidRPr="00E7062C">
              <w:t>8880</w:t>
            </w:r>
          </w:p>
        </w:tc>
        <w:tc>
          <w:tcPr>
            <w:tcW w:w="3402" w:type="dxa"/>
            <w:shd w:val="clear" w:color="auto" w:fill="auto"/>
          </w:tcPr>
          <w:p w14:paraId="257026BF" w14:textId="77777777" w:rsidR="00136224" w:rsidRPr="00FF621E" w:rsidRDefault="00136224" w:rsidP="00146B1D">
            <w:pPr>
              <w:pStyle w:val="StyleTabletextLeft"/>
            </w:pPr>
            <w:r w:rsidRPr="00FF621E">
              <w:t>Osaka-CDC3</w:t>
            </w:r>
          </w:p>
        </w:tc>
        <w:tc>
          <w:tcPr>
            <w:tcW w:w="3510" w:type="dxa"/>
          </w:tcPr>
          <w:p w14:paraId="5A8B3EE8" w14:textId="77777777" w:rsidR="00136224" w:rsidRPr="00FF621E" w:rsidRDefault="00136224" w:rsidP="00146B1D">
            <w:pPr>
              <w:pStyle w:val="StyleTabletextLeft"/>
            </w:pPr>
            <w:r w:rsidRPr="00FF621E">
              <w:t>Rakuten Mobile, Inc.</w:t>
            </w:r>
          </w:p>
        </w:tc>
      </w:tr>
      <w:tr w:rsidR="00136224" w:rsidRPr="00870C6B" w14:paraId="086ECBC5" w14:textId="77777777" w:rsidTr="00EE38F1">
        <w:trPr>
          <w:cantSplit/>
          <w:trHeight w:val="240"/>
        </w:trPr>
        <w:tc>
          <w:tcPr>
            <w:tcW w:w="909" w:type="dxa"/>
            <w:shd w:val="clear" w:color="auto" w:fill="auto"/>
          </w:tcPr>
          <w:p w14:paraId="3683618D" w14:textId="77777777" w:rsidR="00136224" w:rsidRPr="00E7062C" w:rsidRDefault="00136224" w:rsidP="00353640">
            <w:pPr>
              <w:pStyle w:val="StyleTabletextLeft"/>
            </w:pPr>
            <w:r w:rsidRPr="00E7062C">
              <w:t>4-086-1</w:t>
            </w:r>
          </w:p>
        </w:tc>
        <w:tc>
          <w:tcPr>
            <w:tcW w:w="1467" w:type="dxa"/>
            <w:shd w:val="clear" w:color="auto" w:fill="auto"/>
          </w:tcPr>
          <w:p w14:paraId="69422939" w14:textId="77777777" w:rsidR="00136224" w:rsidRPr="00E7062C" w:rsidRDefault="00136224" w:rsidP="00146B1D">
            <w:pPr>
              <w:pStyle w:val="StyleTabletextLeft"/>
            </w:pPr>
            <w:r w:rsidRPr="00E7062C">
              <w:t>8881</w:t>
            </w:r>
          </w:p>
        </w:tc>
        <w:tc>
          <w:tcPr>
            <w:tcW w:w="3402" w:type="dxa"/>
            <w:shd w:val="clear" w:color="auto" w:fill="auto"/>
          </w:tcPr>
          <w:p w14:paraId="2A346918" w14:textId="77777777" w:rsidR="00136224" w:rsidRPr="00FF621E" w:rsidRDefault="00136224" w:rsidP="00146B1D">
            <w:pPr>
              <w:pStyle w:val="StyleTabletextLeft"/>
            </w:pPr>
            <w:r w:rsidRPr="00FF621E">
              <w:t>Osaka-CDC4</w:t>
            </w:r>
          </w:p>
        </w:tc>
        <w:tc>
          <w:tcPr>
            <w:tcW w:w="3510" w:type="dxa"/>
          </w:tcPr>
          <w:p w14:paraId="37B07B16" w14:textId="77777777" w:rsidR="00136224" w:rsidRPr="00FF621E" w:rsidRDefault="00136224" w:rsidP="00146B1D">
            <w:pPr>
              <w:pStyle w:val="StyleTabletextLeft"/>
            </w:pPr>
            <w:r w:rsidRPr="00FF621E">
              <w:t>Rakuten Mobile, Inc.</w:t>
            </w:r>
          </w:p>
        </w:tc>
      </w:tr>
    </w:tbl>
    <w:p w14:paraId="1D8BF0B4" w14:textId="77777777" w:rsidR="00136224" w:rsidRPr="00FF621E" w:rsidRDefault="00136224" w:rsidP="00756D3F">
      <w:pPr>
        <w:pStyle w:val="Footnotesepar"/>
        <w:rPr>
          <w:lang w:val="fr-FR"/>
        </w:rPr>
      </w:pPr>
      <w:r w:rsidRPr="00FF621E">
        <w:rPr>
          <w:lang w:val="fr-FR"/>
        </w:rPr>
        <w:t>____________</w:t>
      </w:r>
    </w:p>
    <w:p w14:paraId="1C9DDC58" w14:textId="77777777" w:rsidR="00136224" w:rsidRDefault="00136224" w:rsidP="00756D3F">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6F1AE339" w14:textId="77777777" w:rsidR="00136224" w:rsidRDefault="00136224" w:rsidP="00756D3F">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758BF7F1" w14:textId="77777777" w:rsidR="00136224" w:rsidRPr="00756D3F" w:rsidRDefault="00136224" w:rsidP="00756D3F">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15B3CAAB" w14:textId="2830BF33" w:rsidR="00511CD3" w:rsidRDefault="00511CD3">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0CD08FB7" w14:textId="77777777" w:rsidR="00136224" w:rsidRPr="007406C6" w:rsidRDefault="00136224" w:rsidP="00EA39FF">
      <w:pPr>
        <w:pStyle w:val="Heading2"/>
        <w:spacing w:before="0"/>
        <w:rPr>
          <w:rFonts w:asciiTheme="minorHAnsi" w:hAnsiTheme="minorHAnsi" w:cs="Arial"/>
          <w:sz w:val="26"/>
          <w:szCs w:val="26"/>
          <w:lang w:val="fr-FR"/>
        </w:rPr>
      </w:pPr>
      <w:bookmarkStart w:id="774" w:name="_Toc36874412"/>
      <w:bookmarkStart w:id="775" w:name="_Toc128989475"/>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74"/>
      <w:bookmarkEnd w:id="775"/>
    </w:p>
    <w:p w14:paraId="38261DF9" w14:textId="77777777" w:rsidR="00136224" w:rsidRPr="0014039D" w:rsidRDefault="00136224" w:rsidP="00595D9A">
      <w:pPr>
        <w:jc w:val="center"/>
        <w:rPr>
          <w:rFonts w:asciiTheme="minorHAnsi" w:hAnsiTheme="minorHAnsi"/>
        </w:rPr>
      </w:pPr>
      <w:bookmarkStart w:id="776" w:name="_Toc36875244"/>
      <w:r w:rsidRPr="0014039D">
        <w:rPr>
          <w:rFonts w:asciiTheme="minorHAnsi" w:hAnsiTheme="minorHAnsi"/>
        </w:rPr>
        <w:t>Web: www.itu.int/itu-t/inr/nnp/index.html</w:t>
      </w:r>
    </w:p>
    <w:bookmarkEnd w:id="776"/>
    <w:p w14:paraId="47F21E2A" w14:textId="77777777" w:rsidR="00136224" w:rsidRPr="007406C6" w:rsidRDefault="00136224" w:rsidP="000D0EA5">
      <w:pPr>
        <w:pStyle w:val="Normalaftertitle"/>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688606F5" w14:textId="77777777" w:rsidR="00136224" w:rsidRPr="007406C6" w:rsidRDefault="00136224" w:rsidP="007406C6">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592548E0" w14:textId="77777777" w:rsidR="00136224" w:rsidRPr="007406C6" w:rsidRDefault="00136224" w:rsidP="00511CD3">
      <w:pPr>
        <w:spacing w:after="120"/>
        <w:rPr>
          <w:rFonts w:asciiTheme="minorHAnsi" w:hAnsiTheme="minorHAnsi" w:cs="Arial"/>
          <w:lang w:val="fr-FR"/>
        </w:rPr>
      </w:pPr>
      <w:r w:rsidRPr="007406C6">
        <w:rPr>
          <w:rFonts w:asciiTheme="minorHAnsi" w:hAnsiTheme="minorHAnsi" w:cs="Arial"/>
          <w:lang w:val="fr-FR"/>
        </w:rPr>
        <w:t xml:space="preserve">Le </w:t>
      </w:r>
      <w:r>
        <w:rPr>
          <w:rFonts w:asciiTheme="minorHAnsi" w:hAnsiTheme="minorHAnsi" w:cs="Arial"/>
          <w:lang w:val="fr-FR"/>
        </w:rPr>
        <w:t>15</w:t>
      </w:r>
      <w:r w:rsidRPr="00114D72">
        <w:rPr>
          <w:noProof/>
          <w:lang w:val="fr-FR"/>
        </w:rPr>
        <w:t>.</w:t>
      </w:r>
      <w:r>
        <w:rPr>
          <w:noProof/>
          <w:lang w:val="fr-FR"/>
        </w:rPr>
        <w:t>XII</w:t>
      </w:r>
      <w:r w:rsidRPr="00114D72">
        <w:rPr>
          <w:noProof/>
          <w:lang w:val="fr-FR"/>
        </w:rPr>
        <w:t>.2022</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136224" w:rsidRPr="00511CD3" w14:paraId="6F33BC3A" w14:textId="77777777" w:rsidTr="00CF4EE8">
        <w:trPr>
          <w:jc w:val="center"/>
        </w:trPr>
        <w:tc>
          <w:tcPr>
            <w:tcW w:w="4390" w:type="dxa"/>
            <w:tcBorders>
              <w:top w:val="single" w:sz="4" w:space="0" w:color="auto"/>
              <w:bottom w:val="single" w:sz="4" w:space="0" w:color="auto"/>
              <w:right w:val="single" w:sz="4" w:space="0" w:color="auto"/>
            </w:tcBorders>
            <w:hideMark/>
          </w:tcPr>
          <w:p w14:paraId="1D805CCA" w14:textId="77777777" w:rsidR="00136224" w:rsidRPr="00511CD3" w:rsidRDefault="00136224" w:rsidP="00511CD3">
            <w:pPr>
              <w:spacing w:before="80" w:after="80"/>
              <w:jc w:val="center"/>
              <w:rPr>
                <w:rFonts w:asciiTheme="minorHAnsi" w:hAnsiTheme="minorHAnsi" w:cs="Arial"/>
                <w:i/>
              </w:rPr>
            </w:pPr>
            <w:r w:rsidRPr="00511CD3">
              <w:rPr>
                <w:i/>
              </w:rPr>
              <w:t xml:space="preserve">Pays / </w:t>
            </w:r>
            <w:r w:rsidRPr="00511CD3">
              <w:rPr>
                <w:rFonts w:eastAsia="Calibri"/>
                <w:i/>
              </w:rPr>
              <w:t>Zone géographique</w:t>
            </w:r>
          </w:p>
        </w:tc>
        <w:tc>
          <w:tcPr>
            <w:tcW w:w="2443" w:type="dxa"/>
            <w:tcBorders>
              <w:top w:val="single" w:sz="4" w:space="0" w:color="auto"/>
              <w:left w:val="single" w:sz="4" w:space="0" w:color="auto"/>
              <w:bottom w:val="single" w:sz="4" w:space="0" w:color="auto"/>
            </w:tcBorders>
            <w:hideMark/>
          </w:tcPr>
          <w:p w14:paraId="60747830" w14:textId="70C18218" w:rsidR="00136224" w:rsidRPr="00511CD3" w:rsidRDefault="00136224" w:rsidP="00511CD3">
            <w:pPr>
              <w:spacing w:before="80" w:after="80"/>
              <w:jc w:val="center"/>
              <w:rPr>
                <w:rFonts w:asciiTheme="minorHAnsi" w:hAnsiTheme="minorHAnsi" w:cs="Arial"/>
                <w:i/>
              </w:rPr>
            </w:pPr>
            <w:r w:rsidRPr="00511CD3">
              <w:rPr>
                <w:i/>
              </w:rPr>
              <w:t>Indicatif de pays (CC)</w:t>
            </w:r>
          </w:p>
        </w:tc>
      </w:tr>
      <w:tr w:rsidR="00136224" w:rsidRPr="007406C6" w14:paraId="0B8B1762" w14:textId="77777777" w:rsidTr="00CF4EE8">
        <w:trPr>
          <w:jc w:val="center"/>
        </w:trPr>
        <w:tc>
          <w:tcPr>
            <w:tcW w:w="4390" w:type="dxa"/>
            <w:tcBorders>
              <w:top w:val="single" w:sz="4" w:space="0" w:color="auto"/>
              <w:left w:val="single" w:sz="4" w:space="0" w:color="auto"/>
              <w:bottom w:val="single" w:sz="4" w:space="0" w:color="auto"/>
              <w:right w:val="single" w:sz="4" w:space="0" w:color="auto"/>
            </w:tcBorders>
          </w:tcPr>
          <w:p w14:paraId="2EC8E167" w14:textId="77777777" w:rsidR="00136224" w:rsidRPr="00D83170" w:rsidRDefault="00136224" w:rsidP="00D83170">
            <w:pPr>
              <w:spacing w:before="40" w:after="40"/>
              <w:rPr>
                <w:rFonts w:asciiTheme="minorHAnsi" w:hAnsiTheme="minorHAnsi" w:cstheme="minorHAnsi"/>
              </w:rPr>
            </w:pPr>
            <w:r w:rsidRPr="00D83170">
              <w:rPr>
                <w:rFonts w:asciiTheme="minorHAnsi" w:hAnsiTheme="minorHAnsi"/>
              </w:rPr>
              <w:t>Seychelles</w:t>
            </w:r>
          </w:p>
        </w:tc>
        <w:tc>
          <w:tcPr>
            <w:tcW w:w="2443" w:type="dxa"/>
            <w:tcBorders>
              <w:top w:val="single" w:sz="4" w:space="0" w:color="auto"/>
              <w:left w:val="single" w:sz="4" w:space="0" w:color="auto"/>
              <w:bottom w:val="single" w:sz="4" w:space="0" w:color="auto"/>
              <w:right w:val="single" w:sz="4" w:space="0" w:color="auto"/>
            </w:tcBorders>
          </w:tcPr>
          <w:p w14:paraId="6B7BE849" w14:textId="77777777" w:rsidR="00136224" w:rsidRPr="00D83170" w:rsidRDefault="00136224" w:rsidP="00D83170">
            <w:pPr>
              <w:spacing w:before="40" w:after="40"/>
              <w:jc w:val="center"/>
              <w:rPr>
                <w:rFonts w:asciiTheme="minorHAnsi" w:hAnsiTheme="minorHAnsi" w:cstheme="minorHAnsi"/>
              </w:rPr>
            </w:pPr>
            <w:r w:rsidRPr="00D83170">
              <w:rPr>
                <w:rFonts w:asciiTheme="minorHAnsi" w:hAnsiTheme="minorHAnsi"/>
              </w:rPr>
              <w:t>+248</w:t>
            </w:r>
          </w:p>
        </w:tc>
      </w:tr>
    </w:tbl>
    <w:p w14:paraId="720CBC93" w14:textId="77777777" w:rsidR="00136224" w:rsidRDefault="00136224" w:rsidP="0043536A">
      <w:pPr>
        <w:rPr>
          <w:noProof/>
        </w:rPr>
      </w:pPr>
    </w:p>
    <w:p w14:paraId="46E7E45C" w14:textId="49AFB536" w:rsidR="00532A15" w:rsidRDefault="00532A15" w:rsidP="005974E1">
      <w:pPr>
        <w:rPr>
          <w:rFonts w:eastAsia="SimSun"/>
          <w:noProof/>
          <w:lang w:val="es-ES"/>
        </w:rPr>
      </w:pPr>
    </w:p>
    <w:sectPr w:rsidR="00532A15" w:rsidSect="00EB7121">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7D19" w14:textId="77777777" w:rsidR="005F4D26" w:rsidRPr="00346A28" w:rsidRDefault="005F4D26" w:rsidP="00346A28">
      <w:pPr>
        <w:pStyle w:val="Footer"/>
      </w:pPr>
    </w:p>
  </w:endnote>
  <w:endnote w:type="continuationSeparator" w:id="0">
    <w:p w14:paraId="7006AB63" w14:textId="77777777" w:rsidR="005F4D26" w:rsidRPr="00346A28" w:rsidRDefault="005F4D26" w:rsidP="00346A28">
      <w:pPr>
        <w:pStyle w:val="Footer"/>
      </w:pPr>
    </w:p>
  </w:endnote>
  <w:endnote w:type="continuationNotice" w:id="1">
    <w:p w14:paraId="086D129E" w14:textId="77777777" w:rsidR="005F4D26" w:rsidRDefault="005F4D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Times New Roman"/>
    <w:charset w:val="00"/>
    <w:family w:val="auto"/>
    <w:pitch w:val="variable"/>
    <w:sig w:usb0="00000001" w:usb1="00000000" w:usb2="00000000" w:usb3="00000000" w:csb0="0000001B" w:csb1="00000000"/>
  </w:font>
  <w:font w:name="Univers">
    <w:altName w:val="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F4D26" w:rsidRPr="00D33DDA" w14:paraId="1C98DB8C" w14:textId="77777777" w:rsidTr="0011157D">
      <w:trPr>
        <w:cantSplit/>
      </w:trPr>
      <w:tc>
        <w:tcPr>
          <w:tcW w:w="1761" w:type="dxa"/>
          <w:shd w:val="clear" w:color="auto" w:fill="4C4C4C"/>
        </w:tcPr>
        <w:p w14:paraId="6DD68A60" w14:textId="3F7140CB" w:rsidR="005F4D26" w:rsidRPr="00D33DDA" w:rsidRDefault="005F4D26"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6027B">
            <w:rPr>
              <w:noProof/>
              <w:color w:val="FFFFFF" w:themeColor="background1"/>
              <w:lang w:val="es-ES_tradnl"/>
            </w:rPr>
            <w:t>1260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292" w:type="dxa"/>
          <w:shd w:val="clear" w:color="auto" w:fill="A6A6A6"/>
        </w:tcPr>
        <w:p w14:paraId="5A8788D3" w14:textId="77777777" w:rsidR="005F4D26" w:rsidRPr="00D33DDA" w:rsidRDefault="005F4D26"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B267F6">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F4D26" w:rsidRPr="00D33DDA" w14:paraId="050711D5" w14:textId="77777777" w:rsidTr="001912C6">
      <w:trPr>
        <w:cantSplit/>
        <w:jc w:val="right"/>
      </w:trPr>
      <w:tc>
        <w:tcPr>
          <w:tcW w:w="7378" w:type="dxa"/>
          <w:shd w:val="clear" w:color="auto" w:fill="A6A6A6"/>
        </w:tcPr>
        <w:p w14:paraId="6AB960AD" w14:textId="77777777" w:rsidR="005F4D26" w:rsidRPr="00D33DDA" w:rsidRDefault="005F4D26"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64BEC136" w14:textId="102B155A" w:rsidR="005F4D26" w:rsidRPr="00D33DDA" w:rsidRDefault="005F4D26"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E6027B">
            <w:rPr>
              <w:noProof/>
              <w:color w:val="FFFFFF" w:themeColor="background1"/>
              <w:lang w:val="es-ES_tradnl"/>
            </w:rPr>
            <w:t>1260</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3D08" w14:textId="77777777" w:rsidR="005F4D26" w:rsidRPr="00097BDE" w:rsidRDefault="005F4D26" w:rsidP="00097BDE">
      <w:pPr>
        <w:pStyle w:val="Footer"/>
      </w:pPr>
      <w:r>
        <w:separator/>
      </w:r>
    </w:p>
  </w:footnote>
  <w:footnote w:type="continuationSeparator" w:id="0">
    <w:p w14:paraId="152832A3" w14:textId="77777777" w:rsidR="005F4D26" w:rsidRPr="006D67B6" w:rsidRDefault="005F4D26" w:rsidP="006D67B6">
      <w:pPr>
        <w:pStyle w:val="Footer"/>
      </w:pPr>
    </w:p>
  </w:footnote>
  <w:footnote w:type="continuationNotice" w:id="1">
    <w:p w14:paraId="1133A19B" w14:textId="77777777" w:rsidR="005F4D26" w:rsidRDefault="005F4D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6F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BED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7EB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D215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0E33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4B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8E6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A667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D854EC4"/>
    <w:multiLevelType w:val="hybridMultilevel"/>
    <w:tmpl w:val="1D0C9A50"/>
    <w:lvl w:ilvl="0" w:tplc="AD72769E">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3" w15:restartNumberingAfterBreak="0">
    <w:nsid w:val="1932444C"/>
    <w:multiLevelType w:val="hybridMultilevel"/>
    <w:tmpl w:val="220EB8E0"/>
    <w:lvl w:ilvl="0" w:tplc="BD645D5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3430"/>
    <w:multiLevelType w:val="hybridMultilevel"/>
    <w:tmpl w:val="9F2CE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6" w15:restartNumberingAfterBreak="0">
    <w:nsid w:val="2B6D307F"/>
    <w:multiLevelType w:val="hybridMultilevel"/>
    <w:tmpl w:val="676AD9E8"/>
    <w:lvl w:ilvl="0" w:tplc="7FDEF66E">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B102B"/>
    <w:multiLevelType w:val="hybridMultilevel"/>
    <w:tmpl w:val="8722BF5E"/>
    <w:lvl w:ilvl="0" w:tplc="2E34FBAC">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07FC1"/>
    <w:multiLevelType w:val="hybridMultilevel"/>
    <w:tmpl w:val="D70434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F25A2"/>
    <w:multiLevelType w:val="hybridMultilevel"/>
    <w:tmpl w:val="07105EC0"/>
    <w:lvl w:ilvl="0" w:tplc="03AC5A7E">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620A"/>
    <w:multiLevelType w:val="hybridMultilevel"/>
    <w:tmpl w:val="4E268888"/>
    <w:lvl w:ilvl="0" w:tplc="33FCD138">
      <w:start w:val="25"/>
      <w:numFmt w:val="bullet"/>
      <w:lvlText w:val=""/>
      <w:lvlJc w:val="left"/>
      <w:pPr>
        <w:ind w:left="720" w:hanging="360"/>
      </w:pPr>
      <w:rPr>
        <w:rFonts w:ascii="Symbol" w:eastAsia="Times New Roman" w:hAnsi="Symbol" w:cs="Times New Roman" w:hint="default"/>
      </w:rPr>
    </w:lvl>
    <w:lvl w:ilvl="1" w:tplc="1764C3A4"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C0740B"/>
    <w:multiLevelType w:val="hybridMultilevel"/>
    <w:tmpl w:val="793C4D56"/>
    <w:lvl w:ilvl="0" w:tplc="88580BF0">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BB5513D"/>
    <w:multiLevelType w:val="hybridMultilevel"/>
    <w:tmpl w:val="CDC49070"/>
    <w:lvl w:ilvl="0" w:tplc="72D6E40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64745"/>
    <w:multiLevelType w:val="hybridMultilevel"/>
    <w:tmpl w:val="F072D062"/>
    <w:lvl w:ilvl="0" w:tplc="29B8E36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10062">
    <w:abstractNumId w:val="20"/>
  </w:num>
  <w:num w:numId="2" w16cid:durableId="1571574851">
    <w:abstractNumId w:val="21"/>
  </w:num>
  <w:num w:numId="3" w16cid:durableId="2043630085">
    <w:abstractNumId w:val="17"/>
  </w:num>
  <w:num w:numId="4" w16cid:durableId="849835639">
    <w:abstractNumId w:val="12"/>
  </w:num>
  <w:num w:numId="5" w16cid:durableId="17397545">
    <w:abstractNumId w:val="6"/>
  </w:num>
  <w:num w:numId="6" w16cid:durableId="943004295">
    <w:abstractNumId w:val="9"/>
    <w:lvlOverride w:ilvl="0">
      <w:lvl w:ilvl="0">
        <w:start w:val="1"/>
        <w:numFmt w:val="bullet"/>
        <w:lvlText w:val=""/>
        <w:legacy w:legacy="1" w:legacySpace="120" w:legacyIndent="360"/>
        <w:lvlJc w:val="left"/>
        <w:pPr>
          <w:ind w:left="785" w:hanging="360"/>
        </w:pPr>
        <w:rPr>
          <w:rFonts w:ascii="Symbol" w:hAnsi="Symbol" w:hint="default"/>
        </w:rPr>
      </w:lvl>
    </w:lvlOverride>
  </w:num>
  <w:num w:numId="7" w16cid:durableId="8986355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8" w16cid:durableId="131411831">
    <w:abstractNumId w:val="15"/>
  </w:num>
  <w:num w:numId="9" w16cid:durableId="1084254708">
    <w:abstractNumId w:val="11"/>
  </w:num>
  <w:num w:numId="10" w16cid:durableId="571936733">
    <w:abstractNumId w:val="7"/>
  </w:num>
  <w:num w:numId="11" w16cid:durableId="570847619">
    <w:abstractNumId w:val="5"/>
  </w:num>
  <w:num w:numId="12" w16cid:durableId="797652268">
    <w:abstractNumId w:val="4"/>
  </w:num>
  <w:num w:numId="13" w16cid:durableId="166556967">
    <w:abstractNumId w:val="8"/>
  </w:num>
  <w:num w:numId="14" w16cid:durableId="569845969">
    <w:abstractNumId w:val="3"/>
  </w:num>
  <w:num w:numId="15" w16cid:durableId="1353336615">
    <w:abstractNumId w:val="2"/>
  </w:num>
  <w:num w:numId="16" w16cid:durableId="1423339381">
    <w:abstractNumId w:val="1"/>
  </w:num>
  <w:num w:numId="17" w16cid:durableId="317464166">
    <w:abstractNumId w:val="0"/>
  </w:num>
  <w:num w:numId="18" w16cid:durableId="1669626374">
    <w:abstractNumId w:val="14"/>
  </w:num>
  <w:num w:numId="19" w16cid:durableId="183691867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0" w16cid:durableId="813450156">
    <w:abstractNumId w:val="19"/>
  </w:num>
  <w:num w:numId="21" w16cid:durableId="1372195883">
    <w:abstractNumId w:val="27"/>
  </w:num>
  <w:num w:numId="22" w16cid:durableId="835993089">
    <w:abstractNumId w:val="22"/>
  </w:num>
  <w:num w:numId="23" w16cid:durableId="1753352420">
    <w:abstractNumId w:val="26"/>
  </w:num>
  <w:num w:numId="24" w16cid:durableId="209219720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259596">
    <w:abstractNumId w:val="13"/>
  </w:num>
  <w:num w:numId="26" w16cid:durableId="954990910">
    <w:abstractNumId w:val="16"/>
  </w:num>
  <w:num w:numId="27" w16cid:durableId="815683807">
    <w:abstractNumId w:val="23"/>
  </w:num>
  <w:num w:numId="28" w16cid:durableId="209995720">
    <w:abstractNumId w:val="25"/>
  </w:num>
  <w:num w:numId="29" w16cid:durableId="1261529870">
    <w:abstractNumId w:val="24"/>
  </w:num>
  <w:num w:numId="30" w16cid:durableId="563489805">
    <w:abstractNumId w:val="18"/>
  </w:num>
  <w:num w:numId="31" w16cid:durableId="13056547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1433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7F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70F"/>
    <w:rsid w:val="00033863"/>
    <w:rsid w:val="0003397F"/>
    <w:rsid w:val="00033F01"/>
    <w:rsid w:val="00034045"/>
    <w:rsid w:val="00034129"/>
    <w:rsid w:val="00034B39"/>
    <w:rsid w:val="00035481"/>
    <w:rsid w:val="0003563F"/>
    <w:rsid w:val="00035B52"/>
    <w:rsid w:val="00035B71"/>
    <w:rsid w:val="00036085"/>
    <w:rsid w:val="00036378"/>
    <w:rsid w:val="0003667E"/>
    <w:rsid w:val="00037149"/>
    <w:rsid w:val="00037243"/>
    <w:rsid w:val="000372EA"/>
    <w:rsid w:val="00037491"/>
    <w:rsid w:val="000376C6"/>
    <w:rsid w:val="00037A75"/>
    <w:rsid w:val="00037D27"/>
    <w:rsid w:val="00037F3C"/>
    <w:rsid w:val="000401ED"/>
    <w:rsid w:val="000409B5"/>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494E"/>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49"/>
    <w:rsid w:val="00093B86"/>
    <w:rsid w:val="00094022"/>
    <w:rsid w:val="00094263"/>
    <w:rsid w:val="0009449C"/>
    <w:rsid w:val="0009493D"/>
    <w:rsid w:val="00094C12"/>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C7922"/>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59D"/>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9C8"/>
    <w:rsid w:val="00125AF5"/>
    <w:rsid w:val="00125B78"/>
    <w:rsid w:val="00125BC0"/>
    <w:rsid w:val="00125DE8"/>
    <w:rsid w:val="00125E36"/>
    <w:rsid w:val="00125F55"/>
    <w:rsid w:val="001261F5"/>
    <w:rsid w:val="0012633F"/>
    <w:rsid w:val="001263B0"/>
    <w:rsid w:val="00126C4C"/>
    <w:rsid w:val="00126FDD"/>
    <w:rsid w:val="001270A5"/>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438"/>
    <w:rsid w:val="0015546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408C"/>
    <w:rsid w:val="0017416B"/>
    <w:rsid w:val="001742C7"/>
    <w:rsid w:val="001747EC"/>
    <w:rsid w:val="00174AB6"/>
    <w:rsid w:val="00174EAF"/>
    <w:rsid w:val="0017525F"/>
    <w:rsid w:val="00175A00"/>
    <w:rsid w:val="00175D46"/>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8D8"/>
    <w:rsid w:val="001B2925"/>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3944"/>
    <w:rsid w:val="001C4461"/>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6EA"/>
    <w:rsid w:val="002015E1"/>
    <w:rsid w:val="002018FC"/>
    <w:rsid w:val="0020196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A62"/>
    <w:rsid w:val="00232C19"/>
    <w:rsid w:val="00232D08"/>
    <w:rsid w:val="00232D3F"/>
    <w:rsid w:val="00232F04"/>
    <w:rsid w:val="00233549"/>
    <w:rsid w:val="002336BB"/>
    <w:rsid w:val="002337FC"/>
    <w:rsid w:val="00233A25"/>
    <w:rsid w:val="00233D4A"/>
    <w:rsid w:val="00233DF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A76"/>
    <w:rsid w:val="00255BA0"/>
    <w:rsid w:val="002566D3"/>
    <w:rsid w:val="00256E28"/>
    <w:rsid w:val="002576C8"/>
    <w:rsid w:val="00257E9A"/>
    <w:rsid w:val="002604CA"/>
    <w:rsid w:val="00260600"/>
    <w:rsid w:val="002607CD"/>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382"/>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ECA"/>
    <w:rsid w:val="002F7857"/>
    <w:rsid w:val="003001D3"/>
    <w:rsid w:val="003001E6"/>
    <w:rsid w:val="0030096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193"/>
    <w:rsid w:val="00315512"/>
    <w:rsid w:val="00315762"/>
    <w:rsid w:val="00315B2E"/>
    <w:rsid w:val="00315DDC"/>
    <w:rsid w:val="003160AC"/>
    <w:rsid w:val="00316BB1"/>
    <w:rsid w:val="00317146"/>
    <w:rsid w:val="003171B8"/>
    <w:rsid w:val="003171D2"/>
    <w:rsid w:val="003173E3"/>
    <w:rsid w:val="00317590"/>
    <w:rsid w:val="00317922"/>
    <w:rsid w:val="003179A7"/>
    <w:rsid w:val="00317D45"/>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037"/>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5C"/>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BFE"/>
    <w:rsid w:val="00375E3A"/>
    <w:rsid w:val="003766F3"/>
    <w:rsid w:val="003767D6"/>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C63"/>
    <w:rsid w:val="00385ED5"/>
    <w:rsid w:val="00385F6C"/>
    <w:rsid w:val="0038617C"/>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AA"/>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AC9"/>
    <w:rsid w:val="003D5D70"/>
    <w:rsid w:val="003D6222"/>
    <w:rsid w:val="003D633E"/>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C8F"/>
    <w:rsid w:val="003F7DCD"/>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230F"/>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805"/>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086"/>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ADA"/>
    <w:rsid w:val="00601B75"/>
    <w:rsid w:val="00601B7A"/>
    <w:rsid w:val="00601E9B"/>
    <w:rsid w:val="00602207"/>
    <w:rsid w:val="00602336"/>
    <w:rsid w:val="006024BF"/>
    <w:rsid w:val="00602B90"/>
    <w:rsid w:val="00602BAD"/>
    <w:rsid w:val="00602E56"/>
    <w:rsid w:val="00603450"/>
    <w:rsid w:val="006034E7"/>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AC0"/>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6A"/>
    <w:rsid w:val="00631672"/>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A01"/>
    <w:rsid w:val="006C3A14"/>
    <w:rsid w:val="006C4605"/>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90E"/>
    <w:rsid w:val="00723B74"/>
    <w:rsid w:val="00724052"/>
    <w:rsid w:val="0072414F"/>
    <w:rsid w:val="007243F9"/>
    <w:rsid w:val="00724652"/>
    <w:rsid w:val="007247AF"/>
    <w:rsid w:val="00724BD3"/>
    <w:rsid w:val="00725096"/>
    <w:rsid w:val="00725733"/>
    <w:rsid w:val="007257F7"/>
    <w:rsid w:val="007259B2"/>
    <w:rsid w:val="00725B25"/>
    <w:rsid w:val="007269AF"/>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6CC3"/>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2C49"/>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987"/>
    <w:rsid w:val="0075680A"/>
    <w:rsid w:val="00756816"/>
    <w:rsid w:val="00756A09"/>
    <w:rsid w:val="00756C09"/>
    <w:rsid w:val="00756D64"/>
    <w:rsid w:val="0075701B"/>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B98"/>
    <w:rsid w:val="00776C41"/>
    <w:rsid w:val="00776C8A"/>
    <w:rsid w:val="00776D65"/>
    <w:rsid w:val="00777194"/>
    <w:rsid w:val="0077761E"/>
    <w:rsid w:val="00777C77"/>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45EE"/>
    <w:rsid w:val="007949D4"/>
    <w:rsid w:val="00794A7C"/>
    <w:rsid w:val="00794F7B"/>
    <w:rsid w:val="0079504E"/>
    <w:rsid w:val="007952AA"/>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B0"/>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C54"/>
    <w:rsid w:val="007C743A"/>
    <w:rsid w:val="007C7998"/>
    <w:rsid w:val="007D0362"/>
    <w:rsid w:val="007D0531"/>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A38"/>
    <w:rsid w:val="007D6C31"/>
    <w:rsid w:val="007D7060"/>
    <w:rsid w:val="007D70F2"/>
    <w:rsid w:val="007D7FA5"/>
    <w:rsid w:val="007E0728"/>
    <w:rsid w:val="007E09DC"/>
    <w:rsid w:val="007E0EA9"/>
    <w:rsid w:val="007E18EB"/>
    <w:rsid w:val="007E23A3"/>
    <w:rsid w:val="007E249A"/>
    <w:rsid w:val="007E25F3"/>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1F"/>
    <w:rsid w:val="00833E0B"/>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0D5"/>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298"/>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02B"/>
    <w:rsid w:val="008674C2"/>
    <w:rsid w:val="00867969"/>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4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1063"/>
    <w:rsid w:val="008C1078"/>
    <w:rsid w:val="008C1491"/>
    <w:rsid w:val="008C1557"/>
    <w:rsid w:val="008C1A8B"/>
    <w:rsid w:val="008C1ABF"/>
    <w:rsid w:val="008C1C88"/>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92A"/>
    <w:rsid w:val="0090697D"/>
    <w:rsid w:val="009069D8"/>
    <w:rsid w:val="00906AAE"/>
    <w:rsid w:val="00906C43"/>
    <w:rsid w:val="009070E3"/>
    <w:rsid w:val="00907534"/>
    <w:rsid w:val="00907648"/>
    <w:rsid w:val="009100A0"/>
    <w:rsid w:val="0091023B"/>
    <w:rsid w:val="009106A9"/>
    <w:rsid w:val="00910788"/>
    <w:rsid w:val="009107B8"/>
    <w:rsid w:val="00910E5B"/>
    <w:rsid w:val="00910F0A"/>
    <w:rsid w:val="009110CE"/>
    <w:rsid w:val="00911132"/>
    <w:rsid w:val="00911385"/>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3412"/>
    <w:rsid w:val="009741A9"/>
    <w:rsid w:val="00974725"/>
    <w:rsid w:val="00974A15"/>
    <w:rsid w:val="00974B07"/>
    <w:rsid w:val="00974C0C"/>
    <w:rsid w:val="00974F91"/>
    <w:rsid w:val="009755B8"/>
    <w:rsid w:val="00976213"/>
    <w:rsid w:val="00976285"/>
    <w:rsid w:val="0097632B"/>
    <w:rsid w:val="009763CE"/>
    <w:rsid w:val="009765C2"/>
    <w:rsid w:val="00976820"/>
    <w:rsid w:val="00976977"/>
    <w:rsid w:val="0097699F"/>
    <w:rsid w:val="00976B11"/>
    <w:rsid w:val="00976E07"/>
    <w:rsid w:val="00977144"/>
    <w:rsid w:val="0097750F"/>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EB4"/>
    <w:rsid w:val="009A4F2F"/>
    <w:rsid w:val="009A57E2"/>
    <w:rsid w:val="009A5904"/>
    <w:rsid w:val="009A5D33"/>
    <w:rsid w:val="009A5EE6"/>
    <w:rsid w:val="009A606E"/>
    <w:rsid w:val="009A63B8"/>
    <w:rsid w:val="009A6CE7"/>
    <w:rsid w:val="009A7012"/>
    <w:rsid w:val="009A7019"/>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E5B"/>
    <w:rsid w:val="009F2E62"/>
    <w:rsid w:val="009F2F62"/>
    <w:rsid w:val="009F3266"/>
    <w:rsid w:val="009F335B"/>
    <w:rsid w:val="009F3398"/>
    <w:rsid w:val="009F3B4E"/>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503AC"/>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C3D"/>
    <w:rsid w:val="00A84CB0"/>
    <w:rsid w:val="00A84D20"/>
    <w:rsid w:val="00A85168"/>
    <w:rsid w:val="00A85221"/>
    <w:rsid w:val="00A85263"/>
    <w:rsid w:val="00A8566D"/>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0FA8"/>
    <w:rsid w:val="00AC1015"/>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DCE"/>
    <w:rsid w:val="00AC7FF8"/>
    <w:rsid w:val="00AD02BB"/>
    <w:rsid w:val="00AD03B0"/>
    <w:rsid w:val="00AD04D6"/>
    <w:rsid w:val="00AD0878"/>
    <w:rsid w:val="00AD0995"/>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1970"/>
    <w:rsid w:val="00B42B15"/>
    <w:rsid w:val="00B42B5A"/>
    <w:rsid w:val="00B42E19"/>
    <w:rsid w:val="00B42E78"/>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4F5"/>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E4D"/>
    <w:rsid w:val="00C251EA"/>
    <w:rsid w:val="00C2534D"/>
    <w:rsid w:val="00C2555B"/>
    <w:rsid w:val="00C256B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35"/>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B24"/>
    <w:rsid w:val="00CF3BAF"/>
    <w:rsid w:val="00CF3CD1"/>
    <w:rsid w:val="00CF3CDE"/>
    <w:rsid w:val="00CF4433"/>
    <w:rsid w:val="00CF47E5"/>
    <w:rsid w:val="00CF5676"/>
    <w:rsid w:val="00CF56DE"/>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BF"/>
    <w:rsid w:val="00D013D6"/>
    <w:rsid w:val="00D0159E"/>
    <w:rsid w:val="00D01797"/>
    <w:rsid w:val="00D0198B"/>
    <w:rsid w:val="00D019A8"/>
    <w:rsid w:val="00D01AA6"/>
    <w:rsid w:val="00D028F8"/>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8D3"/>
    <w:rsid w:val="00D35B7D"/>
    <w:rsid w:val="00D35C4A"/>
    <w:rsid w:val="00D35C78"/>
    <w:rsid w:val="00D36147"/>
    <w:rsid w:val="00D363CC"/>
    <w:rsid w:val="00D3644A"/>
    <w:rsid w:val="00D365EA"/>
    <w:rsid w:val="00D367BA"/>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60924"/>
    <w:rsid w:val="00D60AC5"/>
    <w:rsid w:val="00D61287"/>
    <w:rsid w:val="00D614A8"/>
    <w:rsid w:val="00D61943"/>
    <w:rsid w:val="00D61B1E"/>
    <w:rsid w:val="00D61B30"/>
    <w:rsid w:val="00D61C3D"/>
    <w:rsid w:val="00D61D25"/>
    <w:rsid w:val="00D61D94"/>
    <w:rsid w:val="00D61E3A"/>
    <w:rsid w:val="00D62143"/>
    <w:rsid w:val="00D62798"/>
    <w:rsid w:val="00D627B8"/>
    <w:rsid w:val="00D629E8"/>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3F47"/>
    <w:rsid w:val="00DB46D0"/>
    <w:rsid w:val="00DB4825"/>
    <w:rsid w:val="00DB4AF4"/>
    <w:rsid w:val="00DB50A7"/>
    <w:rsid w:val="00DB519D"/>
    <w:rsid w:val="00DB5298"/>
    <w:rsid w:val="00DB59A7"/>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30F"/>
    <w:rsid w:val="00E1047D"/>
    <w:rsid w:val="00E107C8"/>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8A9"/>
    <w:rsid w:val="00E21AD3"/>
    <w:rsid w:val="00E21B2B"/>
    <w:rsid w:val="00E21E4B"/>
    <w:rsid w:val="00E21E61"/>
    <w:rsid w:val="00E21EB5"/>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55EF"/>
    <w:rsid w:val="00E26157"/>
    <w:rsid w:val="00E262CB"/>
    <w:rsid w:val="00E2689E"/>
    <w:rsid w:val="00E26A67"/>
    <w:rsid w:val="00E26B43"/>
    <w:rsid w:val="00E26E08"/>
    <w:rsid w:val="00E2707E"/>
    <w:rsid w:val="00E27452"/>
    <w:rsid w:val="00E27879"/>
    <w:rsid w:val="00E27A85"/>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C9F"/>
    <w:rsid w:val="00E50E21"/>
    <w:rsid w:val="00E5145C"/>
    <w:rsid w:val="00E518EE"/>
    <w:rsid w:val="00E520C7"/>
    <w:rsid w:val="00E52257"/>
    <w:rsid w:val="00E522E5"/>
    <w:rsid w:val="00E523B9"/>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E85"/>
    <w:rsid w:val="00EC504E"/>
    <w:rsid w:val="00EC53DA"/>
    <w:rsid w:val="00EC5E99"/>
    <w:rsid w:val="00EC5ED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4D64"/>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4D42"/>
    <w:rsid w:val="00F0506E"/>
    <w:rsid w:val="00F05B3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B57"/>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87F20"/>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DB3"/>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9104661"/>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uiPriority w:val="99"/>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0">
    <w:name w:val="Unresolved Mention2"/>
    <w:basedOn w:val="DefaultParagraphFont"/>
    <w:uiPriority w:val="99"/>
    <w:semiHidden/>
    <w:unhideWhenUsed/>
    <w:rsid w:val="001912C6"/>
    <w:rPr>
      <w:color w:val="605E5C"/>
      <w:shd w:val="clear" w:color="auto" w:fill="E1DFDD"/>
    </w:rPr>
  </w:style>
  <w:style w:type="numbering" w:customStyle="1" w:styleId="NoList39">
    <w:name w:val="No List39"/>
    <w:next w:val="NoList"/>
    <w:uiPriority w:val="99"/>
    <w:semiHidden/>
    <w:unhideWhenUsed/>
    <w:rsid w:val="005D2A4D"/>
  </w:style>
  <w:style w:type="numbering" w:customStyle="1" w:styleId="Aucuneliste11">
    <w:name w:val="Aucune liste11"/>
    <w:next w:val="NoList"/>
    <w:uiPriority w:val="99"/>
    <w:semiHidden/>
    <w:unhideWhenUsed/>
    <w:rsid w:val="005D2A4D"/>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numbering" w:customStyle="1" w:styleId="NoList40">
    <w:name w:val="No List40"/>
    <w:next w:val="NoList"/>
    <w:uiPriority w:val="99"/>
    <w:semiHidden/>
    <w:unhideWhenUsed/>
    <w:rsid w:val="00CA174E"/>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numbering" w:customStyle="1" w:styleId="NoList46">
    <w:name w:val="No List46"/>
    <w:next w:val="NoList"/>
    <w:uiPriority w:val="99"/>
    <w:semiHidden/>
    <w:unhideWhenUsed/>
    <w:rsid w:val="00584366"/>
  </w:style>
  <w:style w:type="numbering" w:customStyle="1" w:styleId="NoList126">
    <w:name w:val="No List126"/>
    <w:next w:val="NoList"/>
    <w:uiPriority w:val="99"/>
    <w:semiHidden/>
    <w:unhideWhenUsed/>
    <w:rsid w:val="00584366"/>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numbering" w:customStyle="1" w:styleId="Aucuneliste12">
    <w:name w:val="Aucune liste12"/>
    <w:next w:val="NoList"/>
    <w:uiPriority w:val="99"/>
    <w:semiHidden/>
    <w:unhideWhenUsed/>
    <w:rsid w:val="00584366"/>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semiHidden/>
    <w:rsid w:val="00A503AC"/>
  </w:style>
  <w:style w:type="numbering" w:customStyle="1" w:styleId="Numberedparagraphs3">
    <w:name w:val="Numbered paragraphs3"/>
    <w:rsid w:val="00D25770"/>
  </w:style>
  <w:style w:type="numbering" w:customStyle="1" w:styleId="Numberedparagraphs4">
    <w:name w:val="Numbered paragraphs4"/>
    <w:rsid w:val="0074227E"/>
  </w:style>
  <w:style w:type="paragraph" w:customStyle="1" w:styleId="enum">
    <w:name w:val="enum"/>
    <w:basedOn w:val="Normal"/>
    <w:rsid w:val="008B036E"/>
    <w:pPr>
      <w:jc w:val="left"/>
    </w:pPr>
    <w:rPr>
      <w:lang w:val="fr-FR"/>
    </w:rPr>
  </w:style>
  <w:style w:type="numbering" w:customStyle="1" w:styleId="Numberedparagraphs5">
    <w:name w:val="Numbered paragraphs5"/>
    <w:rsid w:val="00BA33A2"/>
  </w:style>
  <w:style w:type="numbering" w:customStyle="1" w:styleId="NoList48">
    <w:name w:val="No List48"/>
    <w:next w:val="NoList"/>
    <w:uiPriority w:val="99"/>
    <w:semiHidden/>
    <w:unhideWhenUsed/>
    <w:rsid w:val="008104B3"/>
  </w:style>
  <w:style w:type="numbering" w:customStyle="1" w:styleId="NoList127">
    <w:name w:val="No List127"/>
    <w:next w:val="NoList"/>
    <w:uiPriority w:val="99"/>
    <w:semiHidden/>
    <w:unhideWhenUsed/>
    <w:rsid w:val="008104B3"/>
  </w:style>
  <w:style w:type="numbering" w:customStyle="1" w:styleId="NoList217">
    <w:name w:val="No List217"/>
    <w:next w:val="NoList"/>
    <w:uiPriority w:val="99"/>
    <w:semiHidden/>
    <w:unhideWhenUsed/>
    <w:rsid w:val="008104B3"/>
  </w:style>
  <w:style w:type="numbering" w:customStyle="1" w:styleId="NoList310">
    <w:name w:val="No List310"/>
    <w:next w:val="NoList"/>
    <w:uiPriority w:val="99"/>
    <w:semiHidden/>
    <w:unhideWhenUsed/>
    <w:rsid w:val="008104B3"/>
  </w:style>
  <w:style w:type="numbering" w:customStyle="1" w:styleId="NoList49">
    <w:name w:val="No List49"/>
    <w:next w:val="NoList"/>
    <w:uiPriority w:val="99"/>
    <w:semiHidden/>
    <w:unhideWhenUsed/>
    <w:rsid w:val="008104B3"/>
  </w:style>
  <w:style w:type="numbering" w:customStyle="1" w:styleId="NoList56">
    <w:name w:val="No List56"/>
    <w:next w:val="NoList"/>
    <w:uiPriority w:val="99"/>
    <w:semiHidden/>
    <w:rsid w:val="008104B3"/>
  </w:style>
  <w:style w:type="numbering" w:customStyle="1" w:styleId="NoList66">
    <w:name w:val="No List66"/>
    <w:next w:val="NoList"/>
    <w:uiPriority w:val="99"/>
    <w:semiHidden/>
    <w:unhideWhenUsed/>
    <w:rsid w:val="008104B3"/>
  </w:style>
  <w:style w:type="numbering" w:customStyle="1" w:styleId="NoList76">
    <w:name w:val="No List76"/>
    <w:next w:val="NoList"/>
    <w:uiPriority w:val="99"/>
    <w:semiHidden/>
    <w:unhideWhenUsed/>
    <w:rsid w:val="008104B3"/>
  </w:style>
  <w:style w:type="numbering" w:customStyle="1" w:styleId="NoList85">
    <w:name w:val="No List85"/>
    <w:next w:val="NoList"/>
    <w:uiPriority w:val="99"/>
    <w:semiHidden/>
    <w:unhideWhenUsed/>
    <w:rsid w:val="008104B3"/>
  </w:style>
  <w:style w:type="numbering" w:customStyle="1" w:styleId="NoList95">
    <w:name w:val="No List95"/>
    <w:next w:val="NoList"/>
    <w:uiPriority w:val="99"/>
    <w:semiHidden/>
    <w:unhideWhenUsed/>
    <w:rsid w:val="008104B3"/>
  </w:style>
  <w:style w:type="numbering" w:customStyle="1" w:styleId="NoList105">
    <w:name w:val="No List105"/>
    <w:next w:val="NoList"/>
    <w:uiPriority w:val="99"/>
    <w:semiHidden/>
    <w:unhideWhenUsed/>
    <w:rsid w:val="008104B3"/>
  </w:style>
  <w:style w:type="numbering" w:customStyle="1" w:styleId="NoList1116">
    <w:name w:val="No List1116"/>
    <w:next w:val="NoList"/>
    <w:uiPriority w:val="99"/>
    <w:semiHidden/>
    <w:rsid w:val="008104B3"/>
  </w:style>
  <w:style w:type="numbering" w:customStyle="1" w:styleId="NoList128">
    <w:name w:val="No List128"/>
    <w:next w:val="NoList"/>
    <w:uiPriority w:val="99"/>
    <w:semiHidden/>
    <w:unhideWhenUsed/>
    <w:rsid w:val="008104B3"/>
  </w:style>
  <w:style w:type="numbering" w:customStyle="1" w:styleId="NoList135">
    <w:name w:val="No List135"/>
    <w:next w:val="NoList"/>
    <w:uiPriority w:val="99"/>
    <w:semiHidden/>
    <w:unhideWhenUsed/>
    <w:rsid w:val="008104B3"/>
  </w:style>
  <w:style w:type="numbering" w:customStyle="1" w:styleId="NoList145">
    <w:name w:val="No List145"/>
    <w:next w:val="NoList"/>
    <w:uiPriority w:val="99"/>
    <w:semiHidden/>
    <w:unhideWhenUsed/>
    <w:rsid w:val="008104B3"/>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104B3"/>
  </w:style>
  <w:style w:type="numbering" w:customStyle="1" w:styleId="NoList165">
    <w:name w:val="No List165"/>
    <w:next w:val="NoList"/>
    <w:uiPriority w:val="99"/>
    <w:semiHidden/>
    <w:unhideWhenUsed/>
    <w:rsid w:val="008104B3"/>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8104B3"/>
  </w:style>
  <w:style w:type="numbering" w:customStyle="1" w:styleId="NoList185">
    <w:name w:val="No List185"/>
    <w:next w:val="NoList"/>
    <w:uiPriority w:val="99"/>
    <w:semiHidden/>
    <w:unhideWhenUsed/>
    <w:rsid w:val="008104B3"/>
  </w:style>
  <w:style w:type="numbering" w:customStyle="1" w:styleId="NoList195">
    <w:name w:val="No List195"/>
    <w:next w:val="NoList"/>
    <w:uiPriority w:val="99"/>
    <w:semiHidden/>
    <w:unhideWhenUsed/>
    <w:rsid w:val="008104B3"/>
  </w:style>
  <w:style w:type="numbering" w:customStyle="1" w:styleId="Numberedparagraphs6">
    <w:name w:val="Numbered paragraphs6"/>
    <w:rsid w:val="008104B3"/>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8104B3"/>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8104B3"/>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8104B3"/>
  </w:style>
  <w:style w:type="numbering" w:customStyle="1" w:styleId="NoList1105">
    <w:name w:val="No List1105"/>
    <w:next w:val="NoList"/>
    <w:uiPriority w:val="99"/>
    <w:semiHidden/>
    <w:unhideWhenUsed/>
    <w:rsid w:val="008104B3"/>
  </w:style>
  <w:style w:type="numbering" w:customStyle="1" w:styleId="NoList234">
    <w:name w:val="No List234"/>
    <w:next w:val="NoList"/>
    <w:uiPriority w:val="99"/>
    <w:semiHidden/>
    <w:unhideWhenUsed/>
    <w:rsid w:val="008104B3"/>
  </w:style>
  <w:style w:type="numbering" w:customStyle="1" w:styleId="NoList315">
    <w:name w:val="No List315"/>
    <w:next w:val="NoList"/>
    <w:uiPriority w:val="99"/>
    <w:semiHidden/>
    <w:unhideWhenUsed/>
    <w:rsid w:val="008104B3"/>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8104B3"/>
  </w:style>
  <w:style w:type="numbering" w:customStyle="1" w:styleId="NoList1117">
    <w:name w:val="No List1117"/>
    <w:next w:val="NoList"/>
    <w:uiPriority w:val="99"/>
    <w:semiHidden/>
    <w:unhideWhenUsed/>
    <w:rsid w:val="008104B3"/>
  </w:style>
  <w:style w:type="numbering" w:customStyle="1" w:styleId="NoList254">
    <w:name w:val="No List254"/>
    <w:next w:val="NoList"/>
    <w:uiPriority w:val="99"/>
    <w:semiHidden/>
    <w:unhideWhenUsed/>
    <w:rsid w:val="008104B3"/>
  </w:style>
  <w:style w:type="numbering" w:customStyle="1" w:styleId="NoList325">
    <w:name w:val="No List325"/>
    <w:next w:val="NoList"/>
    <w:uiPriority w:val="99"/>
    <w:semiHidden/>
    <w:unhideWhenUsed/>
    <w:rsid w:val="008104B3"/>
  </w:style>
  <w:style w:type="numbering" w:customStyle="1" w:styleId="NoList264">
    <w:name w:val="No List264"/>
    <w:next w:val="NoList"/>
    <w:uiPriority w:val="99"/>
    <w:semiHidden/>
    <w:unhideWhenUsed/>
    <w:rsid w:val="008104B3"/>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8104B3"/>
  </w:style>
  <w:style w:type="numbering" w:customStyle="1" w:styleId="NoList1123">
    <w:name w:val="No List1123"/>
    <w:next w:val="NoList"/>
    <w:uiPriority w:val="99"/>
    <w:semiHidden/>
    <w:unhideWhenUsed/>
    <w:rsid w:val="008104B3"/>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8104B3"/>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3">
    <w:name w:val="No List293"/>
    <w:next w:val="NoList"/>
    <w:uiPriority w:val="99"/>
    <w:semiHidden/>
    <w:unhideWhenUsed/>
    <w:rsid w:val="008104B3"/>
  </w:style>
  <w:style w:type="numbering" w:customStyle="1" w:styleId="NoList1133">
    <w:name w:val="No List1133"/>
    <w:next w:val="NoList"/>
    <w:uiPriority w:val="99"/>
    <w:semiHidden/>
    <w:unhideWhenUsed/>
    <w:rsid w:val="008104B3"/>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8104B3"/>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uiPriority w:val="99"/>
    <w:semiHidden/>
    <w:unhideWhenUsed/>
    <w:rsid w:val="008104B3"/>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NoList"/>
    <w:uiPriority w:val="99"/>
    <w:semiHidden/>
    <w:unhideWhenUsed/>
    <w:rsid w:val="008104B3"/>
  </w:style>
  <w:style w:type="numbering" w:customStyle="1" w:styleId="NoList301">
    <w:name w:val="No List301"/>
    <w:next w:val="NoList"/>
    <w:uiPriority w:val="99"/>
    <w:semiHidden/>
    <w:unhideWhenUsed/>
    <w:rsid w:val="008104B3"/>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8104B3"/>
  </w:style>
  <w:style w:type="numbering" w:customStyle="1" w:styleId="NoList1151">
    <w:name w:val="No List1151"/>
    <w:next w:val="NoList"/>
    <w:uiPriority w:val="99"/>
    <w:semiHidden/>
    <w:unhideWhenUsed/>
    <w:rsid w:val="008104B3"/>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8104B3"/>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8104B3"/>
  </w:style>
  <w:style w:type="numbering" w:customStyle="1" w:styleId="NoList1161">
    <w:name w:val="No List1161"/>
    <w:next w:val="NoList"/>
    <w:uiPriority w:val="99"/>
    <w:semiHidden/>
    <w:unhideWhenUsed/>
    <w:rsid w:val="008104B3"/>
  </w:style>
  <w:style w:type="numbering" w:customStyle="1" w:styleId="NoList1171">
    <w:name w:val="No List1171"/>
    <w:next w:val="NoList"/>
    <w:uiPriority w:val="99"/>
    <w:semiHidden/>
    <w:unhideWhenUsed/>
    <w:rsid w:val="008104B3"/>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semiHidden/>
    <w:unhideWhenUsed/>
    <w:rsid w:val="008104B3"/>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8104B3"/>
  </w:style>
  <w:style w:type="numbering" w:customStyle="1" w:styleId="NoList412">
    <w:name w:val="No List412"/>
    <w:next w:val="NoList"/>
    <w:uiPriority w:val="99"/>
    <w:semiHidden/>
    <w:unhideWhenUsed/>
    <w:rsid w:val="008104B3"/>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rsid w:val="008104B3"/>
  </w:style>
  <w:style w:type="numbering" w:customStyle="1" w:styleId="NoList612">
    <w:name w:val="No List612"/>
    <w:next w:val="NoList"/>
    <w:uiPriority w:val="99"/>
    <w:semiHidden/>
    <w:unhideWhenUsed/>
    <w:rsid w:val="008104B3"/>
  </w:style>
  <w:style w:type="numbering" w:customStyle="1" w:styleId="NoList712">
    <w:name w:val="No List712"/>
    <w:next w:val="NoList"/>
    <w:uiPriority w:val="99"/>
    <w:semiHidden/>
    <w:unhideWhenUsed/>
    <w:rsid w:val="008104B3"/>
  </w:style>
  <w:style w:type="numbering" w:customStyle="1" w:styleId="NoList811">
    <w:name w:val="No List811"/>
    <w:next w:val="NoList"/>
    <w:uiPriority w:val="99"/>
    <w:semiHidden/>
    <w:unhideWhenUsed/>
    <w:rsid w:val="008104B3"/>
  </w:style>
  <w:style w:type="numbering" w:customStyle="1" w:styleId="NoList911">
    <w:name w:val="No List911"/>
    <w:next w:val="NoList"/>
    <w:uiPriority w:val="99"/>
    <w:semiHidden/>
    <w:unhideWhenUsed/>
    <w:rsid w:val="008104B3"/>
  </w:style>
  <w:style w:type="numbering" w:customStyle="1" w:styleId="NoList1011">
    <w:name w:val="No List1011"/>
    <w:next w:val="NoList"/>
    <w:uiPriority w:val="99"/>
    <w:semiHidden/>
    <w:unhideWhenUsed/>
    <w:rsid w:val="008104B3"/>
  </w:style>
  <w:style w:type="numbering" w:customStyle="1" w:styleId="NoList1211">
    <w:name w:val="No List1211"/>
    <w:next w:val="NoList"/>
    <w:uiPriority w:val="99"/>
    <w:semiHidden/>
    <w:unhideWhenUsed/>
    <w:rsid w:val="008104B3"/>
  </w:style>
  <w:style w:type="numbering" w:customStyle="1" w:styleId="NoList1311">
    <w:name w:val="No List1311"/>
    <w:next w:val="NoList"/>
    <w:uiPriority w:val="99"/>
    <w:semiHidden/>
    <w:unhideWhenUsed/>
    <w:rsid w:val="008104B3"/>
  </w:style>
  <w:style w:type="numbering" w:customStyle="1" w:styleId="NoList1411">
    <w:name w:val="No List1411"/>
    <w:next w:val="NoList"/>
    <w:uiPriority w:val="99"/>
    <w:semiHidden/>
    <w:unhideWhenUsed/>
    <w:rsid w:val="008104B3"/>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8104B3"/>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104B3"/>
  </w:style>
  <w:style w:type="numbering" w:customStyle="1" w:styleId="NoList1711">
    <w:name w:val="No List1711"/>
    <w:next w:val="NoList"/>
    <w:uiPriority w:val="99"/>
    <w:semiHidden/>
    <w:unhideWhenUsed/>
    <w:rsid w:val="008104B3"/>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8104B3"/>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8104B3"/>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1">
    <w:name w:val="Numbered paragraphs11"/>
    <w:rsid w:val="008104B3"/>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8104B3"/>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1">
    <w:name w:val="No List2131"/>
    <w:next w:val="NoList"/>
    <w:uiPriority w:val="99"/>
    <w:semiHidden/>
    <w:unhideWhenUsed/>
    <w:rsid w:val="008104B3"/>
  </w:style>
  <w:style w:type="numbering" w:customStyle="1" w:styleId="NoList2211">
    <w:name w:val="No List2211"/>
    <w:next w:val="NoList"/>
    <w:uiPriority w:val="99"/>
    <w:semiHidden/>
    <w:unhideWhenUsed/>
    <w:rsid w:val="008104B3"/>
  </w:style>
  <w:style w:type="numbering" w:customStyle="1" w:styleId="NoList11011">
    <w:name w:val="No List11011"/>
    <w:next w:val="NoList"/>
    <w:uiPriority w:val="99"/>
    <w:semiHidden/>
    <w:unhideWhenUsed/>
    <w:rsid w:val="008104B3"/>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8104B3"/>
  </w:style>
  <w:style w:type="numbering" w:customStyle="1" w:styleId="Aucuneliste13">
    <w:name w:val="Aucune liste13"/>
    <w:next w:val="NoList"/>
    <w:uiPriority w:val="99"/>
    <w:semiHidden/>
    <w:unhideWhenUsed/>
    <w:rsid w:val="008104B3"/>
  </w:style>
  <w:style w:type="numbering" w:customStyle="1" w:styleId="NoList371">
    <w:name w:val="No List371"/>
    <w:next w:val="NoList"/>
    <w:uiPriority w:val="99"/>
    <w:semiHidden/>
    <w:unhideWhenUsed/>
    <w:rsid w:val="008104B3"/>
  </w:style>
  <w:style w:type="numbering" w:customStyle="1" w:styleId="NoList1181">
    <w:name w:val="No List1181"/>
    <w:next w:val="NoList"/>
    <w:uiPriority w:val="99"/>
    <w:semiHidden/>
    <w:unhideWhenUsed/>
    <w:rsid w:val="008104B3"/>
  </w:style>
  <w:style w:type="numbering" w:customStyle="1" w:styleId="NoList2141">
    <w:name w:val="No List2141"/>
    <w:next w:val="NoList"/>
    <w:semiHidden/>
    <w:unhideWhenUsed/>
    <w:rsid w:val="008104B3"/>
  </w:style>
  <w:style w:type="numbering" w:customStyle="1" w:styleId="NoList381">
    <w:name w:val="No List381"/>
    <w:next w:val="NoList"/>
    <w:uiPriority w:val="99"/>
    <w:semiHidden/>
    <w:unhideWhenUsed/>
    <w:rsid w:val="008104B3"/>
  </w:style>
  <w:style w:type="numbering" w:customStyle="1" w:styleId="NoList422">
    <w:name w:val="No List422"/>
    <w:next w:val="NoList"/>
    <w:uiPriority w:val="99"/>
    <w:semiHidden/>
    <w:unhideWhenUsed/>
    <w:rsid w:val="008104B3"/>
  </w:style>
  <w:style w:type="numbering" w:customStyle="1" w:styleId="NoList522">
    <w:name w:val="No List522"/>
    <w:next w:val="NoList"/>
    <w:uiPriority w:val="99"/>
    <w:semiHidden/>
    <w:rsid w:val="008104B3"/>
  </w:style>
  <w:style w:type="numbering" w:customStyle="1" w:styleId="NoList622">
    <w:name w:val="No List622"/>
    <w:next w:val="NoList"/>
    <w:uiPriority w:val="99"/>
    <w:semiHidden/>
    <w:unhideWhenUsed/>
    <w:rsid w:val="008104B3"/>
  </w:style>
  <w:style w:type="numbering" w:customStyle="1" w:styleId="NoList721">
    <w:name w:val="No List721"/>
    <w:next w:val="NoList"/>
    <w:uiPriority w:val="99"/>
    <w:semiHidden/>
    <w:unhideWhenUsed/>
    <w:rsid w:val="008104B3"/>
  </w:style>
  <w:style w:type="numbering" w:customStyle="1" w:styleId="NoList821">
    <w:name w:val="No List821"/>
    <w:next w:val="NoList"/>
    <w:uiPriority w:val="99"/>
    <w:semiHidden/>
    <w:unhideWhenUsed/>
    <w:rsid w:val="008104B3"/>
  </w:style>
  <w:style w:type="numbering" w:customStyle="1" w:styleId="NoList921">
    <w:name w:val="No List921"/>
    <w:next w:val="NoList"/>
    <w:uiPriority w:val="99"/>
    <w:semiHidden/>
    <w:unhideWhenUsed/>
    <w:rsid w:val="008104B3"/>
  </w:style>
  <w:style w:type="numbering" w:customStyle="1" w:styleId="NoList1021">
    <w:name w:val="No List1021"/>
    <w:next w:val="NoList"/>
    <w:uiPriority w:val="99"/>
    <w:semiHidden/>
    <w:unhideWhenUsed/>
    <w:rsid w:val="008104B3"/>
  </w:style>
  <w:style w:type="numbering" w:customStyle="1" w:styleId="NoList1191">
    <w:name w:val="No List1191"/>
    <w:next w:val="NoList"/>
    <w:uiPriority w:val="99"/>
    <w:semiHidden/>
    <w:rsid w:val="008104B3"/>
  </w:style>
  <w:style w:type="numbering" w:customStyle="1" w:styleId="NoList1221">
    <w:name w:val="No List1221"/>
    <w:next w:val="NoList"/>
    <w:uiPriority w:val="99"/>
    <w:semiHidden/>
    <w:unhideWhenUsed/>
    <w:rsid w:val="008104B3"/>
  </w:style>
  <w:style w:type="numbering" w:customStyle="1" w:styleId="NoList1321">
    <w:name w:val="No List1321"/>
    <w:next w:val="NoList"/>
    <w:uiPriority w:val="99"/>
    <w:semiHidden/>
    <w:unhideWhenUsed/>
    <w:rsid w:val="008104B3"/>
  </w:style>
  <w:style w:type="numbering" w:customStyle="1" w:styleId="NoList1421">
    <w:name w:val="No List1421"/>
    <w:next w:val="NoList"/>
    <w:uiPriority w:val="99"/>
    <w:semiHidden/>
    <w:unhideWhenUsed/>
    <w:rsid w:val="008104B3"/>
  </w:style>
  <w:style w:type="numbering" w:customStyle="1" w:styleId="NoList1521">
    <w:name w:val="No List1521"/>
    <w:next w:val="NoList"/>
    <w:uiPriority w:val="99"/>
    <w:semiHidden/>
    <w:unhideWhenUsed/>
    <w:rsid w:val="008104B3"/>
  </w:style>
  <w:style w:type="numbering" w:customStyle="1" w:styleId="NoList1621">
    <w:name w:val="No List1621"/>
    <w:next w:val="NoList"/>
    <w:uiPriority w:val="99"/>
    <w:semiHidden/>
    <w:unhideWhenUsed/>
    <w:rsid w:val="008104B3"/>
  </w:style>
  <w:style w:type="numbering" w:customStyle="1" w:styleId="NoList1721">
    <w:name w:val="No List1721"/>
    <w:next w:val="NoList"/>
    <w:uiPriority w:val="99"/>
    <w:semiHidden/>
    <w:unhideWhenUsed/>
    <w:rsid w:val="008104B3"/>
  </w:style>
  <w:style w:type="numbering" w:customStyle="1" w:styleId="NoList1821">
    <w:name w:val="No List1821"/>
    <w:next w:val="NoList"/>
    <w:uiPriority w:val="99"/>
    <w:semiHidden/>
    <w:unhideWhenUsed/>
    <w:rsid w:val="008104B3"/>
  </w:style>
  <w:style w:type="numbering" w:customStyle="1" w:styleId="NoList391">
    <w:name w:val="No List391"/>
    <w:next w:val="NoList"/>
    <w:uiPriority w:val="99"/>
    <w:semiHidden/>
    <w:unhideWhenUsed/>
    <w:rsid w:val="008104B3"/>
  </w:style>
  <w:style w:type="numbering" w:customStyle="1" w:styleId="Aucuneliste111">
    <w:name w:val="Aucune liste111"/>
    <w:next w:val="NoList"/>
    <w:uiPriority w:val="99"/>
    <w:semiHidden/>
    <w:unhideWhenUsed/>
    <w:rsid w:val="008104B3"/>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8104B3"/>
  </w:style>
  <w:style w:type="numbering" w:customStyle="1" w:styleId="NoList1201">
    <w:name w:val="No List1201"/>
    <w:next w:val="NoList"/>
    <w:uiPriority w:val="99"/>
    <w:semiHidden/>
    <w:unhideWhenUsed/>
    <w:rsid w:val="008104B3"/>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8104B3"/>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8104B3"/>
  </w:style>
  <w:style w:type="numbering" w:customStyle="1" w:styleId="Aucuneliste121">
    <w:name w:val="Aucune liste121"/>
    <w:next w:val="NoList"/>
    <w:uiPriority w:val="99"/>
    <w:semiHidden/>
    <w:unhideWhenUsed/>
    <w:rsid w:val="008104B3"/>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8104B3"/>
  </w:style>
  <w:style w:type="numbering" w:customStyle="1" w:styleId="Aucuneliste131">
    <w:name w:val="Aucune liste131"/>
    <w:next w:val="NoList"/>
    <w:uiPriority w:val="99"/>
    <w:semiHidden/>
    <w:unhideWhenUsed/>
    <w:rsid w:val="008104B3"/>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rsid w:val="008104B3"/>
  </w:style>
  <w:style w:type="numbering" w:customStyle="1" w:styleId="Aucuneliste14">
    <w:name w:val="Aucune liste14"/>
    <w:next w:val="NoList"/>
    <w:uiPriority w:val="99"/>
    <w:semiHidden/>
    <w:unhideWhenUsed/>
    <w:rsid w:val="008104B3"/>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1">
    <w:name w:val="Numbered paragraphs31"/>
    <w:rsid w:val="008E6362"/>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numbering" w:customStyle="1" w:styleId="Numberedparagraphs7">
    <w:name w:val="Numbered paragraphs7"/>
    <w:rsid w:val="004B3560"/>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21">
    <w:name w:val="Numbered paragraphs321"/>
    <w:rsid w:val="005C1C85"/>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9"/>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uke.gov.pl/tabl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19</Pages>
  <Words>5095</Words>
  <Characters>27412</Characters>
  <Application>Microsoft Office Word</Application>
  <DocSecurity>0</DocSecurity>
  <Lines>668</Lines>
  <Paragraphs>478</Paragraphs>
  <ScaleCrop>false</ScaleCrop>
  <HeadingPairs>
    <vt:vector size="2" baseType="variant">
      <vt:variant>
        <vt:lpstr>Title</vt:lpstr>
      </vt:variant>
      <vt:variant>
        <vt:i4>1</vt:i4>
      </vt:variant>
    </vt:vector>
  </HeadingPairs>
  <TitlesOfParts>
    <vt:vector size="1" baseType="lpstr">
      <vt:lpstr>OB 1259</vt:lpstr>
    </vt:vector>
  </TitlesOfParts>
  <Company>ITU</Company>
  <LinksUpToDate>false</LinksUpToDate>
  <CharactersWithSpaces>32029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1260</dc:title>
  <dc:subject/>
  <dc:creator>ITU-T</dc:creator>
  <cp:keywords/>
  <cp:lastModifiedBy>Gachet, Christelle</cp:lastModifiedBy>
  <cp:revision>385</cp:revision>
  <cp:lastPrinted>2023-03-06T09:19:00Z</cp:lastPrinted>
  <dcterms:created xsi:type="dcterms:W3CDTF">2021-09-15T06:21:00Z</dcterms:created>
  <dcterms:modified xsi:type="dcterms:W3CDTF">2023-03-06T09:21:00Z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