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645"/>
        <w:gridCol w:w="2669"/>
      </w:tblGrid>
      <w:tr w:rsidR="00BF6D6B" w:rsidRPr="003B5559"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B5559" w14:paraId="4BB55DEB" w14:textId="77777777" w:rsidTr="00215F63">
        <w:tc>
          <w:tcPr>
            <w:tcW w:w="1507" w:type="dxa"/>
            <w:tcBorders>
              <w:top w:val="nil"/>
              <w:left w:val="single" w:sz="8" w:space="0" w:color="333333"/>
              <w:bottom w:val="nil"/>
            </w:tcBorders>
            <w:shd w:val="clear" w:color="auto" w:fill="4C4C4C"/>
            <w:vAlign w:val="center"/>
          </w:tcPr>
          <w:p w14:paraId="2450D859" w14:textId="6A047A39"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503977">
              <w:rPr>
                <w:rStyle w:val="Foot"/>
                <w:rFonts w:ascii="Arial" w:hAnsi="Arial" w:cs="Arial"/>
                <w:b/>
                <w:bCs/>
                <w:color w:val="FFFFFF"/>
                <w:sz w:val="28"/>
                <w:szCs w:val="28"/>
                <w:lang w:val="fr-FR"/>
              </w:rPr>
              <w:t>5</w:t>
            </w:r>
            <w:r w:rsidR="005A2032">
              <w:rPr>
                <w:rStyle w:val="Foot"/>
                <w:rFonts w:ascii="Arial" w:hAnsi="Arial" w:cs="Arial"/>
                <w:b/>
                <w:bCs/>
                <w:color w:val="FFFFFF"/>
                <w:sz w:val="28"/>
                <w:szCs w:val="28"/>
                <w:lang w:val="fr-FR"/>
              </w:rPr>
              <w:t>9</w:t>
            </w:r>
          </w:p>
        </w:tc>
        <w:tc>
          <w:tcPr>
            <w:tcW w:w="1359" w:type="dxa"/>
            <w:tcBorders>
              <w:top w:val="nil"/>
              <w:bottom w:val="nil"/>
            </w:tcBorders>
            <w:shd w:val="clear" w:color="auto" w:fill="A6A6A6"/>
            <w:vAlign w:val="center"/>
          </w:tcPr>
          <w:p w14:paraId="4C88A0FA" w14:textId="28B47725"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E13A78">
              <w:rPr>
                <w:color w:val="FFFFFF"/>
                <w:lang w:val="en-US"/>
              </w:rPr>
              <w:t>I</w:t>
            </w:r>
            <w:r w:rsidRPr="00674376">
              <w:rPr>
                <w:color w:val="FFFFFF"/>
                <w:lang w:val="en-US"/>
              </w:rPr>
              <w:t>.202</w:t>
            </w:r>
            <w:r w:rsidR="005A2032">
              <w:rPr>
                <w:color w:val="FFFFFF"/>
                <w:lang w:val="en-US"/>
              </w:rPr>
              <w:t>3</w:t>
            </w:r>
          </w:p>
        </w:tc>
        <w:tc>
          <w:tcPr>
            <w:tcW w:w="6314" w:type="dxa"/>
            <w:gridSpan w:val="2"/>
            <w:tcBorders>
              <w:top w:val="nil"/>
              <w:bottom w:val="nil"/>
              <w:right w:val="single" w:sz="8" w:space="0" w:color="333333"/>
            </w:tcBorders>
            <w:shd w:val="clear" w:color="auto" w:fill="A6A6A6"/>
            <w:vAlign w:val="center"/>
          </w:tcPr>
          <w:p w14:paraId="30947E13" w14:textId="50DB0589"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5A2032">
              <w:rPr>
                <w:color w:val="FFFFFF"/>
                <w:lang w:val="fr-FR"/>
              </w:rPr>
              <w:t>9</w:t>
            </w:r>
            <w:r w:rsidR="00392F07">
              <w:rPr>
                <w:color w:val="FFFFFF"/>
                <w:lang w:val="fr-FR"/>
              </w:rPr>
              <w:t xml:space="preserve"> </w:t>
            </w:r>
            <w:r w:rsidR="005A2032">
              <w:rPr>
                <w:color w:val="FFFFFF"/>
                <w:lang w:val="fr-FR"/>
              </w:rPr>
              <w:t>décembre</w:t>
            </w:r>
            <w:r w:rsidR="00392F07">
              <w:rPr>
                <w:color w:val="FFFFFF"/>
                <w:lang w:val="fr-FR"/>
              </w:rPr>
              <w:t xml:space="preserve"> </w:t>
            </w:r>
            <w:r>
              <w:rPr>
                <w:color w:val="FFFFFF"/>
                <w:lang w:val="fr-FR"/>
              </w:rPr>
              <w:t>20</w:t>
            </w:r>
            <w:r w:rsidR="00FF7AFD">
              <w:rPr>
                <w:color w:val="FFFFFF"/>
                <w:lang w:val="fr-FR"/>
              </w:rPr>
              <w:t>2</w:t>
            </w:r>
            <w:r w:rsidR="006B6E4D">
              <w:rPr>
                <w:color w:val="FFFFFF"/>
                <w:lang w:val="fr-FR"/>
              </w:rPr>
              <w:t>2</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3B5559" w14:paraId="492AB466" w14:textId="77777777" w:rsidTr="00B71E4A">
        <w:tc>
          <w:tcPr>
            <w:tcW w:w="2866" w:type="dxa"/>
            <w:gridSpan w:val="2"/>
            <w:tcBorders>
              <w:top w:val="nil"/>
              <w:left w:val="single" w:sz="8" w:space="0" w:color="333333"/>
              <w:bottom w:val="single" w:sz="8" w:space="0" w:color="333333"/>
            </w:tcBorders>
            <w:shd w:val="clear" w:color="auto" w:fill="auto"/>
          </w:tcPr>
          <w:p w14:paraId="07E0D0FF" w14:textId="77777777"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t>Tél</w:t>
            </w:r>
            <w:r w:rsidR="00DB4825">
              <w:rPr>
                <w:rFonts w:ascii="Calibri" w:hAnsi="Calibri"/>
                <w:sz w:val="14"/>
                <w:szCs w:val="14"/>
                <w:lang w:val="fr-FR"/>
              </w:rPr>
              <w:t>.</w:t>
            </w:r>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B358A">
              <w:rPr>
                <w:rFonts w:ascii="Calibri" w:hAnsi="Calibri"/>
                <w:sz w:val="14"/>
                <w:szCs w:val="14"/>
                <w:lang w:val="fr-FR"/>
              </w:rPr>
              <w:t xml:space="preserve"> </w:t>
            </w:r>
          </w:p>
          <w:p w14:paraId="56BE8B32"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itumail@itu.int</w:t>
            </w:r>
          </w:p>
        </w:tc>
        <w:tc>
          <w:tcPr>
            <w:tcW w:w="3645" w:type="dxa"/>
            <w:tcBorders>
              <w:top w:val="nil"/>
              <w:bottom w:val="single" w:sz="8" w:space="0" w:color="333333"/>
            </w:tcBorders>
            <w:shd w:val="clear" w:color="auto" w:fill="auto"/>
          </w:tcPr>
          <w:p w14:paraId="66EEDEB8"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7F41C3" w:rsidRDefault="00BF6D6B" w:rsidP="00BF6D6B">
      <w:pPr>
        <w:rPr>
          <w:lang w:val="fr-FR"/>
        </w:rPr>
      </w:pPr>
    </w:p>
    <w:p w14:paraId="6529E48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A61AF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4CB52740" w14:textId="77777777" w:rsidR="00BF6D6B" w:rsidRPr="00A61AFB" w:rsidRDefault="00BF6D6B" w:rsidP="00B267F6">
      <w:pPr>
        <w:pStyle w:val="TOC1"/>
        <w:widowControl w:val="0"/>
        <w:tabs>
          <w:tab w:val="right" w:pos="8505"/>
        </w:tabs>
        <w:spacing w:before="240"/>
        <w:jc w:val="right"/>
        <w:rPr>
          <w:i/>
        </w:rPr>
      </w:pPr>
      <w:r w:rsidRPr="00A61AFB">
        <w:rPr>
          <w:i/>
        </w:rPr>
        <w:t>Page</w:t>
      </w:r>
    </w:p>
    <w:p w14:paraId="233B1EAE" w14:textId="018026F1" w:rsidR="00654FD2" w:rsidRPr="00654FD2" w:rsidRDefault="00F615C2" w:rsidP="00654FD2">
      <w:pPr>
        <w:pStyle w:val="TOC1"/>
        <w:tabs>
          <w:tab w:val="clear" w:pos="8505"/>
          <w:tab w:val="right" w:leader="dot" w:pos="9072"/>
          <w:tab w:val="right" w:pos="9633"/>
        </w:tabs>
        <w:rPr>
          <w:rFonts w:asciiTheme="minorHAnsi" w:eastAsiaTheme="minorEastAsia" w:hAnsiTheme="minorHAnsi" w:cstheme="minorBidi"/>
          <w:b/>
          <w:bCs/>
          <w:sz w:val="22"/>
          <w:szCs w:val="22"/>
          <w:lang w:val="en-GB" w:eastAsia="en-GB"/>
        </w:rPr>
      </w:pPr>
      <w:r>
        <w:rPr>
          <w:b/>
          <w:bCs/>
        </w:rPr>
        <w:fldChar w:fldCharType="begin"/>
      </w:r>
      <w:r>
        <w:rPr>
          <w:b/>
          <w:bCs/>
        </w:rPr>
        <w:instrText xml:space="preserve"> TOC \h \z \t "Heading 1,1,Heading 2,1,Heading_2,1,country,2" </w:instrText>
      </w:r>
      <w:r>
        <w:rPr>
          <w:b/>
          <w:bCs/>
        </w:rPr>
        <w:fldChar w:fldCharType="separate"/>
      </w:r>
      <w:hyperlink w:anchor="_Toc126849312" w:history="1">
        <w:r w:rsidR="00654FD2" w:rsidRPr="00654FD2">
          <w:rPr>
            <w:rStyle w:val="Hyperlink"/>
            <w:b/>
            <w:bCs/>
          </w:rPr>
          <w:t>INFORMATION GÉNÉRALE</w:t>
        </w:r>
      </w:hyperlink>
    </w:p>
    <w:p w14:paraId="2E14B275" w14:textId="6AECF921" w:rsidR="00654FD2" w:rsidRDefault="003B5559" w:rsidP="00654FD2">
      <w:pPr>
        <w:pStyle w:val="TOC1"/>
        <w:tabs>
          <w:tab w:val="clear" w:pos="8505"/>
          <w:tab w:val="right" w:leader="dot" w:pos="9072"/>
          <w:tab w:val="right" w:pos="9633"/>
        </w:tabs>
        <w:rPr>
          <w:rFonts w:asciiTheme="minorHAnsi" w:eastAsiaTheme="minorEastAsia" w:hAnsiTheme="minorHAnsi" w:cstheme="minorBidi"/>
          <w:sz w:val="22"/>
          <w:szCs w:val="22"/>
          <w:lang w:val="en-GB" w:eastAsia="en-GB"/>
        </w:rPr>
      </w:pPr>
      <w:hyperlink w:anchor="_Toc126849313" w:history="1">
        <w:r w:rsidR="00654FD2" w:rsidRPr="00A0238E">
          <w:rPr>
            <w:rStyle w:val="Hyperlink"/>
          </w:rPr>
          <w:t>Listes annexées au Bulletin d'exploitation de l'UIT</w:t>
        </w:r>
        <w:r w:rsidR="00654FD2">
          <w:rPr>
            <w:rStyle w:val="Hyperlink"/>
          </w:rPr>
          <w:t xml:space="preserve">: </w:t>
        </w:r>
        <w:r w:rsidR="00654FD2" w:rsidRPr="00654FD2">
          <w:rPr>
            <w:rFonts w:asciiTheme="minorHAnsi" w:hAnsiTheme="minorHAnsi"/>
            <w:i/>
            <w:iCs/>
            <w:lang w:val="fr-CH"/>
          </w:rPr>
          <w:t>Note du TSB</w:t>
        </w:r>
        <w:r w:rsidR="00654FD2">
          <w:rPr>
            <w:rFonts w:asciiTheme="minorHAnsi" w:hAnsiTheme="minorHAnsi"/>
            <w:i/>
            <w:iCs/>
            <w:lang w:val="fr-CH"/>
          </w:rPr>
          <w:tab/>
        </w:r>
        <w:r w:rsidR="00654FD2">
          <w:rPr>
            <w:webHidden/>
          </w:rPr>
          <w:tab/>
        </w:r>
        <w:r w:rsidR="00654FD2">
          <w:rPr>
            <w:webHidden/>
          </w:rPr>
          <w:fldChar w:fldCharType="begin"/>
        </w:r>
        <w:r w:rsidR="00654FD2">
          <w:rPr>
            <w:webHidden/>
          </w:rPr>
          <w:instrText xml:space="preserve"> PAGEREF _Toc126849313 \h </w:instrText>
        </w:r>
        <w:r w:rsidR="00654FD2">
          <w:rPr>
            <w:webHidden/>
          </w:rPr>
        </w:r>
        <w:r w:rsidR="00654FD2">
          <w:rPr>
            <w:webHidden/>
          </w:rPr>
          <w:fldChar w:fldCharType="separate"/>
        </w:r>
        <w:r w:rsidR="00EA2F2D">
          <w:rPr>
            <w:webHidden/>
          </w:rPr>
          <w:t>3</w:t>
        </w:r>
        <w:r w:rsidR="00654FD2">
          <w:rPr>
            <w:webHidden/>
          </w:rPr>
          <w:fldChar w:fldCharType="end"/>
        </w:r>
      </w:hyperlink>
    </w:p>
    <w:p w14:paraId="6B0F03A6" w14:textId="50912896" w:rsidR="00654FD2" w:rsidRDefault="003B5559" w:rsidP="00654FD2">
      <w:pPr>
        <w:pStyle w:val="TOC1"/>
        <w:tabs>
          <w:tab w:val="clear" w:pos="8505"/>
          <w:tab w:val="right" w:leader="dot" w:pos="9072"/>
          <w:tab w:val="right" w:pos="9633"/>
        </w:tabs>
        <w:rPr>
          <w:rFonts w:asciiTheme="minorHAnsi" w:eastAsiaTheme="minorEastAsia" w:hAnsiTheme="minorHAnsi" w:cstheme="minorBidi"/>
          <w:sz w:val="22"/>
          <w:szCs w:val="22"/>
          <w:lang w:val="en-GB" w:eastAsia="en-GB"/>
        </w:rPr>
      </w:pPr>
      <w:hyperlink w:anchor="_Toc126849314" w:history="1">
        <w:r w:rsidR="00654FD2" w:rsidRPr="00A0238E">
          <w:rPr>
            <w:rStyle w:val="Hyperlink"/>
          </w:rPr>
          <w:t>Approbation de Recommandations UIT-T</w:t>
        </w:r>
        <w:r w:rsidR="00654FD2">
          <w:rPr>
            <w:rStyle w:val="Hyperlink"/>
          </w:rPr>
          <w:tab/>
        </w:r>
        <w:r w:rsidR="00654FD2">
          <w:rPr>
            <w:webHidden/>
          </w:rPr>
          <w:tab/>
        </w:r>
        <w:r w:rsidR="00654FD2">
          <w:rPr>
            <w:webHidden/>
          </w:rPr>
          <w:fldChar w:fldCharType="begin"/>
        </w:r>
        <w:r w:rsidR="00654FD2">
          <w:rPr>
            <w:webHidden/>
          </w:rPr>
          <w:instrText xml:space="preserve"> PAGEREF _Toc126849314 \h </w:instrText>
        </w:r>
        <w:r w:rsidR="00654FD2">
          <w:rPr>
            <w:webHidden/>
          </w:rPr>
        </w:r>
        <w:r w:rsidR="00654FD2">
          <w:rPr>
            <w:webHidden/>
          </w:rPr>
          <w:fldChar w:fldCharType="separate"/>
        </w:r>
        <w:r w:rsidR="00EA2F2D">
          <w:rPr>
            <w:webHidden/>
          </w:rPr>
          <w:t>4</w:t>
        </w:r>
        <w:r w:rsidR="00654FD2">
          <w:rPr>
            <w:webHidden/>
          </w:rPr>
          <w:fldChar w:fldCharType="end"/>
        </w:r>
      </w:hyperlink>
    </w:p>
    <w:p w14:paraId="3A0BECA5" w14:textId="09C34D9C" w:rsidR="00654FD2" w:rsidRDefault="003B5559" w:rsidP="00654FD2">
      <w:pPr>
        <w:pStyle w:val="TOC1"/>
        <w:tabs>
          <w:tab w:val="clear" w:pos="8505"/>
          <w:tab w:val="right" w:leader="dot" w:pos="9072"/>
          <w:tab w:val="right" w:pos="9633"/>
        </w:tabs>
        <w:rPr>
          <w:rFonts w:asciiTheme="minorHAnsi" w:eastAsiaTheme="minorEastAsia" w:hAnsiTheme="minorHAnsi" w:cstheme="minorBidi"/>
          <w:sz w:val="22"/>
          <w:szCs w:val="22"/>
          <w:lang w:val="en-GB" w:eastAsia="en-GB"/>
        </w:rPr>
      </w:pPr>
      <w:hyperlink w:anchor="_Toc126849315" w:history="1">
        <w:r w:rsidR="00654FD2" w:rsidRPr="00A0238E">
          <w:rPr>
            <w:rStyle w:val="Hyperlink"/>
          </w:rPr>
          <w:t>Service téléphonique</w:t>
        </w:r>
        <w:r w:rsidR="00654FD2">
          <w:rPr>
            <w:rStyle w:val="Hyperlink"/>
          </w:rPr>
          <w:t>:</w:t>
        </w:r>
        <w:r w:rsidR="00654FD2" w:rsidRPr="00A0238E">
          <w:rPr>
            <w:rStyle w:val="Hyperlink"/>
          </w:rPr>
          <w:t xml:space="preserve"> </w:t>
        </w:r>
      </w:hyperlink>
    </w:p>
    <w:p w14:paraId="76823ACC" w14:textId="7B8567ED" w:rsidR="00654FD2" w:rsidRDefault="003B5559" w:rsidP="00654FD2">
      <w:pPr>
        <w:pStyle w:val="TOC2"/>
        <w:tabs>
          <w:tab w:val="clear" w:pos="8505"/>
          <w:tab w:val="right" w:leader="dot" w:pos="9072"/>
          <w:tab w:val="right" w:pos="9633"/>
        </w:tabs>
        <w:rPr>
          <w:rFonts w:asciiTheme="minorHAnsi" w:eastAsiaTheme="minorEastAsia" w:hAnsiTheme="minorHAnsi" w:cstheme="minorBidi"/>
          <w:noProof/>
          <w:sz w:val="22"/>
          <w:szCs w:val="22"/>
          <w:lang w:eastAsia="en-GB"/>
        </w:rPr>
      </w:pPr>
      <w:hyperlink w:anchor="_Toc126849316" w:history="1">
        <w:r w:rsidR="00654FD2" w:rsidRPr="00A0238E">
          <w:rPr>
            <w:rStyle w:val="Hyperlink"/>
            <w:noProof/>
          </w:rPr>
          <w:t>France (</w:t>
        </w:r>
        <w:r w:rsidR="00654FD2" w:rsidRPr="00E80C53">
          <w:rPr>
            <w:rFonts w:cs="Arial"/>
            <w:i/>
            <w:iCs/>
            <w:noProof/>
            <w:lang w:val="fr-FR"/>
          </w:rPr>
          <w:t>Autorité de Régulation des Communications Électroniques, des Postes et de la Distribution de la Presse (Arcep)</w:t>
        </w:r>
        <w:r w:rsidR="00654FD2" w:rsidRPr="00E80C53">
          <w:rPr>
            <w:rFonts w:cs="Arial"/>
            <w:noProof/>
            <w:lang w:val="fr-FR"/>
          </w:rPr>
          <w:t>, Paris</w:t>
        </w:r>
        <w:r w:rsidR="00654FD2" w:rsidRPr="00A0238E">
          <w:rPr>
            <w:rStyle w:val="Hyperlink"/>
            <w:noProof/>
          </w:rPr>
          <w:t>)</w:t>
        </w:r>
        <w:r w:rsidR="00654FD2">
          <w:rPr>
            <w:rStyle w:val="Hyperlink"/>
            <w:noProof/>
          </w:rPr>
          <w:tab/>
        </w:r>
        <w:r w:rsidR="00654FD2">
          <w:rPr>
            <w:noProof/>
            <w:webHidden/>
          </w:rPr>
          <w:tab/>
        </w:r>
        <w:r w:rsidR="00654FD2">
          <w:rPr>
            <w:noProof/>
            <w:webHidden/>
          </w:rPr>
          <w:fldChar w:fldCharType="begin"/>
        </w:r>
        <w:r w:rsidR="00654FD2">
          <w:rPr>
            <w:noProof/>
            <w:webHidden/>
          </w:rPr>
          <w:instrText xml:space="preserve"> PAGEREF _Toc126849316 \h </w:instrText>
        </w:r>
        <w:r w:rsidR="00654FD2">
          <w:rPr>
            <w:noProof/>
            <w:webHidden/>
          </w:rPr>
        </w:r>
        <w:r w:rsidR="00654FD2">
          <w:rPr>
            <w:noProof/>
            <w:webHidden/>
          </w:rPr>
          <w:fldChar w:fldCharType="separate"/>
        </w:r>
        <w:r w:rsidR="00EA2F2D">
          <w:rPr>
            <w:noProof/>
            <w:webHidden/>
          </w:rPr>
          <w:t>5</w:t>
        </w:r>
        <w:r w:rsidR="00654FD2">
          <w:rPr>
            <w:noProof/>
            <w:webHidden/>
          </w:rPr>
          <w:fldChar w:fldCharType="end"/>
        </w:r>
      </w:hyperlink>
    </w:p>
    <w:p w14:paraId="7D16A189" w14:textId="7E5BCE45" w:rsidR="00654FD2" w:rsidRDefault="003B5559" w:rsidP="00654FD2">
      <w:pPr>
        <w:pStyle w:val="TOC2"/>
        <w:tabs>
          <w:tab w:val="clear" w:pos="8505"/>
          <w:tab w:val="right" w:leader="dot" w:pos="9072"/>
          <w:tab w:val="right" w:pos="9633"/>
        </w:tabs>
        <w:rPr>
          <w:rFonts w:asciiTheme="minorHAnsi" w:eastAsiaTheme="minorEastAsia" w:hAnsiTheme="minorHAnsi" w:cstheme="minorBidi"/>
          <w:noProof/>
          <w:sz w:val="22"/>
          <w:szCs w:val="22"/>
          <w:lang w:eastAsia="en-GB"/>
        </w:rPr>
      </w:pPr>
      <w:hyperlink w:anchor="_Toc126849317" w:history="1">
        <w:r w:rsidR="00654FD2" w:rsidRPr="00A0238E">
          <w:rPr>
            <w:rStyle w:val="Hyperlink"/>
            <w:noProof/>
          </w:rPr>
          <w:t>Guadeloupe (</w:t>
        </w:r>
        <w:r w:rsidR="00654FD2" w:rsidRPr="00E80C53">
          <w:rPr>
            <w:rFonts w:eastAsia="SimSun" w:cs="Arial"/>
            <w:i/>
            <w:iCs/>
            <w:noProof/>
            <w:lang w:val="fr-FR" w:eastAsia="zh-CN"/>
          </w:rPr>
          <w:t>Autorité de Régulation des Communications Électroniques, des Postes et de la Distribution de la Presse (Arcep)</w:t>
        </w:r>
        <w:r w:rsidR="00654FD2" w:rsidRPr="00E80C53">
          <w:rPr>
            <w:rFonts w:eastAsia="SimSun" w:cs="Arial"/>
            <w:noProof/>
            <w:lang w:val="fr-FR" w:eastAsia="zh-CN"/>
          </w:rPr>
          <w:t>, Paris</w:t>
        </w:r>
        <w:r w:rsidR="00654FD2" w:rsidRPr="00A0238E">
          <w:rPr>
            <w:rStyle w:val="Hyperlink"/>
            <w:noProof/>
          </w:rPr>
          <w:t>)</w:t>
        </w:r>
        <w:r w:rsidR="00654FD2">
          <w:rPr>
            <w:noProof/>
            <w:webHidden/>
          </w:rPr>
          <w:tab/>
        </w:r>
        <w:r w:rsidR="00654FD2">
          <w:rPr>
            <w:noProof/>
            <w:webHidden/>
          </w:rPr>
          <w:tab/>
        </w:r>
        <w:r w:rsidR="00654FD2">
          <w:rPr>
            <w:noProof/>
            <w:webHidden/>
          </w:rPr>
          <w:fldChar w:fldCharType="begin"/>
        </w:r>
        <w:r w:rsidR="00654FD2">
          <w:rPr>
            <w:noProof/>
            <w:webHidden/>
          </w:rPr>
          <w:instrText xml:space="preserve"> PAGEREF _Toc126849317 \h </w:instrText>
        </w:r>
        <w:r w:rsidR="00654FD2">
          <w:rPr>
            <w:noProof/>
            <w:webHidden/>
          </w:rPr>
        </w:r>
        <w:r w:rsidR="00654FD2">
          <w:rPr>
            <w:noProof/>
            <w:webHidden/>
          </w:rPr>
          <w:fldChar w:fldCharType="separate"/>
        </w:r>
        <w:r w:rsidR="00EA2F2D">
          <w:rPr>
            <w:noProof/>
            <w:webHidden/>
          </w:rPr>
          <w:t>7</w:t>
        </w:r>
        <w:r w:rsidR="00654FD2">
          <w:rPr>
            <w:noProof/>
            <w:webHidden/>
          </w:rPr>
          <w:fldChar w:fldCharType="end"/>
        </w:r>
      </w:hyperlink>
    </w:p>
    <w:p w14:paraId="684007AB" w14:textId="1AD708AC" w:rsidR="00654FD2" w:rsidRDefault="003B5559" w:rsidP="00654FD2">
      <w:pPr>
        <w:pStyle w:val="TOC2"/>
        <w:tabs>
          <w:tab w:val="clear" w:pos="8505"/>
          <w:tab w:val="right" w:leader="dot" w:pos="9072"/>
          <w:tab w:val="right" w:pos="9633"/>
        </w:tabs>
        <w:rPr>
          <w:rFonts w:asciiTheme="minorHAnsi" w:eastAsiaTheme="minorEastAsia" w:hAnsiTheme="minorHAnsi" w:cstheme="minorBidi"/>
          <w:noProof/>
          <w:sz w:val="22"/>
          <w:szCs w:val="22"/>
          <w:lang w:eastAsia="en-GB"/>
        </w:rPr>
      </w:pPr>
      <w:hyperlink w:anchor="_Toc126849318" w:history="1">
        <w:r w:rsidR="00654FD2" w:rsidRPr="00A0238E">
          <w:rPr>
            <w:rStyle w:val="Hyperlink"/>
            <w:noProof/>
          </w:rPr>
          <w:t>Guyane française (</w:t>
        </w:r>
        <w:r w:rsidR="00654FD2" w:rsidRPr="00E80C53">
          <w:rPr>
            <w:rFonts w:cs="Arial"/>
            <w:i/>
            <w:iCs/>
            <w:noProof/>
            <w:lang w:val="fr-FR"/>
          </w:rPr>
          <w:t xml:space="preserve">Autorité de Régulation des Communications </w:t>
        </w:r>
        <w:r w:rsidR="00654FD2" w:rsidRPr="00E80C53">
          <w:rPr>
            <w:rFonts w:eastAsia="SimSun" w:cs="Arial"/>
            <w:i/>
            <w:iCs/>
            <w:noProof/>
            <w:lang w:val="fr-FR" w:eastAsia="zh-CN"/>
          </w:rPr>
          <w:t xml:space="preserve">Électroniques, des Postes et de la Distribution </w:t>
        </w:r>
        <w:r w:rsidR="00654FD2">
          <w:rPr>
            <w:rFonts w:eastAsia="SimSun" w:cs="Arial"/>
            <w:i/>
            <w:iCs/>
            <w:noProof/>
            <w:lang w:val="fr-FR" w:eastAsia="zh-CN"/>
          </w:rPr>
          <w:br/>
        </w:r>
        <w:r w:rsidR="00654FD2" w:rsidRPr="00E80C53">
          <w:rPr>
            <w:rFonts w:eastAsia="SimSun" w:cs="Arial"/>
            <w:i/>
            <w:iCs/>
            <w:noProof/>
            <w:lang w:val="fr-FR" w:eastAsia="zh-CN"/>
          </w:rPr>
          <w:t xml:space="preserve">de la Presse </w:t>
        </w:r>
        <w:r w:rsidR="00654FD2" w:rsidRPr="00E80C53">
          <w:rPr>
            <w:rFonts w:cs="Arial"/>
            <w:i/>
            <w:iCs/>
            <w:noProof/>
            <w:lang w:val="fr-FR"/>
          </w:rPr>
          <w:t>(Arcep)</w:t>
        </w:r>
        <w:r w:rsidR="00654FD2" w:rsidRPr="00E80C53">
          <w:rPr>
            <w:rFonts w:cs="Arial"/>
            <w:noProof/>
            <w:lang w:val="fr-FR"/>
          </w:rPr>
          <w:t>, Paris</w:t>
        </w:r>
        <w:r w:rsidR="00654FD2" w:rsidRPr="00A0238E">
          <w:rPr>
            <w:rStyle w:val="Hyperlink"/>
            <w:noProof/>
          </w:rPr>
          <w:t>)</w:t>
        </w:r>
        <w:r w:rsidR="00654FD2">
          <w:rPr>
            <w:rStyle w:val="Hyperlink"/>
            <w:noProof/>
          </w:rPr>
          <w:tab/>
        </w:r>
        <w:r w:rsidR="00654FD2">
          <w:rPr>
            <w:noProof/>
            <w:webHidden/>
          </w:rPr>
          <w:tab/>
        </w:r>
        <w:r w:rsidR="00654FD2">
          <w:rPr>
            <w:noProof/>
            <w:webHidden/>
          </w:rPr>
          <w:fldChar w:fldCharType="begin"/>
        </w:r>
        <w:r w:rsidR="00654FD2">
          <w:rPr>
            <w:noProof/>
            <w:webHidden/>
          </w:rPr>
          <w:instrText xml:space="preserve"> PAGEREF _Toc126849318 \h </w:instrText>
        </w:r>
        <w:r w:rsidR="00654FD2">
          <w:rPr>
            <w:noProof/>
            <w:webHidden/>
          </w:rPr>
        </w:r>
        <w:r w:rsidR="00654FD2">
          <w:rPr>
            <w:noProof/>
            <w:webHidden/>
          </w:rPr>
          <w:fldChar w:fldCharType="separate"/>
        </w:r>
        <w:r w:rsidR="00EA2F2D">
          <w:rPr>
            <w:noProof/>
            <w:webHidden/>
          </w:rPr>
          <w:t>8</w:t>
        </w:r>
        <w:r w:rsidR="00654FD2">
          <w:rPr>
            <w:noProof/>
            <w:webHidden/>
          </w:rPr>
          <w:fldChar w:fldCharType="end"/>
        </w:r>
      </w:hyperlink>
    </w:p>
    <w:p w14:paraId="7B73118B" w14:textId="7C31F144" w:rsidR="00654FD2" w:rsidRDefault="003B5559" w:rsidP="00654FD2">
      <w:pPr>
        <w:pStyle w:val="TOC2"/>
        <w:tabs>
          <w:tab w:val="clear" w:pos="8505"/>
          <w:tab w:val="right" w:leader="dot" w:pos="9072"/>
          <w:tab w:val="right" w:pos="9633"/>
        </w:tabs>
        <w:rPr>
          <w:rFonts w:asciiTheme="minorHAnsi" w:eastAsiaTheme="minorEastAsia" w:hAnsiTheme="minorHAnsi" w:cstheme="minorBidi"/>
          <w:noProof/>
          <w:sz w:val="22"/>
          <w:szCs w:val="22"/>
          <w:lang w:eastAsia="en-GB"/>
        </w:rPr>
      </w:pPr>
      <w:hyperlink w:anchor="_Toc126849319" w:history="1">
        <w:r w:rsidR="00654FD2" w:rsidRPr="00A0238E">
          <w:rPr>
            <w:rStyle w:val="Hyperlink"/>
            <w:noProof/>
          </w:rPr>
          <w:t>Martinique (</w:t>
        </w:r>
        <w:r w:rsidR="00654FD2" w:rsidRPr="00E80C53">
          <w:rPr>
            <w:rFonts w:cs="Arial"/>
            <w:i/>
            <w:iCs/>
            <w:noProof/>
            <w:lang w:val="fr-FR"/>
          </w:rPr>
          <w:t xml:space="preserve">Autorité de Régulation des Communications Électroniques, des Postes et de la Distribution de la </w:t>
        </w:r>
        <w:r w:rsidR="00654FD2">
          <w:rPr>
            <w:rFonts w:cs="Arial"/>
            <w:i/>
            <w:iCs/>
            <w:noProof/>
            <w:lang w:val="fr-FR"/>
          </w:rPr>
          <w:br/>
        </w:r>
        <w:r w:rsidR="00654FD2" w:rsidRPr="00E80C53">
          <w:rPr>
            <w:rFonts w:cs="Arial"/>
            <w:i/>
            <w:iCs/>
            <w:noProof/>
            <w:lang w:val="fr-FR"/>
          </w:rPr>
          <w:t>Presse (Arcep)</w:t>
        </w:r>
        <w:r w:rsidR="00654FD2" w:rsidRPr="00E80C53">
          <w:rPr>
            <w:rFonts w:cs="Arial"/>
            <w:noProof/>
            <w:lang w:val="fr-FR"/>
          </w:rPr>
          <w:t>, Paris</w:t>
        </w:r>
        <w:r w:rsidR="00654FD2" w:rsidRPr="00A0238E">
          <w:rPr>
            <w:rStyle w:val="Hyperlink"/>
            <w:noProof/>
          </w:rPr>
          <w:t>)</w:t>
        </w:r>
        <w:r w:rsidR="00654FD2">
          <w:rPr>
            <w:rStyle w:val="Hyperlink"/>
            <w:noProof/>
          </w:rPr>
          <w:tab/>
        </w:r>
        <w:r w:rsidR="00654FD2">
          <w:rPr>
            <w:noProof/>
            <w:webHidden/>
          </w:rPr>
          <w:tab/>
        </w:r>
        <w:r w:rsidR="00654FD2">
          <w:rPr>
            <w:noProof/>
            <w:webHidden/>
          </w:rPr>
          <w:fldChar w:fldCharType="begin"/>
        </w:r>
        <w:r w:rsidR="00654FD2">
          <w:rPr>
            <w:noProof/>
            <w:webHidden/>
          </w:rPr>
          <w:instrText xml:space="preserve"> PAGEREF _Toc126849319 \h </w:instrText>
        </w:r>
        <w:r w:rsidR="00654FD2">
          <w:rPr>
            <w:noProof/>
            <w:webHidden/>
          </w:rPr>
        </w:r>
        <w:r w:rsidR="00654FD2">
          <w:rPr>
            <w:noProof/>
            <w:webHidden/>
          </w:rPr>
          <w:fldChar w:fldCharType="separate"/>
        </w:r>
        <w:r w:rsidR="00EA2F2D">
          <w:rPr>
            <w:noProof/>
            <w:webHidden/>
          </w:rPr>
          <w:t>9</w:t>
        </w:r>
        <w:r w:rsidR="00654FD2">
          <w:rPr>
            <w:noProof/>
            <w:webHidden/>
          </w:rPr>
          <w:fldChar w:fldCharType="end"/>
        </w:r>
      </w:hyperlink>
    </w:p>
    <w:p w14:paraId="08750D51" w14:textId="13722F61" w:rsidR="00654FD2" w:rsidRDefault="003B5559" w:rsidP="00654FD2">
      <w:pPr>
        <w:pStyle w:val="TOC2"/>
        <w:tabs>
          <w:tab w:val="clear" w:pos="8505"/>
          <w:tab w:val="right" w:leader="dot" w:pos="9072"/>
          <w:tab w:val="right" w:pos="9633"/>
        </w:tabs>
        <w:rPr>
          <w:rFonts w:asciiTheme="minorHAnsi" w:eastAsiaTheme="minorEastAsia" w:hAnsiTheme="minorHAnsi" w:cstheme="minorBidi"/>
          <w:noProof/>
          <w:sz w:val="22"/>
          <w:szCs w:val="22"/>
          <w:lang w:eastAsia="en-GB"/>
        </w:rPr>
      </w:pPr>
      <w:hyperlink w:anchor="_Toc126849320" w:history="1">
        <w:r w:rsidR="00654FD2" w:rsidRPr="00A0238E">
          <w:rPr>
            <w:rStyle w:val="Hyperlink"/>
            <w:noProof/>
          </w:rPr>
          <w:t>France de l'Océan indien (</w:t>
        </w:r>
        <w:r w:rsidR="00654FD2" w:rsidRPr="00E80C53">
          <w:rPr>
            <w:rFonts w:cs="Arial"/>
            <w:i/>
            <w:iCs/>
            <w:noProof/>
            <w:lang w:val="fr-FR"/>
          </w:rPr>
          <w:t>Autorité de Régulation des Communications Électroniques, des Postes et de la Distribution de la Presse (Arcep)</w:t>
        </w:r>
        <w:r w:rsidR="00654FD2" w:rsidRPr="00E80C53">
          <w:rPr>
            <w:rFonts w:cs="Arial"/>
            <w:noProof/>
            <w:lang w:val="fr-FR"/>
          </w:rPr>
          <w:t>, Paris</w:t>
        </w:r>
        <w:r w:rsidR="00654FD2" w:rsidRPr="00A0238E">
          <w:rPr>
            <w:rStyle w:val="Hyperlink"/>
            <w:noProof/>
          </w:rPr>
          <w:t>)</w:t>
        </w:r>
        <w:r w:rsidR="00654FD2">
          <w:rPr>
            <w:rStyle w:val="Hyperlink"/>
            <w:noProof/>
          </w:rPr>
          <w:tab/>
        </w:r>
        <w:r w:rsidR="00654FD2">
          <w:rPr>
            <w:noProof/>
            <w:webHidden/>
          </w:rPr>
          <w:tab/>
        </w:r>
        <w:r w:rsidR="00654FD2">
          <w:rPr>
            <w:noProof/>
            <w:webHidden/>
          </w:rPr>
          <w:fldChar w:fldCharType="begin"/>
        </w:r>
        <w:r w:rsidR="00654FD2">
          <w:rPr>
            <w:noProof/>
            <w:webHidden/>
          </w:rPr>
          <w:instrText xml:space="preserve"> PAGEREF _Toc126849320 \h </w:instrText>
        </w:r>
        <w:r w:rsidR="00654FD2">
          <w:rPr>
            <w:noProof/>
            <w:webHidden/>
          </w:rPr>
        </w:r>
        <w:r w:rsidR="00654FD2">
          <w:rPr>
            <w:noProof/>
            <w:webHidden/>
          </w:rPr>
          <w:fldChar w:fldCharType="separate"/>
        </w:r>
        <w:r w:rsidR="00EA2F2D">
          <w:rPr>
            <w:noProof/>
            <w:webHidden/>
          </w:rPr>
          <w:t>10</w:t>
        </w:r>
        <w:r w:rsidR="00654FD2">
          <w:rPr>
            <w:noProof/>
            <w:webHidden/>
          </w:rPr>
          <w:fldChar w:fldCharType="end"/>
        </w:r>
      </w:hyperlink>
    </w:p>
    <w:p w14:paraId="0D8C8DCF" w14:textId="24EF6762" w:rsidR="00654FD2" w:rsidRDefault="003B5559" w:rsidP="00654FD2">
      <w:pPr>
        <w:pStyle w:val="TOC2"/>
        <w:tabs>
          <w:tab w:val="clear" w:pos="8505"/>
          <w:tab w:val="right" w:leader="dot" w:pos="9072"/>
          <w:tab w:val="right" w:pos="9633"/>
        </w:tabs>
        <w:rPr>
          <w:rFonts w:asciiTheme="minorHAnsi" w:eastAsiaTheme="minorEastAsia" w:hAnsiTheme="minorHAnsi" w:cstheme="minorBidi"/>
          <w:noProof/>
          <w:sz w:val="22"/>
          <w:szCs w:val="22"/>
          <w:lang w:eastAsia="en-GB"/>
        </w:rPr>
      </w:pPr>
      <w:hyperlink w:anchor="_Toc126849321" w:history="1">
        <w:r w:rsidR="00654FD2" w:rsidRPr="00A0238E">
          <w:rPr>
            <w:rStyle w:val="Hyperlink"/>
            <w:noProof/>
          </w:rPr>
          <w:t>Saint-Pierre-et-Miquelon (</w:t>
        </w:r>
        <w:r w:rsidR="00654FD2" w:rsidRPr="00E80C53">
          <w:rPr>
            <w:rFonts w:cs="Arial"/>
            <w:noProof/>
            <w:lang w:val="fr-FR"/>
          </w:rPr>
          <w:t>L'</w:t>
        </w:r>
        <w:r w:rsidR="00654FD2" w:rsidRPr="00E80C53">
          <w:rPr>
            <w:rFonts w:cs="Arial"/>
            <w:i/>
            <w:iCs/>
            <w:noProof/>
            <w:lang w:val="fr-FR"/>
          </w:rPr>
          <w:t xml:space="preserve">Autorité de Régulation des Communications Électroniques et des Postes </w:t>
        </w:r>
        <w:r w:rsidR="00654FD2">
          <w:rPr>
            <w:rFonts w:cs="Arial"/>
            <w:i/>
            <w:iCs/>
            <w:noProof/>
            <w:lang w:val="fr-FR"/>
          </w:rPr>
          <w:br/>
        </w:r>
        <w:r w:rsidR="00654FD2" w:rsidRPr="00E80C53">
          <w:rPr>
            <w:rFonts w:cs="Arial"/>
            <w:i/>
            <w:iCs/>
            <w:noProof/>
            <w:lang w:val="fr-FR"/>
          </w:rPr>
          <w:t>(Arcep)</w:t>
        </w:r>
        <w:r w:rsidR="00654FD2" w:rsidRPr="00E80C53">
          <w:rPr>
            <w:rFonts w:cs="Arial"/>
            <w:noProof/>
            <w:lang w:val="fr-FR"/>
          </w:rPr>
          <w:t>, Paris</w:t>
        </w:r>
        <w:r w:rsidR="00654FD2" w:rsidRPr="00A0238E">
          <w:rPr>
            <w:rStyle w:val="Hyperlink"/>
            <w:noProof/>
          </w:rPr>
          <w:t>)</w:t>
        </w:r>
        <w:r w:rsidR="00654FD2">
          <w:rPr>
            <w:noProof/>
            <w:webHidden/>
          </w:rPr>
          <w:tab/>
        </w:r>
        <w:r w:rsidR="00654FD2">
          <w:rPr>
            <w:noProof/>
            <w:webHidden/>
          </w:rPr>
          <w:tab/>
        </w:r>
        <w:r w:rsidR="00654FD2">
          <w:rPr>
            <w:noProof/>
            <w:webHidden/>
          </w:rPr>
          <w:fldChar w:fldCharType="begin"/>
        </w:r>
        <w:r w:rsidR="00654FD2">
          <w:rPr>
            <w:noProof/>
            <w:webHidden/>
          </w:rPr>
          <w:instrText xml:space="preserve"> PAGEREF _Toc126849321 \h </w:instrText>
        </w:r>
        <w:r w:rsidR="00654FD2">
          <w:rPr>
            <w:noProof/>
            <w:webHidden/>
          </w:rPr>
        </w:r>
        <w:r w:rsidR="00654FD2">
          <w:rPr>
            <w:noProof/>
            <w:webHidden/>
          </w:rPr>
          <w:fldChar w:fldCharType="separate"/>
        </w:r>
        <w:r w:rsidR="00EA2F2D">
          <w:rPr>
            <w:noProof/>
            <w:webHidden/>
          </w:rPr>
          <w:t>11</w:t>
        </w:r>
        <w:r w:rsidR="00654FD2">
          <w:rPr>
            <w:noProof/>
            <w:webHidden/>
          </w:rPr>
          <w:fldChar w:fldCharType="end"/>
        </w:r>
      </w:hyperlink>
    </w:p>
    <w:p w14:paraId="6428E636" w14:textId="1E63F3AC" w:rsidR="00654FD2" w:rsidRDefault="003B5559" w:rsidP="00654FD2">
      <w:pPr>
        <w:pStyle w:val="TOC1"/>
        <w:tabs>
          <w:tab w:val="clear" w:pos="8505"/>
          <w:tab w:val="right" w:leader="dot" w:pos="9072"/>
          <w:tab w:val="right" w:pos="9633"/>
        </w:tabs>
        <w:rPr>
          <w:rFonts w:asciiTheme="minorHAnsi" w:eastAsiaTheme="minorEastAsia" w:hAnsiTheme="minorHAnsi" w:cstheme="minorBidi"/>
          <w:sz w:val="22"/>
          <w:szCs w:val="22"/>
          <w:lang w:val="en-GB" w:eastAsia="en-GB"/>
        </w:rPr>
      </w:pPr>
      <w:hyperlink w:anchor="_Toc126849322" w:history="1">
        <w:r w:rsidR="00654FD2" w:rsidRPr="00A0238E">
          <w:rPr>
            <w:rStyle w:val="Hyperlink"/>
          </w:rPr>
          <w:t>Restrictions de service</w:t>
        </w:r>
        <w:r w:rsidR="00654FD2">
          <w:rPr>
            <w:rStyle w:val="Hyperlink"/>
          </w:rPr>
          <w:tab/>
        </w:r>
        <w:r w:rsidR="00654FD2">
          <w:rPr>
            <w:webHidden/>
          </w:rPr>
          <w:tab/>
        </w:r>
        <w:r w:rsidR="00654FD2">
          <w:rPr>
            <w:webHidden/>
          </w:rPr>
          <w:fldChar w:fldCharType="begin"/>
        </w:r>
        <w:r w:rsidR="00654FD2">
          <w:rPr>
            <w:webHidden/>
          </w:rPr>
          <w:instrText xml:space="preserve"> PAGEREF _Toc126849322 \h </w:instrText>
        </w:r>
        <w:r w:rsidR="00654FD2">
          <w:rPr>
            <w:webHidden/>
          </w:rPr>
        </w:r>
        <w:r w:rsidR="00654FD2">
          <w:rPr>
            <w:webHidden/>
          </w:rPr>
          <w:fldChar w:fldCharType="separate"/>
        </w:r>
        <w:r w:rsidR="00EA2F2D">
          <w:rPr>
            <w:webHidden/>
          </w:rPr>
          <w:t>12</w:t>
        </w:r>
        <w:r w:rsidR="00654FD2">
          <w:rPr>
            <w:webHidden/>
          </w:rPr>
          <w:fldChar w:fldCharType="end"/>
        </w:r>
      </w:hyperlink>
    </w:p>
    <w:p w14:paraId="10147F4F" w14:textId="21E89035" w:rsidR="00654FD2" w:rsidRDefault="003B5559" w:rsidP="00654FD2">
      <w:pPr>
        <w:pStyle w:val="TOC1"/>
        <w:tabs>
          <w:tab w:val="clear" w:pos="8505"/>
          <w:tab w:val="right" w:leader="dot" w:pos="9072"/>
          <w:tab w:val="right" w:pos="9633"/>
        </w:tabs>
        <w:rPr>
          <w:rFonts w:asciiTheme="minorHAnsi" w:eastAsiaTheme="minorEastAsia" w:hAnsiTheme="minorHAnsi" w:cstheme="minorBidi"/>
          <w:sz w:val="22"/>
          <w:szCs w:val="22"/>
          <w:lang w:val="en-GB" w:eastAsia="en-GB"/>
        </w:rPr>
      </w:pPr>
      <w:hyperlink w:anchor="_Toc126849323" w:history="1">
        <w:r w:rsidR="00654FD2" w:rsidRPr="00A0238E">
          <w:rPr>
            <w:rStyle w:val="Hyperlink"/>
          </w:rPr>
          <w:t>Systèmes de rappel (Call-Back) et procédures d'appel alternatives (Rés. 21 Rév. PP-2006)</w:t>
        </w:r>
        <w:r w:rsidR="00654FD2">
          <w:rPr>
            <w:rStyle w:val="Hyperlink"/>
          </w:rPr>
          <w:tab/>
        </w:r>
        <w:r w:rsidR="00654FD2">
          <w:rPr>
            <w:webHidden/>
          </w:rPr>
          <w:tab/>
        </w:r>
        <w:r w:rsidR="00654FD2">
          <w:rPr>
            <w:webHidden/>
          </w:rPr>
          <w:fldChar w:fldCharType="begin"/>
        </w:r>
        <w:r w:rsidR="00654FD2">
          <w:rPr>
            <w:webHidden/>
          </w:rPr>
          <w:instrText xml:space="preserve"> PAGEREF _Toc126849323 \h </w:instrText>
        </w:r>
        <w:r w:rsidR="00654FD2">
          <w:rPr>
            <w:webHidden/>
          </w:rPr>
        </w:r>
        <w:r w:rsidR="00654FD2">
          <w:rPr>
            <w:webHidden/>
          </w:rPr>
          <w:fldChar w:fldCharType="separate"/>
        </w:r>
        <w:r w:rsidR="00EA2F2D">
          <w:rPr>
            <w:webHidden/>
          </w:rPr>
          <w:t>12</w:t>
        </w:r>
        <w:r w:rsidR="00654FD2">
          <w:rPr>
            <w:webHidden/>
          </w:rPr>
          <w:fldChar w:fldCharType="end"/>
        </w:r>
      </w:hyperlink>
    </w:p>
    <w:p w14:paraId="7D64BD6E" w14:textId="287443E0" w:rsidR="00654FD2" w:rsidRPr="00654FD2" w:rsidRDefault="003B5559" w:rsidP="00654FD2">
      <w:pPr>
        <w:pStyle w:val="TOC1"/>
        <w:tabs>
          <w:tab w:val="clear" w:pos="8505"/>
          <w:tab w:val="right" w:leader="dot" w:pos="9072"/>
          <w:tab w:val="right" w:pos="9633"/>
        </w:tabs>
        <w:spacing w:before="360"/>
        <w:rPr>
          <w:rFonts w:asciiTheme="minorHAnsi" w:eastAsiaTheme="minorEastAsia" w:hAnsiTheme="minorHAnsi" w:cstheme="minorBidi"/>
          <w:b/>
          <w:bCs/>
          <w:sz w:val="22"/>
          <w:szCs w:val="22"/>
          <w:lang w:val="en-GB" w:eastAsia="en-GB"/>
        </w:rPr>
      </w:pPr>
      <w:hyperlink w:anchor="_Toc126849324" w:history="1">
        <w:r w:rsidR="00654FD2" w:rsidRPr="00654FD2">
          <w:rPr>
            <w:rStyle w:val="Hyperlink"/>
            <w:b/>
            <w:bCs/>
          </w:rPr>
          <w:t>AMENDEMENTS AUX PUBLICATIONS DE SERVICE</w:t>
        </w:r>
      </w:hyperlink>
    </w:p>
    <w:p w14:paraId="2CFD808E" w14:textId="43AA3E73" w:rsidR="00654FD2" w:rsidRDefault="003B5559" w:rsidP="00654FD2">
      <w:pPr>
        <w:pStyle w:val="TOC1"/>
        <w:tabs>
          <w:tab w:val="clear" w:pos="8505"/>
          <w:tab w:val="right" w:leader="dot" w:pos="9072"/>
          <w:tab w:val="right" w:pos="9633"/>
        </w:tabs>
        <w:rPr>
          <w:rFonts w:asciiTheme="minorHAnsi" w:eastAsiaTheme="minorEastAsia" w:hAnsiTheme="minorHAnsi" w:cstheme="minorBidi"/>
          <w:sz w:val="22"/>
          <w:szCs w:val="22"/>
          <w:lang w:val="en-GB" w:eastAsia="en-GB"/>
        </w:rPr>
      </w:pPr>
      <w:hyperlink w:anchor="_Toc126849325" w:history="1">
        <w:r w:rsidR="00654FD2" w:rsidRPr="00A0238E">
          <w:rPr>
            <w:rStyle w:val="Hyperlink"/>
            <w:lang w:val="fr-CH"/>
          </w:rPr>
          <w:t xml:space="preserve">Nomenclature </w:t>
        </w:r>
        <w:r w:rsidR="00654FD2" w:rsidRPr="00A0238E">
          <w:rPr>
            <w:rStyle w:val="Hyperlink"/>
          </w:rPr>
          <w:t>des</w:t>
        </w:r>
        <w:r w:rsidR="00654FD2" w:rsidRPr="00A0238E">
          <w:rPr>
            <w:rStyle w:val="Hyperlink"/>
            <w:lang w:val="fr-CH"/>
          </w:rPr>
          <w:t xml:space="preserve"> stations de contrôle international des émissions (</w:t>
        </w:r>
        <w:r w:rsidR="00654FD2" w:rsidRPr="00A0238E">
          <w:rPr>
            <w:rStyle w:val="Hyperlink"/>
          </w:rPr>
          <w:t>Liste</w:t>
        </w:r>
        <w:r w:rsidR="00654FD2" w:rsidRPr="00A0238E">
          <w:rPr>
            <w:rStyle w:val="Hyperlink"/>
            <w:lang w:val="fr-CH"/>
          </w:rPr>
          <w:t xml:space="preserve"> VIII)</w:t>
        </w:r>
        <w:r w:rsidR="00654FD2">
          <w:rPr>
            <w:rStyle w:val="Hyperlink"/>
            <w:lang w:val="fr-CH"/>
          </w:rPr>
          <w:tab/>
        </w:r>
        <w:r w:rsidR="00654FD2">
          <w:rPr>
            <w:webHidden/>
          </w:rPr>
          <w:tab/>
        </w:r>
        <w:r w:rsidR="00654FD2">
          <w:rPr>
            <w:webHidden/>
          </w:rPr>
          <w:fldChar w:fldCharType="begin"/>
        </w:r>
        <w:r w:rsidR="00654FD2">
          <w:rPr>
            <w:webHidden/>
          </w:rPr>
          <w:instrText xml:space="preserve"> PAGEREF _Toc126849325 \h </w:instrText>
        </w:r>
        <w:r w:rsidR="00654FD2">
          <w:rPr>
            <w:webHidden/>
          </w:rPr>
        </w:r>
        <w:r w:rsidR="00654FD2">
          <w:rPr>
            <w:webHidden/>
          </w:rPr>
          <w:fldChar w:fldCharType="separate"/>
        </w:r>
        <w:r w:rsidR="00EA2F2D">
          <w:rPr>
            <w:webHidden/>
          </w:rPr>
          <w:t>13</w:t>
        </w:r>
        <w:r w:rsidR="00654FD2">
          <w:rPr>
            <w:webHidden/>
          </w:rPr>
          <w:fldChar w:fldCharType="end"/>
        </w:r>
      </w:hyperlink>
    </w:p>
    <w:p w14:paraId="1439A15A" w14:textId="00A636CC" w:rsidR="00654FD2" w:rsidRDefault="003B5559" w:rsidP="00654FD2">
      <w:pPr>
        <w:pStyle w:val="TOC1"/>
        <w:tabs>
          <w:tab w:val="clear" w:pos="8505"/>
          <w:tab w:val="right" w:leader="dot" w:pos="9072"/>
          <w:tab w:val="right" w:pos="9633"/>
        </w:tabs>
        <w:rPr>
          <w:rFonts w:asciiTheme="minorHAnsi" w:eastAsiaTheme="minorEastAsia" w:hAnsiTheme="minorHAnsi" w:cstheme="minorBidi"/>
          <w:sz w:val="22"/>
          <w:szCs w:val="22"/>
          <w:lang w:val="en-GB" w:eastAsia="en-GB"/>
        </w:rPr>
      </w:pPr>
      <w:hyperlink w:anchor="_Toc126849327" w:history="1">
        <w:r w:rsidR="00654FD2" w:rsidRPr="00A0238E">
          <w:rPr>
            <w:rStyle w:val="Hyperlink"/>
          </w:rPr>
          <w:t xml:space="preserve">Liste des numéros identificateurs d'entités émettrices pour  les cartes internationales de facturation des télécommunications  </w:t>
        </w:r>
        <w:r w:rsidR="00654FD2">
          <w:rPr>
            <w:rStyle w:val="Hyperlink"/>
          </w:rPr>
          <w:tab/>
        </w:r>
        <w:r w:rsidR="00654FD2">
          <w:rPr>
            <w:webHidden/>
          </w:rPr>
          <w:tab/>
        </w:r>
        <w:r w:rsidR="00654FD2">
          <w:rPr>
            <w:webHidden/>
          </w:rPr>
          <w:fldChar w:fldCharType="begin"/>
        </w:r>
        <w:r w:rsidR="00654FD2">
          <w:rPr>
            <w:webHidden/>
          </w:rPr>
          <w:instrText xml:space="preserve"> PAGEREF _Toc126849327 \h </w:instrText>
        </w:r>
        <w:r w:rsidR="00654FD2">
          <w:rPr>
            <w:webHidden/>
          </w:rPr>
        </w:r>
        <w:r w:rsidR="00654FD2">
          <w:rPr>
            <w:webHidden/>
          </w:rPr>
          <w:fldChar w:fldCharType="separate"/>
        </w:r>
        <w:r w:rsidR="00EA2F2D">
          <w:rPr>
            <w:webHidden/>
          </w:rPr>
          <w:t>21</w:t>
        </w:r>
        <w:r w:rsidR="00654FD2">
          <w:rPr>
            <w:webHidden/>
          </w:rPr>
          <w:fldChar w:fldCharType="end"/>
        </w:r>
      </w:hyperlink>
    </w:p>
    <w:p w14:paraId="01EFC467" w14:textId="667DD9ED" w:rsidR="00654FD2" w:rsidRDefault="003B5559" w:rsidP="00654FD2">
      <w:pPr>
        <w:pStyle w:val="TOC1"/>
        <w:tabs>
          <w:tab w:val="clear" w:pos="8505"/>
          <w:tab w:val="right" w:leader="dot" w:pos="9072"/>
          <w:tab w:val="right" w:pos="9633"/>
        </w:tabs>
        <w:rPr>
          <w:rFonts w:asciiTheme="minorHAnsi" w:eastAsiaTheme="minorEastAsia" w:hAnsiTheme="minorHAnsi" w:cstheme="minorBidi"/>
          <w:sz w:val="22"/>
          <w:szCs w:val="22"/>
          <w:lang w:val="en-GB" w:eastAsia="en-GB"/>
        </w:rPr>
      </w:pPr>
      <w:hyperlink w:anchor="_Toc126849328" w:history="1">
        <w:r w:rsidR="00654FD2" w:rsidRPr="00A0238E">
          <w:rPr>
            <w:rStyle w:val="Hyperlink"/>
            <w:rFonts w:eastAsia="Arial"/>
          </w:rPr>
          <w:t xml:space="preserve">Codes de réseau mobile (MNC) pour le plan d'identification international pour les réseaux publics </w:t>
        </w:r>
        <w:r w:rsidR="00654FD2">
          <w:rPr>
            <w:rStyle w:val="Hyperlink"/>
            <w:rFonts w:eastAsia="Arial"/>
          </w:rPr>
          <w:br/>
        </w:r>
        <w:r w:rsidR="00654FD2" w:rsidRPr="00A0238E">
          <w:rPr>
            <w:rStyle w:val="Hyperlink"/>
            <w:rFonts w:eastAsia="Arial"/>
          </w:rPr>
          <w:t>et les abonnements</w:t>
        </w:r>
        <w:r w:rsidR="00654FD2">
          <w:rPr>
            <w:webHidden/>
          </w:rPr>
          <w:tab/>
        </w:r>
        <w:r w:rsidR="00654FD2">
          <w:rPr>
            <w:webHidden/>
          </w:rPr>
          <w:tab/>
        </w:r>
        <w:r w:rsidR="00654FD2">
          <w:rPr>
            <w:webHidden/>
          </w:rPr>
          <w:fldChar w:fldCharType="begin"/>
        </w:r>
        <w:r w:rsidR="00654FD2">
          <w:rPr>
            <w:webHidden/>
          </w:rPr>
          <w:instrText xml:space="preserve"> PAGEREF _Toc126849328 \h </w:instrText>
        </w:r>
        <w:r w:rsidR="00654FD2">
          <w:rPr>
            <w:webHidden/>
          </w:rPr>
        </w:r>
        <w:r w:rsidR="00654FD2">
          <w:rPr>
            <w:webHidden/>
          </w:rPr>
          <w:fldChar w:fldCharType="separate"/>
        </w:r>
        <w:r w:rsidR="00EA2F2D">
          <w:rPr>
            <w:webHidden/>
          </w:rPr>
          <w:t>22</w:t>
        </w:r>
        <w:r w:rsidR="00654FD2">
          <w:rPr>
            <w:webHidden/>
          </w:rPr>
          <w:fldChar w:fldCharType="end"/>
        </w:r>
      </w:hyperlink>
    </w:p>
    <w:p w14:paraId="664E5A90" w14:textId="73B2C805" w:rsidR="00654FD2" w:rsidRDefault="003B5559" w:rsidP="00654FD2">
      <w:pPr>
        <w:pStyle w:val="TOC1"/>
        <w:tabs>
          <w:tab w:val="clear" w:pos="8505"/>
          <w:tab w:val="right" w:leader="dot" w:pos="9072"/>
          <w:tab w:val="right" w:pos="9633"/>
        </w:tabs>
        <w:rPr>
          <w:rFonts w:asciiTheme="minorHAnsi" w:eastAsiaTheme="minorEastAsia" w:hAnsiTheme="minorHAnsi" w:cstheme="minorBidi"/>
          <w:sz w:val="22"/>
          <w:szCs w:val="22"/>
          <w:lang w:val="en-GB" w:eastAsia="en-GB"/>
        </w:rPr>
      </w:pPr>
      <w:hyperlink w:anchor="_Toc126849329" w:history="1">
        <w:r w:rsidR="00654FD2" w:rsidRPr="00A0238E">
          <w:rPr>
            <w:rStyle w:val="Hyperlink"/>
          </w:rPr>
          <w:t>Liste des codes de transporteur de l'UIT</w:t>
        </w:r>
        <w:r w:rsidR="00654FD2">
          <w:rPr>
            <w:rStyle w:val="Hyperlink"/>
          </w:rPr>
          <w:tab/>
        </w:r>
        <w:r w:rsidR="00654FD2">
          <w:rPr>
            <w:webHidden/>
          </w:rPr>
          <w:tab/>
        </w:r>
        <w:r w:rsidR="00654FD2">
          <w:rPr>
            <w:webHidden/>
          </w:rPr>
          <w:fldChar w:fldCharType="begin"/>
        </w:r>
        <w:r w:rsidR="00654FD2">
          <w:rPr>
            <w:webHidden/>
          </w:rPr>
          <w:instrText xml:space="preserve"> PAGEREF _Toc126849329 \h </w:instrText>
        </w:r>
        <w:r w:rsidR="00654FD2">
          <w:rPr>
            <w:webHidden/>
          </w:rPr>
        </w:r>
        <w:r w:rsidR="00654FD2">
          <w:rPr>
            <w:webHidden/>
          </w:rPr>
          <w:fldChar w:fldCharType="separate"/>
        </w:r>
        <w:r w:rsidR="00EA2F2D">
          <w:rPr>
            <w:webHidden/>
          </w:rPr>
          <w:t>23</w:t>
        </w:r>
        <w:r w:rsidR="00654FD2">
          <w:rPr>
            <w:webHidden/>
          </w:rPr>
          <w:fldChar w:fldCharType="end"/>
        </w:r>
      </w:hyperlink>
    </w:p>
    <w:p w14:paraId="66F53A87" w14:textId="05CA229F" w:rsidR="00654FD2" w:rsidRDefault="003B5559" w:rsidP="00654FD2">
      <w:pPr>
        <w:pStyle w:val="TOC1"/>
        <w:tabs>
          <w:tab w:val="clear" w:pos="8505"/>
          <w:tab w:val="right" w:leader="dot" w:pos="9072"/>
          <w:tab w:val="right" w:pos="9633"/>
        </w:tabs>
        <w:rPr>
          <w:rFonts w:asciiTheme="minorHAnsi" w:eastAsiaTheme="minorEastAsia" w:hAnsiTheme="minorHAnsi" w:cstheme="minorBidi"/>
          <w:sz w:val="22"/>
          <w:szCs w:val="22"/>
          <w:lang w:val="en-GB" w:eastAsia="en-GB"/>
        </w:rPr>
      </w:pPr>
      <w:hyperlink w:anchor="_Toc126849330" w:history="1">
        <w:r w:rsidR="00654FD2" w:rsidRPr="00A0238E">
          <w:rPr>
            <w:rStyle w:val="Hyperlink"/>
            <w:rFonts w:eastAsia="SimSun"/>
          </w:rPr>
          <w:t xml:space="preserve">Plan de numérotage national </w:t>
        </w:r>
        <w:r w:rsidR="00654FD2">
          <w:rPr>
            <w:rStyle w:val="Hyperlink"/>
            <w:rFonts w:eastAsia="SimSun"/>
          </w:rPr>
          <w:tab/>
        </w:r>
        <w:r w:rsidR="00654FD2">
          <w:rPr>
            <w:rStyle w:val="Hyperlink"/>
            <w:rFonts w:eastAsia="SimSun"/>
          </w:rPr>
          <w:tab/>
        </w:r>
        <w:r w:rsidR="00654FD2">
          <w:rPr>
            <w:webHidden/>
          </w:rPr>
          <w:fldChar w:fldCharType="begin"/>
        </w:r>
        <w:r w:rsidR="00654FD2">
          <w:rPr>
            <w:webHidden/>
          </w:rPr>
          <w:instrText xml:space="preserve"> PAGEREF _Toc126849330 \h </w:instrText>
        </w:r>
        <w:r w:rsidR="00654FD2">
          <w:rPr>
            <w:webHidden/>
          </w:rPr>
        </w:r>
        <w:r w:rsidR="00654FD2">
          <w:rPr>
            <w:webHidden/>
          </w:rPr>
          <w:fldChar w:fldCharType="separate"/>
        </w:r>
        <w:r w:rsidR="00EA2F2D">
          <w:rPr>
            <w:webHidden/>
          </w:rPr>
          <w:t>24</w:t>
        </w:r>
        <w:r w:rsidR="00654FD2">
          <w:rPr>
            <w:webHidden/>
          </w:rPr>
          <w:fldChar w:fldCharType="end"/>
        </w:r>
      </w:hyperlink>
    </w:p>
    <w:p w14:paraId="29DC0071" w14:textId="68D33351" w:rsidR="00BB2973" w:rsidRDefault="00F615C2" w:rsidP="00194E7F">
      <w:pPr>
        <w:rPr>
          <w:noProof/>
          <w:szCs w:val="32"/>
          <w:lang w:val="fr-CH"/>
        </w:rPr>
      </w:pPr>
      <w:r>
        <w:rPr>
          <w:b/>
          <w:bCs/>
          <w:noProof/>
          <w:szCs w:val="32"/>
          <w:lang w:val="fr-FR"/>
        </w:rPr>
        <w:fldChar w:fldCharType="end"/>
      </w:r>
      <w:r w:rsidR="00BB2973">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3B5559" w14:paraId="743524E5" w14:textId="77777777" w:rsidTr="004333EA">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DA2274" w14:paraId="4BA3580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7DE9F9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1260</w:t>
            </w:r>
          </w:p>
        </w:tc>
        <w:tc>
          <w:tcPr>
            <w:tcW w:w="1980" w:type="dxa"/>
            <w:tcBorders>
              <w:top w:val="single" w:sz="4" w:space="0" w:color="auto"/>
              <w:left w:val="single" w:sz="4" w:space="0" w:color="auto"/>
              <w:bottom w:val="single" w:sz="4" w:space="0" w:color="auto"/>
              <w:right w:val="single" w:sz="4" w:space="0" w:color="auto"/>
            </w:tcBorders>
          </w:tcPr>
          <w:p w14:paraId="729C64D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15.I.2023</w:t>
            </w:r>
          </w:p>
        </w:tc>
        <w:tc>
          <w:tcPr>
            <w:tcW w:w="2520" w:type="dxa"/>
            <w:tcBorders>
              <w:top w:val="single" w:sz="4" w:space="0" w:color="auto"/>
              <w:left w:val="single" w:sz="4" w:space="0" w:color="auto"/>
              <w:bottom w:val="single" w:sz="4" w:space="0" w:color="auto"/>
              <w:right w:val="single" w:sz="4" w:space="0" w:color="auto"/>
            </w:tcBorders>
          </w:tcPr>
          <w:p w14:paraId="74D5DD9A" w14:textId="24A3787B"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19.XII.202</w:t>
            </w:r>
            <w:r w:rsidR="00E6672F">
              <w:rPr>
                <w:rFonts w:eastAsia="SimSun"/>
                <w:sz w:val="18"/>
                <w:lang w:eastAsia="zh-CN"/>
              </w:rPr>
              <w:t>2</w:t>
            </w:r>
          </w:p>
        </w:tc>
      </w:tr>
      <w:tr w:rsidR="00DA2274" w14:paraId="2380BFD6"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475D55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1261</w:t>
            </w:r>
          </w:p>
        </w:tc>
        <w:tc>
          <w:tcPr>
            <w:tcW w:w="1980" w:type="dxa"/>
            <w:tcBorders>
              <w:top w:val="single" w:sz="4" w:space="0" w:color="auto"/>
              <w:left w:val="single" w:sz="4" w:space="0" w:color="auto"/>
              <w:bottom w:val="single" w:sz="4" w:space="0" w:color="auto"/>
              <w:right w:val="single" w:sz="4" w:space="0" w:color="auto"/>
            </w:tcBorders>
          </w:tcPr>
          <w:p w14:paraId="47867D0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1.II.2023</w:t>
            </w:r>
          </w:p>
        </w:tc>
        <w:tc>
          <w:tcPr>
            <w:tcW w:w="2520" w:type="dxa"/>
            <w:tcBorders>
              <w:top w:val="single" w:sz="4" w:space="0" w:color="auto"/>
              <w:left w:val="single" w:sz="4" w:space="0" w:color="auto"/>
              <w:bottom w:val="single" w:sz="4" w:space="0" w:color="auto"/>
              <w:right w:val="single" w:sz="4" w:space="0" w:color="auto"/>
            </w:tcBorders>
          </w:tcPr>
          <w:p w14:paraId="0D76D97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13.I.2023</w:t>
            </w:r>
          </w:p>
        </w:tc>
      </w:tr>
      <w:tr w:rsidR="00DA2274" w14:paraId="24F90BF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D4C2AE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1262</w:t>
            </w:r>
          </w:p>
        </w:tc>
        <w:tc>
          <w:tcPr>
            <w:tcW w:w="1980" w:type="dxa"/>
            <w:tcBorders>
              <w:top w:val="single" w:sz="4" w:space="0" w:color="auto"/>
              <w:left w:val="single" w:sz="4" w:space="0" w:color="auto"/>
              <w:bottom w:val="single" w:sz="4" w:space="0" w:color="auto"/>
              <w:right w:val="single" w:sz="4" w:space="0" w:color="auto"/>
            </w:tcBorders>
          </w:tcPr>
          <w:p w14:paraId="0E17395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tcPr>
          <w:p w14:paraId="2C005CE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31.I.2023</w:t>
            </w:r>
          </w:p>
        </w:tc>
      </w:tr>
      <w:tr w:rsidR="00DA2274" w14:paraId="63CD1EB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14DF5B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1263</w:t>
            </w:r>
          </w:p>
        </w:tc>
        <w:tc>
          <w:tcPr>
            <w:tcW w:w="1980" w:type="dxa"/>
            <w:tcBorders>
              <w:top w:val="single" w:sz="4" w:space="0" w:color="auto"/>
              <w:left w:val="single" w:sz="4" w:space="0" w:color="auto"/>
              <w:bottom w:val="single" w:sz="4" w:space="0" w:color="auto"/>
              <w:right w:val="single" w:sz="4" w:space="0" w:color="auto"/>
            </w:tcBorders>
          </w:tcPr>
          <w:p w14:paraId="26D7B97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tcPr>
          <w:p w14:paraId="3CF37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14.II.2023</w:t>
            </w:r>
          </w:p>
        </w:tc>
      </w:tr>
      <w:tr w:rsidR="00DA2274" w14:paraId="2DD8B5E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F20DC7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3AB7076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tcPr>
          <w:p w14:paraId="1AA4583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28.II.</w:t>
            </w:r>
            <w:r w:rsidDel="00B4250A">
              <w:rPr>
                <w:rFonts w:eastAsia="SimSun"/>
                <w:sz w:val="18"/>
                <w:lang w:eastAsia="zh-CN"/>
              </w:rPr>
              <w:t xml:space="preserve"> </w:t>
            </w:r>
            <w:r>
              <w:rPr>
                <w:rFonts w:eastAsia="SimSun"/>
                <w:sz w:val="18"/>
                <w:lang w:eastAsia="zh-CN"/>
              </w:rPr>
              <w:t>2023</w:t>
            </w:r>
          </w:p>
        </w:tc>
      </w:tr>
      <w:tr w:rsidR="00DA2274" w14:paraId="65390C3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6DC758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138DA5F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1.IV.2023</w:t>
            </w:r>
          </w:p>
        </w:tc>
        <w:tc>
          <w:tcPr>
            <w:tcW w:w="2520" w:type="dxa"/>
            <w:tcBorders>
              <w:top w:val="single" w:sz="4" w:space="0" w:color="auto"/>
              <w:left w:val="single" w:sz="4" w:space="0" w:color="auto"/>
              <w:bottom w:val="single" w:sz="4" w:space="0" w:color="auto"/>
              <w:right w:val="single" w:sz="4" w:space="0" w:color="auto"/>
            </w:tcBorders>
          </w:tcPr>
          <w:p w14:paraId="3C24A77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r>
      <w:tr w:rsidR="00DA2274" w14:paraId="6BD9FD0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8969C9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501CA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50C68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31.III.2023</w:t>
            </w:r>
          </w:p>
        </w:tc>
      </w:tr>
      <w:tr w:rsidR="00DA2274" w14:paraId="069B5BB2"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4CC03E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41BD939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20D42BA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12.IV.2023</w:t>
            </w:r>
          </w:p>
        </w:tc>
      </w:tr>
      <w:tr w:rsidR="00DA2274" w14:paraId="168293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1196D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1792EC3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7A7C883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30.IV.2023</w:t>
            </w:r>
          </w:p>
        </w:tc>
      </w:tr>
      <w:tr w:rsidR="00DA2274" w14:paraId="6174E20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A5F8B2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E6A31F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3B0C49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12.V.2023</w:t>
            </w:r>
          </w:p>
        </w:tc>
      </w:tr>
      <w:tr w:rsidR="00DA2274" w14:paraId="4A1B337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C0FD34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66290F2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503631A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r>
      <w:tr w:rsidR="00DA2274" w14:paraId="3781CFB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091989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3C96F20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5D0D4D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r>
      <w:tr w:rsidR="00DA2274" w14:paraId="6CE84E97"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A0B4FC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6EFFDE5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9012B5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30.VI.2023</w:t>
            </w:r>
          </w:p>
        </w:tc>
      </w:tr>
      <w:tr w:rsidR="00DA2274" w14:paraId="3FA9545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14.VII.2023</w:t>
            </w:r>
          </w:p>
        </w:tc>
      </w:tr>
      <w:tr w:rsidR="00DA2274" w14:paraId="6A45011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28.VII.2023</w:t>
            </w:r>
          </w:p>
        </w:tc>
      </w:tr>
      <w:tr w:rsidR="00DA2274" w14:paraId="48A9C0E9"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11.VIII.2023</w:t>
            </w:r>
          </w:p>
        </w:tc>
      </w:tr>
      <w:tr w:rsidR="00DA2274" w14:paraId="66920FF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31.VIII.2023</w:t>
            </w:r>
          </w:p>
        </w:tc>
      </w:tr>
      <w:tr w:rsidR="00DA2274" w14:paraId="56F5D47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r>
      <w:tr w:rsidR="00DA2274" w14:paraId="0FEE0FFA"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29.IX.2023</w:t>
            </w:r>
          </w:p>
        </w:tc>
      </w:tr>
      <w:tr w:rsidR="00DA2274" w14:paraId="22B9CE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13.X.2023</w:t>
            </w:r>
          </w:p>
        </w:tc>
      </w:tr>
      <w:tr w:rsidR="00DA2274" w14:paraId="3CED28A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r>
      <w:tr w:rsidR="00DA2274" w14:paraId="49A5A59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r>
      <w:tr w:rsidR="00DA2274" w14:paraId="1C7A43D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30.XI.2023</w:t>
            </w:r>
          </w:p>
        </w:tc>
      </w:tr>
      <w:tr w:rsidR="00DA2274" w14:paraId="6E71D4AC"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8.XII.2023</w:t>
            </w:r>
          </w:p>
        </w:tc>
      </w:tr>
    </w:tbl>
    <w:p w14:paraId="1FF8BD0D" w14:textId="77777777" w:rsidR="00DA2274" w:rsidRPr="00621F48" w:rsidRDefault="00DA2274" w:rsidP="00532D39">
      <w:pPr>
        <w:tabs>
          <w:tab w:val="clear" w:pos="567"/>
          <w:tab w:val="clear" w:pos="1276"/>
          <w:tab w:val="clear" w:pos="1843"/>
          <w:tab w:val="left" w:pos="2268"/>
        </w:tabs>
        <w:ind w:left="1985"/>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6004B2A"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45047B3" w14:textId="77777777" w:rsidR="00A61AFB" w:rsidRPr="00A61AFB" w:rsidRDefault="00A61AFB" w:rsidP="004715C8">
      <w:pPr>
        <w:pStyle w:val="Heading1"/>
        <w:rPr>
          <w:lang w:val="fr-FR"/>
        </w:rPr>
      </w:pPr>
      <w:bookmarkStart w:id="323" w:name="_Toc417551655"/>
      <w:bookmarkStart w:id="324" w:name="_Toc418172323"/>
      <w:bookmarkStart w:id="325" w:name="_Toc418590386"/>
      <w:bookmarkStart w:id="326" w:name="_Toc421025955"/>
      <w:bookmarkStart w:id="327" w:name="_Toc422401203"/>
      <w:bookmarkStart w:id="328" w:name="_Toc423525453"/>
      <w:bookmarkStart w:id="329" w:name="_Toc424821408"/>
      <w:bookmarkStart w:id="330" w:name="_Toc428366201"/>
      <w:bookmarkStart w:id="331" w:name="_Toc429043951"/>
      <w:bookmarkStart w:id="332" w:name="_Toc430351613"/>
      <w:bookmarkStart w:id="333" w:name="_Toc435101739"/>
      <w:bookmarkStart w:id="334" w:name="_Toc436994417"/>
      <w:bookmarkStart w:id="335" w:name="_Toc437951329"/>
      <w:bookmarkStart w:id="336" w:name="_Toc439770084"/>
      <w:bookmarkStart w:id="337" w:name="_Toc442697168"/>
      <w:bookmarkStart w:id="338" w:name="_Toc443314398"/>
      <w:bookmarkStart w:id="339" w:name="_Toc451159943"/>
      <w:bookmarkStart w:id="340" w:name="_Toc452042285"/>
      <w:bookmarkStart w:id="341" w:name="_Toc453246385"/>
      <w:bookmarkStart w:id="342" w:name="_Toc455568908"/>
      <w:bookmarkStart w:id="343" w:name="_Toc458763334"/>
      <w:bookmarkStart w:id="344" w:name="_Toc461613922"/>
      <w:bookmarkStart w:id="345" w:name="_Toc464028555"/>
      <w:bookmarkStart w:id="346" w:name="_Toc466292714"/>
      <w:bookmarkStart w:id="347" w:name="_Toc467229211"/>
      <w:bookmarkStart w:id="348" w:name="_Toc468199511"/>
      <w:bookmarkStart w:id="349" w:name="_Toc469058080"/>
      <w:bookmarkStart w:id="350" w:name="_Toc472413648"/>
      <w:bookmarkStart w:id="351" w:name="_Toc473107259"/>
      <w:bookmarkStart w:id="352" w:name="_Toc474850430"/>
      <w:bookmarkStart w:id="353" w:name="_Toc476061808"/>
      <w:bookmarkStart w:id="354" w:name="_Toc477355861"/>
      <w:bookmarkStart w:id="355" w:name="_Toc478045197"/>
      <w:bookmarkStart w:id="356" w:name="_Toc479170887"/>
      <w:bookmarkStart w:id="357" w:name="_Toc481736915"/>
      <w:bookmarkStart w:id="358" w:name="_Toc483991761"/>
      <w:bookmarkStart w:id="359" w:name="_Toc484612683"/>
      <w:bookmarkStart w:id="360" w:name="_Toc486861818"/>
      <w:bookmarkStart w:id="361" w:name="_Toc489604242"/>
      <w:bookmarkStart w:id="362" w:name="_Toc490733849"/>
      <w:bookmarkStart w:id="363" w:name="_Toc492473915"/>
      <w:bookmarkStart w:id="364" w:name="_Toc493239109"/>
      <w:bookmarkStart w:id="365" w:name="_Toc494706562"/>
      <w:bookmarkStart w:id="366" w:name="_Toc496867150"/>
      <w:bookmarkStart w:id="367" w:name="_Toc497466143"/>
      <w:bookmarkStart w:id="368" w:name="_Toc498510155"/>
      <w:bookmarkStart w:id="369" w:name="_Toc499892917"/>
      <w:bookmarkStart w:id="370" w:name="_Toc500928323"/>
      <w:bookmarkStart w:id="371" w:name="_Toc503278435"/>
      <w:bookmarkStart w:id="372" w:name="_Toc508115959"/>
      <w:bookmarkStart w:id="373" w:name="_Toc509306687"/>
      <w:bookmarkStart w:id="374" w:name="_Toc510616272"/>
      <w:bookmarkStart w:id="375" w:name="_Toc512954044"/>
      <w:bookmarkStart w:id="376" w:name="_Toc513554838"/>
      <w:bookmarkStart w:id="377" w:name="_Toc514942260"/>
      <w:bookmarkStart w:id="378" w:name="_Toc516152551"/>
      <w:bookmarkStart w:id="379" w:name="_Toc517084122"/>
      <w:bookmarkStart w:id="380" w:name="_Toc517962990"/>
      <w:bookmarkStart w:id="381" w:name="_Toc525139687"/>
      <w:bookmarkStart w:id="382" w:name="_Toc526173597"/>
      <w:bookmarkStart w:id="383" w:name="_Toc527641981"/>
      <w:bookmarkStart w:id="384" w:name="_Toc528154640"/>
      <w:bookmarkStart w:id="385" w:name="_Toc530564029"/>
      <w:bookmarkStart w:id="386" w:name="_Toc535414806"/>
      <w:bookmarkStart w:id="387" w:name="_Toc536450187"/>
      <w:bookmarkStart w:id="388" w:name="_Toc169236"/>
      <w:bookmarkStart w:id="389" w:name="_Toc6472168"/>
      <w:bookmarkStart w:id="390" w:name="_Toc7430873"/>
      <w:bookmarkStart w:id="391" w:name="_Toc11673094"/>
      <w:bookmarkStart w:id="392" w:name="_Toc11942199"/>
      <w:bookmarkStart w:id="393" w:name="_Toc16521657"/>
      <w:bookmarkStart w:id="394" w:name="_Toc19268829"/>
      <w:bookmarkStart w:id="395" w:name="_Toc22049219"/>
      <w:bookmarkStart w:id="396" w:name="_Toc23412318"/>
      <w:bookmarkStart w:id="397" w:name="_Toc24538163"/>
      <w:bookmarkStart w:id="398" w:name="_Toc25845767"/>
      <w:bookmarkStart w:id="399" w:name="_Toc26799554"/>
      <w:bookmarkStart w:id="400" w:name="_Toc40273971"/>
      <w:bookmarkStart w:id="401" w:name="_Toc40274228"/>
      <w:bookmarkStart w:id="402" w:name="_Toc42092169"/>
      <w:bookmarkStart w:id="403" w:name="_Toc42092834"/>
      <w:bookmarkStart w:id="404" w:name="_Toc49845630"/>
      <w:bookmarkStart w:id="405" w:name="_Toc51764042"/>
      <w:bookmarkStart w:id="406" w:name="_Toc58332527"/>
      <w:bookmarkStart w:id="407" w:name="_Toc59624746"/>
      <w:bookmarkStart w:id="408" w:name="_Toc62805776"/>
      <w:bookmarkStart w:id="409" w:name="_Toc63688624"/>
      <w:bookmarkStart w:id="410" w:name="_Toc66289907"/>
      <w:bookmarkStart w:id="411" w:name="_Toc70589187"/>
      <w:bookmarkStart w:id="412" w:name="_Toc72943252"/>
      <w:bookmarkStart w:id="413" w:name="_Toc75270264"/>
      <w:bookmarkStart w:id="414" w:name="_Toc79585271"/>
      <w:bookmarkStart w:id="415" w:name="_Toc87364480"/>
      <w:bookmarkStart w:id="416" w:name="_Toc89865812"/>
      <w:bookmarkStart w:id="417" w:name="_Toc96667675"/>
      <w:bookmarkStart w:id="418" w:name="_Toc98774518"/>
      <w:bookmarkStart w:id="419" w:name="_Toc103354497"/>
      <w:bookmarkStart w:id="420" w:name="_Toc115273965"/>
      <w:bookmarkStart w:id="421" w:name="_Toc115274213"/>
      <w:bookmarkStart w:id="422" w:name="_Toc126849312"/>
      <w:r w:rsidRPr="00A61AFB">
        <w:rPr>
          <w:lang w:val="fr-FR"/>
        </w:rPr>
        <w:lastRenderedPageBreak/>
        <w:t>INFORMATION GÉNÉRALE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56DB75C4" w14:textId="77777777" w:rsidR="00A61AFB" w:rsidRPr="003D52C3" w:rsidRDefault="00A61AFB" w:rsidP="00937135">
      <w:pPr>
        <w:pStyle w:val="Heading20"/>
      </w:pPr>
      <w:bookmarkStart w:id="423" w:name="_Toc417551656"/>
      <w:bookmarkStart w:id="424" w:name="_Toc418172324"/>
      <w:bookmarkStart w:id="425" w:name="_Toc418590387"/>
      <w:bookmarkStart w:id="426" w:name="_Toc421025956"/>
      <w:bookmarkStart w:id="427" w:name="_Toc422401204"/>
      <w:bookmarkStart w:id="428" w:name="_Toc423525454"/>
      <w:bookmarkStart w:id="429" w:name="_Toc424821409"/>
      <w:bookmarkStart w:id="430" w:name="_Toc428366202"/>
      <w:bookmarkStart w:id="431" w:name="_Toc429043952"/>
      <w:bookmarkStart w:id="432" w:name="_Toc430351614"/>
      <w:bookmarkStart w:id="433" w:name="_Toc435101740"/>
      <w:bookmarkStart w:id="434" w:name="_Toc436994418"/>
      <w:bookmarkStart w:id="435" w:name="_Toc437951330"/>
      <w:bookmarkStart w:id="436" w:name="_Toc439770085"/>
      <w:bookmarkStart w:id="437" w:name="_Toc442697169"/>
      <w:bookmarkStart w:id="438" w:name="_Toc443314399"/>
      <w:bookmarkStart w:id="439" w:name="_Toc451159944"/>
      <w:bookmarkStart w:id="440" w:name="_Toc452042286"/>
      <w:bookmarkStart w:id="441" w:name="_Toc453246386"/>
      <w:bookmarkStart w:id="442" w:name="_Toc455568909"/>
      <w:bookmarkStart w:id="443" w:name="_Toc458763335"/>
      <w:bookmarkStart w:id="444" w:name="_Toc461613923"/>
      <w:bookmarkStart w:id="445" w:name="_Toc464028556"/>
      <w:bookmarkStart w:id="446" w:name="_Toc466292715"/>
      <w:bookmarkStart w:id="447" w:name="_Toc467229212"/>
      <w:bookmarkStart w:id="448" w:name="_Toc468199512"/>
      <w:bookmarkStart w:id="449" w:name="_Toc469058081"/>
      <w:bookmarkStart w:id="450" w:name="_Toc472413649"/>
      <w:bookmarkStart w:id="451" w:name="_Toc473107260"/>
      <w:bookmarkStart w:id="452" w:name="_Toc474850431"/>
      <w:bookmarkStart w:id="453" w:name="_Toc476061809"/>
      <w:bookmarkStart w:id="454" w:name="_Toc477355862"/>
      <w:bookmarkStart w:id="455" w:name="_Toc478045198"/>
      <w:bookmarkStart w:id="456" w:name="_Toc479170888"/>
      <w:bookmarkStart w:id="457" w:name="_Toc481736916"/>
      <w:bookmarkStart w:id="458" w:name="_Toc483991762"/>
      <w:bookmarkStart w:id="459" w:name="_Toc484612684"/>
      <w:bookmarkStart w:id="460" w:name="_Toc486861819"/>
      <w:bookmarkStart w:id="461" w:name="_Toc489604243"/>
      <w:bookmarkStart w:id="462" w:name="_Toc490733850"/>
      <w:bookmarkStart w:id="463" w:name="_Toc492473916"/>
      <w:bookmarkStart w:id="464" w:name="_Toc493239110"/>
      <w:bookmarkStart w:id="465" w:name="_Toc494706563"/>
      <w:bookmarkStart w:id="466" w:name="_Toc496867151"/>
      <w:bookmarkStart w:id="467" w:name="_Toc497466144"/>
      <w:bookmarkStart w:id="468" w:name="_Toc498510156"/>
      <w:bookmarkStart w:id="469" w:name="_Toc499892918"/>
      <w:bookmarkStart w:id="470" w:name="_Toc500928324"/>
      <w:bookmarkStart w:id="471" w:name="_Toc503278436"/>
      <w:bookmarkStart w:id="472" w:name="_Toc508115960"/>
      <w:bookmarkStart w:id="473" w:name="_Toc509306688"/>
      <w:bookmarkStart w:id="474" w:name="_Toc510616273"/>
      <w:bookmarkStart w:id="475" w:name="_Toc512954045"/>
      <w:bookmarkStart w:id="476" w:name="_Toc513554839"/>
      <w:bookmarkStart w:id="477" w:name="_Toc514942261"/>
      <w:bookmarkStart w:id="478" w:name="_Toc516152552"/>
      <w:bookmarkStart w:id="479" w:name="_Toc517084123"/>
      <w:bookmarkStart w:id="480" w:name="_Toc517962991"/>
      <w:bookmarkStart w:id="481" w:name="_Toc525139688"/>
      <w:bookmarkStart w:id="482" w:name="_Toc526173598"/>
      <w:bookmarkStart w:id="483" w:name="_Toc527641982"/>
      <w:bookmarkStart w:id="484" w:name="_Toc528154641"/>
      <w:bookmarkStart w:id="485" w:name="_Toc530564030"/>
      <w:bookmarkStart w:id="486" w:name="_Toc535414807"/>
      <w:bookmarkStart w:id="487" w:name="_Toc536450188"/>
      <w:bookmarkStart w:id="488" w:name="_Toc169237"/>
      <w:bookmarkStart w:id="489" w:name="_Toc6472169"/>
      <w:bookmarkStart w:id="490" w:name="_Toc7430874"/>
      <w:bookmarkStart w:id="491" w:name="_Toc11673095"/>
      <w:bookmarkStart w:id="492" w:name="_Toc11942200"/>
      <w:bookmarkStart w:id="493" w:name="_Toc16521658"/>
      <w:bookmarkStart w:id="494" w:name="_Toc17124502"/>
      <w:bookmarkStart w:id="495" w:name="_Toc19268830"/>
      <w:bookmarkStart w:id="496" w:name="_Toc22049220"/>
      <w:bookmarkStart w:id="497" w:name="_Toc23412319"/>
      <w:bookmarkStart w:id="498" w:name="_Toc24538164"/>
      <w:bookmarkStart w:id="499" w:name="_Toc25845768"/>
      <w:bookmarkStart w:id="500" w:name="_Toc26799555"/>
      <w:bookmarkStart w:id="501" w:name="_Toc42092835"/>
      <w:bookmarkStart w:id="502" w:name="_Toc49845631"/>
      <w:bookmarkStart w:id="503" w:name="_Toc51764043"/>
      <w:bookmarkStart w:id="504" w:name="_Toc58332528"/>
      <w:bookmarkStart w:id="505" w:name="_Toc59624747"/>
      <w:bookmarkStart w:id="506" w:name="_Toc62805777"/>
      <w:bookmarkStart w:id="507" w:name="_Toc63688625"/>
      <w:bookmarkStart w:id="508" w:name="_Toc66289908"/>
      <w:bookmarkStart w:id="509" w:name="_Toc70589188"/>
      <w:bookmarkStart w:id="510" w:name="_Toc72943253"/>
      <w:bookmarkStart w:id="511" w:name="_Toc75270265"/>
      <w:bookmarkStart w:id="512" w:name="_Toc79585272"/>
      <w:bookmarkStart w:id="513" w:name="_Toc87364481"/>
      <w:bookmarkStart w:id="514" w:name="_Toc89865813"/>
      <w:bookmarkStart w:id="515" w:name="_Toc96667676"/>
      <w:bookmarkStart w:id="516" w:name="_Toc98774519"/>
      <w:bookmarkStart w:id="517" w:name="_Toc103354498"/>
      <w:bookmarkStart w:id="518" w:name="_Toc115274214"/>
      <w:bookmarkStart w:id="519" w:name="_Toc126849313"/>
      <w:r w:rsidRPr="003D52C3">
        <w:t>Listes annexées au Bulletin d'exploitation de l'UIT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3C41D4F1"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4492FB3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57E3EE9B" w14:textId="77777777" w:rsidR="00BA051B" w:rsidRPr="00A61AF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2</w:t>
      </w:r>
      <w:r w:rsidRPr="00A61AFB">
        <w:rPr>
          <w:rFonts w:asciiTheme="minorHAnsi" w:hAnsiTheme="minorHAnsi" w:cstheme="minorBidi"/>
          <w:lang w:val="fr-CH"/>
        </w:rPr>
        <w:t>5</w:t>
      </w:r>
      <w:r>
        <w:rPr>
          <w:rFonts w:asciiTheme="minorHAnsi" w:hAnsiTheme="minorHAnsi" w:cstheme="minorBidi"/>
          <w:lang w:val="fr-CH"/>
        </w:rPr>
        <w:t>1</w:t>
      </w:r>
      <w:r w:rsidRPr="00A61AFB">
        <w:rPr>
          <w:rFonts w:asciiTheme="minorHAnsi" w:hAnsiTheme="minorHAnsi" w:cstheme="minorBidi"/>
          <w:lang w:val="fr-CH"/>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A61AFB">
        <w:rPr>
          <w:rFonts w:asciiTheme="minorHAnsi" w:hAnsiTheme="minorHAnsi" w:cstheme="minorBidi"/>
          <w:spacing w:val="-2"/>
          <w:lang w:val="fr-FR"/>
        </w:rPr>
        <w:t>1</w:t>
      </w:r>
      <w:r w:rsidRPr="00A61AFB">
        <w:rPr>
          <w:rFonts w:asciiTheme="minorHAnsi" w:hAnsiTheme="minorHAnsi" w:cstheme="minorBidi"/>
          <w:spacing w:val="-2"/>
          <w:vertAlign w:val="superscript"/>
          <w:lang w:val="fr-FR"/>
        </w:rPr>
        <w:t>er</w:t>
      </w:r>
      <w:r w:rsidRPr="00A61AFB">
        <w:rPr>
          <w:rFonts w:asciiTheme="minorHAnsi" w:hAnsiTheme="minorHAnsi" w:cstheme="minorBidi"/>
          <w:lang w:val="fr-CH"/>
        </w:rPr>
        <w:t xml:space="preserve"> </w:t>
      </w:r>
      <w:r>
        <w:rPr>
          <w:rFonts w:asciiTheme="minorHAnsi" w:hAnsiTheme="minorHAnsi" w:cstheme="minorBidi"/>
          <w:lang w:val="fr-CH"/>
        </w:rPr>
        <w:t xml:space="preserve">septembre </w:t>
      </w:r>
      <w:r w:rsidRPr="00A61AFB">
        <w:rPr>
          <w:rFonts w:asciiTheme="minorHAnsi" w:hAnsiTheme="minorHAnsi" w:cstheme="minorBidi"/>
          <w:lang w:val="fr-CH"/>
        </w:rPr>
        <w:t>20</w:t>
      </w:r>
      <w:r>
        <w:rPr>
          <w:rFonts w:asciiTheme="minorHAnsi" w:hAnsiTheme="minorHAnsi" w:cstheme="minorBidi"/>
          <w:lang w:val="fr-CH"/>
        </w:rPr>
        <w:t>22</w:t>
      </w:r>
      <w:r w:rsidRPr="00A61AFB">
        <w:rPr>
          <w:rFonts w:asciiTheme="minorHAnsi" w:hAnsiTheme="minorHAnsi" w:cstheme="minorBidi"/>
          <w:lang w:val="fr-CH"/>
        </w:rPr>
        <w:t>)</w:t>
      </w:r>
    </w:p>
    <w:p w14:paraId="5E45A425" w14:textId="77777777"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30B7189A"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7B379AC4"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F3954B4" w14:textId="77777777"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75734ED6"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63A45297" w14:textId="77777777"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2014598"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75D7B0C8"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EA5DD5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4CDFA6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54CBF97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6D15FFB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261FF9C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33BD755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01DE2C3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5379FCC8"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09E35A14"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20" w:name="_Toc262631799"/>
      <w:bookmarkStart w:id="521" w:name="_Toc253407143"/>
      <w:r>
        <w:rPr>
          <w:lang w:val="fr-CH"/>
        </w:rPr>
        <w:br w:type="page"/>
      </w:r>
    </w:p>
    <w:p w14:paraId="035E0746" w14:textId="77777777" w:rsidR="00E6672F" w:rsidRPr="00721B3F" w:rsidRDefault="00E6672F" w:rsidP="00E6672F">
      <w:pPr>
        <w:pStyle w:val="Heading20"/>
        <w:rPr>
          <w:lang w:val="fr-CH"/>
        </w:rPr>
      </w:pPr>
      <w:bookmarkStart w:id="522" w:name="_Toc126849314"/>
      <w:bookmarkStart w:id="523" w:name="_Toc514942263"/>
      <w:r w:rsidRPr="00721B3F">
        <w:lastRenderedPageBreak/>
        <w:t>Approbation de Recommandations UIT-T</w:t>
      </w:r>
      <w:bookmarkEnd w:id="522"/>
    </w:p>
    <w:p w14:paraId="6A31F707" w14:textId="5FF0B6E0" w:rsidR="0065573A" w:rsidRPr="0065573A" w:rsidRDefault="0065573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56FE9F9D" w14:textId="77777777" w:rsidR="001B28D8" w:rsidRPr="00D912C8" w:rsidRDefault="001B28D8" w:rsidP="001B28D8">
      <w:pPr>
        <w:rPr>
          <w:lang w:val="fr-FR"/>
        </w:rPr>
      </w:pPr>
      <w:r w:rsidRPr="00D912C8">
        <w:rPr>
          <w:lang w:val="fr-FR"/>
        </w:rPr>
        <w:t>Par AAP-19, il a été annoncé l’approbation des Recommandations UIT-T suivantes, conformément à la procédure définie dans la Recommandation UIT-T A.8:</w:t>
      </w:r>
    </w:p>
    <w:p w14:paraId="013E321D" w14:textId="776F9255"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F.742.1 (12/2022): </w:t>
      </w:r>
      <w:r w:rsidRPr="00635F30">
        <w:rPr>
          <w:rFonts w:cs="Arial"/>
          <w:i/>
          <w:iCs/>
          <w:lang w:val="fr-CH"/>
        </w:rPr>
        <w:t>Traduction non disponible – Nouveau texte</w:t>
      </w:r>
    </w:p>
    <w:p w14:paraId="4A15417A" w14:textId="2D944FAC"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F.743.18 (12/2022): </w:t>
      </w:r>
      <w:r w:rsidRPr="00635F30">
        <w:rPr>
          <w:rFonts w:cs="Arial"/>
          <w:i/>
          <w:iCs/>
          <w:lang w:val="fr-CH"/>
        </w:rPr>
        <w:t>Traduction non disponible – Nouveau texte</w:t>
      </w:r>
    </w:p>
    <w:p w14:paraId="2C7DAEFA" w14:textId="33492B76"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F.743.19 (12/2022): </w:t>
      </w:r>
      <w:r w:rsidRPr="00635F30">
        <w:rPr>
          <w:rFonts w:cs="Arial"/>
          <w:i/>
          <w:iCs/>
          <w:lang w:val="fr-CH"/>
        </w:rPr>
        <w:t>Traduction non disponible – Nouveau texte</w:t>
      </w:r>
    </w:p>
    <w:p w14:paraId="6CAE80F6" w14:textId="7BA16CAA"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F.743.22 (12/2022): </w:t>
      </w:r>
      <w:r w:rsidRPr="00635F30">
        <w:rPr>
          <w:rFonts w:cs="Arial"/>
          <w:i/>
          <w:iCs/>
          <w:lang w:val="fr-CH"/>
        </w:rPr>
        <w:t>Traduction non disponible – Nouveau texte</w:t>
      </w:r>
    </w:p>
    <w:p w14:paraId="7D965CE4" w14:textId="52514E1A"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F.746.14 (12/2022): </w:t>
      </w:r>
      <w:r w:rsidRPr="00635F30">
        <w:rPr>
          <w:rFonts w:cs="Arial"/>
          <w:i/>
          <w:iCs/>
          <w:lang w:val="fr-CH"/>
        </w:rPr>
        <w:t>Traduction non disponible – Nouveau texte</w:t>
      </w:r>
    </w:p>
    <w:p w14:paraId="0C769D07" w14:textId="3FEA5F8F"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F.746.15 (12/2022): </w:t>
      </w:r>
      <w:r w:rsidRPr="00635F30">
        <w:rPr>
          <w:rFonts w:cs="Arial"/>
          <w:i/>
          <w:iCs/>
          <w:lang w:val="fr-CH"/>
        </w:rPr>
        <w:t>Traduction non disponible – Nouveau texte</w:t>
      </w:r>
    </w:p>
    <w:p w14:paraId="3D72D54F" w14:textId="52AD98F6"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F.746.16 (12/2022): </w:t>
      </w:r>
      <w:r w:rsidRPr="00635F30">
        <w:rPr>
          <w:rFonts w:cs="Arial"/>
          <w:i/>
          <w:iCs/>
          <w:lang w:val="fr-CH"/>
        </w:rPr>
        <w:t>Traduction non disponible – Nouveau texte</w:t>
      </w:r>
    </w:p>
    <w:p w14:paraId="796E0147" w14:textId="554E2066"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F.746.17 (12/2022): </w:t>
      </w:r>
      <w:r w:rsidRPr="00635F30">
        <w:rPr>
          <w:rFonts w:cs="Arial"/>
          <w:i/>
          <w:iCs/>
          <w:lang w:val="fr-CH"/>
        </w:rPr>
        <w:t>Traduction non disponible – Nouveau texte</w:t>
      </w:r>
    </w:p>
    <w:p w14:paraId="0C33E8DF" w14:textId="12D995B2"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F.747.11 (12/2022): </w:t>
      </w:r>
      <w:r w:rsidRPr="00635F30">
        <w:rPr>
          <w:rFonts w:cs="Arial"/>
          <w:i/>
          <w:iCs/>
          <w:lang w:val="fr-CH"/>
        </w:rPr>
        <w:t>Traduction non disponible – Nouveau texte</w:t>
      </w:r>
    </w:p>
    <w:p w14:paraId="3E797207" w14:textId="398577E1"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F.747.12 (12/2022): </w:t>
      </w:r>
      <w:r w:rsidRPr="00635F30">
        <w:rPr>
          <w:rFonts w:cs="Arial"/>
          <w:i/>
          <w:iCs/>
          <w:lang w:val="fr-CH"/>
        </w:rPr>
        <w:t>Traduction non disponible – Nouveau texte</w:t>
      </w:r>
    </w:p>
    <w:p w14:paraId="5418472A" w14:textId="0D5514E3"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F.748.17 (12/2022): </w:t>
      </w:r>
      <w:r w:rsidRPr="00635F30">
        <w:rPr>
          <w:rFonts w:cs="Arial"/>
          <w:i/>
          <w:iCs/>
          <w:lang w:val="fr-CH"/>
        </w:rPr>
        <w:t>Traduction non disponible – Nouveau texte</w:t>
      </w:r>
    </w:p>
    <w:p w14:paraId="426F012E" w14:textId="153F7495"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F.748.18 (12/2022): </w:t>
      </w:r>
      <w:r w:rsidRPr="00635F30">
        <w:rPr>
          <w:rFonts w:cs="Arial"/>
          <w:i/>
          <w:iCs/>
          <w:lang w:val="fr-CH"/>
        </w:rPr>
        <w:t>Traduction non disponible – Nouveau texte</w:t>
      </w:r>
    </w:p>
    <w:p w14:paraId="378D2345" w14:textId="2E6A33DC"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F.748.19 (12/2022): </w:t>
      </w:r>
      <w:r w:rsidRPr="00635F30">
        <w:rPr>
          <w:rFonts w:cs="Arial"/>
          <w:i/>
          <w:iCs/>
          <w:lang w:val="fr-CH"/>
        </w:rPr>
        <w:t>Traduction non disponible – Nouveau texte</w:t>
      </w:r>
    </w:p>
    <w:p w14:paraId="3C8ED493" w14:textId="3D3F73E3"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F.748.20 (12/2022): </w:t>
      </w:r>
      <w:r w:rsidRPr="00635F30">
        <w:rPr>
          <w:rFonts w:cs="Arial"/>
          <w:i/>
          <w:iCs/>
          <w:lang w:val="fr-CH"/>
        </w:rPr>
        <w:t>Traduction non disponible – Nouveau texte</w:t>
      </w:r>
    </w:p>
    <w:p w14:paraId="4E7DE252" w14:textId="1B16F17E"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F.748.21 (12/2022): </w:t>
      </w:r>
      <w:r w:rsidRPr="00635F30">
        <w:rPr>
          <w:rFonts w:cs="Arial"/>
          <w:i/>
          <w:iCs/>
          <w:lang w:val="fr-CH"/>
        </w:rPr>
        <w:t>Traduction non disponible – Nouveau texte</w:t>
      </w:r>
    </w:p>
    <w:p w14:paraId="4E60323D" w14:textId="173FE6B0"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F.751.5 (12/2022): </w:t>
      </w:r>
      <w:r w:rsidRPr="00635F30">
        <w:rPr>
          <w:rFonts w:cs="Arial"/>
          <w:i/>
          <w:iCs/>
          <w:lang w:val="fr-CH"/>
        </w:rPr>
        <w:t>Traduction non disponible – Nouveau texte</w:t>
      </w:r>
    </w:p>
    <w:p w14:paraId="5B742ED1" w14:textId="2C79C81F"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F.751.6 (12/2022): </w:t>
      </w:r>
      <w:r w:rsidRPr="00635F30">
        <w:rPr>
          <w:rFonts w:cs="Arial"/>
          <w:i/>
          <w:iCs/>
          <w:lang w:val="fr-CH"/>
        </w:rPr>
        <w:t>Traduction non disponible – Nouveau texte</w:t>
      </w:r>
    </w:p>
    <w:p w14:paraId="1334EDE8" w14:textId="17DCCF21"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F.751.7 (12/2022): </w:t>
      </w:r>
      <w:r w:rsidRPr="00635F30">
        <w:rPr>
          <w:rFonts w:cs="Arial"/>
          <w:i/>
          <w:iCs/>
          <w:lang w:val="fr-CH"/>
        </w:rPr>
        <w:t>Traduction non disponible – Nouveau texte</w:t>
      </w:r>
    </w:p>
    <w:p w14:paraId="709798EC" w14:textId="2EBDD302"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F.760.1 (12/2022): </w:t>
      </w:r>
      <w:r w:rsidRPr="00635F30">
        <w:rPr>
          <w:rFonts w:cs="Arial"/>
          <w:i/>
          <w:iCs/>
          <w:lang w:val="fr-CH"/>
        </w:rPr>
        <w:t>Traduction non disponible – Nouveau texte</w:t>
      </w:r>
    </w:p>
    <w:p w14:paraId="02D2860E" w14:textId="1C951704"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F.780.3 (12/2022): </w:t>
      </w:r>
      <w:r w:rsidRPr="00635F30">
        <w:rPr>
          <w:rFonts w:cs="Arial"/>
          <w:i/>
          <w:iCs/>
          <w:lang w:val="fr-CH"/>
        </w:rPr>
        <w:t>Traduction non disponible – Nouveau texte</w:t>
      </w:r>
    </w:p>
    <w:p w14:paraId="616D855A" w14:textId="64727975"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G.168 (2015) Cor. 1 (12/2022): </w:t>
      </w:r>
      <w:r w:rsidRPr="00635F30">
        <w:rPr>
          <w:rFonts w:cs="Arial"/>
          <w:i/>
          <w:iCs/>
          <w:lang w:val="fr-CH"/>
        </w:rPr>
        <w:t>Traduction non disponible</w:t>
      </w:r>
    </w:p>
    <w:p w14:paraId="41A1A55D" w14:textId="0980BC23"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H.222.0 (2021) Cor. 1 (12/2022): </w:t>
      </w:r>
      <w:r w:rsidRPr="00635F30">
        <w:rPr>
          <w:rFonts w:cs="Arial"/>
          <w:i/>
          <w:iCs/>
          <w:lang w:val="fr-CH"/>
        </w:rPr>
        <w:t>Traduction non disponible</w:t>
      </w:r>
    </w:p>
    <w:p w14:paraId="7151BF31" w14:textId="4BFBB38A"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H.222.0 (2021) Amd. 1 (12/2022): </w:t>
      </w:r>
      <w:r w:rsidRPr="00635F30">
        <w:rPr>
          <w:rFonts w:cs="Arial"/>
          <w:i/>
          <w:iCs/>
          <w:lang w:val="fr-CH"/>
        </w:rPr>
        <w:t>Traduction non disponible</w:t>
      </w:r>
    </w:p>
    <w:p w14:paraId="6820B5E8" w14:textId="002A7848"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H.245 (2022) Cor. 1 (12/2022): </w:t>
      </w:r>
      <w:r w:rsidRPr="00635F30">
        <w:rPr>
          <w:rFonts w:cs="Arial"/>
          <w:i/>
          <w:iCs/>
          <w:lang w:val="fr-CH"/>
        </w:rPr>
        <w:t>Traduction non disponible</w:t>
      </w:r>
    </w:p>
    <w:p w14:paraId="49EF6FE7" w14:textId="1D2980A3"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H.627.3 (12/2022): </w:t>
      </w:r>
      <w:r w:rsidRPr="00635F30">
        <w:rPr>
          <w:rFonts w:cs="Arial"/>
          <w:i/>
          <w:iCs/>
          <w:lang w:val="fr-CH"/>
        </w:rPr>
        <w:t>Traduction non disponible – Nouveau texte</w:t>
      </w:r>
    </w:p>
    <w:p w14:paraId="01A4DCF8" w14:textId="42CC1140"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H.644.5 (12/2022): </w:t>
      </w:r>
      <w:r w:rsidRPr="00635F30">
        <w:rPr>
          <w:rFonts w:cs="Arial"/>
          <w:i/>
          <w:iCs/>
          <w:lang w:val="fr-CH"/>
        </w:rPr>
        <w:t>Traduction non disponible – Nouveau texte</w:t>
      </w:r>
    </w:p>
    <w:p w14:paraId="2CBDC6B9" w14:textId="47C7430F"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H.845.10 (12/2022): </w:t>
      </w:r>
      <w:r w:rsidRPr="006364E8">
        <w:rPr>
          <w:rFonts w:cs="Arial"/>
          <w:i/>
          <w:iCs/>
          <w:lang w:val="fr-CH"/>
        </w:rPr>
        <w:t xml:space="preserve">Traduction non </w:t>
      </w:r>
      <w:r w:rsidRPr="006364E8">
        <w:rPr>
          <w:rFonts w:cs="Arial"/>
          <w:i/>
          <w:lang w:val="fr-CH"/>
        </w:rPr>
        <w:t>disponible</w:t>
      </w:r>
      <w:r w:rsidRPr="00237A17">
        <w:rPr>
          <w:rFonts w:cs="Arial"/>
          <w:lang w:val="fr-CH"/>
        </w:rPr>
        <w:t xml:space="preserve"> </w:t>
      </w:r>
      <w:r w:rsidRPr="00237A17">
        <w:rPr>
          <w:lang w:val="fr-FR"/>
        </w:rPr>
        <w:t>-</w:t>
      </w:r>
      <w:r w:rsidRPr="00D57412">
        <w:rPr>
          <w:i/>
          <w:iCs/>
          <w:lang w:val="fr-FR"/>
        </w:rPr>
        <w:t xml:space="preserve"> texte révisé</w:t>
      </w:r>
    </w:p>
    <w:p w14:paraId="077D7CA1" w14:textId="5FE898FC"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L.1480 (12/2022): </w:t>
      </w:r>
      <w:r w:rsidRPr="00635F30">
        <w:rPr>
          <w:rFonts w:cs="Arial"/>
          <w:i/>
          <w:iCs/>
          <w:lang w:val="fr-CH"/>
        </w:rPr>
        <w:t>Traduction non disponible – Nouveau texte</w:t>
      </w:r>
    </w:p>
    <w:p w14:paraId="7422EE29" w14:textId="6DBEC173" w:rsidR="001B28D8" w:rsidRPr="00D912C8" w:rsidRDefault="001B28D8" w:rsidP="001B28D8">
      <w:pPr>
        <w:jc w:val="left"/>
        <w:rPr>
          <w:lang w:val="fr-FR"/>
        </w:rPr>
      </w:pPr>
      <w:r w:rsidRPr="00D912C8">
        <w:rPr>
          <w:lang w:val="fr-FR"/>
        </w:rPr>
        <w:t xml:space="preserve">– </w:t>
      </w:r>
      <w:r>
        <w:rPr>
          <w:lang w:val="fr-FR"/>
        </w:rPr>
        <w:tab/>
      </w:r>
      <w:r w:rsidRPr="00D912C8">
        <w:rPr>
          <w:lang w:val="fr-FR"/>
        </w:rPr>
        <w:t xml:space="preserve">ITU-T L.1481 (12/2022): </w:t>
      </w:r>
      <w:r w:rsidRPr="00635F30">
        <w:rPr>
          <w:rFonts w:cs="Arial"/>
          <w:i/>
          <w:iCs/>
          <w:lang w:val="fr-CH"/>
        </w:rPr>
        <w:t>Traduction non disponible – Nouveau texte</w:t>
      </w:r>
    </w:p>
    <w:p w14:paraId="7B178FE4" w14:textId="240AB972" w:rsidR="001B28D8" w:rsidRDefault="001B28D8" w:rsidP="001B28D8">
      <w:pPr>
        <w:ind w:left="567" w:hanging="567"/>
        <w:jc w:val="left"/>
        <w:rPr>
          <w:lang w:val="fr-FR"/>
        </w:rPr>
      </w:pPr>
      <w:r w:rsidRPr="00D912C8">
        <w:rPr>
          <w:lang w:val="fr-FR"/>
        </w:rPr>
        <w:t xml:space="preserve">– </w:t>
      </w:r>
      <w:r>
        <w:rPr>
          <w:lang w:val="fr-FR"/>
        </w:rPr>
        <w:tab/>
      </w:r>
      <w:r w:rsidRPr="00D912C8">
        <w:rPr>
          <w:lang w:val="fr-FR"/>
        </w:rPr>
        <w:t>ITU-T T.808 (V2) (12/2022): Technologies de l'information – Système de codage d'images JPEG 2000: outils d'interactivité, interfaces de programmes d'application et protocoles</w:t>
      </w:r>
    </w:p>
    <w:p w14:paraId="30A497C0" w14:textId="0BB40398" w:rsidR="001B28D8" w:rsidRDefault="001B28D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7E92595A" w14:textId="77777777" w:rsidR="001B28D8" w:rsidRPr="004D2563" w:rsidRDefault="001B28D8" w:rsidP="001B28D8">
      <w:pPr>
        <w:pStyle w:val="Heading20"/>
        <w:rPr>
          <w:rFonts w:asciiTheme="minorHAnsi" w:hAnsiTheme="minorHAnsi"/>
          <w:sz w:val="26"/>
        </w:rPr>
      </w:pPr>
      <w:bookmarkStart w:id="524" w:name="_Toc87364483"/>
      <w:bookmarkStart w:id="525" w:name="_Toc126849315"/>
      <w:r w:rsidRPr="004D2563">
        <w:lastRenderedPageBreak/>
        <w:t>Service téléphonique</w:t>
      </w:r>
      <w:r w:rsidRPr="004D2563">
        <w:br/>
        <w:t>(Recommandation UIT-T E.164)</w:t>
      </w:r>
      <w:bookmarkEnd w:id="524"/>
      <w:bookmarkEnd w:id="525"/>
    </w:p>
    <w:p w14:paraId="4F7AD173" w14:textId="77777777" w:rsidR="001B28D8" w:rsidRPr="005073B6" w:rsidRDefault="001B28D8" w:rsidP="001B28D8">
      <w:pPr>
        <w:pStyle w:val="FootnoteText"/>
        <w:tabs>
          <w:tab w:val="left" w:pos="644"/>
        </w:tabs>
        <w:ind w:left="644" w:hanging="644"/>
        <w:jc w:val="center"/>
        <w:rPr>
          <w:rFonts w:asciiTheme="minorHAnsi" w:hAnsiTheme="minorHAnsi"/>
        </w:rPr>
      </w:pPr>
      <w:r w:rsidRPr="005073B6">
        <w:rPr>
          <w:rFonts w:asciiTheme="minorHAnsi" w:hAnsiTheme="minorHAnsi"/>
        </w:rPr>
        <w:t xml:space="preserve">url: </w:t>
      </w:r>
      <w:r w:rsidRPr="008C34C5">
        <w:rPr>
          <w:rFonts w:asciiTheme="minorHAnsi" w:hAnsiTheme="minorHAnsi"/>
        </w:rPr>
        <w:t>www.itu.int/itu-t/inr/nnp</w:t>
      </w:r>
    </w:p>
    <w:p w14:paraId="60698E17" w14:textId="6375DC5B" w:rsidR="001B28D8" w:rsidRPr="00E80C53" w:rsidRDefault="001B28D8" w:rsidP="00654FD2">
      <w:pPr>
        <w:pStyle w:val="country0"/>
      </w:pPr>
      <w:bookmarkStart w:id="526" w:name="_Toc126849316"/>
      <w:r w:rsidRPr="00E80C53">
        <w:t>France (indicatif de pays +33)</w:t>
      </w:r>
      <w:bookmarkEnd w:id="526"/>
    </w:p>
    <w:p w14:paraId="4C7CFEAB" w14:textId="77777777" w:rsidR="001B28D8" w:rsidRPr="00E80C53" w:rsidRDefault="001B28D8" w:rsidP="001B28D8">
      <w:pPr>
        <w:tabs>
          <w:tab w:val="left" w:pos="1560"/>
          <w:tab w:val="left" w:pos="2127"/>
        </w:tabs>
        <w:spacing w:after="120"/>
        <w:jc w:val="left"/>
        <w:outlineLvl w:val="3"/>
        <w:rPr>
          <w:rFonts w:cs="Arial"/>
          <w:lang w:val="fr-FR"/>
        </w:rPr>
      </w:pPr>
      <w:r w:rsidRPr="00E80C53">
        <w:rPr>
          <w:rFonts w:cs="Arial"/>
          <w:lang w:val="fr-FR"/>
        </w:rPr>
        <w:t>Communication du 7.XII.2022:</w:t>
      </w:r>
    </w:p>
    <w:p w14:paraId="7242B8B0" w14:textId="77777777" w:rsidR="001B28D8" w:rsidRPr="00E80C53" w:rsidRDefault="001B28D8" w:rsidP="001B28D8">
      <w:pPr>
        <w:rPr>
          <w:rFonts w:cs="Arial"/>
          <w:lang w:val="fr-FR"/>
        </w:rPr>
      </w:pPr>
      <w:r w:rsidRPr="00E80C53">
        <w:rPr>
          <w:rFonts w:cs="Arial"/>
          <w:lang w:val="fr-FR"/>
        </w:rPr>
        <w:t>L'</w:t>
      </w:r>
      <w:r w:rsidRPr="00E80C53">
        <w:rPr>
          <w:rFonts w:cs="Arial"/>
          <w:i/>
          <w:iCs/>
          <w:lang w:val="fr-FR"/>
        </w:rPr>
        <w:t>Autorité de Régulation des Communications Électroniques, des Postes et de la Distribution de la Presse (Arcep)</w:t>
      </w:r>
      <w:r w:rsidRPr="00E80C53">
        <w:rPr>
          <w:rFonts w:cs="Arial"/>
          <w:lang w:val="fr-FR"/>
        </w:rPr>
        <w:t>, Paris, annonce que le plan national de numérotage de la France est le suivant:</w:t>
      </w:r>
    </w:p>
    <w:p w14:paraId="04B43E96"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E80C53">
        <w:rPr>
          <w:rFonts w:asciiTheme="minorHAnsi" w:hAnsiTheme="minorHAnsi"/>
          <w:lang w:val="fr-FR"/>
        </w:rPr>
        <w:t>a)</w:t>
      </w:r>
      <w:r w:rsidRPr="00E80C53">
        <w:rPr>
          <w:rFonts w:asciiTheme="minorHAnsi" w:hAnsiTheme="minorHAnsi"/>
          <w:lang w:val="fr-FR"/>
        </w:rPr>
        <w:tab/>
        <w:t>Aperçu:</w:t>
      </w:r>
    </w:p>
    <w:p w14:paraId="11D1C3B5" w14:textId="77777777" w:rsidR="001B28D8" w:rsidRPr="00E80C53" w:rsidRDefault="001B28D8" w:rsidP="001B28D8">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u w:val="single"/>
          <w:lang w:val="fr-FR"/>
        </w:rPr>
      </w:pPr>
      <w:r w:rsidRPr="00E80C53">
        <w:rPr>
          <w:rFonts w:asciiTheme="minorHAnsi" w:hAnsiTheme="minorHAnsi"/>
          <w:lang w:val="fr-FR"/>
        </w:rPr>
        <w:tab/>
        <w:t>Longueur minimale du numéro (indicatif de pays non compris):</w:t>
      </w:r>
      <w:r w:rsidRPr="00E80C53">
        <w:rPr>
          <w:rFonts w:asciiTheme="minorHAnsi" w:hAnsiTheme="minorHAnsi"/>
          <w:u w:val="single"/>
          <w:lang w:val="fr-FR"/>
        </w:rPr>
        <w:tab/>
      </w:r>
      <w:r w:rsidRPr="00E80C53">
        <w:rPr>
          <w:rFonts w:asciiTheme="minorHAnsi" w:hAnsiTheme="minorHAnsi"/>
          <w:b/>
          <w:u w:val="single"/>
          <w:lang w:val="fr-FR"/>
        </w:rPr>
        <w:t>4</w:t>
      </w:r>
      <w:r w:rsidRPr="00E80C53">
        <w:rPr>
          <w:rFonts w:asciiTheme="minorHAnsi" w:hAnsiTheme="minorHAnsi"/>
          <w:b/>
          <w:u w:val="single"/>
          <w:lang w:val="fr-FR"/>
        </w:rPr>
        <w:tab/>
      </w:r>
      <w:r w:rsidRPr="00E80C53">
        <w:rPr>
          <w:rFonts w:asciiTheme="minorHAnsi" w:hAnsiTheme="minorHAnsi"/>
          <w:lang w:val="fr-FR"/>
        </w:rPr>
        <w:t>chiffres</w:t>
      </w:r>
    </w:p>
    <w:p w14:paraId="374DA79C" w14:textId="77777777" w:rsidR="001B28D8" w:rsidRPr="00E80C53" w:rsidRDefault="001B28D8" w:rsidP="001B28D8">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r w:rsidRPr="00E80C53">
        <w:rPr>
          <w:rFonts w:asciiTheme="minorHAnsi" w:hAnsiTheme="minorHAnsi"/>
          <w:lang w:val="fr-FR"/>
        </w:rPr>
        <w:tab/>
        <w:t>Longueur maximale du numéro (indicatif de pays non compris):</w:t>
      </w:r>
      <w:r w:rsidRPr="00E80C53">
        <w:rPr>
          <w:rFonts w:asciiTheme="minorHAnsi" w:hAnsiTheme="minorHAnsi"/>
          <w:b/>
          <w:u w:val="single"/>
          <w:lang w:val="fr-FR"/>
        </w:rPr>
        <w:tab/>
        <w:t>13</w:t>
      </w:r>
      <w:r w:rsidRPr="00E80C53">
        <w:rPr>
          <w:rFonts w:asciiTheme="minorHAnsi" w:hAnsiTheme="minorHAnsi"/>
          <w:b/>
          <w:u w:val="single"/>
          <w:lang w:val="fr-FR"/>
        </w:rPr>
        <w:tab/>
      </w:r>
      <w:r w:rsidRPr="00E80C53">
        <w:rPr>
          <w:rFonts w:asciiTheme="minorHAnsi" w:hAnsiTheme="minorHAnsi"/>
          <w:lang w:val="fr-FR"/>
        </w:rPr>
        <w:t>chiffres</w:t>
      </w:r>
    </w:p>
    <w:p w14:paraId="3923CFA2"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b)</w:t>
      </w:r>
      <w:r w:rsidRPr="00E80C53">
        <w:rPr>
          <w:rFonts w:asciiTheme="minorHAnsi" w:hAnsiTheme="minorHAnsi"/>
          <w:lang w:val="fr-FR"/>
        </w:rPr>
        <w:tab/>
        <w:t>Lien vers la base de données nationale (ou toute liste applicable) des numéros UIT-T E.164 assignés dans le plan national de numérotage (le cas échéant):</w:t>
      </w:r>
      <w:r w:rsidRPr="00E80C53">
        <w:rPr>
          <w:rFonts w:asciiTheme="minorHAnsi" w:hAnsiTheme="minorHAnsi"/>
          <w:lang w:val="fr-FR"/>
        </w:rPr>
        <w:br/>
      </w:r>
      <w:hyperlink r:id="rId10" w:history="1">
        <w:r w:rsidRPr="00E80C53">
          <w:rPr>
            <w:rStyle w:val="Hyperlink"/>
            <w:rFonts w:asciiTheme="minorHAnsi" w:hAnsiTheme="minorHAnsi"/>
            <w:lang w:val="fr-FR"/>
          </w:rPr>
          <w:t>https://extranet.arcep.fr/portail/LinkClick.aspx?fileticket=PBA1WK-wnOU%3d&amp;tabid=217&amp;portalid=0&amp;mid=850</w:t>
        </w:r>
      </w:hyperlink>
    </w:p>
    <w:p w14:paraId="2DE14A07"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c)</w:t>
      </w:r>
      <w:r w:rsidRPr="00E80C53">
        <w:rPr>
          <w:rFonts w:asciiTheme="minorHAnsi" w:hAnsiTheme="minorHAnsi"/>
          <w:lang w:val="fr-FR"/>
        </w:rPr>
        <w:tab/>
        <w:t>Lien vers la base de données en temps réel des numéros UIT-T E.164 ayant fait l'objet d'une portabilité (le cas échéant): non accessible au public</w:t>
      </w:r>
    </w:p>
    <w:p w14:paraId="36E1AFA8"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d)</w:t>
      </w:r>
      <w:r w:rsidRPr="00E80C53">
        <w:rPr>
          <w:rFonts w:asciiTheme="minorHAnsi" w:hAnsiTheme="minorHAnsi"/>
          <w:lang w:val="fr-FR"/>
        </w:rPr>
        <w:tab/>
        <w:t>Détails du plan de numérotage:</w:t>
      </w:r>
    </w:p>
    <w:tbl>
      <w:tblPr>
        <w:tblW w:w="99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2"/>
        <w:gridCol w:w="1302"/>
        <w:gridCol w:w="1560"/>
        <w:gridCol w:w="2409"/>
        <w:gridCol w:w="2619"/>
      </w:tblGrid>
      <w:tr w:rsidR="001B28D8" w:rsidRPr="00E80C53" w14:paraId="3C54309B" w14:textId="77777777" w:rsidTr="008B0840">
        <w:trPr>
          <w:tblHeader/>
          <w:jc w:val="center"/>
        </w:trPr>
        <w:tc>
          <w:tcPr>
            <w:tcW w:w="2092" w:type="dxa"/>
            <w:vMerge w:val="restart"/>
            <w:tcBorders>
              <w:top w:val="single" w:sz="4" w:space="0" w:color="auto"/>
            </w:tcBorders>
            <w:vAlign w:val="center"/>
          </w:tcPr>
          <w:p w14:paraId="0B1C93F4"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lang w:val="fr-FR"/>
              </w:rPr>
              <w:t>NDC (indicatif national de destination) ou premiers chiffres du N(S)N (numéro national (significatif))</w:t>
            </w:r>
          </w:p>
        </w:tc>
        <w:tc>
          <w:tcPr>
            <w:tcW w:w="2862" w:type="dxa"/>
            <w:gridSpan w:val="2"/>
            <w:tcBorders>
              <w:top w:val="single" w:sz="4" w:space="0" w:color="auto"/>
            </w:tcBorders>
            <w:vAlign w:val="center"/>
          </w:tcPr>
          <w:p w14:paraId="6264BBE6"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color w:val="000000"/>
                <w:lang w:val="fr-FR"/>
              </w:rPr>
              <w:t xml:space="preserve">Longueur du numéro N(S)N </w:t>
            </w:r>
          </w:p>
        </w:tc>
        <w:tc>
          <w:tcPr>
            <w:tcW w:w="2409" w:type="dxa"/>
            <w:vMerge w:val="restart"/>
            <w:tcBorders>
              <w:top w:val="single" w:sz="4" w:space="0" w:color="auto"/>
            </w:tcBorders>
            <w:vAlign w:val="center"/>
          </w:tcPr>
          <w:p w14:paraId="4D89529A"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color w:val="000000"/>
                <w:lang w:val="fr-FR"/>
              </w:rPr>
              <w:t xml:space="preserve">Utilisation du </w:t>
            </w:r>
            <w:r>
              <w:rPr>
                <w:rFonts w:asciiTheme="minorHAnsi" w:hAnsiTheme="minorHAnsi"/>
                <w:b/>
                <w:bCs/>
                <w:color w:val="000000"/>
                <w:lang w:val="fr-FR"/>
              </w:rPr>
              <w:br/>
            </w:r>
            <w:r w:rsidRPr="00E80C53">
              <w:rPr>
                <w:rFonts w:asciiTheme="minorHAnsi" w:hAnsiTheme="minorHAnsi"/>
                <w:b/>
                <w:bCs/>
                <w:color w:val="000000"/>
                <w:lang w:val="fr-FR"/>
              </w:rPr>
              <w:t>numéro</w:t>
            </w:r>
            <w:r>
              <w:rPr>
                <w:rFonts w:asciiTheme="minorHAnsi" w:hAnsiTheme="minorHAnsi"/>
                <w:b/>
                <w:bCs/>
                <w:color w:val="000000"/>
                <w:lang w:val="fr-FR"/>
              </w:rPr>
              <w:t> </w:t>
            </w:r>
            <w:r w:rsidRPr="00E80C53">
              <w:rPr>
                <w:rFonts w:asciiTheme="minorHAnsi" w:hAnsiTheme="minorHAnsi"/>
                <w:b/>
                <w:bCs/>
                <w:color w:val="000000"/>
                <w:lang w:val="fr-FR"/>
              </w:rPr>
              <w:t>E.164</w:t>
            </w:r>
          </w:p>
        </w:tc>
        <w:tc>
          <w:tcPr>
            <w:tcW w:w="2619" w:type="dxa"/>
            <w:vMerge w:val="restart"/>
            <w:tcBorders>
              <w:top w:val="single" w:sz="4" w:space="0" w:color="auto"/>
            </w:tcBorders>
            <w:vAlign w:val="center"/>
          </w:tcPr>
          <w:p w14:paraId="2832B4F0"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bCs/>
                <w:lang w:val="fr-FR"/>
              </w:rPr>
            </w:pPr>
            <w:r w:rsidRPr="00E80C53">
              <w:rPr>
                <w:rFonts w:asciiTheme="minorHAnsi" w:hAnsiTheme="minorHAnsi"/>
                <w:b/>
                <w:bCs/>
                <w:color w:val="000000"/>
                <w:lang w:val="fr-FR"/>
              </w:rPr>
              <w:t>Informations additionnelles</w:t>
            </w:r>
          </w:p>
        </w:tc>
      </w:tr>
      <w:tr w:rsidR="001B28D8" w:rsidRPr="00E80C53" w14:paraId="3DFC9CD1" w14:textId="77777777" w:rsidTr="008B0840">
        <w:trPr>
          <w:trHeight w:val="769"/>
          <w:tblHeader/>
          <w:jc w:val="center"/>
        </w:trPr>
        <w:tc>
          <w:tcPr>
            <w:tcW w:w="2092" w:type="dxa"/>
            <w:vMerge/>
            <w:vAlign w:val="center"/>
          </w:tcPr>
          <w:p w14:paraId="04D986D9"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i/>
                <w:color w:val="000000"/>
                <w:lang w:val="fr-FR"/>
              </w:rPr>
            </w:pPr>
          </w:p>
        </w:tc>
        <w:tc>
          <w:tcPr>
            <w:tcW w:w="1302" w:type="dxa"/>
            <w:vAlign w:val="center"/>
          </w:tcPr>
          <w:p w14:paraId="2816F2D3"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Cs/>
                <w:i/>
                <w:color w:val="000000"/>
                <w:lang w:val="fr-FR"/>
              </w:rPr>
            </w:pPr>
            <w:r w:rsidRPr="00E80C53">
              <w:rPr>
                <w:rFonts w:asciiTheme="minorHAnsi" w:hAnsiTheme="minorHAnsi"/>
                <w:b/>
                <w:bCs/>
                <w:lang w:val="fr-FR"/>
              </w:rPr>
              <w:t>Longueur maximale</w:t>
            </w:r>
          </w:p>
        </w:tc>
        <w:tc>
          <w:tcPr>
            <w:tcW w:w="1560" w:type="dxa"/>
            <w:vAlign w:val="center"/>
          </w:tcPr>
          <w:p w14:paraId="136E40C7"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Cs/>
                <w:color w:val="000000"/>
                <w:lang w:val="fr-FR"/>
              </w:rPr>
            </w:pPr>
            <w:r w:rsidRPr="00E80C53">
              <w:rPr>
                <w:rFonts w:asciiTheme="minorHAnsi" w:hAnsiTheme="minorHAnsi"/>
                <w:b/>
                <w:bCs/>
                <w:color w:val="000000"/>
                <w:lang w:val="fr-FR"/>
              </w:rPr>
              <w:t>Longueur minimale</w:t>
            </w:r>
          </w:p>
        </w:tc>
        <w:tc>
          <w:tcPr>
            <w:tcW w:w="2409" w:type="dxa"/>
            <w:vMerge/>
            <w:vAlign w:val="center"/>
          </w:tcPr>
          <w:p w14:paraId="07B7C7A5"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Cs/>
                <w:i/>
                <w:color w:val="000000"/>
                <w:lang w:val="fr-FR"/>
              </w:rPr>
            </w:pPr>
          </w:p>
        </w:tc>
        <w:tc>
          <w:tcPr>
            <w:tcW w:w="2619" w:type="dxa"/>
            <w:vMerge/>
            <w:vAlign w:val="center"/>
          </w:tcPr>
          <w:p w14:paraId="3072C502"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bCs/>
                <w:i/>
                <w:color w:val="000000"/>
                <w:lang w:val="fr-FR"/>
              </w:rPr>
            </w:pPr>
          </w:p>
        </w:tc>
      </w:tr>
      <w:tr w:rsidR="001B28D8" w:rsidRPr="003B5559" w14:paraId="55118E14" w14:textId="77777777" w:rsidTr="008B0840">
        <w:trPr>
          <w:jc w:val="center"/>
        </w:trPr>
        <w:tc>
          <w:tcPr>
            <w:tcW w:w="2092" w:type="dxa"/>
          </w:tcPr>
          <w:p w14:paraId="1F18D585"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110 à 199</w:t>
            </w:r>
          </w:p>
        </w:tc>
        <w:tc>
          <w:tcPr>
            <w:tcW w:w="1302" w:type="dxa"/>
          </w:tcPr>
          <w:p w14:paraId="16C40FC2"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7A9D410B"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7DD52C58"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géographique</w:t>
            </w:r>
          </w:p>
        </w:tc>
        <w:tc>
          <w:tcPr>
            <w:tcW w:w="2619" w:type="dxa"/>
          </w:tcPr>
          <w:p w14:paraId="761314CA"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Sera utilisé pour les numéros non géographiques à compter du 1er janvier 2023</w:t>
            </w:r>
          </w:p>
        </w:tc>
      </w:tr>
      <w:tr w:rsidR="001B28D8" w:rsidRPr="003B5559" w14:paraId="603C7048" w14:textId="77777777" w:rsidTr="008B0840">
        <w:trPr>
          <w:jc w:val="center"/>
        </w:trPr>
        <w:tc>
          <w:tcPr>
            <w:tcW w:w="2092" w:type="dxa"/>
          </w:tcPr>
          <w:p w14:paraId="1D84897B"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210 à 261</w:t>
            </w:r>
          </w:p>
        </w:tc>
        <w:tc>
          <w:tcPr>
            <w:tcW w:w="1302" w:type="dxa"/>
          </w:tcPr>
          <w:p w14:paraId="009B02F6"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55CD5196"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40BFC681"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géographique</w:t>
            </w:r>
          </w:p>
        </w:tc>
        <w:tc>
          <w:tcPr>
            <w:tcW w:w="2619" w:type="dxa"/>
          </w:tcPr>
          <w:p w14:paraId="182F0E18"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Sera utilisé pour les numéros non géographiques à compter du 1er janvier 2023</w:t>
            </w:r>
          </w:p>
        </w:tc>
      </w:tr>
      <w:tr w:rsidR="001B28D8" w:rsidRPr="003B5559" w14:paraId="60B85C2A" w14:textId="77777777" w:rsidTr="008B0840">
        <w:trPr>
          <w:jc w:val="center"/>
        </w:trPr>
        <w:tc>
          <w:tcPr>
            <w:tcW w:w="2092" w:type="dxa"/>
          </w:tcPr>
          <w:p w14:paraId="09AC5187"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264 à 268</w:t>
            </w:r>
          </w:p>
        </w:tc>
        <w:tc>
          <w:tcPr>
            <w:tcW w:w="1302" w:type="dxa"/>
          </w:tcPr>
          <w:p w14:paraId="32C05394"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17531CB3"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6A80C0E3"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géographique</w:t>
            </w:r>
          </w:p>
        </w:tc>
        <w:tc>
          <w:tcPr>
            <w:tcW w:w="2619" w:type="dxa"/>
          </w:tcPr>
          <w:p w14:paraId="6874B7B4"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Sera utilisé pour les numéros non géographiques à compter du 1er janvier 2023</w:t>
            </w:r>
          </w:p>
        </w:tc>
      </w:tr>
      <w:tr w:rsidR="001B28D8" w:rsidRPr="003B5559" w14:paraId="4FAA0CAB" w14:textId="77777777" w:rsidTr="008B0840">
        <w:trPr>
          <w:jc w:val="center"/>
        </w:trPr>
        <w:tc>
          <w:tcPr>
            <w:tcW w:w="2092" w:type="dxa"/>
          </w:tcPr>
          <w:p w14:paraId="1BB4A70E"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270 à 299</w:t>
            </w:r>
          </w:p>
        </w:tc>
        <w:tc>
          <w:tcPr>
            <w:tcW w:w="1302" w:type="dxa"/>
          </w:tcPr>
          <w:p w14:paraId="7C7977DC"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5AF82077"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7C0264A5"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géographique</w:t>
            </w:r>
          </w:p>
        </w:tc>
        <w:tc>
          <w:tcPr>
            <w:tcW w:w="2619" w:type="dxa"/>
          </w:tcPr>
          <w:p w14:paraId="02DC11F8"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Sera utilisé pour les numéros non géographiques à compter du 1er janvier 2023</w:t>
            </w:r>
          </w:p>
        </w:tc>
      </w:tr>
      <w:tr w:rsidR="001B28D8" w:rsidRPr="003B5559" w14:paraId="5B05FB1C" w14:textId="77777777" w:rsidTr="008B0840">
        <w:trPr>
          <w:jc w:val="center"/>
        </w:trPr>
        <w:tc>
          <w:tcPr>
            <w:tcW w:w="2092" w:type="dxa"/>
          </w:tcPr>
          <w:p w14:paraId="49B4D118"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310 à 399</w:t>
            </w:r>
          </w:p>
        </w:tc>
        <w:tc>
          <w:tcPr>
            <w:tcW w:w="1302" w:type="dxa"/>
          </w:tcPr>
          <w:p w14:paraId="38C64F73"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2AE2BE6D"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57B038A8"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géographique</w:t>
            </w:r>
          </w:p>
        </w:tc>
        <w:tc>
          <w:tcPr>
            <w:tcW w:w="2619" w:type="dxa"/>
          </w:tcPr>
          <w:p w14:paraId="1E7A75CD"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Sera utilisé pour les numéros non géographiques à compter du 1er janvier 2023</w:t>
            </w:r>
          </w:p>
        </w:tc>
      </w:tr>
      <w:tr w:rsidR="001B28D8" w:rsidRPr="003B5559" w14:paraId="7C7D792A" w14:textId="77777777" w:rsidTr="008B0840">
        <w:trPr>
          <w:jc w:val="center"/>
        </w:trPr>
        <w:tc>
          <w:tcPr>
            <w:tcW w:w="2092" w:type="dxa"/>
          </w:tcPr>
          <w:p w14:paraId="0F7F3F83"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410 à 499</w:t>
            </w:r>
          </w:p>
        </w:tc>
        <w:tc>
          <w:tcPr>
            <w:tcW w:w="1302" w:type="dxa"/>
          </w:tcPr>
          <w:p w14:paraId="1FB42C01"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5E08EAAB"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171F86D4"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géographique</w:t>
            </w:r>
          </w:p>
        </w:tc>
        <w:tc>
          <w:tcPr>
            <w:tcW w:w="2619" w:type="dxa"/>
          </w:tcPr>
          <w:p w14:paraId="2F842B4A"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Sera utilisé pour les numéros non géographiques à compter du 1er janvier 2023</w:t>
            </w:r>
          </w:p>
        </w:tc>
      </w:tr>
      <w:tr w:rsidR="001B28D8" w:rsidRPr="003B5559" w14:paraId="30C70449" w14:textId="77777777" w:rsidTr="008B0840">
        <w:trPr>
          <w:jc w:val="center"/>
        </w:trPr>
        <w:tc>
          <w:tcPr>
            <w:tcW w:w="2092" w:type="dxa"/>
          </w:tcPr>
          <w:p w14:paraId="749E44CE" w14:textId="77777777" w:rsidR="001B28D8" w:rsidRPr="00E80C53" w:rsidRDefault="001B28D8" w:rsidP="008B0840">
            <w:pPr>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 xml:space="preserve">516 à </w:t>
            </w:r>
            <w:r w:rsidRPr="00284ACE">
              <w:rPr>
                <w:rFonts w:asciiTheme="minorHAnsi" w:hAnsiTheme="minorHAnsi"/>
                <w:b/>
                <w:bCs/>
                <w:color w:val="00B050"/>
                <w:lang w:val="fr-FR"/>
              </w:rPr>
              <w:t xml:space="preserve">525  </w:t>
            </w:r>
            <w:r w:rsidRPr="00284ACE">
              <w:rPr>
                <w:rFonts w:asciiTheme="minorHAnsi" w:hAnsiTheme="minorHAnsi"/>
                <w:b/>
                <w:bCs/>
                <w:strike/>
                <w:color w:val="00B050"/>
                <w:lang w:val="fr-FR"/>
              </w:rPr>
              <w:t>589</w:t>
            </w:r>
          </w:p>
        </w:tc>
        <w:tc>
          <w:tcPr>
            <w:tcW w:w="1302" w:type="dxa"/>
          </w:tcPr>
          <w:p w14:paraId="76C2791C" w14:textId="77777777" w:rsidR="001B28D8" w:rsidRPr="00E80C53" w:rsidRDefault="001B28D8" w:rsidP="008B0840">
            <w:pPr>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1DAD2521" w14:textId="77777777" w:rsidR="001B28D8" w:rsidRPr="00E80C53" w:rsidRDefault="001B28D8" w:rsidP="008B0840">
            <w:pPr>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16762381" w14:textId="77777777" w:rsidR="001B28D8" w:rsidRPr="00E80C53" w:rsidRDefault="001B28D8" w:rsidP="008B0840">
            <w:pPr>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géographique</w:t>
            </w:r>
          </w:p>
        </w:tc>
        <w:tc>
          <w:tcPr>
            <w:tcW w:w="2619" w:type="dxa"/>
          </w:tcPr>
          <w:p w14:paraId="4D3CCE66" w14:textId="77777777" w:rsidR="001B28D8" w:rsidRPr="00284ACE" w:rsidRDefault="001B28D8" w:rsidP="008B0840">
            <w:pPr>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Sera utilisé pour les numéros non géographiques à compter du 1er janvier 2023</w:t>
            </w:r>
          </w:p>
        </w:tc>
      </w:tr>
      <w:tr w:rsidR="001B28D8" w:rsidRPr="003B5559" w14:paraId="78C67E3C" w14:textId="77777777" w:rsidTr="008B0840">
        <w:trPr>
          <w:jc w:val="center"/>
        </w:trPr>
        <w:tc>
          <w:tcPr>
            <w:tcW w:w="2092" w:type="dxa"/>
          </w:tcPr>
          <w:p w14:paraId="5DFC2734"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rFonts w:asciiTheme="minorHAnsi" w:hAnsiTheme="minorHAnsi"/>
                <w:b/>
                <w:bCs/>
                <w:color w:val="00B050"/>
                <w:lang w:val="fr-FR"/>
              </w:rPr>
              <w:t>531 à 589</w:t>
            </w:r>
          </w:p>
        </w:tc>
        <w:tc>
          <w:tcPr>
            <w:tcW w:w="1302" w:type="dxa"/>
          </w:tcPr>
          <w:p w14:paraId="2D78E90F"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rFonts w:asciiTheme="minorHAnsi" w:hAnsiTheme="minorHAnsi"/>
                <w:b/>
                <w:bCs/>
                <w:color w:val="00B050"/>
                <w:lang w:val="fr-FR"/>
              </w:rPr>
              <w:t>9 chiffres</w:t>
            </w:r>
          </w:p>
        </w:tc>
        <w:tc>
          <w:tcPr>
            <w:tcW w:w="1560" w:type="dxa"/>
          </w:tcPr>
          <w:p w14:paraId="12919EE5"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rFonts w:asciiTheme="minorHAnsi" w:hAnsiTheme="minorHAnsi"/>
                <w:b/>
                <w:bCs/>
                <w:color w:val="00B050"/>
                <w:lang w:val="fr-FR"/>
              </w:rPr>
              <w:t>9 chiffres</w:t>
            </w:r>
          </w:p>
        </w:tc>
        <w:tc>
          <w:tcPr>
            <w:tcW w:w="2409" w:type="dxa"/>
          </w:tcPr>
          <w:p w14:paraId="778984BD"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B050"/>
                <w:lang w:val="fr-FR"/>
              </w:rPr>
            </w:pPr>
            <w:r w:rsidRPr="00284ACE">
              <w:rPr>
                <w:rFonts w:asciiTheme="minorHAnsi" w:hAnsiTheme="minorHAnsi"/>
                <w:b/>
                <w:bCs/>
                <w:i/>
                <w:color w:val="00B050"/>
                <w:lang w:val="fr-FR"/>
              </w:rPr>
              <w:t>Numéro géographique</w:t>
            </w:r>
          </w:p>
        </w:tc>
        <w:tc>
          <w:tcPr>
            <w:tcW w:w="2619" w:type="dxa"/>
          </w:tcPr>
          <w:p w14:paraId="71B646C9"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Sera utilisé pour les numéros non géographiques à compter du 1er janvier 2023</w:t>
            </w:r>
          </w:p>
        </w:tc>
      </w:tr>
      <w:tr w:rsidR="001B28D8" w:rsidRPr="00E80C53" w14:paraId="3EAF6E79" w14:textId="77777777" w:rsidTr="008B0840">
        <w:trPr>
          <w:jc w:val="center"/>
        </w:trPr>
        <w:tc>
          <w:tcPr>
            <w:tcW w:w="2092" w:type="dxa"/>
          </w:tcPr>
          <w:p w14:paraId="71E5AF51"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601 à 638</w:t>
            </w:r>
          </w:p>
        </w:tc>
        <w:tc>
          <w:tcPr>
            <w:tcW w:w="1302" w:type="dxa"/>
          </w:tcPr>
          <w:p w14:paraId="1383A972"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3D0826FF"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7CCCE165"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mobile</w:t>
            </w:r>
          </w:p>
        </w:tc>
        <w:tc>
          <w:tcPr>
            <w:tcW w:w="2619" w:type="dxa"/>
          </w:tcPr>
          <w:p w14:paraId="5AEFDAF2"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E80C53" w14:paraId="198BB1A0" w14:textId="77777777" w:rsidTr="008B0840">
        <w:trPr>
          <w:jc w:val="center"/>
        </w:trPr>
        <w:tc>
          <w:tcPr>
            <w:tcW w:w="2092" w:type="dxa"/>
          </w:tcPr>
          <w:p w14:paraId="6B2DFBC2"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640 à 652</w:t>
            </w:r>
          </w:p>
        </w:tc>
        <w:tc>
          <w:tcPr>
            <w:tcW w:w="1302" w:type="dxa"/>
          </w:tcPr>
          <w:p w14:paraId="5E203F94"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16340595"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64C6DF6C"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mobile</w:t>
            </w:r>
          </w:p>
        </w:tc>
        <w:tc>
          <w:tcPr>
            <w:tcW w:w="2619" w:type="dxa"/>
          </w:tcPr>
          <w:p w14:paraId="3C761836"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E80C53" w14:paraId="51C480F8" w14:textId="77777777" w:rsidTr="008B0840">
        <w:trPr>
          <w:jc w:val="center"/>
        </w:trPr>
        <w:tc>
          <w:tcPr>
            <w:tcW w:w="2092" w:type="dxa"/>
          </w:tcPr>
          <w:p w14:paraId="1F2A1115"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653 à 655</w:t>
            </w:r>
          </w:p>
        </w:tc>
        <w:tc>
          <w:tcPr>
            <w:tcW w:w="1302" w:type="dxa"/>
          </w:tcPr>
          <w:p w14:paraId="2BDE10D2"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013818FE"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60236D70"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MSRN</w:t>
            </w:r>
          </w:p>
        </w:tc>
        <w:tc>
          <w:tcPr>
            <w:tcW w:w="2619" w:type="dxa"/>
          </w:tcPr>
          <w:p w14:paraId="4A2A3F20"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E80C53" w14:paraId="7FE94C9F" w14:textId="77777777" w:rsidTr="008B0840">
        <w:trPr>
          <w:jc w:val="center"/>
        </w:trPr>
        <w:tc>
          <w:tcPr>
            <w:tcW w:w="2092" w:type="dxa"/>
          </w:tcPr>
          <w:p w14:paraId="7A949BD5"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656 à 689</w:t>
            </w:r>
          </w:p>
        </w:tc>
        <w:tc>
          <w:tcPr>
            <w:tcW w:w="1302" w:type="dxa"/>
          </w:tcPr>
          <w:p w14:paraId="322B303E"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3DE689B9"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503E57D2"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mobile</w:t>
            </w:r>
          </w:p>
        </w:tc>
        <w:tc>
          <w:tcPr>
            <w:tcW w:w="2619" w:type="dxa"/>
          </w:tcPr>
          <w:p w14:paraId="02BBF66C"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E80C53" w14:paraId="3984B8BB" w14:textId="77777777" w:rsidTr="008B0840">
        <w:trPr>
          <w:jc w:val="center"/>
        </w:trPr>
        <w:tc>
          <w:tcPr>
            <w:tcW w:w="2092" w:type="dxa"/>
          </w:tcPr>
          <w:p w14:paraId="342D633B"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695</w:t>
            </w:r>
          </w:p>
        </w:tc>
        <w:tc>
          <w:tcPr>
            <w:tcW w:w="1302" w:type="dxa"/>
          </w:tcPr>
          <w:p w14:paraId="4C449564"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7E23F7B0"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44E21D63"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mobile</w:t>
            </w:r>
          </w:p>
        </w:tc>
        <w:tc>
          <w:tcPr>
            <w:tcW w:w="2619" w:type="dxa"/>
          </w:tcPr>
          <w:p w14:paraId="318E41F2"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E80C53" w14:paraId="66E13AD0" w14:textId="77777777" w:rsidTr="008B0840">
        <w:trPr>
          <w:jc w:val="center"/>
        </w:trPr>
        <w:tc>
          <w:tcPr>
            <w:tcW w:w="2092" w:type="dxa"/>
          </w:tcPr>
          <w:p w14:paraId="33AFB347"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698 à 699</w:t>
            </w:r>
          </w:p>
        </w:tc>
        <w:tc>
          <w:tcPr>
            <w:tcW w:w="1302" w:type="dxa"/>
          </w:tcPr>
          <w:p w14:paraId="767D805C"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47B233E5"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1A7DB661"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mobile</w:t>
            </w:r>
          </w:p>
        </w:tc>
        <w:tc>
          <w:tcPr>
            <w:tcW w:w="2619" w:type="dxa"/>
          </w:tcPr>
          <w:p w14:paraId="63CA6713"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3B5559" w14:paraId="07228BBC" w14:textId="77777777" w:rsidTr="008B0840">
        <w:trPr>
          <w:jc w:val="center"/>
        </w:trPr>
        <w:tc>
          <w:tcPr>
            <w:tcW w:w="2092" w:type="dxa"/>
          </w:tcPr>
          <w:p w14:paraId="699A2184"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lastRenderedPageBreak/>
              <w:t>7000 à 7004</w:t>
            </w:r>
          </w:p>
        </w:tc>
        <w:tc>
          <w:tcPr>
            <w:tcW w:w="1302" w:type="dxa"/>
          </w:tcPr>
          <w:p w14:paraId="5904AAA1"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13 chiffres</w:t>
            </w:r>
          </w:p>
        </w:tc>
        <w:tc>
          <w:tcPr>
            <w:tcW w:w="1560" w:type="dxa"/>
          </w:tcPr>
          <w:p w14:paraId="2312CEFD"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13 chiffres</w:t>
            </w:r>
          </w:p>
        </w:tc>
        <w:tc>
          <w:tcPr>
            <w:tcW w:w="2409" w:type="dxa"/>
          </w:tcPr>
          <w:p w14:paraId="239B73FD"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mobile pour les communications de machine à machine</w:t>
            </w:r>
          </w:p>
        </w:tc>
        <w:tc>
          <w:tcPr>
            <w:tcW w:w="2619" w:type="dxa"/>
          </w:tcPr>
          <w:p w14:paraId="1DBD6D9B"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E80C53" w14:paraId="597C0C11" w14:textId="77777777" w:rsidTr="008B0840">
        <w:trPr>
          <w:jc w:val="center"/>
        </w:trPr>
        <w:tc>
          <w:tcPr>
            <w:tcW w:w="2092" w:type="dxa"/>
          </w:tcPr>
          <w:p w14:paraId="53575628"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730 à 789</w:t>
            </w:r>
          </w:p>
        </w:tc>
        <w:tc>
          <w:tcPr>
            <w:tcW w:w="1302" w:type="dxa"/>
          </w:tcPr>
          <w:p w14:paraId="58911279"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507E92E8"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22D6BE27"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mobile</w:t>
            </w:r>
          </w:p>
        </w:tc>
        <w:tc>
          <w:tcPr>
            <w:tcW w:w="2619" w:type="dxa"/>
          </w:tcPr>
          <w:p w14:paraId="234998EA"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E80C53" w14:paraId="235B907C" w14:textId="77777777" w:rsidTr="008B0840">
        <w:trPr>
          <w:jc w:val="center"/>
        </w:trPr>
        <w:tc>
          <w:tcPr>
            <w:tcW w:w="2092" w:type="dxa"/>
          </w:tcPr>
          <w:p w14:paraId="06E7D7D3"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800 à 805</w:t>
            </w:r>
          </w:p>
        </w:tc>
        <w:tc>
          <w:tcPr>
            <w:tcW w:w="1302" w:type="dxa"/>
          </w:tcPr>
          <w:p w14:paraId="074F5F7F"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0B0F3433"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615250AE"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i/>
                <w:lang w:val="fr-FR"/>
              </w:rPr>
            </w:pPr>
            <w:r w:rsidRPr="00E80C53">
              <w:rPr>
                <w:rFonts w:asciiTheme="minorHAnsi" w:hAnsiTheme="minorHAnsi"/>
                <w:i/>
                <w:lang w:val="fr-FR"/>
              </w:rPr>
              <w:t>Service de libre appel</w:t>
            </w:r>
          </w:p>
        </w:tc>
        <w:tc>
          <w:tcPr>
            <w:tcW w:w="2619" w:type="dxa"/>
          </w:tcPr>
          <w:p w14:paraId="2DEE2058"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E80C53" w14:paraId="44E6F920" w14:textId="77777777" w:rsidTr="008B0840">
        <w:trPr>
          <w:jc w:val="center"/>
        </w:trPr>
        <w:tc>
          <w:tcPr>
            <w:tcW w:w="2092" w:type="dxa"/>
          </w:tcPr>
          <w:p w14:paraId="0AC2A796"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806 à 809</w:t>
            </w:r>
          </w:p>
        </w:tc>
        <w:tc>
          <w:tcPr>
            <w:tcW w:w="1302" w:type="dxa"/>
          </w:tcPr>
          <w:p w14:paraId="68A3E45B"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727C601B"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287FDEFA"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i/>
                <w:lang w:val="fr-FR"/>
              </w:rPr>
            </w:pPr>
            <w:r w:rsidRPr="00E80C53">
              <w:rPr>
                <w:rFonts w:asciiTheme="minorHAnsi" w:hAnsiTheme="minorHAnsi"/>
                <w:i/>
                <w:lang w:val="fr-FR"/>
              </w:rPr>
              <w:t>Service à tarif normal</w:t>
            </w:r>
          </w:p>
        </w:tc>
        <w:tc>
          <w:tcPr>
            <w:tcW w:w="2619" w:type="dxa"/>
          </w:tcPr>
          <w:p w14:paraId="4C99D757"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E80C53" w14:paraId="707640B5" w14:textId="77777777" w:rsidTr="008B0840">
        <w:trPr>
          <w:jc w:val="center"/>
        </w:trPr>
        <w:tc>
          <w:tcPr>
            <w:tcW w:w="2092" w:type="dxa"/>
          </w:tcPr>
          <w:p w14:paraId="6BF01644"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810 à 829</w:t>
            </w:r>
          </w:p>
        </w:tc>
        <w:tc>
          <w:tcPr>
            <w:tcW w:w="1302" w:type="dxa"/>
          </w:tcPr>
          <w:p w14:paraId="74932024"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4B450594"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31F3EC63"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Service kiosque</w:t>
            </w:r>
          </w:p>
        </w:tc>
        <w:tc>
          <w:tcPr>
            <w:tcW w:w="2619" w:type="dxa"/>
          </w:tcPr>
          <w:p w14:paraId="75C061D6"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3B5559" w14:paraId="18DFDACF" w14:textId="77777777" w:rsidTr="008B0840">
        <w:trPr>
          <w:jc w:val="center"/>
        </w:trPr>
        <w:tc>
          <w:tcPr>
            <w:tcW w:w="2092" w:type="dxa"/>
          </w:tcPr>
          <w:p w14:paraId="039D443D"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836</w:t>
            </w:r>
          </w:p>
        </w:tc>
        <w:tc>
          <w:tcPr>
            <w:tcW w:w="1302" w:type="dxa"/>
          </w:tcPr>
          <w:p w14:paraId="434F7B9A"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rFonts w:asciiTheme="minorHAnsi" w:hAnsiTheme="minorHAnsi"/>
                <w:b/>
                <w:bCs/>
                <w:color w:val="00B050"/>
                <w:lang w:val="fr-FR"/>
              </w:rPr>
              <w:t>9 chiffres</w:t>
            </w:r>
          </w:p>
        </w:tc>
        <w:tc>
          <w:tcPr>
            <w:tcW w:w="1560" w:type="dxa"/>
          </w:tcPr>
          <w:p w14:paraId="5B459990"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rFonts w:asciiTheme="minorHAnsi" w:hAnsiTheme="minorHAnsi"/>
                <w:b/>
                <w:bCs/>
                <w:color w:val="00B050"/>
                <w:lang w:val="fr-FR"/>
              </w:rPr>
              <w:t>9 chiffres</w:t>
            </w:r>
          </w:p>
        </w:tc>
        <w:tc>
          <w:tcPr>
            <w:tcW w:w="2409" w:type="dxa"/>
          </w:tcPr>
          <w:p w14:paraId="18210241"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B050"/>
                <w:lang w:val="fr-FR"/>
              </w:rPr>
            </w:pPr>
            <w:r w:rsidRPr="00284ACE">
              <w:rPr>
                <w:b/>
                <w:bCs/>
                <w:i/>
                <w:color w:val="00B050"/>
                <w:lang w:val="fr-FR"/>
              </w:rPr>
              <w:t>Service de données</w:t>
            </w:r>
          </w:p>
        </w:tc>
        <w:tc>
          <w:tcPr>
            <w:tcW w:w="2619" w:type="dxa"/>
          </w:tcPr>
          <w:p w14:paraId="45604264"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Les ressources disparaîtront le 1er janvier 2031</w:t>
            </w:r>
          </w:p>
        </w:tc>
      </w:tr>
      <w:tr w:rsidR="001B28D8" w:rsidRPr="003B5559" w14:paraId="7F37B628" w14:textId="77777777" w:rsidTr="008B0840">
        <w:trPr>
          <w:jc w:val="center"/>
        </w:trPr>
        <w:tc>
          <w:tcPr>
            <w:tcW w:w="2092" w:type="dxa"/>
          </w:tcPr>
          <w:p w14:paraId="5EDA00ED"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860</w:t>
            </w:r>
          </w:p>
        </w:tc>
        <w:tc>
          <w:tcPr>
            <w:tcW w:w="1302" w:type="dxa"/>
          </w:tcPr>
          <w:p w14:paraId="6C627A1B"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rFonts w:asciiTheme="minorHAnsi" w:hAnsiTheme="minorHAnsi"/>
                <w:b/>
                <w:bCs/>
                <w:color w:val="00B050"/>
                <w:lang w:val="fr-FR"/>
              </w:rPr>
              <w:t>9 chiffres</w:t>
            </w:r>
          </w:p>
        </w:tc>
        <w:tc>
          <w:tcPr>
            <w:tcW w:w="1560" w:type="dxa"/>
          </w:tcPr>
          <w:p w14:paraId="18F3613C"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rFonts w:asciiTheme="minorHAnsi" w:hAnsiTheme="minorHAnsi"/>
                <w:b/>
                <w:bCs/>
                <w:color w:val="00B050"/>
                <w:lang w:val="fr-FR"/>
              </w:rPr>
              <w:t>9 chiffres</w:t>
            </w:r>
          </w:p>
        </w:tc>
        <w:tc>
          <w:tcPr>
            <w:tcW w:w="2409" w:type="dxa"/>
          </w:tcPr>
          <w:p w14:paraId="4BE6055A"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B050"/>
                <w:lang w:val="fr-FR"/>
              </w:rPr>
            </w:pPr>
            <w:r w:rsidRPr="00284ACE">
              <w:rPr>
                <w:b/>
                <w:bCs/>
                <w:i/>
                <w:color w:val="00B050"/>
                <w:lang w:val="fr-FR"/>
              </w:rPr>
              <w:t>Accès commuté à l'Internet</w:t>
            </w:r>
          </w:p>
        </w:tc>
        <w:tc>
          <w:tcPr>
            <w:tcW w:w="2619" w:type="dxa"/>
          </w:tcPr>
          <w:p w14:paraId="52681D45"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Les ressources disparaîtront le 1er janvier 2031</w:t>
            </w:r>
          </w:p>
        </w:tc>
      </w:tr>
      <w:tr w:rsidR="001B28D8" w:rsidRPr="003B5559" w14:paraId="4ACB282E" w14:textId="77777777" w:rsidTr="008B0840">
        <w:trPr>
          <w:jc w:val="center"/>
        </w:trPr>
        <w:tc>
          <w:tcPr>
            <w:tcW w:w="2092" w:type="dxa"/>
          </w:tcPr>
          <w:p w14:paraId="1754116C"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868</w:t>
            </w:r>
          </w:p>
        </w:tc>
        <w:tc>
          <w:tcPr>
            <w:tcW w:w="1302" w:type="dxa"/>
          </w:tcPr>
          <w:p w14:paraId="0F2D1D80"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rFonts w:asciiTheme="minorHAnsi" w:hAnsiTheme="minorHAnsi"/>
                <w:b/>
                <w:bCs/>
                <w:color w:val="00B050"/>
                <w:lang w:val="fr-FR"/>
              </w:rPr>
              <w:t>9 chiffres</w:t>
            </w:r>
          </w:p>
        </w:tc>
        <w:tc>
          <w:tcPr>
            <w:tcW w:w="1560" w:type="dxa"/>
          </w:tcPr>
          <w:p w14:paraId="50D172FE"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rFonts w:asciiTheme="minorHAnsi" w:hAnsiTheme="minorHAnsi"/>
                <w:b/>
                <w:bCs/>
                <w:color w:val="00B050"/>
                <w:lang w:val="fr-FR"/>
              </w:rPr>
              <w:t>9 chiffres</w:t>
            </w:r>
          </w:p>
        </w:tc>
        <w:tc>
          <w:tcPr>
            <w:tcW w:w="2409" w:type="dxa"/>
          </w:tcPr>
          <w:p w14:paraId="0E355CA8"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B050"/>
                <w:lang w:val="fr-FR"/>
              </w:rPr>
            </w:pPr>
            <w:r w:rsidRPr="00284ACE">
              <w:rPr>
                <w:b/>
                <w:bCs/>
                <w:i/>
                <w:color w:val="00B050"/>
                <w:lang w:val="fr-FR"/>
              </w:rPr>
              <w:t>Accès commuté à l'Internet</w:t>
            </w:r>
          </w:p>
        </w:tc>
        <w:tc>
          <w:tcPr>
            <w:tcW w:w="2619" w:type="dxa"/>
          </w:tcPr>
          <w:p w14:paraId="30305F77"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Les ressources disparaîtront le 1er janvier 2031</w:t>
            </w:r>
          </w:p>
        </w:tc>
      </w:tr>
      <w:tr w:rsidR="001B28D8" w:rsidRPr="00E80C53" w14:paraId="68961194" w14:textId="77777777" w:rsidTr="008B0840">
        <w:trPr>
          <w:jc w:val="center"/>
        </w:trPr>
        <w:tc>
          <w:tcPr>
            <w:tcW w:w="2092" w:type="dxa"/>
          </w:tcPr>
          <w:p w14:paraId="6ED13F48"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890 à 899</w:t>
            </w:r>
          </w:p>
        </w:tc>
        <w:tc>
          <w:tcPr>
            <w:tcW w:w="1302" w:type="dxa"/>
          </w:tcPr>
          <w:p w14:paraId="6C758D70"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74BFEB42"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01B140A3"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Service kiosque</w:t>
            </w:r>
          </w:p>
        </w:tc>
        <w:tc>
          <w:tcPr>
            <w:tcW w:w="2619" w:type="dxa"/>
          </w:tcPr>
          <w:p w14:paraId="080951DC"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3B5559" w14:paraId="12051F4E" w14:textId="77777777" w:rsidTr="008B0840">
        <w:trPr>
          <w:jc w:val="center"/>
        </w:trPr>
        <w:tc>
          <w:tcPr>
            <w:tcW w:w="2092" w:type="dxa"/>
          </w:tcPr>
          <w:p w14:paraId="602D557D"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9010 à 9014</w:t>
            </w:r>
          </w:p>
        </w:tc>
        <w:tc>
          <w:tcPr>
            <w:tcW w:w="1302" w:type="dxa"/>
          </w:tcPr>
          <w:p w14:paraId="46357B32"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13 chiffres</w:t>
            </w:r>
          </w:p>
        </w:tc>
        <w:tc>
          <w:tcPr>
            <w:tcW w:w="1560" w:type="dxa"/>
          </w:tcPr>
          <w:p w14:paraId="0CC3FE64"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13 chiffres</w:t>
            </w:r>
          </w:p>
        </w:tc>
        <w:tc>
          <w:tcPr>
            <w:tcW w:w="2409" w:type="dxa"/>
          </w:tcPr>
          <w:p w14:paraId="5602F1E8"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B050"/>
                <w:lang w:val="fr-FR"/>
              </w:rPr>
            </w:pPr>
            <w:r w:rsidRPr="00284ACE">
              <w:rPr>
                <w:b/>
                <w:bCs/>
                <w:i/>
                <w:color w:val="00B050"/>
                <w:lang w:val="fr-FR"/>
              </w:rPr>
              <w:t>Numéro non géographique pour les communications de machine à machine</w:t>
            </w:r>
          </w:p>
        </w:tc>
        <w:tc>
          <w:tcPr>
            <w:tcW w:w="2619" w:type="dxa"/>
          </w:tcPr>
          <w:p w14:paraId="4A07383C"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 xml:space="preserve">Nouvelles ressources </w:t>
            </w:r>
            <w:r w:rsidRPr="00284ACE">
              <w:rPr>
                <w:b/>
                <w:bCs/>
                <w:i/>
                <w:color w:val="00B050"/>
                <w:lang w:val="fr-FR"/>
              </w:rPr>
              <w:br/>
              <w:t>le 1er janvier 2024</w:t>
            </w:r>
          </w:p>
        </w:tc>
      </w:tr>
      <w:tr w:rsidR="001B28D8" w:rsidRPr="003B5559" w14:paraId="790C7D7D" w14:textId="77777777" w:rsidTr="008B0840">
        <w:trPr>
          <w:jc w:val="center"/>
        </w:trPr>
        <w:tc>
          <w:tcPr>
            <w:tcW w:w="2092" w:type="dxa"/>
          </w:tcPr>
          <w:p w14:paraId="698EAE14"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937 à 938</w:t>
            </w:r>
          </w:p>
        </w:tc>
        <w:tc>
          <w:tcPr>
            <w:tcW w:w="1302" w:type="dxa"/>
          </w:tcPr>
          <w:p w14:paraId="21B91EB1"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9 chiffres</w:t>
            </w:r>
          </w:p>
        </w:tc>
        <w:tc>
          <w:tcPr>
            <w:tcW w:w="1560" w:type="dxa"/>
          </w:tcPr>
          <w:p w14:paraId="55DB3594"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9 chiffres</w:t>
            </w:r>
          </w:p>
        </w:tc>
        <w:tc>
          <w:tcPr>
            <w:tcW w:w="2409" w:type="dxa"/>
          </w:tcPr>
          <w:p w14:paraId="55A36154"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B050"/>
                <w:lang w:val="fr-FR"/>
              </w:rPr>
            </w:pPr>
            <w:r w:rsidRPr="00284ACE">
              <w:rPr>
                <w:b/>
                <w:bCs/>
                <w:i/>
                <w:color w:val="00B050"/>
                <w:lang w:val="fr-FR"/>
              </w:rPr>
              <w:t>Numéro non géographique pour l'échange avec une plate-forme</w:t>
            </w:r>
          </w:p>
        </w:tc>
        <w:tc>
          <w:tcPr>
            <w:tcW w:w="2619" w:type="dxa"/>
          </w:tcPr>
          <w:p w14:paraId="77D9C94D"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 xml:space="preserve">Nouvelles ressources </w:t>
            </w:r>
            <w:r w:rsidRPr="00284ACE">
              <w:rPr>
                <w:b/>
                <w:bCs/>
                <w:i/>
                <w:color w:val="00B050"/>
                <w:lang w:val="fr-FR"/>
              </w:rPr>
              <w:br/>
              <w:t>le 1er janvier 2023</w:t>
            </w:r>
          </w:p>
        </w:tc>
      </w:tr>
      <w:tr w:rsidR="001B28D8" w:rsidRPr="003B5559" w14:paraId="4BF4D9AB" w14:textId="77777777" w:rsidTr="008B0840">
        <w:trPr>
          <w:jc w:val="center"/>
        </w:trPr>
        <w:tc>
          <w:tcPr>
            <w:tcW w:w="2092" w:type="dxa"/>
          </w:tcPr>
          <w:p w14:paraId="6F37219D"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9390 à 9394</w:t>
            </w:r>
          </w:p>
        </w:tc>
        <w:tc>
          <w:tcPr>
            <w:tcW w:w="1302" w:type="dxa"/>
          </w:tcPr>
          <w:p w14:paraId="311171F5"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9 chiffres</w:t>
            </w:r>
          </w:p>
        </w:tc>
        <w:tc>
          <w:tcPr>
            <w:tcW w:w="1560" w:type="dxa"/>
          </w:tcPr>
          <w:p w14:paraId="054D8977"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9 chiffres</w:t>
            </w:r>
          </w:p>
        </w:tc>
        <w:tc>
          <w:tcPr>
            <w:tcW w:w="2409" w:type="dxa"/>
          </w:tcPr>
          <w:p w14:paraId="0A9F5C52"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B050"/>
                <w:lang w:val="fr-FR"/>
              </w:rPr>
            </w:pPr>
            <w:r w:rsidRPr="00284ACE">
              <w:rPr>
                <w:b/>
                <w:bCs/>
                <w:i/>
                <w:color w:val="00B050"/>
                <w:lang w:val="fr-FR"/>
              </w:rPr>
              <w:t>Numéro non géographique pour l'échange avec une plate-forme</w:t>
            </w:r>
          </w:p>
        </w:tc>
        <w:tc>
          <w:tcPr>
            <w:tcW w:w="2619" w:type="dxa"/>
          </w:tcPr>
          <w:p w14:paraId="1EA57136"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color w:val="00B050"/>
                <w:lang w:val="fr-FR"/>
              </w:rPr>
            </w:pPr>
            <w:r w:rsidRPr="00284ACE">
              <w:rPr>
                <w:b/>
                <w:bCs/>
                <w:i/>
                <w:color w:val="00B050"/>
                <w:lang w:val="fr-FR"/>
              </w:rPr>
              <w:t xml:space="preserve">Nouvelles ressources </w:t>
            </w:r>
            <w:r w:rsidRPr="00284ACE">
              <w:rPr>
                <w:b/>
                <w:bCs/>
                <w:i/>
                <w:color w:val="00B050"/>
                <w:lang w:val="fr-FR"/>
              </w:rPr>
              <w:br/>
              <w:t>le 1er janvier 2023</w:t>
            </w:r>
          </w:p>
        </w:tc>
      </w:tr>
      <w:tr w:rsidR="001B28D8" w:rsidRPr="00E80C53" w14:paraId="71C1CFB9" w14:textId="77777777" w:rsidTr="008B0840">
        <w:trPr>
          <w:jc w:val="center"/>
        </w:trPr>
        <w:tc>
          <w:tcPr>
            <w:tcW w:w="2092" w:type="dxa"/>
          </w:tcPr>
          <w:p w14:paraId="0B4F3FAE"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950 à 975</w:t>
            </w:r>
          </w:p>
        </w:tc>
        <w:tc>
          <w:tcPr>
            <w:tcW w:w="1302" w:type="dxa"/>
          </w:tcPr>
          <w:p w14:paraId="7A4A9F6B"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1BD2C854"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005C0D1F"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non géographique</w:t>
            </w:r>
          </w:p>
        </w:tc>
        <w:tc>
          <w:tcPr>
            <w:tcW w:w="2619" w:type="dxa"/>
          </w:tcPr>
          <w:p w14:paraId="66700021"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E80C53" w14:paraId="6CAB14C1" w14:textId="77777777" w:rsidTr="008B0840">
        <w:trPr>
          <w:jc w:val="center"/>
        </w:trPr>
        <w:tc>
          <w:tcPr>
            <w:tcW w:w="2092" w:type="dxa"/>
          </w:tcPr>
          <w:p w14:paraId="334ADD5A"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977 à 998</w:t>
            </w:r>
          </w:p>
        </w:tc>
        <w:tc>
          <w:tcPr>
            <w:tcW w:w="1302" w:type="dxa"/>
          </w:tcPr>
          <w:p w14:paraId="5A1A83F6"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1560" w:type="dxa"/>
          </w:tcPr>
          <w:p w14:paraId="46454C09"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E80C53">
              <w:rPr>
                <w:rFonts w:asciiTheme="minorHAnsi" w:hAnsiTheme="minorHAnsi"/>
                <w:lang w:val="fr-FR"/>
              </w:rPr>
              <w:t>9 chiffres</w:t>
            </w:r>
          </w:p>
        </w:tc>
        <w:tc>
          <w:tcPr>
            <w:tcW w:w="2409" w:type="dxa"/>
          </w:tcPr>
          <w:p w14:paraId="6B82BCAD"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E80C53">
              <w:rPr>
                <w:rFonts w:asciiTheme="minorHAnsi" w:hAnsiTheme="minorHAnsi"/>
                <w:i/>
                <w:lang w:val="fr-FR"/>
              </w:rPr>
              <w:t>Numéro non géographique</w:t>
            </w:r>
          </w:p>
        </w:tc>
        <w:tc>
          <w:tcPr>
            <w:tcW w:w="2619" w:type="dxa"/>
          </w:tcPr>
          <w:p w14:paraId="118D16A9"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3B5559" w14:paraId="7613D1C8" w14:textId="77777777" w:rsidTr="008B0840">
        <w:trPr>
          <w:jc w:val="center"/>
        </w:trPr>
        <w:tc>
          <w:tcPr>
            <w:tcW w:w="2092" w:type="dxa"/>
          </w:tcPr>
          <w:p w14:paraId="7A481543"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1000 à 1099</w:t>
            </w:r>
          </w:p>
        </w:tc>
        <w:tc>
          <w:tcPr>
            <w:tcW w:w="1302" w:type="dxa"/>
          </w:tcPr>
          <w:p w14:paraId="3A64B3EF"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4 chiffres</w:t>
            </w:r>
          </w:p>
        </w:tc>
        <w:tc>
          <w:tcPr>
            <w:tcW w:w="1560" w:type="dxa"/>
          </w:tcPr>
          <w:p w14:paraId="4457B6C2"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4 chiffres</w:t>
            </w:r>
          </w:p>
        </w:tc>
        <w:tc>
          <w:tcPr>
            <w:tcW w:w="2409" w:type="dxa"/>
          </w:tcPr>
          <w:p w14:paraId="740B0FA2"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B050"/>
                <w:lang w:val="fr-FR"/>
              </w:rPr>
            </w:pPr>
            <w:r w:rsidRPr="00284ACE">
              <w:rPr>
                <w:b/>
                <w:bCs/>
                <w:i/>
                <w:color w:val="00B050"/>
                <w:lang w:val="fr-FR"/>
              </w:rPr>
              <w:t>Numéro court pour l'assistance opérateur</w:t>
            </w:r>
          </w:p>
        </w:tc>
        <w:tc>
          <w:tcPr>
            <w:tcW w:w="2619" w:type="dxa"/>
          </w:tcPr>
          <w:p w14:paraId="6763ADEA"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3B5559" w14:paraId="5EFE655E" w14:textId="77777777" w:rsidTr="008B0840">
        <w:trPr>
          <w:jc w:val="center"/>
        </w:trPr>
        <w:tc>
          <w:tcPr>
            <w:tcW w:w="2092" w:type="dxa"/>
          </w:tcPr>
          <w:p w14:paraId="7163D572"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3000 à 3199</w:t>
            </w:r>
          </w:p>
        </w:tc>
        <w:tc>
          <w:tcPr>
            <w:tcW w:w="1302" w:type="dxa"/>
          </w:tcPr>
          <w:p w14:paraId="1E0076EB"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4 chiffres</w:t>
            </w:r>
          </w:p>
        </w:tc>
        <w:tc>
          <w:tcPr>
            <w:tcW w:w="1560" w:type="dxa"/>
          </w:tcPr>
          <w:p w14:paraId="12DEDCA2"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4 chiffres</w:t>
            </w:r>
          </w:p>
        </w:tc>
        <w:tc>
          <w:tcPr>
            <w:tcW w:w="2409" w:type="dxa"/>
          </w:tcPr>
          <w:p w14:paraId="0AC2DC5E"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B050"/>
                <w:lang w:val="fr-FR"/>
              </w:rPr>
            </w:pPr>
            <w:r w:rsidRPr="00284ACE">
              <w:rPr>
                <w:b/>
                <w:bCs/>
                <w:i/>
                <w:color w:val="00B050"/>
                <w:lang w:val="fr-FR"/>
              </w:rPr>
              <w:t>Numéro court pour les services libre appel</w:t>
            </w:r>
          </w:p>
        </w:tc>
        <w:tc>
          <w:tcPr>
            <w:tcW w:w="2619" w:type="dxa"/>
          </w:tcPr>
          <w:p w14:paraId="708CA763"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3B5559" w14:paraId="3BE51C24" w14:textId="77777777" w:rsidTr="008B0840">
        <w:trPr>
          <w:jc w:val="center"/>
        </w:trPr>
        <w:tc>
          <w:tcPr>
            <w:tcW w:w="2092" w:type="dxa"/>
          </w:tcPr>
          <w:p w14:paraId="6083B045"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3200 à 3999</w:t>
            </w:r>
          </w:p>
        </w:tc>
        <w:tc>
          <w:tcPr>
            <w:tcW w:w="1302" w:type="dxa"/>
          </w:tcPr>
          <w:p w14:paraId="370E4133"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4 chiffres</w:t>
            </w:r>
          </w:p>
        </w:tc>
        <w:tc>
          <w:tcPr>
            <w:tcW w:w="1560" w:type="dxa"/>
          </w:tcPr>
          <w:p w14:paraId="38E81E37"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4 chiffres</w:t>
            </w:r>
          </w:p>
        </w:tc>
        <w:tc>
          <w:tcPr>
            <w:tcW w:w="2409" w:type="dxa"/>
          </w:tcPr>
          <w:p w14:paraId="3BDBF1E8"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B050"/>
                <w:lang w:val="fr-FR"/>
              </w:rPr>
            </w:pPr>
            <w:r w:rsidRPr="00284ACE">
              <w:rPr>
                <w:b/>
                <w:bCs/>
                <w:i/>
                <w:color w:val="00B050"/>
                <w:lang w:val="fr-FR"/>
              </w:rPr>
              <w:t>Numéro court pour les services kiosque</w:t>
            </w:r>
          </w:p>
        </w:tc>
        <w:tc>
          <w:tcPr>
            <w:tcW w:w="2619" w:type="dxa"/>
          </w:tcPr>
          <w:p w14:paraId="7FDC2785"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r w:rsidR="001B28D8" w:rsidRPr="003B5559" w14:paraId="4CAA6174" w14:textId="77777777" w:rsidTr="008B0840">
        <w:trPr>
          <w:jc w:val="center"/>
        </w:trPr>
        <w:tc>
          <w:tcPr>
            <w:tcW w:w="2092" w:type="dxa"/>
          </w:tcPr>
          <w:p w14:paraId="5F75709C"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118000 à 118999</w:t>
            </w:r>
          </w:p>
        </w:tc>
        <w:tc>
          <w:tcPr>
            <w:tcW w:w="1302" w:type="dxa"/>
          </w:tcPr>
          <w:p w14:paraId="376E0137"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6 chiffres</w:t>
            </w:r>
          </w:p>
        </w:tc>
        <w:tc>
          <w:tcPr>
            <w:tcW w:w="1560" w:type="dxa"/>
          </w:tcPr>
          <w:p w14:paraId="12316E14"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color w:val="00B050"/>
                <w:lang w:val="fr-FR"/>
              </w:rPr>
            </w:pPr>
            <w:r w:rsidRPr="00284ACE">
              <w:rPr>
                <w:b/>
                <w:bCs/>
                <w:color w:val="00B050"/>
                <w:lang w:val="fr-FR"/>
              </w:rPr>
              <w:t>6 chiffres</w:t>
            </w:r>
          </w:p>
        </w:tc>
        <w:tc>
          <w:tcPr>
            <w:tcW w:w="2409" w:type="dxa"/>
          </w:tcPr>
          <w:p w14:paraId="0D58B99B" w14:textId="77777777" w:rsidR="001B28D8" w:rsidRPr="00284ACE"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B050"/>
                <w:lang w:val="fr-FR"/>
              </w:rPr>
            </w:pPr>
            <w:r w:rsidRPr="00284ACE">
              <w:rPr>
                <w:b/>
                <w:bCs/>
                <w:i/>
                <w:color w:val="00B050"/>
                <w:lang w:val="fr-FR"/>
              </w:rPr>
              <w:t>Numéro court pour les services de renseignement</w:t>
            </w:r>
          </w:p>
        </w:tc>
        <w:tc>
          <w:tcPr>
            <w:tcW w:w="2619" w:type="dxa"/>
          </w:tcPr>
          <w:p w14:paraId="1FD51599" w14:textId="77777777" w:rsidR="001B28D8" w:rsidRPr="00E80C53" w:rsidRDefault="001B28D8" w:rsidP="008B084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lang w:val="fr-FR"/>
              </w:rPr>
            </w:pPr>
          </w:p>
        </w:tc>
      </w:tr>
    </w:tbl>
    <w:p w14:paraId="3F6974EF" w14:textId="77777777" w:rsidR="001B28D8" w:rsidRPr="00E80C53" w:rsidRDefault="001B28D8" w:rsidP="001B28D8">
      <w:pPr>
        <w:overflowPunct/>
        <w:autoSpaceDE/>
        <w:autoSpaceDN/>
        <w:adjustRightInd/>
        <w:spacing w:before="0"/>
        <w:jc w:val="left"/>
        <w:textAlignment w:val="auto"/>
        <w:rPr>
          <w:rFonts w:asciiTheme="minorHAnsi" w:eastAsia="Calibri" w:hAnsiTheme="minorHAnsi" w:cs="Arial"/>
          <w:sz w:val="6"/>
          <w:lang w:val="fr-FR"/>
        </w:rPr>
      </w:pPr>
    </w:p>
    <w:p w14:paraId="4BB7CDD7" w14:textId="77777777" w:rsidR="001B28D8" w:rsidRPr="00E80C53" w:rsidRDefault="001B28D8" w:rsidP="001B28D8">
      <w:pPr>
        <w:tabs>
          <w:tab w:val="left" w:pos="1800"/>
        </w:tabs>
        <w:overflowPunct/>
        <w:autoSpaceDE/>
        <w:autoSpaceDN/>
        <w:adjustRightInd/>
        <w:ind w:left="1077" w:hanging="1077"/>
        <w:jc w:val="left"/>
        <w:textAlignment w:val="auto"/>
        <w:rPr>
          <w:rFonts w:asciiTheme="minorHAnsi" w:eastAsia="Calibri" w:hAnsiTheme="minorHAnsi" w:cstheme="majorBidi"/>
          <w:lang w:val="fr-FR"/>
        </w:rPr>
      </w:pPr>
      <w:r w:rsidRPr="00E80C53">
        <w:rPr>
          <w:rFonts w:asciiTheme="minorHAnsi" w:eastAsia="Calibri" w:hAnsiTheme="minorHAnsi" w:cstheme="majorBidi"/>
          <w:lang w:val="fr-FR"/>
        </w:rPr>
        <w:t>Contact:</w:t>
      </w:r>
    </w:p>
    <w:p w14:paraId="656082DA" w14:textId="77777777" w:rsidR="001B28D8" w:rsidRPr="00E80C53" w:rsidRDefault="001B28D8" w:rsidP="001B28D8">
      <w:pPr>
        <w:tabs>
          <w:tab w:val="num" w:pos="360"/>
        </w:tabs>
        <w:ind w:left="360" w:hanging="360"/>
        <w:jc w:val="left"/>
        <w:textAlignment w:val="auto"/>
        <w:rPr>
          <w:rFonts w:asciiTheme="minorHAnsi" w:hAnsiTheme="minorHAnsi" w:cstheme="majorBidi"/>
          <w:lang w:val="fr-FR"/>
        </w:rPr>
      </w:pPr>
      <w:r w:rsidRPr="00E80C53">
        <w:rPr>
          <w:rFonts w:asciiTheme="minorHAnsi" w:hAnsiTheme="minorHAnsi" w:cstheme="majorBidi"/>
          <w:lang w:val="fr-FR"/>
        </w:rPr>
        <w:tab/>
        <w:t>Autorité de Régulation des Communications Électroniques, des Postes et de la Distribution de la Presse (Arcep)</w:t>
      </w:r>
    </w:p>
    <w:p w14:paraId="4288C58E" w14:textId="77777777" w:rsidR="001B28D8" w:rsidRPr="00E80C53" w:rsidRDefault="001B28D8" w:rsidP="001B28D8">
      <w:pPr>
        <w:tabs>
          <w:tab w:val="num" w:pos="360"/>
        </w:tabs>
        <w:spacing w:before="0"/>
        <w:ind w:left="680" w:hanging="340"/>
        <w:jc w:val="left"/>
        <w:textAlignment w:val="auto"/>
        <w:rPr>
          <w:rFonts w:asciiTheme="minorHAnsi" w:hAnsiTheme="minorHAnsi" w:cstheme="majorBidi"/>
          <w:lang w:val="fr-FR"/>
        </w:rPr>
      </w:pPr>
      <w:r w:rsidRPr="00E80C53">
        <w:rPr>
          <w:rFonts w:asciiTheme="minorHAnsi" w:hAnsiTheme="minorHAnsi" w:cstheme="majorBidi"/>
          <w:lang w:val="fr-FR"/>
        </w:rPr>
        <w:t>14 rue Gerty Archimède</w:t>
      </w:r>
    </w:p>
    <w:p w14:paraId="140FA2B1" w14:textId="77777777" w:rsidR="001B28D8" w:rsidRPr="00E80C53" w:rsidRDefault="001B28D8" w:rsidP="001B28D8">
      <w:pPr>
        <w:tabs>
          <w:tab w:val="num" w:pos="360"/>
        </w:tabs>
        <w:spacing w:before="0"/>
        <w:ind w:left="697" w:hanging="340"/>
        <w:jc w:val="left"/>
        <w:textAlignment w:val="auto"/>
        <w:rPr>
          <w:rFonts w:asciiTheme="minorHAnsi" w:hAnsiTheme="minorHAnsi" w:cstheme="majorBidi"/>
          <w:lang w:val="fr-FR"/>
        </w:rPr>
      </w:pPr>
      <w:r w:rsidRPr="00E80C53">
        <w:rPr>
          <w:rFonts w:asciiTheme="minorHAnsi" w:hAnsiTheme="minorHAnsi" w:cstheme="majorBidi"/>
          <w:lang w:val="fr-FR"/>
        </w:rPr>
        <w:t>75613 Paris Cedex 12</w:t>
      </w:r>
    </w:p>
    <w:p w14:paraId="36E12C6E" w14:textId="77777777" w:rsidR="001B28D8" w:rsidRPr="00E80C53" w:rsidRDefault="001B28D8" w:rsidP="001B28D8">
      <w:pPr>
        <w:tabs>
          <w:tab w:val="num" w:pos="360"/>
        </w:tabs>
        <w:spacing w:before="0"/>
        <w:ind w:left="357"/>
        <w:jc w:val="left"/>
        <w:textAlignment w:val="auto"/>
        <w:rPr>
          <w:rFonts w:asciiTheme="minorHAnsi" w:hAnsiTheme="minorHAnsi" w:cstheme="majorBidi"/>
          <w:lang w:val="fr-FR"/>
        </w:rPr>
      </w:pPr>
      <w:r w:rsidRPr="00E80C53">
        <w:rPr>
          <w:rFonts w:asciiTheme="minorHAnsi" w:hAnsiTheme="minorHAnsi" w:cstheme="majorBidi"/>
          <w:lang w:val="fr-FR"/>
        </w:rPr>
        <w:t>France</w:t>
      </w:r>
    </w:p>
    <w:p w14:paraId="7772406A" w14:textId="77777777" w:rsidR="001B28D8" w:rsidRPr="00E80C53" w:rsidRDefault="001B28D8" w:rsidP="001B28D8">
      <w:pPr>
        <w:tabs>
          <w:tab w:val="num" w:pos="360"/>
        </w:tabs>
        <w:spacing w:before="0"/>
        <w:ind w:left="357" w:hanging="357"/>
        <w:jc w:val="left"/>
        <w:textAlignment w:val="auto"/>
        <w:rPr>
          <w:rFonts w:asciiTheme="minorHAnsi" w:hAnsiTheme="minorHAnsi" w:cstheme="majorBidi"/>
          <w:lang w:val="fr-FR"/>
        </w:rPr>
      </w:pPr>
      <w:r w:rsidRPr="00E80C53">
        <w:rPr>
          <w:rFonts w:asciiTheme="minorHAnsi" w:hAnsiTheme="minorHAnsi" w:cstheme="majorBidi"/>
          <w:lang w:val="fr-FR"/>
        </w:rPr>
        <w:tab/>
        <w:t>Tél.:</w:t>
      </w:r>
      <w:r w:rsidRPr="00E80C53">
        <w:rPr>
          <w:rFonts w:asciiTheme="minorHAnsi" w:hAnsiTheme="minorHAnsi" w:cstheme="majorBidi"/>
          <w:lang w:val="fr-FR"/>
        </w:rPr>
        <w:tab/>
        <w:t>+33 1 40 47 72 83</w:t>
      </w:r>
    </w:p>
    <w:p w14:paraId="751E1525" w14:textId="77777777" w:rsidR="001B28D8" w:rsidRPr="00E80C53" w:rsidRDefault="001B28D8" w:rsidP="001B28D8">
      <w:pPr>
        <w:tabs>
          <w:tab w:val="num" w:pos="360"/>
        </w:tabs>
        <w:spacing w:before="0"/>
        <w:ind w:left="697" w:hanging="357"/>
        <w:jc w:val="left"/>
        <w:textAlignment w:val="auto"/>
        <w:rPr>
          <w:rFonts w:asciiTheme="minorHAnsi" w:hAnsiTheme="minorHAnsi" w:cstheme="majorBidi"/>
          <w:lang w:val="fr-FR"/>
        </w:rPr>
      </w:pPr>
      <w:r>
        <w:rPr>
          <w:rFonts w:asciiTheme="minorHAnsi" w:hAnsiTheme="minorHAnsi" w:cstheme="majorBidi"/>
          <w:lang w:val="fr-FR"/>
        </w:rPr>
        <w:t>E-mail</w:t>
      </w:r>
      <w:r w:rsidRPr="00E80C53">
        <w:rPr>
          <w:rFonts w:asciiTheme="minorHAnsi" w:hAnsiTheme="minorHAnsi" w:cstheme="majorBidi"/>
          <w:lang w:val="fr-FR"/>
        </w:rPr>
        <w:t>:</w:t>
      </w:r>
      <w:r w:rsidRPr="00E80C53">
        <w:rPr>
          <w:rFonts w:asciiTheme="minorHAnsi" w:hAnsiTheme="minorHAnsi" w:cstheme="majorBidi"/>
          <w:lang w:val="fr-FR"/>
        </w:rPr>
        <w:tab/>
        <w:t>numerotation@arcep.fr</w:t>
      </w:r>
    </w:p>
    <w:p w14:paraId="1E1E2959" w14:textId="365F8B19" w:rsidR="001B28D8" w:rsidRDefault="001B28D8" w:rsidP="001B28D8">
      <w:pPr>
        <w:tabs>
          <w:tab w:val="num" w:pos="360"/>
        </w:tabs>
        <w:spacing w:before="0"/>
        <w:ind w:left="697" w:hanging="357"/>
        <w:jc w:val="left"/>
        <w:textAlignment w:val="auto"/>
        <w:rPr>
          <w:lang w:val="fr-FR"/>
        </w:rPr>
      </w:pPr>
      <w:r w:rsidRPr="00E80C53">
        <w:rPr>
          <w:rFonts w:asciiTheme="minorHAnsi" w:hAnsiTheme="minorHAnsi" w:cstheme="majorBidi"/>
          <w:lang w:val="fr-FR"/>
        </w:rPr>
        <w:t>URL:</w:t>
      </w:r>
      <w:r w:rsidRPr="00E80C53">
        <w:rPr>
          <w:rFonts w:asciiTheme="minorHAnsi" w:hAnsiTheme="minorHAnsi" w:cstheme="majorBidi"/>
          <w:lang w:val="fr-FR"/>
        </w:rPr>
        <w:tab/>
      </w:r>
      <w:hyperlink r:id="rId11" w:history="1">
        <w:r w:rsidR="00BE763E" w:rsidRPr="00273489">
          <w:rPr>
            <w:rStyle w:val="Hyperlink"/>
            <w:lang w:val="fr-FR"/>
          </w:rPr>
          <w:t>https://extranet.arcep.fr/portail/Communicationsélectroniques/Numérotation.aspx</w:t>
        </w:r>
      </w:hyperlink>
    </w:p>
    <w:p w14:paraId="2EF6C180" w14:textId="224368CC" w:rsidR="00BE763E" w:rsidRDefault="00BE763E" w:rsidP="001B28D8">
      <w:pPr>
        <w:tabs>
          <w:tab w:val="num" w:pos="360"/>
        </w:tabs>
        <w:spacing w:before="0"/>
        <w:ind w:left="697" w:hanging="357"/>
        <w:jc w:val="left"/>
        <w:textAlignment w:val="auto"/>
        <w:rPr>
          <w:lang w:val="fr-FR"/>
        </w:rPr>
      </w:pPr>
    </w:p>
    <w:p w14:paraId="0F182F9B" w14:textId="7F925352" w:rsidR="00BE763E" w:rsidRDefault="00BE763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268A04D" w14:textId="77777777" w:rsidR="00BE763E" w:rsidRPr="00E80C53" w:rsidRDefault="00BE763E" w:rsidP="00F615C2">
      <w:pPr>
        <w:pStyle w:val="country0"/>
      </w:pPr>
      <w:bookmarkStart w:id="527" w:name="_Toc126849317"/>
      <w:r w:rsidRPr="00E80C53">
        <w:lastRenderedPageBreak/>
        <w:t>Guadeloupe (Département français de la) (indicatif de pays +590) (y compris la partie française de Saint-Martin)</w:t>
      </w:r>
      <w:bookmarkEnd w:id="527"/>
    </w:p>
    <w:p w14:paraId="22DA7295" w14:textId="77777777" w:rsidR="00BE763E" w:rsidRPr="00E80C53" w:rsidRDefault="00BE763E" w:rsidP="00BE763E">
      <w:pPr>
        <w:tabs>
          <w:tab w:val="clear" w:pos="1276"/>
          <w:tab w:val="clear" w:pos="1843"/>
          <w:tab w:val="left" w:pos="1560"/>
          <w:tab w:val="left" w:pos="2127"/>
        </w:tabs>
        <w:overflowPunct/>
        <w:autoSpaceDE/>
        <w:autoSpaceDN/>
        <w:adjustRightInd/>
        <w:spacing w:after="120"/>
        <w:jc w:val="left"/>
        <w:textAlignment w:val="auto"/>
        <w:outlineLvl w:val="3"/>
        <w:rPr>
          <w:rFonts w:eastAsia="SimSun" w:cs="Arial"/>
          <w:lang w:val="fr-FR" w:eastAsia="zh-CN"/>
        </w:rPr>
      </w:pPr>
      <w:r w:rsidRPr="00E80C53">
        <w:rPr>
          <w:rFonts w:eastAsia="SimSun" w:cs="Arial"/>
          <w:lang w:val="fr-FR" w:eastAsia="zh-CN"/>
        </w:rPr>
        <w:t xml:space="preserve">Communication du </w:t>
      </w:r>
      <w:r w:rsidRPr="00E80C53">
        <w:rPr>
          <w:rFonts w:cs="Arial"/>
          <w:lang w:val="fr-FR"/>
        </w:rPr>
        <w:t>7.XII.2022</w:t>
      </w:r>
      <w:r w:rsidRPr="00E80C53">
        <w:rPr>
          <w:rFonts w:eastAsia="SimSun" w:cs="Arial"/>
          <w:lang w:val="fr-FR" w:eastAsia="zh-CN"/>
        </w:rPr>
        <w:t>:</w:t>
      </w:r>
    </w:p>
    <w:p w14:paraId="316A71FB" w14:textId="77777777" w:rsidR="00BE763E" w:rsidRPr="00E80C53" w:rsidRDefault="00BE763E" w:rsidP="00BE763E">
      <w:pPr>
        <w:tabs>
          <w:tab w:val="clear" w:pos="567"/>
          <w:tab w:val="clear" w:pos="1276"/>
          <w:tab w:val="clear" w:pos="1843"/>
          <w:tab w:val="clear" w:pos="5387"/>
          <w:tab w:val="clear" w:pos="5954"/>
          <w:tab w:val="left" w:pos="720"/>
        </w:tabs>
        <w:overflowPunct/>
        <w:autoSpaceDE/>
        <w:autoSpaceDN/>
        <w:adjustRightInd/>
        <w:spacing w:after="160"/>
        <w:jc w:val="left"/>
        <w:textAlignment w:val="auto"/>
        <w:rPr>
          <w:rFonts w:eastAsia="SimSun" w:cs="Arial"/>
          <w:lang w:val="fr-FR" w:eastAsia="zh-CN"/>
        </w:rPr>
      </w:pPr>
      <w:r w:rsidRPr="00E80C53">
        <w:rPr>
          <w:rFonts w:eastAsia="SimSun" w:cs="Arial"/>
          <w:lang w:val="fr-FR" w:eastAsia="zh-CN"/>
        </w:rPr>
        <w:t>L'</w:t>
      </w:r>
      <w:r w:rsidRPr="00E80C53">
        <w:rPr>
          <w:rFonts w:eastAsia="SimSun" w:cs="Arial"/>
          <w:i/>
          <w:iCs/>
          <w:lang w:val="fr-FR" w:eastAsia="zh-CN"/>
        </w:rPr>
        <w:t>Autorité de Régulation des Communications Électroniques, des Postes et de la Distribution de la Presse (Arcep)</w:t>
      </w:r>
      <w:r w:rsidRPr="00E80C53">
        <w:rPr>
          <w:rFonts w:eastAsia="SimSun" w:cs="Arial"/>
          <w:lang w:val="fr-FR" w:eastAsia="zh-CN"/>
        </w:rPr>
        <w:t>, Paris, annonce que le plan de numérotage de la Guadeloupe est le suivant:</w:t>
      </w:r>
    </w:p>
    <w:p w14:paraId="5BA37855" w14:textId="77777777" w:rsidR="00BE763E" w:rsidRPr="00E80C53" w:rsidRDefault="00BE763E" w:rsidP="00BE763E">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E80C53">
        <w:rPr>
          <w:rFonts w:asciiTheme="minorHAnsi" w:hAnsiTheme="minorHAnsi"/>
          <w:lang w:val="fr-FR"/>
        </w:rPr>
        <w:t>a)</w:t>
      </w:r>
      <w:r w:rsidRPr="00E80C53">
        <w:rPr>
          <w:rFonts w:asciiTheme="minorHAnsi" w:hAnsiTheme="minorHAnsi"/>
          <w:lang w:val="fr-FR"/>
        </w:rPr>
        <w:tab/>
        <w:t>Aperçu:</w:t>
      </w:r>
    </w:p>
    <w:p w14:paraId="294C4007" w14:textId="77777777" w:rsidR="00BE763E" w:rsidRPr="00E80C53" w:rsidRDefault="00BE763E" w:rsidP="00BE763E">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u w:val="single"/>
          <w:lang w:val="fr-FR"/>
        </w:rPr>
      </w:pPr>
      <w:r w:rsidRPr="00E80C53">
        <w:rPr>
          <w:rFonts w:asciiTheme="minorHAnsi" w:hAnsiTheme="minorHAnsi"/>
          <w:lang w:val="fr-FR"/>
        </w:rPr>
        <w:tab/>
        <w:t>Longueur minimale du numéro (indicatif de pays non compris):</w:t>
      </w:r>
      <w:r w:rsidRPr="00E80C53">
        <w:rPr>
          <w:u w:val="single"/>
          <w:lang w:val="fr-FR"/>
        </w:rPr>
        <w:tab/>
      </w:r>
      <w:r w:rsidRPr="00E80C53">
        <w:rPr>
          <w:b/>
          <w:u w:val="single"/>
          <w:lang w:val="fr-FR"/>
        </w:rPr>
        <w:t>9</w:t>
      </w:r>
      <w:r w:rsidRPr="00E80C53">
        <w:rPr>
          <w:u w:val="single"/>
          <w:lang w:val="fr-FR"/>
        </w:rPr>
        <w:tab/>
      </w:r>
      <w:r w:rsidRPr="00E80C53">
        <w:rPr>
          <w:rFonts w:asciiTheme="minorHAnsi" w:hAnsiTheme="minorHAnsi"/>
          <w:lang w:val="fr-FR"/>
        </w:rPr>
        <w:t>chiffres</w:t>
      </w:r>
    </w:p>
    <w:p w14:paraId="6D411CA4" w14:textId="77777777" w:rsidR="00BE763E" w:rsidRPr="00E80C53" w:rsidRDefault="00BE763E" w:rsidP="00BE763E">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r w:rsidRPr="00E80C53">
        <w:rPr>
          <w:rFonts w:asciiTheme="minorHAnsi" w:hAnsiTheme="minorHAnsi"/>
          <w:lang w:val="fr-FR"/>
        </w:rPr>
        <w:tab/>
        <w:t>Longueur maximale du numéro (indicatif de pays non compris):</w:t>
      </w:r>
      <w:r w:rsidRPr="00E80C53">
        <w:rPr>
          <w:u w:val="single"/>
          <w:lang w:val="fr-FR"/>
        </w:rPr>
        <w:tab/>
      </w:r>
      <w:r w:rsidRPr="00E80C53">
        <w:rPr>
          <w:b/>
          <w:u w:val="single"/>
          <w:lang w:val="fr-FR"/>
        </w:rPr>
        <w:t>12</w:t>
      </w:r>
      <w:r w:rsidRPr="00E80C53">
        <w:rPr>
          <w:b/>
          <w:u w:val="single"/>
          <w:lang w:val="fr-FR"/>
        </w:rPr>
        <w:tab/>
      </w:r>
      <w:r w:rsidRPr="00E80C53">
        <w:rPr>
          <w:rFonts w:asciiTheme="minorHAnsi" w:hAnsiTheme="minorHAnsi"/>
          <w:lang w:val="fr-FR"/>
        </w:rPr>
        <w:t>chiffres</w:t>
      </w:r>
    </w:p>
    <w:p w14:paraId="75F4A015" w14:textId="77777777" w:rsidR="00BE763E" w:rsidRPr="00E80C53" w:rsidRDefault="00BE763E" w:rsidP="00BE763E">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b)</w:t>
      </w:r>
      <w:r w:rsidRPr="00E80C53">
        <w:rPr>
          <w:rFonts w:asciiTheme="minorHAnsi" w:hAnsiTheme="minorHAnsi"/>
          <w:lang w:val="fr-FR"/>
        </w:rPr>
        <w:tab/>
        <w:t>Lien vers la base de données nationale (ou toute liste applicable) des numéros UIT T E.164 assignés dans le plan national de numérotage (le cas échéant):</w:t>
      </w:r>
      <w:r w:rsidRPr="00E80C53">
        <w:rPr>
          <w:rFonts w:asciiTheme="minorHAnsi" w:hAnsiTheme="minorHAnsi"/>
          <w:lang w:val="fr-FR"/>
        </w:rPr>
        <w:br/>
      </w:r>
      <w:hyperlink r:id="rId12" w:history="1">
        <w:r w:rsidRPr="00E80C53">
          <w:rPr>
            <w:rStyle w:val="Hyperlink"/>
            <w:rFonts w:asciiTheme="minorHAnsi" w:hAnsiTheme="minorHAnsi"/>
            <w:lang w:val="fr-FR"/>
          </w:rPr>
          <w:t>https://extranet.arcep.fr/portail/LinkClick.aspx?fileticket=PBA1WK-wnOU%3d&amp;tabid=217&amp;portalid=0&amp;mid=850</w:t>
        </w:r>
      </w:hyperlink>
    </w:p>
    <w:p w14:paraId="44AE4408" w14:textId="77777777" w:rsidR="00BE763E" w:rsidRPr="00E80C53" w:rsidRDefault="00BE763E" w:rsidP="00BE763E">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c)</w:t>
      </w:r>
      <w:r w:rsidRPr="00E80C53">
        <w:rPr>
          <w:rFonts w:asciiTheme="minorHAnsi" w:hAnsiTheme="minorHAnsi"/>
          <w:lang w:val="fr-FR"/>
        </w:rPr>
        <w:tab/>
        <w:t>Lien vers la base de données en temps réel des numéros UIT-T E.164 ayant fait l'objet d'une portabilité (le cas échéant): non accessible au public</w:t>
      </w:r>
    </w:p>
    <w:p w14:paraId="6C74D13A" w14:textId="77777777" w:rsidR="00BE763E" w:rsidRPr="00E80C53" w:rsidRDefault="00BE763E" w:rsidP="00BE763E">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d)</w:t>
      </w:r>
      <w:r w:rsidRPr="00E80C53">
        <w:rPr>
          <w:rFonts w:asciiTheme="minorHAnsi" w:hAnsiTheme="minorHAnsi"/>
          <w:lang w:val="fr-FR"/>
        </w:rPr>
        <w:tab/>
        <w:t>Détails du plan de numérotage:</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77"/>
        <w:gridCol w:w="1134"/>
        <w:gridCol w:w="1134"/>
        <w:gridCol w:w="2835"/>
        <w:gridCol w:w="2835"/>
      </w:tblGrid>
      <w:tr w:rsidR="00BE763E" w:rsidRPr="00E80C53" w14:paraId="42508965" w14:textId="77777777" w:rsidTr="008B0840">
        <w:trPr>
          <w:cantSplit/>
          <w:tblHeader/>
          <w:jc w:val="center"/>
        </w:trPr>
        <w:tc>
          <w:tcPr>
            <w:tcW w:w="1977" w:type="dxa"/>
            <w:vMerge w:val="restart"/>
            <w:tcBorders>
              <w:top w:val="single" w:sz="4" w:space="0" w:color="auto"/>
              <w:left w:val="single" w:sz="6" w:space="0" w:color="auto"/>
              <w:bottom w:val="single" w:sz="6" w:space="0" w:color="auto"/>
              <w:right w:val="single" w:sz="6" w:space="0" w:color="auto"/>
            </w:tcBorders>
            <w:vAlign w:val="center"/>
            <w:hideMark/>
          </w:tcPr>
          <w:p w14:paraId="588B949B" w14:textId="77777777" w:rsidR="00BE763E" w:rsidRPr="00E80C53" w:rsidRDefault="00BE763E"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lang w:val="fr-FR"/>
              </w:rPr>
              <w:t>NDC (indicatif national de destination) ou premiers chiffres du N(S)N (numéro national (significatif))</w:t>
            </w:r>
          </w:p>
        </w:tc>
        <w:tc>
          <w:tcPr>
            <w:tcW w:w="2268" w:type="dxa"/>
            <w:gridSpan w:val="2"/>
            <w:tcBorders>
              <w:top w:val="single" w:sz="4" w:space="0" w:color="auto"/>
              <w:left w:val="single" w:sz="6" w:space="0" w:color="auto"/>
              <w:bottom w:val="single" w:sz="6" w:space="0" w:color="auto"/>
              <w:right w:val="single" w:sz="6" w:space="0" w:color="auto"/>
            </w:tcBorders>
            <w:vAlign w:val="center"/>
            <w:hideMark/>
          </w:tcPr>
          <w:p w14:paraId="7DD0E5EE" w14:textId="77777777" w:rsidR="00BE763E" w:rsidRPr="00E80C53" w:rsidRDefault="00BE763E"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color w:val="000000"/>
                <w:lang w:val="fr-FR"/>
              </w:rPr>
              <w:t xml:space="preserve">Longueur du numéro N(S)N </w:t>
            </w:r>
          </w:p>
        </w:tc>
        <w:tc>
          <w:tcPr>
            <w:tcW w:w="2835" w:type="dxa"/>
            <w:vMerge w:val="restart"/>
            <w:tcBorders>
              <w:top w:val="single" w:sz="4" w:space="0" w:color="auto"/>
              <w:left w:val="single" w:sz="6" w:space="0" w:color="auto"/>
              <w:bottom w:val="single" w:sz="6" w:space="0" w:color="auto"/>
              <w:right w:val="single" w:sz="6" w:space="0" w:color="auto"/>
            </w:tcBorders>
            <w:vAlign w:val="center"/>
            <w:hideMark/>
          </w:tcPr>
          <w:p w14:paraId="5211E3AE" w14:textId="77777777" w:rsidR="00BE763E" w:rsidRPr="00E80C53" w:rsidRDefault="00BE763E"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color w:val="000000"/>
                <w:lang w:val="fr-FR"/>
              </w:rPr>
              <w:t xml:space="preserve">Utilisation du </w:t>
            </w:r>
            <w:r>
              <w:rPr>
                <w:rFonts w:asciiTheme="minorHAnsi" w:hAnsiTheme="minorHAnsi"/>
                <w:b/>
                <w:bCs/>
                <w:color w:val="000000"/>
                <w:lang w:val="fr-FR"/>
              </w:rPr>
              <w:br/>
            </w:r>
            <w:r w:rsidRPr="00E80C53">
              <w:rPr>
                <w:rFonts w:asciiTheme="minorHAnsi" w:hAnsiTheme="minorHAnsi"/>
                <w:b/>
                <w:bCs/>
                <w:color w:val="000000"/>
                <w:lang w:val="fr-FR"/>
              </w:rPr>
              <w:t xml:space="preserve">numéro E.164 </w:t>
            </w:r>
          </w:p>
        </w:tc>
        <w:tc>
          <w:tcPr>
            <w:tcW w:w="2835" w:type="dxa"/>
            <w:vMerge w:val="restart"/>
            <w:tcBorders>
              <w:top w:val="single" w:sz="4" w:space="0" w:color="auto"/>
              <w:left w:val="single" w:sz="6" w:space="0" w:color="auto"/>
              <w:bottom w:val="single" w:sz="6" w:space="0" w:color="auto"/>
              <w:right w:val="single" w:sz="6" w:space="0" w:color="auto"/>
            </w:tcBorders>
            <w:vAlign w:val="center"/>
            <w:hideMark/>
          </w:tcPr>
          <w:p w14:paraId="13586CBF" w14:textId="77777777" w:rsidR="00BE763E" w:rsidRPr="00E80C53" w:rsidRDefault="00BE763E"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color w:val="000000"/>
                <w:lang w:val="fr-FR"/>
              </w:rPr>
              <w:t>Informations additionnelles</w:t>
            </w:r>
          </w:p>
        </w:tc>
      </w:tr>
      <w:tr w:rsidR="00BE763E" w:rsidRPr="00E80C53" w14:paraId="55AAC08D" w14:textId="77777777" w:rsidTr="008B0840">
        <w:trPr>
          <w:cantSplit/>
          <w:tblHeader/>
          <w:jc w:val="center"/>
        </w:trPr>
        <w:tc>
          <w:tcPr>
            <w:tcW w:w="1977" w:type="dxa"/>
            <w:vMerge/>
            <w:tcBorders>
              <w:top w:val="single" w:sz="4" w:space="0" w:color="auto"/>
              <w:left w:val="single" w:sz="6" w:space="0" w:color="auto"/>
              <w:bottom w:val="single" w:sz="6" w:space="0" w:color="auto"/>
              <w:right w:val="single" w:sz="6" w:space="0" w:color="auto"/>
            </w:tcBorders>
            <w:vAlign w:val="center"/>
            <w:hideMark/>
          </w:tcPr>
          <w:p w14:paraId="26B3AF66" w14:textId="77777777" w:rsidR="00BE763E" w:rsidRPr="00E80C53" w:rsidRDefault="00BE763E" w:rsidP="008B0840">
            <w:pPr>
              <w:tabs>
                <w:tab w:val="clear" w:pos="567"/>
                <w:tab w:val="clear" w:pos="1276"/>
                <w:tab w:val="clear" w:pos="1843"/>
                <w:tab w:val="clear" w:pos="5387"/>
                <w:tab w:val="clear" w:pos="5954"/>
              </w:tabs>
              <w:overflowPunct/>
              <w:autoSpaceDE/>
              <w:autoSpaceDN/>
              <w:adjustRightInd/>
              <w:spacing w:before="0" w:after="160"/>
              <w:jc w:val="left"/>
              <w:textAlignment w:val="auto"/>
              <w:rPr>
                <w:b/>
                <w:lang w:val="fr-FR"/>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565CAF60" w14:textId="77777777" w:rsidR="00BE763E" w:rsidRPr="00E80C53" w:rsidRDefault="00BE763E" w:rsidP="008B08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bCs/>
                <w:i/>
                <w:color w:val="000000"/>
                <w:lang w:val="fr-FR"/>
              </w:rPr>
            </w:pPr>
            <w:r w:rsidRPr="00E80C53">
              <w:rPr>
                <w:rFonts w:asciiTheme="minorHAnsi" w:hAnsiTheme="minorHAnsi"/>
                <w:b/>
                <w:bCs/>
                <w:lang w:val="fr-FR"/>
              </w:rPr>
              <w:t>Longueur maximale</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CC0CF1D" w14:textId="77777777" w:rsidR="00BE763E" w:rsidRPr="00E80C53" w:rsidRDefault="00BE763E" w:rsidP="008B08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bCs/>
                <w:color w:val="000000"/>
                <w:lang w:val="fr-FR"/>
              </w:rPr>
            </w:pPr>
            <w:r w:rsidRPr="00E80C53">
              <w:rPr>
                <w:rFonts w:asciiTheme="minorHAnsi" w:hAnsiTheme="minorHAnsi"/>
                <w:b/>
                <w:bCs/>
                <w:color w:val="000000"/>
                <w:lang w:val="fr-FR"/>
              </w:rPr>
              <w:t>Longueur minimale</w:t>
            </w:r>
          </w:p>
        </w:tc>
        <w:tc>
          <w:tcPr>
            <w:tcW w:w="2835" w:type="dxa"/>
            <w:vMerge/>
            <w:tcBorders>
              <w:top w:val="single" w:sz="4" w:space="0" w:color="auto"/>
              <w:left w:val="single" w:sz="6" w:space="0" w:color="auto"/>
              <w:bottom w:val="single" w:sz="6" w:space="0" w:color="auto"/>
              <w:right w:val="single" w:sz="6" w:space="0" w:color="auto"/>
            </w:tcBorders>
            <w:vAlign w:val="center"/>
            <w:hideMark/>
          </w:tcPr>
          <w:p w14:paraId="4BD67230" w14:textId="77777777" w:rsidR="00BE763E" w:rsidRPr="00E80C53" w:rsidRDefault="00BE763E" w:rsidP="008B0840">
            <w:pPr>
              <w:tabs>
                <w:tab w:val="clear" w:pos="567"/>
                <w:tab w:val="clear" w:pos="1276"/>
                <w:tab w:val="clear" w:pos="1843"/>
                <w:tab w:val="clear" w:pos="5387"/>
                <w:tab w:val="clear" w:pos="5954"/>
              </w:tabs>
              <w:overflowPunct/>
              <w:autoSpaceDE/>
              <w:autoSpaceDN/>
              <w:adjustRightInd/>
              <w:spacing w:before="0" w:after="160"/>
              <w:jc w:val="left"/>
              <w:textAlignment w:val="auto"/>
              <w:rPr>
                <w:b/>
                <w:lang w:val="fr-FR"/>
              </w:rPr>
            </w:pPr>
          </w:p>
        </w:tc>
        <w:tc>
          <w:tcPr>
            <w:tcW w:w="2835" w:type="dxa"/>
            <w:vMerge/>
            <w:tcBorders>
              <w:top w:val="single" w:sz="4" w:space="0" w:color="auto"/>
              <w:left w:val="single" w:sz="6" w:space="0" w:color="auto"/>
              <w:bottom w:val="single" w:sz="6" w:space="0" w:color="auto"/>
              <w:right w:val="single" w:sz="6" w:space="0" w:color="auto"/>
            </w:tcBorders>
            <w:vAlign w:val="center"/>
            <w:hideMark/>
          </w:tcPr>
          <w:p w14:paraId="7CE76F6E" w14:textId="77777777" w:rsidR="00BE763E" w:rsidRPr="00E80C53" w:rsidRDefault="00BE763E" w:rsidP="008B0840">
            <w:pPr>
              <w:tabs>
                <w:tab w:val="clear" w:pos="567"/>
                <w:tab w:val="clear" w:pos="1276"/>
                <w:tab w:val="clear" w:pos="1843"/>
                <w:tab w:val="clear" w:pos="5387"/>
                <w:tab w:val="clear" w:pos="5954"/>
              </w:tabs>
              <w:overflowPunct/>
              <w:autoSpaceDE/>
              <w:autoSpaceDN/>
              <w:adjustRightInd/>
              <w:spacing w:before="0" w:after="160"/>
              <w:jc w:val="left"/>
              <w:textAlignment w:val="auto"/>
              <w:rPr>
                <w:b/>
                <w:lang w:val="fr-FR"/>
              </w:rPr>
            </w:pPr>
          </w:p>
        </w:tc>
      </w:tr>
      <w:tr w:rsidR="00BE763E" w:rsidRPr="003B5559" w14:paraId="29D7053B" w14:textId="77777777" w:rsidTr="008B0840">
        <w:trPr>
          <w:jc w:val="center"/>
        </w:trPr>
        <w:tc>
          <w:tcPr>
            <w:tcW w:w="1977" w:type="dxa"/>
            <w:tcBorders>
              <w:top w:val="single" w:sz="6" w:space="0" w:color="auto"/>
              <w:left w:val="single" w:sz="6" w:space="0" w:color="auto"/>
              <w:bottom w:val="single" w:sz="6" w:space="0" w:color="auto"/>
              <w:right w:val="single" w:sz="6" w:space="0" w:color="auto"/>
            </w:tcBorders>
            <w:hideMark/>
          </w:tcPr>
          <w:p w14:paraId="12A9C927"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590</w:t>
            </w:r>
          </w:p>
        </w:tc>
        <w:tc>
          <w:tcPr>
            <w:tcW w:w="1134" w:type="dxa"/>
            <w:tcBorders>
              <w:top w:val="single" w:sz="6" w:space="0" w:color="auto"/>
              <w:left w:val="single" w:sz="6" w:space="0" w:color="auto"/>
              <w:bottom w:val="single" w:sz="6" w:space="0" w:color="auto"/>
              <w:right w:val="single" w:sz="6" w:space="0" w:color="auto"/>
            </w:tcBorders>
            <w:hideMark/>
          </w:tcPr>
          <w:p w14:paraId="16968E2D"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9 chiffres</w:t>
            </w:r>
          </w:p>
        </w:tc>
        <w:tc>
          <w:tcPr>
            <w:tcW w:w="1134" w:type="dxa"/>
            <w:tcBorders>
              <w:top w:val="single" w:sz="6" w:space="0" w:color="auto"/>
              <w:left w:val="single" w:sz="6" w:space="0" w:color="auto"/>
              <w:bottom w:val="single" w:sz="6" w:space="0" w:color="auto"/>
              <w:right w:val="single" w:sz="6" w:space="0" w:color="auto"/>
            </w:tcBorders>
            <w:hideMark/>
          </w:tcPr>
          <w:p w14:paraId="28D8FFE2"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9 chiffres</w:t>
            </w:r>
          </w:p>
        </w:tc>
        <w:tc>
          <w:tcPr>
            <w:tcW w:w="2835" w:type="dxa"/>
            <w:tcBorders>
              <w:top w:val="single" w:sz="6" w:space="0" w:color="auto"/>
              <w:left w:val="single" w:sz="6" w:space="0" w:color="auto"/>
              <w:bottom w:val="single" w:sz="6" w:space="0" w:color="auto"/>
              <w:right w:val="single" w:sz="6" w:space="0" w:color="auto"/>
            </w:tcBorders>
            <w:hideMark/>
          </w:tcPr>
          <w:p w14:paraId="27DD4909"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r w:rsidRPr="00E80C53">
              <w:rPr>
                <w:i/>
                <w:lang w:val="fr-FR"/>
              </w:rPr>
              <w:t>Service de téléphonie fixe – Numéros géographiques</w:t>
            </w:r>
          </w:p>
        </w:tc>
        <w:tc>
          <w:tcPr>
            <w:tcW w:w="2835" w:type="dxa"/>
            <w:tcBorders>
              <w:top w:val="single" w:sz="6" w:space="0" w:color="auto"/>
              <w:left w:val="single" w:sz="6" w:space="0" w:color="auto"/>
              <w:bottom w:val="single" w:sz="6" w:space="0" w:color="auto"/>
              <w:right w:val="single" w:sz="6" w:space="0" w:color="auto"/>
            </w:tcBorders>
          </w:tcPr>
          <w:p w14:paraId="6F47A021"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b/>
                <w:color w:val="00B050"/>
                <w:lang w:val="fr-FR"/>
              </w:rPr>
            </w:pPr>
            <w:r w:rsidRPr="00284ACE">
              <w:rPr>
                <w:b/>
                <w:i/>
                <w:color w:val="00B050"/>
                <w:lang w:val="fr-FR"/>
              </w:rPr>
              <w:t>Sera utilisé pour les numéros non géographiques à compter du 1er janvier 2023</w:t>
            </w:r>
          </w:p>
        </w:tc>
      </w:tr>
      <w:tr w:rsidR="00BE763E" w:rsidRPr="00E80C53" w14:paraId="521DB403" w14:textId="77777777" w:rsidTr="008B0840">
        <w:trPr>
          <w:jc w:val="center"/>
        </w:trPr>
        <w:tc>
          <w:tcPr>
            <w:tcW w:w="1977" w:type="dxa"/>
            <w:tcBorders>
              <w:top w:val="single" w:sz="6" w:space="0" w:color="auto"/>
              <w:left w:val="single" w:sz="6" w:space="0" w:color="auto"/>
              <w:bottom w:val="single" w:sz="6" w:space="0" w:color="auto"/>
              <w:right w:val="single" w:sz="6" w:space="0" w:color="auto"/>
            </w:tcBorders>
            <w:hideMark/>
          </w:tcPr>
          <w:p w14:paraId="38F069FF"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690 à 691</w:t>
            </w:r>
          </w:p>
        </w:tc>
        <w:tc>
          <w:tcPr>
            <w:tcW w:w="1134" w:type="dxa"/>
            <w:tcBorders>
              <w:top w:val="single" w:sz="6" w:space="0" w:color="auto"/>
              <w:left w:val="single" w:sz="6" w:space="0" w:color="auto"/>
              <w:bottom w:val="single" w:sz="6" w:space="0" w:color="auto"/>
              <w:right w:val="single" w:sz="6" w:space="0" w:color="auto"/>
            </w:tcBorders>
            <w:hideMark/>
          </w:tcPr>
          <w:p w14:paraId="7A1F3300"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9 chiffres</w:t>
            </w:r>
          </w:p>
        </w:tc>
        <w:tc>
          <w:tcPr>
            <w:tcW w:w="1134" w:type="dxa"/>
            <w:tcBorders>
              <w:top w:val="single" w:sz="6" w:space="0" w:color="auto"/>
              <w:left w:val="single" w:sz="6" w:space="0" w:color="auto"/>
              <w:bottom w:val="single" w:sz="6" w:space="0" w:color="auto"/>
              <w:right w:val="single" w:sz="6" w:space="0" w:color="auto"/>
            </w:tcBorders>
            <w:hideMark/>
          </w:tcPr>
          <w:p w14:paraId="19F47F43"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9 chiffres</w:t>
            </w:r>
          </w:p>
        </w:tc>
        <w:tc>
          <w:tcPr>
            <w:tcW w:w="2835" w:type="dxa"/>
            <w:tcBorders>
              <w:top w:val="single" w:sz="6" w:space="0" w:color="auto"/>
              <w:left w:val="single" w:sz="6" w:space="0" w:color="auto"/>
              <w:bottom w:val="single" w:sz="6" w:space="0" w:color="auto"/>
              <w:right w:val="single" w:sz="6" w:space="0" w:color="auto"/>
            </w:tcBorders>
            <w:hideMark/>
          </w:tcPr>
          <w:p w14:paraId="53C2F558"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r w:rsidRPr="00E80C53">
              <w:rPr>
                <w:i/>
                <w:lang w:val="fr-FR"/>
              </w:rPr>
              <w:t>Numéro mobile</w:t>
            </w:r>
          </w:p>
        </w:tc>
        <w:tc>
          <w:tcPr>
            <w:tcW w:w="2835" w:type="dxa"/>
            <w:tcBorders>
              <w:top w:val="single" w:sz="6" w:space="0" w:color="auto"/>
              <w:left w:val="single" w:sz="6" w:space="0" w:color="auto"/>
              <w:bottom w:val="single" w:sz="6" w:space="0" w:color="auto"/>
              <w:right w:val="single" w:sz="6" w:space="0" w:color="auto"/>
            </w:tcBorders>
          </w:tcPr>
          <w:p w14:paraId="794B2029"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p>
        </w:tc>
      </w:tr>
      <w:tr w:rsidR="00BE763E" w:rsidRPr="003B5559" w14:paraId="5CC7B760" w14:textId="77777777" w:rsidTr="008B0840">
        <w:trPr>
          <w:jc w:val="center"/>
        </w:trPr>
        <w:tc>
          <w:tcPr>
            <w:tcW w:w="1977" w:type="dxa"/>
            <w:tcBorders>
              <w:top w:val="single" w:sz="6" w:space="0" w:color="auto"/>
              <w:left w:val="single" w:sz="6" w:space="0" w:color="auto"/>
              <w:bottom w:val="single" w:sz="6" w:space="0" w:color="auto"/>
              <w:right w:val="single" w:sz="6" w:space="0" w:color="auto"/>
            </w:tcBorders>
            <w:hideMark/>
          </w:tcPr>
          <w:p w14:paraId="588FBF50"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7005</w:t>
            </w:r>
          </w:p>
        </w:tc>
        <w:tc>
          <w:tcPr>
            <w:tcW w:w="1134" w:type="dxa"/>
            <w:tcBorders>
              <w:top w:val="single" w:sz="6" w:space="0" w:color="auto"/>
              <w:left w:val="single" w:sz="6" w:space="0" w:color="auto"/>
              <w:bottom w:val="single" w:sz="6" w:space="0" w:color="auto"/>
              <w:right w:val="single" w:sz="6" w:space="0" w:color="auto"/>
            </w:tcBorders>
            <w:hideMark/>
          </w:tcPr>
          <w:p w14:paraId="1DAB534E"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12 chiffres</w:t>
            </w:r>
          </w:p>
        </w:tc>
        <w:tc>
          <w:tcPr>
            <w:tcW w:w="1134" w:type="dxa"/>
            <w:tcBorders>
              <w:top w:val="single" w:sz="6" w:space="0" w:color="auto"/>
              <w:left w:val="single" w:sz="6" w:space="0" w:color="auto"/>
              <w:bottom w:val="single" w:sz="6" w:space="0" w:color="auto"/>
              <w:right w:val="single" w:sz="6" w:space="0" w:color="auto"/>
            </w:tcBorders>
            <w:hideMark/>
          </w:tcPr>
          <w:p w14:paraId="50A798BF"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12 chiffres</w:t>
            </w:r>
          </w:p>
        </w:tc>
        <w:tc>
          <w:tcPr>
            <w:tcW w:w="2835" w:type="dxa"/>
            <w:tcBorders>
              <w:top w:val="single" w:sz="6" w:space="0" w:color="auto"/>
              <w:left w:val="single" w:sz="6" w:space="0" w:color="auto"/>
              <w:bottom w:val="single" w:sz="6" w:space="0" w:color="auto"/>
              <w:right w:val="single" w:sz="6" w:space="0" w:color="auto"/>
            </w:tcBorders>
            <w:hideMark/>
          </w:tcPr>
          <w:p w14:paraId="489BC72E"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r w:rsidRPr="00E80C53">
              <w:rPr>
                <w:i/>
                <w:lang w:val="fr-FR"/>
              </w:rPr>
              <w:t xml:space="preserve">Numéro mobile pour les communications de </w:t>
            </w:r>
            <w:r>
              <w:rPr>
                <w:i/>
                <w:lang w:val="fr-FR"/>
              </w:rPr>
              <w:br/>
            </w:r>
            <w:r w:rsidRPr="00E80C53">
              <w:rPr>
                <w:i/>
                <w:lang w:val="fr-FR"/>
              </w:rPr>
              <w:t>machine à machine</w:t>
            </w:r>
          </w:p>
        </w:tc>
        <w:tc>
          <w:tcPr>
            <w:tcW w:w="2835" w:type="dxa"/>
            <w:tcBorders>
              <w:top w:val="single" w:sz="6" w:space="0" w:color="auto"/>
              <w:left w:val="single" w:sz="6" w:space="0" w:color="auto"/>
              <w:bottom w:val="single" w:sz="6" w:space="0" w:color="auto"/>
              <w:right w:val="single" w:sz="6" w:space="0" w:color="auto"/>
            </w:tcBorders>
          </w:tcPr>
          <w:p w14:paraId="1B3509DA"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p>
        </w:tc>
      </w:tr>
      <w:tr w:rsidR="00BE763E" w:rsidRPr="003B5559" w14:paraId="7B00EC7A" w14:textId="77777777" w:rsidTr="008B0840">
        <w:trPr>
          <w:jc w:val="center"/>
        </w:trPr>
        <w:tc>
          <w:tcPr>
            <w:tcW w:w="1977" w:type="dxa"/>
            <w:tcBorders>
              <w:top w:val="single" w:sz="6" w:space="0" w:color="auto"/>
              <w:left w:val="single" w:sz="6" w:space="0" w:color="auto"/>
              <w:bottom w:val="single" w:sz="6" w:space="0" w:color="auto"/>
              <w:right w:val="single" w:sz="6" w:space="0" w:color="auto"/>
            </w:tcBorders>
          </w:tcPr>
          <w:p w14:paraId="74D2CD24"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color w:val="00B050"/>
                <w:lang w:val="fr-FR"/>
              </w:rPr>
            </w:pPr>
            <w:r w:rsidRPr="00284ACE">
              <w:rPr>
                <w:rFonts w:cs="Calibri"/>
                <w:b/>
                <w:color w:val="00B050"/>
                <w:lang w:val="fr-FR" w:eastAsia="zh-CN"/>
              </w:rPr>
              <w:t>7090</w:t>
            </w:r>
          </w:p>
        </w:tc>
        <w:tc>
          <w:tcPr>
            <w:tcW w:w="1134" w:type="dxa"/>
            <w:tcBorders>
              <w:top w:val="single" w:sz="6" w:space="0" w:color="auto"/>
              <w:left w:val="single" w:sz="6" w:space="0" w:color="auto"/>
              <w:bottom w:val="single" w:sz="6" w:space="0" w:color="auto"/>
              <w:right w:val="single" w:sz="6" w:space="0" w:color="auto"/>
            </w:tcBorders>
          </w:tcPr>
          <w:p w14:paraId="5614D42A"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color w:val="00B050"/>
                <w:lang w:val="fr-FR"/>
              </w:rPr>
            </w:pPr>
            <w:r w:rsidRPr="00284ACE">
              <w:rPr>
                <w:rFonts w:cs="Calibri"/>
                <w:b/>
                <w:color w:val="00B050"/>
                <w:lang w:val="fr-FR" w:eastAsia="zh-CN"/>
              </w:rPr>
              <w:t>9 chiffres</w:t>
            </w:r>
          </w:p>
        </w:tc>
        <w:tc>
          <w:tcPr>
            <w:tcW w:w="1134" w:type="dxa"/>
            <w:tcBorders>
              <w:top w:val="single" w:sz="6" w:space="0" w:color="auto"/>
              <w:left w:val="single" w:sz="6" w:space="0" w:color="auto"/>
              <w:bottom w:val="single" w:sz="6" w:space="0" w:color="auto"/>
              <w:right w:val="single" w:sz="6" w:space="0" w:color="auto"/>
            </w:tcBorders>
          </w:tcPr>
          <w:p w14:paraId="781C3349"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color w:val="00B050"/>
                <w:lang w:val="fr-FR"/>
              </w:rPr>
            </w:pPr>
            <w:r w:rsidRPr="00284ACE">
              <w:rPr>
                <w:rFonts w:cs="Calibri"/>
                <w:b/>
                <w:color w:val="00B050"/>
                <w:lang w:val="fr-FR" w:eastAsia="zh-CN"/>
              </w:rPr>
              <w:t>9 chiffres</w:t>
            </w:r>
          </w:p>
        </w:tc>
        <w:tc>
          <w:tcPr>
            <w:tcW w:w="2835" w:type="dxa"/>
            <w:tcBorders>
              <w:top w:val="single" w:sz="6" w:space="0" w:color="auto"/>
              <w:left w:val="single" w:sz="6" w:space="0" w:color="auto"/>
              <w:bottom w:val="single" w:sz="6" w:space="0" w:color="auto"/>
              <w:right w:val="single" w:sz="6" w:space="0" w:color="auto"/>
            </w:tcBorders>
          </w:tcPr>
          <w:p w14:paraId="6CE8642A"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i/>
                <w:color w:val="00B050"/>
                <w:lang w:val="fr-FR"/>
              </w:rPr>
            </w:pPr>
            <w:r w:rsidRPr="00284ACE">
              <w:rPr>
                <w:rFonts w:cs="Calibri"/>
                <w:b/>
                <w:i/>
                <w:color w:val="00B050"/>
                <w:lang w:val="fr-FR" w:eastAsia="zh-CN"/>
              </w:rPr>
              <w:t>MSRN</w:t>
            </w:r>
          </w:p>
        </w:tc>
        <w:tc>
          <w:tcPr>
            <w:tcW w:w="2835" w:type="dxa"/>
            <w:tcBorders>
              <w:top w:val="single" w:sz="6" w:space="0" w:color="auto"/>
              <w:left w:val="single" w:sz="6" w:space="0" w:color="auto"/>
              <w:bottom w:val="single" w:sz="6" w:space="0" w:color="auto"/>
              <w:right w:val="single" w:sz="6" w:space="0" w:color="auto"/>
            </w:tcBorders>
          </w:tcPr>
          <w:p w14:paraId="2A5787C9"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B050"/>
                <w:lang w:val="fr-FR"/>
              </w:rPr>
            </w:pPr>
            <w:r w:rsidRPr="00284ACE">
              <w:rPr>
                <w:rFonts w:cs="Calibri"/>
                <w:b/>
                <w:i/>
                <w:color w:val="00B050"/>
                <w:lang w:val="fr-FR" w:eastAsia="zh-CN"/>
              </w:rPr>
              <w:t xml:space="preserve">Nouvelles ressources </w:t>
            </w:r>
            <w:r w:rsidRPr="00284ACE">
              <w:rPr>
                <w:rFonts w:cs="Calibri"/>
                <w:b/>
                <w:i/>
                <w:color w:val="00B050"/>
                <w:lang w:val="fr-FR" w:eastAsia="zh-CN"/>
              </w:rPr>
              <w:br/>
              <w:t xml:space="preserve">le </w:t>
            </w:r>
            <w:r w:rsidRPr="00284ACE">
              <w:rPr>
                <w:b/>
                <w:bCs/>
                <w:i/>
                <w:color w:val="00B050"/>
                <w:lang w:val="fr-FR"/>
              </w:rPr>
              <w:t xml:space="preserve">1er janvier </w:t>
            </w:r>
            <w:r w:rsidRPr="00284ACE">
              <w:rPr>
                <w:rFonts w:cs="Calibri"/>
                <w:b/>
                <w:i/>
                <w:color w:val="00B050"/>
                <w:lang w:val="fr-FR" w:eastAsia="zh-CN"/>
              </w:rPr>
              <w:t>2024</w:t>
            </w:r>
          </w:p>
        </w:tc>
      </w:tr>
      <w:tr w:rsidR="00BE763E" w:rsidRPr="003B5559" w14:paraId="50E56CD6" w14:textId="77777777" w:rsidTr="008B0840">
        <w:trPr>
          <w:jc w:val="center"/>
        </w:trPr>
        <w:tc>
          <w:tcPr>
            <w:tcW w:w="1977" w:type="dxa"/>
            <w:tcBorders>
              <w:top w:val="single" w:sz="6" w:space="0" w:color="auto"/>
              <w:left w:val="single" w:sz="6" w:space="0" w:color="auto"/>
              <w:bottom w:val="single" w:sz="6" w:space="0" w:color="auto"/>
              <w:right w:val="single" w:sz="6" w:space="0" w:color="auto"/>
            </w:tcBorders>
          </w:tcPr>
          <w:p w14:paraId="6D7D08F1"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color w:val="00B050"/>
                <w:lang w:val="fr-FR"/>
              </w:rPr>
            </w:pPr>
            <w:r w:rsidRPr="00284ACE">
              <w:rPr>
                <w:rFonts w:cs="Calibri"/>
                <w:b/>
                <w:color w:val="00B050"/>
                <w:lang w:val="fr-FR" w:eastAsia="zh-CN"/>
              </w:rPr>
              <w:t>9015</w:t>
            </w:r>
          </w:p>
        </w:tc>
        <w:tc>
          <w:tcPr>
            <w:tcW w:w="1134" w:type="dxa"/>
            <w:tcBorders>
              <w:top w:val="single" w:sz="6" w:space="0" w:color="auto"/>
              <w:left w:val="single" w:sz="6" w:space="0" w:color="auto"/>
              <w:bottom w:val="single" w:sz="6" w:space="0" w:color="auto"/>
              <w:right w:val="single" w:sz="6" w:space="0" w:color="auto"/>
            </w:tcBorders>
          </w:tcPr>
          <w:p w14:paraId="70CCF2DE"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color w:val="00B050"/>
                <w:lang w:val="fr-FR"/>
              </w:rPr>
            </w:pPr>
            <w:r w:rsidRPr="00284ACE">
              <w:rPr>
                <w:rFonts w:cs="Calibri"/>
                <w:b/>
                <w:color w:val="00B050"/>
                <w:lang w:val="fr-FR" w:eastAsia="zh-CN"/>
              </w:rPr>
              <w:t>12 chiffres</w:t>
            </w:r>
          </w:p>
        </w:tc>
        <w:tc>
          <w:tcPr>
            <w:tcW w:w="1134" w:type="dxa"/>
            <w:tcBorders>
              <w:top w:val="single" w:sz="6" w:space="0" w:color="auto"/>
              <w:left w:val="single" w:sz="6" w:space="0" w:color="auto"/>
              <w:bottom w:val="single" w:sz="6" w:space="0" w:color="auto"/>
              <w:right w:val="single" w:sz="6" w:space="0" w:color="auto"/>
            </w:tcBorders>
          </w:tcPr>
          <w:p w14:paraId="018E2F74"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color w:val="00B050"/>
                <w:lang w:val="fr-FR"/>
              </w:rPr>
            </w:pPr>
            <w:r w:rsidRPr="00284ACE">
              <w:rPr>
                <w:rFonts w:cs="Calibri"/>
                <w:b/>
                <w:color w:val="00B050"/>
                <w:lang w:val="fr-FR" w:eastAsia="zh-CN"/>
              </w:rPr>
              <w:t>12 chiffres</w:t>
            </w:r>
          </w:p>
        </w:tc>
        <w:tc>
          <w:tcPr>
            <w:tcW w:w="2835" w:type="dxa"/>
            <w:tcBorders>
              <w:top w:val="single" w:sz="6" w:space="0" w:color="auto"/>
              <w:left w:val="single" w:sz="6" w:space="0" w:color="auto"/>
              <w:bottom w:val="single" w:sz="6" w:space="0" w:color="auto"/>
              <w:right w:val="single" w:sz="6" w:space="0" w:color="auto"/>
            </w:tcBorders>
          </w:tcPr>
          <w:p w14:paraId="46BF31E8"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i/>
                <w:color w:val="00B050"/>
                <w:lang w:val="fr-FR"/>
              </w:rPr>
            </w:pPr>
            <w:r w:rsidRPr="00284ACE">
              <w:rPr>
                <w:rFonts w:cs="Calibri"/>
                <w:b/>
                <w:i/>
                <w:color w:val="00B050"/>
                <w:lang w:val="fr-FR" w:eastAsia="zh-CN"/>
              </w:rPr>
              <w:t>Numéro non géographique pour les communications de machine à machine</w:t>
            </w:r>
          </w:p>
        </w:tc>
        <w:tc>
          <w:tcPr>
            <w:tcW w:w="2835" w:type="dxa"/>
            <w:tcBorders>
              <w:top w:val="single" w:sz="6" w:space="0" w:color="auto"/>
              <w:left w:val="single" w:sz="6" w:space="0" w:color="auto"/>
              <w:bottom w:val="single" w:sz="6" w:space="0" w:color="auto"/>
              <w:right w:val="single" w:sz="6" w:space="0" w:color="auto"/>
            </w:tcBorders>
          </w:tcPr>
          <w:p w14:paraId="2FEA7709"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B050"/>
                <w:lang w:val="fr-FR"/>
              </w:rPr>
            </w:pPr>
            <w:r w:rsidRPr="00284ACE">
              <w:rPr>
                <w:rFonts w:cs="Calibri"/>
                <w:b/>
                <w:i/>
                <w:color w:val="00B050"/>
                <w:lang w:val="fr-FR" w:eastAsia="zh-CN"/>
              </w:rPr>
              <w:t xml:space="preserve">Nouvelles ressources </w:t>
            </w:r>
            <w:r w:rsidRPr="00284ACE">
              <w:rPr>
                <w:rFonts w:cs="Calibri"/>
                <w:b/>
                <w:i/>
                <w:color w:val="00B050"/>
                <w:lang w:val="fr-FR" w:eastAsia="zh-CN"/>
              </w:rPr>
              <w:br/>
              <w:t>le 1er janvier</w:t>
            </w:r>
            <w:r w:rsidRPr="00284ACE">
              <w:rPr>
                <w:b/>
                <w:bCs/>
                <w:i/>
                <w:color w:val="00B050"/>
                <w:lang w:val="fr-FR"/>
              </w:rPr>
              <w:t xml:space="preserve"> </w:t>
            </w:r>
            <w:r w:rsidRPr="00284ACE">
              <w:rPr>
                <w:rFonts w:cs="Calibri"/>
                <w:b/>
                <w:i/>
                <w:color w:val="00B050"/>
                <w:lang w:val="fr-FR" w:eastAsia="zh-CN"/>
              </w:rPr>
              <w:t>2024</w:t>
            </w:r>
          </w:p>
        </w:tc>
      </w:tr>
      <w:tr w:rsidR="00BE763E" w:rsidRPr="003B5559" w14:paraId="53DCDD5B" w14:textId="77777777" w:rsidTr="008B0840">
        <w:trPr>
          <w:jc w:val="center"/>
        </w:trPr>
        <w:tc>
          <w:tcPr>
            <w:tcW w:w="1977" w:type="dxa"/>
            <w:tcBorders>
              <w:top w:val="single" w:sz="6" w:space="0" w:color="auto"/>
              <w:left w:val="single" w:sz="6" w:space="0" w:color="auto"/>
              <w:bottom w:val="single" w:sz="6" w:space="0" w:color="auto"/>
              <w:right w:val="single" w:sz="6" w:space="0" w:color="auto"/>
            </w:tcBorders>
          </w:tcPr>
          <w:p w14:paraId="0C8D1C0C"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color w:val="00B050"/>
                <w:lang w:val="fr-FR"/>
              </w:rPr>
            </w:pPr>
            <w:r w:rsidRPr="00284ACE">
              <w:rPr>
                <w:rFonts w:cs="Calibri"/>
                <w:b/>
                <w:color w:val="00B050"/>
                <w:lang w:val="fr-FR" w:eastAsia="zh-CN"/>
              </w:rPr>
              <w:t>9395</w:t>
            </w:r>
          </w:p>
        </w:tc>
        <w:tc>
          <w:tcPr>
            <w:tcW w:w="1134" w:type="dxa"/>
            <w:tcBorders>
              <w:top w:val="single" w:sz="6" w:space="0" w:color="auto"/>
              <w:left w:val="single" w:sz="6" w:space="0" w:color="auto"/>
              <w:bottom w:val="single" w:sz="6" w:space="0" w:color="auto"/>
              <w:right w:val="single" w:sz="6" w:space="0" w:color="auto"/>
            </w:tcBorders>
          </w:tcPr>
          <w:p w14:paraId="1C79A4B8"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color w:val="00B050"/>
                <w:lang w:val="fr-FR"/>
              </w:rPr>
            </w:pPr>
            <w:r w:rsidRPr="00284ACE">
              <w:rPr>
                <w:rFonts w:cs="Calibri"/>
                <w:b/>
                <w:color w:val="00B050"/>
                <w:lang w:val="fr-FR" w:eastAsia="zh-CN"/>
              </w:rPr>
              <w:t>9 chiffres</w:t>
            </w:r>
          </w:p>
        </w:tc>
        <w:tc>
          <w:tcPr>
            <w:tcW w:w="1134" w:type="dxa"/>
            <w:tcBorders>
              <w:top w:val="single" w:sz="6" w:space="0" w:color="auto"/>
              <w:left w:val="single" w:sz="6" w:space="0" w:color="auto"/>
              <w:bottom w:val="single" w:sz="6" w:space="0" w:color="auto"/>
              <w:right w:val="single" w:sz="6" w:space="0" w:color="auto"/>
            </w:tcBorders>
          </w:tcPr>
          <w:p w14:paraId="01B0EEB4"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color w:val="00B050"/>
                <w:lang w:val="fr-FR"/>
              </w:rPr>
            </w:pPr>
            <w:r w:rsidRPr="00284ACE">
              <w:rPr>
                <w:rFonts w:cs="Calibri"/>
                <w:b/>
                <w:color w:val="00B050"/>
                <w:lang w:val="fr-FR" w:eastAsia="zh-CN"/>
              </w:rPr>
              <w:t>9 chiffres</w:t>
            </w:r>
          </w:p>
        </w:tc>
        <w:tc>
          <w:tcPr>
            <w:tcW w:w="2835" w:type="dxa"/>
            <w:tcBorders>
              <w:top w:val="single" w:sz="6" w:space="0" w:color="auto"/>
              <w:left w:val="single" w:sz="6" w:space="0" w:color="auto"/>
              <w:bottom w:val="single" w:sz="6" w:space="0" w:color="auto"/>
              <w:right w:val="single" w:sz="6" w:space="0" w:color="auto"/>
            </w:tcBorders>
          </w:tcPr>
          <w:p w14:paraId="7BC22A48"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i/>
                <w:color w:val="00B050"/>
                <w:lang w:val="fr-FR"/>
              </w:rPr>
            </w:pPr>
            <w:r w:rsidRPr="00284ACE">
              <w:rPr>
                <w:rFonts w:cs="Calibri"/>
                <w:b/>
                <w:i/>
                <w:color w:val="00B050"/>
                <w:lang w:val="fr-FR" w:eastAsia="zh-CN"/>
              </w:rPr>
              <w:t>Numéro non géographique pour l'échange avec une plate</w:t>
            </w:r>
            <w:r w:rsidRPr="00284ACE">
              <w:rPr>
                <w:rFonts w:cs="Calibri"/>
                <w:b/>
                <w:i/>
                <w:color w:val="00B050"/>
                <w:lang w:val="fr-FR" w:eastAsia="zh-CN"/>
              </w:rPr>
              <w:noBreakHyphen/>
              <w:t>forme</w:t>
            </w:r>
          </w:p>
        </w:tc>
        <w:tc>
          <w:tcPr>
            <w:tcW w:w="2835" w:type="dxa"/>
            <w:tcBorders>
              <w:top w:val="single" w:sz="6" w:space="0" w:color="auto"/>
              <w:left w:val="single" w:sz="6" w:space="0" w:color="auto"/>
              <w:bottom w:val="single" w:sz="6" w:space="0" w:color="auto"/>
              <w:right w:val="single" w:sz="6" w:space="0" w:color="auto"/>
            </w:tcBorders>
          </w:tcPr>
          <w:p w14:paraId="62DD0384" w14:textId="77777777" w:rsidR="00BE763E" w:rsidRPr="00284ACE"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B050"/>
                <w:lang w:val="fr-FR"/>
              </w:rPr>
            </w:pPr>
            <w:r w:rsidRPr="00284ACE">
              <w:rPr>
                <w:rFonts w:cs="Calibri"/>
                <w:b/>
                <w:i/>
                <w:color w:val="00B050"/>
                <w:lang w:val="fr-FR" w:eastAsia="zh-CN"/>
              </w:rPr>
              <w:t xml:space="preserve">Nouvelles ressources </w:t>
            </w:r>
            <w:r w:rsidRPr="00284ACE">
              <w:rPr>
                <w:rFonts w:cs="Calibri"/>
                <w:b/>
                <w:i/>
                <w:color w:val="00B050"/>
                <w:lang w:val="fr-FR" w:eastAsia="zh-CN"/>
              </w:rPr>
              <w:br/>
              <w:t>le 1er janvier</w:t>
            </w:r>
            <w:r w:rsidRPr="00284ACE">
              <w:rPr>
                <w:b/>
                <w:bCs/>
                <w:i/>
                <w:color w:val="00B050"/>
                <w:lang w:val="fr-FR"/>
              </w:rPr>
              <w:t xml:space="preserve"> </w:t>
            </w:r>
            <w:r w:rsidRPr="00284ACE">
              <w:rPr>
                <w:rFonts w:cs="Calibri"/>
                <w:b/>
                <w:i/>
                <w:color w:val="00B050"/>
                <w:lang w:val="fr-FR" w:eastAsia="zh-CN"/>
              </w:rPr>
              <w:t>2023</w:t>
            </w:r>
          </w:p>
        </w:tc>
      </w:tr>
      <w:tr w:rsidR="00BE763E" w:rsidRPr="00E80C53" w14:paraId="178B4F73" w14:textId="77777777" w:rsidTr="008B0840">
        <w:trPr>
          <w:jc w:val="center"/>
        </w:trPr>
        <w:tc>
          <w:tcPr>
            <w:tcW w:w="1977" w:type="dxa"/>
            <w:tcBorders>
              <w:top w:val="single" w:sz="6" w:space="0" w:color="auto"/>
              <w:left w:val="single" w:sz="6" w:space="0" w:color="auto"/>
              <w:bottom w:val="single" w:sz="6" w:space="0" w:color="auto"/>
              <w:right w:val="single" w:sz="6" w:space="0" w:color="auto"/>
            </w:tcBorders>
            <w:hideMark/>
          </w:tcPr>
          <w:p w14:paraId="5B24D64E"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9760 à 9761</w:t>
            </w:r>
          </w:p>
        </w:tc>
        <w:tc>
          <w:tcPr>
            <w:tcW w:w="1134" w:type="dxa"/>
            <w:tcBorders>
              <w:top w:val="single" w:sz="6" w:space="0" w:color="auto"/>
              <w:left w:val="single" w:sz="6" w:space="0" w:color="auto"/>
              <w:bottom w:val="single" w:sz="6" w:space="0" w:color="auto"/>
              <w:right w:val="single" w:sz="6" w:space="0" w:color="auto"/>
            </w:tcBorders>
            <w:hideMark/>
          </w:tcPr>
          <w:p w14:paraId="2F3E5DE8"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9 chiffres</w:t>
            </w:r>
          </w:p>
        </w:tc>
        <w:tc>
          <w:tcPr>
            <w:tcW w:w="1134" w:type="dxa"/>
            <w:tcBorders>
              <w:top w:val="single" w:sz="6" w:space="0" w:color="auto"/>
              <w:left w:val="single" w:sz="6" w:space="0" w:color="auto"/>
              <w:bottom w:val="single" w:sz="6" w:space="0" w:color="auto"/>
              <w:right w:val="single" w:sz="6" w:space="0" w:color="auto"/>
            </w:tcBorders>
            <w:hideMark/>
          </w:tcPr>
          <w:p w14:paraId="06A55285"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9 chiffres</w:t>
            </w:r>
          </w:p>
        </w:tc>
        <w:tc>
          <w:tcPr>
            <w:tcW w:w="2835" w:type="dxa"/>
            <w:tcBorders>
              <w:top w:val="single" w:sz="6" w:space="0" w:color="auto"/>
              <w:left w:val="single" w:sz="6" w:space="0" w:color="auto"/>
              <w:bottom w:val="single" w:sz="6" w:space="0" w:color="auto"/>
              <w:right w:val="single" w:sz="6" w:space="0" w:color="auto"/>
            </w:tcBorders>
            <w:hideMark/>
          </w:tcPr>
          <w:p w14:paraId="0F5B6580"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r w:rsidRPr="00E80C53">
              <w:rPr>
                <w:i/>
                <w:lang w:val="fr-FR"/>
              </w:rPr>
              <w:t>Numéro non géographique</w:t>
            </w:r>
          </w:p>
        </w:tc>
        <w:tc>
          <w:tcPr>
            <w:tcW w:w="2835" w:type="dxa"/>
            <w:tcBorders>
              <w:top w:val="single" w:sz="6" w:space="0" w:color="auto"/>
              <w:left w:val="single" w:sz="6" w:space="0" w:color="auto"/>
              <w:bottom w:val="single" w:sz="6" w:space="0" w:color="auto"/>
              <w:right w:val="single" w:sz="6" w:space="0" w:color="auto"/>
            </w:tcBorders>
          </w:tcPr>
          <w:p w14:paraId="4051A748"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p>
        </w:tc>
      </w:tr>
      <w:tr w:rsidR="00BE763E" w:rsidRPr="00E80C53" w14:paraId="49947013" w14:textId="77777777" w:rsidTr="008B0840">
        <w:trPr>
          <w:jc w:val="center"/>
        </w:trPr>
        <w:tc>
          <w:tcPr>
            <w:tcW w:w="1977" w:type="dxa"/>
            <w:tcBorders>
              <w:top w:val="single" w:sz="6" w:space="0" w:color="auto"/>
              <w:left w:val="single" w:sz="6" w:space="0" w:color="auto"/>
              <w:bottom w:val="single" w:sz="6" w:space="0" w:color="auto"/>
              <w:right w:val="single" w:sz="6" w:space="0" w:color="auto"/>
            </w:tcBorders>
            <w:hideMark/>
          </w:tcPr>
          <w:p w14:paraId="56739D88"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9768</w:t>
            </w:r>
          </w:p>
        </w:tc>
        <w:tc>
          <w:tcPr>
            <w:tcW w:w="1134" w:type="dxa"/>
            <w:tcBorders>
              <w:top w:val="single" w:sz="6" w:space="0" w:color="auto"/>
              <w:left w:val="single" w:sz="6" w:space="0" w:color="auto"/>
              <w:bottom w:val="single" w:sz="6" w:space="0" w:color="auto"/>
              <w:right w:val="single" w:sz="6" w:space="0" w:color="auto"/>
            </w:tcBorders>
            <w:hideMark/>
          </w:tcPr>
          <w:p w14:paraId="2C6F516F"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9 chiffres</w:t>
            </w:r>
          </w:p>
        </w:tc>
        <w:tc>
          <w:tcPr>
            <w:tcW w:w="1134" w:type="dxa"/>
            <w:tcBorders>
              <w:top w:val="single" w:sz="6" w:space="0" w:color="auto"/>
              <w:left w:val="single" w:sz="6" w:space="0" w:color="auto"/>
              <w:bottom w:val="single" w:sz="6" w:space="0" w:color="auto"/>
              <w:right w:val="single" w:sz="6" w:space="0" w:color="auto"/>
            </w:tcBorders>
            <w:hideMark/>
          </w:tcPr>
          <w:p w14:paraId="4593DFCC"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E80C53">
              <w:rPr>
                <w:lang w:val="fr-FR"/>
              </w:rPr>
              <w:t>9 chiffres</w:t>
            </w:r>
          </w:p>
        </w:tc>
        <w:tc>
          <w:tcPr>
            <w:tcW w:w="2835" w:type="dxa"/>
            <w:tcBorders>
              <w:top w:val="single" w:sz="6" w:space="0" w:color="auto"/>
              <w:left w:val="single" w:sz="6" w:space="0" w:color="auto"/>
              <w:bottom w:val="single" w:sz="6" w:space="0" w:color="auto"/>
              <w:right w:val="single" w:sz="6" w:space="0" w:color="auto"/>
            </w:tcBorders>
            <w:hideMark/>
          </w:tcPr>
          <w:p w14:paraId="54FD7218"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r w:rsidRPr="00E80C53">
              <w:rPr>
                <w:i/>
                <w:lang w:val="fr-FR"/>
              </w:rPr>
              <w:t>Numéro non géographique</w:t>
            </w:r>
          </w:p>
        </w:tc>
        <w:tc>
          <w:tcPr>
            <w:tcW w:w="2835" w:type="dxa"/>
            <w:tcBorders>
              <w:top w:val="single" w:sz="6" w:space="0" w:color="auto"/>
              <w:left w:val="single" w:sz="6" w:space="0" w:color="auto"/>
              <w:bottom w:val="single" w:sz="6" w:space="0" w:color="auto"/>
              <w:right w:val="single" w:sz="6" w:space="0" w:color="auto"/>
            </w:tcBorders>
          </w:tcPr>
          <w:p w14:paraId="1A0EEC85" w14:textId="77777777" w:rsidR="00BE763E" w:rsidRPr="00E80C53" w:rsidRDefault="00BE763E" w:rsidP="008B084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p>
        </w:tc>
      </w:tr>
    </w:tbl>
    <w:p w14:paraId="5E9C66DC" w14:textId="77777777" w:rsidR="00BE763E" w:rsidRPr="00E80C53" w:rsidRDefault="00BE763E" w:rsidP="00BE763E">
      <w:pPr>
        <w:spacing w:before="240"/>
        <w:rPr>
          <w:lang w:val="fr-FR"/>
        </w:rPr>
      </w:pPr>
      <w:r w:rsidRPr="00E80C53">
        <w:rPr>
          <w:rFonts w:eastAsia="SimSun"/>
          <w:lang w:val="fr-FR" w:eastAsia="zh-CN"/>
        </w:rPr>
        <w:t>Contact:</w:t>
      </w:r>
    </w:p>
    <w:p w14:paraId="3122FD95" w14:textId="77777777" w:rsidR="00BE763E" w:rsidRPr="00E80C53" w:rsidRDefault="00BE763E" w:rsidP="00BE763E">
      <w:pPr>
        <w:tabs>
          <w:tab w:val="num" w:pos="360"/>
        </w:tabs>
        <w:ind w:left="357" w:hanging="357"/>
        <w:jc w:val="left"/>
        <w:textAlignment w:val="auto"/>
        <w:rPr>
          <w:rFonts w:asciiTheme="minorHAnsi" w:hAnsiTheme="minorHAnsi" w:cstheme="majorBidi"/>
          <w:lang w:val="fr-FR"/>
        </w:rPr>
      </w:pPr>
      <w:r w:rsidRPr="00E80C53">
        <w:rPr>
          <w:lang w:val="fr-FR"/>
        </w:rPr>
        <w:tab/>
      </w:r>
      <w:r w:rsidRPr="00E80C53">
        <w:rPr>
          <w:rFonts w:asciiTheme="minorHAnsi" w:hAnsiTheme="minorHAnsi" w:cstheme="majorBidi"/>
          <w:lang w:val="fr-FR"/>
        </w:rPr>
        <w:t>Autorité de Régulation des Communications Électroniques, des Postes et de la Distribution de la Presse (Arcep)</w:t>
      </w:r>
    </w:p>
    <w:p w14:paraId="26671A0B" w14:textId="77777777" w:rsidR="00BE763E" w:rsidRPr="00E80C53" w:rsidRDefault="00BE763E" w:rsidP="00BE763E">
      <w:pPr>
        <w:tabs>
          <w:tab w:val="num" w:pos="360"/>
        </w:tabs>
        <w:spacing w:before="0"/>
        <w:ind w:left="680" w:hanging="340"/>
        <w:jc w:val="left"/>
        <w:textAlignment w:val="auto"/>
        <w:rPr>
          <w:rFonts w:asciiTheme="minorHAnsi" w:hAnsiTheme="minorHAnsi" w:cstheme="majorBidi"/>
          <w:lang w:val="fr-FR"/>
        </w:rPr>
      </w:pPr>
      <w:r w:rsidRPr="00E80C53">
        <w:rPr>
          <w:rFonts w:asciiTheme="minorHAnsi" w:hAnsiTheme="minorHAnsi" w:cstheme="majorBidi"/>
          <w:lang w:val="fr-FR"/>
        </w:rPr>
        <w:t>14 rue Gerty Archimède</w:t>
      </w:r>
    </w:p>
    <w:p w14:paraId="5C5ED476" w14:textId="77777777" w:rsidR="00BE763E" w:rsidRPr="00E80C53" w:rsidRDefault="00BE763E" w:rsidP="00BE763E">
      <w:pPr>
        <w:tabs>
          <w:tab w:val="num" w:pos="360"/>
        </w:tabs>
        <w:spacing w:before="0"/>
        <w:ind w:left="697" w:hanging="340"/>
        <w:jc w:val="left"/>
        <w:textAlignment w:val="auto"/>
        <w:rPr>
          <w:rFonts w:asciiTheme="minorHAnsi" w:hAnsiTheme="minorHAnsi" w:cstheme="majorBidi"/>
          <w:lang w:val="fr-FR"/>
        </w:rPr>
      </w:pPr>
      <w:r w:rsidRPr="00E80C53">
        <w:rPr>
          <w:rFonts w:asciiTheme="minorHAnsi" w:hAnsiTheme="minorHAnsi" w:cstheme="majorBidi"/>
          <w:lang w:val="fr-FR"/>
        </w:rPr>
        <w:t>75613 Paris Cedex 12</w:t>
      </w:r>
    </w:p>
    <w:p w14:paraId="3D09A31C" w14:textId="77777777" w:rsidR="00BE763E" w:rsidRPr="00E80C53" w:rsidRDefault="00BE763E" w:rsidP="00BE763E">
      <w:pPr>
        <w:tabs>
          <w:tab w:val="num" w:pos="360"/>
        </w:tabs>
        <w:spacing w:before="0"/>
        <w:ind w:left="357"/>
        <w:jc w:val="left"/>
        <w:textAlignment w:val="auto"/>
        <w:rPr>
          <w:rFonts w:asciiTheme="minorHAnsi" w:hAnsiTheme="minorHAnsi" w:cstheme="majorBidi"/>
          <w:lang w:val="fr-FR"/>
        </w:rPr>
      </w:pPr>
      <w:r w:rsidRPr="00E80C53">
        <w:rPr>
          <w:rFonts w:asciiTheme="minorHAnsi" w:hAnsiTheme="minorHAnsi" w:cstheme="majorBidi"/>
          <w:lang w:val="fr-FR"/>
        </w:rPr>
        <w:t>France</w:t>
      </w:r>
    </w:p>
    <w:p w14:paraId="35C346C2" w14:textId="77777777" w:rsidR="00BE763E" w:rsidRPr="00E80C53" w:rsidRDefault="00BE763E" w:rsidP="00BE763E">
      <w:pPr>
        <w:tabs>
          <w:tab w:val="num" w:pos="360"/>
        </w:tabs>
        <w:spacing w:before="0"/>
        <w:ind w:left="357" w:hanging="357"/>
        <w:jc w:val="left"/>
        <w:textAlignment w:val="auto"/>
        <w:rPr>
          <w:rFonts w:asciiTheme="minorHAnsi" w:hAnsiTheme="minorHAnsi" w:cstheme="majorBidi"/>
          <w:lang w:val="fr-FR"/>
        </w:rPr>
      </w:pPr>
      <w:r w:rsidRPr="00E80C53">
        <w:rPr>
          <w:rFonts w:asciiTheme="minorHAnsi" w:hAnsiTheme="minorHAnsi" w:cstheme="majorBidi"/>
          <w:lang w:val="fr-FR"/>
        </w:rPr>
        <w:tab/>
        <w:t>Tél.:</w:t>
      </w:r>
      <w:r w:rsidRPr="00E80C53">
        <w:rPr>
          <w:rFonts w:asciiTheme="minorHAnsi" w:hAnsiTheme="minorHAnsi" w:cstheme="majorBidi"/>
          <w:lang w:val="fr-FR"/>
        </w:rPr>
        <w:tab/>
        <w:t>+33 1 40 47 72 83</w:t>
      </w:r>
    </w:p>
    <w:p w14:paraId="1F7E554C" w14:textId="77777777" w:rsidR="00BE763E" w:rsidRPr="00E80C53" w:rsidRDefault="00BE763E" w:rsidP="00BE763E">
      <w:pPr>
        <w:tabs>
          <w:tab w:val="num" w:pos="360"/>
        </w:tabs>
        <w:spacing w:before="0"/>
        <w:ind w:left="697" w:hanging="357"/>
        <w:jc w:val="left"/>
        <w:textAlignment w:val="auto"/>
        <w:rPr>
          <w:rFonts w:asciiTheme="minorHAnsi" w:hAnsiTheme="minorHAnsi" w:cstheme="majorBidi"/>
          <w:lang w:val="fr-FR"/>
        </w:rPr>
      </w:pPr>
      <w:r>
        <w:rPr>
          <w:rFonts w:asciiTheme="minorHAnsi" w:hAnsiTheme="minorHAnsi" w:cstheme="majorBidi"/>
          <w:lang w:val="fr-FR"/>
        </w:rPr>
        <w:t>E-mail</w:t>
      </w:r>
      <w:r w:rsidRPr="00E80C53">
        <w:rPr>
          <w:rFonts w:asciiTheme="minorHAnsi" w:hAnsiTheme="minorHAnsi" w:cstheme="majorBidi"/>
          <w:lang w:val="fr-FR"/>
        </w:rPr>
        <w:t>:</w:t>
      </w:r>
      <w:r w:rsidRPr="00E80C53">
        <w:rPr>
          <w:rFonts w:asciiTheme="minorHAnsi" w:hAnsiTheme="minorHAnsi" w:cstheme="majorBidi"/>
          <w:lang w:val="fr-FR"/>
        </w:rPr>
        <w:tab/>
        <w:t>numerotation@arcep.fr</w:t>
      </w:r>
    </w:p>
    <w:p w14:paraId="4C9B0FC3" w14:textId="77777777" w:rsidR="00BE763E" w:rsidRPr="00E80C53" w:rsidRDefault="00BE763E" w:rsidP="00BE763E">
      <w:pPr>
        <w:tabs>
          <w:tab w:val="num" w:pos="360"/>
        </w:tabs>
        <w:spacing w:before="0"/>
        <w:ind w:left="700" w:hanging="360"/>
        <w:jc w:val="left"/>
        <w:textAlignment w:val="auto"/>
        <w:rPr>
          <w:rFonts w:eastAsia="SimSun" w:cs="Arial"/>
          <w:lang w:val="fr-FR" w:eastAsia="zh-CN"/>
        </w:rPr>
      </w:pPr>
      <w:r w:rsidRPr="00E80C53">
        <w:rPr>
          <w:rFonts w:asciiTheme="minorHAnsi" w:hAnsiTheme="minorHAnsi" w:cstheme="majorBidi"/>
          <w:lang w:val="fr-FR"/>
        </w:rPr>
        <w:t>URL:</w:t>
      </w:r>
      <w:r w:rsidRPr="00E80C53">
        <w:rPr>
          <w:rFonts w:asciiTheme="minorHAnsi" w:hAnsiTheme="minorHAnsi" w:cstheme="majorBidi"/>
          <w:lang w:val="fr-FR"/>
        </w:rPr>
        <w:tab/>
      </w:r>
      <w:r w:rsidRPr="00E80C53">
        <w:rPr>
          <w:lang w:val="fr-FR"/>
        </w:rPr>
        <w:t>https://extranet.arcep.fr/portail/Communicationsélectroniques/Numérotation.aspx</w:t>
      </w:r>
    </w:p>
    <w:p w14:paraId="2B937DA8" w14:textId="73B88CCB" w:rsidR="00BE763E" w:rsidRDefault="00BE763E" w:rsidP="00BE763E">
      <w:pPr>
        <w:tabs>
          <w:tab w:val="num" w:pos="360"/>
        </w:tabs>
        <w:spacing w:before="0"/>
        <w:ind w:left="697" w:hanging="357"/>
        <w:jc w:val="left"/>
        <w:textAlignment w:val="auto"/>
        <w:rPr>
          <w:lang w:val="fr-FR"/>
        </w:rPr>
      </w:pPr>
      <w:r>
        <w:rPr>
          <w:lang w:val="fr-FR"/>
        </w:rPr>
        <w:br w:type="page"/>
      </w:r>
    </w:p>
    <w:p w14:paraId="2B3CAA82" w14:textId="77777777" w:rsidR="001B28D8" w:rsidRPr="00E80C53" w:rsidRDefault="001B28D8" w:rsidP="00F615C2">
      <w:pPr>
        <w:pStyle w:val="country0"/>
      </w:pPr>
      <w:bookmarkStart w:id="528" w:name="_Toc126849318"/>
      <w:r w:rsidRPr="00E80C53">
        <w:lastRenderedPageBreak/>
        <w:t>Guyane française (indicatif de pays +594)</w:t>
      </w:r>
      <w:bookmarkEnd w:id="528"/>
    </w:p>
    <w:p w14:paraId="5165F6EC" w14:textId="77777777" w:rsidR="001B28D8" w:rsidRPr="00E80C53" w:rsidRDefault="001B28D8" w:rsidP="001B28D8">
      <w:pPr>
        <w:tabs>
          <w:tab w:val="left" w:pos="1560"/>
          <w:tab w:val="left" w:pos="2127"/>
        </w:tabs>
        <w:spacing w:after="120"/>
        <w:jc w:val="left"/>
        <w:outlineLvl w:val="3"/>
        <w:rPr>
          <w:rFonts w:cs="Arial"/>
          <w:lang w:val="fr-FR"/>
        </w:rPr>
      </w:pPr>
      <w:r w:rsidRPr="00E80C53">
        <w:rPr>
          <w:rFonts w:cs="Arial"/>
          <w:lang w:val="fr-FR"/>
        </w:rPr>
        <w:t xml:space="preserve">Communication du </w:t>
      </w:r>
      <w:r>
        <w:rPr>
          <w:rFonts w:cs="Arial"/>
          <w:lang w:val="fr-FR"/>
        </w:rPr>
        <w:t>7.XII.2022</w:t>
      </w:r>
      <w:r w:rsidRPr="00E80C53">
        <w:rPr>
          <w:rFonts w:cs="Arial"/>
          <w:lang w:val="fr-FR"/>
        </w:rPr>
        <w:t>:</w:t>
      </w:r>
    </w:p>
    <w:p w14:paraId="4FBE9054" w14:textId="77777777" w:rsidR="001B28D8" w:rsidRPr="00E80C53" w:rsidRDefault="001B28D8" w:rsidP="001B28D8">
      <w:pPr>
        <w:rPr>
          <w:rFonts w:cs="Arial"/>
          <w:lang w:val="fr-FR"/>
        </w:rPr>
      </w:pPr>
      <w:r w:rsidRPr="00E80C53">
        <w:rPr>
          <w:rFonts w:cs="Arial"/>
          <w:lang w:val="fr-FR"/>
        </w:rPr>
        <w:t>L'</w:t>
      </w:r>
      <w:r w:rsidRPr="00E80C53">
        <w:rPr>
          <w:rFonts w:cs="Arial"/>
          <w:i/>
          <w:iCs/>
          <w:lang w:val="fr-FR"/>
        </w:rPr>
        <w:t xml:space="preserve">Autorité de Régulation des Communications </w:t>
      </w:r>
      <w:r w:rsidRPr="00E80C53">
        <w:rPr>
          <w:rFonts w:eastAsia="SimSun" w:cs="Arial"/>
          <w:i/>
          <w:iCs/>
          <w:lang w:val="fr-FR" w:eastAsia="zh-CN"/>
        </w:rPr>
        <w:t xml:space="preserve">Électroniques, des Postes et de la Distribution de la Presse </w:t>
      </w:r>
      <w:r w:rsidRPr="00E80C53">
        <w:rPr>
          <w:rFonts w:cs="Arial"/>
          <w:i/>
          <w:iCs/>
          <w:lang w:val="fr-FR"/>
        </w:rPr>
        <w:t>(Arcep)</w:t>
      </w:r>
      <w:r w:rsidRPr="00E80C53">
        <w:rPr>
          <w:rFonts w:cs="Arial"/>
          <w:lang w:val="fr-FR"/>
        </w:rPr>
        <w:t>, Paris, annonce que le plan de numérotage de la Guyane française est le suivant:</w:t>
      </w:r>
    </w:p>
    <w:p w14:paraId="5CB3C320"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E80C53">
        <w:rPr>
          <w:rFonts w:asciiTheme="minorHAnsi" w:hAnsiTheme="minorHAnsi"/>
          <w:lang w:val="fr-FR"/>
        </w:rPr>
        <w:t>a)</w:t>
      </w:r>
      <w:r w:rsidRPr="00E80C53">
        <w:rPr>
          <w:rFonts w:asciiTheme="minorHAnsi" w:hAnsiTheme="minorHAnsi"/>
          <w:lang w:val="fr-FR"/>
        </w:rPr>
        <w:tab/>
        <w:t>Aperçu:</w:t>
      </w:r>
    </w:p>
    <w:p w14:paraId="77518FF1" w14:textId="77777777" w:rsidR="001B28D8" w:rsidRPr="00E80C53" w:rsidRDefault="001B28D8" w:rsidP="001B28D8">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u w:val="single"/>
          <w:lang w:val="fr-FR"/>
        </w:rPr>
      </w:pPr>
      <w:r w:rsidRPr="00E80C53">
        <w:rPr>
          <w:rFonts w:asciiTheme="minorHAnsi" w:hAnsiTheme="minorHAnsi"/>
          <w:lang w:val="fr-FR"/>
        </w:rPr>
        <w:tab/>
        <w:t>Longueur minimale du numéro (indicatif de pays non compris):</w:t>
      </w:r>
      <w:r w:rsidRPr="00E80C53">
        <w:rPr>
          <w:rFonts w:asciiTheme="minorHAnsi" w:hAnsiTheme="minorHAnsi"/>
          <w:u w:val="single"/>
          <w:lang w:val="fr-FR"/>
        </w:rPr>
        <w:tab/>
      </w:r>
      <w:r w:rsidRPr="00E80C53">
        <w:rPr>
          <w:rFonts w:asciiTheme="minorHAnsi" w:hAnsiTheme="minorHAnsi"/>
          <w:b/>
          <w:u w:val="single"/>
          <w:lang w:val="fr-FR"/>
        </w:rPr>
        <w:t>9</w:t>
      </w:r>
      <w:r w:rsidRPr="00E80C53">
        <w:rPr>
          <w:rFonts w:asciiTheme="minorHAnsi" w:hAnsiTheme="minorHAnsi"/>
          <w:u w:val="single"/>
          <w:lang w:val="fr-FR"/>
        </w:rPr>
        <w:tab/>
      </w:r>
      <w:r w:rsidRPr="00E80C53">
        <w:rPr>
          <w:rFonts w:asciiTheme="minorHAnsi" w:hAnsiTheme="minorHAnsi"/>
          <w:lang w:val="fr-FR"/>
        </w:rPr>
        <w:t>chiffres</w:t>
      </w:r>
    </w:p>
    <w:p w14:paraId="0F0C1148" w14:textId="77777777" w:rsidR="001B28D8" w:rsidRPr="00E80C53" w:rsidRDefault="001B28D8" w:rsidP="001B28D8">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r w:rsidRPr="00E80C53">
        <w:rPr>
          <w:rFonts w:asciiTheme="minorHAnsi" w:hAnsiTheme="minorHAnsi"/>
          <w:lang w:val="fr-FR"/>
        </w:rPr>
        <w:tab/>
        <w:t>Longueur maximale du numéro (indicatif de pays non compris):</w:t>
      </w:r>
      <w:r w:rsidRPr="00E80C53">
        <w:rPr>
          <w:rFonts w:asciiTheme="minorHAnsi" w:hAnsiTheme="minorHAnsi"/>
          <w:u w:val="single"/>
          <w:lang w:val="fr-FR"/>
        </w:rPr>
        <w:tab/>
      </w:r>
      <w:r w:rsidRPr="00E80C53">
        <w:rPr>
          <w:rFonts w:asciiTheme="minorHAnsi" w:hAnsiTheme="minorHAnsi"/>
          <w:b/>
          <w:u w:val="single"/>
          <w:lang w:val="fr-FR"/>
        </w:rPr>
        <w:t>12</w:t>
      </w:r>
      <w:r w:rsidRPr="00E80C53">
        <w:rPr>
          <w:rFonts w:asciiTheme="minorHAnsi" w:hAnsiTheme="minorHAnsi"/>
          <w:b/>
          <w:u w:val="single"/>
          <w:lang w:val="fr-FR"/>
        </w:rPr>
        <w:tab/>
      </w:r>
      <w:r w:rsidRPr="00E80C53">
        <w:rPr>
          <w:rFonts w:asciiTheme="minorHAnsi" w:hAnsiTheme="minorHAnsi"/>
          <w:lang w:val="fr-FR"/>
        </w:rPr>
        <w:t>chiffres</w:t>
      </w:r>
    </w:p>
    <w:p w14:paraId="5CFFAD07"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b)</w:t>
      </w:r>
      <w:r w:rsidRPr="00E80C53">
        <w:rPr>
          <w:rFonts w:asciiTheme="minorHAnsi" w:hAnsiTheme="minorHAnsi"/>
          <w:lang w:val="fr-FR"/>
        </w:rPr>
        <w:tab/>
        <w:t>Lien vers la base de données nationale (ou toute liste applicable) des numéros UIT-T E.164 assignés dans le plan national de numérotage (le cas échéant):</w:t>
      </w:r>
      <w:r w:rsidRPr="00E80C53">
        <w:rPr>
          <w:rFonts w:asciiTheme="minorHAnsi" w:hAnsiTheme="minorHAnsi"/>
          <w:lang w:val="fr-FR"/>
        </w:rPr>
        <w:br/>
      </w:r>
      <w:hyperlink r:id="rId13" w:history="1">
        <w:r w:rsidRPr="00E80C53">
          <w:rPr>
            <w:rStyle w:val="Hyperlink"/>
            <w:rFonts w:asciiTheme="minorHAnsi" w:hAnsiTheme="minorHAnsi"/>
            <w:lang w:val="fr-FR"/>
          </w:rPr>
          <w:t>https://extranet.arcep.fr/portail/LinkClick.aspx?fileticket=PBA1WK-wnOU%3d&amp;tabid=217&amp;portalid=0&amp;mid=850</w:t>
        </w:r>
      </w:hyperlink>
    </w:p>
    <w:p w14:paraId="579DD662"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c)</w:t>
      </w:r>
      <w:r w:rsidRPr="00E80C53">
        <w:rPr>
          <w:rFonts w:asciiTheme="minorHAnsi" w:hAnsiTheme="minorHAnsi"/>
          <w:lang w:val="fr-FR"/>
        </w:rPr>
        <w:tab/>
        <w:t>Lien vers la base de données en temps réel des numéros UIT-T E.164 ayant fait l'objet d'une portabilité (le cas échéant): non accessible au public</w:t>
      </w:r>
    </w:p>
    <w:p w14:paraId="5D365C92"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d)</w:t>
      </w:r>
      <w:r w:rsidRPr="00E80C53">
        <w:rPr>
          <w:rFonts w:asciiTheme="minorHAnsi" w:hAnsiTheme="minorHAnsi"/>
          <w:lang w:val="fr-FR"/>
        </w:rPr>
        <w:tab/>
        <w:t>Détails du plan de numérotage:</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1134"/>
        <w:gridCol w:w="1275"/>
        <w:gridCol w:w="2552"/>
        <w:gridCol w:w="2693"/>
      </w:tblGrid>
      <w:tr w:rsidR="001B28D8" w:rsidRPr="00E80C53" w14:paraId="0586C83D" w14:textId="77777777" w:rsidTr="008B0840">
        <w:trPr>
          <w:tblHeader/>
          <w:jc w:val="center"/>
        </w:trPr>
        <w:tc>
          <w:tcPr>
            <w:tcW w:w="2119" w:type="dxa"/>
            <w:vMerge w:val="restart"/>
            <w:tcBorders>
              <w:top w:val="single" w:sz="4" w:space="0" w:color="auto"/>
            </w:tcBorders>
            <w:vAlign w:val="center"/>
          </w:tcPr>
          <w:p w14:paraId="098A2742"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lang w:val="fr-FR"/>
              </w:rPr>
              <w:t>NDC (indicatif national de destination) ou premiers chiffres du N(S)N (numéro national (significatif))</w:t>
            </w:r>
          </w:p>
        </w:tc>
        <w:tc>
          <w:tcPr>
            <w:tcW w:w="2409" w:type="dxa"/>
            <w:gridSpan w:val="2"/>
            <w:tcBorders>
              <w:top w:val="single" w:sz="4" w:space="0" w:color="auto"/>
            </w:tcBorders>
            <w:vAlign w:val="center"/>
          </w:tcPr>
          <w:p w14:paraId="1410B6C4"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color w:val="000000"/>
                <w:lang w:val="fr-FR"/>
              </w:rPr>
              <w:t xml:space="preserve">Longueur du numéro N(S)N </w:t>
            </w:r>
          </w:p>
        </w:tc>
        <w:tc>
          <w:tcPr>
            <w:tcW w:w="2552" w:type="dxa"/>
            <w:vMerge w:val="restart"/>
            <w:tcBorders>
              <w:top w:val="single" w:sz="4" w:space="0" w:color="auto"/>
            </w:tcBorders>
            <w:vAlign w:val="center"/>
          </w:tcPr>
          <w:p w14:paraId="604041FC"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color w:val="000000"/>
                <w:lang w:val="fr-FR"/>
              </w:rPr>
              <w:t xml:space="preserve">Utilisation du </w:t>
            </w:r>
            <w:r>
              <w:rPr>
                <w:rFonts w:asciiTheme="minorHAnsi" w:hAnsiTheme="minorHAnsi"/>
                <w:b/>
                <w:bCs/>
                <w:color w:val="000000"/>
                <w:lang w:val="fr-FR"/>
              </w:rPr>
              <w:br/>
            </w:r>
            <w:r w:rsidRPr="00E80C53">
              <w:rPr>
                <w:rFonts w:asciiTheme="minorHAnsi" w:hAnsiTheme="minorHAnsi"/>
                <w:b/>
                <w:bCs/>
                <w:color w:val="000000"/>
                <w:lang w:val="fr-FR"/>
              </w:rPr>
              <w:t xml:space="preserve">numéro E.164 </w:t>
            </w:r>
          </w:p>
        </w:tc>
        <w:tc>
          <w:tcPr>
            <w:tcW w:w="2693" w:type="dxa"/>
            <w:vMerge w:val="restart"/>
            <w:tcBorders>
              <w:top w:val="single" w:sz="4" w:space="0" w:color="auto"/>
            </w:tcBorders>
            <w:vAlign w:val="center"/>
          </w:tcPr>
          <w:p w14:paraId="1C305703"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color w:val="000000"/>
                <w:lang w:val="fr-FR"/>
              </w:rPr>
              <w:t>Informations additionnelles</w:t>
            </w:r>
          </w:p>
        </w:tc>
      </w:tr>
      <w:tr w:rsidR="001B28D8" w:rsidRPr="00E80C53" w14:paraId="19CD8D28" w14:textId="77777777" w:rsidTr="008B0840">
        <w:trPr>
          <w:tblHeader/>
          <w:jc w:val="center"/>
        </w:trPr>
        <w:tc>
          <w:tcPr>
            <w:tcW w:w="2119" w:type="dxa"/>
            <w:vMerge/>
            <w:vAlign w:val="center"/>
          </w:tcPr>
          <w:p w14:paraId="1EBC7DD7"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b/>
                <w:bCs/>
                <w:color w:val="000000"/>
                <w:szCs w:val="22"/>
                <w:lang w:val="fr-FR"/>
              </w:rPr>
            </w:pPr>
          </w:p>
        </w:tc>
        <w:tc>
          <w:tcPr>
            <w:tcW w:w="1134" w:type="dxa"/>
            <w:vAlign w:val="center"/>
          </w:tcPr>
          <w:p w14:paraId="403464FE"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b/>
                <w:bCs/>
                <w:color w:val="000000"/>
                <w:lang w:val="fr-FR"/>
              </w:rPr>
            </w:pPr>
            <w:r w:rsidRPr="00E80C53">
              <w:rPr>
                <w:rFonts w:asciiTheme="minorHAnsi" w:hAnsiTheme="minorHAnsi"/>
                <w:b/>
                <w:bCs/>
                <w:i/>
                <w:lang w:val="fr-FR"/>
              </w:rPr>
              <w:t>Longueur maximale</w:t>
            </w:r>
          </w:p>
        </w:tc>
        <w:tc>
          <w:tcPr>
            <w:tcW w:w="1275" w:type="dxa"/>
            <w:vAlign w:val="center"/>
          </w:tcPr>
          <w:p w14:paraId="35132D7B"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b/>
                <w:bCs/>
                <w:i/>
                <w:color w:val="000000"/>
                <w:lang w:val="fr-FR"/>
              </w:rPr>
            </w:pPr>
            <w:r w:rsidRPr="00E80C53">
              <w:rPr>
                <w:rFonts w:asciiTheme="minorHAnsi" w:hAnsiTheme="minorHAnsi"/>
                <w:b/>
                <w:bCs/>
                <w:i/>
                <w:color w:val="000000"/>
                <w:lang w:val="fr-FR"/>
              </w:rPr>
              <w:t>Longueur minimale</w:t>
            </w:r>
          </w:p>
        </w:tc>
        <w:tc>
          <w:tcPr>
            <w:tcW w:w="2552" w:type="dxa"/>
            <w:vMerge/>
            <w:vAlign w:val="center"/>
          </w:tcPr>
          <w:p w14:paraId="3BC48CEB"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color w:val="000000"/>
                <w:szCs w:val="22"/>
                <w:lang w:val="fr-FR"/>
              </w:rPr>
            </w:pPr>
          </w:p>
        </w:tc>
        <w:tc>
          <w:tcPr>
            <w:tcW w:w="2693" w:type="dxa"/>
            <w:vMerge/>
            <w:vAlign w:val="center"/>
          </w:tcPr>
          <w:p w14:paraId="7E5EE6EA"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color w:val="000000"/>
                <w:szCs w:val="22"/>
                <w:lang w:val="fr-FR"/>
              </w:rPr>
            </w:pPr>
          </w:p>
        </w:tc>
      </w:tr>
      <w:tr w:rsidR="001B28D8" w:rsidRPr="003B5559" w14:paraId="2876FF47" w14:textId="77777777" w:rsidTr="008B0840">
        <w:trPr>
          <w:jc w:val="center"/>
        </w:trPr>
        <w:tc>
          <w:tcPr>
            <w:tcW w:w="2119" w:type="dxa"/>
          </w:tcPr>
          <w:p w14:paraId="7DACEB9A"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594</w:t>
            </w:r>
          </w:p>
        </w:tc>
        <w:tc>
          <w:tcPr>
            <w:tcW w:w="1134" w:type="dxa"/>
          </w:tcPr>
          <w:p w14:paraId="6DD77C5D"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275" w:type="dxa"/>
          </w:tcPr>
          <w:p w14:paraId="7ECADAB7"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552" w:type="dxa"/>
          </w:tcPr>
          <w:p w14:paraId="4735A414" w14:textId="77777777" w:rsidR="001B28D8" w:rsidRPr="005B7DC4" w:rsidRDefault="001B28D8" w:rsidP="008B0840">
            <w:pPr>
              <w:tabs>
                <w:tab w:val="clear" w:pos="567"/>
                <w:tab w:val="clear" w:pos="5387"/>
                <w:tab w:val="clear" w:pos="5954"/>
              </w:tabs>
              <w:spacing w:before="40" w:after="40"/>
              <w:jc w:val="left"/>
              <w:rPr>
                <w:rFonts w:asciiTheme="minorHAnsi" w:hAnsiTheme="minorHAnsi"/>
                <w:bCs/>
                <w:i/>
                <w:color w:val="000000"/>
                <w:szCs w:val="22"/>
                <w:lang w:val="fr-FR"/>
              </w:rPr>
            </w:pPr>
            <w:r w:rsidRPr="005B7DC4">
              <w:rPr>
                <w:rFonts w:asciiTheme="minorHAnsi" w:hAnsiTheme="minorHAnsi"/>
                <w:bCs/>
                <w:i/>
                <w:szCs w:val="22"/>
                <w:lang w:val="fr-FR"/>
              </w:rPr>
              <w:t>Service de téléphonie fixe – Numéro géographique</w:t>
            </w:r>
          </w:p>
        </w:tc>
        <w:tc>
          <w:tcPr>
            <w:tcW w:w="2693" w:type="dxa"/>
          </w:tcPr>
          <w:p w14:paraId="6FE46802"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asciiTheme="minorHAnsi" w:hAnsiTheme="minorHAnsi"/>
                <w:b/>
                <w:bCs/>
                <w:i/>
                <w:color w:val="00B050"/>
                <w:szCs w:val="22"/>
                <w:lang w:val="fr-FR"/>
              </w:rPr>
              <w:t>Sera utilisé pour les numéros non géographiques à compter du 1er janvier 2023</w:t>
            </w:r>
          </w:p>
        </w:tc>
      </w:tr>
      <w:tr w:rsidR="001B28D8" w:rsidRPr="00E80C53" w14:paraId="0D13AD13" w14:textId="77777777" w:rsidTr="008B0840">
        <w:trPr>
          <w:jc w:val="center"/>
        </w:trPr>
        <w:tc>
          <w:tcPr>
            <w:tcW w:w="2119" w:type="dxa"/>
          </w:tcPr>
          <w:p w14:paraId="782C05A8"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694</w:t>
            </w:r>
          </w:p>
        </w:tc>
        <w:tc>
          <w:tcPr>
            <w:tcW w:w="1134" w:type="dxa"/>
          </w:tcPr>
          <w:p w14:paraId="4BE1E715"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275" w:type="dxa"/>
          </w:tcPr>
          <w:p w14:paraId="346ADD95"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552" w:type="dxa"/>
          </w:tcPr>
          <w:p w14:paraId="02C36584" w14:textId="77777777" w:rsidR="001B28D8" w:rsidRPr="005B7DC4" w:rsidRDefault="001B28D8" w:rsidP="008B0840">
            <w:pPr>
              <w:tabs>
                <w:tab w:val="clear" w:pos="567"/>
                <w:tab w:val="clear" w:pos="5387"/>
                <w:tab w:val="clear" w:pos="5954"/>
              </w:tabs>
              <w:spacing w:before="40" w:after="40"/>
              <w:jc w:val="left"/>
              <w:rPr>
                <w:rFonts w:asciiTheme="minorHAnsi" w:hAnsiTheme="minorHAnsi"/>
                <w:bCs/>
                <w:i/>
                <w:color w:val="000000"/>
                <w:szCs w:val="22"/>
                <w:lang w:val="fr-FR"/>
              </w:rPr>
            </w:pPr>
            <w:r w:rsidRPr="005B7DC4">
              <w:rPr>
                <w:rFonts w:asciiTheme="minorHAnsi" w:hAnsiTheme="minorHAnsi"/>
                <w:bCs/>
                <w:i/>
                <w:szCs w:val="22"/>
                <w:lang w:val="fr-FR"/>
              </w:rPr>
              <w:t>Numéro mobile</w:t>
            </w:r>
          </w:p>
        </w:tc>
        <w:tc>
          <w:tcPr>
            <w:tcW w:w="2693" w:type="dxa"/>
          </w:tcPr>
          <w:p w14:paraId="1D1A17E7"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p>
        </w:tc>
      </w:tr>
      <w:tr w:rsidR="001B28D8" w:rsidRPr="003B5559" w14:paraId="21A6EBC7" w14:textId="77777777" w:rsidTr="008B0840">
        <w:trPr>
          <w:jc w:val="center"/>
        </w:trPr>
        <w:tc>
          <w:tcPr>
            <w:tcW w:w="2119" w:type="dxa"/>
          </w:tcPr>
          <w:p w14:paraId="46E36634"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7006</w:t>
            </w:r>
          </w:p>
        </w:tc>
        <w:tc>
          <w:tcPr>
            <w:tcW w:w="1134" w:type="dxa"/>
          </w:tcPr>
          <w:p w14:paraId="1CD4AA7D"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12 chiffres</w:t>
            </w:r>
          </w:p>
        </w:tc>
        <w:tc>
          <w:tcPr>
            <w:tcW w:w="1275" w:type="dxa"/>
          </w:tcPr>
          <w:p w14:paraId="259D4FD5"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12 chiffres</w:t>
            </w:r>
          </w:p>
        </w:tc>
        <w:tc>
          <w:tcPr>
            <w:tcW w:w="2552" w:type="dxa"/>
          </w:tcPr>
          <w:p w14:paraId="1F0C70BA" w14:textId="77777777" w:rsidR="001B28D8" w:rsidRPr="005B7DC4" w:rsidRDefault="001B28D8" w:rsidP="008B0840">
            <w:pPr>
              <w:tabs>
                <w:tab w:val="clear" w:pos="567"/>
                <w:tab w:val="clear" w:pos="5387"/>
                <w:tab w:val="clear" w:pos="5954"/>
              </w:tabs>
              <w:spacing w:before="40" w:after="40"/>
              <w:jc w:val="left"/>
              <w:rPr>
                <w:rFonts w:asciiTheme="minorHAnsi" w:hAnsiTheme="minorHAnsi"/>
                <w:bCs/>
                <w:i/>
                <w:color w:val="000000"/>
                <w:szCs w:val="22"/>
                <w:lang w:val="fr-FR"/>
              </w:rPr>
            </w:pPr>
            <w:r w:rsidRPr="005B7DC4">
              <w:rPr>
                <w:rFonts w:asciiTheme="minorHAnsi" w:hAnsiTheme="minorHAnsi"/>
                <w:bCs/>
                <w:i/>
                <w:szCs w:val="22"/>
                <w:lang w:val="fr-FR"/>
              </w:rPr>
              <w:t xml:space="preserve">Numéro mobile pour les communications de </w:t>
            </w:r>
            <w:r>
              <w:rPr>
                <w:rFonts w:asciiTheme="minorHAnsi" w:hAnsiTheme="minorHAnsi"/>
                <w:bCs/>
                <w:i/>
                <w:szCs w:val="22"/>
                <w:lang w:val="fr-FR"/>
              </w:rPr>
              <w:br/>
            </w:r>
            <w:r w:rsidRPr="005B7DC4">
              <w:rPr>
                <w:rFonts w:asciiTheme="minorHAnsi" w:hAnsiTheme="minorHAnsi"/>
                <w:bCs/>
                <w:i/>
                <w:szCs w:val="22"/>
                <w:lang w:val="fr-FR"/>
              </w:rPr>
              <w:t>machine à machine</w:t>
            </w:r>
          </w:p>
        </w:tc>
        <w:tc>
          <w:tcPr>
            <w:tcW w:w="2693" w:type="dxa"/>
          </w:tcPr>
          <w:p w14:paraId="3B4D5AF3"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p>
        </w:tc>
      </w:tr>
      <w:tr w:rsidR="001B28D8" w:rsidRPr="003B5559" w14:paraId="097FDBDD" w14:textId="77777777" w:rsidTr="008B0840">
        <w:trPr>
          <w:jc w:val="center"/>
        </w:trPr>
        <w:tc>
          <w:tcPr>
            <w:tcW w:w="2119" w:type="dxa"/>
          </w:tcPr>
          <w:p w14:paraId="1BB0006B"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70930 à 70934</w:t>
            </w:r>
          </w:p>
        </w:tc>
        <w:tc>
          <w:tcPr>
            <w:tcW w:w="1134" w:type="dxa"/>
          </w:tcPr>
          <w:p w14:paraId="4A0CDB84"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1275" w:type="dxa"/>
          </w:tcPr>
          <w:p w14:paraId="6A4E3E34"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2552" w:type="dxa"/>
          </w:tcPr>
          <w:p w14:paraId="56B53644"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iCs/>
                <w:color w:val="00B050"/>
                <w:szCs w:val="22"/>
                <w:lang w:val="fr-FR"/>
              </w:rPr>
            </w:pPr>
            <w:r w:rsidRPr="00284ACE">
              <w:rPr>
                <w:b/>
                <w:i/>
                <w:color w:val="00B050"/>
                <w:lang w:val="fr-FR"/>
              </w:rPr>
              <w:t>MSRN</w:t>
            </w:r>
          </w:p>
        </w:tc>
        <w:tc>
          <w:tcPr>
            <w:tcW w:w="2693" w:type="dxa"/>
          </w:tcPr>
          <w:p w14:paraId="00EFC5B2"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Nouvelles ressources le 1er janvier 2024</w:t>
            </w:r>
          </w:p>
        </w:tc>
      </w:tr>
      <w:tr w:rsidR="001B28D8" w:rsidRPr="003B5559" w14:paraId="73603BF8" w14:textId="77777777" w:rsidTr="008B0840">
        <w:trPr>
          <w:jc w:val="center"/>
        </w:trPr>
        <w:tc>
          <w:tcPr>
            <w:tcW w:w="2119" w:type="dxa"/>
          </w:tcPr>
          <w:p w14:paraId="0922687C"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9016</w:t>
            </w:r>
          </w:p>
        </w:tc>
        <w:tc>
          <w:tcPr>
            <w:tcW w:w="1134" w:type="dxa"/>
          </w:tcPr>
          <w:p w14:paraId="080F08B2"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12 chiffres</w:t>
            </w:r>
          </w:p>
        </w:tc>
        <w:tc>
          <w:tcPr>
            <w:tcW w:w="1275" w:type="dxa"/>
          </w:tcPr>
          <w:p w14:paraId="43CD53DE"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12 chiffres</w:t>
            </w:r>
          </w:p>
        </w:tc>
        <w:tc>
          <w:tcPr>
            <w:tcW w:w="2552" w:type="dxa"/>
          </w:tcPr>
          <w:p w14:paraId="37173A83"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iCs/>
                <w:color w:val="00B050"/>
                <w:szCs w:val="22"/>
                <w:lang w:val="fr-FR"/>
              </w:rPr>
            </w:pPr>
            <w:r w:rsidRPr="00284ACE">
              <w:rPr>
                <w:b/>
                <w:i/>
                <w:color w:val="00B050"/>
                <w:lang w:val="fr-FR"/>
              </w:rPr>
              <w:t>Numéro non géographique pour les communications de machine à machine</w:t>
            </w:r>
          </w:p>
        </w:tc>
        <w:tc>
          <w:tcPr>
            <w:tcW w:w="2693" w:type="dxa"/>
          </w:tcPr>
          <w:p w14:paraId="112C8112"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Nouvelles ressources le 1er janvier 2024</w:t>
            </w:r>
          </w:p>
        </w:tc>
      </w:tr>
      <w:tr w:rsidR="001B28D8" w:rsidRPr="003B5559" w14:paraId="76225C1E" w14:textId="77777777" w:rsidTr="008B0840">
        <w:trPr>
          <w:jc w:val="center"/>
        </w:trPr>
        <w:tc>
          <w:tcPr>
            <w:tcW w:w="2119" w:type="dxa"/>
          </w:tcPr>
          <w:p w14:paraId="4DE98E48"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9396</w:t>
            </w:r>
          </w:p>
        </w:tc>
        <w:tc>
          <w:tcPr>
            <w:tcW w:w="1134" w:type="dxa"/>
          </w:tcPr>
          <w:p w14:paraId="14043D4C"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1275" w:type="dxa"/>
          </w:tcPr>
          <w:p w14:paraId="01B0379F"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2552" w:type="dxa"/>
          </w:tcPr>
          <w:p w14:paraId="60528C47"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iCs/>
                <w:color w:val="00B050"/>
                <w:szCs w:val="22"/>
                <w:lang w:val="fr-FR"/>
              </w:rPr>
            </w:pPr>
            <w:r w:rsidRPr="00284ACE">
              <w:rPr>
                <w:b/>
                <w:i/>
                <w:color w:val="00B050"/>
                <w:lang w:val="fr-FR"/>
              </w:rPr>
              <w:t>Numéro non géographique pour l'échange avec une plate-forme</w:t>
            </w:r>
          </w:p>
        </w:tc>
        <w:tc>
          <w:tcPr>
            <w:tcW w:w="2693" w:type="dxa"/>
          </w:tcPr>
          <w:p w14:paraId="59DC5E81"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Nouvelles ressources le 1er janvier 2023</w:t>
            </w:r>
          </w:p>
        </w:tc>
      </w:tr>
      <w:tr w:rsidR="001B28D8" w:rsidRPr="00E80C53" w14:paraId="2B2D945B" w14:textId="77777777" w:rsidTr="008B0840">
        <w:trPr>
          <w:jc w:val="center"/>
        </w:trPr>
        <w:tc>
          <w:tcPr>
            <w:tcW w:w="2119" w:type="dxa"/>
          </w:tcPr>
          <w:p w14:paraId="1F34E243"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9764 à 9765</w:t>
            </w:r>
          </w:p>
        </w:tc>
        <w:tc>
          <w:tcPr>
            <w:tcW w:w="1134" w:type="dxa"/>
          </w:tcPr>
          <w:p w14:paraId="4AD8E574"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275" w:type="dxa"/>
          </w:tcPr>
          <w:p w14:paraId="7DE7670F"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552" w:type="dxa"/>
          </w:tcPr>
          <w:p w14:paraId="31699513" w14:textId="77777777" w:rsidR="001B28D8" w:rsidRPr="005B7DC4" w:rsidRDefault="001B28D8" w:rsidP="008B0840">
            <w:pPr>
              <w:tabs>
                <w:tab w:val="clear" w:pos="567"/>
                <w:tab w:val="clear" w:pos="5387"/>
                <w:tab w:val="clear" w:pos="5954"/>
              </w:tabs>
              <w:spacing w:before="40" w:after="40"/>
              <w:jc w:val="left"/>
              <w:rPr>
                <w:rFonts w:asciiTheme="minorHAnsi" w:hAnsiTheme="minorHAnsi"/>
                <w:bCs/>
                <w:i/>
                <w:color w:val="000000"/>
                <w:szCs w:val="22"/>
                <w:lang w:val="fr-FR"/>
              </w:rPr>
            </w:pPr>
            <w:r w:rsidRPr="005B7DC4">
              <w:rPr>
                <w:rFonts w:asciiTheme="minorHAnsi" w:hAnsiTheme="minorHAnsi"/>
                <w:bCs/>
                <w:i/>
                <w:szCs w:val="22"/>
                <w:lang w:val="fr-FR"/>
              </w:rPr>
              <w:t>Numéro non géographique</w:t>
            </w:r>
          </w:p>
        </w:tc>
        <w:tc>
          <w:tcPr>
            <w:tcW w:w="2693" w:type="dxa"/>
          </w:tcPr>
          <w:p w14:paraId="3A88BFA9"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p>
        </w:tc>
      </w:tr>
    </w:tbl>
    <w:p w14:paraId="0EA1385C" w14:textId="77777777" w:rsidR="001B28D8" w:rsidRPr="00E80C53" w:rsidRDefault="001B28D8" w:rsidP="001B28D8">
      <w:pPr>
        <w:tabs>
          <w:tab w:val="left" w:pos="1800"/>
        </w:tabs>
        <w:spacing w:before="240"/>
        <w:ind w:left="1077" w:hanging="1077"/>
        <w:rPr>
          <w:rFonts w:asciiTheme="minorHAnsi" w:hAnsiTheme="minorHAnsi" w:cs="Arial"/>
          <w:lang w:val="fr-FR"/>
        </w:rPr>
      </w:pPr>
      <w:r w:rsidRPr="00E80C53">
        <w:rPr>
          <w:rFonts w:asciiTheme="minorHAnsi" w:hAnsiTheme="minorHAnsi" w:cs="Arial"/>
          <w:lang w:val="fr-FR"/>
        </w:rPr>
        <w:t>Contact:</w:t>
      </w:r>
    </w:p>
    <w:p w14:paraId="59FBD7F8" w14:textId="77777777" w:rsidR="001B28D8" w:rsidRPr="00E80C53" w:rsidRDefault="001B28D8" w:rsidP="001B28D8">
      <w:pPr>
        <w:tabs>
          <w:tab w:val="num" w:pos="360"/>
        </w:tabs>
        <w:ind w:left="357" w:hanging="357"/>
        <w:jc w:val="left"/>
        <w:textAlignment w:val="auto"/>
        <w:rPr>
          <w:rFonts w:asciiTheme="minorHAnsi" w:hAnsiTheme="minorHAnsi" w:cstheme="majorBidi"/>
          <w:lang w:val="fr-FR"/>
        </w:rPr>
      </w:pPr>
      <w:r w:rsidRPr="00E80C53">
        <w:rPr>
          <w:lang w:val="fr-FR"/>
        </w:rPr>
        <w:tab/>
      </w:r>
      <w:r w:rsidRPr="00E80C53">
        <w:rPr>
          <w:rFonts w:asciiTheme="minorHAnsi" w:hAnsiTheme="minorHAnsi" w:cstheme="majorBidi"/>
          <w:lang w:val="fr-FR"/>
        </w:rPr>
        <w:t>Autorité de Régulation des Communications Électroniques, des Postes et de la Distribution de la Presse (Arcep)</w:t>
      </w:r>
    </w:p>
    <w:p w14:paraId="2D9927ED" w14:textId="77777777" w:rsidR="001B28D8" w:rsidRPr="00E80C53" w:rsidRDefault="001B28D8" w:rsidP="001B28D8">
      <w:pPr>
        <w:tabs>
          <w:tab w:val="num" w:pos="360"/>
        </w:tabs>
        <w:spacing w:before="0"/>
        <w:ind w:left="697" w:hanging="357"/>
        <w:jc w:val="left"/>
        <w:textAlignment w:val="auto"/>
        <w:rPr>
          <w:rFonts w:asciiTheme="minorHAnsi" w:hAnsiTheme="minorHAnsi" w:cstheme="majorBidi"/>
          <w:lang w:val="fr-FR"/>
        </w:rPr>
      </w:pPr>
      <w:r w:rsidRPr="00E80C53">
        <w:rPr>
          <w:rFonts w:asciiTheme="minorHAnsi" w:hAnsiTheme="minorHAnsi" w:cstheme="majorBidi"/>
          <w:lang w:val="fr-FR"/>
        </w:rPr>
        <w:t>Numérotation</w:t>
      </w:r>
    </w:p>
    <w:p w14:paraId="679D78FA" w14:textId="77777777" w:rsidR="001B28D8" w:rsidRPr="00E80C53" w:rsidRDefault="001B28D8" w:rsidP="001B28D8">
      <w:pPr>
        <w:tabs>
          <w:tab w:val="num" w:pos="360"/>
        </w:tabs>
        <w:spacing w:before="0"/>
        <w:ind w:left="680" w:hanging="340"/>
        <w:jc w:val="left"/>
        <w:textAlignment w:val="auto"/>
        <w:rPr>
          <w:rFonts w:asciiTheme="minorHAnsi" w:hAnsiTheme="minorHAnsi" w:cstheme="majorBidi"/>
          <w:lang w:val="fr-FR"/>
        </w:rPr>
      </w:pPr>
      <w:r w:rsidRPr="00E80C53">
        <w:rPr>
          <w:rFonts w:asciiTheme="minorHAnsi" w:hAnsiTheme="minorHAnsi" w:cstheme="majorBidi"/>
          <w:lang w:val="fr-FR"/>
        </w:rPr>
        <w:t>14 rue Gerty Archimède</w:t>
      </w:r>
    </w:p>
    <w:p w14:paraId="1F36EC68" w14:textId="77777777" w:rsidR="001B28D8" w:rsidRPr="00E80C53" w:rsidRDefault="001B28D8" w:rsidP="001B28D8">
      <w:pPr>
        <w:tabs>
          <w:tab w:val="num" w:pos="360"/>
        </w:tabs>
        <w:spacing w:before="0"/>
        <w:ind w:left="697" w:hanging="340"/>
        <w:jc w:val="left"/>
        <w:textAlignment w:val="auto"/>
        <w:rPr>
          <w:rFonts w:asciiTheme="minorHAnsi" w:hAnsiTheme="minorHAnsi" w:cstheme="majorBidi"/>
          <w:lang w:val="fr-FR"/>
        </w:rPr>
      </w:pPr>
      <w:r w:rsidRPr="00E80C53">
        <w:rPr>
          <w:rFonts w:asciiTheme="minorHAnsi" w:hAnsiTheme="minorHAnsi" w:cstheme="majorBidi"/>
          <w:lang w:val="fr-FR"/>
        </w:rPr>
        <w:t>75613 Paris Cedex 12</w:t>
      </w:r>
    </w:p>
    <w:p w14:paraId="1918269A" w14:textId="77777777" w:rsidR="001B28D8" w:rsidRPr="00E80C53" w:rsidRDefault="001B28D8" w:rsidP="001B28D8">
      <w:pPr>
        <w:tabs>
          <w:tab w:val="num" w:pos="360"/>
        </w:tabs>
        <w:spacing w:before="0"/>
        <w:ind w:left="357"/>
        <w:jc w:val="left"/>
        <w:textAlignment w:val="auto"/>
        <w:rPr>
          <w:rFonts w:asciiTheme="minorHAnsi" w:hAnsiTheme="minorHAnsi" w:cstheme="majorBidi"/>
          <w:lang w:val="fr-FR"/>
        </w:rPr>
      </w:pPr>
      <w:r w:rsidRPr="00E80C53">
        <w:rPr>
          <w:rFonts w:asciiTheme="minorHAnsi" w:hAnsiTheme="minorHAnsi" w:cstheme="majorBidi"/>
          <w:lang w:val="fr-FR"/>
        </w:rPr>
        <w:t>France</w:t>
      </w:r>
    </w:p>
    <w:p w14:paraId="4E8DAD19" w14:textId="77777777" w:rsidR="001B28D8" w:rsidRPr="00E80C53" w:rsidRDefault="001B28D8" w:rsidP="001B28D8">
      <w:pPr>
        <w:tabs>
          <w:tab w:val="num" w:pos="360"/>
        </w:tabs>
        <w:spacing w:before="0"/>
        <w:ind w:left="357" w:hanging="357"/>
        <w:jc w:val="left"/>
        <w:textAlignment w:val="auto"/>
        <w:rPr>
          <w:rFonts w:asciiTheme="minorHAnsi" w:hAnsiTheme="minorHAnsi" w:cstheme="majorBidi"/>
          <w:lang w:val="fr-FR"/>
        </w:rPr>
      </w:pPr>
      <w:r w:rsidRPr="00E80C53">
        <w:rPr>
          <w:rFonts w:asciiTheme="minorHAnsi" w:hAnsiTheme="minorHAnsi" w:cstheme="majorBidi"/>
          <w:lang w:val="fr-FR"/>
        </w:rPr>
        <w:tab/>
        <w:t>Tél.:</w:t>
      </w:r>
      <w:r w:rsidRPr="00E80C53">
        <w:rPr>
          <w:rFonts w:asciiTheme="minorHAnsi" w:hAnsiTheme="minorHAnsi" w:cstheme="majorBidi"/>
          <w:lang w:val="fr-FR"/>
        </w:rPr>
        <w:tab/>
        <w:t>+33 1 40 47 72 83</w:t>
      </w:r>
    </w:p>
    <w:p w14:paraId="2C36790A" w14:textId="77777777" w:rsidR="001B28D8" w:rsidRPr="00E80C53" w:rsidRDefault="001B28D8" w:rsidP="001B28D8">
      <w:pPr>
        <w:tabs>
          <w:tab w:val="num" w:pos="360"/>
        </w:tabs>
        <w:spacing w:before="0"/>
        <w:ind w:left="697" w:hanging="357"/>
        <w:jc w:val="left"/>
        <w:textAlignment w:val="auto"/>
        <w:rPr>
          <w:rFonts w:asciiTheme="minorHAnsi" w:hAnsiTheme="minorHAnsi" w:cstheme="majorBidi"/>
          <w:lang w:val="fr-FR"/>
        </w:rPr>
      </w:pPr>
      <w:r>
        <w:rPr>
          <w:rFonts w:asciiTheme="minorHAnsi" w:hAnsiTheme="minorHAnsi" w:cstheme="majorBidi"/>
          <w:lang w:val="fr-FR"/>
        </w:rPr>
        <w:t>E-mail</w:t>
      </w:r>
      <w:r w:rsidRPr="00E80C53">
        <w:rPr>
          <w:rFonts w:asciiTheme="minorHAnsi" w:hAnsiTheme="minorHAnsi" w:cstheme="majorBidi"/>
          <w:lang w:val="fr-FR"/>
        </w:rPr>
        <w:t>:</w:t>
      </w:r>
      <w:r w:rsidRPr="00E80C53">
        <w:rPr>
          <w:rFonts w:asciiTheme="minorHAnsi" w:hAnsiTheme="minorHAnsi" w:cstheme="majorBidi"/>
          <w:lang w:val="fr-FR"/>
        </w:rPr>
        <w:tab/>
        <w:t>numerotation@arcep.fr</w:t>
      </w:r>
    </w:p>
    <w:p w14:paraId="40CE501F" w14:textId="77777777" w:rsidR="001B28D8" w:rsidRDefault="001B28D8" w:rsidP="001B28D8">
      <w:pPr>
        <w:overflowPunct/>
        <w:autoSpaceDE/>
        <w:autoSpaceDN/>
        <w:adjustRightInd/>
        <w:spacing w:before="0"/>
        <w:ind w:left="340"/>
        <w:jc w:val="left"/>
        <w:textAlignment w:val="auto"/>
        <w:rPr>
          <w:lang w:val="fr-FR"/>
        </w:rPr>
      </w:pPr>
      <w:r w:rsidRPr="00E80C53">
        <w:rPr>
          <w:rFonts w:asciiTheme="minorHAnsi" w:hAnsiTheme="minorHAnsi" w:cstheme="majorBidi"/>
          <w:lang w:val="fr-FR"/>
        </w:rPr>
        <w:t>URL:</w:t>
      </w:r>
      <w:r w:rsidRPr="00E80C53">
        <w:rPr>
          <w:rFonts w:asciiTheme="minorHAnsi" w:hAnsiTheme="minorHAnsi" w:cstheme="majorBidi"/>
          <w:lang w:val="fr-FR"/>
        </w:rPr>
        <w:tab/>
      </w:r>
      <w:r w:rsidRPr="00F95441">
        <w:rPr>
          <w:lang w:val="fr-FR"/>
        </w:rPr>
        <w:t>https://extranet.arcep.fr/portail/Communicationsélectroniques/Numérotation.aspx</w:t>
      </w:r>
    </w:p>
    <w:p w14:paraId="45E486C9" w14:textId="77777777" w:rsidR="001B28D8" w:rsidRDefault="001B28D8" w:rsidP="001B28D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DD89507" w14:textId="77777777" w:rsidR="001B28D8" w:rsidRPr="00E80C53" w:rsidRDefault="001B28D8" w:rsidP="00F615C2">
      <w:pPr>
        <w:pStyle w:val="country0"/>
      </w:pPr>
      <w:bookmarkStart w:id="529" w:name="_Toc126849319"/>
      <w:r w:rsidRPr="00E80C53">
        <w:lastRenderedPageBreak/>
        <w:t>Martinique (Département français de la) (indicatif de pays +596)</w:t>
      </w:r>
      <w:bookmarkEnd w:id="529"/>
    </w:p>
    <w:p w14:paraId="38DA0BA7" w14:textId="77777777" w:rsidR="001B28D8" w:rsidRPr="00E80C53" w:rsidRDefault="001B28D8" w:rsidP="001B28D8">
      <w:pPr>
        <w:tabs>
          <w:tab w:val="left" w:pos="1560"/>
          <w:tab w:val="left" w:pos="2127"/>
        </w:tabs>
        <w:spacing w:after="120"/>
        <w:jc w:val="left"/>
        <w:outlineLvl w:val="3"/>
        <w:rPr>
          <w:rFonts w:cs="Arial"/>
          <w:lang w:val="fr-FR"/>
        </w:rPr>
      </w:pPr>
      <w:r w:rsidRPr="00E80C53">
        <w:rPr>
          <w:rFonts w:cs="Arial"/>
          <w:lang w:val="fr-FR"/>
        </w:rPr>
        <w:t>Communication du 7.XII.2022:</w:t>
      </w:r>
    </w:p>
    <w:p w14:paraId="1FFDE4E7" w14:textId="77777777" w:rsidR="001B28D8" w:rsidRPr="00E80C53" w:rsidRDefault="001B28D8" w:rsidP="001B28D8">
      <w:pPr>
        <w:rPr>
          <w:rFonts w:cs="Arial"/>
          <w:lang w:val="fr-FR"/>
        </w:rPr>
      </w:pPr>
      <w:r w:rsidRPr="00E80C53">
        <w:rPr>
          <w:rFonts w:cs="Arial"/>
          <w:lang w:val="fr-FR"/>
        </w:rPr>
        <w:t>L'</w:t>
      </w:r>
      <w:r w:rsidRPr="00E80C53">
        <w:rPr>
          <w:rFonts w:cs="Arial"/>
          <w:i/>
          <w:iCs/>
          <w:lang w:val="fr-FR"/>
        </w:rPr>
        <w:t>Autorité de Régulation des Communications Électroniques, des Postes et de la Distribution de la Presse (Arcep)</w:t>
      </w:r>
      <w:r w:rsidRPr="00E80C53">
        <w:rPr>
          <w:rFonts w:cs="Arial"/>
          <w:lang w:val="fr-FR"/>
        </w:rPr>
        <w:t>, Paris, annonce que le plan de numérotage de la Martinique est le suivant:</w:t>
      </w:r>
    </w:p>
    <w:p w14:paraId="6A434696"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E80C53">
        <w:rPr>
          <w:rFonts w:asciiTheme="minorHAnsi" w:hAnsiTheme="minorHAnsi"/>
          <w:lang w:val="fr-FR"/>
        </w:rPr>
        <w:t>a)</w:t>
      </w:r>
      <w:r w:rsidRPr="00E80C53">
        <w:rPr>
          <w:rFonts w:asciiTheme="minorHAnsi" w:hAnsiTheme="minorHAnsi"/>
          <w:lang w:val="fr-FR"/>
        </w:rPr>
        <w:tab/>
        <w:t>Aperçu:</w:t>
      </w:r>
    </w:p>
    <w:p w14:paraId="31F7CC13" w14:textId="77777777" w:rsidR="001B28D8" w:rsidRPr="00E80C53" w:rsidRDefault="001B28D8" w:rsidP="001B28D8">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u w:val="single"/>
          <w:lang w:val="fr-FR"/>
        </w:rPr>
      </w:pPr>
      <w:r w:rsidRPr="00E80C53">
        <w:rPr>
          <w:rFonts w:asciiTheme="minorHAnsi" w:hAnsiTheme="minorHAnsi"/>
          <w:lang w:val="fr-FR"/>
        </w:rPr>
        <w:tab/>
        <w:t>Longueur minimale du numéro (indicatif de pays non compris):</w:t>
      </w:r>
      <w:r w:rsidRPr="00E80C53">
        <w:rPr>
          <w:u w:val="single"/>
          <w:lang w:val="fr-FR"/>
        </w:rPr>
        <w:tab/>
      </w:r>
      <w:r w:rsidRPr="00E80C53">
        <w:rPr>
          <w:b/>
          <w:u w:val="single"/>
          <w:lang w:val="fr-FR"/>
        </w:rPr>
        <w:t>9</w:t>
      </w:r>
      <w:r w:rsidRPr="00E80C53">
        <w:rPr>
          <w:u w:val="single"/>
          <w:lang w:val="fr-FR"/>
        </w:rPr>
        <w:tab/>
      </w:r>
      <w:r w:rsidRPr="00E80C53">
        <w:rPr>
          <w:rFonts w:asciiTheme="minorHAnsi" w:hAnsiTheme="minorHAnsi"/>
          <w:lang w:val="fr-FR"/>
        </w:rPr>
        <w:t>chiffres</w:t>
      </w:r>
    </w:p>
    <w:p w14:paraId="0A5CB7BE" w14:textId="77777777" w:rsidR="001B28D8" w:rsidRPr="00E80C53" w:rsidRDefault="001B28D8" w:rsidP="001B28D8">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r w:rsidRPr="00E80C53">
        <w:rPr>
          <w:rFonts w:asciiTheme="minorHAnsi" w:hAnsiTheme="minorHAnsi"/>
          <w:lang w:val="fr-FR"/>
        </w:rPr>
        <w:tab/>
        <w:t>Longueur maximale du numéro (indicatif de pays non compris):</w:t>
      </w:r>
      <w:r w:rsidRPr="00E80C53">
        <w:rPr>
          <w:rFonts w:asciiTheme="minorHAnsi" w:hAnsiTheme="minorHAnsi"/>
          <w:u w:val="single"/>
          <w:lang w:val="fr-FR"/>
        </w:rPr>
        <w:tab/>
      </w:r>
      <w:r w:rsidRPr="00E80C53">
        <w:rPr>
          <w:rFonts w:asciiTheme="minorHAnsi" w:hAnsiTheme="minorHAnsi"/>
          <w:b/>
          <w:u w:val="single"/>
          <w:lang w:val="fr-FR"/>
        </w:rPr>
        <w:t>12</w:t>
      </w:r>
      <w:r w:rsidRPr="00E80C53">
        <w:rPr>
          <w:rFonts w:asciiTheme="minorHAnsi" w:hAnsiTheme="minorHAnsi"/>
          <w:b/>
          <w:u w:val="single"/>
          <w:lang w:val="fr-FR"/>
        </w:rPr>
        <w:tab/>
      </w:r>
      <w:r w:rsidRPr="00E80C53">
        <w:rPr>
          <w:rFonts w:asciiTheme="minorHAnsi" w:hAnsiTheme="minorHAnsi"/>
          <w:lang w:val="fr-FR"/>
        </w:rPr>
        <w:t>chiffres</w:t>
      </w:r>
    </w:p>
    <w:p w14:paraId="2201A867"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b)</w:t>
      </w:r>
      <w:r w:rsidRPr="00E80C53">
        <w:rPr>
          <w:rFonts w:asciiTheme="minorHAnsi" w:hAnsiTheme="minorHAnsi"/>
          <w:lang w:val="fr-FR"/>
        </w:rPr>
        <w:tab/>
        <w:t>Lien vers la base de données nationale (ou toute liste applicable) des numéros UIT-T E.164 assignés dans le plan national de numérotage (le cas échéant):</w:t>
      </w:r>
      <w:r w:rsidRPr="00E80C53">
        <w:rPr>
          <w:rFonts w:asciiTheme="minorHAnsi" w:hAnsiTheme="minorHAnsi"/>
          <w:lang w:val="fr-FR"/>
        </w:rPr>
        <w:br/>
      </w:r>
      <w:hyperlink r:id="rId14" w:history="1">
        <w:r w:rsidRPr="00E80C53">
          <w:rPr>
            <w:rStyle w:val="Hyperlink"/>
            <w:rFonts w:asciiTheme="minorHAnsi" w:hAnsiTheme="minorHAnsi"/>
            <w:lang w:val="fr-FR"/>
          </w:rPr>
          <w:t>https://extranet.arcep.fr/portail/LinkClick.aspx?fileticket=PBA1WK-wnOU%3d&amp;tabid=217&amp;portalid=0&amp;mid=850</w:t>
        </w:r>
      </w:hyperlink>
    </w:p>
    <w:p w14:paraId="34A6299F"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c)</w:t>
      </w:r>
      <w:r w:rsidRPr="00E80C53">
        <w:rPr>
          <w:rFonts w:asciiTheme="minorHAnsi" w:hAnsiTheme="minorHAnsi"/>
          <w:lang w:val="fr-FR"/>
        </w:rPr>
        <w:tab/>
        <w:t>Lien vers la base de données en temps réel des numéros UIT-T E.164 ayant fait l'objet d'une portabilité (le cas échéant): non accessible au public</w:t>
      </w:r>
    </w:p>
    <w:p w14:paraId="6597870F"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d)</w:t>
      </w:r>
      <w:r w:rsidRPr="00E80C53">
        <w:rPr>
          <w:rFonts w:asciiTheme="minorHAnsi" w:hAnsiTheme="minorHAnsi"/>
          <w:lang w:val="fr-FR"/>
        </w:rPr>
        <w:tab/>
        <w:t>Détails du plan de numérotage: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1134"/>
        <w:gridCol w:w="1134"/>
        <w:gridCol w:w="2551"/>
        <w:gridCol w:w="2693"/>
      </w:tblGrid>
      <w:tr w:rsidR="001B28D8" w:rsidRPr="00E80C53" w14:paraId="6D38C22B" w14:textId="77777777" w:rsidTr="008B0840">
        <w:trPr>
          <w:tblHeader/>
          <w:jc w:val="center"/>
        </w:trPr>
        <w:tc>
          <w:tcPr>
            <w:tcW w:w="2119" w:type="dxa"/>
            <w:vMerge w:val="restart"/>
            <w:tcBorders>
              <w:top w:val="single" w:sz="4" w:space="0" w:color="auto"/>
            </w:tcBorders>
            <w:vAlign w:val="center"/>
          </w:tcPr>
          <w:p w14:paraId="0125438A"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lang w:val="fr-FR"/>
              </w:rPr>
              <w:t>NDC (indicatif national de destination) ou premiers chiffres du N(S)N (numéro national (significatif))</w:t>
            </w:r>
          </w:p>
        </w:tc>
        <w:tc>
          <w:tcPr>
            <w:tcW w:w="2268" w:type="dxa"/>
            <w:gridSpan w:val="2"/>
            <w:tcBorders>
              <w:top w:val="single" w:sz="4" w:space="0" w:color="auto"/>
            </w:tcBorders>
            <w:vAlign w:val="center"/>
          </w:tcPr>
          <w:p w14:paraId="0D9CA6A1"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color w:val="000000"/>
                <w:lang w:val="fr-FR"/>
              </w:rPr>
              <w:t xml:space="preserve">Longueur du numéro N(S)N </w:t>
            </w:r>
          </w:p>
        </w:tc>
        <w:tc>
          <w:tcPr>
            <w:tcW w:w="2551" w:type="dxa"/>
            <w:vMerge w:val="restart"/>
            <w:tcBorders>
              <w:top w:val="single" w:sz="4" w:space="0" w:color="auto"/>
            </w:tcBorders>
            <w:vAlign w:val="center"/>
          </w:tcPr>
          <w:p w14:paraId="4DB12962"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color w:val="000000"/>
                <w:lang w:val="fr-FR"/>
              </w:rPr>
              <w:t xml:space="preserve">Utilisation du </w:t>
            </w:r>
            <w:r>
              <w:rPr>
                <w:rFonts w:asciiTheme="minorHAnsi" w:hAnsiTheme="minorHAnsi"/>
                <w:b/>
                <w:bCs/>
                <w:color w:val="000000"/>
                <w:lang w:val="fr-FR"/>
              </w:rPr>
              <w:br/>
            </w:r>
            <w:r w:rsidRPr="00E80C53">
              <w:rPr>
                <w:rFonts w:asciiTheme="minorHAnsi" w:hAnsiTheme="minorHAnsi"/>
                <w:b/>
                <w:bCs/>
                <w:color w:val="000000"/>
                <w:lang w:val="fr-FR"/>
              </w:rPr>
              <w:t xml:space="preserve">numéro E.164 </w:t>
            </w:r>
          </w:p>
        </w:tc>
        <w:tc>
          <w:tcPr>
            <w:tcW w:w="2693" w:type="dxa"/>
            <w:vMerge w:val="restart"/>
            <w:tcBorders>
              <w:top w:val="single" w:sz="4" w:space="0" w:color="auto"/>
            </w:tcBorders>
            <w:vAlign w:val="center"/>
          </w:tcPr>
          <w:p w14:paraId="208D711A"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color w:val="000000"/>
                <w:lang w:val="fr-FR"/>
              </w:rPr>
              <w:t>Informations additionnelles</w:t>
            </w:r>
          </w:p>
        </w:tc>
      </w:tr>
      <w:tr w:rsidR="001B28D8" w:rsidRPr="00E80C53" w14:paraId="68F6CDE4" w14:textId="77777777" w:rsidTr="008B0840">
        <w:trPr>
          <w:tblHeader/>
          <w:jc w:val="center"/>
        </w:trPr>
        <w:tc>
          <w:tcPr>
            <w:tcW w:w="2119" w:type="dxa"/>
            <w:vMerge/>
            <w:vAlign w:val="center"/>
          </w:tcPr>
          <w:p w14:paraId="357DCFA7"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b/>
                <w:bCs/>
                <w:color w:val="000000"/>
                <w:szCs w:val="22"/>
                <w:lang w:val="fr-FR"/>
              </w:rPr>
            </w:pPr>
          </w:p>
        </w:tc>
        <w:tc>
          <w:tcPr>
            <w:tcW w:w="1134" w:type="dxa"/>
            <w:vAlign w:val="center"/>
          </w:tcPr>
          <w:p w14:paraId="36940007"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b/>
                <w:bCs/>
                <w:color w:val="000000"/>
                <w:lang w:val="fr-FR"/>
              </w:rPr>
            </w:pPr>
            <w:r w:rsidRPr="00E80C53">
              <w:rPr>
                <w:rFonts w:asciiTheme="minorHAnsi" w:hAnsiTheme="minorHAnsi"/>
                <w:b/>
                <w:bCs/>
                <w:i/>
                <w:lang w:val="fr-FR"/>
              </w:rPr>
              <w:t>Longueur maximale</w:t>
            </w:r>
          </w:p>
        </w:tc>
        <w:tc>
          <w:tcPr>
            <w:tcW w:w="1134" w:type="dxa"/>
            <w:vAlign w:val="center"/>
          </w:tcPr>
          <w:p w14:paraId="66D1D585"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b/>
                <w:bCs/>
                <w:i/>
                <w:color w:val="000000"/>
                <w:lang w:val="fr-FR"/>
              </w:rPr>
            </w:pPr>
            <w:r w:rsidRPr="00E80C53">
              <w:rPr>
                <w:rFonts w:asciiTheme="minorHAnsi" w:hAnsiTheme="minorHAnsi"/>
                <w:b/>
                <w:bCs/>
                <w:i/>
                <w:color w:val="000000"/>
                <w:lang w:val="fr-FR"/>
              </w:rPr>
              <w:t>Longueur minimale</w:t>
            </w:r>
          </w:p>
        </w:tc>
        <w:tc>
          <w:tcPr>
            <w:tcW w:w="2551" w:type="dxa"/>
            <w:vMerge/>
            <w:vAlign w:val="center"/>
          </w:tcPr>
          <w:p w14:paraId="1AF94C60"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color w:val="000000"/>
                <w:szCs w:val="22"/>
                <w:lang w:val="fr-FR"/>
              </w:rPr>
            </w:pPr>
          </w:p>
        </w:tc>
        <w:tc>
          <w:tcPr>
            <w:tcW w:w="2693" w:type="dxa"/>
            <w:vMerge/>
            <w:vAlign w:val="center"/>
          </w:tcPr>
          <w:p w14:paraId="68F3B86B"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color w:val="000000"/>
                <w:szCs w:val="22"/>
                <w:lang w:val="fr-FR"/>
              </w:rPr>
            </w:pPr>
          </w:p>
        </w:tc>
      </w:tr>
      <w:tr w:rsidR="001B28D8" w:rsidRPr="003B5559" w14:paraId="00ED4BB7" w14:textId="77777777" w:rsidTr="008B0840">
        <w:trPr>
          <w:jc w:val="center"/>
        </w:trPr>
        <w:tc>
          <w:tcPr>
            <w:tcW w:w="2119" w:type="dxa"/>
          </w:tcPr>
          <w:p w14:paraId="5F4588AE"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596</w:t>
            </w:r>
          </w:p>
        </w:tc>
        <w:tc>
          <w:tcPr>
            <w:tcW w:w="1134" w:type="dxa"/>
          </w:tcPr>
          <w:p w14:paraId="099967C9"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134" w:type="dxa"/>
          </w:tcPr>
          <w:p w14:paraId="5D2F4510"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551" w:type="dxa"/>
          </w:tcPr>
          <w:p w14:paraId="797955BE"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i/>
                <w:szCs w:val="22"/>
                <w:lang w:val="fr-FR"/>
              </w:rPr>
              <w:t>Service de téléphonie fixe – Numéro géographique</w:t>
            </w:r>
          </w:p>
        </w:tc>
        <w:tc>
          <w:tcPr>
            <w:tcW w:w="2693" w:type="dxa"/>
          </w:tcPr>
          <w:p w14:paraId="3EDB5F8C"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asciiTheme="minorHAnsi" w:hAnsiTheme="minorHAnsi"/>
                <w:b/>
                <w:bCs/>
                <w:i/>
                <w:color w:val="00B050"/>
                <w:szCs w:val="22"/>
                <w:lang w:val="fr-FR"/>
              </w:rPr>
              <w:t>Sera utilisé pour les numéros non géographiques à compter du 1er janvier 2023</w:t>
            </w:r>
          </w:p>
        </w:tc>
      </w:tr>
      <w:tr w:rsidR="001B28D8" w:rsidRPr="00E80C53" w14:paraId="6467D231" w14:textId="77777777" w:rsidTr="008B0840">
        <w:trPr>
          <w:jc w:val="center"/>
        </w:trPr>
        <w:tc>
          <w:tcPr>
            <w:tcW w:w="2119" w:type="dxa"/>
          </w:tcPr>
          <w:p w14:paraId="2A7E5465"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696 à 697</w:t>
            </w:r>
          </w:p>
        </w:tc>
        <w:tc>
          <w:tcPr>
            <w:tcW w:w="1134" w:type="dxa"/>
          </w:tcPr>
          <w:p w14:paraId="4B7860E9"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134" w:type="dxa"/>
          </w:tcPr>
          <w:p w14:paraId="642AB527"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551" w:type="dxa"/>
          </w:tcPr>
          <w:p w14:paraId="55748DE8"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i/>
                <w:szCs w:val="22"/>
                <w:lang w:val="fr-FR"/>
              </w:rPr>
              <w:t>Numéro mobile</w:t>
            </w:r>
          </w:p>
        </w:tc>
        <w:tc>
          <w:tcPr>
            <w:tcW w:w="2693" w:type="dxa"/>
          </w:tcPr>
          <w:p w14:paraId="7374D6F8"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p>
        </w:tc>
      </w:tr>
      <w:tr w:rsidR="001B28D8" w:rsidRPr="003B5559" w14:paraId="57E1AA82" w14:textId="77777777" w:rsidTr="008B0840">
        <w:trPr>
          <w:jc w:val="center"/>
        </w:trPr>
        <w:tc>
          <w:tcPr>
            <w:tcW w:w="2119" w:type="dxa"/>
          </w:tcPr>
          <w:p w14:paraId="7DF7836E"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7007</w:t>
            </w:r>
          </w:p>
        </w:tc>
        <w:tc>
          <w:tcPr>
            <w:tcW w:w="1134" w:type="dxa"/>
          </w:tcPr>
          <w:p w14:paraId="1B7A06CD"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12 chiffres</w:t>
            </w:r>
          </w:p>
        </w:tc>
        <w:tc>
          <w:tcPr>
            <w:tcW w:w="1134" w:type="dxa"/>
          </w:tcPr>
          <w:p w14:paraId="3363B96B"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12 chiffres</w:t>
            </w:r>
          </w:p>
        </w:tc>
        <w:tc>
          <w:tcPr>
            <w:tcW w:w="2551" w:type="dxa"/>
          </w:tcPr>
          <w:p w14:paraId="13CD1AA3"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i/>
                <w:szCs w:val="22"/>
                <w:lang w:val="fr-FR"/>
              </w:rPr>
              <w:t xml:space="preserve">Numéro mobile pour les communications de </w:t>
            </w:r>
            <w:r>
              <w:rPr>
                <w:rFonts w:asciiTheme="minorHAnsi" w:hAnsiTheme="minorHAnsi"/>
                <w:bCs/>
                <w:i/>
                <w:szCs w:val="22"/>
                <w:lang w:val="fr-FR"/>
              </w:rPr>
              <w:br/>
            </w:r>
            <w:r w:rsidRPr="00E80C53">
              <w:rPr>
                <w:rFonts w:asciiTheme="minorHAnsi" w:hAnsiTheme="minorHAnsi"/>
                <w:bCs/>
                <w:i/>
                <w:szCs w:val="22"/>
                <w:lang w:val="fr-FR"/>
              </w:rPr>
              <w:t>machine à machine</w:t>
            </w:r>
          </w:p>
        </w:tc>
        <w:tc>
          <w:tcPr>
            <w:tcW w:w="2693" w:type="dxa"/>
          </w:tcPr>
          <w:p w14:paraId="3E838DBF"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p>
        </w:tc>
      </w:tr>
      <w:tr w:rsidR="001B28D8" w:rsidRPr="003B5559" w14:paraId="6C754000" w14:textId="77777777" w:rsidTr="008B0840">
        <w:trPr>
          <w:jc w:val="center"/>
        </w:trPr>
        <w:tc>
          <w:tcPr>
            <w:tcW w:w="2119" w:type="dxa"/>
          </w:tcPr>
          <w:p w14:paraId="07571A11"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7091</w:t>
            </w:r>
          </w:p>
        </w:tc>
        <w:tc>
          <w:tcPr>
            <w:tcW w:w="1134" w:type="dxa"/>
          </w:tcPr>
          <w:p w14:paraId="338FB3AD"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1134" w:type="dxa"/>
          </w:tcPr>
          <w:p w14:paraId="2AECC1DA"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2551" w:type="dxa"/>
          </w:tcPr>
          <w:p w14:paraId="57D57F0B"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i/>
                <w:color w:val="00B050"/>
                <w:szCs w:val="22"/>
                <w:lang w:val="fr-FR"/>
              </w:rPr>
            </w:pPr>
            <w:r w:rsidRPr="00284ACE">
              <w:rPr>
                <w:b/>
                <w:i/>
                <w:color w:val="00B050"/>
                <w:lang w:val="fr-FR"/>
              </w:rPr>
              <w:t>MSRN</w:t>
            </w:r>
          </w:p>
        </w:tc>
        <w:tc>
          <w:tcPr>
            <w:tcW w:w="2693" w:type="dxa"/>
          </w:tcPr>
          <w:p w14:paraId="3477A156"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 xml:space="preserve">Nouvelles ressources </w:t>
            </w:r>
            <w:r w:rsidRPr="00284ACE">
              <w:rPr>
                <w:rFonts w:cs="Calibri"/>
                <w:b/>
                <w:i/>
                <w:color w:val="00B050"/>
                <w:lang w:val="fr-FR"/>
              </w:rPr>
              <w:br/>
              <w:t>le 1er janvier 2024</w:t>
            </w:r>
          </w:p>
        </w:tc>
      </w:tr>
      <w:tr w:rsidR="001B28D8" w:rsidRPr="003B5559" w14:paraId="6D67E7DD" w14:textId="77777777" w:rsidTr="008B0840">
        <w:trPr>
          <w:jc w:val="center"/>
        </w:trPr>
        <w:tc>
          <w:tcPr>
            <w:tcW w:w="2119" w:type="dxa"/>
          </w:tcPr>
          <w:p w14:paraId="69251F15"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9017</w:t>
            </w:r>
          </w:p>
        </w:tc>
        <w:tc>
          <w:tcPr>
            <w:tcW w:w="1134" w:type="dxa"/>
          </w:tcPr>
          <w:p w14:paraId="502655CC"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12 chiffres</w:t>
            </w:r>
          </w:p>
        </w:tc>
        <w:tc>
          <w:tcPr>
            <w:tcW w:w="1134" w:type="dxa"/>
          </w:tcPr>
          <w:p w14:paraId="69B665E6"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12 chiffres</w:t>
            </w:r>
          </w:p>
        </w:tc>
        <w:tc>
          <w:tcPr>
            <w:tcW w:w="2551" w:type="dxa"/>
          </w:tcPr>
          <w:p w14:paraId="15700CE3"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i/>
                <w:color w:val="00B050"/>
                <w:szCs w:val="22"/>
                <w:lang w:val="fr-FR"/>
              </w:rPr>
            </w:pPr>
            <w:r w:rsidRPr="00284ACE">
              <w:rPr>
                <w:b/>
                <w:i/>
                <w:color w:val="00B050"/>
                <w:lang w:val="fr-FR"/>
              </w:rPr>
              <w:t>Numéro non géographique pour les communications de machine à machine</w:t>
            </w:r>
          </w:p>
        </w:tc>
        <w:tc>
          <w:tcPr>
            <w:tcW w:w="2693" w:type="dxa"/>
          </w:tcPr>
          <w:p w14:paraId="06AB1C43"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 xml:space="preserve">Nouvelles ressources </w:t>
            </w:r>
            <w:r w:rsidRPr="00284ACE">
              <w:rPr>
                <w:rFonts w:cs="Calibri"/>
                <w:b/>
                <w:i/>
                <w:color w:val="00B050"/>
                <w:lang w:val="fr-FR"/>
              </w:rPr>
              <w:br/>
              <w:t>le 1er janvier 2024</w:t>
            </w:r>
          </w:p>
        </w:tc>
      </w:tr>
      <w:tr w:rsidR="001B28D8" w:rsidRPr="003B5559" w14:paraId="4E6C29A4" w14:textId="77777777" w:rsidTr="008B0840">
        <w:trPr>
          <w:jc w:val="center"/>
        </w:trPr>
        <w:tc>
          <w:tcPr>
            <w:tcW w:w="2119" w:type="dxa"/>
          </w:tcPr>
          <w:p w14:paraId="46370BF6"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9397</w:t>
            </w:r>
          </w:p>
        </w:tc>
        <w:tc>
          <w:tcPr>
            <w:tcW w:w="1134" w:type="dxa"/>
          </w:tcPr>
          <w:p w14:paraId="48D2ADD0"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1134" w:type="dxa"/>
          </w:tcPr>
          <w:p w14:paraId="5562EF69" w14:textId="77777777" w:rsidR="001B28D8" w:rsidRPr="00284ACE"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2551" w:type="dxa"/>
          </w:tcPr>
          <w:p w14:paraId="4F8769BB"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i/>
                <w:color w:val="00B050"/>
                <w:szCs w:val="22"/>
                <w:lang w:val="fr-FR"/>
              </w:rPr>
            </w:pPr>
            <w:r w:rsidRPr="00284ACE">
              <w:rPr>
                <w:b/>
                <w:i/>
                <w:color w:val="00B050"/>
                <w:lang w:val="fr-FR"/>
              </w:rPr>
              <w:t>Numéro non géographique pour l'échange avec une plate-forme</w:t>
            </w:r>
          </w:p>
        </w:tc>
        <w:tc>
          <w:tcPr>
            <w:tcW w:w="2693" w:type="dxa"/>
          </w:tcPr>
          <w:p w14:paraId="18F01BEE" w14:textId="77777777" w:rsidR="001B28D8" w:rsidRPr="00284ACE"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 xml:space="preserve">Nouvelles ressources </w:t>
            </w:r>
            <w:r w:rsidRPr="00284ACE">
              <w:rPr>
                <w:rFonts w:cs="Calibri"/>
                <w:b/>
                <w:i/>
                <w:color w:val="00B050"/>
                <w:lang w:val="fr-FR"/>
              </w:rPr>
              <w:br/>
              <w:t>le 1er janvier 2023</w:t>
            </w:r>
          </w:p>
        </w:tc>
      </w:tr>
      <w:tr w:rsidR="001B28D8" w:rsidRPr="00E80C53" w14:paraId="2A0564E3" w14:textId="77777777" w:rsidTr="008B0840">
        <w:trPr>
          <w:jc w:val="center"/>
        </w:trPr>
        <w:tc>
          <w:tcPr>
            <w:tcW w:w="2119" w:type="dxa"/>
          </w:tcPr>
          <w:p w14:paraId="26864A8D"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9766 à 9767</w:t>
            </w:r>
          </w:p>
        </w:tc>
        <w:tc>
          <w:tcPr>
            <w:tcW w:w="1134" w:type="dxa"/>
          </w:tcPr>
          <w:p w14:paraId="08E6D220"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134" w:type="dxa"/>
          </w:tcPr>
          <w:p w14:paraId="1A17D35E"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551" w:type="dxa"/>
          </w:tcPr>
          <w:p w14:paraId="1F148A67"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i/>
                <w:szCs w:val="22"/>
                <w:lang w:val="fr-FR"/>
              </w:rPr>
              <w:t>Numéro non géographique</w:t>
            </w:r>
          </w:p>
        </w:tc>
        <w:tc>
          <w:tcPr>
            <w:tcW w:w="2693" w:type="dxa"/>
          </w:tcPr>
          <w:p w14:paraId="720E4F4E"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p>
        </w:tc>
      </w:tr>
    </w:tbl>
    <w:p w14:paraId="2BFC348E" w14:textId="77777777" w:rsidR="001B28D8" w:rsidRPr="00E80C53" w:rsidRDefault="001B28D8" w:rsidP="001B28D8">
      <w:pPr>
        <w:tabs>
          <w:tab w:val="left" w:pos="1800"/>
        </w:tabs>
        <w:spacing w:before="240"/>
        <w:ind w:left="1077" w:hanging="1077"/>
        <w:rPr>
          <w:rFonts w:asciiTheme="minorHAnsi" w:hAnsiTheme="minorHAnsi" w:cs="Arial"/>
          <w:lang w:val="fr-FR"/>
        </w:rPr>
      </w:pPr>
      <w:r w:rsidRPr="00E80C53">
        <w:rPr>
          <w:rFonts w:asciiTheme="minorHAnsi" w:hAnsiTheme="minorHAnsi" w:cs="Arial"/>
          <w:lang w:val="fr-FR"/>
        </w:rPr>
        <w:t>Contact:</w:t>
      </w:r>
    </w:p>
    <w:p w14:paraId="0578E822" w14:textId="77777777" w:rsidR="001B28D8" w:rsidRPr="00E80C53" w:rsidRDefault="001B28D8" w:rsidP="001B28D8">
      <w:pPr>
        <w:tabs>
          <w:tab w:val="num" w:pos="360"/>
        </w:tabs>
        <w:ind w:left="360" w:hanging="360"/>
        <w:jc w:val="left"/>
        <w:textAlignment w:val="auto"/>
        <w:rPr>
          <w:rFonts w:asciiTheme="minorHAnsi" w:hAnsiTheme="minorHAnsi" w:cstheme="majorBidi"/>
          <w:lang w:val="fr-FR"/>
        </w:rPr>
      </w:pPr>
      <w:r w:rsidRPr="00E80C53">
        <w:rPr>
          <w:rFonts w:asciiTheme="minorHAnsi" w:hAnsiTheme="minorHAnsi"/>
          <w:lang w:val="fr-FR"/>
        </w:rPr>
        <w:tab/>
      </w:r>
      <w:r w:rsidRPr="00E80C53">
        <w:rPr>
          <w:rFonts w:asciiTheme="minorHAnsi" w:hAnsiTheme="minorHAnsi" w:cstheme="majorBidi"/>
          <w:lang w:val="fr-FR"/>
        </w:rPr>
        <w:t>Autorité de Régulation des Communications Électroniques, des Postes et de la Distribution de la Presse (Arcep)</w:t>
      </w:r>
    </w:p>
    <w:p w14:paraId="0A6E0AD7" w14:textId="77777777" w:rsidR="001B28D8" w:rsidRPr="00E80C53" w:rsidRDefault="001B28D8" w:rsidP="001B28D8">
      <w:pPr>
        <w:tabs>
          <w:tab w:val="num" w:pos="360"/>
        </w:tabs>
        <w:spacing w:before="0"/>
        <w:ind w:left="680" w:hanging="340"/>
        <w:jc w:val="left"/>
        <w:textAlignment w:val="auto"/>
        <w:rPr>
          <w:rFonts w:asciiTheme="minorHAnsi" w:hAnsiTheme="minorHAnsi" w:cstheme="majorBidi"/>
          <w:lang w:val="fr-FR"/>
        </w:rPr>
      </w:pPr>
      <w:r w:rsidRPr="00E80C53">
        <w:rPr>
          <w:rFonts w:asciiTheme="minorHAnsi" w:hAnsiTheme="minorHAnsi" w:cstheme="majorBidi"/>
          <w:lang w:val="fr-FR"/>
        </w:rPr>
        <w:t>Numérotation</w:t>
      </w:r>
    </w:p>
    <w:p w14:paraId="3AA28D35" w14:textId="77777777" w:rsidR="001B28D8" w:rsidRPr="00E80C53" w:rsidRDefault="001B28D8" w:rsidP="001B28D8">
      <w:pPr>
        <w:tabs>
          <w:tab w:val="num" w:pos="360"/>
        </w:tabs>
        <w:spacing w:before="0"/>
        <w:ind w:left="680" w:hanging="340"/>
        <w:jc w:val="left"/>
        <w:textAlignment w:val="auto"/>
        <w:rPr>
          <w:rFonts w:asciiTheme="minorHAnsi" w:hAnsiTheme="minorHAnsi" w:cstheme="majorBidi"/>
          <w:lang w:val="fr-FR"/>
        </w:rPr>
      </w:pPr>
      <w:r w:rsidRPr="00E80C53">
        <w:rPr>
          <w:rFonts w:asciiTheme="minorHAnsi" w:hAnsiTheme="minorHAnsi" w:cstheme="majorBidi"/>
          <w:lang w:val="fr-FR"/>
        </w:rPr>
        <w:t>14 rue Gerty Archimède</w:t>
      </w:r>
    </w:p>
    <w:p w14:paraId="090FFF73" w14:textId="77777777" w:rsidR="001B28D8" w:rsidRPr="00E80C53" w:rsidRDefault="001B28D8" w:rsidP="001B28D8">
      <w:pPr>
        <w:tabs>
          <w:tab w:val="num" w:pos="360"/>
        </w:tabs>
        <w:spacing w:before="0"/>
        <w:ind w:left="697" w:hanging="340"/>
        <w:jc w:val="left"/>
        <w:textAlignment w:val="auto"/>
        <w:rPr>
          <w:rFonts w:asciiTheme="minorHAnsi" w:hAnsiTheme="minorHAnsi" w:cstheme="majorBidi"/>
          <w:lang w:val="fr-FR"/>
        </w:rPr>
      </w:pPr>
      <w:r w:rsidRPr="00E80C53">
        <w:rPr>
          <w:rFonts w:asciiTheme="minorHAnsi" w:hAnsiTheme="minorHAnsi" w:cstheme="majorBidi"/>
          <w:lang w:val="fr-FR"/>
        </w:rPr>
        <w:t>75613 Paris Cedex 12</w:t>
      </w:r>
    </w:p>
    <w:p w14:paraId="45C7A669" w14:textId="77777777" w:rsidR="001B28D8" w:rsidRPr="00E80C53" w:rsidRDefault="001B28D8" w:rsidP="001B28D8">
      <w:pPr>
        <w:tabs>
          <w:tab w:val="num" w:pos="360"/>
        </w:tabs>
        <w:spacing w:before="0"/>
        <w:ind w:left="357"/>
        <w:jc w:val="left"/>
        <w:textAlignment w:val="auto"/>
        <w:rPr>
          <w:rFonts w:asciiTheme="minorHAnsi" w:hAnsiTheme="minorHAnsi" w:cstheme="majorBidi"/>
          <w:lang w:val="fr-FR"/>
        </w:rPr>
      </w:pPr>
      <w:r w:rsidRPr="00E80C53">
        <w:rPr>
          <w:rFonts w:asciiTheme="minorHAnsi" w:hAnsiTheme="minorHAnsi" w:cstheme="majorBidi"/>
          <w:lang w:val="fr-FR"/>
        </w:rPr>
        <w:t>France</w:t>
      </w:r>
    </w:p>
    <w:p w14:paraId="1747D680" w14:textId="77777777" w:rsidR="001B28D8" w:rsidRPr="00E80C53" w:rsidRDefault="001B28D8" w:rsidP="001B28D8">
      <w:pPr>
        <w:tabs>
          <w:tab w:val="num" w:pos="360"/>
        </w:tabs>
        <w:spacing w:before="0"/>
        <w:ind w:left="357" w:hanging="357"/>
        <w:jc w:val="left"/>
        <w:textAlignment w:val="auto"/>
        <w:rPr>
          <w:rFonts w:asciiTheme="minorHAnsi" w:hAnsiTheme="minorHAnsi" w:cstheme="majorBidi"/>
          <w:lang w:val="fr-FR"/>
        </w:rPr>
      </w:pPr>
      <w:r w:rsidRPr="00E80C53">
        <w:rPr>
          <w:rFonts w:asciiTheme="minorHAnsi" w:hAnsiTheme="minorHAnsi" w:cstheme="majorBidi"/>
          <w:lang w:val="fr-FR"/>
        </w:rPr>
        <w:tab/>
        <w:t>Tél.:</w:t>
      </w:r>
      <w:r w:rsidRPr="00E80C53">
        <w:rPr>
          <w:rFonts w:asciiTheme="minorHAnsi" w:hAnsiTheme="minorHAnsi" w:cstheme="majorBidi"/>
          <w:lang w:val="fr-FR"/>
        </w:rPr>
        <w:tab/>
        <w:t>+33 1 40 47 72 83</w:t>
      </w:r>
    </w:p>
    <w:p w14:paraId="39FCA380" w14:textId="77777777" w:rsidR="001B28D8" w:rsidRPr="00E80C53" w:rsidRDefault="001B28D8" w:rsidP="001B28D8">
      <w:pPr>
        <w:tabs>
          <w:tab w:val="num" w:pos="360"/>
        </w:tabs>
        <w:spacing w:before="0"/>
        <w:ind w:left="697" w:hanging="357"/>
        <w:jc w:val="left"/>
        <w:textAlignment w:val="auto"/>
        <w:rPr>
          <w:rFonts w:asciiTheme="minorHAnsi" w:hAnsiTheme="minorHAnsi" w:cstheme="majorBidi"/>
          <w:lang w:val="fr-FR"/>
        </w:rPr>
      </w:pPr>
      <w:r>
        <w:rPr>
          <w:rFonts w:asciiTheme="minorHAnsi" w:hAnsiTheme="minorHAnsi" w:cstheme="majorBidi"/>
          <w:lang w:val="fr-FR"/>
        </w:rPr>
        <w:t>E-mail</w:t>
      </w:r>
      <w:r w:rsidRPr="00E80C53">
        <w:rPr>
          <w:rFonts w:asciiTheme="minorHAnsi" w:hAnsiTheme="minorHAnsi" w:cstheme="majorBidi"/>
          <w:lang w:val="fr-FR"/>
        </w:rPr>
        <w:t>:</w:t>
      </w:r>
      <w:r w:rsidRPr="00E80C53">
        <w:rPr>
          <w:rFonts w:asciiTheme="minorHAnsi" w:hAnsiTheme="minorHAnsi" w:cstheme="majorBidi"/>
          <w:lang w:val="fr-FR"/>
        </w:rPr>
        <w:tab/>
        <w:t>numerotation@arcep.fr</w:t>
      </w:r>
    </w:p>
    <w:p w14:paraId="2C19256A" w14:textId="62B57153" w:rsidR="001B28D8" w:rsidRDefault="001B28D8" w:rsidP="001B28D8">
      <w:pPr>
        <w:tabs>
          <w:tab w:val="num" w:pos="360"/>
        </w:tabs>
        <w:spacing w:before="0"/>
        <w:ind w:left="700" w:hanging="360"/>
        <w:jc w:val="left"/>
        <w:rPr>
          <w:lang w:val="fr-FR"/>
        </w:rPr>
      </w:pPr>
      <w:r w:rsidRPr="00E80C53">
        <w:rPr>
          <w:rFonts w:asciiTheme="minorHAnsi" w:hAnsiTheme="minorHAnsi" w:cstheme="majorBidi"/>
          <w:lang w:val="fr-FR"/>
        </w:rPr>
        <w:t>URL:</w:t>
      </w:r>
      <w:r w:rsidRPr="00E80C53">
        <w:rPr>
          <w:rFonts w:asciiTheme="minorHAnsi" w:hAnsiTheme="minorHAnsi" w:cstheme="majorBidi"/>
          <w:lang w:val="fr-FR"/>
        </w:rPr>
        <w:tab/>
      </w:r>
      <w:hyperlink r:id="rId15" w:history="1">
        <w:r w:rsidR="00BE763E" w:rsidRPr="00273489">
          <w:rPr>
            <w:rStyle w:val="Hyperlink"/>
            <w:lang w:val="fr-FR"/>
          </w:rPr>
          <w:t>https://extranet.arcep.fr/portail/Communicationsélectroniques/Numérotation.aspx</w:t>
        </w:r>
      </w:hyperlink>
    </w:p>
    <w:p w14:paraId="689B2A4C" w14:textId="1F8FB8FE" w:rsidR="00BE763E" w:rsidRDefault="00BE763E" w:rsidP="00BE763E">
      <w:pPr>
        <w:rPr>
          <w:lang w:val="fr-FR"/>
        </w:rPr>
      </w:pPr>
    </w:p>
    <w:p w14:paraId="3438F0CD" w14:textId="77777777" w:rsidR="00BE763E" w:rsidRDefault="00BE763E" w:rsidP="00BE763E">
      <w:pPr>
        <w:tabs>
          <w:tab w:val="left" w:pos="1560"/>
          <w:tab w:val="left" w:pos="2127"/>
        </w:tabs>
        <w:spacing w:before="0"/>
        <w:jc w:val="left"/>
        <w:outlineLvl w:val="3"/>
        <w:rPr>
          <w:rFonts w:cs="Arial"/>
          <w:b/>
          <w:lang w:val="fr-FR"/>
        </w:rPr>
      </w:pPr>
      <w:r>
        <w:rPr>
          <w:rFonts w:cs="Arial"/>
          <w:b/>
          <w:lang w:val="fr-FR"/>
        </w:rPr>
        <w:br w:type="page"/>
      </w:r>
    </w:p>
    <w:p w14:paraId="64037712" w14:textId="2DA52994" w:rsidR="00BE763E" w:rsidRPr="00E80C53" w:rsidRDefault="00BE763E" w:rsidP="00F615C2">
      <w:pPr>
        <w:pStyle w:val="country0"/>
      </w:pPr>
      <w:bookmarkStart w:id="530" w:name="_Toc126849320"/>
      <w:r w:rsidRPr="00755960">
        <w:lastRenderedPageBreak/>
        <w:t xml:space="preserve">France de l'Océan indien </w:t>
      </w:r>
      <w:r w:rsidRPr="00E80C53">
        <w:t>(indicatif de pays +262)</w:t>
      </w:r>
      <w:bookmarkEnd w:id="530"/>
    </w:p>
    <w:p w14:paraId="73FBC92C" w14:textId="77777777" w:rsidR="00BE763E" w:rsidRPr="00E80C53" w:rsidRDefault="00BE763E" w:rsidP="00BE763E">
      <w:pPr>
        <w:tabs>
          <w:tab w:val="left" w:pos="1560"/>
          <w:tab w:val="left" w:pos="2127"/>
        </w:tabs>
        <w:spacing w:after="120"/>
        <w:jc w:val="left"/>
        <w:outlineLvl w:val="3"/>
        <w:rPr>
          <w:rFonts w:cs="Arial"/>
          <w:lang w:val="fr-FR"/>
        </w:rPr>
      </w:pPr>
      <w:r w:rsidRPr="00E80C53">
        <w:rPr>
          <w:rFonts w:cs="Arial"/>
          <w:lang w:val="fr-FR"/>
        </w:rPr>
        <w:t>Communication du 7.XII.2022:</w:t>
      </w:r>
    </w:p>
    <w:p w14:paraId="1D61A2CF" w14:textId="77777777" w:rsidR="00BE763E" w:rsidRPr="00E80C53" w:rsidRDefault="00BE763E" w:rsidP="00BE763E">
      <w:pPr>
        <w:rPr>
          <w:rFonts w:cs="Arial"/>
          <w:lang w:val="fr-FR"/>
        </w:rPr>
      </w:pPr>
      <w:r w:rsidRPr="00E80C53">
        <w:rPr>
          <w:rFonts w:cs="Arial"/>
          <w:lang w:val="fr-FR"/>
        </w:rPr>
        <w:t>L'</w:t>
      </w:r>
      <w:r w:rsidRPr="00E80C53">
        <w:rPr>
          <w:rFonts w:cs="Arial"/>
          <w:i/>
          <w:iCs/>
          <w:lang w:val="fr-FR"/>
        </w:rPr>
        <w:t>Autorité de Régulation des Communications Électroniques, des Postes et de la Distribution de la Presse (Arcep)</w:t>
      </w:r>
      <w:r w:rsidRPr="00E80C53">
        <w:rPr>
          <w:rFonts w:cs="Arial"/>
          <w:lang w:val="fr-FR"/>
        </w:rPr>
        <w:t>, Paris, annonce que le plan de numérotage est le suivant:</w:t>
      </w:r>
    </w:p>
    <w:p w14:paraId="45AFA28F" w14:textId="77777777" w:rsidR="00BE763E" w:rsidRPr="00E80C53" w:rsidRDefault="00BE763E" w:rsidP="00BE763E">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lang w:val="fr-FR"/>
        </w:rPr>
      </w:pPr>
      <w:r w:rsidRPr="00E80C53">
        <w:rPr>
          <w:rFonts w:asciiTheme="minorHAnsi" w:hAnsiTheme="minorHAnsi"/>
          <w:lang w:val="fr-FR"/>
        </w:rPr>
        <w:t>a)</w:t>
      </w:r>
      <w:r w:rsidRPr="00E80C53">
        <w:rPr>
          <w:rFonts w:asciiTheme="minorHAnsi" w:hAnsiTheme="minorHAnsi"/>
          <w:lang w:val="fr-FR"/>
        </w:rPr>
        <w:tab/>
        <w:t>Aperçu:</w:t>
      </w:r>
    </w:p>
    <w:p w14:paraId="7DFC2D19" w14:textId="77777777" w:rsidR="00BE763E" w:rsidRPr="00E80C53" w:rsidRDefault="00BE763E" w:rsidP="00BE763E">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0"/>
        <w:jc w:val="left"/>
        <w:rPr>
          <w:rFonts w:asciiTheme="minorHAnsi" w:hAnsiTheme="minorHAnsi"/>
          <w:u w:val="single"/>
          <w:lang w:val="fr-FR"/>
        </w:rPr>
      </w:pPr>
      <w:r w:rsidRPr="00E80C53">
        <w:rPr>
          <w:rFonts w:asciiTheme="minorHAnsi" w:hAnsiTheme="minorHAnsi"/>
          <w:lang w:val="fr-FR"/>
        </w:rPr>
        <w:tab/>
        <w:t>Longueur minimale du numéro (indicatif de pays non compris):</w:t>
      </w:r>
      <w:r w:rsidRPr="00E80C53">
        <w:rPr>
          <w:b/>
          <w:bCs/>
          <w:u w:val="single"/>
          <w:lang w:val="fr-FR"/>
        </w:rPr>
        <w:tab/>
        <w:t>9</w:t>
      </w:r>
      <w:r w:rsidRPr="00E80C53">
        <w:rPr>
          <w:b/>
          <w:bCs/>
          <w:u w:val="single"/>
          <w:lang w:val="fr-FR"/>
        </w:rPr>
        <w:tab/>
      </w:r>
      <w:r w:rsidRPr="00E80C53">
        <w:rPr>
          <w:rFonts w:asciiTheme="minorHAnsi" w:hAnsiTheme="minorHAnsi"/>
          <w:lang w:val="fr-FR"/>
        </w:rPr>
        <w:t>chiffres</w:t>
      </w:r>
    </w:p>
    <w:p w14:paraId="4E5B2087" w14:textId="77777777" w:rsidR="00BE763E" w:rsidRPr="00E80C53" w:rsidRDefault="00BE763E" w:rsidP="00BE763E">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0" w:after="40"/>
        <w:jc w:val="left"/>
        <w:rPr>
          <w:rFonts w:asciiTheme="minorHAnsi" w:hAnsiTheme="minorHAnsi"/>
          <w:lang w:val="fr-FR"/>
        </w:rPr>
      </w:pPr>
      <w:r w:rsidRPr="00E80C53">
        <w:rPr>
          <w:rFonts w:asciiTheme="minorHAnsi" w:hAnsiTheme="minorHAnsi"/>
          <w:lang w:val="fr-FR"/>
        </w:rPr>
        <w:tab/>
        <w:t>Longueur maximale du numéro (indicatif de pays non compris):</w:t>
      </w:r>
      <w:r w:rsidRPr="00E80C53">
        <w:rPr>
          <w:b/>
          <w:bCs/>
          <w:u w:val="single"/>
          <w:lang w:val="fr-FR"/>
        </w:rPr>
        <w:tab/>
        <w:t>12</w:t>
      </w:r>
      <w:r w:rsidRPr="00E80C53">
        <w:rPr>
          <w:b/>
          <w:bCs/>
          <w:u w:val="single"/>
          <w:lang w:val="fr-FR"/>
        </w:rPr>
        <w:tab/>
      </w:r>
      <w:r w:rsidRPr="00E80C53">
        <w:rPr>
          <w:rFonts w:asciiTheme="minorHAnsi" w:hAnsiTheme="minorHAnsi"/>
          <w:lang w:val="fr-FR"/>
        </w:rPr>
        <w:t>chiffres</w:t>
      </w:r>
    </w:p>
    <w:p w14:paraId="18FBAC0B" w14:textId="77777777" w:rsidR="00BE763E" w:rsidRPr="00E80C53" w:rsidRDefault="00BE763E" w:rsidP="00BE763E">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b)</w:t>
      </w:r>
      <w:r w:rsidRPr="00E80C53">
        <w:rPr>
          <w:rFonts w:asciiTheme="minorHAnsi" w:hAnsiTheme="minorHAnsi"/>
          <w:lang w:val="fr-FR"/>
        </w:rPr>
        <w:tab/>
        <w:t>Lien vers la base de données nationale (ou toute liste applicable) des numéros UIT-T E.164 assignés dans le plan national de numérotage (le cas échéant):</w:t>
      </w:r>
      <w:r w:rsidRPr="00E80C53">
        <w:rPr>
          <w:rFonts w:asciiTheme="minorHAnsi" w:hAnsiTheme="minorHAnsi"/>
          <w:lang w:val="fr-FR"/>
        </w:rPr>
        <w:br/>
      </w:r>
      <w:hyperlink r:id="rId16" w:history="1">
        <w:r w:rsidRPr="00E80C53">
          <w:rPr>
            <w:rStyle w:val="Hyperlink"/>
            <w:rFonts w:asciiTheme="minorHAnsi" w:hAnsiTheme="minorHAnsi"/>
            <w:lang w:val="fr-FR"/>
          </w:rPr>
          <w:t>https://extranet.arcep.fr/portail/LinkClick.aspx?fileticket=PBA1WK-wnOU%3d&amp;tabid=217&amp;portalid=0&amp;mid=850</w:t>
        </w:r>
      </w:hyperlink>
    </w:p>
    <w:p w14:paraId="0A03E30A" w14:textId="77777777" w:rsidR="00BE763E" w:rsidRPr="00E80C53" w:rsidRDefault="00BE763E" w:rsidP="00BE763E">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c)</w:t>
      </w:r>
      <w:r w:rsidRPr="00E80C53">
        <w:rPr>
          <w:rFonts w:asciiTheme="minorHAnsi" w:hAnsiTheme="minorHAnsi"/>
          <w:lang w:val="fr-FR"/>
        </w:rPr>
        <w:tab/>
        <w:t>Lien vers la base de données en temps réel des numéros UIT-T E.164 ayant fait l'objet d'une portabilité (le cas échéant): non accessible au public</w:t>
      </w:r>
    </w:p>
    <w:p w14:paraId="52299D38" w14:textId="77777777" w:rsidR="00BE763E" w:rsidRPr="00E80C53" w:rsidRDefault="00BE763E" w:rsidP="00BE763E">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d)</w:t>
      </w:r>
      <w:r w:rsidRPr="00E80C53">
        <w:rPr>
          <w:rFonts w:asciiTheme="minorHAnsi" w:hAnsiTheme="minorHAnsi"/>
          <w:lang w:val="fr-FR"/>
        </w:rPr>
        <w:tab/>
        <w:t>Détails du plan de numérotage:</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7"/>
        <w:gridCol w:w="1277"/>
        <w:gridCol w:w="1134"/>
        <w:gridCol w:w="2694"/>
        <w:gridCol w:w="2693"/>
      </w:tblGrid>
      <w:tr w:rsidR="00BE763E" w:rsidRPr="00E80C53" w14:paraId="1D2E0D05" w14:textId="77777777" w:rsidTr="008B0840">
        <w:trPr>
          <w:tblHeader/>
          <w:jc w:val="center"/>
        </w:trPr>
        <w:tc>
          <w:tcPr>
            <w:tcW w:w="2117" w:type="dxa"/>
            <w:vMerge w:val="restart"/>
            <w:tcBorders>
              <w:top w:val="single" w:sz="4" w:space="0" w:color="auto"/>
            </w:tcBorders>
            <w:vAlign w:val="center"/>
          </w:tcPr>
          <w:p w14:paraId="21815C17" w14:textId="77777777" w:rsidR="00BE763E" w:rsidRPr="00E80C53" w:rsidRDefault="00BE763E"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lang w:val="fr-FR"/>
              </w:rPr>
              <w:t>NDC (indicatif national de destination) ou premiers chiffres du N(S)N (numéro national (significatif))</w:t>
            </w:r>
          </w:p>
        </w:tc>
        <w:tc>
          <w:tcPr>
            <w:tcW w:w="2411" w:type="dxa"/>
            <w:gridSpan w:val="2"/>
            <w:tcBorders>
              <w:top w:val="single" w:sz="4" w:space="0" w:color="auto"/>
            </w:tcBorders>
            <w:vAlign w:val="center"/>
          </w:tcPr>
          <w:p w14:paraId="7AB6A3A9" w14:textId="77777777" w:rsidR="00BE763E" w:rsidRPr="00E80C53" w:rsidRDefault="00BE763E"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color w:val="000000"/>
                <w:lang w:val="fr-FR"/>
              </w:rPr>
              <w:t xml:space="preserve">Longueur du numéro N(S)N </w:t>
            </w:r>
          </w:p>
        </w:tc>
        <w:tc>
          <w:tcPr>
            <w:tcW w:w="2694" w:type="dxa"/>
            <w:vMerge w:val="restart"/>
            <w:tcBorders>
              <w:top w:val="single" w:sz="4" w:space="0" w:color="auto"/>
            </w:tcBorders>
            <w:vAlign w:val="center"/>
          </w:tcPr>
          <w:p w14:paraId="4BB18B45" w14:textId="77777777" w:rsidR="00BE763E" w:rsidRPr="00E80C53" w:rsidRDefault="00BE763E"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color w:val="000000"/>
                <w:lang w:val="fr-FR"/>
              </w:rPr>
              <w:t xml:space="preserve">Utilisation du </w:t>
            </w:r>
            <w:r>
              <w:rPr>
                <w:rFonts w:asciiTheme="minorHAnsi" w:hAnsiTheme="minorHAnsi"/>
                <w:b/>
                <w:bCs/>
                <w:color w:val="000000"/>
                <w:lang w:val="fr-FR"/>
              </w:rPr>
              <w:br/>
            </w:r>
            <w:r w:rsidRPr="00E80C53">
              <w:rPr>
                <w:rFonts w:asciiTheme="minorHAnsi" w:hAnsiTheme="minorHAnsi"/>
                <w:b/>
                <w:bCs/>
                <w:color w:val="000000"/>
                <w:lang w:val="fr-FR"/>
              </w:rPr>
              <w:t>numéro E.164</w:t>
            </w:r>
          </w:p>
        </w:tc>
        <w:tc>
          <w:tcPr>
            <w:tcW w:w="2693" w:type="dxa"/>
            <w:vMerge w:val="restart"/>
            <w:tcBorders>
              <w:top w:val="single" w:sz="4" w:space="0" w:color="auto"/>
            </w:tcBorders>
            <w:vAlign w:val="center"/>
          </w:tcPr>
          <w:p w14:paraId="7538C016" w14:textId="77777777" w:rsidR="00BE763E" w:rsidRPr="00E80C53" w:rsidRDefault="00BE763E"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color w:val="000000"/>
                <w:lang w:val="fr-FR"/>
              </w:rPr>
              <w:t>Informations additionnelles</w:t>
            </w:r>
          </w:p>
        </w:tc>
      </w:tr>
      <w:tr w:rsidR="00BE763E" w:rsidRPr="00E80C53" w14:paraId="77E5A0A3" w14:textId="77777777" w:rsidTr="008B0840">
        <w:trPr>
          <w:tblHeader/>
          <w:jc w:val="center"/>
        </w:trPr>
        <w:tc>
          <w:tcPr>
            <w:tcW w:w="2117" w:type="dxa"/>
            <w:vMerge/>
            <w:vAlign w:val="center"/>
          </w:tcPr>
          <w:p w14:paraId="0AB64A91" w14:textId="77777777" w:rsidR="00BE763E" w:rsidRPr="00E80C53" w:rsidRDefault="00BE763E" w:rsidP="008B0840">
            <w:pPr>
              <w:keepNext/>
              <w:tabs>
                <w:tab w:val="clear" w:pos="567"/>
                <w:tab w:val="clear" w:pos="5387"/>
                <w:tab w:val="clear" w:pos="5954"/>
              </w:tabs>
              <w:spacing w:before="80" w:after="80"/>
              <w:jc w:val="center"/>
              <w:rPr>
                <w:rFonts w:asciiTheme="minorHAnsi" w:hAnsiTheme="minorHAnsi"/>
                <w:b/>
                <w:bCs/>
                <w:color w:val="000000"/>
                <w:szCs w:val="22"/>
                <w:lang w:val="fr-FR"/>
              </w:rPr>
            </w:pPr>
          </w:p>
        </w:tc>
        <w:tc>
          <w:tcPr>
            <w:tcW w:w="1277" w:type="dxa"/>
            <w:vAlign w:val="center"/>
          </w:tcPr>
          <w:p w14:paraId="0E5756AC" w14:textId="77777777" w:rsidR="00BE763E" w:rsidRPr="00E80C53" w:rsidRDefault="00BE763E" w:rsidP="008B0840">
            <w:pPr>
              <w:keepNext/>
              <w:tabs>
                <w:tab w:val="clear" w:pos="567"/>
                <w:tab w:val="clear" w:pos="5387"/>
                <w:tab w:val="clear" w:pos="5954"/>
              </w:tabs>
              <w:spacing w:before="80" w:after="80"/>
              <w:jc w:val="center"/>
              <w:rPr>
                <w:rFonts w:asciiTheme="minorHAnsi" w:hAnsiTheme="minorHAnsi"/>
                <w:b/>
                <w:bCs/>
                <w:color w:val="000000"/>
                <w:lang w:val="fr-FR"/>
              </w:rPr>
            </w:pPr>
            <w:r w:rsidRPr="00E80C53">
              <w:rPr>
                <w:rFonts w:asciiTheme="minorHAnsi" w:hAnsiTheme="minorHAnsi"/>
                <w:b/>
                <w:bCs/>
                <w:i/>
                <w:lang w:val="fr-FR"/>
              </w:rPr>
              <w:t>Longueur maximale</w:t>
            </w:r>
          </w:p>
        </w:tc>
        <w:tc>
          <w:tcPr>
            <w:tcW w:w="1134" w:type="dxa"/>
            <w:vAlign w:val="center"/>
          </w:tcPr>
          <w:p w14:paraId="47A4CE97" w14:textId="77777777" w:rsidR="00BE763E" w:rsidRPr="00E80C53" w:rsidRDefault="00BE763E" w:rsidP="008B0840">
            <w:pPr>
              <w:keepNext/>
              <w:tabs>
                <w:tab w:val="clear" w:pos="567"/>
                <w:tab w:val="clear" w:pos="5387"/>
                <w:tab w:val="clear" w:pos="5954"/>
              </w:tabs>
              <w:spacing w:before="80" w:after="80"/>
              <w:jc w:val="center"/>
              <w:rPr>
                <w:rFonts w:asciiTheme="minorHAnsi" w:hAnsiTheme="minorHAnsi"/>
                <w:b/>
                <w:bCs/>
                <w:i/>
                <w:color w:val="000000"/>
                <w:lang w:val="fr-FR"/>
              </w:rPr>
            </w:pPr>
            <w:r w:rsidRPr="00E80C53">
              <w:rPr>
                <w:rFonts w:asciiTheme="minorHAnsi" w:hAnsiTheme="minorHAnsi"/>
                <w:b/>
                <w:bCs/>
                <w:i/>
                <w:color w:val="000000"/>
                <w:lang w:val="fr-FR"/>
              </w:rPr>
              <w:t>Longueur minimale</w:t>
            </w:r>
          </w:p>
        </w:tc>
        <w:tc>
          <w:tcPr>
            <w:tcW w:w="2694" w:type="dxa"/>
            <w:vMerge/>
            <w:vAlign w:val="center"/>
          </w:tcPr>
          <w:p w14:paraId="189642FC" w14:textId="77777777" w:rsidR="00BE763E" w:rsidRPr="00E80C53" w:rsidRDefault="00BE763E" w:rsidP="008B0840">
            <w:pPr>
              <w:keepNext/>
              <w:tabs>
                <w:tab w:val="clear" w:pos="567"/>
                <w:tab w:val="clear" w:pos="5387"/>
                <w:tab w:val="clear" w:pos="5954"/>
              </w:tabs>
              <w:spacing w:before="80" w:after="80"/>
              <w:jc w:val="center"/>
              <w:rPr>
                <w:rFonts w:asciiTheme="minorHAnsi" w:hAnsiTheme="minorHAnsi"/>
                <w:b/>
                <w:bCs/>
                <w:color w:val="000000"/>
                <w:szCs w:val="22"/>
                <w:lang w:val="fr-FR"/>
              </w:rPr>
            </w:pPr>
          </w:p>
        </w:tc>
        <w:tc>
          <w:tcPr>
            <w:tcW w:w="2693" w:type="dxa"/>
            <w:vMerge/>
            <w:vAlign w:val="center"/>
          </w:tcPr>
          <w:p w14:paraId="57948600" w14:textId="77777777" w:rsidR="00BE763E" w:rsidRPr="00E80C53" w:rsidRDefault="00BE763E" w:rsidP="008B0840">
            <w:pPr>
              <w:keepNext/>
              <w:tabs>
                <w:tab w:val="clear" w:pos="567"/>
                <w:tab w:val="clear" w:pos="5387"/>
                <w:tab w:val="clear" w:pos="5954"/>
              </w:tabs>
              <w:spacing w:before="80" w:after="80"/>
              <w:jc w:val="center"/>
              <w:rPr>
                <w:rFonts w:asciiTheme="minorHAnsi" w:hAnsiTheme="minorHAnsi"/>
                <w:b/>
                <w:bCs/>
                <w:color w:val="000000"/>
                <w:szCs w:val="22"/>
                <w:lang w:val="fr-FR"/>
              </w:rPr>
            </w:pPr>
          </w:p>
        </w:tc>
      </w:tr>
      <w:tr w:rsidR="00BE763E" w:rsidRPr="003B5559" w14:paraId="70C446E2" w14:textId="77777777" w:rsidTr="008B0840">
        <w:trPr>
          <w:jc w:val="center"/>
        </w:trPr>
        <w:tc>
          <w:tcPr>
            <w:tcW w:w="2117" w:type="dxa"/>
          </w:tcPr>
          <w:p w14:paraId="3F5089F9"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262 à 263</w:t>
            </w:r>
          </w:p>
        </w:tc>
        <w:tc>
          <w:tcPr>
            <w:tcW w:w="1277" w:type="dxa"/>
          </w:tcPr>
          <w:p w14:paraId="0FC9D992"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134" w:type="dxa"/>
          </w:tcPr>
          <w:p w14:paraId="4DAC6DC9"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694" w:type="dxa"/>
          </w:tcPr>
          <w:p w14:paraId="6AFC9740"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i/>
                <w:szCs w:val="22"/>
                <w:lang w:val="fr-FR"/>
              </w:rPr>
              <w:t>Service de téléphonie fixe – Numéro géographique</w:t>
            </w:r>
          </w:p>
        </w:tc>
        <w:tc>
          <w:tcPr>
            <w:tcW w:w="2693" w:type="dxa"/>
          </w:tcPr>
          <w:p w14:paraId="77436D47" w14:textId="77777777" w:rsidR="00BE763E" w:rsidRPr="00284ACE" w:rsidRDefault="00BE763E"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 xml:space="preserve">Sera utilisé pour les numéros </w:t>
            </w:r>
            <w:r w:rsidRPr="00284ACE">
              <w:rPr>
                <w:rFonts w:cs="Calibri"/>
                <w:b/>
                <w:i/>
                <w:color w:val="00B050"/>
                <w:lang w:val="fr-FR"/>
              </w:rPr>
              <w:br/>
              <w:t>non géographiques à compter du 1er janvier 2023</w:t>
            </w:r>
          </w:p>
        </w:tc>
      </w:tr>
      <w:tr w:rsidR="00BE763E" w:rsidRPr="003B5559" w14:paraId="4AC15BD0" w14:textId="77777777" w:rsidTr="008B0840">
        <w:trPr>
          <w:jc w:val="center"/>
        </w:trPr>
        <w:tc>
          <w:tcPr>
            <w:tcW w:w="2117" w:type="dxa"/>
          </w:tcPr>
          <w:p w14:paraId="34E04350"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269</w:t>
            </w:r>
          </w:p>
        </w:tc>
        <w:tc>
          <w:tcPr>
            <w:tcW w:w="1277" w:type="dxa"/>
          </w:tcPr>
          <w:p w14:paraId="1A832D9B"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134" w:type="dxa"/>
          </w:tcPr>
          <w:p w14:paraId="3579491C"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694" w:type="dxa"/>
          </w:tcPr>
          <w:p w14:paraId="08F67AB0"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i/>
                <w:szCs w:val="22"/>
                <w:lang w:val="fr-FR"/>
              </w:rPr>
              <w:t>Service de téléphonie fixe – Numéro géographique</w:t>
            </w:r>
          </w:p>
        </w:tc>
        <w:tc>
          <w:tcPr>
            <w:tcW w:w="2693" w:type="dxa"/>
          </w:tcPr>
          <w:p w14:paraId="72CD584C" w14:textId="77777777" w:rsidR="00BE763E" w:rsidRPr="00284ACE" w:rsidRDefault="00BE763E"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 xml:space="preserve">Sera utilisé pour les numéros </w:t>
            </w:r>
            <w:r w:rsidRPr="00284ACE">
              <w:rPr>
                <w:rFonts w:cs="Calibri"/>
                <w:b/>
                <w:i/>
                <w:color w:val="00B050"/>
                <w:lang w:val="fr-FR"/>
              </w:rPr>
              <w:br/>
              <w:t>non géographiques à compter du 1er janvier 2023</w:t>
            </w:r>
          </w:p>
        </w:tc>
      </w:tr>
      <w:tr w:rsidR="00BE763E" w:rsidRPr="00E80C53" w14:paraId="555CE2DE" w14:textId="77777777" w:rsidTr="008B0840">
        <w:trPr>
          <w:jc w:val="center"/>
        </w:trPr>
        <w:tc>
          <w:tcPr>
            <w:tcW w:w="2117" w:type="dxa"/>
          </w:tcPr>
          <w:p w14:paraId="76EC0C4E"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639</w:t>
            </w:r>
          </w:p>
        </w:tc>
        <w:tc>
          <w:tcPr>
            <w:tcW w:w="1277" w:type="dxa"/>
          </w:tcPr>
          <w:p w14:paraId="58A1130E"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134" w:type="dxa"/>
          </w:tcPr>
          <w:p w14:paraId="3664F0B4"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694" w:type="dxa"/>
          </w:tcPr>
          <w:p w14:paraId="59730374"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i/>
                <w:szCs w:val="22"/>
                <w:lang w:val="fr-FR"/>
              </w:rPr>
              <w:t>Numéro mobile</w:t>
            </w:r>
          </w:p>
        </w:tc>
        <w:tc>
          <w:tcPr>
            <w:tcW w:w="2693" w:type="dxa"/>
          </w:tcPr>
          <w:p w14:paraId="2C585FB8"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p>
        </w:tc>
      </w:tr>
      <w:tr w:rsidR="00BE763E" w:rsidRPr="00E80C53" w14:paraId="47B345FF" w14:textId="77777777" w:rsidTr="008B0840">
        <w:trPr>
          <w:jc w:val="center"/>
        </w:trPr>
        <w:tc>
          <w:tcPr>
            <w:tcW w:w="2117" w:type="dxa"/>
          </w:tcPr>
          <w:p w14:paraId="6778545C"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692 à 693</w:t>
            </w:r>
          </w:p>
        </w:tc>
        <w:tc>
          <w:tcPr>
            <w:tcW w:w="1277" w:type="dxa"/>
          </w:tcPr>
          <w:p w14:paraId="0E4934FA"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134" w:type="dxa"/>
          </w:tcPr>
          <w:p w14:paraId="29820F59"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694" w:type="dxa"/>
          </w:tcPr>
          <w:p w14:paraId="7D938978"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i/>
                <w:szCs w:val="22"/>
                <w:lang w:val="fr-FR"/>
              </w:rPr>
              <w:t>Numéro mobile</w:t>
            </w:r>
          </w:p>
        </w:tc>
        <w:tc>
          <w:tcPr>
            <w:tcW w:w="2693" w:type="dxa"/>
          </w:tcPr>
          <w:p w14:paraId="200DAD04"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p>
        </w:tc>
      </w:tr>
      <w:tr w:rsidR="00BE763E" w:rsidRPr="003B5559" w14:paraId="5E7A5E98" w14:textId="77777777" w:rsidTr="008B0840">
        <w:trPr>
          <w:jc w:val="center"/>
        </w:trPr>
        <w:tc>
          <w:tcPr>
            <w:tcW w:w="2117" w:type="dxa"/>
          </w:tcPr>
          <w:p w14:paraId="439135C8"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7008 à 7009</w:t>
            </w:r>
          </w:p>
        </w:tc>
        <w:tc>
          <w:tcPr>
            <w:tcW w:w="1277" w:type="dxa"/>
          </w:tcPr>
          <w:p w14:paraId="34C913F2"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12 chiffres</w:t>
            </w:r>
          </w:p>
        </w:tc>
        <w:tc>
          <w:tcPr>
            <w:tcW w:w="1134" w:type="dxa"/>
          </w:tcPr>
          <w:p w14:paraId="210F0009"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12 chiffres</w:t>
            </w:r>
          </w:p>
        </w:tc>
        <w:tc>
          <w:tcPr>
            <w:tcW w:w="2694" w:type="dxa"/>
          </w:tcPr>
          <w:p w14:paraId="578119EE"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i/>
                <w:szCs w:val="22"/>
                <w:lang w:val="fr-FR"/>
              </w:rPr>
              <w:t xml:space="preserve">Numéro mobile pour les communications </w:t>
            </w:r>
            <w:r>
              <w:rPr>
                <w:rFonts w:asciiTheme="minorHAnsi" w:hAnsiTheme="minorHAnsi"/>
                <w:bCs/>
                <w:i/>
                <w:szCs w:val="22"/>
                <w:lang w:val="fr-FR"/>
              </w:rPr>
              <w:br/>
            </w:r>
            <w:r w:rsidRPr="00E80C53">
              <w:rPr>
                <w:rFonts w:asciiTheme="minorHAnsi" w:hAnsiTheme="minorHAnsi"/>
                <w:bCs/>
                <w:i/>
                <w:szCs w:val="22"/>
                <w:lang w:val="fr-FR"/>
              </w:rPr>
              <w:t>de machine à machine</w:t>
            </w:r>
          </w:p>
        </w:tc>
        <w:tc>
          <w:tcPr>
            <w:tcW w:w="2693" w:type="dxa"/>
          </w:tcPr>
          <w:p w14:paraId="0ECCB64D"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p>
        </w:tc>
      </w:tr>
      <w:tr w:rsidR="00BE763E" w:rsidRPr="003B5559" w14:paraId="2839ECF8" w14:textId="77777777" w:rsidTr="008B0840">
        <w:trPr>
          <w:jc w:val="center"/>
        </w:trPr>
        <w:tc>
          <w:tcPr>
            <w:tcW w:w="2117" w:type="dxa"/>
          </w:tcPr>
          <w:p w14:paraId="178BD705"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7092</w:t>
            </w:r>
          </w:p>
        </w:tc>
        <w:tc>
          <w:tcPr>
            <w:tcW w:w="1277" w:type="dxa"/>
          </w:tcPr>
          <w:p w14:paraId="6AC4A093"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1134" w:type="dxa"/>
          </w:tcPr>
          <w:p w14:paraId="1451055E"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2694" w:type="dxa"/>
          </w:tcPr>
          <w:p w14:paraId="03479216" w14:textId="77777777" w:rsidR="00BE763E" w:rsidRPr="00284ACE" w:rsidRDefault="00BE763E" w:rsidP="008B0840">
            <w:pPr>
              <w:tabs>
                <w:tab w:val="clear" w:pos="567"/>
                <w:tab w:val="clear" w:pos="5387"/>
                <w:tab w:val="clear" w:pos="5954"/>
              </w:tabs>
              <w:spacing w:before="40" w:after="40"/>
              <w:jc w:val="left"/>
              <w:rPr>
                <w:rFonts w:asciiTheme="minorHAnsi" w:hAnsiTheme="minorHAnsi"/>
                <w:bCs/>
                <w:i/>
                <w:color w:val="00B050"/>
                <w:szCs w:val="22"/>
                <w:lang w:val="fr-FR"/>
              </w:rPr>
            </w:pPr>
            <w:r w:rsidRPr="00284ACE">
              <w:rPr>
                <w:b/>
                <w:i/>
                <w:color w:val="00B050"/>
                <w:lang w:val="fr-FR"/>
              </w:rPr>
              <w:t>MSRN</w:t>
            </w:r>
          </w:p>
        </w:tc>
        <w:tc>
          <w:tcPr>
            <w:tcW w:w="2693" w:type="dxa"/>
          </w:tcPr>
          <w:p w14:paraId="6BBC0C8A" w14:textId="77777777" w:rsidR="00BE763E" w:rsidRPr="00284ACE" w:rsidRDefault="00BE763E"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 xml:space="preserve">Nouvelles ressources </w:t>
            </w:r>
            <w:r w:rsidRPr="00284ACE">
              <w:rPr>
                <w:rFonts w:cs="Calibri"/>
                <w:b/>
                <w:i/>
                <w:color w:val="00B050"/>
                <w:lang w:val="fr-FR"/>
              </w:rPr>
              <w:br/>
              <w:t>le 1er janvier 2024</w:t>
            </w:r>
          </w:p>
        </w:tc>
      </w:tr>
      <w:tr w:rsidR="00BE763E" w:rsidRPr="003B5559" w14:paraId="036DEA61" w14:textId="77777777" w:rsidTr="008B0840">
        <w:trPr>
          <w:jc w:val="center"/>
        </w:trPr>
        <w:tc>
          <w:tcPr>
            <w:tcW w:w="2117" w:type="dxa"/>
          </w:tcPr>
          <w:p w14:paraId="5144A09D"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70935 à 70939</w:t>
            </w:r>
          </w:p>
        </w:tc>
        <w:tc>
          <w:tcPr>
            <w:tcW w:w="1277" w:type="dxa"/>
          </w:tcPr>
          <w:p w14:paraId="50D27B8E"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1134" w:type="dxa"/>
          </w:tcPr>
          <w:p w14:paraId="35DACC3B"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2694" w:type="dxa"/>
          </w:tcPr>
          <w:p w14:paraId="25D9BE83" w14:textId="77777777" w:rsidR="00BE763E" w:rsidRPr="00284ACE" w:rsidRDefault="00BE763E" w:rsidP="008B0840">
            <w:pPr>
              <w:tabs>
                <w:tab w:val="clear" w:pos="567"/>
                <w:tab w:val="clear" w:pos="5387"/>
                <w:tab w:val="clear" w:pos="5954"/>
              </w:tabs>
              <w:spacing w:before="40" w:after="40"/>
              <w:jc w:val="left"/>
              <w:rPr>
                <w:rFonts w:asciiTheme="minorHAnsi" w:hAnsiTheme="minorHAnsi"/>
                <w:bCs/>
                <w:i/>
                <w:color w:val="00B050"/>
                <w:szCs w:val="22"/>
                <w:lang w:val="fr-FR"/>
              </w:rPr>
            </w:pPr>
            <w:r w:rsidRPr="00284ACE">
              <w:rPr>
                <w:b/>
                <w:i/>
                <w:color w:val="00B050"/>
                <w:lang w:val="fr-FR"/>
              </w:rPr>
              <w:t>MSRN</w:t>
            </w:r>
          </w:p>
        </w:tc>
        <w:tc>
          <w:tcPr>
            <w:tcW w:w="2693" w:type="dxa"/>
          </w:tcPr>
          <w:p w14:paraId="2D6E8195" w14:textId="77777777" w:rsidR="00BE763E" w:rsidRPr="00284ACE" w:rsidRDefault="00BE763E"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 xml:space="preserve">Nouvelles ressources </w:t>
            </w:r>
            <w:r w:rsidRPr="00284ACE">
              <w:rPr>
                <w:rFonts w:cs="Calibri"/>
                <w:b/>
                <w:i/>
                <w:color w:val="00B050"/>
                <w:lang w:val="fr-FR"/>
              </w:rPr>
              <w:br/>
              <w:t>le 1er janvier 2024</w:t>
            </w:r>
          </w:p>
        </w:tc>
      </w:tr>
      <w:tr w:rsidR="00BE763E" w:rsidRPr="003B5559" w14:paraId="19111747" w14:textId="77777777" w:rsidTr="008B0840">
        <w:trPr>
          <w:jc w:val="center"/>
        </w:trPr>
        <w:tc>
          <w:tcPr>
            <w:tcW w:w="2117" w:type="dxa"/>
          </w:tcPr>
          <w:p w14:paraId="2AC53606"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9018 à 9019</w:t>
            </w:r>
          </w:p>
        </w:tc>
        <w:tc>
          <w:tcPr>
            <w:tcW w:w="1277" w:type="dxa"/>
          </w:tcPr>
          <w:p w14:paraId="6AB65327"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12 chiffres</w:t>
            </w:r>
          </w:p>
        </w:tc>
        <w:tc>
          <w:tcPr>
            <w:tcW w:w="1134" w:type="dxa"/>
          </w:tcPr>
          <w:p w14:paraId="6FA0EA3D"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12 chiffres</w:t>
            </w:r>
          </w:p>
        </w:tc>
        <w:tc>
          <w:tcPr>
            <w:tcW w:w="2694" w:type="dxa"/>
          </w:tcPr>
          <w:p w14:paraId="0B4715A8" w14:textId="77777777" w:rsidR="00BE763E" w:rsidRPr="00284ACE" w:rsidRDefault="00BE763E" w:rsidP="008B0840">
            <w:pPr>
              <w:tabs>
                <w:tab w:val="clear" w:pos="567"/>
                <w:tab w:val="clear" w:pos="5387"/>
                <w:tab w:val="clear" w:pos="5954"/>
              </w:tabs>
              <w:spacing w:before="40" w:after="40"/>
              <w:jc w:val="left"/>
              <w:rPr>
                <w:rFonts w:asciiTheme="minorHAnsi" w:hAnsiTheme="minorHAnsi"/>
                <w:bCs/>
                <w:i/>
                <w:color w:val="00B050"/>
                <w:szCs w:val="22"/>
                <w:lang w:val="fr-FR"/>
              </w:rPr>
            </w:pPr>
            <w:r w:rsidRPr="00284ACE">
              <w:rPr>
                <w:b/>
                <w:i/>
                <w:color w:val="00B050"/>
                <w:lang w:val="fr-FR"/>
              </w:rPr>
              <w:t xml:space="preserve">Numéro non géographique pour les communications </w:t>
            </w:r>
            <w:r w:rsidRPr="00284ACE">
              <w:rPr>
                <w:b/>
                <w:i/>
                <w:color w:val="00B050"/>
                <w:lang w:val="fr-FR"/>
              </w:rPr>
              <w:br/>
              <w:t>de machine à machine</w:t>
            </w:r>
          </w:p>
        </w:tc>
        <w:tc>
          <w:tcPr>
            <w:tcW w:w="2693" w:type="dxa"/>
          </w:tcPr>
          <w:p w14:paraId="41168C4C" w14:textId="77777777" w:rsidR="00BE763E" w:rsidRPr="00284ACE" w:rsidRDefault="00BE763E"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 xml:space="preserve">Nouvelles ressources </w:t>
            </w:r>
            <w:r w:rsidRPr="00284ACE">
              <w:rPr>
                <w:rFonts w:cs="Calibri"/>
                <w:b/>
                <w:i/>
                <w:color w:val="00B050"/>
                <w:lang w:val="fr-FR"/>
              </w:rPr>
              <w:br/>
              <w:t>le 1er janvier 2024</w:t>
            </w:r>
          </w:p>
        </w:tc>
      </w:tr>
      <w:tr w:rsidR="00BE763E" w:rsidRPr="003B5559" w14:paraId="6E912FFF" w14:textId="77777777" w:rsidTr="008B0840">
        <w:trPr>
          <w:jc w:val="center"/>
        </w:trPr>
        <w:tc>
          <w:tcPr>
            <w:tcW w:w="2117" w:type="dxa"/>
          </w:tcPr>
          <w:p w14:paraId="3FB6C633"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9398 à 9399</w:t>
            </w:r>
          </w:p>
        </w:tc>
        <w:tc>
          <w:tcPr>
            <w:tcW w:w="1277" w:type="dxa"/>
          </w:tcPr>
          <w:p w14:paraId="61DE7056"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1134" w:type="dxa"/>
          </w:tcPr>
          <w:p w14:paraId="2D887CF8" w14:textId="77777777" w:rsidR="00BE763E" w:rsidRPr="00284ACE" w:rsidRDefault="00BE763E" w:rsidP="008B0840">
            <w:pPr>
              <w:tabs>
                <w:tab w:val="clear" w:pos="567"/>
                <w:tab w:val="clear" w:pos="5387"/>
                <w:tab w:val="clear" w:pos="5954"/>
              </w:tabs>
              <w:spacing w:before="40" w:after="40"/>
              <w:jc w:val="center"/>
              <w:rPr>
                <w:rFonts w:asciiTheme="minorHAnsi" w:hAnsiTheme="minorHAnsi"/>
                <w:bCs/>
                <w:color w:val="00B050"/>
                <w:szCs w:val="22"/>
                <w:lang w:val="fr-FR"/>
              </w:rPr>
            </w:pPr>
            <w:r w:rsidRPr="00284ACE">
              <w:rPr>
                <w:b/>
                <w:color w:val="00B050"/>
                <w:lang w:val="fr-FR"/>
              </w:rPr>
              <w:t>9 chiffres</w:t>
            </w:r>
          </w:p>
        </w:tc>
        <w:tc>
          <w:tcPr>
            <w:tcW w:w="2694" w:type="dxa"/>
          </w:tcPr>
          <w:p w14:paraId="682EF4E2" w14:textId="77777777" w:rsidR="00BE763E" w:rsidRPr="00284ACE" w:rsidRDefault="00BE763E" w:rsidP="008B0840">
            <w:pPr>
              <w:tabs>
                <w:tab w:val="clear" w:pos="567"/>
                <w:tab w:val="clear" w:pos="5387"/>
                <w:tab w:val="clear" w:pos="5954"/>
              </w:tabs>
              <w:spacing w:before="40" w:after="40"/>
              <w:jc w:val="left"/>
              <w:rPr>
                <w:rFonts w:asciiTheme="minorHAnsi" w:hAnsiTheme="minorHAnsi"/>
                <w:bCs/>
                <w:i/>
                <w:color w:val="00B050"/>
                <w:szCs w:val="22"/>
                <w:lang w:val="fr-FR"/>
              </w:rPr>
            </w:pPr>
            <w:r w:rsidRPr="00284ACE">
              <w:rPr>
                <w:b/>
                <w:i/>
                <w:color w:val="00B050"/>
                <w:lang w:val="fr-FR"/>
              </w:rPr>
              <w:t>Numéro non géographique pour l'échange avec une plate-forme</w:t>
            </w:r>
          </w:p>
        </w:tc>
        <w:tc>
          <w:tcPr>
            <w:tcW w:w="2693" w:type="dxa"/>
          </w:tcPr>
          <w:p w14:paraId="6C75642E" w14:textId="77777777" w:rsidR="00BE763E" w:rsidRPr="00284ACE" w:rsidRDefault="00BE763E" w:rsidP="008B0840">
            <w:pPr>
              <w:tabs>
                <w:tab w:val="clear" w:pos="567"/>
                <w:tab w:val="clear" w:pos="5387"/>
                <w:tab w:val="clear" w:pos="5954"/>
              </w:tabs>
              <w:spacing w:before="40" w:after="40"/>
              <w:jc w:val="left"/>
              <w:rPr>
                <w:rFonts w:asciiTheme="minorHAnsi" w:hAnsiTheme="minorHAnsi"/>
                <w:bCs/>
                <w:color w:val="00B050"/>
                <w:szCs w:val="22"/>
                <w:lang w:val="fr-FR"/>
              </w:rPr>
            </w:pPr>
            <w:r w:rsidRPr="00284ACE">
              <w:rPr>
                <w:rFonts w:cs="Calibri"/>
                <w:b/>
                <w:i/>
                <w:color w:val="00B050"/>
                <w:lang w:val="fr-FR"/>
              </w:rPr>
              <w:t xml:space="preserve">Nouvelles ressources </w:t>
            </w:r>
            <w:r w:rsidRPr="00284ACE">
              <w:rPr>
                <w:rFonts w:cs="Calibri"/>
                <w:b/>
                <w:i/>
                <w:color w:val="00B050"/>
                <w:lang w:val="fr-FR"/>
              </w:rPr>
              <w:br/>
              <w:t>le 1er janvier 2023</w:t>
            </w:r>
          </w:p>
        </w:tc>
      </w:tr>
      <w:tr w:rsidR="00BE763E" w:rsidRPr="00E80C53" w14:paraId="4FCD3C16" w14:textId="77777777" w:rsidTr="008B0840">
        <w:trPr>
          <w:jc w:val="center"/>
        </w:trPr>
        <w:tc>
          <w:tcPr>
            <w:tcW w:w="2117" w:type="dxa"/>
          </w:tcPr>
          <w:p w14:paraId="52EB2A12"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9762 à 9763</w:t>
            </w:r>
          </w:p>
        </w:tc>
        <w:tc>
          <w:tcPr>
            <w:tcW w:w="1277" w:type="dxa"/>
          </w:tcPr>
          <w:p w14:paraId="22B9C5B0"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134" w:type="dxa"/>
          </w:tcPr>
          <w:p w14:paraId="4BE1BFE9"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694" w:type="dxa"/>
          </w:tcPr>
          <w:p w14:paraId="2E8C38B8"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i/>
                <w:szCs w:val="22"/>
                <w:lang w:val="fr-FR"/>
              </w:rPr>
              <w:t>Numéro non géographique</w:t>
            </w:r>
          </w:p>
        </w:tc>
        <w:tc>
          <w:tcPr>
            <w:tcW w:w="2693" w:type="dxa"/>
          </w:tcPr>
          <w:p w14:paraId="5468B3F9"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p>
        </w:tc>
      </w:tr>
      <w:tr w:rsidR="00BE763E" w:rsidRPr="00E80C53" w14:paraId="1712AF10" w14:textId="77777777" w:rsidTr="008B0840">
        <w:trPr>
          <w:jc w:val="center"/>
        </w:trPr>
        <w:tc>
          <w:tcPr>
            <w:tcW w:w="2117" w:type="dxa"/>
          </w:tcPr>
          <w:p w14:paraId="0F86EFA9"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9769</w:t>
            </w:r>
          </w:p>
        </w:tc>
        <w:tc>
          <w:tcPr>
            <w:tcW w:w="1277" w:type="dxa"/>
          </w:tcPr>
          <w:p w14:paraId="46A4EDCD"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134" w:type="dxa"/>
          </w:tcPr>
          <w:p w14:paraId="4043AF48" w14:textId="77777777" w:rsidR="00BE763E" w:rsidRPr="00E80C53" w:rsidRDefault="00BE763E"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694" w:type="dxa"/>
          </w:tcPr>
          <w:p w14:paraId="7FA846E0"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i/>
                <w:szCs w:val="22"/>
                <w:lang w:val="fr-FR"/>
              </w:rPr>
              <w:t>Numéro non géographique</w:t>
            </w:r>
          </w:p>
        </w:tc>
        <w:tc>
          <w:tcPr>
            <w:tcW w:w="2693" w:type="dxa"/>
          </w:tcPr>
          <w:p w14:paraId="75B40AE3" w14:textId="77777777" w:rsidR="00BE763E" w:rsidRPr="00E80C53" w:rsidRDefault="00BE763E" w:rsidP="008B0840">
            <w:pPr>
              <w:tabs>
                <w:tab w:val="clear" w:pos="567"/>
                <w:tab w:val="clear" w:pos="5387"/>
                <w:tab w:val="clear" w:pos="5954"/>
              </w:tabs>
              <w:spacing w:before="40" w:after="40"/>
              <w:jc w:val="left"/>
              <w:rPr>
                <w:rFonts w:asciiTheme="minorHAnsi" w:hAnsiTheme="minorHAnsi"/>
                <w:bCs/>
                <w:color w:val="000000"/>
                <w:szCs w:val="22"/>
                <w:lang w:val="fr-FR"/>
              </w:rPr>
            </w:pPr>
          </w:p>
        </w:tc>
      </w:tr>
    </w:tbl>
    <w:p w14:paraId="42D2B162" w14:textId="77777777" w:rsidR="00BE763E" w:rsidRPr="00E80C53" w:rsidRDefault="00BE763E" w:rsidP="00BE763E">
      <w:pPr>
        <w:spacing w:before="240"/>
        <w:rPr>
          <w:lang w:val="fr-FR"/>
        </w:rPr>
      </w:pPr>
      <w:r w:rsidRPr="00E80C53">
        <w:rPr>
          <w:lang w:val="fr-FR"/>
        </w:rPr>
        <w:t>Contact:</w:t>
      </w:r>
    </w:p>
    <w:p w14:paraId="27EBDBC3" w14:textId="77777777" w:rsidR="00BE763E" w:rsidRPr="00E80C53" w:rsidRDefault="00BE763E" w:rsidP="00BE763E">
      <w:pPr>
        <w:tabs>
          <w:tab w:val="num" w:pos="360"/>
        </w:tabs>
        <w:ind w:left="357" w:hanging="357"/>
        <w:jc w:val="left"/>
        <w:textAlignment w:val="auto"/>
        <w:rPr>
          <w:rFonts w:asciiTheme="minorHAnsi" w:hAnsiTheme="minorHAnsi" w:cstheme="majorBidi"/>
          <w:lang w:val="fr-FR"/>
        </w:rPr>
      </w:pPr>
      <w:r w:rsidRPr="00E80C53">
        <w:rPr>
          <w:rFonts w:asciiTheme="minorHAnsi" w:hAnsiTheme="minorHAnsi"/>
          <w:lang w:val="fr-FR"/>
        </w:rPr>
        <w:tab/>
      </w:r>
      <w:r w:rsidRPr="00E80C53">
        <w:rPr>
          <w:rFonts w:asciiTheme="minorHAnsi" w:hAnsiTheme="minorHAnsi" w:cstheme="majorBidi"/>
          <w:lang w:val="fr-FR"/>
        </w:rPr>
        <w:t>Autorité de Régulation des Communications Électroniques, des Postes et de la Distribution de la Presse (Arcep)</w:t>
      </w:r>
    </w:p>
    <w:p w14:paraId="1E5A958B" w14:textId="77777777" w:rsidR="00BE763E" w:rsidRPr="00E80C53" w:rsidRDefault="00BE763E" w:rsidP="00BE763E">
      <w:pPr>
        <w:tabs>
          <w:tab w:val="num" w:pos="360"/>
        </w:tabs>
        <w:spacing w:before="0"/>
        <w:ind w:left="697" w:hanging="357"/>
        <w:jc w:val="left"/>
        <w:textAlignment w:val="auto"/>
        <w:rPr>
          <w:rFonts w:asciiTheme="minorHAnsi" w:hAnsiTheme="minorHAnsi" w:cstheme="majorBidi"/>
          <w:lang w:val="fr-FR"/>
        </w:rPr>
      </w:pPr>
      <w:r w:rsidRPr="00E80C53">
        <w:rPr>
          <w:rFonts w:asciiTheme="minorHAnsi" w:hAnsiTheme="minorHAnsi" w:cstheme="majorBidi"/>
          <w:lang w:val="fr-FR"/>
        </w:rPr>
        <w:t>Numérotation</w:t>
      </w:r>
    </w:p>
    <w:p w14:paraId="1427B6D6" w14:textId="77777777" w:rsidR="00BE763E" w:rsidRPr="00E80C53" w:rsidRDefault="00BE763E" w:rsidP="00BE763E">
      <w:pPr>
        <w:tabs>
          <w:tab w:val="num" w:pos="360"/>
        </w:tabs>
        <w:spacing w:before="0"/>
        <w:ind w:left="680" w:hanging="340"/>
        <w:jc w:val="left"/>
        <w:textAlignment w:val="auto"/>
        <w:rPr>
          <w:rFonts w:asciiTheme="minorHAnsi" w:hAnsiTheme="minorHAnsi" w:cstheme="majorBidi"/>
          <w:lang w:val="fr-FR"/>
        </w:rPr>
      </w:pPr>
      <w:r w:rsidRPr="00E80C53">
        <w:rPr>
          <w:rFonts w:asciiTheme="minorHAnsi" w:hAnsiTheme="minorHAnsi" w:cstheme="majorBidi"/>
          <w:lang w:val="fr-FR"/>
        </w:rPr>
        <w:t>14 rue Gerty Archimède</w:t>
      </w:r>
    </w:p>
    <w:p w14:paraId="529DF234" w14:textId="77777777" w:rsidR="00BE763E" w:rsidRPr="00E80C53" w:rsidRDefault="00BE763E" w:rsidP="00BE763E">
      <w:pPr>
        <w:tabs>
          <w:tab w:val="num" w:pos="360"/>
        </w:tabs>
        <w:spacing w:before="0"/>
        <w:ind w:left="697" w:hanging="340"/>
        <w:jc w:val="left"/>
        <w:textAlignment w:val="auto"/>
        <w:rPr>
          <w:rFonts w:asciiTheme="minorHAnsi" w:hAnsiTheme="minorHAnsi" w:cstheme="majorBidi"/>
          <w:lang w:val="fr-FR"/>
        </w:rPr>
      </w:pPr>
      <w:r w:rsidRPr="00E80C53">
        <w:rPr>
          <w:rFonts w:asciiTheme="minorHAnsi" w:hAnsiTheme="minorHAnsi" w:cstheme="majorBidi"/>
          <w:lang w:val="fr-FR"/>
        </w:rPr>
        <w:t>75613 Paris Cedex 12</w:t>
      </w:r>
    </w:p>
    <w:p w14:paraId="10619327" w14:textId="77777777" w:rsidR="00BE763E" w:rsidRPr="00E80C53" w:rsidRDefault="00BE763E" w:rsidP="00BE763E">
      <w:pPr>
        <w:tabs>
          <w:tab w:val="num" w:pos="360"/>
        </w:tabs>
        <w:spacing w:before="0"/>
        <w:ind w:left="357"/>
        <w:jc w:val="left"/>
        <w:textAlignment w:val="auto"/>
        <w:rPr>
          <w:rFonts w:asciiTheme="minorHAnsi" w:hAnsiTheme="minorHAnsi" w:cstheme="majorBidi"/>
          <w:lang w:val="fr-FR"/>
        </w:rPr>
      </w:pPr>
      <w:r w:rsidRPr="00E80C53">
        <w:rPr>
          <w:rFonts w:asciiTheme="minorHAnsi" w:hAnsiTheme="minorHAnsi" w:cstheme="majorBidi"/>
          <w:lang w:val="fr-FR"/>
        </w:rPr>
        <w:t>France</w:t>
      </w:r>
    </w:p>
    <w:p w14:paraId="0A5705FB" w14:textId="77777777" w:rsidR="00BE763E" w:rsidRPr="00E80C53" w:rsidRDefault="00BE763E" w:rsidP="00BE763E">
      <w:pPr>
        <w:tabs>
          <w:tab w:val="num" w:pos="360"/>
        </w:tabs>
        <w:spacing w:before="0"/>
        <w:ind w:left="357" w:hanging="357"/>
        <w:jc w:val="left"/>
        <w:textAlignment w:val="auto"/>
        <w:rPr>
          <w:rFonts w:asciiTheme="minorHAnsi" w:hAnsiTheme="minorHAnsi" w:cstheme="majorBidi"/>
          <w:lang w:val="fr-FR"/>
        </w:rPr>
      </w:pPr>
      <w:r w:rsidRPr="00E80C53">
        <w:rPr>
          <w:rFonts w:asciiTheme="minorHAnsi" w:hAnsiTheme="minorHAnsi" w:cstheme="majorBidi"/>
          <w:lang w:val="fr-FR"/>
        </w:rPr>
        <w:tab/>
        <w:t>Tél.:</w:t>
      </w:r>
      <w:r w:rsidRPr="00E80C53">
        <w:rPr>
          <w:rFonts w:asciiTheme="minorHAnsi" w:hAnsiTheme="minorHAnsi" w:cstheme="majorBidi"/>
          <w:lang w:val="fr-FR"/>
        </w:rPr>
        <w:tab/>
        <w:t>+33 1 40 47 72 83</w:t>
      </w:r>
    </w:p>
    <w:p w14:paraId="478D143F" w14:textId="77777777" w:rsidR="00BE763E" w:rsidRPr="00E80C53" w:rsidRDefault="00BE763E" w:rsidP="00BE763E">
      <w:pPr>
        <w:tabs>
          <w:tab w:val="num" w:pos="360"/>
        </w:tabs>
        <w:spacing w:before="0"/>
        <w:ind w:left="697" w:hanging="357"/>
        <w:jc w:val="left"/>
        <w:textAlignment w:val="auto"/>
        <w:rPr>
          <w:rFonts w:asciiTheme="minorHAnsi" w:hAnsiTheme="minorHAnsi" w:cstheme="majorBidi"/>
          <w:lang w:val="fr-FR"/>
        </w:rPr>
      </w:pPr>
      <w:r>
        <w:rPr>
          <w:rFonts w:asciiTheme="minorHAnsi" w:hAnsiTheme="minorHAnsi" w:cstheme="majorBidi"/>
          <w:lang w:val="fr-FR"/>
        </w:rPr>
        <w:t>E-mail</w:t>
      </w:r>
      <w:r w:rsidRPr="00E80C53">
        <w:rPr>
          <w:rFonts w:asciiTheme="minorHAnsi" w:hAnsiTheme="minorHAnsi" w:cstheme="majorBidi"/>
          <w:lang w:val="fr-FR"/>
        </w:rPr>
        <w:t>:</w:t>
      </w:r>
      <w:r w:rsidRPr="00E80C53">
        <w:rPr>
          <w:rFonts w:asciiTheme="minorHAnsi" w:hAnsiTheme="minorHAnsi" w:cstheme="majorBidi"/>
          <w:lang w:val="fr-FR"/>
        </w:rPr>
        <w:tab/>
        <w:t>numerotation@arcep.fr</w:t>
      </w:r>
    </w:p>
    <w:p w14:paraId="67B8B5BF" w14:textId="41F69630" w:rsidR="00BE763E" w:rsidRPr="00E80C53" w:rsidRDefault="00BE763E" w:rsidP="00BE763E">
      <w:pPr>
        <w:tabs>
          <w:tab w:val="num" w:pos="360"/>
        </w:tabs>
        <w:spacing w:before="0"/>
        <w:ind w:left="357" w:hanging="357"/>
        <w:jc w:val="left"/>
        <w:textAlignment w:val="auto"/>
        <w:rPr>
          <w:lang w:val="fr-FR"/>
        </w:rPr>
      </w:pPr>
      <w:r>
        <w:rPr>
          <w:rFonts w:asciiTheme="minorHAnsi" w:hAnsiTheme="minorHAnsi" w:cstheme="majorBidi"/>
          <w:lang w:val="fr-FR"/>
        </w:rPr>
        <w:tab/>
      </w:r>
      <w:r w:rsidRPr="00E80C53">
        <w:rPr>
          <w:rFonts w:asciiTheme="minorHAnsi" w:hAnsiTheme="minorHAnsi" w:cstheme="majorBidi"/>
          <w:lang w:val="fr-FR"/>
        </w:rPr>
        <w:t>URL:</w:t>
      </w:r>
      <w:r w:rsidRPr="00E80C53">
        <w:rPr>
          <w:rFonts w:asciiTheme="minorHAnsi" w:hAnsiTheme="minorHAnsi" w:cstheme="majorBidi"/>
          <w:lang w:val="fr-FR"/>
        </w:rPr>
        <w:tab/>
      </w:r>
      <w:r w:rsidRPr="00E80C53">
        <w:rPr>
          <w:lang w:val="fr-FR"/>
        </w:rPr>
        <w:t>https://extranet.arcep.fr/portail/Communicationsélectroniques/Numérotation.aspx</w:t>
      </w:r>
    </w:p>
    <w:p w14:paraId="03286504" w14:textId="77777777" w:rsidR="001B28D8" w:rsidRPr="00E80C53" w:rsidRDefault="001B28D8" w:rsidP="00F615C2">
      <w:pPr>
        <w:pStyle w:val="country0"/>
      </w:pPr>
      <w:bookmarkStart w:id="531" w:name="_Toc126849321"/>
      <w:r w:rsidRPr="00E80C53">
        <w:lastRenderedPageBreak/>
        <w:t>Saint-Pierre-et-Miquelon (Collectivité territoriale de la République française) (indicatif de pays +508)</w:t>
      </w:r>
      <w:bookmarkEnd w:id="531"/>
    </w:p>
    <w:p w14:paraId="3FB80A24" w14:textId="77777777" w:rsidR="001B28D8" w:rsidRPr="00E80C53" w:rsidRDefault="001B28D8" w:rsidP="001B28D8">
      <w:pPr>
        <w:tabs>
          <w:tab w:val="left" w:pos="1560"/>
          <w:tab w:val="left" w:pos="2127"/>
        </w:tabs>
        <w:spacing w:after="120"/>
        <w:jc w:val="left"/>
        <w:outlineLvl w:val="3"/>
        <w:rPr>
          <w:rFonts w:cs="Arial"/>
          <w:lang w:val="fr-FR"/>
        </w:rPr>
      </w:pPr>
      <w:r w:rsidRPr="00E80C53">
        <w:rPr>
          <w:rFonts w:cs="Arial"/>
          <w:lang w:val="fr-FR"/>
        </w:rPr>
        <w:t xml:space="preserve">Communication du </w:t>
      </w:r>
      <w:r>
        <w:rPr>
          <w:rFonts w:cs="Arial"/>
          <w:lang w:val="fr-FR"/>
        </w:rPr>
        <w:t>7.XII.2022</w:t>
      </w:r>
      <w:r w:rsidRPr="00E80C53">
        <w:rPr>
          <w:rFonts w:cs="Arial"/>
          <w:lang w:val="fr-FR"/>
        </w:rPr>
        <w:t>:</w:t>
      </w:r>
    </w:p>
    <w:p w14:paraId="1269F00F" w14:textId="77777777" w:rsidR="001B28D8" w:rsidRPr="00E80C53" w:rsidRDefault="001B28D8" w:rsidP="001B28D8">
      <w:pPr>
        <w:rPr>
          <w:rFonts w:cs="Arial"/>
          <w:lang w:val="fr-FR"/>
        </w:rPr>
      </w:pPr>
      <w:r w:rsidRPr="00E80C53">
        <w:rPr>
          <w:rFonts w:cs="Arial"/>
          <w:lang w:val="fr-FR"/>
        </w:rPr>
        <w:t>L'</w:t>
      </w:r>
      <w:r w:rsidRPr="00E80C53">
        <w:rPr>
          <w:rFonts w:cs="Arial"/>
          <w:i/>
          <w:iCs/>
          <w:lang w:val="fr-FR"/>
        </w:rPr>
        <w:t>Autorité de Régulation des Communications Électroniques et des Postes (Arcep)</w:t>
      </w:r>
      <w:r w:rsidRPr="00E80C53">
        <w:rPr>
          <w:rFonts w:cs="Arial"/>
          <w:lang w:val="fr-FR"/>
        </w:rPr>
        <w:t>, Paris, annonce que le plan de numérotage est le suivant:</w:t>
      </w:r>
    </w:p>
    <w:p w14:paraId="052B25ED"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E80C53">
        <w:rPr>
          <w:rFonts w:asciiTheme="minorHAnsi" w:hAnsiTheme="minorHAnsi"/>
          <w:lang w:val="fr-FR"/>
        </w:rPr>
        <w:t>a)</w:t>
      </w:r>
      <w:r w:rsidRPr="00E80C53">
        <w:rPr>
          <w:rFonts w:asciiTheme="minorHAnsi" w:hAnsiTheme="minorHAnsi"/>
          <w:lang w:val="fr-FR"/>
        </w:rPr>
        <w:tab/>
        <w:t>Aperçu:</w:t>
      </w:r>
    </w:p>
    <w:p w14:paraId="635AAA98" w14:textId="77777777" w:rsidR="001B28D8" w:rsidRPr="00E80C53" w:rsidRDefault="001B28D8" w:rsidP="001B28D8">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u w:val="single"/>
          <w:lang w:val="fr-FR"/>
        </w:rPr>
      </w:pPr>
      <w:r w:rsidRPr="00E80C53">
        <w:rPr>
          <w:rFonts w:asciiTheme="minorHAnsi" w:hAnsiTheme="minorHAnsi"/>
          <w:lang w:val="fr-FR"/>
        </w:rPr>
        <w:tab/>
        <w:t>Longueur minimale du numéro (indicatif de pays non compris):</w:t>
      </w:r>
      <w:r w:rsidRPr="00E80C53">
        <w:rPr>
          <w:u w:val="single"/>
          <w:lang w:val="fr-FR"/>
        </w:rPr>
        <w:tab/>
      </w:r>
      <w:r w:rsidRPr="00E80C53">
        <w:rPr>
          <w:b/>
          <w:u w:val="single"/>
          <w:lang w:val="fr-FR"/>
        </w:rPr>
        <w:t>9</w:t>
      </w:r>
      <w:r w:rsidRPr="00E80C53">
        <w:rPr>
          <w:u w:val="single"/>
          <w:lang w:val="fr-FR"/>
        </w:rPr>
        <w:tab/>
      </w:r>
      <w:r w:rsidRPr="00E80C53">
        <w:rPr>
          <w:rFonts w:asciiTheme="minorHAnsi" w:hAnsiTheme="minorHAnsi"/>
          <w:lang w:val="fr-FR"/>
        </w:rPr>
        <w:t>chiffres</w:t>
      </w:r>
    </w:p>
    <w:p w14:paraId="284F7D96" w14:textId="77777777" w:rsidR="001B28D8" w:rsidRPr="00E80C53" w:rsidRDefault="001B28D8" w:rsidP="001B28D8">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r w:rsidRPr="00E80C53">
        <w:rPr>
          <w:rFonts w:asciiTheme="minorHAnsi" w:hAnsiTheme="minorHAnsi"/>
          <w:lang w:val="fr-FR"/>
        </w:rPr>
        <w:tab/>
        <w:t>Longueur maximale du numéro (indicatif de pays non compris):</w:t>
      </w:r>
      <w:r w:rsidRPr="00E80C53">
        <w:rPr>
          <w:rFonts w:asciiTheme="minorHAnsi" w:hAnsiTheme="minorHAnsi"/>
          <w:u w:val="single"/>
          <w:lang w:val="fr-FR"/>
        </w:rPr>
        <w:tab/>
      </w:r>
      <w:r w:rsidRPr="00E80C53">
        <w:rPr>
          <w:rFonts w:asciiTheme="minorHAnsi" w:hAnsiTheme="minorHAnsi"/>
          <w:b/>
          <w:u w:val="single"/>
          <w:lang w:val="fr-FR"/>
        </w:rPr>
        <w:t>9</w:t>
      </w:r>
      <w:r w:rsidRPr="00E80C53">
        <w:rPr>
          <w:rFonts w:asciiTheme="minorHAnsi" w:hAnsiTheme="minorHAnsi"/>
          <w:b/>
          <w:u w:val="single"/>
          <w:lang w:val="fr-FR"/>
        </w:rPr>
        <w:tab/>
      </w:r>
      <w:r w:rsidRPr="00E80C53">
        <w:rPr>
          <w:rFonts w:asciiTheme="minorHAnsi" w:hAnsiTheme="minorHAnsi"/>
          <w:lang w:val="fr-FR"/>
        </w:rPr>
        <w:t>chiffres</w:t>
      </w:r>
    </w:p>
    <w:p w14:paraId="0C919A58" w14:textId="77777777" w:rsidR="001B28D8" w:rsidRPr="00E80C53" w:rsidRDefault="001B28D8" w:rsidP="001B28D8">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r w:rsidRPr="00E80C53">
        <w:rPr>
          <w:rFonts w:asciiTheme="minorHAnsi" w:hAnsiTheme="minorHAnsi"/>
          <w:lang w:val="fr-FR"/>
        </w:rPr>
        <w:t>b)</w:t>
      </w:r>
      <w:r w:rsidRPr="00E80C53">
        <w:rPr>
          <w:rFonts w:asciiTheme="minorHAnsi" w:hAnsiTheme="minorHAnsi"/>
          <w:lang w:val="fr-FR"/>
        </w:rPr>
        <w:tab/>
        <w:t>Lien vers la base de données nationale (ou toute liste applicable) des numéros UIT-T E.164 assignés dans le plan national de numérotage (le cas échéant):</w:t>
      </w:r>
    </w:p>
    <w:p w14:paraId="48DAD3F2" w14:textId="77777777" w:rsidR="001B28D8" w:rsidRPr="00E80C53" w:rsidRDefault="003B5559" w:rsidP="001B28D8">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hyperlink r:id="rId17" w:history="1">
        <w:r w:rsidR="001B28D8" w:rsidRPr="00E80C53">
          <w:rPr>
            <w:rStyle w:val="Hyperlink"/>
            <w:rFonts w:asciiTheme="minorHAnsi" w:hAnsiTheme="minorHAnsi"/>
            <w:lang w:val="fr-FR"/>
          </w:rPr>
          <w:t>https://extranet.arcep.fr/portail/LinkClick.aspx?fileticket=PBA1WK-wnOU%3d&amp;tabid=217&amp;portalid=0&amp;mid=850</w:t>
        </w:r>
      </w:hyperlink>
    </w:p>
    <w:p w14:paraId="0E01CAAD" w14:textId="77777777" w:rsidR="001B28D8" w:rsidRPr="00E80C53" w:rsidRDefault="001B28D8" w:rsidP="001B28D8">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r w:rsidRPr="00E80C53">
        <w:rPr>
          <w:rFonts w:asciiTheme="minorHAnsi" w:hAnsiTheme="minorHAnsi"/>
          <w:lang w:val="fr-FR"/>
        </w:rPr>
        <w:t>c)</w:t>
      </w:r>
      <w:r w:rsidRPr="00E80C53">
        <w:rPr>
          <w:rFonts w:asciiTheme="minorHAnsi" w:hAnsiTheme="minorHAnsi"/>
          <w:lang w:val="fr-FR"/>
        </w:rPr>
        <w:tab/>
        <w:t>Lien vers la base de données en temps réel des numéros UIT-T E.164 ayant fait l'objet d'une portabilité (le cas échéant): non accessible au public</w:t>
      </w:r>
    </w:p>
    <w:p w14:paraId="75C90791" w14:textId="77777777" w:rsidR="001B28D8" w:rsidRPr="00E80C53" w:rsidRDefault="001B28D8" w:rsidP="001B28D8">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b)</w:t>
      </w:r>
      <w:r w:rsidRPr="00E80C53">
        <w:rPr>
          <w:rFonts w:asciiTheme="minorHAnsi" w:hAnsiTheme="minorHAnsi"/>
          <w:lang w:val="fr-FR"/>
        </w:rPr>
        <w:tab/>
        <w:t>Détails du plan de numérotage: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2"/>
        <w:gridCol w:w="1586"/>
        <w:gridCol w:w="1559"/>
        <w:gridCol w:w="2410"/>
        <w:gridCol w:w="1992"/>
      </w:tblGrid>
      <w:tr w:rsidR="001B28D8" w:rsidRPr="00E80C53" w14:paraId="79885B4B" w14:textId="77777777" w:rsidTr="008B0840">
        <w:trPr>
          <w:cantSplit/>
          <w:tblHeader/>
          <w:jc w:val="center"/>
        </w:trPr>
        <w:tc>
          <w:tcPr>
            <w:tcW w:w="2092" w:type="dxa"/>
            <w:vMerge w:val="restart"/>
            <w:tcBorders>
              <w:top w:val="single" w:sz="4" w:space="0" w:color="auto"/>
            </w:tcBorders>
            <w:vAlign w:val="center"/>
          </w:tcPr>
          <w:p w14:paraId="3C3432C6"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lang w:val="fr-FR"/>
              </w:rPr>
              <w:t>NDC (indicatif national de destination) ou premiers chiffres du N(S)N (numéro national (significatif))</w:t>
            </w:r>
          </w:p>
        </w:tc>
        <w:tc>
          <w:tcPr>
            <w:tcW w:w="3145" w:type="dxa"/>
            <w:gridSpan w:val="2"/>
            <w:tcBorders>
              <w:top w:val="single" w:sz="4" w:space="0" w:color="auto"/>
            </w:tcBorders>
            <w:vAlign w:val="center"/>
          </w:tcPr>
          <w:p w14:paraId="398C9B64"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color w:val="000000"/>
                <w:lang w:val="fr-FR"/>
              </w:rPr>
              <w:t xml:space="preserve">Longueur du numéro N(S)N </w:t>
            </w:r>
          </w:p>
        </w:tc>
        <w:tc>
          <w:tcPr>
            <w:tcW w:w="2410" w:type="dxa"/>
            <w:vMerge w:val="restart"/>
            <w:tcBorders>
              <w:top w:val="single" w:sz="4" w:space="0" w:color="auto"/>
            </w:tcBorders>
            <w:vAlign w:val="center"/>
          </w:tcPr>
          <w:p w14:paraId="62320D6A"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color w:val="000000"/>
                <w:lang w:val="fr-FR"/>
              </w:rPr>
              <w:t xml:space="preserve">Utilisation du </w:t>
            </w:r>
            <w:r>
              <w:rPr>
                <w:rFonts w:asciiTheme="minorHAnsi" w:hAnsiTheme="minorHAnsi"/>
                <w:b/>
                <w:bCs/>
                <w:color w:val="000000"/>
                <w:lang w:val="fr-FR"/>
              </w:rPr>
              <w:br/>
            </w:r>
            <w:r w:rsidRPr="00E80C53">
              <w:rPr>
                <w:rFonts w:asciiTheme="minorHAnsi" w:hAnsiTheme="minorHAnsi"/>
                <w:b/>
                <w:bCs/>
                <w:color w:val="000000"/>
                <w:lang w:val="fr-FR"/>
              </w:rPr>
              <w:t>numéro E.164</w:t>
            </w:r>
          </w:p>
        </w:tc>
        <w:tc>
          <w:tcPr>
            <w:tcW w:w="1992" w:type="dxa"/>
            <w:vMerge w:val="restart"/>
            <w:tcBorders>
              <w:top w:val="single" w:sz="4" w:space="0" w:color="auto"/>
            </w:tcBorders>
            <w:vAlign w:val="center"/>
          </w:tcPr>
          <w:p w14:paraId="35397D4A" w14:textId="77777777" w:rsidR="001B28D8" w:rsidRPr="00E80C53" w:rsidRDefault="001B28D8" w:rsidP="008B084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lang w:val="fr-FR"/>
              </w:rPr>
            </w:pPr>
            <w:r w:rsidRPr="00E80C53">
              <w:rPr>
                <w:rFonts w:asciiTheme="minorHAnsi" w:hAnsiTheme="minorHAnsi"/>
                <w:b/>
                <w:bCs/>
                <w:color w:val="000000"/>
                <w:lang w:val="fr-FR"/>
              </w:rPr>
              <w:t>Informations additionnelles</w:t>
            </w:r>
          </w:p>
        </w:tc>
      </w:tr>
      <w:tr w:rsidR="001B28D8" w:rsidRPr="00E80C53" w14:paraId="7EC80620" w14:textId="77777777" w:rsidTr="008B0840">
        <w:trPr>
          <w:cantSplit/>
          <w:tblHeader/>
          <w:jc w:val="center"/>
        </w:trPr>
        <w:tc>
          <w:tcPr>
            <w:tcW w:w="2092" w:type="dxa"/>
            <w:vMerge/>
            <w:vAlign w:val="center"/>
          </w:tcPr>
          <w:p w14:paraId="7F233D29"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b/>
                <w:bCs/>
                <w:color w:val="000000"/>
                <w:szCs w:val="22"/>
                <w:lang w:val="fr-FR"/>
              </w:rPr>
            </w:pPr>
          </w:p>
        </w:tc>
        <w:tc>
          <w:tcPr>
            <w:tcW w:w="1586" w:type="dxa"/>
            <w:vAlign w:val="center"/>
          </w:tcPr>
          <w:p w14:paraId="05EE43E9"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b/>
                <w:bCs/>
                <w:color w:val="000000"/>
                <w:lang w:val="fr-FR"/>
              </w:rPr>
            </w:pPr>
            <w:r w:rsidRPr="00E80C53">
              <w:rPr>
                <w:rFonts w:asciiTheme="minorHAnsi" w:hAnsiTheme="minorHAnsi"/>
                <w:b/>
                <w:bCs/>
                <w:i/>
                <w:lang w:val="fr-FR"/>
              </w:rPr>
              <w:t>Longueur maximale</w:t>
            </w:r>
          </w:p>
        </w:tc>
        <w:tc>
          <w:tcPr>
            <w:tcW w:w="1559" w:type="dxa"/>
            <w:vAlign w:val="center"/>
          </w:tcPr>
          <w:p w14:paraId="20AFF86B"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b/>
                <w:bCs/>
                <w:i/>
                <w:color w:val="000000"/>
                <w:lang w:val="fr-FR"/>
              </w:rPr>
            </w:pPr>
            <w:r w:rsidRPr="00E80C53">
              <w:rPr>
                <w:rFonts w:asciiTheme="minorHAnsi" w:hAnsiTheme="minorHAnsi"/>
                <w:b/>
                <w:bCs/>
                <w:i/>
                <w:color w:val="000000"/>
                <w:lang w:val="fr-FR"/>
              </w:rPr>
              <w:t>Longueur minimale</w:t>
            </w:r>
          </w:p>
        </w:tc>
        <w:tc>
          <w:tcPr>
            <w:tcW w:w="2410" w:type="dxa"/>
            <w:vMerge/>
            <w:vAlign w:val="center"/>
          </w:tcPr>
          <w:p w14:paraId="19D9F23F"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color w:val="000000"/>
                <w:szCs w:val="22"/>
                <w:lang w:val="fr-FR"/>
              </w:rPr>
            </w:pPr>
          </w:p>
        </w:tc>
        <w:tc>
          <w:tcPr>
            <w:tcW w:w="1992" w:type="dxa"/>
            <w:vMerge/>
            <w:vAlign w:val="center"/>
          </w:tcPr>
          <w:p w14:paraId="592F1867" w14:textId="77777777" w:rsidR="001B28D8" w:rsidRPr="00E80C53" w:rsidRDefault="001B28D8" w:rsidP="008B0840">
            <w:pPr>
              <w:keepNext/>
              <w:tabs>
                <w:tab w:val="clear" w:pos="567"/>
                <w:tab w:val="clear" w:pos="5387"/>
                <w:tab w:val="clear" w:pos="5954"/>
              </w:tabs>
              <w:spacing w:before="80" w:after="80"/>
              <w:jc w:val="center"/>
              <w:rPr>
                <w:rFonts w:asciiTheme="minorHAnsi" w:hAnsiTheme="minorHAnsi"/>
                <w:color w:val="000000"/>
                <w:szCs w:val="22"/>
                <w:lang w:val="fr-FR"/>
              </w:rPr>
            </w:pPr>
          </w:p>
        </w:tc>
      </w:tr>
      <w:tr w:rsidR="001B28D8" w:rsidRPr="003B5559" w14:paraId="1490691A" w14:textId="77777777" w:rsidTr="008B0840">
        <w:trPr>
          <w:jc w:val="center"/>
        </w:trPr>
        <w:tc>
          <w:tcPr>
            <w:tcW w:w="2092" w:type="dxa"/>
          </w:tcPr>
          <w:p w14:paraId="5A9FEA3E"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508</w:t>
            </w:r>
          </w:p>
        </w:tc>
        <w:tc>
          <w:tcPr>
            <w:tcW w:w="1586" w:type="dxa"/>
          </w:tcPr>
          <w:p w14:paraId="43EA26AA"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1559" w:type="dxa"/>
          </w:tcPr>
          <w:p w14:paraId="08DA0EF2" w14:textId="77777777" w:rsidR="001B28D8" w:rsidRPr="00E80C53" w:rsidRDefault="001B28D8" w:rsidP="008B0840">
            <w:pPr>
              <w:tabs>
                <w:tab w:val="clear" w:pos="567"/>
                <w:tab w:val="clear" w:pos="5387"/>
                <w:tab w:val="clear" w:pos="5954"/>
              </w:tabs>
              <w:spacing w:before="40" w:after="40"/>
              <w:jc w:val="center"/>
              <w:rPr>
                <w:rFonts w:asciiTheme="minorHAnsi" w:hAnsiTheme="minorHAnsi"/>
                <w:bCs/>
                <w:szCs w:val="22"/>
                <w:lang w:val="fr-FR"/>
              </w:rPr>
            </w:pPr>
            <w:r w:rsidRPr="00E80C53">
              <w:rPr>
                <w:rFonts w:asciiTheme="minorHAnsi" w:hAnsiTheme="minorHAnsi"/>
                <w:bCs/>
                <w:szCs w:val="22"/>
                <w:lang w:val="fr-FR"/>
              </w:rPr>
              <w:t>9 chiffres</w:t>
            </w:r>
          </w:p>
        </w:tc>
        <w:tc>
          <w:tcPr>
            <w:tcW w:w="2410" w:type="dxa"/>
          </w:tcPr>
          <w:p w14:paraId="307BFC75"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r w:rsidRPr="00E80C53">
              <w:rPr>
                <w:rFonts w:asciiTheme="minorHAnsi" w:hAnsiTheme="minorHAnsi"/>
                <w:bCs/>
                <w:szCs w:val="22"/>
                <w:lang w:val="fr-FR"/>
              </w:rPr>
              <w:t xml:space="preserve">Service de téléphonie </w:t>
            </w:r>
            <w:r>
              <w:rPr>
                <w:rFonts w:asciiTheme="minorHAnsi" w:hAnsiTheme="minorHAnsi"/>
                <w:bCs/>
                <w:szCs w:val="22"/>
                <w:lang w:val="fr-FR"/>
              </w:rPr>
              <w:br/>
            </w:r>
            <w:r w:rsidRPr="00E80C53">
              <w:rPr>
                <w:rFonts w:asciiTheme="minorHAnsi" w:hAnsiTheme="minorHAnsi"/>
                <w:bCs/>
                <w:szCs w:val="22"/>
                <w:lang w:val="fr-FR"/>
              </w:rPr>
              <w:t>fixe et mobile</w:t>
            </w:r>
          </w:p>
        </w:tc>
        <w:tc>
          <w:tcPr>
            <w:tcW w:w="1992" w:type="dxa"/>
          </w:tcPr>
          <w:p w14:paraId="1F90E43B" w14:textId="77777777" w:rsidR="001B28D8" w:rsidRPr="00E80C53" w:rsidRDefault="001B28D8" w:rsidP="008B0840">
            <w:pPr>
              <w:tabs>
                <w:tab w:val="clear" w:pos="567"/>
                <w:tab w:val="clear" w:pos="5387"/>
                <w:tab w:val="clear" w:pos="5954"/>
              </w:tabs>
              <w:spacing w:before="40" w:after="40"/>
              <w:jc w:val="left"/>
              <w:rPr>
                <w:rFonts w:asciiTheme="minorHAnsi" w:hAnsiTheme="minorHAnsi"/>
                <w:bCs/>
                <w:color w:val="000000"/>
                <w:szCs w:val="22"/>
                <w:lang w:val="fr-FR"/>
              </w:rPr>
            </w:pPr>
          </w:p>
        </w:tc>
      </w:tr>
      <w:tr w:rsidR="001B28D8" w:rsidRPr="003B5559" w14:paraId="09C98CFF" w14:textId="77777777" w:rsidTr="008B0840">
        <w:trPr>
          <w:jc w:val="center"/>
        </w:trPr>
        <w:tc>
          <w:tcPr>
            <w:tcW w:w="2092" w:type="dxa"/>
          </w:tcPr>
          <w:p w14:paraId="031CD0BB" w14:textId="77777777" w:rsidR="001B28D8" w:rsidRPr="00B21135"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B21135">
              <w:rPr>
                <w:rFonts w:cs="Calibri"/>
                <w:b/>
                <w:color w:val="00B050"/>
                <w:lang w:val="fr-FR"/>
              </w:rPr>
              <w:t>70840 à 70845</w:t>
            </w:r>
          </w:p>
        </w:tc>
        <w:tc>
          <w:tcPr>
            <w:tcW w:w="1586" w:type="dxa"/>
          </w:tcPr>
          <w:p w14:paraId="038057F3" w14:textId="77777777" w:rsidR="001B28D8" w:rsidRPr="00B21135"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B21135">
              <w:rPr>
                <w:rFonts w:cs="Calibri"/>
                <w:b/>
                <w:color w:val="00B050"/>
                <w:lang w:val="fr-FR"/>
              </w:rPr>
              <w:t>9 chiffres</w:t>
            </w:r>
          </w:p>
        </w:tc>
        <w:tc>
          <w:tcPr>
            <w:tcW w:w="1559" w:type="dxa"/>
          </w:tcPr>
          <w:p w14:paraId="6DBAB9BA" w14:textId="77777777" w:rsidR="001B28D8" w:rsidRPr="00B21135"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B21135">
              <w:rPr>
                <w:rFonts w:cs="Calibri"/>
                <w:b/>
                <w:color w:val="00B050"/>
                <w:lang w:val="fr-FR"/>
              </w:rPr>
              <w:t>9 chiffres</w:t>
            </w:r>
          </w:p>
        </w:tc>
        <w:tc>
          <w:tcPr>
            <w:tcW w:w="2410" w:type="dxa"/>
          </w:tcPr>
          <w:p w14:paraId="2F740B19" w14:textId="77777777" w:rsidR="001B28D8" w:rsidRPr="00B21135"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B21135">
              <w:rPr>
                <w:rFonts w:cs="Calibri"/>
                <w:b/>
                <w:i/>
                <w:color w:val="00B050"/>
                <w:szCs w:val="22"/>
                <w:lang w:val="fr-FR"/>
              </w:rPr>
              <w:t>Numéro mobile</w:t>
            </w:r>
          </w:p>
        </w:tc>
        <w:tc>
          <w:tcPr>
            <w:tcW w:w="1992" w:type="dxa"/>
          </w:tcPr>
          <w:p w14:paraId="11DA966D" w14:textId="77777777" w:rsidR="001B28D8" w:rsidRPr="00B21135"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B21135">
              <w:rPr>
                <w:rFonts w:cs="Calibri"/>
                <w:b/>
                <w:i/>
                <w:color w:val="00B050"/>
                <w:lang w:val="fr-FR"/>
              </w:rPr>
              <w:t>Nouvelles ressources le 1er janvier 2023</w:t>
            </w:r>
          </w:p>
        </w:tc>
      </w:tr>
      <w:tr w:rsidR="001B28D8" w:rsidRPr="003B5559" w14:paraId="18CD5F59" w14:textId="77777777" w:rsidTr="008B0840">
        <w:trPr>
          <w:jc w:val="center"/>
        </w:trPr>
        <w:tc>
          <w:tcPr>
            <w:tcW w:w="2092" w:type="dxa"/>
          </w:tcPr>
          <w:p w14:paraId="1432CB5C" w14:textId="77777777" w:rsidR="001B28D8" w:rsidRPr="00B21135"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B21135">
              <w:rPr>
                <w:rFonts w:cs="Calibri"/>
                <w:b/>
                <w:color w:val="00B050"/>
                <w:lang w:val="fr-FR"/>
              </w:rPr>
              <w:t>70850 à 70855</w:t>
            </w:r>
          </w:p>
        </w:tc>
        <w:tc>
          <w:tcPr>
            <w:tcW w:w="1586" w:type="dxa"/>
          </w:tcPr>
          <w:p w14:paraId="7BB04F27" w14:textId="77777777" w:rsidR="001B28D8" w:rsidRPr="00B21135"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B21135">
              <w:rPr>
                <w:rFonts w:cs="Calibri"/>
                <w:b/>
                <w:color w:val="00B050"/>
                <w:lang w:val="fr-FR"/>
              </w:rPr>
              <w:t>9 chiffres</w:t>
            </w:r>
          </w:p>
        </w:tc>
        <w:tc>
          <w:tcPr>
            <w:tcW w:w="1559" w:type="dxa"/>
          </w:tcPr>
          <w:p w14:paraId="35D976FE" w14:textId="77777777" w:rsidR="001B28D8" w:rsidRPr="00B21135"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B21135">
              <w:rPr>
                <w:rFonts w:cs="Calibri"/>
                <w:b/>
                <w:color w:val="00B050"/>
                <w:lang w:val="fr-FR"/>
              </w:rPr>
              <w:t>9 chiffres</w:t>
            </w:r>
          </w:p>
        </w:tc>
        <w:tc>
          <w:tcPr>
            <w:tcW w:w="2410" w:type="dxa"/>
          </w:tcPr>
          <w:p w14:paraId="72B6B06F" w14:textId="77777777" w:rsidR="001B28D8" w:rsidRPr="00B21135"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B21135">
              <w:rPr>
                <w:rFonts w:cs="Calibri"/>
                <w:b/>
                <w:i/>
                <w:color w:val="00B050"/>
                <w:szCs w:val="22"/>
                <w:lang w:val="fr-FR"/>
              </w:rPr>
              <w:t>Numéro mobile</w:t>
            </w:r>
          </w:p>
        </w:tc>
        <w:tc>
          <w:tcPr>
            <w:tcW w:w="1992" w:type="dxa"/>
          </w:tcPr>
          <w:p w14:paraId="659B7B12" w14:textId="77777777" w:rsidR="001B28D8" w:rsidRPr="00B21135"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B21135">
              <w:rPr>
                <w:rFonts w:cs="Calibri"/>
                <w:b/>
                <w:i/>
                <w:color w:val="00B050"/>
                <w:lang w:val="fr-FR"/>
              </w:rPr>
              <w:t>Nouvelles ressources le 1er janvier 2023</w:t>
            </w:r>
          </w:p>
        </w:tc>
      </w:tr>
      <w:tr w:rsidR="001B28D8" w:rsidRPr="003B5559" w14:paraId="4469EEDC" w14:textId="77777777" w:rsidTr="008B0840">
        <w:trPr>
          <w:jc w:val="center"/>
        </w:trPr>
        <w:tc>
          <w:tcPr>
            <w:tcW w:w="2092" w:type="dxa"/>
          </w:tcPr>
          <w:p w14:paraId="19CF8BD6" w14:textId="77777777" w:rsidR="001B28D8" w:rsidRPr="00B21135"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B21135">
              <w:rPr>
                <w:rFonts w:cs="Calibri"/>
                <w:b/>
                <w:color w:val="00B050"/>
                <w:lang w:val="fr-FR"/>
              </w:rPr>
              <w:t>70856 à 70859</w:t>
            </w:r>
          </w:p>
        </w:tc>
        <w:tc>
          <w:tcPr>
            <w:tcW w:w="1586" w:type="dxa"/>
          </w:tcPr>
          <w:p w14:paraId="4A34548D" w14:textId="77777777" w:rsidR="001B28D8" w:rsidRPr="00B21135"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B21135">
              <w:rPr>
                <w:rFonts w:cs="Calibri"/>
                <w:b/>
                <w:color w:val="00B050"/>
                <w:lang w:val="fr-FR"/>
              </w:rPr>
              <w:t>9 chiffres</w:t>
            </w:r>
          </w:p>
        </w:tc>
        <w:tc>
          <w:tcPr>
            <w:tcW w:w="1559" w:type="dxa"/>
          </w:tcPr>
          <w:p w14:paraId="549C8DD2" w14:textId="77777777" w:rsidR="001B28D8" w:rsidRPr="00B21135" w:rsidRDefault="001B28D8" w:rsidP="008B0840">
            <w:pPr>
              <w:tabs>
                <w:tab w:val="clear" w:pos="567"/>
                <w:tab w:val="clear" w:pos="5387"/>
                <w:tab w:val="clear" w:pos="5954"/>
              </w:tabs>
              <w:spacing w:before="40" w:after="40"/>
              <w:jc w:val="center"/>
              <w:rPr>
                <w:rFonts w:asciiTheme="minorHAnsi" w:hAnsiTheme="minorHAnsi"/>
                <w:bCs/>
                <w:color w:val="00B050"/>
                <w:szCs w:val="22"/>
                <w:lang w:val="fr-FR"/>
              </w:rPr>
            </w:pPr>
            <w:r w:rsidRPr="00B21135">
              <w:rPr>
                <w:rFonts w:cs="Calibri"/>
                <w:b/>
                <w:color w:val="00B050"/>
                <w:lang w:val="fr-FR"/>
              </w:rPr>
              <w:t>9 chiffres</w:t>
            </w:r>
          </w:p>
        </w:tc>
        <w:tc>
          <w:tcPr>
            <w:tcW w:w="2410" w:type="dxa"/>
          </w:tcPr>
          <w:p w14:paraId="14F9A103" w14:textId="77777777" w:rsidR="001B28D8" w:rsidRPr="00B21135"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B21135">
              <w:rPr>
                <w:rFonts w:cs="Calibri"/>
                <w:b/>
                <w:i/>
                <w:color w:val="00B050"/>
                <w:lang w:val="fr-FR"/>
              </w:rPr>
              <w:t>MSRN</w:t>
            </w:r>
          </w:p>
        </w:tc>
        <w:tc>
          <w:tcPr>
            <w:tcW w:w="1992" w:type="dxa"/>
          </w:tcPr>
          <w:p w14:paraId="47A29CE6" w14:textId="77777777" w:rsidR="001B28D8" w:rsidRPr="00B21135" w:rsidRDefault="001B28D8" w:rsidP="008B0840">
            <w:pPr>
              <w:tabs>
                <w:tab w:val="clear" w:pos="567"/>
                <w:tab w:val="clear" w:pos="5387"/>
                <w:tab w:val="clear" w:pos="5954"/>
              </w:tabs>
              <w:spacing w:before="40" w:after="40"/>
              <w:jc w:val="left"/>
              <w:rPr>
                <w:rFonts w:asciiTheme="minorHAnsi" w:hAnsiTheme="minorHAnsi"/>
                <w:bCs/>
                <w:color w:val="00B050"/>
                <w:szCs w:val="22"/>
                <w:lang w:val="fr-FR"/>
              </w:rPr>
            </w:pPr>
            <w:r w:rsidRPr="00B21135">
              <w:rPr>
                <w:rFonts w:cs="Calibri"/>
                <w:b/>
                <w:i/>
                <w:color w:val="00B050"/>
                <w:lang w:val="fr-FR"/>
              </w:rPr>
              <w:t>Nouvelles ressources le 1er janvier 2024</w:t>
            </w:r>
          </w:p>
        </w:tc>
      </w:tr>
    </w:tbl>
    <w:p w14:paraId="2EFD3674" w14:textId="77777777" w:rsidR="001B28D8" w:rsidRPr="00E80C53" w:rsidRDefault="001B28D8" w:rsidP="001B28D8">
      <w:pPr>
        <w:tabs>
          <w:tab w:val="left" w:pos="1800"/>
        </w:tabs>
        <w:spacing w:before="240"/>
        <w:ind w:left="1080" w:hanging="1080"/>
        <w:rPr>
          <w:rFonts w:asciiTheme="minorHAnsi" w:hAnsiTheme="minorHAnsi" w:cs="Arial"/>
          <w:lang w:val="fr-FR"/>
        </w:rPr>
      </w:pPr>
      <w:r w:rsidRPr="00E80C53">
        <w:rPr>
          <w:rFonts w:asciiTheme="minorHAnsi" w:hAnsiTheme="minorHAnsi" w:cs="Arial"/>
          <w:lang w:val="fr-FR"/>
        </w:rPr>
        <w:t>Contact:</w:t>
      </w:r>
    </w:p>
    <w:p w14:paraId="431ED363" w14:textId="77777777" w:rsidR="001B28D8" w:rsidRPr="00E80C53" w:rsidRDefault="001B28D8" w:rsidP="001B28D8">
      <w:pPr>
        <w:tabs>
          <w:tab w:val="num" w:pos="360"/>
        </w:tabs>
        <w:ind w:left="357" w:hanging="357"/>
        <w:jc w:val="left"/>
        <w:textAlignment w:val="auto"/>
        <w:rPr>
          <w:rFonts w:asciiTheme="minorHAnsi" w:hAnsiTheme="minorHAnsi" w:cstheme="majorBidi"/>
          <w:lang w:val="fr-FR"/>
        </w:rPr>
      </w:pPr>
      <w:bookmarkStart w:id="532" w:name="_Toc131908189"/>
      <w:r w:rsidRPr="00E80C53">
        <w:rPr>
          <w:rFonts w:asciiTheme="minorHAnsi" w:hAnsiTheme="minorHAnsi"/>
          <w:lang w:val="fr-FR"/>
        </w:rPr>
        <w:tab/>
      </w:r>
      <w:r w:rsidRPr="00E80C53">
        <w:rPr>
          <w:rFonts w:asciiTheme="minorHAnsi" w:hAnsiTheme="minorHAnsi" w:cstheme="majorBidi"/>
          <w:lang w:val="fr-FR"/>
        </w:rPr>
        <w:t>Autorité de Régulation des Communications Électroniques, des Postes et de la Distribution de la Presse (Arcep)</w:t>
      </w:r>
    </w:p>
    <w:p w14:paraId="10A04F3D" w14:textId="77777777" w:rsidR="001B28D8" w:rsidRPr="00E80C53" w:rsidRDefault="001B28D8" w:rsidP="001B28D8">
      <w:pPr>
        <w:tabs>
          <w:tab w:val="num" w:pos="360"/>
        </w:tabs>
        <w:spacing w:before="0"/>
        <w:ind w:left="680" w:hanging="340"/>
        <w:jc w:val="left"/>
        <w:textAlignment w:val="auto"/>
        <w:rPr>
          <w:rFonts w:asciiTheme="minorHAnsi" w:hAnsiTheme="minorHAnsi" w:cstheme="majorBidi"/>
          <w:lang w:val="fr-FR"/>
        </w:rPr>
      </w:pPr>
      <w:r w:rsidRPr="00E80C53">
        <w:rPr>
          <w:rFonts w:asciiTheme="minorHAnsi" w:hAnsiTheme="minorHAnsi" w:cstheme="majorBidi"/>
          <w:lang w:val="fr-FR"/>
        </w:rPr>
        <w:t>Numérotation</w:t>
      </w:r>
    </w:p>
    <w:p w14:paraId="710C9B91" w14:textId="77777777" w:rsidR="001B28D8" w:rsidRPr="00E80C53" w:rsidRDefault="001B28D8" w:rsidP="001B28D8">
      <w:pPr>
        <w:tabs>
          <w:tab w:val="num" w:pos="360"/>
        </w:tabs>
        <w:spacing w:before="0"/>
        <w:ind w:left="680" w:hanging="340"/>
        <w:jc w:val="left"/>
        <w:textAlignment w:val="auto"/>
        <w:rPr>
          <w:rFonts w:asciiTheme="minorHAnsi" w:hAnsiTheme="minorHAnsi" w:cstheme="majorBidi"/>
          <w:lang w:val="fr-FR"/>
        </w:rPr>
      </w:pPr>
      <w:r w:rsidRPr="00E80C53">
        <w:rPr>
          <w:rFonts w:asciiTheme="minorHAnsi" w:hAnsiTheme="minorHAnsi" w:cstheme="majorBidi"/>
          <w:lang w:val="fr-FR"/>
        </w:rPr>
        <w:t>14 rue Gerty Archimède</w:t>
      </w:r>
    </w:p>
    <w:p w14:paraId="0BB903AA" w14:textId="77777777" w:rsidR="001B28D8" w:rsidRPr="00E80C53" w:rsidRDefault="001B28D8" w:rsidP="001B28D8">
      <w:pPr>
        <w:tabs>
          <w:tab w:val="num" w:pos="360"/>
        </w:tabs>
        <w:spacing w:before="0"/>
        <w:ind w:left="697" w:hanging="340"/>
        <w:jc w:val="left"/>
        <w:textAlignment w:val="auto"/>
        <w:rPr>
          <w:rFonts w:asciiTheme="minorHAnsi" w:hAnsiTheme="minorHAnsi" w:cstheme="majorBidi"/>
          <w:lang w:val="fr-FR"/>
        </w:rPr>
      </w:pPr>
      <w:r w:rsidRPr="00E80C53">
        <w:rPr>
          <w:rFonts w:asciiTheme="minorHAnsi" w:hAnsiTheme="minorHAnsi" w:cstheme="majorBidi"/>
          <w:lang w:val="fr-FR"/>
        </w:rPr>
        <w:t>75613 Paris Cedex 12</w:t>
      </w:r>
    </w:p>
    <w:p w14:paraId="53CE3925" w14:textId="77777777" w:rsidR="001B28D8" w:rsidRPr="00E80C53" w:rsidRDefault="001B28D8" w:rsidP="001B28D8">
      <w:pPr>
        <w:tabs>
          <w:tab w:val="num" w:pos="360"/>
        </w:tabs>
        <w:spacing w:before="0"/>
        <w:ind w:left="357"/>
        <w:jc w:val="left"/>
        <w:textAlignment w:val="auto"/>
        <w:rPr>
          <w:rFonts w:asciiTheme="minorHAnsi" w:hAnsiTheme="minorHAnsi" w:cstheme="majorBidi"/>
          <w:lang w:val="fr-FR"/>
        </w:rPr>
      </w:pPr>
      <w:r w:rsidRPr="00E80C53">
        <w:rPr>
          <w:rFonts w:asciiTheme="minorHAnsi" w:hAnsiTheme="minorHAnsi" w:cstheme="majorBidi"/>
          <w:lang w:val="fr-FR"/>
        </w:rPr>
        <w:t>France</w:t>
      </w:r>
    </w:p>
    <w:p w14:paraId="2973169C" w14:textId="77777777" w:rsidR="001B28D8" w:rsidRPr="00E80C53" w:rsidRDefault="001B28D8" w:rsidP="001B28D8">
      <w:pPr>
        <w:tabs>
          <w:tab w:val="num" w:pos="360"/>
        </w:tabs>
        <w:spacing w:before="0"/>
        <w:ind w:left="357" w:hanging="357"/>
        <w:jc w:val="left"/>
        <w:textAlignment w:val="auto"/>
        <w:rPr>
          <w:rFonts w:asciiTheme="minorHAnsi" w:hAnsiTheme="minorHAnsi" w:cstheme="majorBidi"/>
          <w:lang w:val="fr-FR"/>
        </w:rPr>
      </w:pPr>
      <w:r w:rsidRPr="00E80C53">
        <w:rPr>
          <w:rFonts w:asciiTheme="minorHAnsi" w:hAnsiTheme="minorHAnsi" w:cstheme="majorBidi"/>
          <w:lang w:val="fr-FR"/>
        </w:rPr>
        <w:tab/>
        <w:t>Tél.:</w:t>
      </w:r>
      <w:r w:rsidRPr="00E80C53">
        <w:rPr>
          <w:rFonts w:asciiTheme="minorHAnsi" w:hAnsiTheme="minorHAnsi" w:cstheme="majorBidi"/>
          <w:lang w:val="fr-FR"/>
        </w:rPr>
        <w:tab/>
        <w:t>+33 1 40 47 72 83</w:t>
      </w:r>
    </w:p>
    <w:p w14:paraId="3F37342A" w14:textId="77777777" w:rsidR="001B28D8" w:rsidRPr="00E80C53" w:rsidRDefault="001B28D8" w:rsidP="001B28D8">
      <w:pPr>
        <w:tabs>
          <w:tab w:val="num" w:pos="360"/>
        </w:tabs>
        <w:spacing w:before="0"/>
        <w:ind w:left="697" w:hanging="357"/>
        <w:jc w:val="left"/>
        <w:textAlignment w:val="auto"/>
        <w:rPr>
          <w:rFonts w:asciiTheme="minorHAnsi" w:hAnsiTheme="minorHAnsi" w:cstheme="majorBidi"/>
          <w:lang w:val="fr-FR"/>
        </w:rPr>
      </w:pPr>
      <w:r>
        <w:rPr>
          <w:rFonts w:asciiTheme="minorHAnsi" w:hAnsiTheme="minorHAnsi" w:cstheme="majorBidi"/>
          <w:lang w:val="fr-FR"/>
        </w:rPr>
        <w:t>E-mail</w:t>
      </w:r>
      <w:r w:rsidRPr="00E80C53">
        <w:rPr>
          <w:rFonts w:asciiTheme="minorHAnsi" w:hAnsiTheme="minorHAnsi" w:cstheme="majorBidi"/>
          <w:lang w:val="fr-FR"/>
        </w:rPr>
        <w:t>:</w:t>
      </w:r>
      <w:r w:rsidRPr="00E80C53">
        <w:rPr>
          <w:rFonts w:asciiTheme="minorHAnsi" w:hAnsiTheme="minorHAnsi" w:cstheme="majorBidi"/>
          <w:lang w:val="fr-FR"/>
        </w:rPr>
        <w:tab/>
        <w:t>numerotation@arcep.fr</w:t>
      </w:r>
    </w:p>
    <w:p w14:paraId="43D912C3" w14:textId="77777777" w:rsidR="001B28D8" w:rsidRDefault="001B28D8" w:rsidP="001B28D8">
      <w:pPr>
        <w:spacing w:before="0"/>
        <w:ind w:left="340"/>
        <w:jc w:val="left"/>
        <w:outlineLvl w:val="3"/>
        <w:rPr>
          <w:lang w:val="fr-FR"/>
        </w:rPr>
      </w:pPr>
      <w:r w:rsidRPr="00E80C53">
        <w:rPr>
          <w:rFonts w:asciiTheme="minorHAnsi" w:hAnsiTheme="minorHAnsi" w:cstheme="majorBidi"/>
          <w:lang w:val="fr-FR"/>
        </w:rPr>
        <w:t>URL:</w:t>
      </w:r>
      <w:r w:rsidRPr="00E80C53">
        <w:rPr>
          <w:rFonts w:asciiTheme="minorHAnsi" w:hAnsiTheme="minorHAnsi" w:cstheme="majorBidi"/>
          <w:lang w:val="fr-FR"/>
        </w:rPr>
        <w:tab/>
      </w:r>
      <w:r w:rsidRPr="00E80C53">
        <w:rPr>
          <w:lang w:val="fr-FR"/>
        </w:rPr>
        <w:t>https://extranet.arcep.fr/portail/Communicationsélectroniques/Numérotation.aspx</w:t>
      </w:r>
      <w:bookmarkEnd w:id="532"/>
    </w:p>
    <w:p w14:paraId="13FAA002" w14:textId="77777777" w:rsidR="0065573A" w:rsidRPr="0065573A" w:rsidRDefault="0065573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010B1197" w14:textId="3FD4BFB7" w:rsidR="0065573A" w:rsidRPr="0065573A" w:rsidRDefault="0065573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5FCB965C" w14:textId="58BB493C" w:rsidR="005A2032" w:rsidRDefault="005A203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D02AAF3" w14:textId="77777777" w:rsidR="003F234D" w:rsidRPr="002A6185" w:rsidRDefault="003F234D" w:rsidP="003F234D">
      <w:pPr>
        <w:pStyle w:val="Heading20"/>
      </w:pPr>
      <w:bookmarkStart w:id="533" w:name="_Toc417551684"/>
      <w:bookmarkStart w:id="534" w:name="_Toc418172334"/>
      <w:bookmarkStart w:id="535" w:name="_Toc418590416"/>
      <w:bookmarkStart w:id="536" w:name="_Toc421025977"/>
      <w:bookmarkStart w:id="537" w:name="_Toc422401214"/>
      <w:bookmarkStart w:id="538" w:name="_Toc423525459"/>
      <w:bookmarkStart w:id="539" w:name="_Toc424821420"/>
      <w:bookmarkStart w:id="540" w:name="_Toc428366209"/>
      <w:bookmarkStart w:id="541" w:name="_Toc429043969"/>
      <w:bookmarkStart w:id="542" w:name="_Toc430351629"/>
      <w:bookmarkStart w:id="543" w:name="_Toc435101744"/>
      <w:bookmarkStart w:id="544" w:name="_Toc436994431"/>
      <w:bookmarkStart w:id="545" w:name="_Toc437951348"/>
      <w:bookmarkStart w:id="546" w:name="_Toc439770098"/>
      <w:bookmarkStart w:id="547" w:name="_Toc442697183"/>
      <w:bookmarkStart w:id="548" w:name="_Toc443314403"/>
      <w:bookmarkStart w:id="549" w:name="_Toc451159962"/>
      <w:bookmarkStart w:id="550" w:name="_Toc452042297"/>
      <w:bookmarkStart w:id="551" w:name="_Toc453246397"/>
      <w:bookmarkStart w:id="552" w:name="_Toc455568929"/>
      <w:bookmarkStart w:id="553" w:name="_Toc458763347"/>
      <w:bookmarkStart w:id="554" w:name="_Toc461613929"/>
      <w:bookmarkStart w:id="555" w:name="_Toc464028571"/>
      <w:bookmarkStart w:id="556" w:name="_Toc466292736"/>
      <w:bookmarkStart w:id="557" w:name="_Toc467229228"/>
      <w:bookmarkStart w:id="558" w:name="_Toc468199537"/>
      <w:bookmarkStart w:id="559" w:name="_Toc469058093"/>
      <w:bookmarkStart w:id="560" w:name="_Toc472413666"/>
      <w:bookmarkStart w:id="561" w:name="_Toc473107267"/>
      <w:bookmarkStart w:id="562" w:name="_Toc474850439"/>
      <w:bookmarkStart w:id="563" w:name="_Toc476061821"/>
      <w:bookmarkStart w:id="564" w:name="_Toc477355879"/>
      <w:bookmarkStart w:id="565" w:name="_Toc478045212"/>
      <w:bookmarkStart w:id="566" w:name="_Toc479170905"/>
      <w:bookmarkStart w:id="567" w:name="_Toc481736935"/>
      <w:bookmarkStart w:id="568" w:name="_Toc483991774"/>
      <w:bookmarkStart w:id="569" w:name="_Toc484612706"/>
      <w:bookmarkStart w:id="570" w:name="_Toc486861831"/>
      <w:bookmarkStart w:id="571" w:name="_Toc489604268"/>
      <w:bookmarkStart w:id="572" w:name="_Toc490733865"/>
      <w:bookmarkStart w:id="573" w:name="_Toc492473929"/>
      <w:bookmarkStart w:id="574" w:name="_Toc493239117"/>
      <w:bookmarkStart w:id="575" w:name="_Toc494706577"/>
      <w:bookmarkStart w:id="576" w:name="_Toc496867161"/>
      <w:bookmarkStart w:id="577" w:name="_Toc497466152"/>
      <w:bookmarkStart w:id="578" w:name="_Toc498510163"/>
      <w:bookmarkStart w:id="579" w:name="_Toc499892935"/>
      <w:bookmarkStart w:id="580" w:name="_Toc500928331"/>
      <w:bookmarkStart w:id="581" w:name="_Toc503278447"/>
      <w:bookmarkStart w:id="582" w:name="_Toc508115976"/>
      <w:bookmarkStart w:id="583" w:name="_Toc509306707"/>
      <w:bookmarkStart w:id="584" w:name="_Toc510616292"/>
      <w:bookmarkStart w:id="585" w:name="_Toc512954056"/>
      <w:bookmarkStart w:id="586" w:name="_Toc513554846"/>
      <w:bookmarkStart w:id="587" w:name="_Toc514942276"/>
      <w:bookmarkStart w:id="588" w:name="_Toc516152566"/>
      <w:bookmarkStart w:id="589" w:name="_Toc517084132"/>
      <w:bookmarkStart w:id="590" w:name="_Toc517963000"/>
      <w:bookmarkStart w:id="591" w:name="_Toc525139697"/>
      <w:bookmarkStart w:id="592" w:name="_Toc526173614"/>
      <w:bookmarkStart w:id="593" w:name="_Toc527641996"/>
      <w:bookmarkStart w:id="594" w:name="_Toc528154648"/>
      <w:bookmarkStart w:id="595" w:name="_Toc530564043"/>
      <w:bookmarkStart w:id="596" w:name="_Toc535414819"/>
      <w:bookmarkStart w:id="597" w:name="_Toc536450198"/>
      <w:bookmarkStart w:id="598" w:name="_Toc169242"/>
      <w:bookmarkStart w:id="599" w:name="_Toc6472175"/>
      <w:bookmarkStart w:id="600" w:name="_Toc7430885"/>
      <w:bookmarkStart w:id="601" w:name="_Toc11673110"/>
      <w:bookmarkStart w:id="602" w:name="_Toc11942215"/>
      <w:bookmarkStart w:id="603" w:name="_Toc16521662"/>
      <w:bookmarkStart w:id="604" w:name="_Toc17124508"/>
      <w:bookmarkStart w:id="605" w:name="_Toc19268841"/>
      <w:bookmarkStart w:id="606" w:name="_Toc22049226"/>
      <w:bookmarkStart w:id="607" w:name="_Toc23412326"/>
      <w:bookmarkStart w:id="608" w:name="_Toc24538174"/>
      <w:bookmarkStart w:id="609" w:name="_Toc25845782"/>
      <w:bookmarkStart w:id="610" w:name="_Toc26799557"/>
      <w:bookmarkStart w:id="611" w:name="_Toc42092839"/>
      <w:bookmarkStart w:id="612" w:name="_Toc49845638"/>
      <w:bookmarkStart w:id="613" w:name="_Toc51764048"/>
      <w:bookmarkStart w:id="614" w:name="_Toc58332535"/>
      <w:bookmarkStart w:id="615" w:name="_Toc59624751"/>
      <w:bookmarkStart w:id="616" w:name="_Toc62805785"/>
      <w:bookmarkStart w:id="617" w:name="_Toc63688636"/>
      <w:bookmarkStart w:id="618" w:name="_Toc66289915"/>
      <w:bookmarkStart w:id="619" w:name="_Toc70589201"/>
      <w:bookmarkStart w:id="620" w:name="_Toc72943259"/>
      <w:bookmarkStart w:id="621" w:name="_Toc75270270"/>
      <w:bookmarkStart w:id="622" w:name="_Toc79585278"/>
      <w:bookmarkStart w:id="623" w:name="_Toc87364487"/>
      <w:bookmarkStart w:id="624" w:name="_Toc89865824"/>
      <w:bookmarkStart w:id="625" w:name="_Toc96667680"/>
      <w:bookmarkStart w:id="626" w:name="_Toc98774523"/>
      <w:bookmarkStart w:id="627" w:name="_Toc103354510"/>
      <w:bookmarkStart w:id="628" w:name="_Toc115274220"/>
      <w:bookmarkStart w:id="629" w:name="_Toc126849322"/>
      <w:r w:rsidRPr="002A6185">
        <w:lastRenderedPageBreak/>
        <w:t>Restrictions de service</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1A65304E" w14:textId="77777777" w:rsidR="003F234D" w:rsidRPr="002A6185"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36FAD5E9" w14:textId="77777777" w:rsidR="003F234D" w:rsidRPr="0065407D" w:rsidRDefault="003F234D" w:rsidP="003F234D">
      <w:pPr>
        <w:jc w:val="center"/>
        <w:rPr>
          <w:rFonts w:ascii="Times New Roman" w:hAnsi="Times New Roman"/>
          <w:sz w:val="24"/>
          <w:lang w:val="fr-CH"/>
        </w:rPr>
      </w:pPr>
      <w:r w:rsidRPr="005E174B">
        <w:rPr>
          <w:lang w:val="fr-CH"/>
        </w:rPr>
        <w:t xml:space="preserve">Voir URL: </w:t>
      </w:r>
      <w:r w:rsidRPr="00086CF9">
        <w:rPr>
          <w:lang w:val="fr-CH"/>
        </w:rPr>
        <w:t>www.itu.int/pub/T-SP-SR.1-2012</w:t>
      </w:r>
      <w:r>
        <w:rPr>
          <w:lang w:val="fr-CH"/>
        </w:rPr>
        <w:t xml:space="preserve"> </w:t>
      </w:r>
    </w:p>
    <w:p w14:paraId="4FED209D" w14:textId="77777777" w:rsidR="003F234D" w:rsidRPr="005E174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2F3F55" w14:paraId="09EB79D9" w14:textId="77777777" w:rsidTr="009E0329">
        <w:trPr>
          <w:gridAfter w:val="2"/>
          <w:wAfter w:w="3617" w:type="dxa"/>
        </w:trPr>
        <w:tc>
          <w:tcPr>
            <w:tcW w:w="2904" w:type="dxa"/>
            <w:gridSpan w:val="2"/>
            <w:vAlign w:val="center"/>
          </w:tcPr>
          <w:p w14:paraId="57090020" w14:textId="77777777" w:rsidR="003F234D" w:rsidRPr="002F3F55"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0F56A458" w14:textId="77777777" w:rsidR="003F234D" w:rsidRPr="005605AC"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3F234D" w:rsidRPr="002F3F55" w14:paraId="26559E8D" w14:textId="77777777" w:rsidTr="009E0329">
        <w:tc>
          <w:tcPr>
            <w:tcW w:w="2160" w:type="dxa"/>
          </w:tcPr>
          <w:p w14:paraId="29AE1DF3" w14:textId="77777777" w:rsidR="003F234D" w:rsidRPr="005605AC"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17BFBBE3"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197A751"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1FA9C94"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40B39ECB" w14:textId="77777777" w:rsidTr="009E0329">
        <w:tc>
          <w:tcPr>
            <w:tcW w:w="2160" w:type="dxa"/>
          </w:tcPr>
          <w:p w14:paraId="3DB05752"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112C54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3827CCA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69E2E68D"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3F234D" w:rsidRPr="00A61AFB" w14:paraId="58F163AF" w14:textId="77777777" w:rsidTr="009E0329">
        <w:tc>
          <w:tcPr>
            <w:tcW w:w="2160" w:type="dxa"/>
          </w:tcPr>
          <w:p w14:paraId="45DF96F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DAFEEB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16643B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B409DC5"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0B0B862F" w14:textId="77777777" w:rsidTr="009E0329">
        <w:tc>
          <w:tcPr>
            <w:tcW w:w="2160" w:type="dxa"/>
          </w:tcPr>
          <w:p w14:paraId="3F8A179A"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FB83F6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A65C8DB"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DD7635C"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DDEEE2F" w14:textId="77777777" w:rsidTr="009E0329">
        <w:tc>
          <w:tcPr>
            <w:tcW w:w="2160" w:type="dxa"/>
          </w:tcPr>
          <w:p w14:paraId="542770A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81A47C9"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340A09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15CB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3403EA8" w14:textId="77777777" w:rsidTr="009E0329">
        <w:tc>
          <w:tcPr>
            <w:tcW w:w="2160" w:type="dxa"/>
          </w:tcPr>
          <w:p w14:paraId="5C643F43"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CDBE468"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AD60EF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108375A"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19857A2D" w14:textId="77777777" w:rsidTr="009E0329">
        <w:tc>
          <w:tcPr>
            <w:tcW w:w="2160" w:type="dxa"/>
          </w:tcPr>
          <w:p w14:paraId="72B0670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46D79FE"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26EDE84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FF3D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675D766D" w14:textId="77777777" w:rsidTr="009E0329">
        <w:tc>
          <w:tcPr>
            <w:tcW w:w="2160" w:type="dxa"/>
          </w:tcPr>
          <w:p w14:paraId="30ACE1C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735F139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17F88CF"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4B037E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079527D1"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02525D7"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3D52C3" w:rsidRDefault="003F234D" w:rsidP="003F234D">
      <w:pPr>
        <w:pStyle w:val="Heading20"/>
      </w:pPr>
      <w:bookmarkStart w:id="630" w:name="_Toc417551685"/>
      <w:bookmarkStart w:id="631" w:name="_Toc418172335"/>
      <w:bookmarkStart w:id="632" w:name="_Toc418590417"/>
      <w:bookmarkStart w:id="633" w:name="_Toc421025978"/>
      <w:bookmarkStart w:id="634" w:name="_Toc422401215"/>
      <w:bookmarkStart w:id="635" w:name="_Toc423525460"/>
      <w:bookmarkStart w:id="636" w:name="_Toc424821421"/>
      <w:bookmarkStart w:id="637" w:name="_Toc428366210"/>
      <w:bookmarkStart w:id="638" w:name="_Toc429043970"/>
      <w:bookmarkStart w:id="639" w:name="_Toc430351630"/>
      <w:bookmarkStart w:id="640" w:name="_Toc435101745"/>
      <w:bookmarkStart w:id="641" w:name="_Toc436994432"/>
      <w:bookmarkStart w:id="642" w:name="_Toc437951349"/>
      <w:bookmarkStart w:id="643" w:name="_Toc439770099"/>
      <w:bookmarkStart w:id="644" w:name="_Toc442697184"/>
      <w:bookmarkStart w:id="645" w:name="_Toc443314404"/>
      <w:bookmarkStart w:id="646" w:name="_Toc451159963"/>
      <w:bookmarkStart w:id="647" w:name="_Toc452042298"/>
      <w:bookmarkStart w:id="648" w:name="_Toc453246398"/>
      <w:bookmarkStart w:id="649" w:name="_Toc455568930"/>
      <w:bookmarkStart w:id="650" w:name="_Toc458763348"/>
      <w:bookmarkStart w:id="651" w:name="_Toc461613930"/>
      <w:bookmarkStart w:id="652" w:name="_Toc464028572"/>
      <w:bookmarkStart w:id="653" w:name="_Toc466292737"/>
      <w:bookmarkStart w:id="654" w:name="_Toc467229229"/>
      <w:bookmarkStart w:id="655" w:name="_Toc468199538"/>
      <w:bookmarkStart w:id="656" w:name="_Toc469058094"/>
      <w:bookmarkStart w:id="657" w:name="_Toc472413667"/>
      <w:bookmarkStart w:id="658" w:name="_Toc473107268"/>
      <w:bookmarkStart w:id="659" w:name="_Toc474850440"/>
      <w:bookmarkStart w:id="660" w:name="_Toc476061822"/>
      <w:bookmarkStart w:id="661" w:name="_Toc477355880"/>
      <w:bookmarkStart w:id="662" w:name="_Toc478045213"/>
      <w:bookmarkStart w:id="663" w:name="_Toc479170906"/>
      <w:bookmarkStart w:id="664" w:name="_Toc481736936"/>
      <w:bookmarkStart w:id="665" w:name="_Toc483991775"/>
      <w:bookmarkStart w:id="666" w:name="_Toc484612707"/>
      <w:bookmarkStart w:id="667" w:name="_Toc486861832"/>
      <w:bookmarkStart w:id="668" w:name="_Toc489604269"/>
      <w:bookmarkStart w:id="669" w:name="_Toc490733866"/>
      <w:bookmarkStart w:id="670" w:name="_Toc492473930"/>
      <w:bookmarkStart w:id="671" w:name="_Toc493239118"/>
      <w:bookmarkStart w:id="672" w:name="_Toc494706578"/>
      <w:bookmarkStart w:id="673" w:name="_Toc496867162"/>
      <w:bookmarkStart w:id="674" w:name="_Toc497466153"/>
      <w:bookmarkStart w:id="675" w:name="_Toc498510164"/>
      <w:bookmarkStart w:id="676" w:name="_Toc499892936"/>
      <w:bookmarkStart w:id="677" w:name="_Toc500928332"/>
      <w:bookmarkStart w:id="678" w:name="_Toc503278448"/>
      <w:bookmarkStart w:id="679" w:name="_Toc508115977"/>
      <w:bookmarkStart w:id="680" w:name="_Toc509306708"/>
      <w:bookmarkStart w:id="681" w:name="_Toc510616293"/>
      <w:bookmarkStart w:id="682" w:name="_Toc512954057"/>
      <w:bookmarkStart w:id="683" w:name="_Toc513554847"/>
      <w:bookmarkStart w:id="684" w:name="_Toc514942277"/>
      <w:bookmarkStart w:id="685" w:name="_Toc516152567"/>
      <w:bookmarkStart w:id="686" w:name="_Toc517084133"/>
      <w:bookmarkStart w:id="687" w:name="_Toc517963001"/>
      <w:bookmarkStart w:id="688" w:name="_Toc525139698"/>
      <w:bookmarkStart w:id="689" w:name="_Toc526173615"/>
      <w:bookmarkStart w:id="690" w:name="_Toc527641997"/>
      <w:bookmarkStart w:id="691" w:name="_Toc528154649"/>
      <w:bookmarkStart w:id="692" w:name="_Toc530564044"/>
      <w:bookmarkStart w:id="693" w:name="_Toc535414820"/>
      <w:bookmarkStart w:id="694" w:name="_Toc536450199"/>
      <w:bookmarkStart w:id="695" w:name="_Toc169243"/>
      <w:bookmarkStart w:id="696" w:name="_Toc6472176"/>
      <w:bookmarkStart w:id="697" w:name="_Toc7430886"/>
      <w:bookmarkStart w:id="698" w:name="_Toc11673111"/>
      <w:bookmarkStart w:id="699" w:name="_Toc11942216"/>
      <w:bookmarkStart w:id="700" w:name="_Toc16521663"/>
      <w:bookmarkStart w:id="701" w:name="_Toc17124509"/>
      <w:bookmarkStart w:id="702" w:name="_Toc19268842"/>
      <w:bookmarkStart w:id="703" w:name="_Toc22049227"/>
      <w:bookmarkStart w:id="704" w:name="_Toc23412327"/>
      <w:bookmarkStart w:id="705" w:name="_Toc24538175"/>
      <w:bookmarkStart w:id="706" w:name="_Toc25845783"/>
      <w:bookmarkStart w:id="707" w:name="_Toc26799558"/>
      <w:bookmarkStart w:id="708" w:name="_Toc42092840"/>
      <w:bookmarkStart w:id="709" w:name="_Toc49845639"/>
      <w:bookmarkStart w:id="710" w:name="_Toc51764049"/>
      <w:bookmarkStart w:id="711" w:name="_Toc58332536"/>
      <w:bookmarkStart w:id="712" w:name="_Toc59624752"/>
      <w:bookmarkStart w:id="713" w:name="_Toc62805786"/>
      <w:bookmarkStart w:id="714" w:name="_Toc63688637"/>
      <w:bookmarkStart w:id="715" w:name="_Toc66289916"/>
      <w:bookmarkStart w:id="716" w:name="_Toc70589202"/>
      <w:bookmarkStart w:id="717" w:name="_Toc72943260"/>
      <w:bookmarkStart w:id="718" w:name="_Toc75270271"/>
      <w:bookmarkStart w:id="719" w:name="_Toc79585279"/>
      <w:bookmarkStart w:id="720" w:name="_Toc87364488"/>
      <w:bookmarkStart w:id="721" w:name="_Toc89865825"/>
      <w:bookmarkStart w:id="722" w:name="_Toc96667681"/>
      <w:bookmarkStart w:id="723" w:name="_Toc98774524"/>
      <w:bookmarkStart w:id="724" w:name="_Toc103354511"/>
      <w:bookmarkStart w:id="725" w:name="_Toc115274221"/>
      <w:bookmarkStart w:id="726" w:name="_Toc126849323"/>
      <w:r w:rsidRPr="003D52C3">
        <w:t>Systèmes de rappel (Call-Back)</w:t>
      </w:r>
      <w:r w:rsidRPr="003D52C3">
        <w:br/>
        <w:t>et procédures d'appel alternatives (Rés. 21 Rév. PP-2006)</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4AD4462A" w14:textId="77777777" w:rsidR="003F234D"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086CF9">
        <w:rPr>
          <w:rFonts w:asciiTheme="minorHAnsi" w:hAnsiTheme="minorHAnsi"/>
          <w:lang w:val="fr-CH"/>
        </w:rPr>
        <w:t>www.itu.int/pub/T-SP-PP.RES.21-2011/</w:t>
      </w:r>
    </w:p>
    <w:p w14:paraId="4C948768" w14:textId="77777777" w:rsidR="00392F07" w:rsidRPr="003F234D" w:rsidRDefault="00392F07" w:rsidP="00E745E3">
      <w:pPr>
        <w:jc w:val="left"/>
        <w:rPr>
          <w:iCs/>
          <w:lang w:val="fr-CH"/>
        </w:rPr>
      </w:pPr>
    </w:p>
    <w:p w14:paraId="791B8BED" w14:textId="77777777" w:rsidR="002174EA" w:rsidRDefault="002174EA" w:rsidP="00E745E3">
      <w:pPr>
        <w:jc w:val="left"/>
        <w:rPr>
          <w:iCs/>
          <w:lang w:val="fr-FR"/>
        </w:rPr>
      </w:pPr>
    </w:p>
    <w:p w14:paraId="30D3F98F" w14:textId="77777777" w:rsidR="00C80CCF" w:rsidRPr="00C256BB" w:rsidRDefault="00C80CCF" w:rsidP="00DF6524">
      <w:pPr>
        <w:rPr>
          <w:lang w:val="fr-CH"/>
        </w:rPr>
      </w:pPr>
    </w:p>
    <w:p w14:paraId="4F19C388" w14:textId="77777777" w:rsidR="00C80CCF" w:rsidRPr="00C256BB" w:rsidRDefault="00C80CCF" w:rsidP="00DF6524">
      <w:pPr>
        <w:rPr>
          <w:lang w:val="fr-CH"/>
        </w:rPr>
        <w:sectPr w:rsidR="00C80CCF" w:rsidRPr="00C256BB" w:rsidSect="00654FD2">
          <w:footerReference w:type="even" r:id="rId18"/>
          <w:footerReference w:type="default" r:id="rId19"/>
          <w:type w:val="continuous"/>
          <w:pgSz w:w="11901" w:h="16840" w:code="9"/>
          <w:pgMar w:top="1134" w:right="1134" w:bottom="1134" w:left="1134" w:header="720" w:footer="567" w:gutter="0"/>
          <w:paperSrc w:first="15" w:other="15"/>
          <w:cols w:space="720"/>
          <w:docGrid w:linePitch="360"/>
        </w:sectPr>
      </w:pPr>
    </w:p>
    <w:p w14:paraId="2A6F176B" w14:textId="77777777" w:rsidR="007A56E1" w:rsidRPr="007F41C3" w:rsidRDefault="007A56E1" w:rsidP="007A56E1">
      <w:pPr>
        <w:pStyle w:val="Heading1"/>
        <w:spacing w:before="0"/>
        <w:ind w:left="142"/>
        <w:rPr>
          <w:lang w:val="fr-FR"/>
        </w:rPr>
      </w:pPr>
      <w:bookmarkStart w:id="727" w:name="_Toc40273974"/>
      <w:bookmarkStart w:id="728" w:name="_Toc42092841"/>
      <w:bookmarkStart w:id="729" w:name="_Toc49845640"/>
      <w:bookmarkStart w:id="730" w:name="_Toc51764050"/>
      <w:bookmarkStart w:id="731" w:name="_Toc58332537"/>
      <w:bookmarkStart w:id="732" w:name="_Toc59624753"/>
      <w:bookmarkStart w:id="733" w:name="_Toc62805787"/>
      <w:bookmarkStart w:id="734" w:name="_Toc63688638"/>
      <w:bookmarkStart w:id="735" w:name="_Toc66289917"/>
      <w:bookmarkStart w:id="736" w:name="_Toc70589203"/>
      <w:bookmarkStart w:id="737" w:name="_Toc72943261"/>
      <w:bookmarkStart w:id="738" w:name="_Toc75270272"/>
      <w:bookmarkStart w:id="739" w:name="_Toc79585280"/>
      <w:bookmarkStart w:id="740" w:name="_Toc87364489"/>
      <w:bookmarkStart w:id="741" w:name="_Toc89865826"/>
      <w:bookmarkStart w:id="742" w:name="_Toc96667682"/>
      <w:bookmarkStart w:id="743" w:name="_Toc98774525"/>
      <w:bookmarkStart w:id="744" w:name="_Toc103354512"/>
      <w:bookmarkStart w:id="745" w:name="_Toc115273968"/>
      <w:bookmarkStart w:id="746" w:name="_Toc115274222"/>
      <w:bookmarkStart w:id="747" w:name="_Toc126849324"/>
      <w:bookmarkEnd w:id="520"/>
      <w:bookmarkEnd w:id="521"/>
      <w:bookmarkEnd w:id="523"/>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02E223A4"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01EBE785" w14:textId="77777777" w:rsidTr="00C12BE1">
        <w:tc>
          <w:tcPr>
            <w:tcW w:w="590" w:type="dxa"/>
          </w:tcPr>
          <w:p w14:paraId="387DEDC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2186CD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E13B099"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6A9E2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942C77E"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1AB0EBBB" w14:textId="77777777" w:rsidTr="00C12BE1">
        <w:tc>
          <w:tcPr>
            <w:tcW w:w="590" w:type="dxa"/>
          </w:tcPr>
          <w:p w14:paraId="521D9C6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5504FE8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BA51786"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784360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19E69D"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4EB88949" w14:textId="77777777" w:rsidTr="00C12BE1">
        <w:tc>
          <w:tcPr>
            <w:tcW w:w="590" w:type="dxa"/>
          </w:tcPr>
          <w:p w14:paraId="10501E7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6CAE1B57"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6E5BBD7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50801E3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E146020"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83E08BE" w14:textId="77777777" w:rsidTr="00C12BE1">
        <w:tc>
          <w:tcPr>
            <w:tcW w:w="590" w:type="dxa"/>
          </w:tcPr>
          <w:p w14:paraId="1877914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3E0E4ABB"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4555C944"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170DAC"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1A743C67" w14:textId="77777777" w:rsidR="007A56E1" w:rsidRPr="002826D5" w:rsidRDefault="007A56E1" w:rsidP="00C12BE1">
            <w:pPr>
              <w:tabs>
                <w:tab w:val="clear" w:pos="567"/>
                <w:tab w:val="clear" w:pos="5387"/>
                <w:tab w:val="clear" w:pos="5954"/>
              </w:tabs>
              <w:spacing w:before="0"/>
              <w:jc w:val="left"/>
              <w:rPr>
                <w:bCs/>
                <w:lang w:val="en-US"/>
              </w:rPr>
            </w:pPr>
          </w:p>
        </w:tc>
      </w:tr>
    </w:tbl>
    <w:p w14:paraId="49013A21" w14:textId="34F1A4C6" w:rsidR="005F3455" w:rsidRDefault="005F3455" w:rsidP="005F3455">
      <w:pPr>
        <w:rPr>
          <w:lang w:val="fr-FR"/>
        </w:rPr>
      </w:pPr>
    </w:p>
    <w:p w14:paraId="46E7E45C" w14:textId="49AFB536" w:rsidR="00532A15" w:rsidRDefault="00532A15" w:rsidP="005974E1">
      <w:pPr>
        <w:rPr>
          <w:rFonts w:eastAsia="SimSun"/>
          <w:noProof/>
          <w:lang w:val="es-ES"/>
        </w:rPr>
      </w:pPr>
    </w:p>
    <w:p w14:paraId="658F10CD" w14:textId="0D3BB51A" w:rsidR="005974E1" w:rsidRDefault="005974E1" w:rsidP="005974E1">
      <w:pPr>
        <w:pStyle w:val="Heading20"/>
        <w:rPr>
          <w:lang w:val="fr-CH"/>
        </w:rPr>
      </w:pPr>
      <w:bookmarkStart w:id="748" w:name="_Toc126849325"/>
      <w:r w:rsidRPr="006D5966">
        <w:rPr>
          <w:lang w:val="fr-CH"/>
        </w:rPr>
        <w:t xml:space="preserve">Nomenclature </w:t>
      </w:r>
      <w:r w:rsidRPr="000B56B8">
        <w:t>des</w:t>
      </w:r>
      <w:r w:rsidRPr="006D5966">
        <w:rPr>
          <w:lang w:val="fr-CH"/>
        </w:rPr>
        <w:t xml:space="preserve"> stations de contrôle</w:t>
      </w:r>
      <w:r w:rsidRPr="006D5966">
        <w:rPr>
          <w:lang w:val="fr-CH"/>
        </w:rPr>
        <w:br/>
        <w:t>international des émissions</w:t>
      </w:r>
      <w:r>
        <w:rPr>
          <w:lang w:val="fr-CH"/>
        </w:rPr>
        <w:br/>
      </w:r>
      <w:r w:rsidRPr="006D5966">
        <w:rPr>
          <w:lang w:val="fr-CH"/>
        </w:rPr>
        <w:t>(</w:t>
      </w:r>
      <w:r w:rsidRPr="000B56B8">
        <w:t>Liste</w:t>
      </w:r>
      <w:r w:rsidRPr="006D5966">
        <w:rPr>
          <w:lang w:val="fr-CH"/>
        </w:rPr>
        <w:t xml:space="preserve"> VIII)</w:t>
      </w:r>
      <w:bookmarkEnd w:id="748"/>
    </w:p>
    <w:p w14:paraId="3C8469BB" w14:textId="77777777" w:rsidR="005974E1" w:rsidRPr="006D5966" w:rsidRDefault="005974E1" w:rsidP="005974E1">
      <w:pPr>
        <w:pStyle w:val="Heading20"/>
        <w:spacing w:before="240"/>
        <w:rPr>
          <w:lang w:val="fr-CH"/>
        </w:rPr>
      </w:pPr>
      <w:bookmarkStart w:id="749" w:name="_Toc126849326"/>
      <w:r w:rsidRPr="000B56B8">
        <w:t>Édition</w:t>
      </w:r>
      <w:r>
        <w:rPr>
          <w:lang w:val="fr-CH"/>
        </w:rPr>
        <w:t xml:space="preserve"> de 2019</w:t>
      </w:r>
      <w:bookmarkEnd w:id="749"/>
    </w:p>
    <w:p w14:paraId="3ED8FBEE" w14:textId="77777777" w:rsidR="005974E1" w:rsidRDefault="005974E1" w:rsidP="005974E1">
      <w:pPr>
        <w:spacing w:before="240" w:after="60"/>
        <w:jc w:val="center"/>
        <w:outlineLvl w:val="6"/>
        <w:rPr>
          <w:lang w:val="fr-FR"/>
        </w:rPr>
      </w:pPr>
      <w:r w:rsidRPr="00125C2D">
        <w:rPr>
          <w:lang w:val="fr-FR"/>
        </w:rPr>
        <w:t>(Amendement N</w:t>
      </w:r>
      <w:r w:rsidRPr="00125C2D">
        <w:rPr>
          <w:vertAlign w:val="superscript"/>
          <w:lang w:val="fr-FR"/>
        </w:rPr>
        <w:t>o</w:t>
      </w:r>
      <w:r w:rsidRPr="00125C2D">
        <w:rPr>
          <w:lang w:val="fr-FR"/>
        </w:rPr>
        <w:t xml:space="preserve"> </w:t>
      </w:r>
      <w:r>
        <w:rPr>
          <w:lang w:val="fr-FR"/>
        </w:rPr>
        <w:t>3</w:t>
      </w:r>
      <w:r w:rsidRPr="00125C2D">
        <w:rPr>
          <w:lang w:val="fr-FR"/>
        </w:rPr>
        <w:t>)</w:t>
      </w:r>
    </w:p>
    <w:p w14:paraId="2545C0DD" w14:textId="77777777" w:rsidR="005974E1" w:rsidRPr="005974E1" w:rsidRDefault="005974E1" w:rsidP="005974E1">
      <w:pPr>
        <w:pStyle w:val="Normalaftertitle"/>
        <w:spacing w:before="320"/>
        <w:jc w:val="center"/>
        <w:rPr>
          <w:b/>
          <w:bCs/>
          <w:lang w:val="fr-FR"/>
        </w:rPr>
      </w:pPr>
      <w:r w:rsidRPr="005974E1">
        <w:rPr>
          <w:b/>
          <w:bCs/>
          <w:lang w:val="fr-FR"/>
        </w:rPr>
        <w:t>PARTIE  I</w:t>
      </w:r>
    </w:p>
    <w:p w14:paraId="0004AB3E" w14:textId="77777777" w:rsidR="005974E1" w:rsidRPr="005974E1" w:rsidRDefault="005974E1" w:rsidP="005974E1">
      <w:pPr>
        <w:pStyle w:val="Normalaftertitle"/>
        <w:spacing w:before="100"/>
        <w:jc w:val="center"/>
        <w:rPr>
          <w:b/>
          <w:bCs/>
          <w:lang w:val="fr-FR"/>
        </w:rPr>
      </w:pPr>
      <w:r w:rsidRPr="005974E1">
        <w:rPr>
          <w:b/>
          <w:bCs/>
          <w:lang w:val="fr-FR"/>
        </w:rPr>
        <w:t>STATIONS DANS LES SERVICES DE RADIOCOMMUNICATION DE TERRE</w:t>
      </w:r>
    </w:p>
    <w:p w14:paraId="3E0998CE" w14:textId="77777777" w:rsidR="005974E1" w:rsidRPr="005974E1" w:rsidRDefault="005974E1" w:rsidP="005974E1">
      <w:pPr>
        <w:pStyle w:val="Normalaftertitle"/>
        <w:rPr>
          <w:b/>
          <w:bCs/>
          <w:lang w:val="fr-FR"/>
        </w:rPr>
      </w:pPr>
      <w:r w:rsidRPr="005974E1">
        <w:rPr>
          <w:b/>
          <w:bCs/>
          <w:lang w:val="fr-FR"/>
        </w:rPr>
        <w:t>BEL - Belgique</w:t>
      </w:r>
    </w:p>
    <w:p w14:paraId="1137FF37" w14:textId="77777777" w:rsidR="005974E1" w:rsidRPr="003B5559" w:rsidRDefault="005974E1" w:rsidP="005974E1">
      <w:pPr>
        <w:tabs>
          <w:tab w:val="clear" w:pos="567"/>
          <w:tab w:val="clear" w:pos="1276"/>
          <w:tab w:val="clear" w:pos="1843"/>
          <w:tab w:val="clear" w:pos="5387"/>
          <w:tab w:val="clear" w:pos="5954"/>
          <w:tab w:val="left" w:pos="851"/>
          <w:tab w:val="left" w:pos="1418"/>
        </w:tabs>
        <w:spacing w:after="120"/>
        <w:rPr>
          <w:b/>
        </w:rPr>
      </w:pPr>
      <w:r w:rsidRPr="00632BEF">
        <w:rPr>
          <w:b/>
          <w:lang w:val="fr-FR"/>
        </w:rPr>
        <w:tab/>
      </w:r>
      <w:r w:rsidRPr="003B5559">
        <w:rPr>
          <w:b/>
          <w:bCs/>
        </w:rPr>
        <w:t>SUP</w:t>
      </w:r>
      <w:r w:rsidRPr="003B5559">
        <w:tab/>
        <w:t>Station</w:t>
      </w:r>
      <w:r w:rsidRPr="003B5559">
        <w:rPr>
          <w:b/>
        </w:rPr>
        <w:t>:</w:t>
      </w:r>
      <w:r w:rsidRPr="003B5559">
        <w:t xml:space="preserve">   </w:t>
      </w:r>
      <w:r w:rsidRPr="003B5559">
        <w:rPr>
          <w:b/>
        </w:rPr>
        <w:t>CCRM</w:t>
      </w:r>
    </w:p>
    <w:p w14:paraId="2C46956F" w14:textId="77777777" w:rsidR="005974E1" w:rsidRPr="003B5559" w:rsidRDefault="005974E1" w:rsidP="005974E1">
      <w:pPr>
        <w:tabs>
          <w:tab w:val="clear" w:pos="567"/>
          <w:tab w:val="clear" w:pos="1276"/>
          <w:tab w:val="clear" w:pos="1843"/>
          <w:tab w:val="clear" w:pos="5387"/>
          <w:tab w:val="clear" w:pos="5954"/>
          <w:tab w:val="left" w:pos="851"/>
          <w:tab w:val="left" w:pos="1418"/>
        </w:tabs>
        <w:spacing w:after="120"/>
        <w:rPr>
          <w:b/>
        </w:rPr>
      </w:pPr>
      <w:r w:rsidRPr="003B5559">
        <w:rPr>
          <w:b/>
        </w:rPr>
        <w:tab/>
      </w:r>
      <w:r w:rsidRPr="003B5559">
        <w:rPr>
          <w:b/>
          <w:bCs/>
        </w:rPr>
        <w:t>SUP</w:t>
      </w:r>
      <w:r w:rsidRPr="003B5559">
        <w:tab/>
        <w:t>Station</w:t>
      </w:r>
      <w:r w:rsidRPr="003B5559">
        <w:rPr>
          <w:b/>
        </w:rPr>
        <w:t>:</w:t>
      </w:r>
      <w:r w:rsidRPr="003B5559">
        <w:t xml:space="preserve">   </w:t>
      </w:r>
      <w:r w:rsidRPr="003B5559">
        <w:rPr>
          <w:b/>
        </w:rPr>
        <w:t>CCRM</w:t>
      </w:r>
    </w:p>
    <w:p w14:paraId="2ADF7C7F" w14:textId="77777777" w:rsidR="005974E1" w:rsidRPr="00223748" w:rsidRDefault="005974E1" w:rsidP="005974E1">
      <w:pPr>
        <w:tabs>
          <w:tab w:val="clear" w:pos="567"/>
          <w:tab w:val="clear" w:pos="1276"/>
          <w:tab w:val="clear" w:pos="1843"/>
          <w:tab w:val="clear" w:pos="5387"/>
          <w:tab w:val="clear" w:pos="5954"/>
          <w:tab w:val="left" w:pos="851"/>
          <w:tab w:val="left" w:pos="1418"/>
        </w:tabs>
        <w:rPr>
          <w:b/>
          <w:lang w:val="fr-FR"/>
        </w:rPr>
      </w:pPr>
      <w:r w:rsidRPr="00A2764E">
        <w:rPr>
          <w:rFonts w:asciiTheme="minorHAnsi" w:hAnsiTheme="minorHAnsi" w:cstheme="minorHAnsi"/>
          <w:b/>
          <w:lang w:val="fr-FR"/>
        </w:rPr>
        <w:t xml:space="preserve">P </w:t>
      </w:r>
      <w:r w:rsidRPr="00A2764E">
        <w:rPr>
          <w:rFonts w:asciiTheme="minorHAnsi" w:hAnsiTheme="minorHAnsi" w:cstheme="minorHAnsi"/>
          <w:bCs/>
          <w:lang w:val="fr-FR"/>
        </w:rPr>
        <w:t>1</w:t>
      </w:r>
      <w:r>
        <w:rPr>
          <w:b/>
          <w:lang w:val="fr-FR"/>
        </w:rPr>
        <w:tab/>
      </w:r>
      <w:r w:rsidRPr="00223748">
        <w:rPr>
          <w:b/>
          <w:lang w:val="fr-FR"/>
        </w:rPr>
        <w:t>ADD</w:t>
      </w:r>
      <w:r w:rsidRPr="00223748">
        <w:rPr>
          <w:b/>
          <w:lang w:val="fr-FR"/>
        </w:rPr>
        <w:tab/>
      </w:r>
      <w:r>
        <w:rPr>
          <w:b/>
          <w:lang w:val="fr-FR"/>
        </w:rPr>
        <w:t>p</w:t>
      </w:r>
      <w:r w:rsidRPr="005D03FE">
        <w:rPr>
          <w:b/>
          <w:lang w:val="fr-FR"/>
        </w:rPr>
        <w:t>ar ordre alphabétique</w:t>
      </w:r>
    </w:p>
    <w:p w14:paraId="5AB7DE50" w14:textId="0E2F4DDC" w:rsidR="005974E1" w:rsidRPr="003B5559" w:rsidRDefault="005974E1" w:rsidP="005974E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lang w:val="fr-FR" w:eastAsia="en-GB"/>
        </w:rPr>
      </w:pPr>
      <w:r w:rsidRPr="00223748">
        <w:rPr>
          <w:b/>
          <w:lang w:val="fr-FR"/>
        </w:rPr>
        <w:tab/>
      </w:r>
      <w:r w:rsidRPr="00223748">
        <w:rPr>
          <w:b/>
          <w:lang w:val="fr-FR"/>
        </w:rPr>
        <w:tab/>
      </w:r>
      <w:r w:rsidRPr="00223748">
        <w:rPr>
          <w:lang w:val="fr-FR"/>
        </w:rPr>
        <w:t>Station:</w:t>
      </w:r>
      <w:r w:rsidRPr="00223748">
        <w:rPr>
          <w:b/>
          <w:bCs/>
          <w:lang w:val="fr-FR"/>
        </w:rPr>
        <w:t xml:space="preserve">   </w:t>
      </w:r>
      <w:r w:rsidRPr="003B5559">
        <w:rPr>
          <w:rFonts w:asciiTheme="minorHAnsi" w:hAnsiTheme="minorHAnsi" w:cstheme="minorHAnsi"/>
          <w:b/>
          <w:bCs/>
          <w:lang w:val="fr-FR" w:eastAsia="en-GB"/>
        </w:rPr>
        <w:t>Anderlecht</w:t>
      </w:r>
    </w:p>
    <w:tbl>
      <w:tblPr>
        <w:tblStyle w:val="TableGrid"/>
        <w:tblW w:w="5000" w:type="pct"/>
        <w:tblLook w:val="04A0" w:firstRow="1" w:lastRow="0" w:firstColumn="1" w:lastColumn="0" w:noHBand="0" w:noVBand="1"/>
      </w:tblPr>
      <w:tblGrid>
        <w:gridCol w:w="2707"/>
        <w:gridCol w:w="3013"/>
        <w:gridCol w:w="3903"/>
      </w:tblGrid>
      <w:tr w:rsidR="005974E1" w14:paraId="54099B73" w14:textId="77777777" w:rsidTr="00532D39">
        <w:tc>
          <w:tcPr>
            <w:tcW w:w="2547" w:type="dxa"/>
          </w:tcPr>
          <w:p w14:paraId="7B75F747" w14:textId="1D34E940" w:rsidR="005974E1" w:rsidRDefault="005974E1" w:rsidP="008B0840">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lang w:eastAsia="en-GB"/>
              </w:rPr>
            </w:pPr>
            <w:r w:rsidRPr="005974E1">
              <w:rPr>
                <w:rFonts w:asciiTheme="minorHAnsi" w:hAnsiTheme="minorHAnsi" w:cstheme="minorHAnsi"/>
                <w:b/>
                <w:bCs/>
                <w:sz w:val="18"/>
                <w:szCs w:val="18"/>
                <w:lang w:eastAsia="en-GB"/>
              </w:rPr>
              <w:t>Nom de la station</w:t>
            </w:r>
          </w:p>
        </w:tc>
        <w:tc>
          <w:tcPr>
            <w:tcW w:w="2835" w:type="dxa"/>
          </w:tcPr>
          <w:p w14:paraId="779C59D2" w14:textId="29DB4C90" w:rsidR="005974E1" w:rsidRDefault="005974E1" w:rsidP="008B0840">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lang w:eastAsia="en-GB"/>
              </w:rPr>
            </w:pPr>
            <w:r w:rsidRPr="005974E1">
              <w:rPr>
                <w:rFonts w:asciiTheme="minorHAnsi" w:hAnsiTheme="minorHAnsi" w:cstheme="minorHAnsi"/>
                <w:b/>
                <w:bCs/>
                <w:sz w:val="18"/>
                <w:szCs w:val="18"/>
                <w:lang w:eastAsia="en-GB"/>
              </w:rPr>
              <w:t>Adresse postale</w:t>
            </w:r>
          </w:p>
        </w:tc>
        <w:tc>
          <w:tcPr>
            <w:tcW w:w="3673" w:type="dxa"/>
          </w:tcPr>
          <w:p w14:paraId="442ED762" w14:textId="4CCE0C13" w:rsidR="005974E1" w:rsidRDefault="005974E1" w:rsidP="008B0840">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lang w:eastAsia="en-GB"/>
              </w:rPr>
            </w:pPr>
            <w:r w:rsidRPr="005974E1">
              <w:rPr>
                <w:rFonts w:asciiTheme="minorHAnsi" w:hAnsiTheme="minorHAnsi" w:cstheme="minorHAnsi"/>
                <w:b/>
                <w:bCs/>
                <w:sz w:val="18"/>
                <w:szCs w:val="18"/>
                <w:lang w:eastAsia="en-GB"/>
              </w:rPr>
              <w:t>Téléphone, Téléfax, Courrier électronique</w:t>
            </w:r>
          </w:p>
        </w:tc>
      </w:tr>
      <w:tr w:rsidR="005974E1" w14:paraId="609811AC" w14:textId="77777777" w:rsidTr="00532D39">
        <w:tc>
          <w:tcPr>
            <w:tcW w:w="2547" w:type="dxa"/>
          </w:tcPr>
          <w:p w14:paraId="0F9D643F" w14:textId="121A07AA" w:rsidR="005974E1" w:rsidRDefault="005974E1" w:rsidP="008B0840">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lang w:eastAsia="en-GB"/>
              </w:rPr>
            </w:pPr>
            <w:bookmarkStart w:id="750" w:name="_Hlk121470986"/>
            <w:r w:rsidRPr="000F3A91">
              <w:rPr>
                <w:rFonts w:asciiTheme="minorHAnsi" w:hAnsiTheme="minorHAnsi" w:cstheme="minorHAnsi"/>
                <w:b/>
                <w:bCs/>
                <w:lang w:eastAsia="en-GB"/>
              </w:rPr>
              <w:t>Anderlecht</w:t>
            </w:r>
            <w:bookmarkEnd w:id="750"/>
          </w:p>
        </w:tc>
        <w:tc>
          <w:tcPr>
            <w:tcW w:w="2835" w:type="dxa"/>
          </w:tcPr>
          <w:p w14:paraId="241B73B8" w14:textId="77777777" w:rsidR="005974E1" w:rsidRPr="004954CD" w:rsidRDefault="005974E1" w:rsidP="008B0840">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lang w:val="fr-FR" w:eastAsia="en-GB"/>
              </w:rPr>
            </w:pPr>
            <w:r w:rsidRPr="000F3A91">
              <w:rPr>
                <w:rFonts w:asciiTheme="minorHAnsi" w:hAnsiTheme="minorHAnsi" w:cstheme="minorHAnsi"/>
                <w:lang w:val="fr-FR" w:eastAsia="en-GB"/>
              </w:rPr>
              <w:t>1424, Chaussée de Mons</w:t>
            </w:r>
            <w:r w:rsidRPr="000F3A91">
              <w:rPr>
                <w:rFonts w:asciiTheme="minorHAnsi" w:hAnsiTheme="minorHAnsi" w:cstheme="minorHAnsi"/>
                <w:lang w:val="fr-FR" w:eastAsia="en-GB"/>
              </w:rPr>
              <w:br/>
              <w:t>1070 Anderlecht</w:t>
            </w:r>
            <w:r w:rsidRPr="000F3A91">
              <w:rPr>
                <w:rFonts w:asciiTheme="minorHAnsi" w:hAnsiTheme="minorHAnsi" w:cstheme="minorHAnsi"/>
                <w:lang w:val="fr-FR" w:eastAsia="en-GB"/>
              </w:rPr>
              <w:br/>
              <w:t>Belgique</w:t>
            </w:r>
          </w:p>
        </w:tc>
        <w:tc>
          <w:tcPr>
            <w:tcW w:w="3673" w:type="dxa"/>
          </w:tcPr>
          <w:p w14:paraId="4C33217A" w14:textId="77777777" w:rsidR="005974E1" w:rsidRDefault="005974E1" w:rsidP="008B0840">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lang w:eastAsia="en-GB"/>
              </w:rPr>
            </w:pPr>
            <w:r w:rsidRPr="000F3A91">
              <w:rPr>
                <w:rFonts w:asciiTheme="minorHAnsi" w:hAnsiTheme="minorHAnsi" w:cstheme="minorHAnsi"/>
                <w:lang w:eastAsia="en-GB"/>
              </w:rPr>
              <w:t>PHONE: +32 2 2268800</w:t>
            </w:r>
            <w:r w:rsidRPr="000F3A91">
              <w:rPr>
                <w:rFonts w:asciiTheme="minorHAnsi" w:hAnsiTheme="minorHAnsi" w:cstheme="minorHAnsi"/>
                <w:lang w:eastAsia="en-GB"/>
              </w:rPr>
              <w:br/>
              <w:t>PHONE: +32 2 2268801</w:t>
            </w:r>
            <w:r w:rsidRPr="000F3A91">
              <w:rPr>
                <w:rFonts w:asciiTheme="minorHAnsi" w:hAnsiTheme="minorHAnsi" w:cstheme="minorHAnsi"/>
                <w:lang w:eastAsia="en-GB"/>
              </w:rPr>
              <w:br/>
              <w:t>EMAIL: monitoring.ncs@ibpt.be</w:t>
            </w:r>
            <w:r w:rsidRPr="000F3A91">
              <w:rPr>
                <w:rFonts w:asciiTheme="minorHAnsi" w:hAnsiTheme="minorHAnsi" w:cstheme="minorHAnsi"/>
                <w:lang w:eastAsia="en-GB"/>
              </w:rPr>
              <w:br/>
              <w:t>EMAIL: ncs-fr@bipt.be</w:t>
            </w:r>
            <w:r w:rsidRPr="000F3A91">
              <w:rPr>
                <w:rFonts w:asciiTheme="minorHAnsi" w:hAnsiTheme="minorHAnsi" w:cstheme="minorHAnsi"/>
                <w:lang w:eastAsia="en-GB"/>
              </w:rPr>
              <w:br/>
              <w:t>EMAIL: ncs-nl@ibpt.be</w:t>
            </w:r>
          </w:p>
        </w:tc>
      </w:tr>
    </w:tbl>
    <w:p w14:paraId="47CAB721" w14:textId="0FF6F48E" w:rsidR="005974E1" w:rsidRDefault="005974E1" w:rsidP="005974E1">
      <w:pPr>
        <w:rPr>
          <w:lang w:eastAsia="en-GB"/>
        </w:rPr>
      </w:pPr>
    </w:p>
    <w:tbl>
      <w:tblPr>
        <w:tblStyle w:val="TableGrid"/>
        <w:tblW w:w="5000" w:type="pct"/>
        <w:tblLook w:val="04A0" w:firstRow="1" w:lastRow="0" w:firstColumn="1" w:lastColumn="0" w:noHBand="0" w:noVBand="1"/>
      </w:tblPr>
      <w:tblGrid>
        <w:gridCol w:w="1919"/>
        <w:gridCol w:w="1944"/>
        <w:gridCol w:w="1920"/>
        <w:gridCol w:w="1920"/>
        <w:gridCol w:w="1920"/>
      </w:tblGrid>
      <w:tr w:rsidR="00876AF1" w14:paraId="2F4FB234" w14:textId="77777777" w:rsidTr="00532D39">
        <w:trPr>
          <w:tblHeader/>
        </w:trPr>
        <w:tc>
          <w:tcPr>
            <w:tcW w:w="1811" w:type="dxa"/>
          </w:tcPr>
          <w:p w14:paraId="22DB21CB" w14:textId="64D1B7B9" w:rsidR="00876AF1" w:rsidRDefault="00876AF1" w:rsidP="008B0840">
            <w:pPr>
              <w:jc w:val="center"/>
              <w:rPr>
                <w:lang w:eastAsia="en-GB"/>
              </w:rPr>
            </w:pPr>
            <w:r w:rsidRPr="00876AF1">
              <w:rPr>
                <w:rFonts w:asciiTheme="minorHAnsi" w:hAnsiTheme="minorHAnsi" w:cstheme="minorHAnsi"/>
                <w:b/>
                <w:bCs/>
                <w:sz w:val="18"/>
                <w:szCs w:val="18"/>
                <w:lang w:eastAsia="en-GB"/>
              </w:rPr>
              <w:t>Coordonnées géographiques</w:t>
            </w:r>
          </w:p>
        </w:tc>
        <w:tc>
          <w:tcPr>
            <w:tcW w:w="1811" w:type="dxa"/>
          </w:tcPr>
          <w:p w14:paraId="4BAC3805" w14:textId="30954DCF" w:rsidR="00876AF1" w:rsidRDefault="00876AF1" w:rsidP="008B0840">
            <w:pPr>
              <w:jc w:val="center"/>
              <w:rPr>
                <w:lang w:eastAsia="en-GB"/>
              </w:rPr>
            </w:pPr>
            <w:r w:rsidRPr="00876AF1">
              <w:rPr>
                <w:rFonts w:asciiTheme="minorHAnsi" w:hAnsiTheme="minorHAnsi" w:cstheme="minorHAnsi"/>
                <w:b/>
                <w:bCs/>
                <w:sz w:val="18"/>
                <w:szCs w:val="18"/>
                <w:lang w:eastAsia="en-GB"/>
              </w:rPr>
              <w:t>Types de mesures</w:t>
            </w:r>
          </w:p>
        </w:tc>
        <w:tc>
          <w:tcPr>
            <w:tcW w:w="1811" w:type="dxa"/>
          </w:tcPr>
          <w:p w14:paraId="28EE03E7" w14:textId="5992797D" w:rsidR="00876AF1" w:rsidRPr="004954CD" w:rsidRDefault="00876AF1" w:rsidP="008B0840">
            <w:pPr>
              <w:jc w:val="center"/>
              <w:rPr>
                <w:lang w:val="fr-FR" w:eastAsia="en-GB"/>
              </w:rPr>
            </w:pPr>
            <w:r w:rsidRPr="00876AF1">
              <w:rPr>
                <w:rFonts w:asciiTheme="minorHAnsi" w:hAnsiTheme="minorHAnsi" w:cstheme="minorHAnsi"/>
                <w:b/>
                <w:bCs/>
                <w:sz w:val="18"/>
                <w:szCs w:val="18"/>
                <w:lang w:val="fr-FR" w:eastAsia="en-GB"/>
              </w:rPr>
              <w:t>Gammes de fréquences pour chaque mesure</w:t>
            </w:r>
          </w:p>
        </w:tc>
        <w:tc>
          <w:tcPr>
            <w:tcW w:w="1811" w:type="dxa"/>
          </w:tcPr>
          <w:p w14:paraId="4E187C40" w14:textId="34D8F6FC" w:rsidR="00876AF1" w:rsidRDefault="00876AF1" w:rsidP="008B0840">
            <w:pPr>
              <w:jc w:val="center"/>
              <w:rPr>
                <w:lang w:eastAsia="en-GB"/>
              </w:rPr>
            </w:pPr>
            <w:r w:rsidRPr="00876AF1">
              <w:rPr>
                <w:rFonts w:asciiTheme="minorHAnsi" w:hAnsiTheme="minorHAnsi" w:cstheme="minorHAnsi"/>
                <w:b/>
                <w:bCs/>
                <w:sz w:val="18"/>
                <w:szCs w:val="18"/>
                <w:lang w:eastAsia="en-GB"/>
              </w:rPr>
              <w:t>Heures de service (UTC)</w:t>
            </w:r>
          </w:p>
        </w:tc>
        <w:tc>
          <w:tcPr>
            <w:tcW w:w="1811" w:type="dxa"/>
          </w:tcPr>
          <w:p w14:paraId="1C637A18" w14:textId="215365B3" w:rsidR="00876AF1" w:rsidRDefault="00876AF1" w:rsidP="008B0840">
            <w:pPr>
              <w:jc w:val="center"/>
              <w:rPr>
                <w:lang w:eastAsia="en-GB"/>
              </w:rPr>
            </w:pPr>
            <w:r w:rsidRPr="00876AF1">
              <w:rPr>
                <w:rFonts w:asciiTheme="minorHAnsi" w:hAnsiTheme="minorHAnsi" w:cstheme="minorHAnsi"/>
                <w:b/>
                <w:bCs/>
                <w:sz w:val="18"/>
                <w:szCs w:val="18"/>
                <w:lang w:eastAsia="en-GB"/>
              </w:rPr>
              <w:t>Observations</w:t>
            </w:r>
          </w:p>
        </w:tc>
      </w:tr>
      <w:tr w:rsidR="00876AF1" w:rsidRPr="003B5559" w14:paraId="61C0845E" w14:textId="77777777" w:rsidTr="00532D39">
        <w:tc>
          <w:tcPr>
            <w:tcW w:w="1811" w:type="dxa"/>
          </w:tcPr>
          <w:p w14:paraId="1F74334F" w14:textId="77777777" w:rsidR="00876AF1" w:rsidRDefault="00876AF1" w:rsidP="008B0840">
            <w:pPr>
              <w:rPr>
                <w:lang w:eastAsia="en-GB"/>
              </w:rPr>
            </w:pPr>
            <w:r w:rsidRPr="000F3A91">
              <w:rPr>
                <w:rFonts w:asciiTheme="minorHAnsi" w:hAnsiTheme="minorHAnsi" w:cstheme="minorHAnsi"/>
                <w:sz w:val="18"/>
                <w:szCs w:val="18"/>
                <w:lang w:eastAsia="en-GB"/>
              </w:rPr>
              <w:t>50°48'45"N</w:t>
            </w:r>
            <w:r w:rsidRPr="000F3A91">
              <w:rPr>
                <w:rFonts w:asciiTheme="minorHAnsi" w:hAnsiTheme="minorHAnsi" w:cstheme="minorHAnsi"/>
                <w:sz w:val="18"/>
                <w:szCs w:val="18"/>
                <w:lang w:eastAsia="en-GB"/>
              </w:rPr>
              <w:br/>
              <w:t>004°17'28"E</w:t>
            </w:r>
          </w:p>
        </w:tc>
        <w:tc>
          <w:tcPr>
            <w:tcW w:w="1811" w:type="dxa"/>
          </w:tcPr>
          <w:p w14:paraId="47E11CF0" w14:textId="604E6176" w:rsidR="00876AF1" w:rsidRDefault="00876AF1" w:rsidP="00876AF1">
            <w:pPr>
              <w:jc w:val="left"/>
              <w:rPr>
                <w:lang w:eastAsia="en-GB"/>
              </w:rPr>
            </w:pPr>
            <w:r w:rsidRPr="00876AF1">
              <w:rPr>
                <w:rFonts w:asciiTheme="minorHAnsi" w:hAnsiTheme="minorHAnsi" w:cstheme="minorHAnsi"/>
                <w:sz w:val="18"/>
                <w:szCs w:val="18"/>
                <w:lang w:eastAsia="en-GB"/>
              </w:rPr>
              <w:t>Mesures de fréquence  </w:t>
            </w:r>
          </w:p>
        </w:tc>
        <w:tc>
          <w:tcPr>
            <w:tcW w:w="1811" w:type="dxa"/>
          </w:tcPr>
          <w:p w14:paraId="222008B8" w14:textId="77777777" w:rsidR="00876AF1" w:rsidRDefault="00876AF1" w:rsidP="008B0840">
            <w:pPr>
              <w:rPr>
                <w:lang w:eastAsia="en-GB"/>
              </w:rPr>
            </w:pPr>
            <w:r w:rsidRPr="000F3A91">
              <w:rPr>
                <w:rFonts w:asciiTheme="minorHAnsi" w:hAnsiTheme="minorHAnsi" w:cstheme="minorHAnsi"/>
                <w:sz w:val="18"/>
                <w:szCs w:val="18"/>
                <w:lang w:eastAsia="en-GB"/>
              </w:rPr>
              <w:t>8 kHz – 8 GHz</w:t>
            </w:r>
          </w:p>
        </w:tc>
        <w:tc>
          <w:tcPr>
            <w:tcW w:w="1811" w:type="dxa"/>
          </w:tcPr>
          <w:p w14:paraId="41FB330A" w14:textId="77777777" w:rsidR="00876AF1" w:rsidRDefault="00876AF1" w:rsidP="008B0840">
            <w:pPr>
              <w:rPr>
                <w:lang w:eastAsia="en-GB"/>
              </w:rPr>
            </w:pPr>
            <w:r w:rsidRPr="000F3A91">
              <w:rPr>
                <w:rFonts w:asciiTheme="minorHAnsi" w:hAnsiTheme="minorHAnsi" w:cstheme="minorHAnsi"/>
                <w:sz w:val="18"/>
                <w:szCs w:val="18"/>
                <w:lang w:eastAsia="en-GB"/>
              </w:rPr>
              <w:t>0700-1600</w:t>
            </w:r>
          </w:p>
        </w:tc>
        <w:tc>
          <w:tcPr>
            <w:tcW w:w="1811" w:type="dxa"/>
          </w:tcPr>
          <w:p w14:paraId="5CE1E950" w14:textId="5AF40DD2" w:rsidR="00876AF1" w:rsidRPr="004954CD" w:rsidRDefault="00876AF1" w:rsidP="008B0840">
            <w:pPr>
              <w:jc w:val="left"/>
              <w:rPr>
                <w:lang w:val="fr-FR" w:eastAsia="en-GB"/>
              </w:rPr>
            </w:pPr>
            <w:r w:rsidRPr="00876AF1">
              <w:rPr>
                <w:rFonts w:asciiTheme="minorHAnsi" w:hAnsiTheme="minorHAnsi" w:cstheme="minorHAnsi"/>
                <w:sz w:val="18"/>
                <w:szCs w:val="18"/>
                <w:lang w:val="fr-FR" w:eastAsia="en-GB"/>
              </w:rPr>
              <w:t>A l'exception des samedis, dimanches et jours fériés. Tout autre horaire sur demande.  </w:t>
            </w:r>
          </w:p>
        </w:tc>
      </w:tr>
      <w:tr w:rsidR="00876AF1" w:rsidRPr="003B5559" w14:paraId="6376A342" w14:textId="77777777" w:rsidTr="00532D39">
        <w:tc>
          <w:tcPr>
            <w:tcW w:w="1811" w:type="dxa"/>
          </w:tcPr>
          <w:p w14:paraId="31A2EFFA" w14:textId="77777777" w:rsidR="00876AF1" w:rsidRPr="000F3A91" w:rsidRDefault="00876AF1" w:rsidP="008B0840">
            <w:pPr>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t>50°48'45"N</w:t>
            </w:r>
            <w:r w:rsidRPr="000F3A91">
              <w:rPr>
                <w:rFonts w:asciiTheme="minorHAnsi" w:hAnsiTheme="minorHAnsi" w:cstheme="minorHAnsi"/>
                <w:sz w:val="18"/>
                <w:szCs w:val="18"/>
                <w:lang w:eastAsia="en-GB"/>
              </w:rPr>
              <w:br/>
              <w:t>004°17'28"E</w:t>
            </w:r>
          </w:p>
        </w:tc>
        <w:tc>
          <w:tcPr>
            <w:tcW w:w="1811" w:type="dxa"/>
          </w:tcPr>
          <w:p w14:paraId="52DD1DE4" w14:textId="1EB122F2" w:rsidR="00876AF1" w:rsidRPr="004954CD" w:rsidRDefault="00876AF1" w:rsidP="008B0840">
            <w:pPr>
              <w:jc w:val="left"/>
              <w:rPr>
                <w:rFonts w:asciiTheme="minorHAnsi" w:hAnsiTheme="minorHAnsi" w:cstheme="minorHAnsi"/>
                <w:sz w:val="18"/>
                <w:szCs w:val="18"/>
                <w:lang w:val="fr-FR" w:eastAsia="en-GB"/>
              </w:rPr>
            </w:pPr>
            <w:r w:rsidRPr="00876AF1">
              <w:rPr>
                <w:rFonts w:asciiTheme="minorHAnsi" w:hAnsiTheme="minorHAnsi" w:cstheme="minorHAnsi"/>
                <w:sz w:val="18"/>
                <w:szCs w:val="18"/>
                <w:lang w:val="fr-FR" w:eastAsia="en-GB"/>
              </w:rPr>
              <w:t>Mesures d'intensité de champ ou de puissance surfacique  </w:t>
            </w:r>
          </w:p>
        </w:tc>
        <w:tc>
          <w:tcPr>
            <w:tcW w:w="1811" w:type="dxa"/>
          </w:tcPr>
          <w:p w14:paraId="07D08607" w14:textId="77777777" w:rsidR="00876AF1" w:rsidRPr="000F3A91" w:rsidRDefault="00876AF1" w:rsidP="008B0840">
            <w:pPr>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t>8 kHz – 8 GHz</w:t>
            </w:r>
          </w:p>
        </w:tc>
        <w:tc>
          <w:tcPr>
            <w:tcW w:w="1811" w:type="dxa"/>
          </w:tcPr>
          <w:p w14:paraId="65B277FB" w14:textId="77777777" w:rsidR="00876AF1" w:rsidRPr="000F3A91" w:rsidRDefault="00876AF1" w:rsidP="008B0840">
            <w:pPr>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t>0700-1600</w:t>
            </w:r>
          </w:p>
        </w:tc>
        <w:tc>
          <w:tcPr>
            <w:tcW w:w="1811" w:type="dxa"/>
          </w:tcPr>
          <w:p w14:paraId="0AB1D64B" w14:textId="5C83CCEF" w:rsidR="00876AF1" w:rsidRPr="004954CD" w:rsidRDefault="00876AF1" w:rsidP="008B0840">
            <w:pPr>
              <w:jc w:val="left"/>
              <w:rPr>
                <w:rFonts w:asciiTheme="minorHAnsi" w:hAnsiTheme="minorHAnsi" w:cstheme="minorHAnsi"/>
                <w:sz w:val="18"/>
                <w:szCs w:val="18"/>
                <w:lang w:val="fr-FR" w:eastAsia="en-GB"/>
              </w:rPr>
            </w:pPr>
            <w:r w:rsidRPr="00876AF1">
              <w:rPr>
                <w:rFonts w:asciiTheme="minorHAnsi" w:hAnsiTheme="minorHAnsi" w:cstheme="minorHAnsi"/>
                <w:sz w:val="18"/>
                <w:szCs w:val="18"/>
                <w:lang w:val="fr-FR" w:eastAsia="en-GB"/>
              </w:rPr>
              <w:t>A l'exception des samedis, dimanches et jours fériés. Tout autre horaire sur demande.  </w:t>
            </w:r>
          </w:p>
        </w:tc>
      </w:tr>
      <w:tr w:rsidR="00876AF1" w:rsidRPr="003B5559" w14:paraId="731690AD" w14:textId="77777777" w:rsidTr="00532D39">
        <w:tc>
          <w:tcPr>
            <w:tcW w:w="1811" w:type="dxa"/>
          </w:tcPr>
          <w:p w14:paraId="5961F4AA" w14:textId="77777777" w:rsidR="00876AF1" w:rsidRPr="000F3A91" w:rsidRDefault="00876AF1" w:rsidP="008B0840">
            <w:pPr>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t>50°48'45"N</w:t>
            </w:r>
            <w:r w:rsidRPr="000F3A91">
              <w:rPr>
                <w:rFonts w:asciiTheme="minorHAnsi" w:hAnsiTheme="minorHAnsi" w:cstheme="minorHAnsi"/>
                <w:sz w:val="18"/>
                <w:szCs w:val="18"/>
                <w:lang w:eastAsia="en-GB"/>
              </w:rPr>
              <w:br/>
              <w:t>004°17'28"E</w:t>
            </w:r>
          </w:p>
        </w:tc>
        <w:tc>
          <w:tcPr>
            <w:tcW w:w="1811" w:type="dxa"/>
          </w:tcPr>
          <w:p w14:paraId="1DF407DC" w14:textId="0A14F741" w:rsidR="00876AF1" w:rsidRPr="004954CD" w:rsidRDefault="00876AF1" w:rsidP="008B0840">
            <w:pPr>
              <w:jc w:val="left"/>
              <w:rPr>
                <w:rFonts w:asciiTheme="minorHAnsi" w:hAnsiTheme="minorHAnsi" w:cstheme="minorHAnsi"/>
                <w:sz w:val="18"/>
                <w:szCs w:val="18"/>
                <w:lang w:val="fr-FR" w:eastAsia="en-GB"/>
              </w:rPr>
            </w:pPr>
            <w:r w:rsidRPr="00876AF1">
              <w:rPr>
                <w:rFonts w:asciiTheme="minorHAnsi" w:hAnsiTheme="minorHAnsi" w:cstheme="minorHAnsi"/>
                <w:sz w:val="18"/>
                <w:szCs w:val="18"/>
                <w:lang w:val="fr-FR" w:eastAsia="en-GB"/>
              </w:rPr>
              <w:t>Mesures de largeur de bande  </w:t>
            </w:r>
          </w:p>
        </w:tc>
        <w:tc>
          <w:tcPr>
            <w:tcW w:w="1811" w:type="dxa"/>
          </w:tcPr>
          <w:p w14:paraId="35DE3E31" w14:textId="77777777" w:rsidR="00876AF1" w:rsidRPr="000F3A91" w:rsidRDefault="00876AF1" w:rsidP="008B0840">
            <w:pPr>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t>8 kHz – 8 GHz</w:t>
            </w:r>
          </w:p>
        </w:tc>
        <w:tc>
          <w:tcPr>
            <w:tcW w:w="1811" w:type="dxa"/>
          </w:tcPr>
          <w:p w14:paraId="2A04AB47" w14:textId="77777777" w:rsidR="00876AF1" w:rsidRPr="000F3A91" w:rsidRDefault="00876AF1" w:rsidP="008B0840">
            <w:pPr>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t>0700-1600</w:t>
            </w:r>
          </w:p>
        </w:tc>
        <w:tc>
          <w:tcPr>
            <w:tcW w:w="1811" w:type="dxa"/>
          </w:tcPr>
          <w:p w14:paraId="102B9598" w14:textId="047DB73D" w:rsidR="00876AF1" w:rsidRPr="004954CD" w:rsidRDefault="00876AF1" w:rsidP="008B0840">
            <w:pPr>
              <w:jc w:val="left"/>
              <w:rPr>
                <w:rFonts w:asciiTheme="minorHAnsi" w:hAnsiTheme="minorHAnsi" w:cstheme="minorHAnsi"/>
                <w:sz w:val="18"/>
                <w:szCs w:val="18"/>
                <w:lang w:val="fr-FR" w:eastAsia="en-GB"/>
              </w:rPr>
            </w:pPr>
            <w:r w:rsidRPr="00876AF1">
              <w:rPr>
                <w:rFonts w:asciiTheme="minorHAnsi" w:hAnsiTheme="minorHAnsi" w:cstheme="minorHAnsi"/>
                <w:sz w:val="18"/>
                <w:szCs w:val="18"/>
                <w:lang w:val="fr-FR" w:eastAsia="en-GB"/>
              </w:rPr>
              <w:t>A l'exception des samedis, dimanches et jours fériés. Tout autre horaire sur demande.  </w:t>
            </w:r>
          </w:p>
        </w:tc>
      </w:tr>
      <w:tr w:rsidR="00876AF1" w:rsidRPr="003B5559" w14:paraId="5CB95D4A" w14:textId="77777777" w:rsidTr="00532D39">
        <w:tc>
          <w:tcPr>
            <w:tcW w:w="1811" w:type="dxa"/>
          </w:tcPr>
          <w:p w14:paraId="43B94059" w14:textId="77777777" w:rsidR="00876AF1" w:rsidRPr="000F3A91" w:rsidRDefault="00876AF1" w:rsidP="00532D39">
            <w:pPr>
              <w:pageBreakBefore/>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lastRenderedPageBreak/>
              <w:t>50°48'45"N</w:t>
            </w:r>
            <w:r w:rsidRPr="000F3A91">
              <w:rPr>
                <w:rFonts w:asciiTheme="minorHAnsi" w:hAnsiTheme="minorHAnsi" w:cstheme="minorHAnsi"/>
                <w:sz w:val="18"/>
                <w:szCs w:val="18"/>
                <w:lang w:eastAsia="en-GB"/>
              </w:rPr>
              <w:br/>
              <w:t>004°17'28"E</w:t>
            </w:r>
          </w:p>
        </w:tc>
        <w:tc>
          <w:tcPr>
            <w:tcW w:w="1811" w:type="dxa"/>
          </w:tcPr>
          <w:p w14:paraId="34E667C8" w14:textId="265F0D35" w:rsidR="00876AF1" w:rsidRPr="000F3A91" w:rsidRDefault="00876AF1" w:rsidP="008B0840">
            <w:pPr>
              <w:jc w:val="left"/>
              <w:rPr>
                <w:rFonts w:asciiTheme="minorHAnsi" w:hAnsiTheme="minorHAnsi" w:cstheme="minorHAnsi"/>
                <w:sz w:val="18"/>
                <w:szCs w:val="18"/>
                <w:lang w:eastAsia="en-GB"/>
              </w:rPr>
            </w:pPr>
            <w:r w:rsidRPr="00876AF1">
              <w:rPr>
                <w:rFonts w:asciiTheme="minorHAnsi" w:hAnsiTheme="minorHAnsi" w:cstheme="minorHAnsi"/>
                <w:sz w:val="18"/>
                <w:szCs w:val="18"/>
                <w:lang w:eastAsia="en-GB"/>
              </w:rPr>
              <w:t>Mesures radiogoniométriques  </w:t>
            </w:r>
          </w:p>
        </w:tc>
        <w:tc>
          <w:tcPr>
            <w:tcW w:w="1811" w:type="dxa"/>
          </w:tcPr>
          <w:p w14:paraId="06282825" w14:textId="77777777" w:rsidR="00876AF1" w:rsidRPr="000F3A91" w:rsidRDefault="00876AF1" w:rsidP="008B0840">
            <w:pPr>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t>20 – 8000 MHz</w:t>
            </w:r>
          </w:p>
        </w:tc>
        <w:tc>
          <w:tcPr>
            <w:tcW w:w="1811" w:type="dxa"/>
          </w:tcPr>
          <w:p w14:paraId="4D98C7AA" w14:textId="77777777" w:rsidR="00876AF1" w:rsidRPr="000F3A91" w:rsidRDefault="00876AF1" w:rsidP="008B0840">
            <w:pPr>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t>0700-1600</w:t>
            </w:r>
          </w:p>
        </w:tc>
        <w:tc>
          <w:tcPr>
            <w:tcW w:w="1811" w:type="dxa"/>
          </w:tcPr>
          <w:p w14:paraId="7930B5BF" w14:textId="5B9259B5" w:rsidR="00876AF1" w:rsidRPr="004954CD" w:rsidRDefault="00876AF1" w:rsidP="008B0840">
            <w:pPr>
              <w:jc w:val="left"/>
              <w:rPr>
                <w:rFonts w:asciiTheme="minorHAnsi" w:hAnsiTheme="minorHAnsi" w:cstheme="minorHAnsi"/>
                <w:sz w:val="18"/>
                <w:szCs w:val="18"/>
                <w:lang w:val="fr-FR" w:eastAsia="en-GB"/>
              </w:rPr>
            </w:pPr>
            <w:r w:rsidRPr="00876AF1">
              <w:rPr>
                <w:rFonts w:asciiTheme="minorHAnsi" w:hAnsiTheme="minorHAnsi" w:cstheme="minorHAnsi"/>
                <w:sz w:val="18"/>
                <w:szCs w:val="18"/>
                <w:lang w:val="fr-FR" w:eastAsia="en-GB"/>
              </w:rPr>
              <w:t>A l'exception des samedis, dimanches et jours fériés. Tout autre horaire sur demande.  </w:t>
            </w:r>
          </w:p>
        </w:tc>
      </w:tr>
      <w:tr w:rsidR="00876AF1" w14:paraId="7BB06319" w14:textId="77777777" w:rsidTr="00532D39">
        <w:tc>
          <w:tcPr>
            <w:tcW w:w="1811" w:type="dxa"/>
          </w:tcPr>
          <w:p w14:paraId="4E3CD84B" w14:textId="77777777" w:rsidR="00876AF1" w:rsidRPr="000F3A91" w:rsidRDefault="00876AF1" w:rsidP="008B0840">
            <w:pPr>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t>50°48'45"N</w:t>
            </w:r>
            <w:r w:rsidRPr="000F3A91">
              <w:rPr>
                <w:rFonts w:asciiTheme="minorHAnsi" w:hAnsiTheme="minorHAnsi" w:cstheme="minorHAnsi"/>
                <w:sz w:val="18"/>
                <w:szCs w:val="18"/>
                <w:lang w:eastAsia="en-GB"/>
              </w:rPr>
              <w:br/>
              <w:t>004°17'28"E</w:t>
            </w:r>
          </w:p>
        </w:tc>
        <w:tc>
          <w:tcPr>
            <w:tcW w:w="1811" w:type="dxa"/>
          </w:tcPr>
          <w:p w14:paraId="0F428B1E" w14:textId="29F5C579" w:rsidR="00876AF1" w:rsidRPr="004954CD" w:rsidRDefault="00876AF1" w:rsidP="008B0840">
            <w:pPr>
              <w:jc w:val="left"/>
              <w:rPr>
                <w:rFonts w:asciiTheme="minorHAnsi" w:hAnsiTheme="minorHAnsi" w:cstheme="minorHAnsi"/>
                <w:sz w:val="18"/>
                <w:szCs w:val="18"/>
                <w:lang w:val="fr-FR" w:eastAsia="en-GB"/>
              </w:rPr>
            </w:pPr>
            <w:r w:rsidRPr="00876AF1">
              <w:rPr>
                <w:rFonts w:asciiTheme="minorHAnsi" w:hAnsiTheme="minorHAnsi" w:cstheme="minorHAnsi"/>
                <w:sz w:val="18"/>
                <w:szCs w:val="18"/>
                <w:lang w:val="fr-FR" w:eastAsia="en-GB"/>
              </w:rPr>
              <w:t>Relevés automatiques du degré d'occupation du spectre  </w:t>
            </w:r>
          </w:p>
        </w:tc>
        <w:tc>
          <w:tcPr>
            <w:tcW w:w="1811" w:type="dxa"/>
          </w:tcPr>
          <w:p w14:paraId="06DFB786" w14:textId="77777777" w:rsidR="00876AF1" w:rsidRPr="000F3A91" w:rsidRDefault="00876AF1" w:rsidP="008B0840">
            <w:pPr>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t>8 kHz – 8 GHz</w:t>
            </w:r>
          </w:p>
        </w:tc>
        <w:tc>
          <w:tcPr>
            <w:tcW w:w="1811" w:type="dxa"/>
          </w:tcPr>
          <w:p w14:paraId="4F9036F1" w14:textId="77777777" w:rsidR="00876AF1" w:rsidRPr="000F3A91" w:rsidRDefault="00876AF1" w:rsidP="008B0840">
            <w:pPr>
              <w:jc w:val="left"/>
              <w:rPr>
                <w:rFonts w:asciiTheme="minorHAnsi" w:hAnsiTheme="minorHAnsi" w:cstheme="minorHAnsi"/>
                <w:sz w:val="18"/>
                <w:szCs w:val="18"/>
                <w:lang w:eastAsia="en-GB"/>
              </w:rPr>
            </w:pPr>
            <w:r w:rsidRPr="000F3A91">
              <w:rPr>
                <w:rFonts w:asciiTheme="minorHAnsi" w:hAnsiTheme="minorHAnsi" w:cstheme="minorHAnsi"/>
                <w:sz w:val="18"/>
                <w:szCs w:val="18"/>
                <w:lang w:eastAsia="en-GB"/>
              </w:rPr>
              <w:t>H24</w:t>
            </w:r>
          </w:p>
        </w:tc>
        <w:tc>
          <w:tcPr>
            <w:tcW w:w="1811" w:type="dxa"/>
          </w:tcPr>
          <w:p w14:paraId="6A989C48" w14:textId="77777777" w:rsidR="00876AF1" w:rsidRPr="000F3A91" w:rsidRDefault="00876AF1" w:rsidP="008B0840">
            <w:pPr>
              <w:jc w:val="left"/>
              <w:rPr>
                <w:rFonts w:asciiTheme="minorHAnsi" w:hAnsiTheme="minorHAnsi" w:cstheme="minorHAnsi"/>
                <w:sz w:val="18"/>
                <w:szCs w:val="18"/>
                <w:lang w:eastAsia="en-GB"/>
              </w:rPr>
            </w:pPr>
          </w:p>
        </w:tc>
      </w:tr>
    </w:tbl>
    <w:p w14:paraId="1010A25D" w14:textId="77777777" w:rsidR="005974E1" w:rsidRDefault="005974E1" w:rsidP="005974E1">
      <w:pPr>
        <w:rPr>
          <w:lang w:eastAsia="en-GB"/>
        </w:rPr>
      </w:pPr>
    </w:p>
    <w:p w14:paraId="36C101F7" w14:textId="18EDB428" w:rsidR="005974E1" w:rsidRDefault="005974E1" w:rsidP="005974E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lang w:eastAsia="en-GB"/>
        </w:rPr>
      </w:pPr>
      <w:bookmarkStart w:id="751" w:name="_Hlk121470934"/>
      <w:r w:rsidRPr="00223748">
        <w:rPr>
          <w:b/>
          <w:lang w:val="fr-FR"/>
        </w:rPr>
        <w:tab/>
      </w:r>
      <w:r w:rsidRPr="00223748">
        <w:rPr>
          <w:b/>
          <w:lang w:val="fr-FR"/>
        </w:rPr>
        <w:tab/>
      </w:r>
      <w:r w:rsidRPr="00223748">
        <w:rPr>
          <w:lang w:val="fr-FR"/>
        </w:rPr>
        <w:t>Station:</w:t>
      </w:r>
      <w:r w:rsidRPr="00223748">
        <w:rPr>
          <w:b/>
          <w:bCs/>
          <w:lang w:val="fr-FR"/>
        </w:rPr>
        <w:t>  </w:t>
      </w:r>
      <w:r w:rsidRPr="00511E96">
        <w:rPr>
          <w:rFonts w:asciiTheme="minorHAnsi" w:hAnsiTheme="minorHAnsi" w:cstheme="minorHAnsi"/>
          <w:b/>
          <w:bCs/>
          <w:lang w:eastAsia="en-GB"/>
        </w:rPr>
        <w:t>Antwerpen</w:t>
      </w:r>
    </w:p>
    <w:tbl>
      <w:tblPr>
        <w:tblStyle w:val="TableGrid"/>
        <w:tblW w:w="5000" w:type="pct"/>
        <w:tblLook w:val="04A0" w:firstRow="1" w:lastRow="0" w:firstColumn="1" w:lastColumn="0" w:noHBand="0" w:noVBand="1"/>
      </w:tblPr>
      <w:tblGrid>
        <w:gridCol w:w="3299"/>
        <w:gridCol w:w="2729"/>
        <w:gridCol w:w="3595"/>
      </w:tblGrid>
      <w:tr w:rsidR="00876AF1" w14:paraId="0F8681C8" w14:textId="77777777" w:rsidTr="00AC55B7">
        <w:tc>
          <w:tcPr>
            <w:tcW w:w="3299" w:type="dxa"/>
          </w:tcPr>
          <w:p w14:paraId="35413454" w14:textId="0CEE7D85" w:rsidR="00876AF1" w:rsidRDefault="00876AF1" w:rsidP="008B0840">
            <w:pPr>
              <w:tabs>
                <w:tab w:val="clear" w:pos="567"/>
                <w:tab w:val="clear" w:pos="1276"/>
                <w:tab w:val="clear" w:pos="1843"/>
                <w:tab w:val="clear" w:pos="5387"/>
                <w:tab w:val="clear" w:pos="5954"/>
                <w:tab w:val="left" w:pos="851"/>
                <w:tab w:val="left" w:pos="1418"/>
              </w:tabs>
              <w:spacing w:after="120"/>
              <w:jc w:val="center"/>
              <w:rPr>
                <w:b/>
                <w:bCs/>
                <w:lang w:val="fr-FR"/>
              </w:rPr>
            </w:pPr>
            <w:r w:rsidRPr="00876AF1">
              <w:rPr>
                <w:rFonts w:asciiTheme="minorHAnsi" w:hAnsiTheme="minorHAnsi" w:cstheme="minorHAnsi"/>
                <w:b/>
                <w:bCs/>
                <w:sz w:val="18"/>
                <w:szCs w:val="18"/>
                <w:lang w:eastAsia="en-GB"/>
              </w:rPr>
              <w:t>Nom de la station</w:t>
            </w:r>
          </w:p>
        </w:tc>
        <w:tc>
          <w:tcPr>
            <w:tcW w:w="2729" w:type="dxa"/>
          </w:tcPr>
          <w:p w14:paraId="21815987" w14:textId="71F76E37" w:rsidR="00876AF1" w:rsidRDefault="00876AF1" w:rsidP="008B0840">
            <w:pPr>
              <w:tabs>
                <w:tab w:val="clear" w:pos="567"/>
                <w:tab w:val="clear" w:pos="1276"/>
                <w:tab w:val="clear" w:pos="1843"/>
                <w:tab w:val="clear" w:pos="5387"/>
                <w:tab w:val="clear" w:pos="5954"/>
                <w:tab w:val="left" w:pos="851"/>
                <w:tab w:val="left" w:pos="1418"/>
              </w:tabs>
              <w:spacing w:after="120"/>
              <w:jc w:val="center"/>
              <w:rPr>
                <w:b/>
                <w:bCs/>
                <w:lang w:val="fr-FR"/>
              </w:rPr>
            </w:pPr>
            <w:r w:rsidRPr="00876AF1">
              <w:rPr>
                <w:rFonts w:asciiTheme="minorHAnsi" w:hAnsiTheme="minorHAnsi" w:cstheme="minorHAnsi"/>
                <w:b/>
                <w:bCs/>
                <w:sz w:val="18"/>
                <w:szCs w:val="18"/>
                <w:lang w:eastAsia="en-GB"/>
              </w:rPr>
              <w:t>Adresse postale</w:t>
            </w:r>
          </w:p>
        </w:tc>
        <w:tc>
          <w:tcPr>
            <w:tcW w:w="3595" w:type="dxa"/>
          </w:tcPr>
          <w:p w14:paraId="7A544FCE" w14:textId="4E34A859" w:rsidR="00876AF1" w:rsidRDefault="00876AF1" w:rsidP="008B0840">
            <w:pPr>
              <w:tabs>
                <w:tab w:val="clear" w:pos="567"/>
                <w:tab w:val="clear" w:pos="1276"/>
                <w:tab w:val="clear" w:pos="1843"/>
                <w:tab w:val="clear" w:pos="5387"/>
                <w:tab w:val="clear" w:pos="5954"/>
                <w:tab w:val="left" w:pos="851"/>
                <w:tab w:val="left" w:pos="1418"/>
              </w:tabs>
              <w:spacing w:after="120"/>
              <w:jc w:val="center"/>
              <w:rPr>
                <w:b/>
                <w:bCs/>
                <w:lang w:val="fr-FR"/>
              </w:rPr>
            </w:pPr>
            <w:r w:rsidRPr="00876AF1">
              <w:rPr>
                <w:rFonts w:asciiTheme="minorHAnsi" w:hAnsiTheme="minorHAnsi" w:cstheme="minorHAnsi"/>
                <w:b/>
                <w:bCs/>
                <w:sz w:val="18"/>
                <w:szCs w:val="18"/>
                <w:lang w:eastAsia="en-GB"/>
              </w:rPr>
              <w:t>Téléphone, Téléfax, Courrier électronique</w:t>
            </w:r>
          </w:p>
        </w:tc>
      </w:tr>
      <w:tr w:rsidR="00876AF1" w14:paraId="1075A033" w14:textId="77777777" w:rsidTr="00AC55B7">
        <w:tc>
          <w:tcPr>
            <w:tcW w:w="3299" w:type="dxa"/>
          </w:tcPr>
          <w:p w14:paraId="362D9785" w14:textId="77777777" w:rsidR="00876AF1" w:rsidRDefault="00876AF1" w:rsidP="008B0840">
            <w:pPr>
              <w:tabs>
                <w:tab w:val="clear" w:pos="567"/>
                <w:tab w:val="clear" w:pos="1276"/>
                <w:tab w:val="clear" w:pos="1843"/>
                <w:tab w:val="clear" w:pos="5387"/>
                <w:tab w:val="clear" w:pos="5954"/>
                <w:tab w:val="left" w:pos="851"/>
                <w:tab w:val="left" w:pos="1418"/>
              </w:tabs>
              <w:spacing w:after="120"/>
              <w:rPr>
                <w:b/>
                <w:bCs/>
                <w:lang w:val="fr-FR"/>
              </w:rPr>
            </w:pPr>
            <w:r w:rsidRPr="000F3A91">
              <w:rPr>
                <w:rFonts w:asciiTheme="minorHAnsi" w:hAnsiTheme="minorHAnsi" w:cstheme="minorHAnsi"/>
                <w:b/>
                <w:bCs/>
                <w:lang w:eastAsia="en-GB"/>
              </w:rPr>
              <w:t>Antwerpen</w:t>
            </w:r>
          </w:p>
        </w:tc>
        <w:tc>
          <w:tcPr>
            <w:tcW w:w="2729" w:type="dxa"/>
          </w:tcPr>
          <w:p w14:paraId="0E1A9632" w14:textId="77777777" w:rsidR="00876AF1" w:rsidRDefault="00876AF1" w:rsidP="008B0840">
            <w:pPr>
              <w:tabs>
                <w:tab w:val="clear" w:pos="567"/>
                <w:tab w:val="clear" w:pos="1276"/>
                <w:tab w:val="clear" w:pos="1843"/>
                <w:tab w:val="clear" w:pos="5387"/>
                <w:tab w:val="clear" w:pos="5954"/>
                <w:tab w:val="left" w:pos="851"/>
                <w:tab w:val="left" w:pos="1418"/>
              </w:tabs>
              <w:spacing w:after="120"/>
              <w:jc w:val="left"/>
              <w:rPr>
                <w:b/>
                <w:bCs/>
                <w:lang w:val="fr-FR"/>
              </w:rPr>
            </w:pPr>
            <w:r w:rsidRPr="000F3A91">
              <w:rPr>
                <w:rFonts w:asciiTheme="minorHAnsi" w:hAnsiTheme="minorHAnsi" w:cstheme="minorHAnsi"/>
                <w:lang w:eastAsia="en-GB"/>
              </w:rPr>
              <w:t>5, Esmoreitlaan</w:t>
            </w:r>
            <w:r w:rsidRPr="000F3A91">
              <w:rPr>
                <w:rFonts w:asciiTheme="minorHAnsi" w:hAnsiTheme="minorHAnsi" w:cstheme="minorHAnsi"/>
                <w:lang w:eastAsia="en-GB"/>
              </w:rPr>
              <w:br/>
              <w:t>2050 Antwerpen</w:t>
            </w:r>
            <w:r w:rsidRPr="000F3A91">
              <w:rPr>
                <w:rFonts w:asciiTheme="minorHAnsi" w:hAnsiTheme="minorHAnsi" w:cstheme="minorHAnsi"/>
                <w:lang w:eastAsia="en-GB"/>
              </w:rPr>
              <w:br/>
              <w:t>Belgique</w:t>
            </w:r>
          </w:p>
        </w:tc>
        <w:tc>
          <w:tcPr>
            <w:tcW w:w="3595" w:type="dxa"/>
          </w:tcPr>
          <w:p w14:paraId="2D00BD94" w14:textId="77777777" w:rsidR="00876AF1" w:rsidRDefault="00876AF1" w:rsidP="008B0840">
            <w:pPr>
              <w:tabs>
                <w:tab w:val="clear" w:pos="567"/>
                <w:tab w:val="clear" w:pos="1276"/>
                <w:tab w:val="clear" w:pos="1843"/>
                <w:tab w:val="clear" w:pos="5387"/>
                <w:tab w:val="clear" w:pos="5954"/>
                <w:tab w:val="left" w:pos="851"/>
                <w:tab w:val="left" w:pos="1418"/>
              </w:tabs>
              <w:spacing w:after="120"/>
              <w:jc w:val="left"/>
              <w:rPr>
                <w:b/>
                <w:bCs/>
                <w:lang w:val="fr-FR"/>
              </w:rPr>
            </w:pPr>
            <w:r w:rsidRPr="000F3A91">
              <w:rPr>
                <w:rFonts w:asciiTheme="minorHAnsi" w:hAnsiTheme="minorHAnsi" w:cstheme="minorHAnsi"/>
                <w:lang w:eastAsia="en-GB"/>
              </w:rPr>
              <w:t>PHONE: +32 2 2268800</w:t>
            </w:r>
            <w:r w:rsidRPr="000F3A91">
              <w:rPr>
                <w:rFonts w:asciiTheme="minorHAnsi" w:hAnsiTheme="minorHAnsi" w:cstheme="minorHAnsi"/>
                <w:lang w:eastAsia="en-GB"/>
              </w:rPr>
              <w:br/>
              <w:t>PHONE: +32 2 2268801</w:t>
            </w:r>
            <w:r w:rsidRPr="000F3A91">
              <w:rPr>
                <w:rFonts w:asciiTheme="minorHAnsi" w:hAnsiTheme="minorHAnsi" w:cstheme="minorHAnsi"/>
                <w:lang w:eastAsia="en-GB"/>
              </w:rPr>
              <w:br/>
              <w:t>EMAIL: monitoring.ncs@ibpt.be</w:t>
            </w:r>
            <w:r w:rsidRPr="000F3A91">
              <w:rPr>
                <w:rFonts w:asciiTheme="minorHAnsi" w:hAnsiTheme="minorHAnsi" w:cstheme="minorHAnsi"/>
                <w:lang w:eastAsia="en-GB"/>
              </w:rPr>
              <w:br/>
              <w:t>EMAIL: ncs-fr@bipt.be</w:t>
            </w:r>
            <w:r w:rsidRPr="000F3A91">
              <w:rPr>
                <w:rFonts w:asciiTheme="minorHAnsi" w:hAnsiTheme="minorHAnsi" w:cstheme="minorHAnsi"/>
                <w:lang w:eastAsia="en-GB"/>
              </w:rPr>
              <w:br/>
              <w:t>EMAIL: ncs-nl@ibpt.be</w:t>
            </w:r>
          </w:p>
        </w:tc>
      </w:tr>
      <w:bookmarkEnd w:id="751"/>
    </w:tbl>
    <w:p w14:paraId="79DE9EAA" w14:textId="77777777" w:rsidR="005D365B" w:rsidRDefault="005D365B" w:rsidP="005D365B">
      <w:pPr>
        <w:tabs>
          <w:tab w:val="clear" w:pos="567"/>
          <w:tab w:val="clear" w:pos="1276"/>
          <w:tab w:val="clear" w:pos="1843"/>
          <w:tab w:val="clear" w:pos="5387"/>
          <w:tab w:val="clear" w:pos="5954"/>
          <w:tab w:val="left" w:pos="851"/>
          <w:tab w:val="left" w:pos="1418"/>
        </w:tabs>
        <w:spacing w:after="120"/>
        <w:rPr>
          <w:b/>
          <w:lang w:val="fr-FR"/>
        </w:rPr>
      </w:pPr>
    </w:p>
    <w:p w14:paraId="5C9E9024" w14:textId="63B25960" w:rsidR="00AC55B7" w:rsidRPr="005D365B" w:rsidRDefault="00AC55B7" w:rsidP="005D365B">
      <w:pPr>
        <w:tabs>
          <w:tab w:val="clear" w:pos="567"/>
          <w:tab w:val="clear" w:pos="1276"/>
          <w:tab w:val="clear" w:pos="1843"/>
          <w:tab w:val="clear" w:pos="5387"/>
          <w:tab w:val="clear" w:pos="5954"/>
          <w:tab w:val="left" w:pos="851"/>
          <w:tab w:val="left" w:pos="1418"/>
        </w:tabs>
        <w:spacing w:after="120"/>
        <w:rPr>
          <w:b/>
          <w:bCs/>
          <w:lang w:val="fr-FR"/>
        </w:rPr>
      </w:pPr>
    </w:p>
    <w:tbl>
      <w:tblPr>
        <w:tblpPr w:leftFromText="180" w:rightFromText="180" w:vertAnchor="text" w:tblpY="1"/>
        <w:tblOverlap w:val="never"/>
        <w:tblW w:w="500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299"/>
        <w:gridCol w:w="1967"/>
        <w:gridCol w:w="1399"/>
        <w:gridCol w:w="1355"/>
        <w:gridCol w:w="3603"/>
      </w:tblGrid>
      <w:tr w:rsidR="005974E1" w:rsidRPr="00511E96" w14:paraId="7585F362" w14:textId="77777777" w:rsidTr="00D0198B">
        <w:trPr>
          <w:tblCellSpacing w:w="6" w:type="dxa"/>
        </w:trPr>
        <w:tc>
          <w:tcPr>
            <w:tcW w:w="665" w:type="pct"/>
            <w:shd w:val="clear" w:color="auto" w:fill="auto"/>
            <w:tcMar>
              <w:top w:w="40" w:type="dxa"/>
              <w:left w:w="40" w:type="dxa"/>
              <w:bottom w:w="40" w:type="dxa"/>
              <w:right w:w="40" w:type="dxa"/>
            </w:tcMar>
            <w:vAlign w:val="center"/>
            <w:hideMark/>
          </w:tcPr>
          <w:p w14:paraId="3289EE97" w14:textId="77777777" w:rsidR="005974E1" w:rsidRPr="00511E96" w:rsidRDefault="005974E1" w:rsidP="00D0198B">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Coordonnées géographiques</w:t>
            </w:r>
          </w:p>
        </w:tc>
        <w:tc>
          <w:tcPr>
            <w:tcW w:w="1015" w:type="pct"/>
            <w:shd w:val="clear" w:color="auto" w:fill="auto"/>
            <w:tcMar>
              <w:top w:w="40" w:type="dxa"/>
              <w:left w:w="40" w:type="dxa"/>
              <w:bottom w:w="40" w:type="dxa"/>
              <w:right w:w="40" w:type="dxa"/>
            </w:tcMar>
            <w:vAlign w:val="center"/>
            <w:hideMark/>
          </w:tcPr>
          <w:p w14:paraId="7092E2C1" w14:textId="77777777" w:rsidR="005974E1" w:rsidRPr="00511E96" w:rsidRDefault="005974E1" w:rsidP="00D0198B">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Types de mesures</w:t>
            </w:r>
          </w:p>
        </w:tc>
        <w:tc>
          <w:tcPr>
            <w:tcW w:w="720" w:type="pct"/>
            <w:shd w:val="clear" w:color="auto" w:fill="auto"/>
            <w:tcMar>
              <w:top w:w="40" w:type="dxa"/>
              <w:left w:w="40" w:type="dxa"/>
              <w:bottom w:w="40" w:type="dxa"/>
              <w:right w:w="40" w:type="dxa"/>
            </w:tcMar>
            <w:vAlign w:val="center"/>
            <w:hideMark/>
          </w:tcPr>
          <w:p w14:paraId="4E120664" w14:textId="77777777" w:rsidR="005974E1" w:rsidRPr="00511E96" w:rsidRDefault="005974E1" w:rsidP="00D0198B">
            <w:pPr>
              <w:spacing w:line="240" w:lineRule="atLeast"/>
              <w:jc w:val="center"/>
              <w:rPr>
                <w:rFonts w:asciiTheme="minorHAnsi" w:hAnsiTheme="minorHAnsi" w:cstheme="minorHAnsi"/>
                <w:b/>
                <w:bCs/>
                <w:sz w:val="18"/>
                <w:szCs w:val="18"/>
                <w:lang w:val="fr-FR" w:eastAsia="en-GB"/>
              </w:rPr>
            </w:pPr>
            <w:r w:rsidRPr="00511E96">
              <w:rPr>
                <w:rFonts w:asciiTheme="minorHAnsi" w:hAnsiTheme="minorHAnsi" w:cstheme="minorHAnsi"/>
                <w:b/>
                <w:bCs/>
                <w:sz w:val="18"/>
                <w:szCs w:val="18"/>
                <w:lang w:val="fr-FR" w:eastAsia="en-GB"/>
              </w:rPr>
              <w:t>Gammes de fréquences pour chaque mesure</w:t>
            </w:r>
          </w:p>
        </w:tc>
        <w:tc>
          <w:tcPr>
            <w:tcW w:w="697" w:type="pct"/>
            <w:shd w:val="clear" w:color="auto" w:fill="auto"/>
            <w:tcMar>
              <w:top w:w="40" w:type="dxa"/>
              <w:left w:w="40" w:type="dxa"/>
              <w:bottom w:w="40" w:type="dxa"/>
              <w:right w:w="40" w:type="dxa"/>
            </w:tcMar>
            <w:vAlign w:val="center"/>
            <w:hideMark/>
          </w:tcPr>
          <w:p w14:paraId="248C02F8" w14:textId="77777777" w:rsidR="005974E1" w:rsidRPr="00511E96" w:rsidRDefault="005974E1" w:rsidP="00D0198B">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Heures de service (UTC)</w:t>
            </w:r>
          </w:p>
        </w:tc>
        <w:tc>
          <w:tcPr>
            <w:tcW w:w="1862" w:type="pct"/>
            <w:shd w:val="clear" w:color="auto" w:fill="auto"/>
            <w:tcMar>
              <w:top w:w="40" w:type="dxa"/>
              <w:left w:w="40" w:type="dxa"/>
              <w:bottom w:w="40" w:type="dxa"/>
              <w:right w:w="40" w:type="dxa"/>
            </w:tcMar>
            <w:vAlign w:val="center"/>
            <w:hideMark/>
          </w:tcPr>
          <w:p w14:paraId="2A5AB95D" w14:textId="77777777" w:rsidR="005974E1" w:rsidRPr="00511E96" w:rsidRDefault="005974E1" w:rsidP="00D0198B">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Observations</w:t>
            </w:r>
          </w:p>
        </w:tc>
      </w:tr>
      <w:tr w:rsidR="005974E1" w:rsidRPr="003B5559" w14:paraId="2FC24EB4" w14:textId="77777777" w:rsidTr="00D0198B">
        <w:trPr>
          <w:tblCellSpacing w:w="6" w:type="dxa"/>
        </w:trPr>
        <w:tc>
          <w:tcPr>
            <w:tcW w:w="665" w:type="pct"/>
            <w:shd w:val="clear" w:color="auto" w:fill="FFFFFF"/>
            <w:tcMar>
              <w:top w:w="100" w:type="dxa"/>
              <w:left w:w="100" w:type="dxa"/>
              <w:bottom w:w="100" w:type="dxa"/>
              <w:right w:w="100" w:type="dxa"/>
            </w:tcMar>
            <w:vAlign w:val="center"/>
            <w:hideMark/>
          </w:tcPr>
          <w:p w14:paraId="2ED6E532"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51°13'59"N</w:t>
            </w:r>
            <w:r w:rsidRPr="00511E96">
              <w:rPr>
                <w:rFonts w:asciiTheme="minorHAnsi" w:hAnsiTheme="minorHAnsi" w:cstheme="minorHAnsi"/>
                <w:sz w:val="18"/>
                <w:szCs w:val="18"/>
                <w:lang w:eastAsia="en-GB"/>
              </w:rPr>
              <w:br/>
              <w:t>004°23'01"E</w:t>
            </w:r>
          </w:p>
        </w:tc>
        <w:tc>
          <w:tcPr>
            <w:tcW w:w="1015" w:type="pct"/>
            <w:shd w:val="clear" w:color="auto" w:fill="FFFFFF"/>
            <w:tcMar>
              <w:top w:w="100" w:type="dxa"/>
              <w:left w:w="100" w:type="dxa"/>
              <w:bottom w:w="100" w:type="dxa"/>
              <w:right w:w="100" w:type="dxa"/>
            </w:tcMar>
            <w:vAlign w:val="center"/>
            <w:hideMark/>
          </w:tcPr>
          <w:p w14:paraId="05238CE7"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Mesures de fréquence  </w:t>
            </w:r>
          </w:p>
        </w:tc>
        <w:tc>
          <w:tcPr>
            <w:tcW w:w="720" w:type="pct"/>
            <w:shd w:val="clear" w:color="auto" w:fill="FFFFFF"/>
            <w:tcMar>
              <w:top w:w="100" w:type="dxa"/>
              <w:left w:w="100" w:type="dxa"/>
              <w:bottom w:w="100" w:type="dxa"/>
              <w:right w:w="100" w:type="dxa"/>
            </w:tcMar>
            <w:vAlign w:val="center"/>
            <w:hideMark/>
          </w:tcPr>
          <w:p w14:paraId="3FE1364F"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97" w:type="pct"/>
            <w:shd w:val="clear" w:color="auto" w:fill="FFFFFF"/>
            <w:tcMar>
              <w:top w:w="100" w:type="dxa"/>
              <w:left w:w="100" w:type="dxa"/>
              <w:bottom w:w="100" w:type="dxa"/>
              <w:right w:w="100" w:type="dxa"/>
            </w:tcMar>
            <w:vAlign w:val="center"/>
            <w:hideMark/>
          </w:tcPr>
          <w:p w14:paraId="3DED5DF9"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563AFB2A" w14:textId="77777777" w:rsidR="005974E1" w:rsidRPr="00511E96" w:rsidRDefault="005974E1" w:rsidP="00D0198B">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39488391" w14:textId="77777777" w:rsidTr="00D0198B">
        <w:trPr>
          <w:tblCellSpacing w:w="6" w:type="dxa"/>
        </w:trPr>
        <w:tc>
          <w:tcPr>
            <w:tcW w:w="665" w:type="pct"/>
            <w:shd w:val="clear" w:color="auto" w:fill="FFFFFF"/>
            <w:tcMar>
              <w:top w:w="100" w:type="dxa"/>
              <w:left w:w="100" w:type="dxa"/>
              <w:bottom w:w="100" w:type="dxa"/>
              <w:right w:w="100" w:type="dxa"/>
            </w:tcMar>
            <w:vAlign w:val="center"/>
            <w:hideMark/>
          </w:tcPr>
          <w:p w14:paraId="4C521E11"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51°13'59"N</w:t>
            </w:r>
            <w:r w:rsidRPr="00511E96">
              <w:rPr>
                <w:rFonts w:asciiTheme="minorHAnsi" w:hAnsiTheme="minorHAnsi" w:cstheme="minorHAnsi"/>
                <w:sz w:val="18"/>
                <w:szCs w:val="18"/>
                <w:lang w:eastAsia="en-GB"/>
              </w:rPr>
              <w:br/>
              <w:t>004°23'01"E</w:t>
            </w:r>
          </w:p>
        </w:tc>
        <w:tc>
          <w:tcPr>
            <w:tcW w:w="1015" w:type="pct"/>
            <w:shd w:val="clear" w:color="auto" w:fill="FFFFFF"/>
            <w:tcMar>
              <w:top w:w="100" w:type="dxa"/>
              <w:left w:w="100" w:type="dxa"/>
              <w:bottom w:w="100" w:type="dxa"/>
              <w:right w:w="100" w:type="dxa"/>
            </w:tcMar>
            <w:vAlign w:val="center"/>
            <w:hideMark/>
          </w:tcPr>
          <w:p w14:paraId="05584161" w14:textId="77777777" w:rsidR="005974E1" w:rsidRPr="00511E96" w:rsidRDefault="005974E1" w:rsidP="00D0198B">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Mesures d'intensité de champ ou de puissance surfacique  </w:t>
            </w:r>
          </w:p>
        </w:tc>
        <w:tc>
          <w:tcPr>
            <w:tcW w:w="720" w:type="pct"/>
            <w:shd w:val="clear" w:color="auto" w:fill="FFFFFF"/>
            <w:tcMar>
              <w:top w:w="100" w:type="dxa"/>
              <w:left w:w="100" w:type="dxa"/>
              <w:bottom w:w="100" w:type="dxa"/>
              <w:right w:w="100" w:type="dxa"/>
            </w:tcMar>
            <w:vAlign w:val="center"/>
            <w:hideMark/>
          </w:tcPr>
          <w:p w14:paraId="25D0D97E"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97" w:type="pct"/>
            <w:shd w:val="clear" w:color="auto" w:fill="FFFFFF"/>
            <w:tcMar>
              <w:top w:w="100" w:type="dxa"/>
              <w:left w:w="100" w:type="dxa"/>
              <w:bottom w:w="100" w:type="dxa"/>
              <w:right w:w="100" w:type="dxa"/>
            </w:tcMar>
            <w:vAlign w:val="center"/>
            <w:hideMark/>
          </w:tcPr>
          <w:p w14:paraId="5834738A"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6F415AE2" w14:textId="77777777" w:rsidR="005974E1" w:rsidRPr="00511E96" w:rsidRDefault="005974E1" w:rsidP="00D0198B">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6652E840" w14:textId="77777777" w:rsidTr="00D0198B">
        <w:trPr>
          <w:tblCellSpacing w:w="6" w:type="dxa"/>
        </w:trPr>
        <w:tc>
          <w:tcPr>
            <w:tcW w:w="665" w:type="pct"/>
            <w:shd w:val="clear" w:color="auto" w:fill="FFFFFF"/>
            <w:tcMar>
              <w:top w:w="100" w:type="dxa"/>
              <w:left w:w="100" w:type="dxa"/>
              <w:bottom w:w="100" w:type="dxa"/>
              <w:right w:w="100" w:type="dxa"/>
            </w:tcMar>
            <w:vAlign w:val="center"/>
            <w:hideMark/>
          </w:tcPr>
          <w:p w14:paraId="2DEC2812"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51°13'59"N</w:t>
            </w:r>
            <w:r w:rsidRPr="00511E96">
              <w:rPr>
                <w:rFonts w:asciiTheme="minorHAnsi" w:hAnsiTheme="minorHAnsi" w:cstheme="minorHAnsi"/>
                <w:sz w:val="18"/>
                <w:szCs w:val="18"/>
                <w:lang w:eastAsia="en-GB"/>
              </w:rPr>
              <w:br/>
              <w:t>004°23'01"E</w:t>
            </w:r>
          </w:p>
        </w:tc>
        <w:tc>
          <w:tcPr>
            <w:tcW w:w="1015" w:type="pct"/>
            <w:shd w:val="clear" w:color="auto" w:fill="FFFFFF"/>
            <w:tcMar>
              <w:top w:w="100" w:type="dxa"/>
              <w:left w:w="100" w:type="dxa"/>
              <w:bottom w:w="100" w:type="dxa"/>
              <w:right w:w="100" w:type="dxa"/>
            </w:tcMar>
            <w:vAlign w:val="center"/>
            <w:hideMark/>
          </w:tcPr>
          <w:p w14:paraId="57C9FE93" w14:textId="77777777" w:rsidR="005974E1" w:rsidRPr="00511E96" w:rsidRDefault="005974E1" w:rsidP="00D0198B">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Mesures de largeur de bande  </w:t>
            </w:r>
          </w:p>
        </w:tc>
        <w:tc>
          <w:tcPr>
            <w:tcW w:w="720" w:type="pct"/>
            <w:shd w:val="clear" w:color="auto" w:fill="FFFFFF"/>
            <w:tcMar>
              <w:top w:w="100" w:type="dxa"/>
              <w:left w:w="100" w:type="dxa"/>
              <w:bottom w:w="100" w:type="dxa"/>
              <w:right w:w="100" w:type="dxa"/>
            </w:tcMar>
            <w:vAlign w:val="center"/>
            <w:hideMark/>
          </w:tcPr>
          <w:p w14:paraId="7B38248A"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97" w:type="pct"/>
            <w:shd w:val="clear" w:color="auto" w:fill="FFFFFF"/>
            <w:tcMar>
              <w:top w:w="100" w:type="dxa"/>
              <w:left w:w="100" w:type="dxa"/>
              <w:bottom w:w="100" w:type="dxa"/>
              <w:right w:w="100" w:type="dxa"/>
            </w:tcMar>
            <w:vAlign w:val="center"/>
            <w:hideMark/>
          </w:tcPr>
          <w:p w14:paraId="33DECBDA"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053F3EA5" w14:textId="77777777" w:rsidR="005974E1" w:rsidRPr="00511E96" w:rsidRDefault="005974E1" w:rsidP="00D0198B">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157D5093" w14:textId="77777777" w:rsidTr="00D0198B">
        <w:trPr>
          <w:tblCellSpacing w:w="6" w:type="dxa"/>
        </w:trPr>
        <w:tc>
          <w:tcPr>
            <w:tcW w:w="665" w:type="pct"/>
            <w:shd w:val="clear" w:color="auto" w:fill="FFFFFF"/>
            <w:tcMar>
              <w:top w:w="100" w:type="dxa"/>
              <w:left w:w="100" w:type="dxa"/>
              <w:bottom w:w="100" w:type="dxa"/>
              <w:right w:w="100" w:type="dxa"/>
            </w:tcMar>
            <w:vAlign w:val="center"/>
            <w:hideMark/>
          </w:tcPr>
          <w:p w14:paraId="15A4D4D1"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51°13'59"N</w:t>
            </w:r>
            <w:r w:rsidRPr="00511E96">
              <w:rPr>
                <w:rFonts w:asciiTheme="minorHAnsi" w:hAnsiTheme="minorHAnsi" w:cstheme="minorHAnsi"/>
                <w:sz w:val="18"/>
                <w:szCs w:val="18"/>
                <w:lang w:eastAsia="en-GB"/>
              </w:rPr>
              <w:br/>
              <w:t>004°23'01"E</w:t>
            </w:r>
          </w:p>
        </w:tc>
        <w:tc>
          <w:tcPr>
            <w:tcW w:w="1015" w:type="pct"/>
            <w:shd w:val="clear" w:color="auto" w:fill="FFFFFF"/>
            <w:tcMar>
              <w:top w:w="100" w:type="dxa"/>
              <w:left w:w="100" w:type="dxa"/>
              <w:bottom w:w="100" w:type="dxa"/>
              <w:right w:w="100" w:type="dxa"/>
            </w:tcMar>
            <w:vAlign w:val="center"/>
            <w:hideMark/>
          </w:tcPr>
          <w:p w14:paraId="6F85092D"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Mesures radiogoniométriques  </w:t>
            </w:r>
          </w:p>
        </w:tc>
        <w:tc>
          <w:tcPr>
            <w:tcW w:w="720" w:type="pct"/>
            <w:shd w:val="clear" w:color="auto" w:fill="FFFFFF"/>
            <w:tcMar>
              <w:top w:w="100" w:type="dxa"/>
              <w:left w:w="100" w:type="dxa"/>
              <w:bottom w:w="100" w:type="dxa"/>
              <w:right w:w="100" w:type="dxa"/>
            </w:tcMar>
            <w:vAlign w:val="center"/>
            <w:hideMark/>
          </w:tcPr>
          <w:p w14:paraId="5DBDE67A"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20 – 8000 MHz  </w:t>
            </w:r>
          </w:p>
        </w:tc>
        <w:tc>
          <w:tcPr>
            <w:tcW w:w="697" w:type="pct"/>
            <w:shd w:val="clear" w:color="auto" w:fill="FFFFFF"/>
            <w:tcMar>
              <w:top w:w="100" w:type="dxa"/>
              <w:left w:w="100" w:type="dxa"/>
              <w:bottom w:w="100" w:type="dxa"/>
              <w:right w:w="100" w:type="dxa"/>
            </w:tcMar>
            <w:vAlign w:val="center"/>
            <w:hideMark/>
          </w:tcPr>
          <w:p w14:paraId="593FBC26"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7D21D1DF" w14:textId="77777777" w:rsidR="005974E1" w:rsidRPr="00511E96" w:rsidRDefault="005974E1" w:rsidP="00D0198B">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037208C6" w14:textId="77777777" w:rsidTr="00D0198B">
        <w:trPr>
          <w:tblCellSpacing w:w="6" w:type="dxa"/>
        </w:trPr>
        <w:tc>
          <w:tcPr>
            <w:tcW w:w="665" w:type="pct"/>
            <w:shd w:val="clear" w:color="auto" w:fill="FFFFFF"/>
            <w:tcMar>
              <w:top w:w="100" w:type="dxa"/>
              <w:left w:w="100" w:type="dxa"/>
              <w:bottom w:w="100" w:type="dxa"/>
              <w:right w:w="100" w:type="dxa"/>
            </w:tcMar>
            <w:vAlign w:val="center"/>
            <w:hideMark/>
          </w:tcPr>
          <w:p w14:paraId="0388D4EC"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51°13'59"N</w:t>
            </w:r>
            <w:r w:rsidRPr="00511E96">
              <w:rPr>
                <w:rFonts w:asciiTheme="minorHAnsi" w:hAnsiTheme="minorHAnsi" w:cstheme="minorHAnsi"/>
                <w:sz w:val="18"/>
                <w:szCs w:val="18"/>
                <w:lang w:eastAsia="en-GB"/>
              </w:rPr>
              <w:br/>
              <w:t>004°23'01"E</w:t>
            </w:r>
          </w:p>
        </w:tc>
        <w:tc>
          <w:tcPr>
            <w:tcW w:w="1015" w:type="pct"/>
            <w:shd w:val="clear" w:color="auto" w:fill="FFFFFF"/>
            <w:tcMar>
              <w:top w:w="100" w:type="dxa"/>
              <w:left w:w="100" w:type="dxa"/>
              <w:bottom w:w="100" w:type="dxa"/>
              <w:right w:w="100" w:type="dxa"/>
            </w:tcMar>
            <w:vAlign w:val="center"/>
            <w:hideMark/>
          </w:tcPr>
          <w:p w14:paraId="335D1A15" w14:textId="77777777" w:rsidR="005974E1" w:rsidRPr="00511E96" w:rsidRDefault="005974E1" w:rsidP="00D0198B">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Relevés automatiques du degré d'occupation du spectre  </w:t>
            </w:r>
          </w:p>
        </w:tc>
        <w:tc>
          <w:tcPr>
            <w:tcW w:w="720" w:type="pct"/>
            <w:shd w:val="clear" w:color="auto" w:fill="FFFFFF"/>
            <w:tcMar>
              <w:top w:w="100" w:type="dxa"/>
              <w:left w:w="100" w:type="dxa"/>
              <w:bottom w:w="100" w:type="dxa"/>
              <w:right w:w="100" w:type="dxa"/>
            </w:tcMar>
            <w:vAlign w:val="center"/>
            <w:hideMark/>
          </w:tcPr>
          <w:p w14:paraId="15BE61E3"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97" w:type="pct"/>
            <w:shd w:val="clear" w:color="auto" w:fill="FFFFFF"/>
            <w:tcMar>
              <w:top w:w="100" w:type="dxa"/>
              <w:left w:w="100" w:type="dxa"/>
              <w:bottom w:w="100" w:type="dxa"/>
              <w:right w:w="100" w:type="dxa"/>
            </w:tcMar>
            <w:vAlign w:val="center"/>
            <w:hideMark/>
          </w:tcPr>
          <w:p w14:paraId="43BDF52A" w14:textId="77777777" w:rsidR="005974E1" w:rsidRPr="00511E96" w:rsidRDefault="005974E1" w:rsidP="00D0198B">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H24  </w:t>
            </w:r>
          </w:p>
        </w:tc>
        <w:tc>
          <w:tcPr>
            <w:tcW w:w="1862" w:type="pct"/>
            <w:shd w:val="clear" w:color="auto" w:fill="FFFFFF"/>
            <w:tcMar>
              <w:top w:w="100" w:type="dxa"/>
              <w:left w:w="100" w:type="dxa"/>
              <w:bottom w:w="100" w:type="dxa"/>
              <w:right w:w="100" w:type="dxa"/>
            </w:tcMar>
            <w:vAlign w:val="center"/>
            <w:hideMark/>
          </w:tcPr>
          <w:p w14:paraId="697332D5" w14:textId="77777777" w:rsidR="005974E1" w:rsidRPr="00511E96" w:rsidRDefault="005974E1" w:rsidP="00D0198B">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bl>
    <w:p w14:paraId="48C73CEA" w14:textId="77777777" w:rsidR="005974E1" w:rsidRPr="00511E96" w:rsidRDefault="005974E1" w:rsidP="005974E1">
      <w:pPr>
        <w:pageBreakBefore/>
        <w:tabs>
          <w:tab w:val="clear" w:pos="567"/>
          <w:tab w:val="clear" w:pos="1276"/>
          <w:tab w:val="clear" w:pos="1843"/>
          <w:tab w:val="clear" w:pos="5387"/>
          <w:tab w:val="clear" w:pos="5954"/>
          <w:tab w:val="left" w:pos="851"/>
          <w:tab w:val="left" w:pos="1418"/>
        </w:tabs>
        <w:spacing w:after="120"/>
        <w:rPr>
          <w:b/>
          <w:bCs/>
          <w:lang w:val="fr-FR"/>
        </w:rPr>
      </w:pPr>
      <w:r w:rsidRPr="00223748">
        <w:rPr>
          <w:b/>
          <w:lang w:val="fr-FR"/>
        </w:rPr>
        <w:lastRenderedPageBreak/>
        <w:tab/>
      </w:r>
      <w:r w:rsidRPr="00223748">
        <w:rPr>
          <w:b/>
          <w:lang w:val="fr-FR"/>
        </w:rPr>
        <w:tab/>
      </w:r>
      <w:r w:rsidRPr="00223748">
        <w:rPr>
          <w:lang w:val="fr-FR"/>
        </w:rPr>
        <w:t>Station:</w:t>
      </w:r>
      <w:r w:rsidRPr="00223748">
        <w:rPr>
          <w:b/>
          <w:bCs/>
          <w:lang w:val="fr-FR"/>
        </w:rPr>
        <w:t>  </w:t>
      </w:r>
      <w:r w:rsidRPr="00511E96">
        <w:rPr>
          <w:rFonts w:asciiTheme="minorHAnsi" w:hAnsiTheme="minorHAnsi" w:cstheme="minorHAnsi"/>
          <w:b/>
          <w:bCs/>
          <w:lang w:eastAsia="en-GB"/>
        </w:rPr>
        <w:t>Gent</w:t>
      </w:r>
    </w:p>
    <w:tbl>
      <w:tblPr>
        <w:tblW w:w="500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930"/>
        <w:gridCol w:w="3359"/>
        <w:gridCol w:w="2164"/>
        <w:gridCol w:w="2170"/>
      </w:tblGrid>
      <w:tr w:rsidR="005974E1" w:rsidRPr="00511E96" w14:paraId="79CAAAF1" w14:textId="77777777" w:rsidTr="00DE6710">
        <w:trPr>
          <w:tblCellSpacing w:w="6" w:type="dxa"/>
        </w:trPr>
        <w:tc>
          <w:tcPr>
            <w:tcW w:w="1000" w:type="pct"/>
            <w:shd w:val="clear" w:color="auto" w:fill="auto"/>
            <w:tcMar>
              <w:top w:w="40" w:type="dxa"/>
              <w:left w:w="40" w:type="dxa"/>
              <w:bottom w:w="40" w:type="dxa"/>
              <w:right w:w="40" w:type="dxa"/>
            </w:tcMar>
            <w:vAlign w:val="center"/>
            <w:hideMark/>
          </w:tcPr>
          <w:p w14:paraId="1E78C490" w14:textId="77777777" w:rsidR="005974E1" w:rsidRPr="00511E96" w:rsidRDefault="005974E1" w:rsidP="008B0840">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Nom de la station</w:t>
            </w:r>
          </w:p>
        </w:tc>
        <w:tc>
          <w:tcPr>
            <w:tcW w:w="1750" w:type="pct"/>
            <w:shd w:val="clear" w:color="auto" w:fill="auto"/>
            <w:tcMar>
              <w:top w:w="40" w:type="dxa"/>
              <w:left w:w="40" w:type="dxa"/>
              <w:bottom w:w="40" w:type="dxa"/>
              <w:right w:w="40" w:type="dxa"/>
            </w:tcMar>
            <w:vAlign w:val="center"/>
            <w:hideMark/>
          </w:tcPr>
          <w:p w14:paraId="1A197CD7" w14:textId="77777777" w:rsidR="005974E1" w:rsidRPr="00511E96" w:rsidRDefault="005974E1" w:rsidP="008B0840">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Adresse postale</w:t>
            </w:r>
          </w:p>
        </w:tc>
        <w:tc>
          <w:tcPr>
            <w:tcW w:w="2250" w:type="pct"/>
            <w:gridSpan w:val="2"/>
            <w:shd w:val="clear" w:color="auto" w:fill="auto"/>
            <w:tcMar>
              <w:top w:w="40" w:type="dxa"/>
              <w:left w:w="40" w:type="dxa"/>
              <w:bottom w:w="40" w:type="dxa"/>
              <w:right w:w="40" w:type="dxa"/>
            </w:tcMar>
            <w:vAlign w:val="center"/>
            <w:hideMark/>
          </w:tcPr>
          <w:p w14:paraId="5ED7043E" w14:textId="77777777" w:rsidR="005974E1" w:rsidRPr="00511E96" w:rsidRDefault="005974E1" w:rsidP="008B0840">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Téléphone, Téléfax, Courrier électronique</w:t>
            </w:r>
          </w:p>
        </w:tc>
      </w:tr>
      <w:tr w:rsidR="005974E1" w:rsidRPr="00511E96" w14:paraId="29F52A33" w14:textId="77777777" w:rsidTr="003044E4">
        <w:trPr>
          <w:tblCellSpacing w:w="6" w:type="dxa"/>
        </w:trPr>
        <w:tc>
          <w:tcPr>
            <w:tcW w:w="0" w:type="auto"/>
            <w:shd w:val="clear" w:color="auto" w:fill="FFFFFF"/>
            <w:vAlign w:val="center"/>
            <w:hideMark/>
          </w:tcPr>
          <w:p w14:paraId="6F0CD962" w14:textId="77777777" w:rsidR="005974E1" w:rsidRPr="00511E96" w:rsidRDefault="005974E1" w:rsidP="008B0840">
            <w:pPr>
              <w:spacing w:line="240" w:lineRule="atLeast"/>
              <w:jc w:val="center"/>
              <w:rPr>
                <w:rFonts w:asciiTheme="minorHAnsi" w:hAnsiTheme="minorHAnsi" w:cstheme="minorHAnsi"/>
                <w:b/>
                <w:bCs/>
                <w:color w:val="000080"/>
                <w:sz w:val="18"/>
                <w:szCs w:val="18"/>
                <w:lang w:eastAsia="en-GB"/>
              </w:rPr>
            </w:pPr>
          </w:p>
        </w:tc>
        <w:tc>
          <w:tcPr>
            <w:tcW w:w="0" w:type="auto"/>
            <w:shd w:val="clear" w:color="auto" w:fill="FFFFFF"/>
            <w:vAlign w:val="center"/>
            <w:hideMark/>
          </w:tcPr>
          <w:p w14:paraId="5AFC6BED" w14:textId="77777777" w:rsidR="005974E1" w:rsidRPr="00511E96" w:rsidRDefault="005974E1" w:rsidP="008B0840">
            <w:pPr>
              <w:rPr>
                <w:rFonts w:asciiTheme="minorHAnsi" w:hAnsiTheme="minorHAnsi" w:cstheme="minorHAnsi"/>
                <w:lang w:eastAsia="en-GB"/>
              </w:rPr>
            </w:pPr>
          </w:p>
        </w:tc>
        <w:tc>
          <w:tcPr>
            <w:tcW w:w="0" w:type="auto"/>
            <w:shd w:val="clear" w:color="auto" w:fill="FFFFFF"/>
            <w:vAlign w:val="center"/>
            <w:hideMark/>
          </w:tcPr>
          <w:p w14:paraId="20C54F85" w14:textId="77777777" w:rsidR="005974E1" w:rsidRPr="00511E96" w:rsidRDefault="005974E1" w:rsidP="008B0840">
            <w:pPr>
              <w:rPr>
                <w:rFonts w:asciiTheme="minorHAnsi" w:hAnsiTheme="minorHAnsi" w:cstheme="minorHAnsi"/>
                <w:lang w:eastAsia="en-GB"/>
              </w:rPr>
            </w:pPr>
          </w:p>
        </w:tc>
        <w:tc>
          <w:tcPr>
            <w:tcW w:w="0" w:type="auto"/>
            <w:shd w:val="clear" w:color="auto" w:fill="FFFFFF"/>
            <w:vAlign w:val="center"/>
            <w:hideMark/>
          </w:tcPr>
          <w:p w14:paraId="4C8874C9" w14:textId="77777777" w:rsidR="005974E1" w:rsidRPr="00511E96" w:rsidRDefault="005974E1" w:rsidP="008B0840">
            <w:pPr>
              <w:rPr>
                <w:rFonts w:asciiTheme="minorHAnsi" w:hAnsiTheme="minorHAnsi" w:cstheme="minorHAnsi"/>
                <w:lang w:eastAsia="en-GB"/>
              </w:rPr>
            </w:pPr>
          </w:p>
        </w:tc>
      </w:tr>
      <w:tr w:rsidR="005974E1" w:rsidRPr="00511E96" w14:paraId="456321FD" w14:textId="77777777" w:rsidTr="00DE6710">
        <w:trPr>
          <w:tblCellSpacing w:w="6" w:type="dxa"/>
        </w:trPr>
        <w:tc>
          <w:tcPr>
            <w:tcW w:w="1000" w:type="pct"/>
            <w:shd w:val="clear" w:color="auto" w:fill="auto"/>
            <w:tcMar>
              <w:top w:w="100" w:type="dxa"/>
              <w:left w:w="100" w:type="dxa"/>
              <w:bottom w:w="100" w:type="dxa"/>
              <w:right w:w="100" w:type="dxa"/>
            </w:tcMar>
            <w:vAlign w:val="center"/>
            <w:hideMark/>
          </w:tcPr>
          <w:p w14:paraId="3D609E93" w14:textId="77777777" w:rsidR="005974E1" w:rsidRPr="00511E96" w:rsidRDefault="005974E1" w:rsidP="00B21135">
            <w:pPr>
              <w:jc w:val="left"/>
              <w:rPr>
                <w:rFonts w:asciiTheme="minorHAnsi" w:hAnsiTheme="minorHAnsi" w:cstheme="minorHAnsi"/>
                <w:b/>
                <w:bCs/>
                <w:lang w:eastAsia="en-GB"/>
              </w:rPr>
            </w:pPr>
            <w:r w:rsidRPr="00511E96">
              <w:rPr>
                <w:rFonts w:asciiTheme="minorHAnsi" w:hAnsiTheme="minorHAnsi" w:cstheme="minorHAnsi"/>
                <w:b/>
                <w:bCs/>
                <w:lang w:eastAsia="en-GB"/>
              </w:rPr>
              <w:t>Gent</w:t>
            </w:r>
          </w:p>
        </w:tc>
        <w:tc>
          <w:tcPr>
            <w:tcW w:w="1750" w:type="pct"/>
            <w:shd w:val="clear" w:color="auto" w:fill="auto"/>
            <w:tcMar>
              <w:top w:w="100" w:type="dxa"/>
              <w:left w:w="100" w:type="dxa"/>
              <w:bottom w:w="100" w:type="dxa"/>
              <w:right w:w="100" w:type="dxa"/>
            </w:tcMar>
            <w:vAlign w:val="center"/>
            <w:hideMark/>
          </w:tcPr>
          <w:p w14:paraId="3EB04226" w14:textId="77777777" w:rsidR="005974E1" w:rsidRPr="00511E96" w:rsidRDefault="005974E1" w:rsidP="00B21135">
            <w:pPr>
              <w:jc w:val="left"/>
              <w:rPr>
                <w:rFonts w:asciiTheme="minorHAnsi" w:hAnsiTheme="minorHAnsi" w:cstheme="minorHAnsi"/>
                <w:lang w:eastAsia="en-GB"/>
              </w:rPr>
            </w:pPr>
            <w:r w:rsidRPr="00511E96">
              <w:rPr>
                <w:rFonts w:asciiTheme="minorHAnsi" w:hAnsiTheme="minorHAnsi" w:cstheme="minorHAnsi"/>
                <w:lang w:eastAsia="en-GB"/>
              </w:rPr>
              <w:t>Bruggravenlaan</w:t>
            </w:r>
            <w:r w:rsidRPr="00511E96">
              <w:rPr>
                <w:rFonts w:asciiTheme="minorHAnsi" w:hAnsiTheme="minorHAnsi" w:cstheme="minorHAnsi"/>
                <w:lang w:eastAsia="en-GB"/>
              </w:rPr>
              <w:br/>
              <w:t>30-32, 9000 Gent</w:t>
            </w:r>
            <w:r w:rsidRPr="00511E96">
              <w:rPr>
                <w:rFonts w:asciiTheme="minorHAnsi" w:hAnsiTheme="minorHAnsi" w:cstheme="minorHAnsi"/>
                <w:lang w:eastAsia="en-GB"/>
              </w:rPr>
              <w:br/>
              <w:t>Belgique</w:t>
            </w:r>
          </w:p>
        </w:tc>
        <w:tc>
          <w:tcPr>
            <w:tcW w:w="2250" w:type="pct"/>
            <w:gridSpan w:val="2"/>
            <w:shd w:val="clear" w:color="auto" w:fill="auto"/>
            <w:tcMar>
              <w:top w:w="100" w:type="dxa"/>
              <w:left w:w="100" w:type="dxa"/>
              <w:bottom w:w="100" w:type="dxa"/>
              <w:right w:w="100" w:type="dxa"/>
            </w:tcMar>
            <w:vAlign w:val="center"/>
            <w:hideMark/>
          </w:tcPr>
          <w:p w14:paraId="0AE66FFE" w14:textId="77777777" w:rsidR="005974E1" w:rsidRPr="00511E96" w:rsidRDefault="005974E1" w:rsidP="00B21135">
            <w:pPr>
              <w:jc w:val="left"/>
              <w:rPr>
                <w:rFonts w:asciiTheme="minorHAnsi" w:hAnsiTheme="minorHAnsi" w:cstheme="minorHAnsi"/>
                <w:lang w:eastAsia="en-GB"/>
              </w:rPr>
            </w:pPr>
            <w:r w:rsidRPr="00511E96">
              <w:rPr>
                <w:rFonts w:asciiTheme="minorHAnsi" w:hAnsiTheme="minorHAnsi" w:cstheme="minorHAnsi"/>
                <w:lang w:eastAsia="en-GB"/>
              </w:rPr>
              <w:t>PHONE: +32 2 2268800</w:t>
            </w:r>
            <w:r w:rsidRPr="00511E96">
              <w:rPr>
                <w:rFonts w:asciiTheme="minorHAnsi" w:hAnsiTheme="minorHAnsi" w:cstheme="minorHAnsi"/>
                <w:lang w:eastAsia="en-GB"/>
              </w:rPr>
              <w:br/>
              <w:t>PHONE: +32 2 2268801</w:t>
            </w:r>
            <w:r w:rsidRPr="00511E96">
              <w:rPr>
                <w:rFonts w:asciiTheme="minorHAnsi" w:hAnsiTheme="minorHAnsi" w:cstheme="minorHAnsi"/>
                <w:lang w:eastAsia="en-GB"/>
              </w:rPr>
              <w:br/>
              <w:t>EMAIL: monitoring.ncs@ibpt.be</w:t>
            </w:r>
            <w:r w:rsidRPr="00511E96">
              <w:rPr>
                <w:rFonts w:asciiTheme="minorHAnsi" w:hAnsiTheme="minorHAnsi" w:cstheme="minorHAnsi"/>
                <w:lang w:eastAsia="en-GB"/>
              </w:rPr>
              <w:br/>
              <w:t>EMAIL: ncs-fr@bipt.be</w:t>
            </w:r>
            <w:r w:rsidRPr="00511E96">
              <w:rPr>
                <w:rFonts w:asciiTheme="minorHAnsi" w:hAnsiTheme="minorHAnsi" w:cstheme="minorHAnsi"/>
                <w:lang w:eastAsia="en-GB"/>
              </w:rPr>
              <w:br/>
              <w:t>EMAIL: ncs-nl@ibpt.be</w:t>
            </w:r>
          </w:p>
        </w:tc>
      </w:tr>
    </w:tbl>
    <w:p w14:paraId="071BC207" w14:textId="10F33C5C" w:rsidR="005974E1" w:rsidRDefault="005974E1" w:rsidP="005974E1">
      <w:pPr>
        <w:rPr>
          <w:rFonts w:asciiTheme="minorHAnsi" w:hAnsiTheme="minorHAnsi" w:cstheme="minorHAnsi"/>
          <w:vanish/>
          <w:sz w:val="24"/>
          <w:szCs w:val="24"/>
          <w:lang w:eastAsia="en-GB"/>
        </w:rPr>
      </w:pPr>
    </w:p>
    <w:p w14:paraId="40EE9333" w14:textId="3217747A" w:rsidR="0032437F" w:rsidRPr="00511E96" w:rsidRDefault="0032437F" w:rsidP="0032437F">
      <w:pPr>
        <w:tabs>
          <w:tab w:val="clear" w:pos="567"/>
          <w:tab w:val="clear" w:pos="1276"/>
          <w:tab w:val="clear" w:pos="1843"/>
          <w:tab w:val="clear" w:pos="5387"/>
          <w:tab w:val="clear" w:pos="5954"/>
          <w:tab w:val="left" w:pos="851"/>
          <w:tab w:val="left" w:pos="1418"/>
        </w:tabs>
        <w:spacing w:after="120"/>
        <w:rPr>
          <w:b/>
          <w:bCs/>
          <w:lang w:val="fr-FR"/>
        </w:rPr>
      </w:pPr>
    </w:p>
    <w:tbl>
      <w:tblPr>
        <w:tblW w:w="500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299"/>
        <w:gridCol w:w="1967"/>
        <w:gridCol w:w="1550"/>
        <w:gridCol w:w="1204"/>
        <w:gridCol w:w="3603"/>
      </w:tblGrid>
      <w:tr w:rsidR="005974E1" w:rsidRPr="00511E96" w14:paraId="3A459DA0" w14:textId="77777777" w:rsidTr="0032437F">
        <w:trPr>
          <w:tblCellSpacing w:w="6" w:type="dxa"/>
        </w:trPr>
        <w:tc>
          <w:tcPr>
            <w:tcW w:w="666" w:type="pct"/>
            <w:shd w:val="clear" w:color="auto" w:fill="auto"/>
            <w:tcMar>
              <w:top w:w="40" w:type="dxa"/>
              <w:left w:w="40" w:type="dxa"/>
              <w:bottom w:w="40" w:type="dxa"/>
              <w:right w:w="40" w:type="dxa"/>
            </w:tcMar>
            <w:vAlign w:val="center"/>
            <w:hideMark/>
          </w:tcPr>
          <w:p w14:paraId="4EEF3539" w14:textId="77777777" w:rsidR="005974E1" w:rsidRPr="00511E96" w:rsidRDefault="005974E1" w:rsidP="008B0840">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Coordonnées géographiques</w:t>
            </w:r>
          </w:p>
        </w:tc>
        <w:tc>
          <w:tcPr>
            <w:tcW w:w="1016" w:type="pct"/>
            <w:shd w:val="clear" w:color="auto" w:fill="auto"/>
            <w:tcMar>
              <w:top w:w="40" w:type="dxa"/>
              <w:left w:w="40" w:type="dxa"/>
              <w:bottom w:w="40" w:type="dxa"/>
              <w:right w:w="40" w:type="dxa"/>
            </w:tcMar>
            <w:vAlign w:val="center"/>
            <w:hideMark/>
          </w:tcPr>
          <w:p w14:paraId="49D9ABC4" w14:textId="77777777" w:rsidR="005974E1" w:rsidRPr="00511E96" w:rsidRDefault="005974E1" w:rsidP="008B0840">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Types de mesures</w:t>
            </w:r>
          </w:p>
        </w:tc>
        <w:tc>
          <w:tcPr>
            <w:tcW w:w="799" w:type="pct"/>
            <w:shd w:val="clear" w:color="auto" w:fill="auto"/>
            <w:tcMar>
              <w:top w:w="40" w:type="dxa"/>
              <w:left w:w="40" w:type="dxa"/>
              <w:bottom w:w="40" w:type="dxa"/>
              <w:right w:w="40" w:type="dxa"/>
            </w:tcMar>
            <w:vAlign w:val="center"/>
            <w:hideMark/>
          </w:tcPr>
          <w:p w14:paraId="3E9F52CC" w14:textId="77777777" w:rsidR="005974E1" w:rsidRPr="00511E96" w:rsidRDefault="005974E1" w:rsidP="008B0840">
            <w:pPr>
              <w:spacing w:line="240" w:lineRule="atLeast"/>
              <w:jc w:val="center"/>
              <w:rPr>
                <w:rFonts w:asciiTheme="minorHAnsi" w:hAnsiTheme="minorHAnsi" w:cstheme="minorHAnsi"/>
                <w:b/>
                <w:bCs/>
                <w:sz w:val="18"/>
                <w:szCs w:val="18"/>
                <w:lang w:val="fr-FR" w:eastAsia="en-GB"/>
              </w:rPr>
            </w:pPr>
            <w:r w:rsidRPr="00511E96">
              <w:rPr>
                <w:rFonts w:asciiTheme="minorHAnsi" w:hAnsiTheme="minorHAnsi" w:cstheme="minorHAnsi"/>
                <w:b/>
                <w:bCs/>
                <w:sz w:val="18"/>
                <w:szCs w:val="18"/>
                <w:lang w:val="fr-FR" w:eastAsia="en-GB"/>
              </w:rPr>
              <w:t>Gammes de fréquences pour chaque mesure</w:t>
            </w:r>
          </w:p>
        </w:tc>
        <w:tc>
          <w:tcPr>
            <w:tcW w:w="619" w:type="pct"/>
            <w:shd w:val="clear" w:color="auto" w:fill="auto"/>
            <w:tcMar>
              <w:top w:w="40" w:type="dxa"/>
              <w:left w:w="40" w:type="dxa"/>
              <w:bottom w:w="40" w:type="dxa"/>
              <w:right w:w="40" w:type="dxa"/>
            </w:tcMar>
            <w:vAlign w:val="center"/>
            <w:hideMark/>
          </w:tcPr>
          <w:p w14:paraId="013838BA" w14:textId="77777777" w:rsidR="005974E1" w:rsidRPr="00511E96" w:rsidRDefault="005974E1" w:rsidP="008B0840">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Heures de service (UTC)</w:t>
            </w:r>
          </w:p>
        </w:tc>
        <w:tc>
          <w:tcPr>
            <w:tcW w:w="1863" w:type="pct"/>
            <w:shd w:val="clear" w:color="auto" w:fill="auto"/>
            <w:tcMar>
              <w:top w:w="40" w:type="dxa"/>
              <w:left w:w="40" w:type="dxa"/>
              <w:bottom w:w="40" w:type="dxa"/>
              <w:right w:w="40" w:type="dxa"/>
            </w:tcMar>
            <w:vAlign w:val="center"/>
            <w:hideMark/>
          </w:tcPr>
          <w:p w14:paraId="64E4D82A" w14:textId="77777777" w:rsidR="005974E1" w:rsidRPr="00511E96" w:rsidRDefault="005974E1" w:rsidP="008B0840">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Observations</w:t>
            </w:r>
          </w:p>
        </w:tc>
      </w:tr>
      <w:tr w:rsidR="005974E1" w:rsidRPr="003B5559" w14:paraId="18F00476" w14:textId="77777777" w:rsidTr="0032437F">
        <w:trPr>
          <w:tblCellSpacing w:w="6" w:type="dxa"/>
        </w:trPr>
        <w:tc>
          <w:tcPr>
            <w:tcW w:w="666" w:type="pct"/>
            <w:shd w:val="clear" w:color="auto" w:fill="FFFFFF"/>
            <w:tcMar>
              <w:top w:w="100" w:type="dxa"/>
              <w:left w:w="100" w:type="dxa"/>
              <w:bottom w:w="100" w:type="dxa"/>
              <w:right w:w="100" w:type="dxa"/>
            </w:tcMar>
            <w:vAlign w:val="center"/>
            <w:hideMark/>
          </w:tcPr>
          <w:p w14:paraId="1BBCC451"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51°02'03"N</w:t>
            </w:r>
            <w:r w:rsidRPr="00511E96">
              <w:rPr>
                <w:rFonts w:asciiTheme="minorHAnsi" w:hAnsiTheme="minorHAnsi" w:cstheme="minorHAnsi"/>
                <w:sz w:val="18"/>
                <w:szCs w:val="18"/>
                <w:lang w:eastAsia="en-GB"/>
              </w:rPr>
              <w:br/>
              <w:t>003°43'09"E</w:t>
            </w:r>
          </w:p>
        </w:tc>
        <w:tc>
          <w:tcPr>
            <w:tcW w:w="1016" w:type="pct"/>
            <w:shd w:val="clear" w:color="auto" w:fill="FFFFFF"/>
            <w:tcMar>
              <w:top w:w="100" w:type="dxa"/>
              <w:left w:w="100" w:type="dxa"/>
              <w:bottom w:w="100" w:type="dxa"/>
              <w:right w:w="100" w:type="dxa"/>
            </w:tcMar>
            <w:vAlign w:val="center"/>
            <w:hideMark/>
          </w:tcPr>
          <w:p w14:paraId="33C40BF4"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Mesures de fréquence  </w:t>
            </w:r>
          </w:p>
        </w:tc>
        <w:tc>
          <w:tcPr>
            <w:tcW w:w="799" w:type="pct"/>
            <w:shd w:val="clear" w:color="auto" w:fill="FFFFFF"/>
            <w:tcMar>
              <w:top w:w="100" w:type="dxa"/>
              <w:left w:w="100" w:type="dxa"/>
              <w:bottom w:w="100" w:type="dxa"/>
              <w:right w:w="100" w:type="dxa"/>
            </w:tcMar>
            <w:vAlign w:val="center"/>
            <w:hideMark/>
          </w:tcPr>
          <w:p w14:paraId="030B4FC9"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19" w:type="pct"/>
            <w:shd w:val="clear" w:color="auto" w:fill="FFFFFF"/>
            <w:tcMar>
              <w:top w:w="100" w:type="dxa"/>
              <w:left w:w="100" w:type="dxa"/>
              <w:bottom w:w="100" w:type="dxa"/>
              <w:right w:w="100" w:type="dxa"/>
            </w:tcMar>
            <w:vAlign w:val="center"/>
            <w:hideMark/>
          </w:tcPr>
          <w:p w14:paraId="640071B6"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3" w:type="pct"/>
            <w:shd w:val="clear" w:color="auto" w:fill="FFFFFF"/>
            <w:tcMar>
              <w:top w:w="100" w:type="dxa"/>
              <w:left w:w="100" w:type="dxa"/>
              <w:bottom w:w="100" w:type="dxa"/>
              <w:right w:w="100" w:type="dxa"/>
            </w:tcMar>
            <w:vAlign w:val="center"/>
            <w:hideMark/>
          </w:tcPr>
          <w:p w14:paraId="00174CF5"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5E6C9509" w14:textId="77777777" w:rsidTr="0032437F">
        <w:trPr>
          <w:tblCellSpacing w:w="6" w:type="dxa"/>
        </w:trPr>
        <w:tc>
          <w:tcPr>
            <w:tcW w:w="666" w:type="pct"/>
            <w:shd w:val="clear" w:color="auto" w:fill="FFFFFF"/>
            <w:tcMar>
              <w:top w:w="100" w:type="dxa"/>
              <w:left w:w="100" w:type="dxa"/>
              <w:bottom w:w="100" w:type="dxa"/>
              <w:right w:w="100" w:type="dxa"/>
            </w:tcMar>
            <w:vAlign w:val="center"/>
            <w:hideMark/>
          </w:tcPr>
          <w:p w14:paraId="4AE7D1D9"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51°02'03"N</w:t>
            </w:r>
            <w:r w:rsidRPr="00511E96">
              <w:rPr>
                <w:rFonts w:asciiTheme="minorHAnsi" w:hAnsiTheme="minorHAnsi" w:cstheme="minorHAnsi"/>
                <w:sz w:val="18"/>
                <w:szCs w:val="18"/>
                <w:lang w:eastAsia="en-GB"/>
              </w:rPr>
              <w:br/>
              <w:t>003°43'09"E</w:t>
            </w:r>
          </w:p>
        </w:tc>
        <w:tc>
          <w:tcPr>
            <w:tcW w:w="1016" w:type="pct"/>
            <w:shd w:val="clear" w:color="auto" w:fill="FFFFFF"/>
            <w:tcMar>
              <w:top w:w="100" w:type="dxa"/>
              <w:left w:w="100" w:type="dxa"/>
              <w:bottom w:w="100" w:type="dxa"/>
              <w:right w:w="100" w:type="dxa"/>
            </w:tcMar>
            <w:vAlign w:val="center"/>
            <w:hideMark/>
          </w:tcPr>
          <w:p w14:paraId="3A6A550E"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Mesures d'intensité de champ ou de puissance surfacique  </w:t>
            </w:r>
          </w:p>
        </w:tc>
        <w:tc>
          <w:tcPr>
            <w:tcW w:w="799" w:type="pct"/>
            <w:shd w:val="clear" w:color="auto" w:fill="FFFFFF"/>
            <w:tcMar>
              <w:top w:w="100" w:type="dxa"/>
              <w:left w:w="100" w:type="dxa"/>
              <w:bottom w:w="100" w:type="dxa"/>
              <w:right w:w="100" w:type="dxa"/>
            </w:tcMar>
            <w:vAlign w:val="center"/>
            <w:hideMark/>
          </w:tcPr>
          <w:p w14:paraId="1C4DDEF1"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19" w:type="pct"/>
            <w:shd w:val="clear" w:color="auto" w:fill="FFFFFF"/>
            <w:tcMar>
              <w:top w:w="100" w:type="dxa"/>
              <w:left w:w="100" w:type="dxa"/>
              <w:bottom w:w="100" w:type="dxa"/>
              <w:right w:w="100" w:type="dxa"/>
            </w:tcMar>
            <w:vAlign w:val="center"/>
            <w:hideMark/>
          </w:tcPr>
          <w:p w14:paraId="726E89C1"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3" w:type="pct"/>
            <w:shd w:val="clear" w:color="auto" w:fill="FFFFFF"/>
            <w:tcMar>
              <w:top w:w="100" w:type="dxa"/>
              <w:left w:w="100" w:type="dxa"/>
              <w:bottom w:w="100" w:type="dxa"/>
              <w:right w:w="100" w:type="dxa"/>
            </w:tcMar>
            <w:vAlign w:val="center"/>
            <w:hideMark/>
          </w:tcPr>
          <w:p w14:paraId="15A7B8E3"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1F18F149" w14:textId="77777777" w:rsidTr="0032437F">
        <w:trPr>
          <w:tblCellSpacing w:w="6" w:type="dxa"/>
        </w:trPr>
        <w:tc>
          <w:tcPr>
            <w:tcW w:w="666" w:type="pct"/>
            <w:shd w:val="clear" w:color="auto" w:fill="FFFFFF"/>
            <w:tcMar>
              <w:top w:w="100" w:type="dxa"/>
              <w:left w:w="100" w:type="dxa"/>
              <w:bottom w:w="100" w:type="dxa"/>
              <w:right w:w="100" w:type="dxa"/>
            </w:tcMar>
            <w:vAlign w:val="center"/>
            <w:hideMark/>
          </w:tcPr>
          <w:p w14:paraId="069E596F"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51°02'03"N</w:t>
            </w:r>
            <w:r w:rsidRPr="00511E96">
              <w:rPr>
                <w:rFonts w:asciiTheme="minorHAnsi" w:hAnsiTheme="minorHAnsi" w:cstheme="minorHAnsi"/>
                <w:sz w:val="18"/>
                <w:szCs w:val="18"/>
                <w:lang w:eastAsia="en-GB"/>
              </w:rPr>
              <w:br/>
              <w:t>003°43'09"E</w:t>
            </w:r>
          </w:p>
        </w:tc>
        <w:tc>
          <w:tcPr>
            <w:tcW w:w="1016" w:type="pct"/>
            <w:shd w:val="clear" w:color="auto" w:fill="FFFFFF"/>
            <w:tcMar>
              <w:top w:w="100" w:type="dxa"/>
              <w:left w:w="100" w:type="dxa"/>
              <w:bottom w:w="100" w:type="dxa"/>
              <w:right w:w="100" w:type="dxa"/>
            </w:tcMar>
            <w:vAlign w:val="center"/>
            <w:hideMark/>
          </w:tcPr>
          <w:p w14:paraId="03D99EAA"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Mesures de largeur de bande  </w:t>
            </w:r>
          </w:p>
        </w:tc>
        <w:tc>
          <w:tcPr>
            <w:tcW w:w="799" w:type="pct"/>
            <w:shd w:val="clear" w:color="auto" w:fill="FFFFFF"/>
            <w:tcMar>
              <w:top w:w="100" w:type="dxa"/>
              <w:left w:w="100" w:type="dxa"/>
              <w:bottom w:w="100" w:type="dxa"/>
              <w:right w:w="100" w:type="dxa"/>
            </w:tcMar>
            <w:vAlign w:val="center"/>
            <w:hideMark/>
          </w:tcPr>
          <w:p w14:paraId="4EA8A118"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19" w:type="pct"/>
            <w:shd w:val="clear" w:color="auto" w:fill="FFFFFF"/>
            <w:tcMar>
              <w:top w:w="100" w:type="dxa"/>
              <w:left w:w="100" w:type="dxa"/>
              <w:bottom w:w="100" w:type="dxa"/>
              <w:right w:w="100" w:type="dxa"/>
            </w:tcMar>
            <w:vAlign w:val="center"/>
            <w:hideMark/>
          </w:tcPr>
          <w:p w14:paraId="3638FE8B"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3" w:type="pct"/>
            <w:shd w:val="clear" w:color="auto" w:fill="FFFFFF"/>
            <w:tcMar>
              <w:top w:w="100" w:type="dxa"/>
              <w:left w:w="100" w:type="dxa"/>
              <w:bottom w:w="100" w:type="dxa"/>
              <w:right w:w="100" w:type="dxa"/>
            </w:tcMar>
            <w:vAlign w:val="center"/>
            <w:hideMark/>
          </w:tcPr>
          <w:p w14:paraId="4389F8C2"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34449CED" w14:textId="77777777" w:rsidTr="0032437F">
        <w:trPr>
          <w:tblCellSpacing w:w="6" w:type="dxa"/>
        </w:trPr>
        <w:tc>
          <w:tcPr>
            <w:tcW w:w="666" w:type="pct"/>
            <w:shd w:val="clear" w:color="auto" w:fill="FFFFFF"/>
            <w:tcMar>
              <w:top w:w="100" w:type="dxa"/>
              <w:left w:w="100" w:type="dxa"/>
              <w:bottom w:w="100" w:type="dxa"/>
              <w:right w:w="100" w:type="dxa"/>
            </w:tcMar>
            <w:vAlign w:val="center"/>
            <w:hideMark/>
          </w:tcPr>
          <w:p w14:paraId="1AED49F3"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51°02'03"N</w:t>
            </w:r>
            <w:r w:rsidRPr="00511E96">
              <w:rPr>
                <w:rFonts w:asciiTheme="minorHAnsi" w:hAnsiTheme="minorHAnsi" w:cstheme="minorHAnsi"/>
                <w:sz w:val="18"/>
                <w:szCs w:val="18"/>
                <w:lang w:eastAsia="en-GB"/>
              </w:rPr>
              <w:br/>
              <w:t>003°43'09"E</w:t>
            </w:r>
          </w:p>
        </w:tc>
        <w:tc>
          <w:tcPr>
            <w:tcW w:w="1016" w:type="pct"/>
            <w:shd w:val="clear" w:color="auto" w:fill="FFFFFF"/>
            <w:tcMar>
              <w:top w:w="100" w:type="dxa"/>
              <w:left w:w="100" w:type="dxa"/>
              <w:bottom w:w="100" w:type="dxa"/>
              <w:right w:w="100" w:type="dxa"/>
            </w:tcMar>
            <w:vAlign w:val="center"/>
            <w:hideMark/>
          </w:tcPr>
          <w:p w14:paraId="1C3AAD3F"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Mesures radiogoniométriques  </w:t>
            </w:r>
          </w:p>
        </w:tc>
        <w:tc>
          <w:tcPr>
            <w:tcW w:w="799" w:type="pct"/>
            <w:shd w:val="clear" w:color="auto" w:fill="FFFFFF"/>
            <w:tcMar>
              <w:top w:w="100" w:type="dxa"/>
              <w:left w:w="100" w:type="dxa"/>
              <w:bottom w:w="100" w:type="dxa"/>
              <w:right w:w="100" w:type="dxa"/>
            </w:tcMar>
            <w:vAlign w:val="center"/>
            <w:hideMark/>
          </w:tcPr>
          <w:p w14:paraId="121505AF"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20 – 8000 MHz  </w:t>
            </w:r>
          </w:p>
        </w:tc>
        <w:tc>
          <w:tcPr>
            <w:tcW w:w="619" w:type="pct"/>
            <w:shd w:val="clear" w:color="auto" w:fill="FFFFFF"/>
            <w:tcMar>
              <w:top w:w="100" w:type="dxa"/>
              <w:left w:w="100" w:type="dxa"/>
              <w:bottom w:w="100" w:type="dxa"/>
              <w:right w:w="100" w:type="dxa"/>
            </w:tcMar>
            <w:vAlign w:val="center"/>
            <w:hideMark/>
          </w:tcPr>
          <w:p w14:paraId="4B87BC1A"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3" w:type="pct"/>
            <w:shd w:val="clear" w:color="auto" w:fill="FFFFFF"/>
            <w:tcMar>
              <w:top w:w="100" w:type="dxa"/>
              <w:left w:w="100" w:type="dxa"/>
              <w:bottom w:w="100" w:type="dxa"/>
              <w:right w:w="100" w:type="dxa"/>
            </w:tcMar>
            <w:vAlign w:val="center"/>
            <w:hideMark/>
          </w:tcPr>
          <w:p w14:paraId="31480DC2"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22D9EC02" w14:textId="77777777" w:rsidTr="0032437F">
        <w:trPr>
          <w:tblCellSpacing w:w="6" w:type="dxa"/>
        </w:trPr>
        <w:tc>
          <w:tcPr>
            <w:tcW w:w="666" w:type="pct"/>
            <w:shd w:val="clear" w:color="auto" w:fill="FFFFFF"/>
            <w:tcMar>
              <w:top w:w="100" w:type="dxa"/>
              <w:left w:w="100" w:type="dxa"/>
              <w:bottom w:w="100" w:type="dxa"/>
              <w:right w:w="100" w:type="dxa"/>
            </w:tcMar>
            <w:vAlign w:val="center"/>
            <w:hideMark/>
          </w:tcPr>
          <w:p w14:paraId="4744F495"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51°02'03"N</w:t>
            </w:r>
            <w:r w:rsidRPr="00511E96">
              <w:rPr>
                <w:rFonts w:asciiTheme="minorHAnsi" w:hAnsiTheme="minorHAnsi" w:cstheme="minorHAnsi"/>
                <w:sz w:val="18"/>
                <w:szCs w:val="18"/>
                <w:lang w:eastAsia="en-GB"/>
              </w:rPr>
              <w:br/>
              <w:t>003°43'09"E</w:t>
            </w:r>
          </w:p>
        </w:tc>
        <w:tc>
          <w:tcPr>
            <w:tcW w:w="1016" w:type="pct"/>
            <w:shd w:val="clear" w:color="auto" w:fill="FFFFFF"/>
            <w:tcMar>
              <w:top w:w="100" w:type="dxa"/>
              <w:left w:w="100" w:type="dxa"/>
              <w:bottom w:w="100" w:type="dxa"/>
              <w:right w:w="100" w:type="dxa"/>
            </w:tcMar>
            <w:vAlign w:val="center"/>
            <w:hideMark/>
          </w:tcPr>
          <w:p w14:paraId="3B67D2B8"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Relevés automatiques du degré d'occupation du spectre  </w:t>
            </w:r>
          </w:p>
        </w:tc>
        <w:tc>
          <w:tcPr>
            <w:tcW w:w="799" w:type="pct"/>
            <w:shd w:val="clear" w:color="auto" w:fill="FFFFFF"/>
            <w:tcMar>
              <w:top w:w="100" w:type="dxa"/>
              <w:left w:w="100" w:type="dxa"/>
              <w:bottom w:w="100" w:type="dxa"/>
              <w:right w:w="100" w:type="dxa"/>
            </w:tcMar>
            <w:vAlign w:val="center"/>
            <w:hideMark/>
          </w:tcPr>
          <w:p w14:paraId="190BA77A"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19" w:type="pct"/>
            <w:shd w:val="clear" w:color="auto" w:fill="FFFFFF"/>
            <w:tcMar>
              <w:top w:w="100" w:type="dxa"/>
              <w:left w:w="100" w:type="dxa"/>
              <w:bottom w:w="100" w:type="dxa"/>
              <w:right w:w="100" w:type="dxa"/>
            </w:tcMar>
            <w:vAlign w:val="center"/>
            <w:hideMark/>
          </w:tcPr>
          <w:p w14:paraId="6F24A37F"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H24  </w:t>
            </w:r>
          </w:p>
        </w:tc>
        <w:tc>
          <w:tcPr>
            <w:tcW w:w="1863" w:type="pct"/>
            <w:shd w:val="clear" w:color="auto" w:fill="FFFFFF"/>
            <w:tcMar>
              <w:top w:w="100" w:type="dxa"/>
              <w:left w:w="100" w:type="dxa"/>
              <w:bottom w:w="100" w:type="dxa"/>
              <w:right w:w="100" w:type="dxa"/>
            </w:tcMar>
            <w:vAlign w:val="center"/>
            <w:hideMark/>
          </w:tcPr>
          <w:p w14:paraId="6BA13778"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bl>
    <w:p w14:paraId="58976B38" w14:textId="77777777" w:rsidR="00A378C6" w:rsidRDefault="00A378C6" w:rsidP="005974E1">
      <w:pPr>
        <w:tabs>
          <w:tab w:val="clear" w:pos="567"/>
          <w:tab w:val="clear" w:pos="1276"/>
          <w:tab w:val="clear" w:pos="1843"/>
          <w:tab w:val="clear" w:pos="5387"/>
          <w:tab w:val="clear" w:pos="5954"/>
          <w:tab w:val="left" w:pos="851"/>
          <w:tab w:val="left" w:pos="1418"/>
        </w:tabs>
        <w:spacing w:after="120"/>
        <w:rPr>
          <w:b/>
          <w:lang w:val="fr-FR"/>
        </w:rPr>
      </w:pPr>
    </w:p>
    <w:p w14:paraId="1D3FD47B" w14:textId="5BBF6520" w:rsidR="005974E1" w:rsidRPr="00511E96" w:rsidRDefault="005974E1" w:rsidP="008370D5">
      <w:pPr>
        <w:pageBreakBefore/>
        <w:tabs>
          <w:tab w:val="clear" w:pos="567"/>
          <w:tab w:val="clear" w:pos="1276"/>
          <w:tab w:val="clear" w:pos="1843"/>
          <w:tab w:val="clear" w:pos="5387"/>
          <w:tab w:val="clear" w:pos="5954"/>
          <w:tab w:val="left" w:pos="851"/>
          <w:tab w:val="left" w:pos="1418"/>
        </w:tabs>
        <w:spacing w:after="120"/>
        <w:rPr>
          <w:b/>
          <w:bCs/>
          <w:lang w:val="fr-FR"/>
        </w:rPr>
      </w:pPr>
      <w:r w:rsidRPr="00223748">
        <w:rPr>
          <w:b/>
          <w:lang w:val="fr-FR"/>
        </w:rPr>
        <w:lastRenderedPageBreak/>
        <w:tab/>
      </w:r>
      <w:r w:rsidRPr="00223748">
        <w:rPr>
          <w:b/>
          <w:lang w:val="fr-FR"/>
        </w:rPr>
        <w:tab/>
      </w:r>
      <w:r w:rsidRPr="00223748">
        <w:rPr>
          <w:lang w:val="fr-FR"/>
        </w:rPr>
        <w:t>Station:</w:t>
      </w:r>
      <w:r w:rsidRPr="00223748">
        <w:rPr>
          <w:b/>
          <w:bCs/>
          <w:lang w:val="fr-FR"/>
        </w:rPr>
        <w:t>  </w:t>
      </w:r>
      <w:r w:rsidRPr="00511E96">
        <w:rPr>
          <w:rFonts w:asciiTheme="minorHAnsi" w:hAnsiTheme="minorHAnsi" w:cstheme="minorHAnsi"/>
          <w:b/>
          <w:bCs/>
          <w:lang w:eastAsia="en-GB"/>
        </w:rPr>
        <w:t>Liège</w:t>
      </w:r>
    </w:p>
    <w:tbl>
      <w:tblPr>
        <w:tblW w:w="500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926"/>
        <w:gridCol w:w="3355"/>
        <w:gridCol w:w="2168"/>
        <w:gridCol w:w="2174"/>
      </w:tblGrid>
      <w:tr w:rsidR="005974E1" w:rsidRPr="00511E96" w14:paraId="0A2674B6" w14:textId="77777777" w:rsidTr="0032437F">
        <w:trPr>
          <w:tblCellSpacing w:w="6" w:type="dxa"/>
        </w:trPr>
        <w:tc>
          <w:tcPr>
            <w:tcW w:w="993" w:type="pct"/>
            <w:shd w:val="clear" w:color="auto" w:fill="auto"/>
            <w:tcMar>
              <w:top w:w="40" w:type="dxa"/>
              <w:left w:w="40" w:type="dxa"/>
              <w:bottom w:w="40" w:type="dxa"/>
              <w:right w:w="40" w:type="dxa"/>
            </w:tcMar>
            <w:vAlign w:val="center"/>
            <w:hideMark/>
          </w:tcPr>
          <w:p w14:paraId="34C73EA9" w14:textId="77777777" w:rsidR="005974E1" w:rsidRPr="00511E96" w:rsidRDefault="005974E1" w:rsidP="008B0840">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Nom de la station</w:t>
            </w:r>
          </w:p>
        </w:tc>
        <w:tc>
          <w:tcPr>
            <w:tcW w:w="1739" w:type="pct"/>
            <w:shd w:val="clear" w:color="auto" w:fill="auto"/>
            <w:tcMar>
              <w:top w:w="40" w:type="dxa"/>
              <w:left w:w="40" w:type="dxa"/>
              <w:bottom w:w="40" w:type="dxa"/>
              <w:right w:w="40" w:type="dxa"/>
            </w:tcMar>
            <w:vAlign w:val="center"/>
            <w:hideMark/>
          </w:tcPr>
          <w:p w14:paraId="5ABBBA47" w14:textId="77777777" w:rsidR="005974E1" w:rsidRPr="00511E96" w:rsidRDefault="005974E1" w:rsidP="008B0840">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Adresse postale</w:t>
            </w:r>
          </w:p>
        </w:tc>
        <w:tc>
          <w:tcPr>
            <w:tcW w:w="2243" w:type="pct"/>
            <w:gridSpan w:val="2"/>
            <w:shd w:val="clear" w:color="auto" w:fill="auto"/>
            <w:tcMar>
              <w:top w:w="40" w:type="dxa"/>
              <w:left w:w="40" w:type="dxa"/>
              <w:bottom w:w="40" w:type="dxa"/>
              <w:right w:w="40" w:type="dxa"/>
            </w:tcMar>
            <w:vAlign w:val="center"/>
            <w:hideMark/>
          </w:tcPr>
          <w:p w14:paraId="6EE60A4F" w14:textId="77777777" w:rsidR="005974E1" w:rsidRPr="00511E96" w:rsidRDefault="005974E1" w:rsidP="008B0840">
            <w:pPr>
              <w:spacing w:line="240" w:lineRule="atLeast"/>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Téléphone, Téléfax, Courrier électronique</w:t>
            </w:r>
          </w:p>
        </w:tc>
      </w:tr>
      <w:tr w:rsidR="005974E1" w:rsidRPr="00511E96" w14:paraId="0A2FA2A4" w14:textId="77777777" w:rsidTr="003044E4">
        <w:trPr>
          <w:tblCellSpacing w:w="6" w:type="dxa"/>
        </w:trPr>
        <w:tc>
          <w:tcPr>
            <w:tcW w:w="0" w:type="auto"/>
            <w:shd w:val="clear" w:color="auto" w:fill="FFFFFF"/>
            <w:vAlign w:val="center"/>
            <w:hideMark/>
          </w:tcPr>
          <w:p w14:paraId="00580EE9" w14:textId="77777777" w:rsidR="005974E1" w:rsidRPr="00511E96" w:rsidRDefault="005974E1" w:rsidP="008B0840">
            <w:pPr>
              <w:spacing w:line="240" w:lineRule="atLeast"/>
              <w:jc w:val="center"/>
              <w:rPr>
                <w:rFonts w:asciiTheme="minorHAnsi" w:hAnsiTheme="minorHAnsi" w:cstheme="minorHAnsi"/>
                <w:b/>
                <w:bCs/>
                <w:color w:val="000080"/>
                <w:sz w:val="18"/>
                <w:szCs w:val="18"/>
                <w:lang w:eastAsia="en-GB"/>
              </w:rPr>
            </w:pPr>
          </w:p>
        </w:tc>
        <w:tc>
          <w:tcPr>
            <w:tcW w:w="0" w:type="auto"/>
            <w:shd w:val="clear" w:color="auto" w:fill="FFFFFF"/>
            <w:vAlign w:val="center"/>
            <w:hideMark/>
          </w:tcPr>
          <w:p w14:paraId="4D40BB3D" w14:textId="77777777" w:rsidR="005974E1" w:rsidRPr="00511E96" w:rsidRDefault="005974E1" w:rsidP="008B0840">
            <w:pPr>
              <w:rPr>
                <w:rFonts w:asciiTheme="minorHAnsi" w:hAnsiTheme="minorHAnsi" w:cstheme="minorHAnsi"/>
                <w:lang w:eastAsia="en-GB"/>
              </w:rPr>
            </w:pPr>
          </w:p>
        </w:tc>
        <w:tc>
          <w:tcPr>
            <w:tcW w:w="0" w:type="auto"/>
            <w:shd w:val="clear" w:color="auto" w:fill="FFFFFF"/>
            <w:vAlign w:val="center"/>
            <w:hideMark/>
          </w:tcPr>
          <w:p w14:paraId="475BEEA6" w14:textId="77777777" w:rsidR="005974E1" w:rsidRPr="00511E96" w:rsidRDefault="005974E1" w:rsidP="008B0840">
            <w:pPr>
              <w:rPr>
                <w:rFonts w:asciiTheme="minorHAnsi" w:hAnsiTheme="minorHAnsi" w:cstheme="minorHAnsi"/>
                <w:lang w:eastAsia="en-GB"/>
              </w:rPr>
            </w:pPr>
          </w:p>
        </w:tc>
        <w:tc>
          <w:tcPr>
            <w:tcW w:w="0" w:type="auto"/>
            <w:shd w:val="clear" w:color="auto" w:fill="FFFFFF"/>
            <w:vAlign w:val="center"/>
            <w:hideMark/>
          </w:tcPr>
          <w:p w14:paraId="2CDF3637" w14:textId="77777777" w:rsidR="005974E1" w:rsidRPr="00511E96" w:rsidRDefault="005974E1" w:rsidP="008B0840">
            <w:pPr>
              <w:rPr>
                <w:rFonts w:asciiTheme="minorHAnsi" w:hAnsiTheme="minorHAnsi" w:cstheme="minorHAnsi"/>
                <w:lang w:eastAsia="en-GB"/>
              </w:rPr>
            </w:pPr>
          </w:p>
        </w:tc>
      </w:tr>
      <w:tr w:rsidR="005974E1" w:rsidRPr="00511E96" w14:paraId="55D7DEAE" w14:textId="77777777" w:rsidTr="0032437F">
        <w:trPr>
          <w:tblCellSpacing w:w="6" w:type="dxa"/>
        </w:trPr>
        <w:tc>
          <w:tcPr>
            <w:tcW w:w="993" w:type="pct"/>
            <w:shd w:val="clear" w:color="auto" w:fill="auto"/>
            <w:tcMar>
              <w:top w:w="100" w:type="dxa"/>
              <w:left w:w="100" w:type="dxa"/>
              <w:bottom w:w="100" w:type="dxa"/>
              <w:right w:w="100" w:type="dxa"/>
            </w:tcMar>
            <w:vAlign w:val="center"/>
            <w:hideMark/>
          </w:tcPr>
          <w:p w14:paraId="607F2C11" w14:textId="77777777" w:rsidR="005974E1" w:rsidRPr="00511E96" w:rsidRDefault="005974E1" w:rsidP="00B21135">
            <w:pPr>
              <w:jc w:val="left"/>
              <w:rPr>
                <w:rFonts w:asciiTheme="minorHAnsi" w:hAnsiTheme="minorHAnsi" w:cstheme="minorHAnsi"/>
                <w:b/>
                <w:bCs/>
                <w:lang w:eastAsia="en-GB"/>
              </w:rPr>
            </w:pPr>
            <w:r w:rsidRPr="00511E96">
              <w:rPr>
                <w:rFonts w:asciiTheme="minorHAnsi" w:hAnsiTheme="minorHAnsi" w:cstheme="minorHAnsi"/>
                <w:b/>
                <w:bCs/>
                <w:lang w:eastAsia="en-GB"/>
              </w:rPr>
              <w:t>Liège</w:t>
            </w:r>
          </w:p>
        </w:tc>
        <w:tc>
          <w:tcPr>
            <w:tcW w:w="1739" w:type="pct"/>
            <w:shd w:val="clear" w:color="auto" w:fill="auto"/>
            <w:tcMar>
              <w:top w:w="100" w:type="dxa"/>
              <w:left w:w="100" w:type="dxa"/>
              <w:bottom w:w="100" w:type="dxa"/>
              <w:right w:w="100" w:type="dxa"/>
            </w:tcMar>
            <w:vAlign w:val="center"/>
            <w:hideMark/>
          </w:tcPr>
          <w:p w14:paraId="09CA74C0" w14:textId="77777777" w:rsidR="005974E1" w:rsidRPr="00511E96" w:rsidRDefault="005974E1" w:rsidP="00B21135">
            <w:pPr>
              <w:jc w:val="left"/>
              <w:rPr>
                <w:rFonts w:asciiTheme="minorHAnsi" w:hAnsiTheme="minorHAnsi" w:cstheme="minorHAnsi"/>
                <w:lang w:eastAsia="en-GB"/>
              </w:rPr>
            </w:pPr>
            <w:r w:rsidRPr="00511E96">
              <w:rPr>
                <w:rFonts w:asciiTheme="minorHAnsi" w:hAnsiTheme="minorHAnsi" w:cstheme="minorHAnsi"/>
                <w:lang w:eastAsia="en-GB"/>
              </w:rPr>
              <w:t>34, Rue Wiertz</w:t>
            </w:r>
            <w:r w:rsidRPr="00511E96">
              <w:rPr>
                <w:rFonts w:asciiTheme="minorHAnsi" w:hAnsiTheme="minorHAnsi" w:cstheme="minorHAnsi"/>
                <w:lang w:eastAsia="en-GB"/>
              </w:rPr>
              <w:br/>
              <w:t>4000 Liège</w:t>
            </w:r>
            <w:r w:rsidRPr="00511E96">
              <w:rPr>
                <w:rFonts w:asciiTheme="minorHAnsi" w:hAnsiTheme="minorHAnsi" w:cstheme="minorHAnsi"/>
                <w:lang w:eastAsia="en-GB"/>
              </w:rPr>
              <w:br/>
              <w:t>Belgique</w:t>
            </w:r>
          </w:p>
        </w:tc>
        <w:tc>
          <w:tcPr>
            <w:tcW w:w="2243" w:type="pct"/>
            <w:gridSpan w:val="2"/>
            <w:shd w:val="clear" w:color="auto" w:fill="auto"/>
            <w:tcMar>
              <w:top w:w="100" w:type="dxa"/>
              <w:left w:w="100" w:type="dxa"/>
              <w:bottom w:w="100" w:type="dxa"/>
              <w:right w:w="100" w:type="dxa"/>
            </w:tcMar>
            <w:vAlign w:val="center"/>
            <w:hideMark/>
          </w:tcPr>
          <w:p w14:paraId="36EDA4CB" w14:textId="77777777" w:rsidR="005974E1" w:rsidRPr="00511E96" w:rsidRDefault="005974E1" w:rsidP="00B21135">
            <w:pPr>
              <w:jc w:val="left"/>
              <w:rPr>
                <w:rFonts w:asciiTheme="minorHAnsi" w:hAnsiTheme="minorHAnsi" w:cstheme="minorHAnsi"/>
                <w:lang w:eastAsia="en-GB"/>
              </w:rPr>
            </w:pPr>
            <w:r w:rsidRPr="00511E96">
              <w:rPr>
                <w:rFonts w:asciiTheme="minorHAnsi" w:hAnsiTheme="minorHAnsi" w:cstheme="minorHAnsi"/>
                <w:lang w:eastAsia="en-GB"/>
              </w:rPr>
              <w:t>PHONE: +32 2 2268800</w:t>
            </w:r>
            <w:r w:rsidRPr="00511E96">
              <w:rPr>
                <w:rFonts w:asciiTheme="minorHAnsi" w:hAnsiTheme="minorHAnsi" w:cstheme="minorHAnsi"/>
                <w:lang w:eastAsia="en-GB"/>
              </w:rPr>
              <w:br/>
              <w:t>PHONE: +32 2 2268801</w:t>
            </w:r>
            <w:r w:rsidRPr="00511E96">
              <w:rPr>
                <w:rFonts w:asciiTheme="minorHAnsi" w:hAnsiTheme="minorHAnsi" w:cstheme="minorHAnsi"/>
                <w:lang w:eastAsia="en-GB"/>
              </w:rPr>
              <w:br/>
              <w:t>EMAIL: monitoring.ncs@ibpt.be</w:t>
            </w:r>
            <w:r w:rsidRPr="00511E96">
              <w:rPr>
                <w:rFonts w:asciiTheme="minorHAnsi" w:hAnsiTheme="minorHAnsi" w:cstheme="minorHAnsi"/>
                <w:lang w:eastAsia="en-GB"/>
              </w:rPr>
              <w:br/>
              <w:t>EMAIL: ncs-fr@bipt.be</w:t>
            </w:r>
            <w:r w:rsidRPr="00511E96">
              <w:rPr>
                <w:rFonts w:asciiTheme="minorHAnsi" w:hAnsiTheme="minorHAnsi" w:cstheme="minorHAnsi"/>
                <w:lang w:eastAsia="en-GB"/>
              </w:rPr>
              <w:br/>
              <w:t>EMAIL: ncs-nl@ibpt.be</w:t>
            </w:r>
          </w:p>
        </w:tc>
      </w:tr>
    </w:tbl>
    <w:p w14:paraId="41DD0459" w14:textId="77777777" w:rsidR="0032437F" w:rsidRDefault="0032437F" w:rsidP="0032437F">
      <w:pPr>
        <w:tabs>
          <w:tab w:val="clear" w:pos="567"/>
          <w:tab w:val="clear" w:pos="1276"/>
          <w:tab w:val="clear" w:pos="1843"/>
          <w:tab w:val="clear" w:pos="5387"/>
          <w:tab w:val="clear" w:pos="5954"/>
          <w:tab w:val="left" w:pos="851"/>
          <w:tab w:val="left" w:pos="1418"/>
        </w:tabs>
        <w:spacing w:after="120"/>
        <w:rPr>
          <w:b/>
          <w:lang w:val="fr-FR"/>
        </w:rPr>
      </w:pPr>
    </w:p>
    <w:p w14:paraId="5586985E" w14:textId="7B78CB5F" w:rsidR="005974E1" w:rsidRPr="0032437F" w:rsidRDefault="005974E1" w:rsidP="0032437F">
      <w:pPr>
        <w:tabs>
          <w:tab w:val="clear" w:pos="567"/>
          <w:tab w:val="clear" w:pos="1276"/>
          <w:tab w:val="clear" w:pos="1843"/>
          <w:tab w:val="clear" w:pos="5387"/>
          <w:tab w:val="clear" w:pos="5954"/>
          <w:tab w:val="left" w:pos="851"/>
          <w:tab w:val="left" w:pos="1418"/>
        </w:tabs>
        <w:spacing w:after="120"/>
        <w:rPr>
          <w:b/>
          <w:bCs/>
          <w:lang w:val="fr-FR"/>
        </w:rPr>
      </w:pPr>
    </w:p>
    <w:tbl>
      <w:tblPr>
        <w:tblW w:w="500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299"/>
        <w:gridCol w:w="1967"/>
        <w:gridCol w:w="1548"/>
        <w:gridCol w:w="1206"/>
        <w:gridCol w:w="3603"/>
      </w:tblGrid>
      <w:tr w:rsidR="005974E1" w:rsidRPr="00511E96" w14:paraId="41F43F7B" w14:textId="77777777" w:rsidTr="00DE6710">
        <w:trPr>
          <w:tblCellSpacing w:w="6" w:type="dxa"/>
        </w:trPr>
        <w:tc>
          <w:tcPr>
            <w:tcW w:w="665" w:type="pct"/>
            <w:shd w:val="clear" w:color="auto" w:fill="auto"/>
            <w:tcMar>
              <w:top w:w="40" w:type="dxa"/>
              <w:left w:w="40" w:type="dxa"/>
              <w:bottom w:w="40" w:type="dxa"/>
              <w:right w:w="40" w:type="dxa"/>
            </w:tcMar>
            <w:vAlign w:val="center"/>
            <w:hideMark/>
          </w:tcPr>
          <w:p w14:paraId="27904237" w14:textId="77777777" w:rsidR="005974E1" w:rsidRPr="00511E96" w:rsidRDefault="005974E1" w:rsidP="008370D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Coordonnées géographiques</w:t>
            </w:r>
          </w:p>
        </w:tc>
        <w:tc>
          <w:tcPr>
            <w:tcW w:w="1015" w:type="pct"/>
            <w:shd w:val="clear" w:color="auto" w:fill="auto"/>
            <w:tcMar>
              <w:top w:w="40" w:type="dxa"/>
              <w:left w:w="40" w:type="dxa"/>
              <w:bottom w:w="40" w:type="dxa"/>
              <w:right w:w="40" w:type="dxa"/>
            </w:tcMar>
            <w:vAlign w:val="center"/>
            <w:hideMark/>
          </w:tcPr>
          <w:p w14:paraId="6448F951"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Types de mesures</w:t>
            </w:r>
          </w:p>
        </w:tc>
        <w:tc>
          <w:tcPr>
            <w:tcW w:w="798" w:type="pct"/>
            <w:shd w:val="clear" w:color="auto" w:fill="auto"/>
            <w:tcMar>
              <w:top w:w="40" w:type="dxa"/>
              <w:left w:w="40" w:type="dxa"/>
              <w:bottom w:w="40" w:type="dxa"/>
              <w:right w:w="40" w:type="dxa"/>
            </w:tcMar>
            <w:vAlign w:val="center"/>
            <w:hideMark/>
          </w:tcPr>
          <w:p w14:paraId="5E918140" w14:textId="77777777" w:rsidR="005974E1" w:rsidRPr="00511E96" w:rsidRDefault="005974E1" w:rsidP="00B21135">
            <w:pPr>
              <w:jc w:val="center"/>
              <w:rPr>
                <w:rFonts w:asciiTheme="minorHAnsi" w:hAnsiTheme="minorHAnsi" w:cstheme="minorHAnsi"/>
                <w:b/>
                <w:bCs/>
                <w:sz w:val="18"/>
                <w:szCs w:val="18"/>
                <w:lang w:val="fr-FR" w:eastAsia="en-GB"/>
              </w:rPr>
            </w:pPr>
            <w:r w:rsidRPr="00511E96">
              <w:rPr>
                <w:rFonts w:asciiTheme="minorHAnsi" w:hAnsiTheme="minorHAnsi" w:cstheme="minorHAnsi"/>
                <w:b/>
                <w:bCs/>
                <w:sz w:val="18"/>
                <w:szCs w:val="18"/>
                <w:lang w:val="fr-FR" w:eastAsia="en-GB"/>
              </w:rPr>
              <w:t>Gammes de fréquences pour chaque mesure</w:t>
            </w:r>
          </w:p>
        </w:tc>
        <w:tc>
          <w:tcPr>
            <w:tcW w:w="620" w:type="pct"/>
            <w:shd w:val="clear" w:color="auto" w:fill="auto"/>
            <w:tcMar>
              <w:top w:w="40" w:type="dxa"/>
              <w:left w:w="40" w:type="dxa"/>
              <w:bottom w:w="40" w:type="dxa"/>
              <w:right w:w="40" w:type="dxa"/>
            </w:tcMar>
            <w:vAlign w:val="center"/>
            <w:hideMark/>
          </w:tcPr>
          <w:p w14:paraId="0F185283"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Heures de service (UTC)</w:t>
            </w:r>
          </w:p>
        </w:tc>
        <w:tc>
          <w:tcPr>
            <w:tcW w:w="1862" w:type="pct"/>
            <w:shd w:val="clear" w:color="auto" w:fill="auto"/>
            <w:tcMar>
              <w:top w:w="40" w:type="dxa"/>
              <w:left w:w="40" w:type="dxa"/>
              <w:bottom w:w="40" w:type="dxa"/>
              <w:right w:w="40" w:type="dxa"/>
            </w:tcMar>
            <w:vAlign w:val="center"/>
            <w:hideMark/>
          </w:tcPr>
          <w:p w14:paraId="33223266"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Observations</w:t>
            </w:r>
          </w:p>
        </w:tc>
      </w:tr>
      <w:tr w:rsidR="005974E1" w:rsidRPr="003B5559" w14:paraId="7A9F3EF5"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52343603"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50°38'30"N</w:t>
            </w:r>
            <w:r w:rsidRPr="00511E96">
              <w:rPr>
                <w:rFonts w:asciiTheme="minorHAnsi" w:hAnsiTheme="minorHAnsi" w:cstheme="minorHAnsi"/>
                <w:sz w:val="18"/>
                <w:szCs w:val="18"/>
                <w:lang w:eastAsia="en-GB"/>
              </w:rPr>
              <w:br/>
              <w:t>005°33'18"E</w:t>
            </w:r>
          </w:p>
        </w:tc>
        <w:tc>
          <w:tcPr>
            <w:tcW w:w="1015" w:type="pct"/>
            <w:shd w:val="clear" w:color="auto" w:fill="FFFFFF"/>
            <w:tcMar>
              <w:top w:w="100" w:type="dxa"/>
              <w:left w:w="100" w:type="dxa"/>
              <w:bottom w:w="100" w:type="dxa"/>
              <w:right w:w="100" w:type="dxa"/>
            </w:tcMar>
            <w:vAlign w:val="center"/>
            <w:hideMark/>
          </w:tcPr>
          <w:p w14:paraId="3808F33F"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Mesures de fréquence  </w:t>
            </w:r>
          </w:p>
        </w:tc>
        <w:tc>
          <w:tcPr>
            <w:tcW w:w="798" w:type="pct"/>
            <w:shd w:val="clear" w:color="auto" w:fill="FFFFFF"/>
            <w:tcMar>
              <w:top w:w="100" w:type="dxa"/>
              <w:left w:w="100" w:type="dxa"/>
              <w:bottom w:w="100" w:type="dxa"/>
              <w:right w:w="100" w:type="dxa"/>
            </w:tcMar>
            <w:vAlign w:val="center"/>
            <w:hideMark/>
          </w:tcPr>
          <w:p w14:paraId="4A688FC7"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20" w:type="pct"/>
            <w:shd w:val="clear" w:color="auto" w:fill="FFFFFF"/>
            <w:tcMar>
              <w:top w:w="100" w:type="dxa"/>
              <w:left w:w="100" w:type="dxa"/>
              <w:bottom w:w="100" w:type="dxa"/>
              <w:right w:w="100" w:type="dxa"/>
            </w:tcMar>
            <w:vAlign w:val="center"/>
            <w:hideMark/>
          </w:tcPr>
          <w:p w14:paraId="2860A19B"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1E2488C2"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747FFF80"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4A3F3DF5"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50°38'30"N</w:t>
            </w:r>
            <w:r w:rsidRPr="00511E96">
              <w:rPr>
                <w:rFonts w:asciiTheme="minorHAnsi" w:hAnsiTheme="minorHAnsi" w:cstheme="minorHAnsi"/>
                <w:sz w:val="18"/>
                <w:szCs w:val="18"/>
                <w:lang w:eastAsia="en-GB"/>
              </w:rPr>
              <w:br/>
              <w:t>005°33'18"E</w:t>
            </w:r>
          </w:p>
        </w:tc>
        <w:tc>
          <w:tcPr>
            <w:tcW w:w="1015" w:type="pct"/>
            <w:shd w:val="clear" w:color="auto" w:fill="FFFFFF"/>
            <w:tcMar>
              <w:top w:w="100" w:type="dxa"/>
              <w:left w:w="100" w:type="dxa"/>
              <w:bottom w:w="100" w:type="dxa"/>
              <w:right w:w="100" w:type="dxa"/>
            </w:tcMar>
            <w:vAlign w:val="center"/>
            <w:hideMark/>
          </w:tcPr>
          <w:p w14:paraId="7738AAB4"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Mesures d'intensité de champ ou de puissance surfacique  </w:t>
            </w:r>
          </w:p>
        </w:tc>
        <w:tc>
          <w:tcPr>
            <w:tcW w:w="798" w:type="pct"/>
            <w:shd w:val="clear" w:color="auto" w:fill="FFFFFF"/>
            <w:tcMar>
              <w:top w:w="100" w:type="dxa"/>
              <w:left w:w="100" w:type="dxa"/>
              <w:bottom w:w="100" w:type="dxa"/>
              <w:right w:w="100" w:type="dxa"/>
            </w:tcMar>
            <w:vAlign w:val="center"/>
            <w:hideMark/>
          </w:tcPr>
          <w:p w14:paraId="53F9BF43"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20" w:type="pct"/>
            <w:shd w:val="clear" w:color="auto" w:fill="FFFFFF"/>
            <w:tcMar>
              <w:top w:w="100" w:type="dxa"/>
              <w:left w:w="100" w:type="dxa"/>
              <w:bottom w:w="100" w:type="dxa"/>
              <w:right w:w="100" w:type="dxa"/>
            </w:tcMar>
            <w:vAlign w:val="center"/>
            <w:hideMark/>
          </w:tcPr>
          <w:p w14:paraId="2F2B618E"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2E4A53DD"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5EA0EB27"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6D79D6DF"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50°38'30"N</w:t>
            </w:r>
            <w:r w:rsidRPr="00511E96">
              <w:rPr>
                <w:rFonts w:asciiTheme="minorHAnsi" w:hAnsiTheme="minorHAnsi" w:cstheme="minorHAnsi"/>
                <w:sz w:val="18"/>
                <w:szCs w:val="18"/>
                <w:lang w:eastAsia="en-GB"/>
              </w:rPr>
              <w:br/>
              <w:t>005°33'18"E</w:t>
            </w:r>
          </w:p>
        </w:tc>
        <w:tc>
          <w:tcPr>
            <w:tcW w:w="1015" w:type="pct"/>
            <w:shd w:val="clear" w:color="auto" w:fill="FFFFFF"/>
            <w:tcMar>
              <w:top w:w="100" w:type="dxa"/>
              <w:left w:w="100" w:type="dxa"/>
              <w:bottom w:w="100" w:type="dxa"/>
              <w:right w:w="100" w:type="dxa"/>
            </w:tcMar>
            <w:vAlign w:val="center"/>
            <w:hideMark/>
          </w:tcPr>
          <w:p w14:paraId="76350F23"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Mesures de largeur de bande  </w:t>
            </w:r>
          </w:p>
        </w:tc>
        <w:tc>
          <w:tcPr>
            <w:tcW w:w="798" w:type="pct"/>
            <w:shd w:val="clear" w:color="auto" w:fill="FFFFFF"/>
            <w:tcMar>
              <w:top w:w="100" w:type="dxa"/>
              <w:left w:w="100" w:type="dxa"/>
              <w:bottom w:w="100" w:type="dxa"/>
              <w:right w:w="100" w:type="dxa"/>
            </w:tcMar>
            <w:vAlign w:val="center"/>
            <w:hideMark/>
          </w:tcPr>
          <w:p w14:paraId="6C92A1BB"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20" w:type="pct"/>
            <w:shd w:val="clear" w:color="auto" w:fill="FFFFFF"/>
            <w:tcMar>
              <w:top w:w="100" w:type="dxa"/>
              <w:left w:w="100" w:type="dxa"/>
              <w:bottom w:w="100" w:type="dxa"/>
              <w:right w:w="100" w:type="dxa"/>
            </w:tcMar>
            <w:vAlign w:val="center"/>
            <w:hideMark/>
          </w:tcPr>
          <w:p w14:paraId="5053720D"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2C4B44F3"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55B3C874"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5E6A1EF1"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50°38'30"N</w:t>
            </w:r>
            <w:r w:rsidRPr="00511E96">
              <w:rPr>
                <w:rFonts w:asciiTheme="minorHAnsi" w:hAnsiTheme="minorHAnsi" w:cstheme="minorHAnsi"/>
                <w:sz w:val="18"/>
                <w:szCs w:val="18"/>
                <w:lang w:eastAsia="en-GB"/>
              </w:rPr>
              <w:br/>
              <w:t>005°33'18"E</w:t>
            </w:r>
          </w:p>
        </w:tc>
        <w:tc>
          <w:tcPr>
            <w:tcW w:w="1015" w:type="pct"/>
            <w:shd w:val="clear" w:color="auto" w:fill="FFFFFF"/>
            <w:tcMar>
              <w:top w:w="100" w:type="dxa"/>
              <w:left w:w="100" w:type="dxa"/>
              <w:bottom w:w="100" w:type="dxa"/>
              <w:right w:w="100" w:type="dxa"/>
            </w:tcMar>
            <w:vAlign w:val="center"/>
            <w:hideMark/>
          </w:tcPr>
          <w:p w14:paraId="2831F358"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Mesures radiogoniométriques  </w:t>
            </w:r>
          </w:p>
        </w:tc>
        <w:tc>
          <w:tcPr>
            <w:tcW w:w="798" w:type="pct"/>
            <w:shd w:val="clear" w:color="auto" w:fill="FFFFFF"/>
            <w:tcMar>
              <w:top w:w="100" w:type="dxa"/>
              <w:left w:w="100" w:type="dxa"/>
              <w:bottom w:w="100" w:type="dxa"/>
              <w:right w:w="100" w:type="dxa"/>
            </w:tcMar>
            <w:vAlign w:val="center"/>
            <w:hideMark/>
          </w:tcPr>
          <w:p w14:paraId="1F51511C"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20 – 8000 MHz  </w:t>
            </w:r>
          </w:p>
        </w:tc>
        <w:tc>
          <w:tcPr>
            <w:tcW w:w="620" w:type="pct"/>
            <w:shd w:val="clear" w:color="auto" w:fill="FFFFFF"/>
            <w:tcMar>
              <w:top w:w="100" w:type="dxa"/>
              <w:left w:w="100" w:type="dxa"/>
              <w:bottom w:w="100" w:type="dxa"/>
              <w:right w:w="100" w:type="dxa"/>
            </w:tcMar>
            <w:vAlign w:val="center"/>
            <w:hideMark/>
          </w:tcPr>
          <w:p w14:paraId="0DA1665B"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03E079F8"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511E96" w14:paraId="01FA8410"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6D1DEE2B"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50°38'30"N</w:t>
            </w:r>
            <w:r w:rsidRPr="00511E96">
              <w:rPr>
                <w:rFonts w:asciiTheme="minorHAnsi" w:hAnsiTheme="minorHAnsi" w:cstheme="minorHAnsi"/>
                <w:sz w:val="18"/>
                <w:szCs w:val="18"/>
                <w:lang w:eastAsia="en-GB"/>
              </w:rPr>
              <w:br/>
              <w:t>005°33'18"E</w:t>
            </w:r>
          </w:p>
        </w:tc>
        <w:tc>
          <w:tcPr>
            <w:tcW w:w="1015" w:type="pct"/>
            <w:shd w:val="clear" w:color="auto" w:fill="FFFFFF"/>
            <w:tcMar>
              <w:top w:w="100" w:type="dxa"/>
              <w:left w:w="100" w:type="dxa"/>
              <w:bottom w:w="100" w:type="dxa"/>
              <w:right w:w="100" w:type="dxa"/>
            </w:tcMar>
            <w:vAlign w:val="center"/>
            <w:hideMark/>
          </w:tcPr>
          <w:p w14:paraId="3046D445"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Relevés automatiques du degré d'occupation du spectre  </w:t>
            </w:r>
          </w:p>
        </w:tc>
        <w:tc>
          <w:tcPr>
            <w:tcW w:w="798" w:type="pct"/>
            <w:shd w:val="clear" w:color="auto" w:fill="FFFFFF"/>
            <w:tcMar>
              <w:top w:w="100" w:type="dxa"/>
              <w:left w:w="100" w:type="dxa"/>
              <w:bottom w:w="100" w:type="dxa"/>
              <w:right w:w="100" w:type="dxa"/>
            </w:tcMar>
            <w:vAlign w:val="center"/>
            <w:hideMark/>
          </w:tcPr>
          <w:p w14:paraId="284A1D3B"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20" w:type="pct"/>
            <w:shd w:val="clear" w:color="auto" w:fill="FFFFFF"/>
            <w:tcMar>
              <w:top w:w="100" w:type="dxa"/>
              <w:left w:w="100" w:type="dxa"/>
              <w:bottom w:w="100" w:type="dxa"/>
              <w:right w:w="100" w:type="dxa"/>
            </w:tcMar>
            <w:vAlign w:val="center"/>
            <w:hideMark/>
          </w:tcPr>
          <w:p w14:paraId="3E5022D2"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H24  </w:t>
            </w:r>
          </w:p>
        </w:tc>
        <w:tc>
          <w:tcPr>
            <w:tcW w:w="1862" w:type="pct"/>
            <w:shd w:val="clear" w:color="auto" w:fill="FFFFFF"/>
            <w:tcMar>
              <w:top w:w="100" w:type="dxa"/>
              <w:left w:w="100" w:type="dxa"/>
              <w:bottom w:w="100" w:type="dxa"/>
              <w:right w:w="100" w:type="dxa"/>
            </w:tcMar>
            <w:vAlign w:val="center"/>
            <w:hideMark/>
          </w:tcPr>
          <w:p w14:paraId="2354A995"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 </w:t>
            </w:r>
          </w:p>
        </w:tc>
      </w:tr>
    </w:tbl>
    <w:p w14:paraId="713D2FE0" w14:textId="77777777" w:rsidR="00AC55B7" w:rsidRDefault="00AC55B7" w:rsidP="005974E1">
      <w:pPr>
        <w:tabs>
          <w:tab w:val="clear" w:pos="567"/>
          <w:tab w:val="clear" w:pos="1276"/>
          <w:tab w:val="clear" w:pos="1843"/>
          <w:tab w:val="clear" w:pos="5387"/>
          <w:tab w:val="clear" w:pos="5954"/>
          <w:tab w:val="left" w:pos="851"/>
          <w:tab w:val="left" w:pos="1418"/>
        </w:tabs>
        <w:spacing w:after="120"/>
        <w:rPr>
          <w:b/>
          <w:lang w:val="fr-FR"/>
        </w:rPr>
      </w:pPr>
      <w:bookmarkStart w:id="752" w:name="_Hlk121471293"/>
    </w:p>
    <w:p w14:paraId="02A8FF81" w14:textId="4E71725D" w:rsidR="005974E1" w:rsidRPr="00511E96" w:rsidRDefault="005974E1" w:rsidP="008370D5">
      <w:pPr>
        <w:pageBreakBefore/>
        <w:tabs>
          <w:tab w:val="clear" w:pos="567"/>
          <w:tab w:val="clear" w:pos="1276"/>
          <w:tab w:val="clear" w:pos="1843"/>
          <w:tab w:val="clear" w:pos="5387"/>
          <w:tab w:val="clear" w:pos="5954"/>
          <w:tab w:val="left" w:pos="851"/>
          <w:tab w:val="left" w:pos="1418"/>
        </w:tabs>
        <w:spacing w:after="120"/>
        <w:rPr>
          <w:b/>
          <w:bCs/>
          <w:lang w:val="fr-FR"/>
        </w:rPr>
      </w:pPr>
      <w:r w:rsidRPr="00223748">
        <w:rPr>
          <w:b/>
          <w:lang w:val="fr-FR"/>
        </w:rPr>
        <w:lastRenderedPageBreak/>
        <w:tab/>
      </w:r>
      <w:r w:rsidRPr="00223748">
        <w:rPr>
          <w:b/>
          <w:lang w:val="fr-FR"/>
        </w:rPr>
        <w:tab/>
      </w:r>
      <w:r w:rsidRPr="00223748">
        <w:rPr>
          <w:lang w:val="fr-FR"/>
        </w:rPr>
        <w:t>Station:</w:t>
      </w:r>
      <w:r w:rsidRPr="00223748">
        <w:rPr>
          <w:b/>
          <w:bCs/>
          <w:lang w:val="fr-FR"/>
        </w:rPr>
        <w:t>  </w:t>
      </w:r>
      <w:r w:rsidRPr="00511E96">
        <w:rPr>
          <w:rFonts w:asciiTheme="minorHAnsi" w:hAnsiTheme="minorHAnsi" w:cstheme="minorHAnsi"/>
          <w:b/>
          <w:bCs/>
          <w:lang w:eastAsia="en-GB"/>
        </w:rPr>
        <w:t>Ophain</w:t>
      </w:r>
    </w:p>
    <w:tbl>
      <w:tblPr>
        <w:tblW w:w="500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930"/>
        <w:gridCol w:w="3359"/>
        <w:gridCol w:w="2164"/>
        <w:gridCol w:w="2170"/>
      </w:tblGrid>
      <w:tr w:rsidR="005974E1" w:rsidRPr="00511E96" w14:paraId="02E22E0F" w14:textId="77777777" w:rsidTr="00DE6710">
        <w:trPr>
          <w:tblCellSpacing w:w="6" w:type="dxa"/>
        </w:trPr>
        <w:tc>
          <w:tcPr>
            <w:tcW w:w="1000" w:type="pct"/>
            <w:shd w:val="clear" w:color="auto" w:fill="auto"/>
            <w:tcMar>
              <w:top w:w="40" w:type="dxa"/>
              <w:left w:w="40" w:type="dxa"/>
              <w:bottom w:w="40" w:type="dxa"/>
              <w:right w:w="40" w:type="dxa"/>
            </w:tcMar>
            <w:vAlign w:val="center"/>
            <w:hideMark/>
          </w:tcPr>
          <w:bookmarkEnd w:id="752"/>
          <w:p w14:paraId="285EB95B"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Nom de la station</w:t>
            </w:r>
          </w:p>
        </w:tc>
        <w:tc>
          <w:tcPr>
            <w:tcW w:w="1750" w:type="pct"/>
            <w:shd w:val="clear" w:color="auto" w:fill="auto"/>
            <w:tcMar>
              <w:top w:w="40" w:type="dxa"/>
              <w:left w:w="40" w:type="dxa"/>
              <w:bottom w:w="40" w:type="dxa"/>
              <w:right w:w="40" w:type="dxa"/>
            </w:tcMar>
            <w:vAlign w:val="center"/>
            <w:hideMark/>
          </w:tcPr>
          <w:p w14:paraId="54F99917"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Adresse postale</w:t>
            </w:r>
          </w:p>
        </w:tc>
        <w:tc>
          <w:tcPr>
            <w:tcW w:w="2250" w:type="pct"/>
            <w:gridSpan w:val="2"/>
            <w:shd w:val="clear" w:color="auto" w:fill="auto"/>
            <w:tcMar>
              <w:top w:w="40" w:type="dxa"/>
              <w:left w:w="40" w:type="dxa"/>
              <w:bottom w:w="40" w:type="dxa"/>
              <w:right w:w="40" w:type="dxa"/>
            </w:tcMar>
            <w:vAlign w:val="center"/>
            <w:hideMark/>
          </w:tcPr>
          <w:p w14:paraId="0672F308"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Téléphone, Téléfax, Courrier électronique</w:t>
            </w:r>
          </w:p>
        </w:tc>
      </w:tr>
      <w:tr w:rsidR="005974E1" w:rsidRPr="00511E96" w14:paraId="26B94753" w14:textId="77777777" w:rsidTr="003044E4">
        <w:trPr>
          <w:tblCellSpacing w:w="6" w:type="dxa"/>
        </w:trPr>
        <w:tc>
          <w:tcPr>
            <w:tcW w:w="0" w:type="auto"/>
            <w:shd w:val="clear" w:color="auto" w:fill="FFFFFF"/>
            <w:vAlign w:val="center"/>
            <w:hideMark/>
          </w:tcPr>
          <w:p w14:paraId="3A0DB91C" w14:textId="77777777" w:rsidR="005974E1" w:rsidRPr="00511E96" w:rsidRDefault="005974E1" w:rsidP="00B21135">
            <w:pPr>
              <w:jc w:val="center"/>
              <w:rPr>
                <w:rFonts w:asciiTheme="minorHAnsi" w:hAnsiTheme="minorHAnsi" w:cstheme="minorHAnsi"/>
                <w:b/>
                <w:bCs/>
                <w:color w:val="000080"/>
                <w:sz w:val="18"/>
                <w:szCs w:val="18"/>
                <w:lang w:eastAsia="en-GB"/>
              </w:rPr>
            </w:pPr>
          </w:p>
        </w:tc>
        <w:tc>
          <w:tcPr>
            <w:tcW w:w="0" w:type="auto"/>
            <w:shd w:val="clear" w:color="auto" w:fill="FFFFFF"/>
            <w:vAlign w:val="center"/>
            <w:hideMark/>
          </w:tcPr>
          <w:p w14:paraId="3B8341D7" w14:textId="77777777" w:rsidR="005974E1" w:rsidRPr="00511E96" w:rsidRDefault="005974E1" w:rsidP="00B21135">
            <w:pPr>
              <w:rPr>
                <w:rFonts w:asciiTheme="minorHAnsi" w:hAnsiTheme="minorHAnsi" w:cstheme="minorHAnsi"/>
                <w:lang w:eastAsia="en-GB"/>
              </w:rPr>
            </w:pPr>
          </w:p>
        </w:tc>
        <w:tc>
          <w:tcPr>
            <w:tcW w:w="0" w:type="auto"/>
            <w:shd w:val="clear" w:color="auto" w:fill="FFFFFF"/>
            <w:vAlign w:val="center"/>
            <w:hideMark/>
          </w:tcPr>
          <w:p w14:paraId="35819758" w14:textId="77777777" w:rsidR="005974E1" w:rsidRPr="00511E96" w:rsidRDefault="005974E1" w:rsidP="00B21135">
            <w:pPr>
              <w:rPr>
                <w:rFonts w:asciiTheme="minorHAnsi" w:hAnsiTheme="minorHAnsi" w:cstheme="minorHAnsi"/>
                <w:lang w:eastAsia="en-GB"/>
              </w:rPr>
            </w:pPr>
          </w:p>
        </w:tc>
        <w:tc>
          <w:tcPr>
            <w:tcW w:w="0" w:type="auto"/>
            <w:shd w:val="clear" w:color="auto" w:fill="FFFFFF"/>
            <w:vAlign w:val="center"/>
            <w:hideMark/>
          </w:tcPr>
          <w:p w14:paraId="4797D453" w14:textId="77777777" w:rsidR="005974E1" w:rsidRPr="00511E96" w:rsidRDefault="005974E1" w:rsidP="00B21135">
            <w:pPr>
              <w:rPr>
                <w:rFonts w:asciiTheme="minorHAnsi" w:hAnsiTheme="minorHAnsi" w:cstheme="minorHAnsi"/>
                <w:lang w:eastAsia="en-GB"/>
              </w:rPr>
            </w:pPr>
          </w:p>
        </w:tc>
      </w:tr>
      <w:tr w:rsidR="005974E1" w:rsidRPr="00511E96" w14:paraId="0CD34D3A" w14:textId="77777777" w:rsidTr="00DE6710">
        <w:trPr>
          <w:tblCellSpacing w:w="6" w:type="dxa"/>
        </w:trPr>
        <w:tc>
          <w:tcPr>
            <w:tcW w:w="1000" w:type="pct"/>
            <w:shd w:val="clear" w:color="auto" w:fill="auto"/>
            <w:tcMar>
              <w:top w:w="100" w:type="dxa"/>
              <w:left w:w="100" w:type="dxa"/>
              <w:bottom w:w="100" w:type="dxa"/>
              <w:right w:w="100" w:type="dxa"/>
            </w:tcMar>
            <w:vAlign w:val="center"/>
            <w:hideMark/>
          </w:tcPr>
          <w:p w14:paraId="2CF20675" w14:textId="77777777" w:rsidR="005974E1" w:rsidRPr="00511E96" w:rsidRDefault="005974E1" w:rsidP="00B21135">
            <w:pPr>
              <w:jc w:val="left"/>
              <w:rPr>
                <w:rFonts w:asciiTheme="minorHAnsi" w:hAnsiTheme="minorHAnsi" w:cstheme="minorHAnsi"/>
                <w:b/>
                <w:bCs/>
                <w:lang w:eastAsia="en-GB"/>
              </w:rPr>
            </w:pPr>
            <w:r w:rsidRPr="00511E96">
              <w:rPr>
                <w:rFonts w:asciiTheme="minorHAnsi" w:hAnsiTheme="minorHAnsi" w:cstheme="minorHAnsi"/>
                <w:b/>
                <w:bCs/>
                <w:lang w:eastAsia="en-GB"/>
              </w:rPr>
              <w:t>Ophain</w:t>
            </w:r>
          </w:p>
        </w:tc>
        <w:tc>
          <w:tcPr>
            <w:tcW w:w="1750" w:type="pct"/>
            <w:shd w:val="clear" w:color="auto" w:fill="auto"/>
            <w:tcMar>
              <w:top w:w="100" w:type="dxa"/>
              <w:left w:w="100" w:type="dxa"/>
              <w:bottom w:w="100" w:type="dxa"/>
              <w:right w:w="100" w:type="dxa"/>
            </w:tcMar>
            <w:vAlign w:val="center"/>
            <w:hideMark/>
          </w:tcPr>
          <w:p w14:paraId="5BEE7F08" w14:textId="77777777" w:rsidR="005974E1" w:rsidRPr="00511E96" w:rsidRDefault="005974E1" w:rsidP="00B21135">
            <w:pPr>
              <w:jc w:val="left"/>
              <w:rPr>
                <w:rFonts w:asciiTheme="minorHAnsi" w:hAnsiTheme="minorHAnsi" w:cstheme="minorHAnsi"/>
                <w:lang w:val="fr-FR" w:eastAsia="en-GB"/>
              </w:rPr>
            </w:pPr>
            <w:r w:rsidRPr="00511E96">
              <w:rPr>
                <w:rFonts w:asciiTheme="minorHAnsi" w:hAnsiTheme="minorHAnsi" w:cstheme="minorHAnsi"/>
                <w:lang w:val="fr-FR" w:eastAsia="en-GB"/>
              </w:rPr>
              <w:t>5, rue des Belles Pierres</w:t>
            </w:r>
            <w:r w:rsidRPr="00511E96">
              <w:rPr>
                <w:rFonts w:asciiTheme="minorHAnsi" w:hAnsiTheme="minorHAnsi" w:cstheme="minorHAnsi"/>
                <w:lang w:val="fr-FR" w:eastAsia="en-GB"/>
              </w:rPr>
              <w:br/>
              <w:t>1421 Ophain</w:t>
            </w:r>
            <w:r w:rsidRPr="00511E96">
              <w:rPr>
                <w:rFonts w:asciiTheme="minorHAnsi" w:hAnsiTheme="minorHAnsi" w:cstheme="minorHAnsi"/>
                <w:lang w:val="fr-FR" w:eastAsia="en-GB"/>
              </w:rPr>
              <w:br/>
              <w:t>Belgique</w:t>
            </w:r>
          </w:p>
        </w:tc>
        <w:tc>
          <w:tcPr>
            <w:tcW w:w="2250" w:type="pct"/>
            <w:gridSpan w:val="2"/>
            <w:shd w:val="clear" w:color="auto" w:fill="auto"/>
            <w:tcMar>
              <w:top w:w="100" w:type="dxa"/>
              <w:left w:w="100" w:type="dxa"/>
              <w:bottom w:w="100" w:type="dxa"/>
              <w:right w:w="100" w:type="dxa"/>
            </w:tcMar>
            <w:vAlign w:val="center"/>
            <w:hideMark/>
          </w:tcPr>
          <w:p w14:paraId="678C4F83" w14:textId="77777777" w:rsidR="005974E1" w:rsidRPr="00511E96" w:rsidRDefault="005974E1" w:rsidP="00B21135">
            <w:pPr>
              <w:jc w:val="left"/>
              <w:rPr>
                <w:rFonts w:asciiTheme="minorHAnsi" w:hAnsiTheme="minorHAnsi" w:cstheme="minorHAnsi"/>
                <w:lang w:eastAsia="en-GB"/>
              </w:rPr>
            </w:pPr>
            <w:r w:rsidRPr="00511E96">
              <w:rPr>
                <w:rFonts w:asciiTheme="minorHAnsi" w:hAnsiTheme="minorHAnsi" w:cstheme="minorHAnsi"/>
                <w:lang w:eastAsia="en-GB"/>
              </w:rPr>
              <w:t>PHONE: +32 2 2268800</w:t>
            </w:r>
            <w:r w:rsidRPr="00511E96">
              <w:rPr>
                <w:rFonts w:asciiTheme="minorHAnsi" w:hAnsiTheme="minorHAnsi" w:cstheme="minorHAnsi"/>
                <w:lang w:eastAsia="en-GB"/>
              </w:rPr>
              <w:br/>
              <w:t>PHONE: +32 2 2268801</w:t>
            </w:r>
            <w:r w:rsidRPr="00511E96">
              <w:rPr>
                <w:rFonts w:asciiTheme="minorHAnsi" w:hAnsiTheme="minorHAnsi" w:cstheme="minorHAnsi"/>
                <w:lang w:eastAsia="en-GB"/>
              </w:rPr>
              <w:br/>
              <w:t>EMAIL: monitoring.ncs@ibpt.be</w:t>
            </w:r>
            <w:r w:rsidRPr="00511E96">
              <w:rPr>
                <w:rFonts w:asciiTheme="minorHAnsi" w:hAnsiTheme="minorHAnsi" w:cstheme="minorHAnsi"/>
                <w:lang w:eastAsia="en-GB"/>
              </w:rPr>
              <w:br/>
              <w:t>EMAIL: ncs-fr@bipt.be</w:t>
            </w:r>
            <w:r w:rsidRPr="00511E96">
              <w:rPr>
                <w:rFonts w:asciiTheme="minorHAnsi" w:hAnsiTheme="minorHAnsi" w:cstheme="minorHAnsi"/>
                <w:lang w:eastAsia="en-GB"/>
              </w:rPr>
              <w:br/>
              <w:t>EMAIL: ncs-nl@ibpt.be</w:t>
            </w:r>
          </w:p>
        </w:tc>
      </w:tr>
    </w:tbl>
    <w:p w14:paraId="21466E7B" w14:textId="7EA266D1" w:rsidR="005974E1" w:rsidRDefault="005974E1" w:rsidP="005974E1">
      <w:pPr>
        <w:rPr>
          <w:rFonts w:asciiTheme="minorHAnsi" w:hAnsiTheme="minorHAnsi" w:cstheme="minorHAnsi"/>
          <w:vanish/>
          <w:sz w:val="24"/>
          <w:szCs w:val="24"/>
          <w:lang w:eastAsia="en-GB"/>
        </w:rPr>
      </w:pPr>
    </w:p>
    <w:p w14:paraId="374F6839" w14:textId="6699A28A" w:rsidR="00AC55B7" w:rsidRPr="0032437F" w:rsidRDefault="00AC55B7" w:rsidP="0032437F">
      <w:pPr>
        <w:tabs>
          <w:tab w:val="clear" w:pos="567"/>
          <w:tab w:val="clear" w:pos="1276"/>
          <w:tab w:val="clear" w:pos="1843"/>
          <w:tab w:val="clear" w:pos="5387"/>
          <w:tab w:val="clear" w:pos="5954"/>
          <w:tab w:val="left" w:pos="851"/>
          <w:tab w:val="left" w:pos="1418"/>
        </w:tabs>
        <w:spacing w:after="120"/>
        <w:rPr>
          <w:b/>
          <w:bCs/>
          <w:lang w:val="fr-FR"/>
        </w:rPr>
      </w:pPr>
    </w:p>
    <w:tbl>
      <w:tblPr>
        <w:tblW w:w="500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299"/>
        <w:gridCol w:w="1966"/>
        <w:gridCol w:w="1699"/>
        <w:gridCol w:w="1206"/>
        <w:gridCol w:w="3453"/>
      </w:tblGrid>
      <w:tr w:rsidR="005974E1" w:rsidRPr="00511E96" w14:paraId="69C18DD3" w14:textId="77777777" w:rsidTr="00B21135">
        <w:trPr>
          <w:tblHeader/>
          <w:tblCellSpacing w:w="6" w:type="dxa"/>
        </w:trPr>
        <w:tc>
          <w:tcPr>
            <w:tcW w:w="665" w:type="pct"/>
            <w:shd w:val="clear" w:color="auto" w:fill="auto"/>
            <w:tcMar>
              <w:top w:w="40" w:type="dxa"/>
              <w:left w:w="40" w:type="dxa"/>
              <w:bottom w:w="40" w:type="dxa"/>
              <w:right w:w="40" w:type="dxa"/>
            </w:tcMar>
            <w:vAlign w:val="center"/>
            <w:hideMark/>
          </w:tcPr>
          <w:p w14:paraId="2609384E"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Coordonnées géographiques</w:t>
            </w:r>
          </w:p>
        </w:tc>
        <w:tc>
          <w:tcPr>
            <w:tcW w:w="1015" w:type="pct"/>
            <w:shd w:val="clear" w:color="auto" w:fill="auto"/>
            <w:tcMar>
              <w:top w:w="40" w:type="dxa"/>
              <w:left w:w="40" w:type="dxa"/>
              <w:bottom w:w="40" w:type="dxa"/>
              <w:right w:w="40" w:type="dxa"/>
            </w:tcMar>
            <w:vAlign w:val="center"/>
            <w:hideMark/>
          </w:tcPr>
          <w:p w14:paraId="4AC1D716"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Types de mesures</w:t>
            </w:r>
          </w:p>
        </w:tc>
        <w:tc>
          <w:tcPr>
            <w:tcW w:w="876" w:type="pct"/>
            <w:shd w:val="clear" w:color="auto" w:fill="auto"/>
            <w:tcMar>
              <w:top w:w="40" w:type="dxa"/>
              <w:left w:w="40" w:type="dxa"/>
              <w:bottom w:w="40" w:type="dxa"/>
              <w:right w:w="40" w:type="dxa"/>
            </w:tcMar>
            <w:vAlign w:val="center"/>
            <w:hideMark/>
          </w:tcPr>
          <w:p w14:paraId="09653D2A" w14:textId="77777777" w:rsidR="005974E1" w:rsidRPr="00511E96" w:rsidRDefault="005974E1" w:rsidP="00B21135">
            <w:pPr>
              <w:jc w:val="center"/>
              <w:rPr>
                <w:rFonts w:asciiTheme="minorHAnsi" w:hAnsiTheme="minorHAnsi" w:cstheme="minorHAnsi"/>
                <w:b/>
                <w:bCs/>
                <w:sz w:val="18"/>
                <w:szCs w:val="18"/>
                <w:lang w:val="fr-FR" w:eastAsia="en-GB"/>
              </w:rPr>
            </w:pPr>
            <w:r w:rsidRPr="00511E96">
              <w:rPr>
                <w:rFonts w:asciiTheme="minorHAnsi" w:hAnsiTheme="minorHAnsi" w:cstheme="minorHAnsi"/>
                <w:b/>
                <w:bCs/>
                <w:sz w:val="18"/>
                <w:szCs w:val="18"/>
                <w:lang w:val="fr-FR" w:eastAsia="en-GB"/>
              </w:rPr>
              <w:t>Gammes de fréquences pour chaque mesure</w:t>
            </w:r>
          </w:p>
        </w:tc>
        <w:tc>
          <w:tcPr>
            <w:tcW w:w="620" w:type="pct"/>
            <w:shd w:val="clear" w:color="auto" w:fill="auto"/>
            <w:tcMar>
              <w:top w:w="40" w:type="dxa"/>
              <w:left w:w="40" w:type="dxa"/>
              <w:bottom w:w="40" w:type="dxa"/>
              <w:right w:w="40" w:type="dxa"/>
            </w:tcMar>
            <w:vAlign w:val="center"/>
            <w:hideMark/>
          </w:tcPr>
          <w:p w14:paraId="0BE82364"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Heures de service (UTC)</w:t>
            </w:r>
          </w:p>
        </w:tc>
        <w:tc>
          <w:tcPr>
            <w:tcW w:w="1784" w:type="pct"/>
            <w:shd w:val="clear" w:color="auto" w:fill="auto"/>
            <w:tcMar>
              <w:top w:w="40" w:type="dxa"/>
              <w:left w:w="40" w:type="dxa"/>
              <w:bottom w:w="40" w:type="dxa"/>
              <w:right w:w="40" w:type="dxa"/>
            </w:tcMar>
            <w:vAlign w:val="center"/>
            <w:hideMark/>
          </w:tcPr>
          <w:p w14:paraId="63A27078"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Observations</w:t>
            </w:r>
          </w:p>
        </w:tc>
      </w:tr>
      <w:tr w:rsidR="005974E1" w:rsidRPr="003B5559" w14:paraId="5BE25162"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416AB683"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50°39'25"N</w:t>
            </w:r>
            <w:r w:rsidRPr="00511E96">
              <w:rPr>
                <w:rFonts w:asciiTheme="minorHAnsi" w:hAnsiTheme="minorHAnsi" w:cstheme="minorHAnsi"/>
                <w:sz w:val="18"/>
                <w:szCs w:val="18"/>
                <w:lang w:eastAsia="en-GB"/>
              </w:rPr>
              <w:br/>
              <w:t>004°20'55"E</w:t>
            </w:r>
          </w:p>
        </w:tc>
        <w:tc>
          <w:tcPr>
            <w:tcW w:w="1015" w:type="pct"/>
            <w:shd w:val="clear" w:color="auto" w:fill="FFFFFF"/>
            <w:tcMar>
              <w:top w:w="100" w:type="dxa"/>
              <w:left w:w="100" w:type="dxa"/>
              <w:bottom w:w="100" w:type="dxa"/>
              <w:right w:w="100" w:type="dxa"/>
            </w:tcMar>
            <w:vAlign w:val="center"/>
            <w:hideMark/>
          </w:tcPr>
          <w:p w14:paraId="35E897C8"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Mesures de fréquence  </w:t>
            </w:r>
          </w:p>
        </w:tc>
        <w:tc>
          <w:tcPr>
            <w:tcW w:w="876" w:type="pct"/>
            <w:shd w:val="clear" w:color="auto" w:fill="FFFFFF"/>
            <w:tcMar>
              <w:top w:w="100" w:type="dxa"/>
              <w:left w:w="100" w:type="dxa"/>
              <w:bottom w:w="100" w:type="dxa"/>
              <w:right w:w="100" w:type="dxa"/>
            </w:tcMar>
            <w:vAlign w:val="center"/>
            <w:hideMark/>
          </w:tcPr>
          <w:p w14:paraId="3713A57B"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10 kHz – 1 GHz  </w:t>
            </w:r>
          </w:p>
        </w:tc>
        <w:tc>
          <w:tcPr>
            <w:tcW w:w="620" w:type="pct"/>
            <w:shd w:val="clear" w:color="auto" w:fill="FFFFFF"/>
            <w:tcMar>
              <w:top w:w="100" w:type="dxa"/>
              <w:left w:w="100" w:type="dxa"/>
              <w:bottom w:w="100" w:type="dxa"/>
              <w:right w:w="100" w:type="dxa"/>
            </w:tcMar>
            <w:vAlign w:val="center"/>
            <w:hideMark/>
          </w:tcPr>
          <w:p w14:paraId="07C020A6"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784" w:type="pct"/>
            <w:shd w:val="clear" w:color="auto" w:fill="FFFFFF"/>
            <w:tcMar>
              <w:top w:w="100" w:type="dxa"/>
              <w:left w:w="100" w:type="dxa"/>
              <w:bottom w:w="100" w:type="dxa"/>
              <w:right w:w="100" w:type="dxa"/>
            </w:tcMar>
            <w:vAlign w:val="center"/>
            <w:hideMark/>
          </w:tcPr>
          <w:p w14:paraId="70B14649"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67FA3FB9"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145907FA"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50°39'25"N</w:t>
            </w:r>
            <w:r w:rsidRPr="00511E96">
              <w:rPr>
                <w:rFonts w:asciiTheme="minorHAnsi" w:hAnsiTheme="minorHAnsi" w:cstheme="minorHAnsi"/>
                <w:sz w:val="18"/>
                <w:szCs w:val="18"/>
                <w:lang w:eastAsia="en-GB"/>
              </w:rPr>
              <w:br/>
              <w:t>004°20'55"E</w:t>
            </w:r>
          </w:p>
        </w:tc>
        <w:tc>
          <w:tcPr>
            <w:tcW w:w="1015" w:type="pct"/>
            <w:shd w:val="clear" w:color="auto" w:fill="FFFFFF"/>
            <w:tcMar>
              <w:top w:w="100" w:type="dxa"/>
              <w:left w:w="100" w:type="dxa"/>
              <w:bottom w:w="100" w:type="dxa"/>
              <w:right w:w="100" w:type="dxa"/>
            </w:tcMar>
            <w:vAlign w:val="center"/>
            <w:hideMark/>
          </w:tcPr>
          <w:p w14:paraId="3693C076"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Mesures d'intensité de champ ou de puissance surfacique  </w:t>
            </w:r>
          </w:p>
        </w:tc>
        <w:tc>
          <w:tcPr>
            <w:tcW w:w="876" w:type="pct"/>
            <w:shd w:val="clear" w:color="auto" w:fill="FFFFFF"/>
            <w:tcMar>
              <w:top w:w="100" w:type="dxa"/>
              <w:left w:w="100" w:type="dxa"/>
              <w:bottom w:w="100" w:type="dxa"/>
              <w:right w:w="100" w:type="dxa"/>
            </w:tcMar>
            <w:vAlign w:val="center"/>
            <w:hideMark/>
          </w:tcPr>
          <w:p w14:paraId="5D4B4303"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100 kHz - 30 MHz</w:t>
            </w:r>
          </w:p>
        </w:tc>
        <w:tc>
          <w:tcPr>
            <w:tcW w:w="620" w:type="pct"/>
            <w:shd w:val="clear" w:color="auto" w:fill="FFFFFF"/>
            <w:tcMar>
              <w:top w:w="100" w:type="dxa"/>
              <w:left w:w="100" w:type="dxa"/>
              <w:bottom w:w="100" w:type="dxa"/>
              <w:right w:w="100" w:type="dxa"/>
            </w:tcMar>
            <w:vAlign w:val="center"/>
            <w:hideMark/>
          </w:tcPr>
          <w:p w14:paraId="2B56A342"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784" w:type="pct"/>
            <w:shd w:val="clear" w:color="auto" w:fill="FFFFFF"/>
            <w:tcMar>
              <w:top w:w="100" w:type="dxa"/>
              <w:left w:w="100" w:type="dxa"/>
              <w:bottom w:w="100" w:type="dxa"/>
              <w:right w:w="100" w:type="dxa"/>
            </w:tcMar>
            <w:vAlign w:val="center"/>
            <w:hideMark/>
          </w:tcPr>
          <w:p w14:paraId="35C1D44C"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3E5298ED"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066B8D6D"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50°39'25"N</w:t>
            </w:r>
            <w:r w:rsidRPr="00511E96">
              <w:rPr>
                <w:rFonts w:asciiTheme="minorHAnsi" w:hAnsiTheme="minorHAnsi" w:cstheme="minorHAnsi"/>
                <w:sz w:val="18"/>
                <w:szCs w:val="18"/>
                <w:lang w:eastAsia="en-GB"/>
              </w:rPr>
              <w:br/>
              <w:t>004°20'55"E</w:t>
            </w:r>
          </w:p>
        </w:tc>
        <w:tc>
          <w:tcPr>
            <w:tcW w:w="1015" w:type="pct"/>
            <w:shd w:val="clear" w:color="auto" w:fill="FFFFFF"/>
            <w:tcMar>
              <w:top w:w="100" w:type="dxa"/>
              <w:left w:w="100" w:type="dxa"/>
              <w:bottom w:w="100" w:type="dxa"/>
              <w:right w:w="100" w:type="dxa"/>
            </w:tcMar>
            <w:vAlign w:val="center"/>
            <w:hideMark/>
          </w:tcPr>
          <w:p w14:paraId="671D53AE"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Mesures de largeur de bande  </w:t>
            </w:r>
          </w:p>
        </w:tc>
        <w:tc>
          <w:tcPr>
            <w:tcW w:w="876" w:type="pct"/>
            <w:shd w:val="clear" w:color="auto" w:fill="FFFFFF"/>
            <w:tcMar>
              <w:top w:w="100" w:type="dxa"/>
              <w:left w:w="100" w:type="dxa"/>
              <w:bottom w:w="100" w:type="dxa"/>
              <w:right w:w="100" w:type="dxa"/>
            </w:tcMar>
            <w:vAlign w:val="center"/>
            <w:hideMark/>
          </w:tcPr>
          <w:p w14:paraId="6B20262E"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10 kHz – 1 GHz  </w:t>
            </w:r>
          </w:p>
        </w:tc>
        <w:tc>
          <w:tcPr>
            <w:tcW w:w="620" w:type="pct"/>
            <w:shd w:val="clear" w:color="auto" w:fill="FFFFFF"/>
            <w:tcMar>
              <w:top w:w="100" w:type="dxa"/>
              <w:left w:w="100" w:type="dxa"/>
              <w:bottom w:w="100" w:type="dxa"/>
              <w:right w:w="100" w:type="dxa"/>
            </w:tcMar>
            <w:vAlign w:val="center"/>
            <w:hideMark/>
          </w:tcPr>
          <w:p w14:paraId="4B65A919"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784" w:type="pct"/>
            <w:shd w:val="clear" w:color="auto" w:fill="FFFFFF"/>
            <w:tcMar>
              <w:top w:w="100" w:type="dxa"/>
              <w:left w:w="100" w:type="dxa"/>
              <w:bottom w:w="100" w:type="dxa"/>
              <w:right w:w="100" w:type="dxa"/>
            </w:tcMar>
            <w:vAlign w:val="center"/>
            <w:hideMark/>
          </w:tcPr>
          <w:p w14:paraId="1614FDA0"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78371E81"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01C17F9D"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50°39'25"N</w:t>
            </w:r>
            <w:r w:rsidRPr="00511E96">
              <w:rPr>
                <w:rFonts w:asciiTheme="minorHAnsi" w:hAnsiTheme="minorHAnsi" w:cstheme="minorHAnsi"/>
                <w:sz w:val="18"/>
                <w:szCs w:val="18"/>
                <w:lang w:eastAsia="en-GB"/>
              </w:rPr>
              <w:br/>
              <w:t>004°20'55"E</w:t>
            </w:r>
          </w:p>
        </w:tc>
        <w:tc>
          <w:tcPr>
            <w:tcW w:w="1015" w:type="pct"/>
            <w:shd w:val="clear" w:color="auto" w:fill="FFFFFF"/>
            <w:tcMar>
              <w:top w:w="100" w:type="dxa"/>
              <w:left w:w="100" w:type="dxa"/>
              <w:bottom w:w="100" w:type="dxa"/>
              <w:right w:w="100" w:type="dxa"/>
            </w:tcMar>
            <w:vAlign w:val="center"/>
            <w:hideMark/>
          </w:tcPr>
          <w:p w14:paraId="77495065"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Mesures radiogoniométriques  </w:t>
            </w:r>
          </w:p>
        </w:tc>
        <w:tc>
          <w:tcPr>
            <w:tcW w:w="876" w:type="pct"/>
            <w:shd w:val="clear" w:color="auto" w:fill="FFFFFF"/>
            <w:tcMar>
              <w:top w:w="100" w:type="dxa"/>
              <w:left w:w="100" w:type="dxa"/>
              <w:bottom w:w="100" w:type="dxa"/>
              <w:right w:w="100" w:type="dxa"/>
            </w:tcMar>
            <w:vAlign w:val="center"/>
            <w:hideMark/>
          </w:tcPr>
          <w:p w14:paraId="529E32E5"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20 MHz – 1.2 GHz</w:t>
            </w:r>
          </w:p>
        </w:tc>
        <w:tc>
          <w:tcPr>
            <w:tcW w:w="620" w:type="pct"/>
            <w:shd w:val="clear" w:color="auto" w:fill="FFFFFF"/>
            <w:tcMar>
              <w:top w:w="100" w:type="dxa"/>
              <w:left w:w="100" w:type="dxa"/>
              <w:bottom w:w="100" w:type="dxa"/>
              <w:right w:w="100" w:type="dxa"/>
            </w:tcMar>
            <w:vAlign w:val="center"/>
            <w:hideMark/>
          </w:tcPr>
          <w:p w14:paraId="1A1363DE"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784" w:type="pct"/>
            <w:shd w:val="clear" w:color="auto" w:fill="FFFFFF"/>
            <w:tcMar>
              <w:top w:w="100" w:type="dxa"/>
              <w:left w:w="100" w:type="dxa"/>
              <w:bottom w:w="100" w:type="dxa"/>
              <w:right w:w="100" w:type="dxa"/>
            </w:tcMar>
            <w:vAlign w:val="center"/>
            <w:hideMark/>
          </w:tcPr>
          <w:p w14:paraId="74EB0BF8"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55ECE4A5"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759A2CFA"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50°39'25"N</w:t>
            </w:r>
            <w:r w:rsidRPr="00511E96">
              <w:rPr>
                <w:rFonts w:asciiTheme="minorHAnsi" w:hAnsiTheme="minorHAnsi" w:cstheme="minorHAnsi"/>
                <w:sz w:val="18"/>
                <w:szCs w:val="18"/>
                <w:lang w:eastAsia="en-GB"/>
              </w:rPr>
              <w:br/>
              <w:t>004°20'55"E</w:t>
            </w:r>
          </w:p>
        </w:tc>
        <w:tc>
          <w:tcPr>
            <w:tcW w:w="1015" w:type="pct"/>
            <w:shd w:val="clear" w:color="auto" w:fill="FFFFFF"/>
            <w:tcMar>
              <w:top w:w="100" w:type="dxa"/>
              <w:left w:w="100" w:type="dxa"/>
              <w:bottom w:w="100" w:type="dxa"/>
              <w:right w:w="100" w:type="dxa"/>
            </w:tcMar>
            <w:vAlign w:val="center"/>
            <w:hideMark/>
          </w:tcPr>
          <w:p w14:paraId="36BC653D"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Relevés automatiques du degré d'occupation du spectre  </w:t>
            </w:r>
          </w:p>
        </w:tc>
        <w:tc>
          <w:tcPr>
            <w:tcW w:w="876" w:type="pct"/>
            <w:shd w:val="clear" w:color="auto" w:fill="FFFFFF"/>
            <w:tcMar>
              <w:top w:w="100" w:type="dxa"/>
              <w:left w:w="100" w:type="dxa"/>
              <w:bottom w:w="100" w:type="dxa"/>
              <w:right w:w="100" w:type="dxa"/>
            </w:tcMar>
            <w:vAlign w:val="center"/>
            <w:hideMark/>
          </w:tcPr>
          <w:p w14:paraId="748496B8"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150 kHz - 1 GHz  </w:t>
            </w:r>
          </w:p>
        </w:tc>
        <w:tc>
          <w:tcPr>
            <w:tcW w:w="620" w:type="pct"/>
            <w:shd w:val="clear" w:color="auto" w:fill="FFFFFF"/>
            <w:tcMar>
              <w:top w:w="100" w:type="dxa"/>
              <w:left w:w="100" w:type="dxa"/>
              <w:bottom w:w="100" w:type="dxa"/>
              <w:right w:w="100" w:type="dxa"/>
            </w:tcMar>
            <w:vAlign w:val="center"/>
            <w:hideMark/>
          </w:tcPr>
          <w:p w14:paraId="1D970E93"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H24  </w:t>
            </w:r>
          </w:p>
        </w:tc>
        <w:tc>
          <w:tcPr>
            <w:tcW w:w="1784" w:type="pct"/>
            <w:shd w:val="clear" w:color="auto" w:fill="FFFFFF"/>
            <w:tcMar>
              <w:top w:w="100" w:type="dxa"/>
              <w:left w:w="100" w:type="dxa"/>
              <w:bottom w:w="100" w:type="dxa"/>
              <w:right w:w="100" w:type="dxa"/>
            </w:tcMar>
            <w:vAlign w:val="center"/>
            <w:hideMark/>
          </w:tcPr>
          <w:p w14:paraId="4716EF73"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bl>
    <w:p w14:paraId="7704074C" w14:textId="77777777" w:rsidR="00C323BE" w:rsidRDefault="00C323BE" w:rsidP="005974E1">
      <w:pPr>
        <w:tabs>
          <w:tab w:val="clear" w:pos="567"/>
          <w:tab w:val="clear" w:pos="1276"/>
          <w:tab w:val="clear" w:pos="1843"/>
          <w:tab w:val="clear" w:pos="5387"/>
          <w:tab w:val="clear" w:pos="5954"/>
          <w:tab w:val="left" w:pos="851"/>
          <w:tab w:val="left" w:pos="1418"/>
        </w:tabs>
        <w:spacing w:after="120"/>
        <w:rPr>
          <w:b/>
          <w:lang w:val="fr-FR"/>
        </w:rPr>
      </w:pPr>
      <w:bookmarkStart w:id="753" w:name="_Hlk121471324"/>
    </w:p>
    <w:p w14:paraId="7C0C6DEC" w14:textId="4D815E1B" w:rsidR="005974E1" w:rsidRPr="00511E96" w:rsidRDefault="005974E1" w:rsidP="008370D5">
      <w:pPr>
        <w:pageBreakBefore/>
        <w:tabs>
          <w:tab w:val="clear" w:pos="567"/>
          <w:tab w:val="clear" w:pos="1276"/>
          <w:tab w:val="clear" w:pos="1843"/>
          <w:tab w:val="clear" w:pos="5387"/>
          <w:tab w:val="clear" w:pos="5954"/>
          <w:tab w:val="left" w:pos="851"/>
          <w:tab w:val="left" w:pos="1418"/>
        </w:tabs>
        <w:spacing w:after="120"/>
        <w:rPr>
          <w:b/>
          <w:bCs/>
          <w:lang w:val="fr-FR"/>
        </w:rPr>
      </w:pPr>
      <w:r w:rsidRPr="00223748">
        <w:rPr>
          <w:b/>
          <w:lang w:val="fr-FR"/>
        </w:rPr>
        <w:lastRenderedPageBreak/>
        <w:tab/>
      </w:r>
      <w:r w:rsidRPr="00223748">
        <w:rPr>
          <w:b/>
          <w:lang w:val="fr-FR"/>
        </w:rPr>
        <w:tab/>
      </w:r>
      <w:r w:rsidRPr="00223748">
        <w:rPr>
          <w:lang w:val="fr-FR"/>
        </w:rPr>
        <w:t>Station:</w:t>
      </w:r>
      <w:r w:rsidRPr="00223748">
        <w:rPr>
          <w:b/>
          <w:bCs/>
          <w:lang w:val="fr-FR"/>
        </w:rPr>
        <w:t>  </w:t>
      </w:r>
      <w:r w:rsidRPr="00511E96">
        <w:rPr>
          <w:rFonts w:asciiTheme="minorHAnsi" w:hAnsiTheme="minorHAnsi" w:cstheme="minorHAnsi"/>
          <w:b/>
          <w:bCs/>
          <w:lang w:eastAsia="en-GB"/>
        </w:rPr>
        <w:t>Peutie</w:t>
      </w:r>
    </w:p>
    <w:tbl>
      <w:tblPr>
        <w:tblW w:w="500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930"/>
        <w:gridCol w:w="3357"/>
        <w:gridCol w:w="2162"/>
        <w:gridCol w:w="2168"/>
      </w:tblGrid>
      <w:tr w:rsidR="005974E1" w:rsidRPr="00511E96" w14:paraId="20BB7D3D" w14:textId="77777777" w:rsidTr="00DE6710">
        <w:trPr>
          <w:tblCellSpacing w:w="6" w:type="dxa"/>
        </w:trPr>
        <w:tc>
          <w:tcPr>
            <w:tcW w:w="1000" w:type="pct"/>
            <w:tcBorders>
              <w:top w:val="single" w:sz="6" w:space="0" w:color="auto"/>
              <w:left w:val="single" w:sz="6" w:space="0" w:color="auto"/>
              <w:bottom w:val="single" w:sz="6" w:space="0" w:color="auto"/>
              <w:right w:val="nil"/>
            </w:tcBorders>
            <w:shd w:val="clear" w:color="auto" w:fill="auto"/>
            <w:tcMar>
              <w:top w:w="40" w:type="dxa"/>
              <w:left w:w="40" w:type="dxa"/>
              <w:bottom w:w="40" w:type="dxa"/>
              <w:right w:w="40" w:type="dxa"/>
            </w:tcMar>
            <w:vAlign w:val="center"/>
            <w:hideMark/>
          </w:tcPr>
          <w:bookmarkEnd w:id="753"/>
          <w:p w14:paraId="03E1EABA"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Nom de la station</w:t>
            </w:r>
          </w:p>
        </w:tc>
        <w:tc>
          <w:tcPr>
            <w:tcW w:w="1750" w:type="pct"/>
            <w:tcBorders>
              <w:top w:val="single" w:sz="6" w:space="0" w:color="auto"/>
              <w:left w:val="nil"/>
              <w:bottom w:val="single" w:sz="6" w:space="0" w:color="auto"/>
              <w:right w:val="nil"/>
            </w:tcBorders>
            <w:shd w:val="clear" w:color="auto" w:fill="auto"/>
            <w:tcMar>
              <w:top w:w="40" w:type="dxa"/>
              <w:left w:w="40" w:type="dxa"/>
              <w:bottom w:w="40" w:type="dxa"/>
              <w:right w:w="40" w:type="dxa"/>
            </w:tcMar>
            <w:vAlign w:val="center"/>
            <w:hideMark/>
          </w:tcPr>
          <w:p w14:paraId="0CF69BF1"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Adresse postale</w:t>
            </w:r>
          </w:p>
        </w:tc>
        <w:tc>
          <w:tcPr>
            <w:tcW w:w="2250" w:type="pct"/>
            <w:gridSpan w:val="2"/>
            <w:tcBorders>
              <w:top w:val="single" w:sz="6" w:space="0" w:color="auto"/>
              <w:left w:val="nil"/>
              <w:bottom w:val="single" w:sz="6" w:space="0" w:color="auto"/>
              <w:right w:val="single" w:sz="6" w:space="0" w:color="auto"/>
            </w:tcBorders>
            <w:shd w:val="clear" w:color="auto" w:fill="auto"/>
            <w:tcMar>
              <w:top w:w="40" w:type="dxa"/>
              <w:left w:w="40" w:type="dxa"/>
              <w:bottom w:w="40" w:type="dxa"/>
              <w:right w:w="40" w:type="dxa"/>
            </w:tcMar>
            <w:vAlign w:val="center"/>
            <w:hideMark/>
          </w:tcPr>
          <w:p w14:paraId="6BC93322"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Téléphone, Téléfax, Courrier électronique</w:t>
            </w:r>
          </w:p>
        </w:tc>
      </w:tr>
      <w:tr w:rsidR="005974E1" w:rsidRPr="00511E96" w14:paraId="746C17AF" w14:textId="77777777" w:rsidTr="003044E4">
        <w:trPr>
          <w:tblCellSpacing w:w="6" w:type="dxa"/>
        </w:trPr>
        <w:tc>
          <w:tcPr>
            <w:tcW w:w="0" w:type="auto"/>
            <w:shd w:val="clear" w:color="auto" w:fill="FFFFFF"/>
            <w:vAlign w:val="center"/>
            <w:hideMark/>
          </w:tcPr>
          <w:p w14:paraId="53C05790" w14:textId="77777777" w:rsidR="005974E1" w:rsidRPr="00511E96" w:rsidRDefault="005974E1" w:rsidP="00B21135">
            <w:pPr>
              <w:jc w:val="center"/>
              <w:rPr>
                <w:rFonts w:asciiTheme="minorHAnsi" w:hAnsiTheme="minorHAnsi" w:cstheme="minorHAnsi"/>
                <w:b/>
                <w:bCs/>
                <w:color w:val="000080"/>
                <w:sz w:val="18"/>
                <w:szCs w:val="18"/>
                <w:lang w:eastAsia="en-GB"/>
              </w:rPr>
            </w:pPr>
          </w:p>
        </w:tc>
        <w:tc>
          <w:tcPr>
            <w:tcW w:w="0" w:type="auto"/>
            <w:shd w:val="clear" w:color="auto" w:fill="FFFFFF"/>
            <w:vAlign w:val="center"/>
            <w:hideMark/>
          </w:tcPr>
          <w:p w14:paraId="14EC1751" w14:textId="77777777" w:rsidR="005974E1" w:rsidRPr="00511E96" w:rsidRDefault="005974E1" w:rsidP="00B21135">
            <w:pPr>
              <w:rPr>
                <w:rFonts w:asciiTheme="minorHAnsi" w:hAnsiTheme="minorHAnsi" w:cstheme="minorHAnsi"/>
                <w:lang w:eastAsia="en-GB"/>
              </w:rPr>
            </w:pPr>
          </w:p>
        </w:tc>
        <w:tc>
          <w:tcPr>
            <w:tcW w:w="0" w:type="auto"/>
            <w:shd w:val="clear" w:color="auto" w:fill="FFFFFF"/>
            <w:vAlign w:val="center"/>
            <w:hideMark/>
          </w:tcPr>
          <w:p w14:paraId="40473666" w14:textId="77777777" w:rsidR="005974E1" w:rsidRPr="00511E96" w:rsidRDefault="005974E1" w:rsidP="00B21135">
            <w:pPr>
              <w:rPr>
                <w:rFonts w:asciiTheme="minorHAnsi" w:hAnsiTheme="minorHAnsi" w:cstheme="minorHAnsi"/>
                <w:lang w:eastAsia="en-GB"/>
              </w:rPr>
            </w:pPr>
          </w:p>
        </w:tc>
        <w:tc>
          <w:tcPr>
            <w:tcW w:w="0" w:type="auto"/>
            <w:shd w:val="clear" w:color="auto" w:fill="FFFFFF"/>
            <w:vAlign w:val="center"/>
            <w:hideMark/>
          </w:tcPr>
          <w:p w14:paraId="06FEB4D6" w14:textId="77777777" w:rsidR="005974E1" w:rsidRPr="00511E96" w:rsidRDefault="005974E1" w:rsidP="00B21135">
            <w:pPr>
              <w:rPr>
                <w:rFonts w:asciiTheme="minorHAnsi" w:hAnsiTheme="minorHAnsi" w:cstheme="minorHAnsi"/>
                <w:lang w:eastAsia="en-GB"/>
              </w:rPr>
            </w:pPr>
          </w:p>
        </w:tc>
      </w:tr>
      <w:tr w:rsidR="005974E1" w:rsidRPr="00511E96" w14:paraId="253580F2" w14:textId="77777777" w:rsidTr="00DE6710">
        <w:trPr>
          <w:tblCellSpacing w:w="6" w:type="dxa"/>
        </w:trPr>
        <w:tc>
          <w:tcPr>
            <w:tcW w:w="1000" w:type="pct"/>
            <w:tcBorders>
              <w:top w:val="single" w:sz="6" w:space="0" w:color="auto"/>
              <w:left w:val="single" w:sz="6" w:space="0" w:color="auto"/>
              <w:bottom w:val="single" w:sz="6" w:space="0" w:color="auto"/>
              <w:right w:val="nil"/>
            </w:tcBorders>
            <w:shd w:val="clear" w:color="auto" w:fill="auto"/>
            <w:tcMar>
              <w:top w:w="100" w:type="dxa"/>
              <w:left w:w="100" w:type="dxa"/>
              <w:bottom w:w="100" w:type="dxa"/>
              <w:right w:w="100" w:type="dxa"/>
            </w:tcMar>
            <w:vAlign w:val="center"/>
            <w:hideMark/>
          </w:tcPr>
          <w:p w14:paraId="71D57946" w14:textId="77777777" w:rsidR="005974E1" w:rsidRPr="00511E96" w:rsidRDefault="005974E1" w:rsidP="00B21135">
            <w:pPr>
              <w:jc w:val="left"/>
              <w:rPr>
                <w:rFonts w:asciiTheme="minorHAnsi" w:hAnsiTheme="minorHAnsi" w:cstheme="minorHAnsi"/>
                <w:b/>
                <w:bCs/>
                <w:lang w:eastAsia="en-GB"/>
              </w:rPr>
            </w:pPr>
            <w:r w:rsidRPr="00511E96">
              <w:rPr>
                <w:rFonts w:asciiTheme="minorHAnsi" w:hAnsiTheme="minorHAnsi" w:cstheme="minorHAnsi"/>
                <w:b/>
                <w:bCs/>
                <w:lang w:eastAsia="en-GB"/>
              </w:rPr>
              <w:t>Peutie</w:t>
            </w:r>
          </w:p>
        </w:tc>
        <w:tc>
          <w:tcPr>
            <w:tcW w:w="1750" w:type="pct"/>
            <w:tcBorders>
              <w:top w:val="single" w:sz="6" w:space="0" w:color="auto"/>
              <w:left w:val="nil"/>
              <w:bottom w:val="single" w:sz="6" w:space="0" w:color="auto"/>
              <w:right w:val="nil"/>
            </w:tcBorders>
            <w:shd w:val="clear" w:color="auto" w:fill="auto"/>
            <w:tcMar>
              <w:top w:w="100" w:type="dxa"/>
              <w:left w:w="100" w:type="dxa"/>
              <w:bottom w:w="100" w:type="dxa"/>
              <w:right w:w="100" w:type="dxa"/>
            </w:tcMar>
            <w:vAlign w:val="center"/>
            <w:hideMark/>
          </w:tcPr>
          <w:p w14:paraId="259A776E" w14:textId="77777777" w:rsidR="005974E1" w:rsidRPr="00511E96" w:rsidRDefault="005974E1" w:rsidP="00B21135">
            <w:pPr>
              <w:jc w:val="left"/>
              <w:rPr>
                <w:rFonts w:asciiTheme="minorHAnsi" w:hAnsiTheme="minorHAnsi" w:cstheme="minorHAnsi"/>
                <w:lang w:eastAsia="en-GB"/>
              </w:rPr>
            </w:pPr>
            <w:r w:rsidRPr="00511E96">
              <w:rPr>
                <w:rFonts w:asciiTheme="minorHAnsi" w:hAnsiTheme="minorHAnsi" w:cstheme="minorHAnsi"/>
                <w:lang w:eastAsia="en-GB"/>
              </w:rPr>
              <w:t>181, Martelarenstraat</w:t>
            </w:r>
            <w:r w:rsidRPr="00511E96">
              <w:rPr>
                <w:rFonts w:asciiTheme="minorHAnsi" w:hAnsiTheme="minorHAnsi" w:cstheme="minorHAnsi"/>
                <w:lang w:eastAsia="en-GB"/>
              </w:rPr>
              <w:br/>
              <w:t>1800 Vilvoorde</w:t>
            </w:r>
            <w:r w:rsidRPr="00511E96">
              <w:rPr>
                <w:rFonts w:asciiTheme="minorHAnsi" w:hAnsiTheme="minorHAnsi" w:cstheme="minorHAnsi"/>
                <w:lang w:eastAsia="en-GB"/>
              </w:rPr>
              <w:br/>
              <w:t>Belgique</w:t>
            </w:r>
          </w:p>
        </w:tc>
        <w:tc>
          <w:tcPr>
            <w:tcW w:w="2250" w:type="pct"/>
            <w:gridSpan w:val="2"/>
            <w:tcBorders>
              <w:top w:val="single" w:sz="6" w:space="0" w:color="auto"/>
              <w:left w:val="nil"/>
              <w:bottom w:val="single" w:sz="6" w:space="0" w:color="auto"/>
              <w:right w:val="single" w:sz="6" w:space="0" w:color="auto"/>
            </w:tcBorders>
            <w:shd w:val="clear" w:color="auto" w:fill="auto"/>
            <w:tcMar>
              <w:top w:w="100" w:type="dxa"/>
              <w:left w:w="100" w:type="dxa"/>
              <w:bottom w:w="100" w:type="dxa"/>
              <w:right w:w="100" w:type="dxa"/>
            </w:tcMar>
            <w:vAlign w:val="center"/>
            <w:hideMark/>
          </w:tcPr>
          <w:p w14:paraId="31E47A53" w14:textId="77777777" w:rsidR="005974E1" w:rsidRPr="00511E96" w:rsidRDefault="005974E1" w:rsidP="00B21135">
            <w:pPr>
              <w:jc w:val="left"/>
              <w:rPr>
                <w:rFonts w:asciiTheme="minorHAnsi" w:hAnsiTheme="minorHAnsi" w:cstheme="minorHAnsi"/>
                <w:lang w:eastAsia="en-GB"/>
              </w:rPr>
            </w:pPr>
            <w:r w:rsidRPr="00511E96">
              <w:rPr>
                <w:rFonts w:asciiTheme="minorHAnsi" w:hAnsiTheme="minorHAnsi" w:cstheme="minorHAnsi"/>
                <w:lang w:eastAsia="en-GB"/>
              </w:rPr>
              <w:t>PHONE: +32 2 2268800</w:t>
            </w:r>
            <w:r w:rsidRPr="00511E96">
              <w:rPr>
                <w:rFonts w:asciiTheme="minorHAnsi" w:hAnsiTheme="minorHAnsi" w:cstheme="minorHAnsi"/>
                <w:lang w:eastAsia="en-GB"/>
              </w:rPr>
              <w:br/>
              <w:t>PHONE: +32 2 2268801</w:t>
            </w:r>
            <w:r w:rsidRPr="00511E96">
              <w:rPr>
                <w:rFonts w:asciiTheme="minorHAnsi" w:hAnsiTheme="minorHAnsi" w:cstheme="minorHAnsi"/>
                <w:lang w:eastAsia="en-GB"/>
              </w:rPr>
              <w:br/>
              <w:t>EMAIL: monitoring.ncs@ibpt.be</w:t>
            </w:r>
            <w:r w:rsidRPr="00511E96">
              <w:rPr>
                <w:rFonts w:asciiTheme="minorHAnsi" w:hAnsiTheme="minorHAnsi" w:cstheme="minorHAnsi"/>
                <w:lang w:eastAsia="en-GB"/>
              </w:rPr>
              <w:br/>
              <w:t>EMAIL: ncs-fr@bipt.be</w:t>
            </w:r>
            <w:r w:rsidRPr="00511E96">
              <w:rPr>
                <w:rFonts w:asciiTheme="minorHAnsi" w:hAnsiTheme="minorHAnsi" w:cstheme="minorHAnsi"/>
                <w:lang w:eastAsia="en-GB"/>
              </w:rPr>
              <w:br/>
              <w:t>EMAIL: ncs-nl@ibpt.be</w:t>
            </w:r>
          </w:p>
        </w:tc>
      </w:tr>
    </w:tbl>
    <w:p w14:paraId="10A07FA3" w14:textId="7DEB8FEF" w:rsidR="005974E1" w:rsidRDefault="005974E1" w:rsidP="005974E1">
      <w:pPr>
        <w:rPr>
          <w:rFonts w:asciiTheme="minorHAnsi" w:hAnsiTheme="minorHAnsi" w:cstheme="minorHAnsi"/>
          <w:vanish/>
          <w:sz w:val="24"/>
          <w:szCs w:val="24"/>
          <w:lang w:eastAsia="en-GB"/>
        </w:rPr>
      </w:pPr>
    </w:p>
    <w:p w14:paraId="50FDB6D7" w14:textId="085ABDD6" w:rsidR="00C323BE" w:rsidRPr="0032437F" w:rsidRDefault="00C323BE" w:rsidP="00C31AB3">
      <w:pPr>
        <w:tabs>
          <w:tab w:val="clear" w:pos="567"/>
          <w:tab w:val="clear" w:pos="1276"/>
          <w:tab w:val="clear" w:pos="1843"/>
          <w:tab w:val="clear" w:pos="5387"/>
          <w:tab w:val="clear" w:pos="5954"/>
          <w:tab w:val="left" w:pos="851"/>
          <w:tab w:val="left" w:pos="1418"/>
        </w:tabs>
        <w:spacing w:after="120"/>
        <w:rPr>
          <w:b/>
          <w:bCs/>
          <w:lang w:val="fr-FR"/>
        </w:rPr>
      </w:pPr>
    </w:p>
    <w:tbl>
      <w:tblPr>
        <w:tblW w:w="500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297"/>
        <w:gridCol w:w="1965"/>
        <w:gridCol w:w="1572"/>
        <w:gridCol w:w="1182"/>
        <w:gridCol w:w="3601"/>
      </w:tblGrid>
      <w:tr w:rsidR="005974E1" w:rsidRPr="00511E96" w14:paraId="49AAD234" w14:textId="77777777" w:rsidTr="00DE6710">
        <w:trPr>
          <w:tblCellSpacing w:w="6" w:type="dxa"/>
        </w:trPr>
        <w:tc>
          <w:tcPr>
            <w:tcW w:w="665" w:type="pct"/>
            <w:tcBorders>
              <w:top w:val="single" w:sz="6" w:space="0" w:color="auto"/>
              <w:left w:val="single" w:sz="6" w:space="0" w:color="auto"/>
              <w:bottom w:val="single" w:sz="6" w:space="0" w:color="auto"/>
              <w:right w:val="nil"/>
            </w:tcBorders>
            <w:shd w:val="clear" w:color="auto" w:fill="auto"/>
            <w:tcMar>
              <w:top w:w="40" w:type="dxa"/>
              <w:left w:w="40" w:type="dxa"/>
              <w:bottom w:w="40" w:type="dxa"/>
              <w:right w:w="40" w:type="dxa"/>
            </w:tcMar>
            <w:vAlign w:val="center"/>
            <w:hideMark/>
          </w:tcPr>
          <w:p w14:paraId="784D3AC5"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Coordonnées géographiques</w:t>
            </w:r>
          </w:p>
        </w:tc>
        <w:tc>
          <w:tcPr>
            <w:tcW w:w="1015" w:type="pct"/>
            <w:tcBorders>
              <w:top w:val="single" w:sz="6" w:space="0" w:color="auto"/>
              <w:left w:val="nil"/>
              <w:bottom w:val="single" w:sz="6" w:space="0" w:color="auto"/>
              <w:right w:val="nil"/>
            </w:tcBorders>
            <w:shd w:val="clear" w:color="auto" w:fill="auto"/>
            <w:tcMar>
              <w:top w:w="40" w:type="dxa"/>
              <w:left w:w="40" w:type="dxa"/>
              <w:bottom w:w="40" w:type="dxa"/>
              <w:right w:w="40" w:type="dxa"/>
            </w:tcMar>
            <w:vAlign w:val="center"/>
            <w:hideMark/>
          </w:tcPr>
          <w:p w14:paraId="45D49E5D"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Types de mesures</w:t>
            </w:r>
          </w:p>
        </w:tc>
        <w:tc>
          <w:tcPr>
            <w:tcW w:w="810" w:type="pct"/>
            <w:tcBorders>
              <w:top w:val="single" w:sz="6" w:space="0" w:color="auto"/>
              <w:left w:val="nil"/>
              <w:bottom w:val="single" w:sz="6" w:space="0" w:color="auto"/>
              <w:right w:val="nil"/>
            </w:tcBorders>
            <w:shd w:val="clear" w:color="auto" w:fill="auto"/>
            <w:tcMar>
              <w:top w:w="40" w:type="dxa"/>
              <w:left w:w="40" w:type="dxa"/>
              <w:bottom w:w="40" w:type="dxa"/>
              <w:right w:w="40" w:type="dxa"/>
            </w:tcMar>
            <w:vAlign w:val="center"/>
            <w:hideMark/>
          </w:tcPr>
          <w:p w14:paraId="08CC26F0" w14:textId="77777777" w:rsidR="005974E1" w:rsidRPr="00511E96" w:rsidRDefault="005974E1" w:rsidP="00B21135">
            <w:pPr>
              <w:jc w:val="center"/>
              <w:rPr>
                <w:rFonts w:asciiTheme="minorHAnsi" w:hAnsiTheme="minorHAnsi" w:cstheme="minorHAnsi"/>
                <w:b/>
                <w:bCs/>
                <w:sz w:val="18"/>
                <w:szCs w:val="18"/>
                <w:lang w:val="fr-FR" w:eastAsia="en-GB"/>
              </w:rPr>
            </w:pPr>
            <w:r w:rsidRPr="00511E96">
              <w:rPr>
                <w:rFonts w:asciiTheme="minorHAnsi" w:hAnsiTheme="minorHAnsi" w:cstheme="minorHAnsi"/>
                <w:b/>
                <w:bCs/>
                <w:sz w:val="18"/>
                <w:szCs w:val="18"/>
                <w:lang w:val="fr-FR" w:eastAsia="en-GB"/>
              </w:rPr>
              <w:t>Gammes de fréquences pour chaque mesure</w:t>
            </w:r>
          </w:p>
        </w:tc>
        <w:tc>
          <w:tcPr>
            <w:tcW w:w="608" w:type="pct"/>
            <w:tcBorders>
              <w:top w:val="single" w:sz="6" w:space="0" w:color="auto"/>
              <w:left w:val="nil"/>
              <w:bottom w:val="single" w:sz="6" w:space="0" w:color="auto"/>
              <w:right w:val="nil"/>
            </w:tcBorders>
            <w:shd w:val="clear" w:color="auto" w:fill="auto"/>
            <w:tcMar>
              <w:top w:w="40" w:type="dxa"/>
              <w:left w:w="40" w:type="dxa"/>
              <w:bottom w:w="40" w:type="dxa"/>
              <w:right w:w="40" w:type="dxa"/>
            </w:tcMar>
            <w:vAlign w:val="center"/>
            <w:hideMark/>
          </w:tcPr>
          <w:p w14:paraId="1AFE6DCD"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Heures de service (UTC)</w:t>
            </w:r>
          </w:p>
        </w:tc>
        <w:tc>
          <w:tcPr>
            <w:tcW w:w="1862" w:type="pct"/>
            <w:tcBorders>
              <w:top w:val="single" w:sz="6" w:space="0" w:color="auto"/>
              <w:left w:val="nil"/>
              <w:bottom w:val="single" w:sz="6" w:space="0" w:color="auto"/>
              <w:right w:val="single" w:sz="6" w:space="0" w:color="auto"/>
            </w:tcBorders>
            <w:shd w:val="clear" w:color="auto" w:fill="auto"/>
            <w:tcMar>
              <w:top w:w="40" w:type="dxa"/>
              <w:left w:w="40" w:type="dxa"/>
              <w:bottom w:w="40" w:type="dxa"/>
              <w:right w:w="40" w:type="dxa"/>
            </w:tcMar>
            <w:vAlign w:val="center"/>
            <w:hideMark/>
          </w:tcPr>
          <w:p w14:paraId="2DC7162F" w14:textId="77777777" w:rsidR="005974E1" w:rsidRPr="00511E96" w:rsidRDefault="005974E1" w:rsidP="00B21135">
            <w:pPr>
              <w:jc w:val="center"/>
              <w:rPr>
                <w:rFonts w:asciiTheme="minorHAnsi" w:hAnsiTheme="minorHAnsi" w:cstheme="minorHAnsi"/>
                <w:b/>
                <w:bCs/>
                <w:sz w:val="18"/>
                <w:szCs w:val="18"/>
                <w:lang w:eastAsia="en-GB"/>
              </w:rPr>
            </w:pPr>
            <w:r w:rsidRPr="00511E96">
              <w:rPr>
                <w:rFonts w:asciiTheme="minorHAnsi" w:hAnsiTheme="minorHAnsi" w:cstheme="minorHAnsi"/>
                <w:b/>
                <w:bCs/>
                <w:sz w:val="18"/>
                <w:szCs w:val="18"/>
                <w:lang w:eastAsia="en-GB"/>
              </w:rPr>
              <w:t>Observations</w:t>
            </w:r>
          </w:p>
        </w:tc>
      </w:tr>
      <w:tr w:rsidR="005974E1" w:rsidRPr="003B5559" w14:paraId="5A5FEEA7"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394EF985"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50°55'55"N</w:t>
            </w:r>
            <w:r w:rsidRPr="00511E96">
              <w:rPr>
                <w:rFonts w:asciiTheme="minorHAnsi" w:hAnsiTheme="minorHAnsi" w:cstheme="minorHAnsi"/>
                <w:sz w:val="18"/>
                <w:szCs w:val="18"/>
                <w:lang w:eastAsia="en-GB"/>
              </w:rPr>
              <w:br/>
              <w:t>004°27'57"E</w:t>
            </w:r>
          </w:p>
        </w:tc>
        <w:tc>
          <w:tcPr>
            <w:tcW w:w="1015" w:type="pct"/>
            <w:shd w:val="clear" w:color="auto" w:fill="FFFFFF"/>
            <w:tcMar>
              <w:top w:w="100" w:type="dxa"/>
              <w:left w:w="100" w:type="dxa"/>
              <w:bottom w:w="100" w:type="dxa"/>
              <w:right w:w="100" w:type="dxa"/>
            </w:tcMar>
            <w:vAlign w:val="center"/>
            <w:hideMark/>
          </w:tcPr>
          <w:p w14:paraId="25C73AFC"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Mesures de fréquence  </w:t>
            </w:r>
          </w:p>
        </w:tc>
        <w:tc>
          <w:tcPr>
            <w:tcW w:w="810" w:type="pct"/>
            <w:shd w:val="clear" w:color="auto" w:fill="FFFFFF"/>
            <w:tcMar>
              <w:top w:w="100" w:type="dxa"/>
              <w:left w:w="100" w:type="dxa"/>
              <w:bottom w:w="100" w:type="dxa"/>
              <w:right w:w="100" w:type="dxa"/>
            </w:tcMar>
            <w:vAlign w:val="center"/>
            <w:hideMark/>
          </w:tcPr>
          <w:p w14:paraId="672E9CF4"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08" w:type="pct"/>
            <w:shd w:val="clear" w:color="auto" w:fill="FFFFFF"/>
            <w:tcMar>
              <w:top w:w="100" w:type="dxa"/>
              <w:left w:w="100" w:type="dxa"/>
              <w:bottom w:w="100" w:type="dxa"/>
              <w:right w:w="100" w:type="dxa"/>
            </w:tcMar>
            <w:vAlign w:val="center"/>
            <w:hideMark/>
          </w:tcPr>
          <w:p w14:paraId="02481A74"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232B9781"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20865320"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2D5375C1"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50°55'55"N</w:t>
            </w:r>
            <w:r w:rsidRPr="00511E96">
              <w:rPr>
                <w:rFonts w:asciiTheme="minorHAnsi" w:hAnsiTheme="minorHAnsi" w:cstheme="minorHAnsi"/>
                <w:sz w:val="18"/>
                <w:szCs w:val="18"/>
                <w:lang w:eastAsia="en-GB"/>
              </w:rPr>
              <w:br/>
              <w:t>004°27'57"E</w:t>
            </w:r>
          </w:p>
        </w:tc>
        <w:tc>
          <w:tcPr>
            <w:tcW w:w="1015" w:type="pct"/>
            <w:shd w:val="clear" w:color="auto" w:fill="FFFFFF"/>
            <w:tcMar>
              <w:top w:w="100" w:type="dxa"/>
              <w:left w:w="100" w:type="dxa"/>
              <w:bottom w:w="100" w:type="dxa"/>
              <w:right w:w="100" w:type="dxa"/>
            </w:tcMar>
            <w:vAlign w:val="center"/>
            <w:hideMark/>
          </w:tcPr>
          <w:p w14:paraId="75D934F7"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Mesures d'intensité de champ ou de puissance surfacique  </w:t>
            </w:r>
          </w:p>
        </w:tc>
        <w:tc>
          <w:tcPr>
            <w:tcW w:w="810" w:type="pct"/>
            <w:shd w:val="clear" w:color="auto" w:fill="FFFFFF"/>
            <w:tcMar>
              <w:top w:w="100" w:type="dxa"/>
              <w:left w:w="100" w:type="dxa"/>
              <w:bottom w:w="100" w:type="dxa"/>
              <w:right w:w="100" w:type="dxa"/>
            </w:tcMar>
            <w:vAlign w:val="center"/>
            <w:hideMark/>
          </w:tcPr>
          <w:p w14:paraId="28D1EF5A"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08" w:type="pct"/>
            <w:shd w:val="clear" w:color="auto" w:fill="FFFFFF"/>
            <w:tcMar>
              <w:top w:w="100" w:type="dxa"/>
              <w:left w:w="100" w:type="dxa"/>
              <w:bottom w:w="100" w:type="dxa"/>
              <w:right w:w="100" w:type="dxa"/>
            </w:tcMar>
            <w:vAlign w:val="center"/>
            <w:hideMark/>
          </w:tcPr>
          <w:p w14:paraId="18D820D8"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3670CD72"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6E915B09"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5C2FBBC1"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50°55'55"N</w:t>
            </w:r>
            <w:r w:rsidRPr="00511E96">
              <w:rPr>
                <w:rFonts w:asciiTheme="minorHAnsi" w:hAnsiTheme="minorHAnsi" w:cstheme="minorHAnsi"/>
                <w:sz w:val="18"/>
                <w:szCs w:val="18"/>
                <w:lang w:eastAsia="en-GB"/>
              </w:rPr>
              <w:br/>
              <w:t>004°27'57"E</w:t>
            </w:r>
          </w:p>
        </w:tc>
        <w:tc>
          <w:tcPr>
            <w:tcW w:w="1015" w:type="pct"/>
            <w:shd w:val="clear" w:color="auto" w:fill="FFFFFF"/>
            <w:tcMar>
              <w:top w:w="100" w:type="dxa"/>
              <w:left w:w="100" w:type="dxa"/>
              <w:bottom w:w="100" w:type="dxa"/>
              <w:right w:w="100" w:type="dxa"/>
            </w:tcMar>
            <w:vAlign w:val="center"/>
            <w:hideMark/>
          </w:tcPr>
          <w:p w14:paraId="2E42BFBE"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Mesures de largeur de bande  </w:t>
            </w:r>
          </w:p>
        </w:tc>
        <w:tc>
          <w:tcPr>
            <w:tcW w:w="810" w:type="pct"/>
            <w:shd w:val="clear" w:color="auto" w:fill="FFFFFF"/>
            <w:tcMar>
              <w:top w:w="100" w:type="dxa"/>
              <w:left w:w="100" w:type="dxa"/>
              <w:bottom w:w="100" w:type="dxa"/>
              <w:right w:w="100" w:type="dxa"/>
            </w:tcMar>
            <w:vAlign w:val="center"/>
            <w:hideMark/>
          </w:tcPr>
          <w:p w14:paraId="51C2B3B0"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08" w:type="pct"/>
            <w:shd w:val="clear" w:color="auto" w:fill="FFFFFF"/>
            <w:tcMar>
              <w:top w:w="100" w:type="dxa"/>
              <w:left w:w="100" w:type="dxa"/>
              <w:bottom w:w="100" w:type="dxa"/>
              <w:right w:w="100" w:type="dxa"/>
            </w:tcMar>
            <w:vAlign w:val="center"/>
            <w:hideMark/>
          </w:tcPr>
          <w:p w14:paraId="357454B5"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4AE28190"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1EC6F58B"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595E4D6C"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50°55'55"N</w:t>
            </w:r>
            <w:r w:rsidRPr="00511E96">
              <w:rPr>
                <w:rFonts w:asciiTheme="minorHAnsi" w:hAnsiTheme="minorHAnsi" w:cstheme="minorHAnsi"/>
                <w:sz w:val="18"/>
                <w:szCs w:val="18"/>
                <w:lang w:eastAsia="en-GB"/>
              </w:rPr>
              <w:br/>
              <w:t>004°27'57"E</w:t>
            </w:r>
          </w:p>
        </w:tc>
        <w:tc>
          <w:tcPr>
            <w:tcW w:w="1015" w:type="pct"/>
            <w:shd w:val="clear" w:color="auto" w:fill="FFFFFF"/>
            <w:tcMar>
              <w:top w:w="100" w:type="dxa"/>
              <w:left w:w="100" w:type="dxa"/>
              <w:bottom w:w="100" w:type="dxa"/>
              <w:right w:w="100" w:type="dxa"/>
            </w:tcMar>
            <w:vAlign w:val="center"/>
            <w:hideMark/>
          </w:tcPr>
          <w:p w14:paraId="11CD0A78"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Mesures radiogoniométriques  </w:t>
            </w:r>
          </w:p>
        </w:tc>
        <w:tc>
          <w:tcPr>
            <w:tcW w:w="810" w:type="pct"/>
            <w:shd w:val="clear" w:color="auto" w:fill="FFFFFF"/>
            <w:tcMar>
              <w:top w:w="100" w:type="dxa"/>
              <w:left w:w="100" w:type="dxa"/>
              <w:bottom w:w="100" w:type="dxa"/>
              <w:right w:w="100" w:type="dxa"/>
            </w:tcMar>
            <w:vAlign w:val="center"/>
            <w:hideMark/>
          </w:tcPr>
          <w:p w14:paraId="02175618"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20 – 8000 MHz  </w:t>
            </w:r>
          </w:p>
        </w:tc>
        <w:tc>
          <w:tcPr>
            <w:tcW w:w="608" w:type="pct"/>
            <w:shd w:val="clear" w:color="auto" w:fill="FFFFFF"/>
            <w:tcMar>
              <w:top w:w="100" w:type="dxa"/>
              <w:left w:w="100" w:type="dxa"/>
              <w:bottom w:w="100" w:type="dxa"/>
              <w:right w:w="100" w:type="dxa"/>
            </w:tcMar>
            <w:vAlign w:val="center"/>
            <w:hideMark/>
          </w:tcPr>
          <w:p w14:paraId="544E888C"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0700-1600  </w:t>
            </w:r>
          </w:p>
        </w:tc>
        <w:tc>
          <w:tcPr>
            <w:tcW w:w="1862" w:type="pct"/>
            <w:shd w:val="clear" w:color="auto" w:fill="FFFFFF"/>
            <w:tcMar>
              <w:top w:w="100" w:type="dxa"/>
              <w:left w:w="100" w:type="dxa"/>
              <w:bottom w:w="100" w:type="dxa"/>
              <w:right w:w="100" w:type="dxa"/>
            </w:tcMar>
            <w:vAlign w:val="center"/>
            <w:hideMark/>
          </w:tcPr>
          <w:p w14:paraId="63D934AE"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r w:rsidR="005974E1" w:rsidRPr="003B5559" w14:paraId="53584D7A" w14:textId="77777777" w:rsidTr="00632BEF">
        <w:trPr>
          <w:tblCellSpacing w:w="6" w:type="dxa"/>
        </w:trPr>
        <w:tc>
          <w:tcPr>
            <w:tcW w:w="665" w:type="pct"/>
            <w:shd w:val="clear" w:color="auto" w:fill="FFFFFF"/>
            <w:tcMar>
              <w:top w:w="100" w:type="dxa"/>
              <w:left w:w="100" w:type="dxa"/>
              <w:bottom w:w="100" w:type="dxa"/>
              <w:right w:w="100" w:type="dxa"/>
            </w:tcMar>
            <w:vAlign w:val="center"/>
            <w:hideMark/>
          </w:tcPr>
          <w:p w14:paraId="51C69269"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50°55'55"N</w:t>
            </w:r>
            <w:r w:rsidRPr="00511E96">
              <w:rPr>
                <w:rFonts w:asciiTheme="minorHAnsi" w:hAnsiTheme="minorHAnsi" w:cstheme="minorHAnsi"/>
                <w:sz w:val="18"/>
                <w:szCs w:val="18"/>
                <w:lang w:eastAsia="en-GB"/>
              </w:rPr>
              <w:br/>
              <w:t>004°27'57"E</w:t>
            </w:r>
          </w:p>
        </w:tc>
        <w:tc>
          <w:tcPr>
            <w:tcW w:w="1015" w:type="pct"/>
            <w:shd w:val="clear" w:color="auto" w:fill="FFFFFF"/>
            <w:tcMar>
              <w:top w:w="100" w:type="dxa"/>
              <w:left w:w="100" w:type="dxa"/>
              <w:bottom w:w="100" w:type="dxa"/>
              <w:right w:w="100" w:type="dxa"/>
            </w:tcMar>
            <w:vAlign w:val="center"/>
            <w:hideMark/>
          </w:tcPr>
          <w:p w14:paraId="49EBB9D5"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Relevés automatiques du degré d'occupation du spectre  </w:t>
            </w:r>
          </w:p>
        </w:tc>
        <w:tc>
          <w:tcPr>
            <w:tcW w:w="810" w:type="pct"/>
            <w:shd w:val="clear" w:color="auto" w:fill="FFFFFF"/>
            <w:tcMar>
              <w:top w:w="100" w:type="dxa"/>
              <w:left w:w="100" w:type="dxa"/>
              <w:bottom w:w="100" w:type="dxa"/>
              <w:right w:w="100" w:type="dxa"/>
            </w:tcMar>
            <w:vAlign w:val="center"/>
            <w:hideMark/>
          </w:tcPr>
          <w:p w14:paraId="73450B99"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8 kHz – 8 GHz  </w:t>
            </w:r>
          </w:p>
        </w:tc>
        <w:tc>
          <w:tcPr>
            <w:tcW w:w="608" w:type="pct"/>
            <w:shd w:val="clear" w:color="auto" w:fill="FFFFFF"/>
            <w:tcMar>
              <w:top w:w="100" w:type="dxa"/>
              <w:left w:w="100" w:type="dxa"/>
              <w:bottom w:w="100" w:type="dxa"/>
              <w:right w:w="100" w:type="dxa"/>
            </w:tcMar>
            <w:vAlign w:val="center"/>
            <w:hideMark/>
          </w:tcPr>
          <w:p w14:paraId="3ADAEA03" w14:textId="77777777" w:rsidR="005974E1" w:rsidRPr="00511E96" w:rsidRDefault="005974E1" w:rsidP="00B21135">
            <w:pPr>
              <w:jc w:val="left"/>
              <w:rPr>
                <w:rFonts w:asciiTheme="minorHAnsi" w:hAnsiTheme="minorHAnsi" w:cstheme="minorHAnsi"/>
                <w:sz w:val="18"/>
                <w:szCs w:val="18"/>
                <w:lang w:eastAsia="en-GB"/>
              </w:rPr>
            </w:pPr>
            <w:r w:rsidRPr="00511E96">
              <w:rPr>
                <w:rFonts w:asciiTheme="minorHAnsi" w:hAnsiTheme="minorHAnsi" w:cstheme="minorHAnsi"/>
                <w:sz w:val="18"/>
                <w:szCs w:val="18"/>
                <w:lang w:eastAsia="en-GB"/>
              </w:rPr>
              <w:t>H24  </w:t>
            </w:r>
          </w:p>
        </w:tc>
        <w:tc>
          <w:tcPr>
            <w:tcW w:w="1862" w:type="pct"/>
            <w:shd w:val="clear" w:color="auto" w:fill="FFFFFF"/>
            <w:tcMar>
              <w:top w:w="100" w:type="dxa"/>
              <w:left w:w="100" w:type="dxa"/>
              <w:bottom w:w="100" w:type="dxa"/>
              <w:right w:w="100" w:type="dxa"/>
            </w:tcMar>
            <w:vAlign w:val="center"/>
            <w:hideMark/>
          </w:tcPr>
          <w:p w14:paraId="7B50519F" w14:textId="77777777" w:rsidR="005974E1" w:rsidRPr="00511E96" w:rsidRDefault="005974E1" w:rsidP="00B21135">
            <w:pPr>
              <w:jc w:val="left"/>
              <w:rPr>
                <w:rFonts w:asciiTheme="minorHAnsi" w:hAnsiTheme="minorHAnsi" w:cstheme="minorHAnsi"/>
                <w:sz w:val="18"/>
                <w:szCs w:val="18"/>
                <w:lang w:val="fr-FR" w:eastAsia="en-GB"/>
              </w:rPr>
            </w:pPr>
            <w:r w:rsidRPr="00511E96">
              <w:rPr>
                <w:rFonts w:asciiTheme="minorHAnsi" w:hAnsiTheme="minorHAnsi" w:cstheme="minorHAnsi"/>
                <w:sz w:val="18"/>
                <w:szCs w:val="18"/>
                <w:lang w:val="fr-FR" w:eastAsia="en-GB"/>
              </w:rPr>
              <w:t>A l'exception des samedis, dimanches et jours fériés. Tout autre horaire sur demande. </w:t>
            </w:r>
          </w:p>
        </w:tc>
      </w:tr>
    </w:tbl>
    <w:p w14:paraId="14A61F07" w14:textId="77777777" w:rsidR="004954CD" w:rsidRDefault="004954CD" w:rsidP="005974E1">
      <w:pPr>
        <w:pStyle w:val="Normalaftertitle"/>
        <w:spacing w:before="320"/>
        <w:jc w:val="center"/>
        <w:rPr>
          <w:lang w:val="fr-FR"/>
        </w:rPr>
      </w:pPr>
      <w:r>
        <w:rPr>
          <w:lang w:val="fr-FR"/>
        </w:rPr>
        <w:br w:type="page"/>
      </w:r>
    </w:p>
    <w:p w14:paraId="7DA11FF4" w14:textId="2BFC99D4" w:rsidR="005974E1" w:rsidRPr="004954CD" w:rsidRDefault="005974E1" w:rsidP="005974E1">
      <w:pPr>
        <w:pStyle w:val="Normalaftertitle"/>
        <w:spacing w:before="320"/>
        <w:jc w:val="center"/>
        <w:rPr>
          <w:b/>
          <w:bCs/>
          <w:lang w:val="fr-FR"/>
        </w:rPr>
      </w:pPr>
      <w:r w:rsidRPr="004954CD">
        <w:rPr>
          <w:b/>
          <w:bCs/>
          <w:lang w:val="fr-FR"/>
        </w:rPr>
        <w:lastRenderedPageBreak/>
        <w:t>PARTIE  II</w:t>
      </w:r>
    </w:p>
    <w:p w14:paraId="2953BD4B" w14:textId="77777777" w:rsidR="005974E1" w:rsidRPr="004954CD" w:rsidRDefault="005974E1" w:rsidP="005974E1">
      <w:pPr>
        <w:pStyle w:val="Normalaftertitle"/>
        <w:spacing w:before="100"/>
        <w:jc w:val="center"/>
        <w:rPr>
          <w:b/>
          <w:bCs/>
          <w:lang w:val="fr-FR"/>
        </w:rPr>
      </w:pPr>
      <w:r w:rsidRPr="004954CD">
        <w:rPr>
          <w:b/>
          <w:bCs/>
          <w:lang w:val="fr-FR"/>
        </w:rPr>
        <w:t>STATIONS DANS LES SERVICES DE RADIOCOMMUNICATION SPATIALE</w:t>
      </w:r>
    </w:p>
    <w:p w14:paraId="0C919E39" w14:textId="77777777" w:rsidR="005974E1" w:rsidRPr="004954CD" w:rsidRDefault="005974E1" w:rsidP="005974E1">
      <w:pPr>
        <w:pStyle w:val="Normalaftertitle"/>
        <w:rPr>
          <w:b/>
          <w:bCs/>
          <w:lang w:val="fr-FR"/>
        </w:rPr>
      </w:pPr>
      <w:r w:rsidRPr="004954CD">
        <w:rPr>
          <w:b/>
          <w:bCs/>
          <w:lang w:val="fr-FR"/>
        </w:rPr>
        <w:t>OMA - Oman</w:t>
      </w:r>
    </w:p>
    <w:p w14:paraId="496F981E" w14:textId="77777777" w:rsidR="005974E1" w:rsidRPr="00223748" w:rsidRDefault="005974E1" w:rsidP="005974E1">
      <w:pPr>
        <w:tabs>
          <w:tab w:val="clear" w:pos="567"/>
          <w:tab w:val="clear" w:pos="1276"/>
          <w:tab w:val="clear" w:pos="1843"/>
          <w:tab w:val="clear" w:pos="5387"/>
          <w:tab w:val="clear" w:pos="5954"/>
          <w:tab w:val="left" w:pos="851"/>
          <w:tab w:val="left" w:pos="1418"/>
        </w:tabs>
        <w:rPr>
          <w:b/>
          <w:lang w:val="fr-FR"/>
        </w:rPr>
      </w:pPr>
      <w:r>
        <w:rPr>
          <w:b/>
          <w:lang w:val="fr-FR"/>
        </w:rPr>
        <w:tab/>
      </w:r>
      <w:r w:rsidRPr="00223748">
        <w:rPr>
          <w:b/>
          <w:lang w:val="fr-FR"/>
        </w:rPr>
        <w:t>ADD</w:t>
      </w:r>
      <w:r w:rsidRPr="00223748">
        <w:rPr>
          <w:b/>
          <w:lang w:val="fr-FR"/>
        </w:rPr>
        <w:tab/>
      </w:r>
      <w:r>
        <w:rPr>
          <w:b/>
          <w:lang w:val="fr-FR"/>
        </w:rPr>
        <w:t>p</w:t>
      </w:r>
      <w:r w:rsidRPr="005D03FE">
        <w:rPr>
          <w:b/>
          <w:lang w:val="fr-FR"/>
        </w:rPr>
        <w:t>ar ordre alphabétique</w:t>
      </w:r>
    </w:p>
    <w:p w14:paraId="592BA591" w14:textId="77777777" w:rsidR="005974E1" w:rsidRPr="00AC78F8" w:rsidRDefault="005974E1" w:rsidP="005974E1">
      <w:pPr>
        <w:tabs>
          <w:tab w:val="clear" w:pos="567"/>
          <w:tab w:val="clear" w:pos="1276"/>
          <w:tab w:val="clear" w:pos="1843"/>
          <w:tab w:val="clear" w:pos="5387"/>
          <w:tab w:val="clear" w:pos="5954"/>
          <w:tab w:val="left" w:pos="851"/>
          <w:tab w:val="left" w:pos="1418"/>
        </w:tabs>
        <w:spacing w:after="120"/>
        <w:rPr>
          <w:b/>
          <w:bCs/>
          <w:lang w:val="fr-FR"/>
        </w:rPr>
      </w:pPr>
      <w:r w:rsidRPr="00223748">
        <w:rPr>
          <w:b/>
          <w:lang w:val="fr-FR"/>
        </w:rPr>
        <w:tab/>
      </w:r>
      <w:r w:rsidRPr="00223748">
        <w:rPr>
          <w:b/>
          <w:lang w:val="fr-FR"/>
        </w:rPr>
        <w:tab/>
      </w:r>
      <w:r w:rsidRPr="00223748">
        <w:rPr>
          <w:lang w:val="fr-FR"/>
        </w:rPr>
        <w:t>Station:</w:t>
      </w:r>
      <w:r w:rsidRPr="00223748">
        <w:rPr>
          <w:b/>
          <w:bCs/>
          <w:lang w:val="fr-FR"/>
        </w:rPr>
        <w:t xml:space="preserve">   </w:t>
      </w:r>
      <w:bookmarkStart w:id="754" w:name="_Hlk121473441"/>
      <w:r w:rsidRPr="00C93DE7">
        <w:rPr>
          <w:rFonts w:asciiTheme="minorHAnsi" w:hAnsiTheme="minorHAnsi" w:cstheme="minorHAnsi"/>
          <w:b/>
          <w:bCs/>
          <w:lang w:eastAsia="en-GB"/>
        </w:rPr>
        <w:t>Satellite Radio Monitoring Station (SRMS)</w:t>
      </w:r>
      <w:bookmarkEnd w:id="754"/>
    </w:p>
    <w:tbl>
      <w:tblPr>
        <w:tblW w:w="5000" w:type="pct"/>
        <w:tblCellSpacing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3603"/>
        <w:gridCol w:w="2251"/>
        <w:gridCol w:w="1566"/>
        <w:gridCol w:w="2197"/>
      </w:tblGrid>
      <w:tr w:rsidR="005974E1" w:rsidRPr="00DD455E" w14:paraId="54EE4486" w14:textId="77777777" w:rsidTr="00DE6710">
        <w:trPr>
          <w:tblCellSpacing w:w="6" w:type="dxa"/>
        </w:trPr>
        <w:tc>
          <w:tcPr>
            <w:tcW w:w="1865" w:type="pct"/>
            <w:tcBorders>
              <w:right w:val="nil"/>
            </w:tcBorders>
            <w:shd w:val="clear" w:color="auto" w:fill="auto"/>
            <w:tcMar>
              <w:top w:w="40" w:type="dxa"/>
              <w:left w:w="40" w:type="dxa"/>
              <w:bottom w:w="40" w:type="dxa"/>
              <w:right w:w="40" w:type="dxa"/>
            </w:tcMar>
            <w:vAlign w:val="center"/>
            <w:hideMark/>
          </w:tcPr>
          <w:p w14:paraId="7A7B9060" w14:textId="77777777" w:rsidR="005974E1" w:rsidRPr="00DD455E" w:rsidRDefault="005974E1" w:rsidP="00B21135">
            <w:pPr>
              <w:jc w:val="center"/>
              <w:rPr>
                <w:rFonts w:asciiTheme="minorHAnsi" w:hAnsiTheme="minorHAnsi" w:cstheme="minorHAnsi"/>
                <w:b/>
                <w:bCs/>
                <w:sz w:val="18"/>
                <w:szCs w:val="18"/>
                <w:lang w:eastAsia="en-GB"/>
              </w:rPr>
            </w:pPr>
            <w:r w:rsidRPr="00DD455E">
              <w:rPr>
                <w:rFonts w:asciiTheme="minorHAnsi" w:hAnsiTheme="minorHAnsi" w:cstheme="minorHAnsi"/>
                <w:b/>
                <w:bCs/>
                <w:sz w:val="18"/>
                <w:szCs w:val="18"/>
                <w:lang w:eastAsia="en-GB"/>
              </w:rPr>
              <w:t>Nom de la station</w:t>
            </w:r>
          </w:p>
        </w:tc>
        <w:tc>
          <w:tcPr>
            <w:tcW w:w="1165" w:type="pct"/>
            <w:tcBorders>
              <w:left w:val="nil"/>
              <w:right w:val="nil"/>
            </w:tcBorders>
            <w:shd w:val="clear" w:color="auto" w:fill="auto"/>
            <w:tcMar>
              <w:top w:w="40" w:type="dxa"/>
              <w:left w:w="40" w:type="dxa"/>
              <w:bottom w:w="40" w:type="dxa"/>
              <w:right w:w="40" w:type="dxa"/>
            </w:tcMar>
            <w:vAlign w:val="center"/>
            <w:hideMark/>
          </w:tcPr>
          <w:p w14:paraId="715EB7DF" w14:textId="77777777" w:rsidR="005974E1" w:rsidRPr="00DD455E" w:rsidRDefault="005974E1" w:rsidP="00B21135">
            <w:pPr>
              <w:jc w:val="center"/>
              <w:rPr>
                <w:rFonts w:asciiTheme="minorHAnsi" w:hAnsiTheme="minorHAnsi" w:cstheme="minorHAnsi"/>
                <w:b/>
                <w:bCs/>
                <w:sz w:val="18"/>
                <w:szCs w:val="18"/>
                <w:lang w:eastAsia="en-GB"/>
              </w:rPr>
            </w:pPr>
            <w:r w:rsidRPr="00DD455E">
              <w:rPr>
                <w:rFonts w:asciiTheme="minorHAnsi" w:hAnsiTheme="minorHAnsi" w:cstheme="minorHAnsi"/>
                <w:b/>
                <w:bCs/>
                <w:sz w:val="18"/>
                <w:szCs w:val="18"/>
                <w:lang w:eastAsia="en-GB"/>
              </w:rPr>
              <w:t>Adresse postale</w:t>
            </w:r>
          </w:p>
        </w:tc>
        <w:tc>
          <w:tcPr>
            <w:tcW w:w="1943" w:type="pct"/>
            <w:gridSpan w:val="2"/>
            <w:tcBorders>
              <w:left w:val="nil"/>
            </w:tcBorders>
            <w:shd w:val="clear" w:color="auto" w:fill="auto"/>
            <w:tcMar>
              <w:top w:w="40" w:type="dxa"/>
              <w:left w:w="40" w:type="dxa"/>
              <w:bottom w:w="40" w:type="dxa"/>
              <w:right w:w="40" w:type="dxa"/>
            </w:tcMar>
            <w:vAlign w:val="center"/>
            <w:hideMark/>
          </w:tcPr>
          <w:p w14:paraId="59C0CFBC" w14:textId="77777777" w:rsidR="005974E1" w:rsidRPr="00DD455E" w:rsidRDefault="005974E1" w:rsidP="00B21135">
            <w:pPr>
              <w:jc w:val="center"/>
              <w:rPr>
                <w:rFonts w:asciiTheme="minorHAnsi" w:hAnsiTheme="minorHAnsi" w:cstheme="minorHAnsi"/>
                <w:b/>
                <w:bCs/>
                <w:sz w:val="18"/>
                <w:szCs w:val="18"/>
                <w:lang w:eastAsia="en-GB"/>
              </w:rPr>
            </w:pPr>
            <w:r w:rsidRPr="00DD455E">
              <w:rPr>
                <w:rFonts w:asciiTheme="minorHAnsi" w:hAnsiTheme="minorHAnsi" w:cstheme="minorHAnsi"/>
                <w:b/>
                <w:bCs/>
                <w:sz w:val="18"/>
                <w:szCs w:val="18"/>
                <w:lang w:eastAsia="en-GB"/>
              </w:rPr>
              <w:t>Téléphone, Téléfax, Courrier électronique</w:t>
            </w:r>
          </w:p>
        </w:tc>
      </w:tr>
      <w:tr w:rsidR="005974E1" w:rsidRPr="00DD455E" w14:paraId="255E4830" w14:textId="77777777" w:rsidTr="00685939">
        <w:trPr>
          <w:tblCellSpacing w:w="6" w:type="dxa"/>
        </w:trPr>
        <w:tc>
          <w:tcPr>
            <w:tcW w:w="1865" w:type="pct"/>
            <w:shd w:val="clear" w:color="auto" w:fill="FFFFFF"/>
            <w:vAlign w:val="center"/>
            <w:hideMark/>
          </w:tcPr>
          <w:p w14:paraId="53C7B1BA" w14:textId="77777777" w:rsidR="005974E1" w:rsidRPr="00DD455E" w:rsidRDefault="005974E1" w:rsidP="00B21135">
            <w:pPr>
              <w:jc w:val="center"/>
              <w:rPr>
                <w:rFonts w:asciiTheme="minorHAnsi" w:hAnsiTheme="minorHAnsi" w:cstheme="minorHAnsi"/>
                <w:b/>
                <w:bCs/>
                <w:sz w:val="18"/>
                <w:szCs w:val="18"/>
                <w:lang w:eastAsia="en-GB"/>
              </w:rPr>
            </w:pPr>
          </w:p>
        </w:tc>
        <w:tc>
          <w:tcPr>
            <w:tcW w:w="1165" w:type="pct"/>
            <w:shd w:val="clear" w:color="auto" w:fill="FFFFFF"/>
            <w:vAlign w:val="center"/>
            <w:hideMark/>
          </w:tcPr>
          <w:p w14:paraId="2EFA1FBD" w14:textId="77777777" w:rsidR="005974E1" w:rsidRPr="00DD455E" w:rsidRDefault="005974E1" w:rsidP="00B21135">
            <w:pPr>
              <w:rPr>
                <w:rFonts w:asciiTheme="minorHAnsi" w:hAnsiTheme="minorHAnsi" w:cstheme="minorHAnsi"/>
                <w:lang w:eastAsia="en-GB"/>
              </w:rPr>
            </w:pPr>
          </w:p>
        </w:tc>
        <w:tc>
          <w:tcPr>
            <w:tcW w:w="809" w:type="pct"/>
            <w:shd w:val="clear" w:color="auto" w:fill="FFFFFF"/>
            <w:vAlign w:val="center"/>
            <w:hideMark/>
          </w:tcPr>
          <w:p w14:paraId="4CA0501B" w14:textId="77777777" w:rsidR="005974E1" w:rsidRPr="00DD455E" w:rsidRDefault="005974E1" w:rsidP="00B21135">
            <w:pPr>
              <w:rPr>
                <w:rFonts w:asciiTheme="minorHAnsi" w:hAnsiTheme="minorHAnsi" w:cstheme="minorHAnsi"/>
                <w:lang w:eastAsia="en-GB"/>
              </w:rPr>
            </w:pPr>
          </w:p>
        </w:tc>
        <w:tc>
          <w:tcPr>
            <w:tcW w:w="0" w:type="auto"/>
            <w:shd w:val="clear" w:color="auto" w:fill="FFFFFF"/>
            <w:vAlign w:val="center"/>
            <w:hideMark/>
          </w:tcPr>
          <w:p w14:paraId="3D2DE95C" w14:textId="77777777" w:rsidR="005974E1" w:rsidRPr="00DD455E" w:rsidRDefault="005974E1" w:rsidP="00B21135">
            <w:pPr>
              <w:rPr>
                <w:rFonts w:asciiTheme="minorHAnsi" w:hAnsiTheme="minorHAnsi" w:cstheme="minorHAnsi"/>
                <w:lang w:eastAsia="en-GB"/>
              </w:rPr>
            </w:pPr>
          </w:p>
        </w:tc>
      </w:tr>
      <w:tr w:rsidR="005974E1" w:rsidRPr="00DD455E" w14:paraId="7C9F6B06" w14:textId="77777777" w:rsidTr="00DE6710">
        <w:trPr>
          <w:tblCellSpacing w:w="6" w:type="dxa"/>
        </w:trPr>
        <w:tc>
          <w:tcPr>
            <w:tcW w:w="1865" w:type="pct"/>
            <w:tcBorders>
              <w:right w:val="nil"/>
            </w:tcBorders>
            <w:shd w:val="clear" w:color="auto" w:fill="auto"/>
            <w:tcMar>
              <w:top w:w="100" w:type="dxa"/>
              <w:left w:w="100" w:type="dxa"/>
              <w:bottom w:w="100" w:type="dxa"/>
              <w:right w:w="100" w:type="dxa"/>
            </w:tcMar>
            <w:vAlign w:val="center"/>
            <w:hideMark/>
          </w:tcPr>
          <w:p w14:paraId="2D042424" w14:textId="77777777" w:rsidR="005974E1" w:rsidRPr="00DD455E" w:rsidRDefault="005974E1" w:rsidP="00B21135">
            <w:pPr>
              <w:jc w:val="left"/>
              <w:rPr>
                <w:rFonts w:asciiTheme="minorHAnsi" w:hAnsiTheme="minorHAnsi" w:cstheme="minorHAnsi"/>
                <w:b/>
                <w:bCs/>
                <w:lang w:eastAsia="en-GB"/>
              </w:rPr>
            </w:pPr>
            <w:r w:rsidRPr="00DD455E">
              <w:rPr>
                <w:rFonts w:asciiTheme="minorHAnsi" w:hAnsiTheme="minorHAnsi" w:cstheme="minorHAnsi"/>
                <w:b/>
                <w:bCs/>
                <w:lang w:eastAsia="en-GB"/>
              </w:rPr>
              <w:t>Satellite Radio Monitoring Station (SRMS)</w:t>
            </w:r>
          </w:p>
        </w:tc>
        <w:tc>
          <w:tcPr>
            <w:tcW w:w="1165" w:type="pct"/>
            <w:tcBorders>
              <w:left w:val="nil"/>
              <w:right w:val="nil"/>
            </w:tcBorders>
            <w:shd w:val="clear" w:color="auto" w:fill="auto"/>
            <w:tcMar>
              <w:top w:w="100" w:type="dxa"/>
              <w:left w:w="100" w:type="dxa"/>
              <w:bottom w:w="100" w:type="dxa"/>
              <w:right w:w="100" w:type="dxa"/>
            </w:tcMar>
            <w:vAlign w:val="center"/>
            <w:hideMark/>
          </w:tcPr>
          <w:p w14:paraId="12EB5697" w14:textId="77777777" w:rsidR="005974E1" w:rsidRPr="00DD455E" w:rsidRDefault="005974E1" w:rsidP="00B21135">
            <w:pPr>
              <w:jc w:val="left"/>
              <w:rPr>
                <w:rFonts w:asciiTheme="minorHAnsi" w:hAnsiTheme="minorHAnsi" w:cstheme="minorHAnsi"/>
                <w:lang w:eastAsia="en-GB"/>
              </w:rPr>
            </w:pPr>
            <w:r w:rsidRPr="00DD455E">
              <w:rPr>
                <w:rFonts w:asciiTheme="minorHAnsi" w:hAnsiTheme="minorHAnsi" w:cstheme="minorHAnsi"/>
                <w:lang w:eastAsia="en-GB"/>
              </w:rPr>
              <w:t>P.O.Box 3555</w:t>
            </w:r>
            <w:r w:rsidRPr="00DD455E">
              <w:rPr>
                <w:rFonts w:asciiTheme="minorHAnsi" w:hAnsiTheme="minorHAnsi" w:cstheme="minorHAnsi"/>
                <w:lang w:eastAsia="en-GB"/>
              </w:rPr>
              <w:br/>
              <w:t>P.C.: 111</w:t>
            </w:r>
            <w:r w:rsidRPr="00DD455E">
              <w:rPr>
                <w:rFonts w:asciiTheme="minorHAnsi" w:hAnsiTheme="minorHAnsi" w:cstheme="minorHAnsi"/>
                <w:lang w:eastAsia="en-GB"/>
              </w:rPr>
              <w:br/>
              <w:t>Seeb</w:t>
            </w:r>
            <w:r w:rsidRPr="00DD455E">
              <w:rPr>
                <w:rFonts w:asciiTheme="minorHAnsi" w:hAnsiTheme="minorHAnsi" w:cstheme="minorHAnsi"/>
                <w:lang w:eastAsia="en-GB"/>
              </w:rPr>
              <w:br/>
              <w:t>Sultanate of Oman</w:t>
            </w:r>
          </w:p>
        </w:tc>
        <w:tc>
          <w:tcPr>
            <w:tcW w:w="1943" w:type="pct"/>
            <w:gridSpan w:val="2"/>
            <w:tcBorders>
              <w:left w:val="nil"/>
            </w:tcBorders>
            <w:shd w:val="clear" w:color="auto" w:fill="auto"/>
            <w:tcMar>
              <w:top w:w="100" w:type="dxa"/>
              <w:left w:w="100" w:type="dxa"/>
              <w:bottom w:w="100" w:type="dxa"/>
              <w:right w:w="100" w:type="dxa"/>
            </w:tcMar>
            <w:vAlign w:val="center"/>
            <w:hideMark/>
          </w:tcPr>
          <w:p w14:paraId="6965ACB4" w14:textId="77777777" w:rsidR="005974E1" w:rsidRPr="00DD455E" w:rsidRDefault="005974E1" w:rsidP="00B21135">
            <w:pPr>
              <w:jc w:val="left"/>
              <w:rPr>
                <w:rFonts w:asciiTheme="minorHAnsi" w:hAnsiTheme="minorHAnsi" w:cstheme="minorHAnsi"/>
                <w:lang w:eastAsia="en-GB"/>
              </w:rPr>
            </w:pPr>
            <w:r w:rsidRPr="00DD455E">
              <w:rPr>
                <w:rFonts w:asciiTheme="minorHAnsi" w:hAnsiTheme="minorHAnsi" w:cstheme="minorHAnsi"/>
                <w:lang w:eastAsia="en-GB"/>
              </w:rPr>
              <w:t>PHONE: +968 24222256</w:t>
            </w:r>
            <w:r w:rsidRPr="00DD455E">
              <w:rPr>
                <w:rFonts w:asciiTheme="minorHAnsi" w:hAnsiTheme="minorHAnsi" w:cstheme="minorHAnsi"/>
                <w:lang w:eastAsia="en-GB"/>
              </w:rPr>
              <w:br/>
              <w:t>PHONE: +968 24222274</w:t>
            </w:r>
            <w:r w:rsidRPr="00DD455E">
              <w:rPr>
                <w:rFonts w:asciiTheme="minorHAnsi" w:hAnsiTheme="minorHAnsi" w:cstheme="minorHAnsi"/>
                <w:lang w:eastAsia="en-GB"/>
              </w:rPr>
              <w:br/>
              <w:t>TELEFAX: +968 24222275</w:t>
            </w:r>
            <w:r w:rsidRPr="00DD455E">
              <w:rPr>
                <w:rFonts w:asciiTheme="minorHAnsi" w:hAnsiTheme="minorHAnsi" w:cstheme="minorHAnsi"/>
                <w:lang w:eastAsia="en-GB"/>
              </w:rPr>
              <w:br/>
              <w:t>EMAIL: srms@tra.gov.om</w:t>
            </w:r>
          </w:p>
        </w:tc>
      </w:tr>
    </w:tbl>
    <w:p w14:paraId="0AD9CC21" w14:textId="53FBC2BD" w:rsidR="005974E1" w:rsidRDefault="005974E1" w:rsidP="005974E1">
      <w:pPr>
        <w:rPr>
          <w:rFonts w:asciiTheme="minorHAnsi" w:hAnsiTheme="minorHAnsi" w:cstheme="minorHAnsi"/>
          <w:vanish/>
          <w:sz w:val="24"/>
          <w:szCs w:val="24"/>
          <w:lang w:eastAsia="en-GB"/>
        </w:rPr>
      </w:pPr>
    </w:p>
    <w:p w14:paraId="7C6ABB8D" w14:textId="070DCF32" w:rsidR="008370D5" w:rsidRPr="008370D5" w:rsidRDefault="008370D5" w:rsidP="008370D5">
      <w:pPr>
        <w:tabs>
          <w:tab w:val="clear" w:pos="567"/>
          <w:tab w:val="clear" w:pos="1276"/>
          <w:tab w:val="clear" w:pos="1843"/>
          <w:tab w:val="clear" w:pos="5387"/>
          <w:tab w:val="clear" w:pos="5954"/>
          <w:tab w:val="left" w:pos="851"/>
          <w:tab w:val="left" w:pos="1418"/>
        </w:tabs>
        <w:spacing w:after="120"/>
        <w:rPr>
          <w:b/>
          <w:bCs/>
          <w:lang w:val="fr-FR"/>
        </w:rPr>
      </w:pPr>
    </w:p>
    <w:tbl>
      <w:tblPr>
        <w:tblW w:w="5000" w:type="pct"/>
        <w:tblCellSpacing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617"/>
      </w:tblGrid>
      <w:tr w:rsidR="005974E1" w:rsidRPr="00DD455E" w14:paraId="146BFADA"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6078C6B5" w14:textId="77777777" w:rsidR="005974E1" w:rsidRPr="00DD455E" w:rsidRDefault="005974E1" w:rsidP="00B21135">
            <w:pPr>
              <w:rPr>
                <w:rFonts w:asciiTheme="minorHAnsi" w:hAnsiTheme="minorHAnsi" w:cstheme="minorHAnsi"/>
                <w:b/>
                <w:bCs/>
                <w:sz w:val="18"/>
                <w:szCs w:val="18"/>
                <w:lang w:eastAsia="en-GB"/>
              </w:rPr>
            </w:pPr>
            <w:r w:rsidRPr="00DD455E">
              <w:rPr>
                <w:rFonts w:asciiTheme="minorHAnsi" w:hAnsiTheme="minorHAnsi" w:cstheme="minorHAnsi"/>
                <w:b/>
                <w:bCs/>
                <w:sz w:val="18"/>
                <w:szCs w:val="18"/>
                <w:lang w:eastAsia="en-GB"/>
              </w:rPr>
              <w:t>1. Coordonnées géographiques  </w:t>
            </w:r>
          </w:p>
        </w:tc>
      </w:tr>
      <w:tr w:rsidR="005974E1" w:rsidRPr="00DD455E" w14:paraId="469B77AD"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41"/>
            </w:tblGrid>
            <w:tr w:rsidR="005974E1" w:rsidRPr="00DD455E" w14:paraId="7FA0E91D" w14:textId="77777777" w:rsidTr="003044E4">
              <w:trPr>
                <w:tblCellSpacing w:w="0" w:type="dxa"/>
              </w:trPr>
              <w:tc>
                <w:tcPr>
                  <w:tcW w:w="0" w:type="auto"/>
                  <w:vAlign w:val="center"/>
                  <w:hideMark/>
                </w:tcPr>
                <w:p w14:paraId="0D8342A8" w14:textId="77777777" w:rsidR="005974E1" w:rsidRPr="00DD455E" w:rsidRDefault="005974E1" w:rsidP="00B21135">
                  <w:pPr>
                    <w:rPr>
                      <w:rFonts w:asciiTheme="minorHAnsi" w:hAnsiTheme="minorHAnsi" w:cstheme="minorHAnsi"/>
                      <w:sz w:val="18"/>
                      <w:szCs w:val="18"/>
                      <w:lang w:eastAsia="en-GB"/>
                    </w:rPr>
                  </w:pPr>
                  <w:r w:rsidRPr="00DD455E">
                    <w:rPr>
                      <w:rFonts w:asciiTheme="minorHAnsi" w:hAnsiTheme="minorHAnsi" w:cstheme="minorHAnsi"/>
                      <w:sz w:val="18"/>
                      <w:szCs w:val="18"/>
                      <w:lang w:eastAsia="en-GB"/>
                    </w:rPr>
                    <w:t>23°33'09"N </w:t>
                  </w:r>
                </w:p>
              </w:tc>
            </w:tr>
            <w:tr w:rsidR="005974E1" w:rsidRPr="00DD455E" w14:paraId="5D12BFB2" w14:textId="77777777" w:rsidTr="003044E4">
              <w:trPr>
                <w:tblCellSpacing w:w="0" w:type="dxa"/>
              </w:trPr>
              <w:tc>
                <w:tcPr>
                  <w:tcW w:w="0" w:type="auto"/>
                  <w:vAlign w:val="center"/>
                  <w:hideMark/>
                </w:tcPr>
                <w:p w14:paraId="5B1C05AE" w14:textId="77777777" w:rsidR="005974E1" w:rsidRPr="00DD455E" w:rsidRDefault="005974E1" w:rsidP="00B21135">
                  <w:pPr>
                    <w:rPr>
                      <w:rFonts w:asciiTheme="minorHAnsi" w:hAnsiTheme="minorHAnsi" w:cstheme="minorHAnsi"/>
                      <w:sz w:val="18"/>
                      <w:szCs w:val="18"/>
                      <w:lang w:eastAsia="en-GB"/>
                    </w:rPr>
                  </w:pPr>
                  <w:r w:rsidRPr="00DD455E">
                    <w:rPr>
                      <w:rFonts w:asciiTheme="minorHAnsi" w:hAnsiTheme="minorHAnsi" w:cstheme="minorHAnsi"/>
                      <w:sz w:val="18"/>
                      <w:szCs w:val="18"/>
                      <w:lang w:eastAsia="en-GB"/>
                    </w:rPr>
                    <w:t>058°19'59"E </w:t>
                  </w:r>
                </w:p>
              </w:tc>
            </w:tr>
          </w:tbl>
          <w:p w14:paraId="3351078D" w14:textId="77777777" w:rsidR="005974E1" w:rsidRPr="00DD455E" w:rsidRDefault="005974E1" w:rsidP="00B21135">
            <w:pPr>
              <w:rPr>
                <w:rFonts w:asciiTheme="minorHAnsi" w:hAnsiTheme="minorHAnsi" w:cstheme="minorHAnsi"/>
                <w:sz w:val="18"/>
                <w:szCs w:val="18"/>
                <w:lang w:eastAsia="en-GB"/>
              </w:rPr>
            </w:pPr>
          </w:p>
        </w:tc>
      </w:tr>
      <w:tr w:rsidR="005974E1" w:rsidRPr="00DD455E" w14:paraId="390B346E"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554AFE50" w14:textId="77777777" w:rsidR="005974E1" w:rsidRPr="00DD455E" w:rsidRDefault="005974E1" w:rsidP="00B21135">
            <w:pPr>
              <w:rPr>
                <w:rFonts w:asciiTheme="minorHAnsi" w:hAnsiTheme="minorHAnsi" w:cstheme="minorHAnsi"/>
                <w:b/>
                <w:bCs/>
                <w:sz w:val="18"/>
                <w:szCs w:val="18"/>
                <w:lang w:eastAsia="en-GB"/>
              </w:rPr>
            </w:pPr>
            <w:r w:rsidRPr="00DD455E">
              <w:rPr>
                <w:rFonts w:asciiTheme="minorHAnsi" w:hAnsiTheme="minorHAnsi" w:cstheme="minorHAnsi"/>
                <w:b/>
                <w:bCs/>
                <w:sz w:val="18"/>
                <w:szCs w:val="18"/>
                <w:lang w:eastAsia="en-GB"/>
              </w:rPr>
              <w:t>2. Heures de service  </w:t>
            </w:r>
          </w:p>
        </w:tc>
      </w:tr>
      <w:tr w:rsidR="005974E1" w:rsidRPr="00DD455E" w14:paraId="04B2E207"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806"/>
            </w:tblGrid>
            <w:tr w:rsidR="005974E1" w:rsidRPr="00DD455E" w14:paraId="299BAAEA" w14:textId="77777777" w:rsidTr="003044E4">
              <w:trPr>
                <w:tblCellSpacing w:w="0" w:type="dxa"/>
              </w:trPr>
              <w:tc>
                <w:tcPr>
                  <w:tcW w:w="0" w:type="auto"/>
                  <w:vAlign w:val="center"/>
                  <w:hideMark/>
                </w:tcPr>
                <w:p w14:paraId="7DE732FA" w14:textId="77777777" w:rsidR="005974E1" w:rsidRPr="00DD455E" w:rsidRDefault="005974E1" w:rsidP="00B21135">
                  <w:pPr>
                    <w:rPr>
                      <w:rFonts w:asciiTheme="minorHAnsi" w:hAnsiTheme="minorHAnsi" w:cstheme="minorHAnsi"/>
                      <w:sz w:val="18"/>
                      <w:szCs w:val="18"/>
                      <w:lang w:eastAsia="en-GB"/>
                    </w:rPr>
                  </w:pPr>
                  <w:r w:rsidRPr="00DD455E">
                    <w:rPr>
                      <w:rFonts w:asciiTheme="minorHAnsi" w:hAnsiTheme="minorHAnsi" w:cstheme="minorHAnsi"/>
                      <w:sz w:val="18"/>
                      <w:szCs w:val="18"/>
                      <w:lang w:eastAsia="en-GB"/>
                    </w:rPr>
                    <w:t>Dimanche – Jeudi</w:t>
                  </w:r>
                  <w:r w:rsidRPr="00DD455E">
                    <w:rPr>
                      <w:rFonts w:asciiTheme="minorHAnsi" w:hAnsiTheme="minorHAnsi" w:cstheme="minorHAnsi"/>
                      <w:sz w:val="18"/>
                      <w:szCs w:val="18"/>
                      <w:lang w:eastAsia="en-GB"/>
                    </w:rPr>
                    <w:br/>
                    <w:t xml:space="preserve">(07:30 AM – 03:00 PM) Heure d’Oman </w:t>
                  </w:r>
                  <w:r w:rsidRPr="00DD455E">
                    <w:rPr>
                      <w:rFonts w:asciiTheme="minorHAnsi" w:hAnsiTheme="minorHAnsi" w:cstheme="minorHAnsi"/>
                      <w:sz w:val="18"/>
                      <w:szCs w:val="18"/>
                      <w:lang w:eastAsia="en-GB"/>
                    </w:rPr>
                    <w:br/>
                    <w:t>(03:30 AM – 11:00 AM) UTC  </w:t>
                  </w:r>
                </w:p>
              </w:tc>
            </w:tr>
          </w:tbl>
          <w:p w14:paraId="53F8A3DB" w14:textId="77777777" w:rsidR="005974E1" w:rsidRPr="00DD455E" w:rsidRDefault="005974E1" w:rsidP="00B21135">
            <w:pPr>
              <w:rPr>
                <w:rFonts w:asciiTheme="minorHAnsi" w:hAnsiTheme="minorHAnsi" w:cstheme="minorHAnsi"/>
                <w:sz w:val="18"/>
                <w:szCs w:val="18"/>
                <w:lang w:eastAsia="en-GB"/>
              </w:rPr>
            </w:pPr>
          </w:p>
        </w:tc>
      </w:tr>
      <w:tr w:rsidR="005974E1" w:rsidRPr="003B5559" w14:paraId="58278B81"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5D95D55F" w14:textId="77777777" w:rsidR="005974E1" w:rsidRPr="00DD455E" w:rsidRDefault="005974E1" w:rsidP="00B21135">
            <w:pPr>
              <w:rPr>
                <w:rFonts w:asciiTheme="minorHAnsi" w:hAnsiTheme="minorHAnsi" w:cstheme="minorHAnsi"/>
                <w:b/>
                <w:bCs/>
                <w:sz w:val="18"/>
                <w:szCs w:val="18"/>
                <w:lang w:val="fr-FR" w:eastAsia="en-GB"/>
              </w:rPr>
            </w:pPr>
            <w:r w:rsidRPr="00DD455E">
              <w:rPr>
                <w:rFonts w:asciiTheme="minorHAnsi" w:hAnsiTheme="minorHAnsi" w:cstheme="minorHAnsi"/>
                <w:b/>
                <w:bCs/>
                <w:sz w:val="18"/>
                <w:szCs w:val="18"/>
                <w:lang w:val="fr-FR" w:eastAsia="en-GB"/>
              </w:rPr>
              <w:t>3. Renseignements sur les antennes utilisées  </w:t>
            </w:r>
          </w:p>
        </w:tc>
      </w:tr>
      <w:tr w:rsidR="005974E1" w:rsidRPr="003B5559" w14:paraId="32B978E8"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417"/>
            </w:tblGrid>
            <w:tr w:rsidR="005974E1" w:rsidRPr="003B5559" w14:paraId="0453C055" w14:textId="77777777" w:rsidTr="003044E4">
              <w:trPr>
                <w:tblCellSpacing w:w="0" w:type="dxa"/>
              </w:trPr>
              <w:tc>
                <w:tcPr>
                  <w:tcW w:w="0" w:type="auto"/>
                  <w:vAlign w:val="center"/>
                  <w:hideMark/>
                </w:tcPr>
                <w:p w14:paraId="001FC695" w14:textId="77777777" w:rsidR="005974E1" w:rsidRPr="00DD455E" w:rsidRDefault="005974E1" w:rsidP="00B21135">
                  <w:pPr>
                    <w:rPr>
                      <w:rFonts w:asciiTheme="minorHAnsi" w:hAnsiTheme="minorHAnsi" w:cstheme="minorHAnsi"/>
                      <w:sz w:val="18"/>
                      <w:szCs w:val="18"/>
                      <w:lang w:val="fr-FR" w:eastAsia="en-GB"/>
                    </w:rPr>
                  </w:pPr>
                  <w:r w:rsidRPr="00DD455E">
                    <w:rPr>
                      <w:rFonts w:asciiTheme="minorHAnsi" w:hAnsiTheme="minorHAnsi" w:cstheme="minorHAnsi"/>
                      <w:sz w:val="18"/>
                      <w:szCs w:val="18"/>
                      <w:lang w:val="fr-FR" w:eastAsia="en-GB"/>
                    </w:rPr>
                    <w:t>(A1) Deux antennes à tête pivotante de 7,3 m pour la gamme de fréquences (a), (b)</w:t>
                  </w:r>
                </w:p>
                <w:p w14:paraId="5E11F920" w14:textId="77777777" w:rsidR="005974E1" w:rsidRPr="00DD455E" w:rsidRDefault="005974E1" w:rsidP="00B21135">
                  <w:pPr>
                    <w:rPr>
                      <w:rFonts w:asciiTheme="minorHAnsi" w:hAnsiTheme="minorHAnsi" w:cstheme="minorHAnsi"/>
                      <w:sz w:val="18"/>
                      <w:szCs w:val="18"/>
                      <w:lang w:val="fr-FR" w:eastAsia="en-GB"/>
                    </w:rPr>
                  </w:pPr>
                  <w:r w:rsidRPr="00DD455E">
                    <w:rPr>
                      <w:rFonts w:asciiTheme="minorHAnsi" w:hAnsiTheme="minorHAnsi" w:cstheme="minorHAnsi"/>
                      <w:sz w:val="18"/>
                      <w:szCs w:val="18"/>
                      <w:lang w:val="fr-FR" w:eastAsia="en-GB"/>
                    </w:rPr>
                    <w:t>(A2) Deux antennes à tête pivotante de 6,2 m pour la gamme de fréquences (c), (d)</w:t>
                  </w:r>
                </w:p>
                <w:p w14:paraId="728F26E7" w14:textId="77777777" w:rsidR="005974E1" w:rsidRPr="00DD455E" w:rsidRDefault="005974E1" w:rsidP="00B21135">
                  <w:pPr>
                    <w:rPr>
                      <w:rFonts w:asciiTheme="minorHAnsi" w:hAnsiTheme="minorHAnsi" w:cstheme="minorHAnsi"/>
                      <w:sz w:val="18"/>
                      <w:szCs w:val="18"/>
                      <w:lang w:val="fr-FR" w:eastAsia="en-GB"/>
                    </w:rPr>
                  </w:pPr>
                  <w:r w:rsidRPr="00DD455E">
                    <w:rPr>
                      <w:rFonts w:asciiTheme="minorHAnsi" w:hAnsiTheme="minorHAnsi" w:cstheme="minorHAnsi"/>
                      <w:sz w:val="18"/>
                      <w:szCs w:val="18"/>
                      <w:lang w:val="fr-FR" w:eastAsia="en-GB"/>
                    </w:rPr>
                    <w:t>(A3) Deux antennes à mouvement total de 3,7 m pour la gamme de fréquences (e)</w:t>
                  </w:r>
                </w:p>
                <w:p w14:paraId="78D451D1" w14:textId="77777777" w:rsidR="005974E1" w:rsidRPr="00DD455E" w:rsidRDefault="005974E1" w:rsidP="00B21135">
                  <w:pPr>
                    <w:rPr>
                      <w:rFonts w:asciiTheme="minorHAnsi" w:hAnsiTheme="minorHAnsi" w:cstheme="minorHAnsi"/>
                      <w:sz w:val="18"/>
                      <w:szCs w:val="18"/>
                      <w:lang w:val="fr-FR" w:eastAsia="en-GB"/>
                    </w:rPr>
                  </w:pPr>
                  <w:r w:rsidRPr="00DD455E">
                    <w:rPr>
                      <w:rFonts w:asciiTheme="minorHAnsi" w:hAnsiTheme="minorHAnsi" w:cstheme="minorHAnsi"/>
                      <w:sz w:val="18"/>
                      <w:szCs w:val="18"/>
                      <w:lang w:val="fr-FR" w:eastAsia="en-GB"/>
                    </w:rPr>
                    <w:t>(A4) Une antenne à mouvement total de 3,7 m pour la gamme de fréquences (f), (g), (h)</w:t>
                  </w:r>
                </w:p>
              </w:tc>
            </w:tr>
          </w:tbl>
          <w:p w14:paraId="1C0624AB" w14:textId="77777777" w:rsidR="005974E1" w:rsidRPr="00DD455E" w:rsidRDefault="005974E1" w:rsidP="00B21135">
            <w:pPr>
              <w:rPr>
                <w:rFonts w:asciiTheme="minorHAnsi" w:hAnsiTheme="minorHAnsi" w:cstheme="minorHAnsi"/>
                <w:sz w:val="18"/>
                <w:szCs w:val="18"/>
                <w:lang w:val="fr-FR" w:eastAsia="en-GB"/>
              </w:rPr>
            </w:pPr>
          </w:p>
        </w:tc>
      </w:tr>
      <w:tr w:rsidR="005974E1" w:rsidRPr="003B5559" w14:paraId="549365BF"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10602C62" w14:textId="77777777" w:rsidR="005974E1" w:rsidRPr="00DD455E" w:rsidRDefault="005974E1" w:rsidP="00B21135">
            <w:pPr>
              <w:rPr>
                <w:rFonts w:asciiTheme="minorHAnsi" w:hAnsiTheme="minorHAnsi" w:cstheme="minorHAnsi"/>
                <w:b/>
                <w:bCs/>
                <w:sz w:val="18"/>
                <w:szCs w:val="18"/>
                <w:lang w:val="fr-FR" w:eastAsia="en-GB"/>
              </w:rPr>
            </w:pPr>
            <w:r w:rsidRPr="00DD455E">
              <w:rPr>
                <w:rFonts w:asciiTheme="minorHAnsi" w:hAnsiTheme="minorHAnsi" w:cstheme="minorHAnsi"/>
                <w:b/>
                <w:bCs/>
                <w:sz w:val="18"/>
                <w:szCs w:val="18"/>
                <w:lang w:val="fr-FR" w:eastAsia="en-GB"/>
              </w:rPr>
              <w:t>4. Gamme des angles d'azimut et de site  </w:t>
            </w:r>
          </w:p>
        </w:tc>
      </w:tr>
      <w:tr w:rsidR="005974E1" w:rsidRPr="00DD455E" w14:paraId="1250D9DF"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619"/>
            </w:tblGrid>
            <w:tr w:rsidR="005974E1" w:rsidRPr="00DD455E" w14:paraId="3522C7D9" w14:textId="77777777" w:rsidTr="003044E4">
              <w:trPr>
                <w:tblCellSpacing w:w="0" w:type="dxa"/>
              </w:trPr>
              <w:tc>
                <w:tcPr>
                  <w:tcW w:w="0" w:type="auto"/>
                  <w:vAlign w:val="center"/>
                  <w:hideMark/>
                </w:tcPr>
                <w:p w14:paraId="35B3286E" w14:textId="77777777" w:rsidR="005974E1" w:rsidRPr="00DD455E" w:rsidRDefault="005974E1" w:rsidP="00B21135">
                  <w:pPr>
                    <w:rPr>
                      <w:rFonts w:asciiTheme="minorHAnsi" w:hAnsiTheme="minorHAnsi" w:cstheme="minorHAnsi"/>
                      <w:sz w:val="18"/>
                      <w:szCs w:val="18"/>
                      <w:lang w:eastAsia="en-GB"/>
                    </w:rPr>
                  </w:pPr>
                  <w:r w:rsidRPr="00DD455E">
                    <w:rPr>
                      <w:rFonts w:asciiTheme="minorHAnsi" w:hAnsiTheme="minorHAnsi" w:cstheme="minorHAnsi"/>
                      <w:sz w:val="18"/>
                      <w:szCs w:val="18"/>
                      <w:lang w:eastAsia="en-GB"/>
                    </w:rPr>
                    <w:t>(A1) AZI = 94° – 266° _ELE = 5° – 85°</w:t>
                  </w:r>
                  <w:r w:rsidRPr="00DD455E">
                    <w:rPr>
                      <w:rFonts w:asciiTheme="minorHAnsi" w:hAnsiTheme="minorHAnsi" w:cstheme="minorHAnsi"/>
                      <w:sz w:val="18"/>
                      <w:szCs w:val="18"/>
                      <w:lang w:eastAsia="en-GB"/>
                    </w:rPr>
                    <w:br/>
                    <w:t>(A2) AZI = 94° – 266° _ELE = 5° – 85°</w:t>
                  </w:r>
                  <w:r w:rsidRPr="00DD455E">
                    <w:rPr>
                      <w:rFonts w:asciiTheme="minorHAnsi" w:hAnsiTheme="minorHAnsi" w:cstheme="minorHAnsi"/>
                      <w:sz w:val="18"/>
                      <w:szCs w:val="18"/>
                      <w:lang w:eastAsia="en-GB"/>
                    </w:rPr>
                    <w:br/>
                    <w:t>(A3) AZI = 5° – 355° _ELE = 5° – 85°</w:t>
                  </w:r>
                  <w:r w:rsidRPr="00DD455E">
                    <w:rPr>
                      <w:rFonts w:asciiTheme="minorHAnsi" w:hAnsiTheme="minorHAnsi" w:cstheme="minorHAnsi"/>
                      <w:sz w:val="18"/>
                      <w:szCs w:val="18"/>
                      <w:lang w:eastAsia="en-GB"/>
                    </w:rPr>
                    <w:br/>
                    <w:t>(A4) AZI = 5° – 355° _ELE = 5° – 85°</w:t>
                  </w:r>
                </w:p>
              </w:tc>
            </w:tr>
          </w:tbl>
          <w:p w14:paraId="1259990A" w14:textId="77777777" w:rsidR="005974E1" w:rsidRPr="00DD455E" w:rsidRDefault="005974E1" w:rsidP="00B21135">
            <w:pPr>
              <w:rPr>
                <w:rFonts w:asciiTheme="minorHAnsi" w:hAnsiTheme="minorHAnsi" w:cstheme="minorHAnsi"/>
                <w:sz w:val="18"/>
                <w:szCs w:val="18"/>
                <w:lang w:eastAsia="en-GB"/>
              </w:rPr>
            </w:pPr>
          </w:p>
        </w:tc>
      </w:tr>
      <w:tr w:rsidR="005974E1" w:rsidRPr="003B5559" w14:paraId="4B125EF2"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42C2ED32" w14:textId="77777777" w:rsidR="005974E1" w:rsidRPr="00DD455E" w:rsidRDefault="005974E1" w:rsidP="00B21135">
            <w:pPr>
              <w:rPr>
                <w:rFonts w:asciiTheme="minorHAnsi" w:hAnsiTheme="minorHAnsi" w:cstheme="minorHAnsi"/>
                <w:b/>
                <w:bCs/>
                <w:sz w:val="18"/>
                <w:szCs w:val="18"/>
                <w:lang w:val="fr-FR" w:eastAsia="en-GB"/>
              </w:rPr>
            </w:pPr>
            <w:r w:rsidRPr="00DD455E">
              <w:rPr>
                <w:rFonts w:asciiTheme="minorHAnsi" w:hAnsiTheme="minorHAnsi" w:cstheme="minorHAnsi"/>
                <w:b/>
                <w:bCs/>
                <w:sz w:val="18"/>
                <w:szCs w:val="18"/>
                <w:lang w:val="fr-FR" w:eastAsia="en-GB"/>
              </w:rPr>
              <w:t>5. Précision maximum qui peut être atteinte dans la détermination des positions orbitales des stations spatiales  </w:t>
            </w:r>
          </w:p>
        </w:tc>
      </w:tr>
      <w:tr w:rsidR="005974E1" w:rsidRPr="00DD455E" w14:paraId="510F3796"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62"/>
            </w:tblGrid>
            <w:tr w:rsidR="005974E1" w:rsidRPr="00DD455E" w14:paraId="69325402" w14:textId="77777777" w:rsidTr="003044E4">
              <w:trPr>
                <w:tblCellSpacing w:w="0" w:type="dxa"/>
              </w:trPr>
              <w:tc>
                <w:tcPr>
                  <w:tcW w:w="0" w:type="auto"/>
                  <w:vAlign w:val="center"/>
                  <w:hideMark/>
                </w:tcPr>
                <w:p w14:paraId="1AD14435" w14:textId="77777777" w:rsidR="005974E1" w:rsidRPr="00DD455E" w:rsidRDefault="005974E1" w:rsidP="00B21135">
                  <w:pPr>
                    <w:rPr>
                      <w:rFonts w:asciiTheme="minorHAnsi" w:hAnsiTheme="minorHAnsi" w:cstheme="minorHAnsi"/>
                      <w:sz w:val="18"/>
                      <w:szCs w:val="18"/>
                      <w:lang w:eastAsia="en-GB"/>
                    </w:rPr>
                  </w:pPr>
                  <w:r w:rsidRPr="00DD455E">
                    <w:rPr>
                      <w:rFonts w:asciiTheme="minorHAnsi" w:hAnsiTheme="minorHAnsi" w:cstheme="minorHAnsi"/>
                      <w:sz w:val="18"/>
                      <w:szCs w:val="18"/>
                      <w:lang w:eastAsia="en-GB"/>
                    </w:rPr>
                    <w:t>0.02°  </w:t>
                  </w:r>
                </w:p>
              </w:tc>
            </w:tr>
          </w:tbl>
          <w:p w14:paraId="4ACDB7C1" w14:textId="77777777" w:rsidR="005974E1" w:rsidRPr="00DD455E" w:rsidRDefault="005974E1" w:rsidP="00B21135">
            <w:pPr>
              <w:rPr>
                <w:rFonts w:asciiTheme="minorHAnsi" w:hAnsiTheme="minorHAnsi" w:cstheme="minorHAnsi"/>
                <w:sz w:val="18"/>
                <w:szCs w:val="18"/>
                <w:lang w:eastAsia="en-GB"/>
              </w:rPr>
            </w:pPr>
          </w:p>
        </w:tc>
      </w:tr>
      <w:tr w:rsidR="005974E1" w:rsidRPr="003B5559" w14:paraId="1F6CFC1F"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4FD4527A" w14:textId="77777777" w:rsidR="005974E1" w:rsidRPr="00DD455E" w:rsidRDefault="005974E1" w:rsidP="00B21135">
            <w:pPr>
              <w:pageBreakBefore/>
              <w:rPr>
                <w:rFonts w:asciiTheme="minorHAnsi" w:hAnsiTheme="minorHAnsi" w:cstheme="minorHAnsi"/>
                <w:b/>
                <w:bCs/>
                <w:sz w:val="18"/>
                <w:szCs w:val="18"/>
                <w:lang w:val="fr-FR" w:eastAsia="en-GB"/>
              </w:rPr>
            </w:pPr>
            <w:r w:rsidRPr="00DD455E">
              <w:rPr>
                <w:rFonts w:asciiTheme="minorHAnsi" w:hAnsiTheme="minorHAnsi" w:cstheme="minorHAnsi"/>
                <w:b/>
                <w:bCs/>
                <w:sz w:val="18"/>
                <w:szCs w:val="18"/>
                <w:lang w:val="fr-FR" w:eastAsia="en-GB"/>
              </w:rPr>
              <w:lastRenderedPageBreak/>
              <w:t>6. Renseignements sur le système de polarisation  </w:t>
            </w:r>
          </w:p>
        </w:tc>
      </w:tr>
      <w:tr w:rsidR="005974E1" w:rsidRPr="003B5559" w14:paraId="1C945E09"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750"/>
            </w:tblGrid>
            <w:tr w:rsidR="005974E1" w:rsidRPr="003B5559" w14:paraId="5C179B97" w14:textId="77777777" w:rsidTr="003044E4">
              <w:trPr>
                <w:tblCellSpacing w:w="0" w:type="dxa"/>
              </w:trPr>
              <w:tc>
                <w:tcPr>
                  <w:tcW w:w="0" w:type="auto"/>
                  <w:vAlign w:val="center"/>
                  <w:hideMark/>
                </w:tcPr>
                <w:p w14:paraId="3310F705" w14:textId="77777777" w:rsidR="005974E1" w:rsidRPr="00DD455E" w:rsidRDefault="005974E1" w:rsidP="00B21135">
                  <w:pPr>
                    <w:rPr>
                      <w:rFonts w:asciiTheme="minorHAnsi" w:hAnsiTheme="minorHAnsi" w:cstheme="minorHAnsi"/>
                      <w:sz w:val="18"/>
                      <w:szCs w:val="18"/>
                      <w:lang w:val="fr-FR" w:eastAsia="en-GB"/>
                    </w:rPr>
                  </w:pPr>
                  <w:r w:rsidRPr="00DD455E">
                    <w:rPr>
                      <w:rFonts w:asciiTheme="minorHAnsi" w:hAnsiTheme="minorHAnsi" w:cstheme="minorHAnsi"/>
                      <w:sz w:val="18"/>
                      <w:szCs w:val="18"/>
                      <w:lang w:val="fr-FR" w:eastAsia="en-GB"/>
                    </w:rPr>
                    <w:t>Polarisation rectiligne (horizontale et verticale) dans les gammes de fréquences (a), (b), (c), (d), (f), (g), (h).</w:t>
                  </w:r>
                </w:p>
                <w:p w14:paraId="2CE158C7" w14:textId="77777777" w:rsidR="005974E1" w:rsidRPr="00DD455E" w:rsidRDefault="005974E1" w:rsidP="00B21135">
                  <w:pPr>
                    <w:rPr>
                      <w:rFonts w:asciiTheme="minorHAnsi" w:hAnsiTheme="minorHAnsi" w:cstheme="minorHAnsi"/>
                      <w:sz w:val="18"/>
                      <w:szCs w:val="18"/>
                      <w:lang w:val="fr-FR" w:eastAsia="en-GB"/>
                    </w:rPr>
                  </w:pPr>
                  <w:r w:rsidRPr="00DD455E">
                    <w:rPr>
                      <w:rFonts w:asciiTheme="minorHAnsi" w:hAnsiTheme="minorHAnsi" w:cstheme="minorHAnsi"/>
                      <w:sz w:val="18"/>
                      <w:szCs w:val="18"/>
                      <w:lang w:val="fr-FR" w:eastAsia="en-GB"/>
                    </w:rPr>
                    <w:t xml:space="preserve">Polarisation circulaire (dextrogyre, lévogyre) dans les gammes de fréquences (a), (d), (e), (f), (g). </w:t>
                  </w:r>
                </w:p>
              </w:tc>
            </w:tr>
          </w:tbl>
          <w:p w14:paraId="10B8CCC5" w14:textId="77777777" w:rsidR="005974E1" w:rsidRPr="00DD455E" w:rsidRDefault="005974E1" w:rsidP="00B21135">
            <w:pPr>
              <w:rPr>
                <w:rFonts w:asciiTheme="minorHAnsi" w:hAnsiTheme="minorHAnsi" w:cstheme="minorHAnsi"/>
                <w:sz w:val="18"/>
                <w:szCs w:val="18"/>
                <w:lang w:val="fr-FR" w:eastAsia="en-GB"/>
              </w:rPr>
            </w:pPr>
          </w:p>
        </w:tc>
      </w:tr>
      <w:tr w:rsidR="005974E1" w:rsidRPr="003B5559" w14:paraId="244B1464"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02E84927" w14:textId="77777777" w:rsidR="005974E1" w:rsidRPr="00DD455E" w:rsidRDefault="005974E1" w:rsidP="00B21135">
            <w:pPr>
              <w:rPr>
                <w:rFonts w:asciiTheme="minorHAnsi" w:hAnsiTheme="minorHAnsi" w:cstheme="minorHAnsi"/>
                <w:b/>
                <w:bCs/>
                <w:sz w:val="18"/>
                <w:szCs w:val="18"/>
                <w:lang w:val="fr-FR" w:eastAsia="en-GB"/>
              </w:rPr>
            </w:pPr>
            <w:r w:rsidRPr="00DD455E">
              <w:rPr>
                <w:rFonts w:asciiTheme="minorHAnsi" w:hAnsiTheme="minorHAnsi" w:cstheme="minorHAnsi"/>
                <w:b/>
                <w:bCs/>
                <w:sz w:val="18"/>
                <w:szCs w:val="18"/>
                <w:lang w:val="fr-FR" w:eastAsia="en-GB"/>
              </w:rPr>
              <w:t>7. Température de bruit du système  </w:t>
            </w:r>
          </w:p>
        </w:tc>
      </w:tr>
      <w:tr w:rsidR="005974E1" w:rsidRPr="003B5559" w14:paraId="5E50151A"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961"/>
            </w:tblGrid>
            <w:tr w:rsidR="005974E1" w:rsidRPr="003B5559" w14:paraId="6DEA34F5" w14:textId="77777777" w:rsidTr="003044E4">
              <w:trPr>
                <w:tblCellSpacing w:w="0" w:type="dxa"/>
              </w:trPr>
              <w:tc>
                <w:tcPr>
                  <w:tcW w:w="0" w:type="auto"/>
                  <w:vAlign w:val="center"/>
                  <w:hideMark/>
                </w:tcPr>
                <w:p w14:paraId="6F5A1526" w14:textId="77777777" w:rsidR="005974E1" w:rsidRPr="00DD455E" w:rsidRDefault="005974E1" w:rsidP="00B21135">
                  <w:pPr>
                    <w:rPr>
                      <w:rFonts w:asciiTheme="minorHAnsi" w:hAnsiTheme="minorHAnsi" w:cstheme="minorHAnsi"/>
                      <w:sz w:val="18"/>
                      <w:szCs w:val="18"/>
                      <w:lang w:val="fr-FR" w:eastAsia="en-GB"/>
                    </w:rPr>
                  </w:pPr>
                  <w:r w:rsidRPr="00DD455E">
                    <w:rPr>
                      <w:rFonts w:asciiTheme="minorHAnsi" w:hAnsiTheme="minorHAnsi" w:cstheme="minorHAnsi"/>
                      <w:sz w:val="18"/>
                      <w:szCs w:val="18"/>
                      <w:lang w:val="fr-FR" w:eastAsia="en-GB"/>
                    </w:rPr>
                    <w:t>105 K pour la gamme de fréquences (a)</w:t>
                  </w:r>
                  <w:r w:rsidRPr="00DD455E">
                    <w:rPr>
                      <w:rFonts w:asciiTheme="minorHAnsi" w:hAnsiTheme="minorHAnsi" w:cstheme="minorHAnsi"/>
                      <w:sz w:val="18"/>
                      <w:szCs w:val="18"/>
                      <w:lang w:val="fr-FR" w:eastAsia="en-GB"/>
                    </w:rPr>
                    <w:br/>
                    <w:t>175 K pour la gamme de fréquences (b)</w:t>
                  </w:r>
                  <w:r w:rsidRPr="00DD455E">
                    <w:rPr>
                      <w:rFonts w:asciiTheme="minorHAnsi" w:hAnsiTheme="minorHAnsi" w:cstheme="minorHAnsi"/>
                      <w:sz w:val="18"/>
                      <w:szCs w:val="18"/>
                      <w:lang w:val="fr-FR" w:eastAsia="en-GB"/>
                    </w:rPr>
                    <w:br/>
                    <w:t>145 K pour la gamme de fréquences (c)</w:t>
                  </w:r>
                  <w:r w:rsidRPr="00DD455E">
                    <w:rPr>
                      <w:rFonts w:asciiTheme="minorHAnsi" w:hAnsiTheme="minorHAnsi" w:cstheme="minorHAnsi"/>
                      <w:sz w:val="18"/>
                      <w:szCs w:val="18"/>
                      <w:lang w:val="fr-FR" w:eastAsia="en-GB"/>
                    </w:rPr>
                    <w:br/>
                    <w:t>344 K pour la gamme de fréquences (d)</w:t>
                  </w:r>
                  <w:r w:rsidRPr="00DD455E">
                    <w:rPr>
                      <w:rFonts w:asciiTheme="minorHAnsi" w:hAnsiTheme="minorHAnsi" w:cstheme="minorHAnsi"/>
                      <w:sz w:val="18"/>
                      <w:szCs w:val="18"/>
                      <w:lang w:val="fr-FR" w:eastAsia="en-GB"/>
                    </w:rPr>
                    <w:br/>
                    <w:t>180 K pour la gamme de fréquences (e)</w:t>
                  </w:r>
                  <w:r w:rsidRPr="00DD455E">
                    <w:rPr>
                      <w:rFonts w:asciiTheme="minorHAnsi" w:hAnsiTheme="minorHAnsi" w:cstheme="minorHAnsi"/>
                      <w:sz w:val="18"/>
                      <w:szCs w:val="18"/>
                      <w:lang w:val="fr-FR" w:eastAsia="en-GB"/>
                    </w:rPr>
                    <w:br/>
                    <w:t>497 K pour la gamme de fréquences (f)</w:t>
                  </w:r>
                  <w:r w:rsidRPr="00DD455E">
                    <w:rPr>
                      <w:rFonts w:asciiTheme="minorHAnsi" w:hAnsiTheme="minorHAnsi" w:cstheme="minorHAnsi"/>
                      <w:sz w:val="18"/>
                      <w:szCs w:val="18"/>
                      <w:lang w:val="fr-FR" w:eastAsia="en-GB"/>
                    </w:rPr>
                    <w:br/>
                    <w:t>520 K pour la gamme de fréquences (g)</w:t>
                  </w:r>
                  <w:r w:rsidRPr="00DD455E">
                    <w:rPr>
                      <w:rFonts w:asciiTheme="minorHAnsi" w:hAnsiTheme="minorHAnsi" w:cstheme="minorHAnsi"/>
                      <w:sz w:val="18"/>
                      <w:szCs w:val="18"/>
                      <w:lang w:val="fr-FR" w:eastAsia="en-GB"/>
                    </w:rPr>
                    <w:br/>
                    <w:t>813 K pour la gamme de fréquences (h)  </w:t>
                  </w:r>
                </w:p>
              </w:tc>
            </w:tr>
          </w:tbl>
          <w:p w14:paraId="4CFE9968" w14:textId="77777777" w:rsidR="005974E1" w:rsidRPr="00DD455E" w:rsidRDefault="005974E1" w:rsidP="00B21135">
            <w:pPr>
              <w:rPr>
                <w:rFonts w:asciiTheme="minorHAnsi" w:hAnsiTheme="minorHAnsi" w:cstheme="minorHAnsi"/>
                <w:sz w:val="18"/>
                <w:szCs w:val="18"/>
                <w:lang w:val="fr-FR" w:eastAsia="en-GB"/>
              </w:rPr>
            </w:pPr>
          </w:p>
        </w:tc>
      </w:tr>
      <w:tr w:rsidR="005974E1" w:rsidRPr="003B5559" w14:paraId="483590A9"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41467CFB" w14:textId="77777777" w:rsidR="005974E1" w:rsidRPr="00DD455E" w:rsidRDefault="005974E1" w:rsidP="00B21135">
            <w:pPr>
              <w:rPr>
                <w:rFonts w:asciiTheme="minorHAnsi" w:hAnsiTheme="minorHAnsi" w:cstheme="minorHAnsi"/>
                <w:b/>
                <w:bCs/>
                <w:sz w:val="18"/>
                <w:szCs w:val="18"/>
                <w:lang w:val="fr-FR" w:eastAsia="en-GB"/>
              </w:rPr>
            </w:pPr>
            <w:r w:rsidRPr="00DD455E">
              <w:rPr>
                <w:rFonts w:asciiTheme="minorHAnsi" w:hAnsiTheme="minorHAnsi" w:cstheme="minorHAnsi"/>
                <w:b/>
                <w:bCs/>
                <w:sz w:val="18"/>
                <w:szCs w:val="18"/>
                <w:lang w:val="fr-FR" w:eastAsia="en-GB"/>
              </w:rPr>
              <w:t>8. Gammes de fréquences avec indication du maximum de précision de mesure de fréquence qui peut être atteint dans chaque gamme  </w:t>
            </w:r>
          </w:p>
        </w:tc>
      </w:tr>
      <w:tr w:rsidR="005974E1" w:rsidRPr="004954CD" w14:paraId="45D4CDC1"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140"/>
            </w:tblGrid>
            <w:tr w:rsidR="005974E1" w:rsidRPr="004954CD" w14:paraId="4F1D22AF" w14:textId="77777777" w:rsidTr="003044E4">
              <w:trPr>
                <w:tblCellSpacing w:w="0" w:type="dxa"/>
              </w:trPr>
              <w:tc>
                <w:tcPr>
                  <w:tcW w:w="0" w:type="auto"/>
                  <w:vAlign w:val="center"/>
                  <w:hideMark/>
                </w:tcPr>
                <w:p w14:paraId="49FB7750" w14:textId="77777777" w:rsidR="005974E1" w:rsidRPr="003B5559" w:rsidRDefault="005974E1" w:rsidP="00B21135">
                  <w:pPr>
                    <w:rPr>
                      <w:rFonts w:asciiTheme="minorHAnsi" w:hAnsiTheme="minorHAnsi" w:cstheme="minorHAnsi"/>
                      <w:sz w:val="18"/>
                      <w:szCs w:val="18"/>
                      <w:lang w:eastAsia="en-GB"/>
                    </w:rPr>
                  </w:pPr>
                  <w:r w:rsidRPr="003B5559">
                    <w:rPr>
                      <w:rFonts w:asciiTheme="minorHAnsi" w:hAnsiTheme="minorHAnsi" w:cstheme="minorHAnsi"/>
                      <w:sz w:val="18"/>
                      <w:szCs w:val="18"/>
                      <w:lang w:eastAsia="en-GB"/>
                    </w:rPr>
                    <w:t>(a) 3.4 - 4.8 GHz: 1 x 10⁻¹²</w:t>
                  </w:r>
                  <w:r w:rsidRPr="003B5559">
                    <w:rPr>
                      <w:rFonts w:asciiTheme="minorHAnsi" w:hAnsiTheme="minorHAnsi" w:cstheme="minorHAnsi"/>
                      <w:sz w:val="18"/>
                      <w:szCs w:val="18"/>
                      <w:lang w:eastAsia="en-GB"/>
                    </w:rPr>
                    <w:br/>
                    <w:t>(b) 10.7 - 12.75 GHz: 1 x 10⁻¹²</w:t>
                  </w:r>
                  <w:r w:rsidRPr="003B5559">
                    <w:rPr>
                      <w:rFonts w:asciiTheme="minorHAnsi" w:hAnsiTheme="minorHAnsi" w:cstheme="minorHAnsi"/>
                      <w:sz w:val="18"/>
                      <w:szCs w:val="18"/>
                      <w:lang w:eastAsia="en-GB"/>
                    </w:rPr>
                    <w:br/>
                    <w:t>(c) 7.25 - 7.75 GHz: 1 x 10⁻¹²</w:t>
                  </w:r>
                  <w:r w:rsidRPr="003B5559">
                    <w:rPr>
                      <w:rFonts w:asciiTheme="minorHAnsi" w:hAnsiTheme="minorHAnsi" w:cstheme="minorHAnsi"/>
                      <w:sz w:val="18"/>
                      <w:szCs w:val="18"/>
                      <w:lang w:eastAsia="en-GB"/>
                    </w:rPr>
                    <w:br/>
                    <w:t>(d) 17.6 - 22 GHz: 1 x 10⁻¹²</w:t>
                  </w:r>
                  <w:r w:rsidRPr="003B5559">
                    <w:rPr>
                      <w:rFonts w:asciiTheme="minorHAnsi" w:hAnsiTheme="minorHAnsi" w:cstheme="minorHAnsi"/>
                      <w:sz w:val="18"/>
                      <w:szCs w:val="18"/>
                      <w:lang w:eastAsia="en-GB"/>
                    </w:rPr>
                    <w:br/>
                    <w:t>(e) 1.4 - 2.4 GHz: 1 x 10⁻¹²</w:t>
                  </w:r>
                  <w:r w:rsidRPr="003B5559">
                    <w:rPr>
                      <w:rFonts w:asciiTheme="minorHAnsi" w:hAnsiTheme="minorHAnsi" w:cstheme="minorHAnsi"/>
                      <w:sz w:val="18"/>
                      <w:szCs w:val="18"/>
                      <w:lang w:eastAsia="en-GB"/>
                    </w:rPr>
                    <w:br/>
                    <w:t>(f) 0.08 - 1.3 GHz: 1 x 10⁻¹²</w:t>
                  </w:r>
                  <w:r w:rsidRPr="003B5559">
                    <w:rPr>
                      <w:rFonts w:asciiTheme="minorHAnsi" w:hAnsiTheme="minorHAnsi" w:cstheme="minorHAnsi"/>
                      <w:sz w:val="18"/>
                      <w:szCs w:val="18"/>
                      <w:lang w:eastAsia="en-GB"/>
                    </w:rPr>
                    <w:br/>
                    <w:t>(g) 1 - 18 GHz: 1 x 10⁻¹²</w:t>
                  </w:r>
                  <w:r w:rsidRPr="003B5559">
                    <w:rPr>
                      <w:rFonts w:asciiTheme="minorHAnsi" w:hAnsiTheme="minorHAnsi" w:cstheme="minorHAnsi"/>
                      <w:sz w:val="18"/>
                      <w:szCs w:val="18"/>
                      <w:lang w:eastAsia="en-GB"/>
                    </w:rPr>
                    <w:br/>
                    <w:t>(h) 18 - 40 GHz: 1 x 10⁻¹²  </w:t>
                  </w:r>
                </w:p>
              </w:tc>
            </w:tr>
          </w:tbl>
          <w:p w14:paraId="2BC87F9F" w14:textId="77777777" w:rsidR="005974E1" w:rsidRPr="003B5559" w:rsidRDefault="005974E1" w:rsidP="00B21135">
            <w:pPr>
              <w:rPr>
                <w:rFonts w:asciiTheme="minorHAnsi" w:hAnsiTheme="minorHAnsi" w:cstheme="minorHAnsi"/>
                <w:sz w:val="18"/>
                <w:szCs w:val="18"/>
                <w:lang w:eastAsia="en-GB"/>
              </w:rPr>
            </w:pPr>
          </w:p>
        </w:tc>
      </w:tr>
      <w:tr w:rsidR="005974E1" w:rsidRPr="003B5559" w14:paraId="0E604FF2"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0FE63A89" w14:textId="77777777" w:rsidR="005974E1" w:rsidRPr="00DD455E" w:rsidRDefault="005974E1" w:rsidP="00B21135">
            <w:pPr>
              <w:rPr>
                <w:rFonts w:asciiTheme="minorHAnsi" w:hAnsiTheme="minorHAnsi" w:cstheme="minorHAnsi"/>
                <w:b/>
                <w:bCs/>
                <w:sz w:val="18"/>
                <w:szCs w:val="18"/>
                <w:lang w:val="fr-FR" w:eastAsia="en-GB"/>
              </w:rPr>
            </w:pPr>
            <w:r w:rsidRPr="00DD455E">
              <w:rPr>
                <w:rFonts w:asciiTheme="minorHAnsi" w:hAnsiTheme="minorHAnsi" w:cstheme="minorHAnsi"/>
                <w:b/>
                <w:bCs/>
                <w:sz w:val="18"/>
                <w:szCs w:val="18"/>
                <w:lang w:val="fr-FR" w:eastAsia="en-GB"/>
              </w:rPr>
              <w:t>9. Gammes de fréquences dans lesquelles il est possible de mesurer l'intensité de champ ou la puissance surfacique  </w:t>
            </w:r>
          </w:p>
        </w:tc>
      </w:tr>
      <w:tr w:rsidR="005974E1" w:rsidRPr="003B5559" w14:paraId="3A06016A"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527"/>
            </w:tblGrid>
            <w:tr w:rsidR="005974E1" w:rsidRPr="003B5559" w14:paraId="17609A68" w14:textId="77777777" w:rsidTr="003044E4">
              <w:trPr>
                <w:tblCellSpacing w:w="0" w:type="dxa"/>
              </w:trPr>
              <w:tc>
                <w:tcPr>
                  <w:tcW w:w="0" w:type="auto"/>
                  <w:vAlign w:val="center"/>
                  <w:hideMark/>
                </w:tcPr>
                <w:p w14:paraId="1FE7B6E8" w14:textId="77777777" w:rsidR="005974E1" w:rsidRPr="00DD455E" w:rsidRDefault="005974E1" w:rsidP="00B21135">
                  <w:pPr>
                    <w:rPr>
                      <w:rFonts w:asciiTheme="minorHAnsi" w:hAnsiTheme="minorHAnsi" w:cstheme="minorHAnsi"/>
                      <w:sz w:val="18"/>
                      <w:szCs w:val="18"/>
                      <w:lang w:val="fr-FR" w:eastAsia="en-GB"/>
                    </w:rPr>
                  </w:pPr>
                  <w:r w:rsidRPr="00DD455E">
                    <w:rPr>
                      <w:rFonts w:asciiTheme="minorHAnsi" w:hAnsiTheme="minorHAnsi" w:cstheme="minorHAnsi"/>
                      <w:sz w:val="18"/>
                      <w:szCs w:val="18"/>
                      <w:lang w:val="fr-FR" w:eastAsia="en-GB"/>
                    </w:rPr>
                    <w:t>Toutes les gammes de fréquences.</w:t>
                  </w:r>
                </w:p>
              </w:tc>
            </w:tr>
          </w:tbl>
          <w:p w14:paraId="70103D21" w14:textId="77777777" w:rsidR="005974E1" w:rsidRPr="00DD455E" w:rsidRDefault="005974E1" w:rsidP="00B21135">
            <w:pPr>
              <w:rPr>
                <w:rFonts w:asciiTheme="minorHAnsi" w:hAnsiTheme="minorHAnsi" w:cstheme="minorHAnsi"/>
                <w:sz w:val="18"/>
                <w:szCs w:val="18"/>
                <w:lang w:val="fr-FR" w:eastAsia="en-GB"/>
              </w:rPr>
            </w:pPr>
          </w:p>
        </w:tc>
      </w:tr>
      <w:tr w:rsidR="005974E1" w:rsidRPr="003B5559" w14:paraId="76A6A8D3"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1371250A" w14:textId="77777777" w:rsidR="005974E1" w:rsidRPr="00DD455E" w:rsidRDefault="005974E1" w:rsidP="00B21135">
            <w:pPr>
              <w:rPr>
                <w:rFonts w:asciiTheme="minorHAnsi" w:hAnsiTheme="minorHAnsi" w:cstheme="minorHAnsi"/>
                <w:b/>
                <w:bCs/>
                <w:sz w:val="18"/>
                <w:szCs w:val="18"/>
                <w:lang w:val="fr-FR" w:eastAsia="en-GB"/>
              </w:rPr>
            </w:pPr>
            <w:r w:rsidRPr="00DD455E">
              <w:rPr>
                <w:rFonts w:asciiTheme="minorHAnsi" w:hAnsiTheme="minorHAnsi" w:cstheme="minorHAnsi"/>
                <w:b/>
                <w:bCs/>
                <w:sz w:val="18"/>
                <w:szCs w:val="18"/>
                <w:lang w:val="fr-FR" w:eastAsia="en-GB"/>
              </w:rPr>
              <w:t>10. Valeur minimum de l'intensité de champ ou de la puissance surfacique mesurable, avec indication de la précision de mesure qui peut être atteinte  </w:t>
            </w:r>
          </w:p>
        </w:tc>
      </w:tr>
      <w:tr w:rsidR="005974E1" w:rsidRPr="00DD455E" w14:paraId="4BC5D791"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045"/>
            </w:tblGrid>
            <w:tr w:rsidR="005974E1" w:rsidRPr="00DD455E" w14:paraId="260C220C" w14:textId="77777777" w:rsidTr="003044E4">
              <w:trPr>
                <w:tblCellSpacing w:w="0" w:type="dxa"/>
              </w:trPr>
              <w:tc>
                <w:tcPr>
                  <w:tcW w:w="0" w:type="auto"/>
                  <w:vAlign w:val="center"/>
                  <w:hideMark/>
                </w:tcPr>
                <w:p w14:paraId="72A7AFB2" w14:textId="77777777" w:rsidR="005974E1" w:rsidRPr="00DD455E" w:rsidRDefault="005974E1" w:rsidP="00B21135">
                  <w:pPr>
                    <w:rPr>
                      <w:rFonts w:asciiTheme="minorHAnsi" w:hAnsiTheme="minorHAnsi" w:cstheme="minorHAnsi"/>
                      <w:sz w:val="18"/>
                      <w:szCs w:val="18"/>
                      <w:lang w:eastAsia="en-GB"/>
                    </w:rPr>
                  </w:pPr>
                  <w:r w:rsidRPr="00DD455E">
                    <w:rPr>
                      <w:rFonts w:asciiTheme="minorHAnsi" w:hAnsiTheme="minorHAnsi" w:cstheme="minorHAnsi"/>
                      <w:sz w:val="18"/>
                      <w:szCs w:val="18"/>
                      <w:lang w:eastAsia="en-GB"/>
                    </w:rPr>
                    <w:t>-190 dBW/m² with ± 1.5 dB at 4 kHz BW.  </w:t>
                  </w:r>
                </w:p>
              </w:tc>
            </w:tr>
          </w:tbl>
          <w:p w14:paraId="3A82ECDE" w14:textId="77777777" w:rsidR="005974E1" w:rsidRPr="00DD455E" w:rsidRDefault="005974E1" w:rsidP="00B21135">
            <w:pPr>
              <w:rPr>
                <w:rFonts w:asciiTheme="minorHAnsi" w:hAnsiTheme="minorHAnsi" w:cstheme="minorHAnsi"/>
                <w:sz w:val="18"/>
                <w:szCs w:val="18"/>
                <w:lang w:eastAsia="en-GB"/>
              </w:rPr>
            </w:pPr>
          </w:p>
        </w:tc>
      </w:tr>
      <w:tr w:rsidR="005974E1" w:rsidRPr="003B5559" w14:paraId="0E044049"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7FEBA41F" w14:textId="77777777" w:rsidR="005974E1" w:rsidRPr="00DD455E" w:rsidRDefault="005974E1" w:rsidP="00B21135">
            <w:pPr>
              <w:rPr>
                <w:rFonts w:asciiTheme="minorHAnsi" w:hAnsiTheme="minorHAnsi" w:cstheme="minorHAnsi"/>
                <w:b/>
                <w:bCs/>
                <w:sz w:val="18"/>
                <w:szCs w:val="18"/>
                <w:lang w:val="fr-FR" w:eastAsia="en-GB"/>
              </w:rPr>
            </w:pPr>
            <w:r w:rsidRPr="00DD455E">
              <w:rPr>
                <w:rFonts w:asciiTheme="minorHAnsi" w:hAnsiTheme="minorHAnsi" w:cstheme="minorHAnsi"/>
                <w:b/>
                <w:bCs/>
                <w:sz w:val="18"/>
                <w:szCs w:val="18"/>
                <w:lang w:val="fr-FR" w:eastAsia="en-GB"/>
              </w:rPr>
              <w:t>11. Renseignements disponibles pour la mesure de la largeur de bande  </w:t>
            </w:r>
          </w:p>
        </w:tc>
      </w:tr>
      <w:tr w:rsidR="005974E1" w:rsidRPr="003B5559" w14:paraId="390B48D6"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668"/>
            </w:tblGrid>
            <w:tr w:rsidR="005974E1" w:rsidRPr="003B5559" w14:paraId="5B68EA19" w14:textId="77777777" w:rsidTr="003044E4">
              <w:trPr>
                <w:tblCellSpacing w:w="0" w:type="dxa"/>
              </w:trPr>
              <w:tc>
                <w:tcPr>
                  <w:tcW w:w="0" w:type="auto"/>
                  <w:vAlign w:val="center"/>
                  <w:hideMark/>
                </w:tcPr>
                <w:p w14:paraId="5422F048" w14:textId="77777777" w:rsidR="005974E1" w:rsidRPr="00DD455E" w:rsidRDefault="005974E1" w:rsidP="00B21135">
                  <w:pPr>
                    <w:rPr>
                      <w:rFonts w:asciiTheme="minorHAnsi" w:hAnsiTheme="minorHAnsi" w:cstheme="minorHAnsi"/>
                      <w:sz w:val="18"/>
                      <w:szCs w:val="18"/>
                      <w:lang w:val="fr-FR" w:eastAsia="en-GB"/>
                    </w:rPr>
                  </w:pPr>
                  <w:r w:rsidRPr="00DD455E">
                    <w:rPr>
                      <w:rFonts w:asciiTheme="minorHAnsi" w:hAnsiTheme="minorHAnsi" w:cstheme="minorHAnsi"/>
                      <w:sz w:val="18"/>
                      <w:szCs w:val="18"/>
                      <w:lang w:val="fr-FR" w:eastAsia="en-GB"/>
                    </w:rPr>
                    <w:t>Mesures de la largeur de bande selon les méthodes décrites dans le Manuel sur le contrôle du spectre radioélectrique</w:t>
                  </w:r>
                  <w:r w:rsidRPr="00DD455E">
                    <w:rPr>
                      <w:rFonts w:asciiTheme="minorHAnsi" w:hAnsiTheme="minorHAnsi" w:cstheme="minorHAnsi"/>
                      <w:lang w:val="fr-FR"/>
                    </w:rPr>
                    <w:t>.</w:t>
                  </w:r>
                </w:p>
              </w:tc>
            </w:tr>
          </w:tbl>
          <w:p w14:paraId="62E9A928" w14:textId="77777777" w:rsidR="005974E1" w:rsidRPr="00DD455E" w:rsidRDefault="005974E1" w:rsidP="00B21135">
            <w:pPr>
              <w:rPr>
                <w:rFonts w:asciiTheme="minorHAnsi" w:hAnsiTheme="minorHAnsi" w:cstheme="minorHAnsi"/>
                <w:sz w:val="18"/>
                <w:szCs w:val="18"/>
                <w:lang w:val="fr-FR" w:eastAsia="en-GB"/>
              </w:rPr>
            </w:pPr>
          </w:p>
        </w:tc>
      </w:tr>
      <w:tr w:rsidR="005974E1" w:rsidRPr="003B5559" w14:paraId="78ED28BB"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00F60367" w14:textId="77777777" w:rsidR="005974E1" w:rsidRPr="00DD455E" w:rsidRDefault="005974E1" w:rsidP="00B21135">
            <w:pPr>
              <w:rPr>
                <w:rFonts w:asciiTheme="minorHAnsi" w:hAnsiTheme="minorHAnsi" w:cstheme="minorHAnsi"/>
                <w:b/>
                <w:bCs/>
                <w:sz w:val="18"/>
                <w:szCs w:val="18"/>
                <w:lang w:val="fr-FR" w:eastAsia="en-GB"/>
              </w:rPr>
            </w:pPr>
            <w:r w:rsidRPr="00DD455E">
              <w:rPr>
                <w:rFonts w:asciiTheme="minorHAnsi" w:hAnsiTheme="minorHAnsi" w:cstheme="minorHAnsi"/>
                <w:b/>
                <w:bCs/>
                <w:sz w:val="18"/>
                <w:szCs w:val="18"/>
                <w:lang w:val="fr-FR" w:eastAsia="en-GB"/>
              </w:rPr>
              <w:t>12. Renseignements disponibles pour la mesure de l'occupation du spectre  </w:t>
            </w:r>
          </w:p>
        </w:tc>
      </w:tr>
      <w:tr w:rsidR="005974E1" w:rsidRPr="003B5559" w14:paraId="4A2D2B5B"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63"/>
            </w:tblGrid>
            <w:tr w:rsidR="005974E1" w:rsidRPr="003B5559" w14:paraId="71B36553" w14:textId="77777777" w:rsidTr="003044E4">
              <w:trPr>
                <w:tblCellSpacing w:w="0" w:type="dxa"/>
              </w:trPr>
              <w:tc>
                <w:tcPr>
                  <w:tcW w:w="0" w:type="auto"/>
                  <w:vAlign w:val="center"/>
                  <w:hideMark/>
                </w:tcPr>
                <w:p w14:paraId="3D40957B" w14:textId="77777777" w:rsidR="005974E1" w:rsidRPr="00DD455E" w:rsidRDefault="005974E1" w:rsidP="00B21135">
                  <w:pPr>
                    <w:rPr>
                      <w:rFonts w:asciiTheme="minorHAnsi" w:hAnsiTheme="minorHAnsi" w:cstheme="minorHAnsi"/>
                      <w:sz w:val="18"/>
                      <w:szCs w:val="18"/>
                      <w:lang w:val="fr-FR" w:eastAsia="en-GB"/>
                    </w:rPr>
                  </w:pPr>
                  <w:r w:rsidRPr="00DD455E">
                    <w:rPr>
                      <w:rFonts w:asciiTheme="minorHAnsi" w:hAnsiTheme="minorHAnsi" w:cstheme="minorHAnsi"/>
                      <w:sz w:val="18"/>
                      <w:szCs w:val="18"/>
                      <w:lang w:val="fr-FR" w:eastAsia="en-GB"/>
                    </w:rPr>
                    <w:t>Les mesures automatiques et manuelles du taux d'occupation du spectre sont effectuées dans toutes les gammes de fréquences. </w:t>
                  </w:r>
                </w:p>
              </w:tc>
            </w:tr>
          </w:tbl>
          <w:p w14:paraId="0A431299" w14:textId="77777777" w:rsidR="005974E1" w:rsidRPr="00DD455E" w:rsidRDefault="005974E1" w:rsidP="00B21135">
            <w:pPr>
              <w:rPr>
                <w:rFonts w:asciiTheme="minorHAnsi" w:hAnsiTheme="minorHAnsi" w:cstheme="minorHAnsi"/>
                <w:sz w:val="18"/>
                <w:szCs w:val="18"/>
                <w:lang w:val="fr-FR" w:eastAsia="en-GB"/>
              </w:rPr>
            </w:pPr>
          </w:p>
        </w:tc>
      </w:tr>
      <w:tr w:rsidR="005974E1" w:rsidRPr="003B5559" w14:paraId="10601638" w14:textId="77777777" w:rsidTr="00DE6710">
        <w:trPr>
          <w:tblCellSpacing w:w="6" w:type="dxa"/>
        </w:trPr>
        <w:tc>
          <w:tcPr>
            <w:tcW w:w="5000" w:type="pct"/>
            <w:shd w:val="clear" w:color="auto" w:fill="auto"/>
            <w:tcMar>
              <w:top w:w="40" w:type="dxa"/>
              <w:left w:w="40" w:type="dxa"/>
              <w:bottom w:w="40" w:type="dxa"/>
              <w:right w:w="40" w:type="dxa"/>
            </w:tcMar>
            <w:vAlign w:val="center"/>
            <w:hideMark/>
          </w:tcPr>
          <w:p w14:paraId="41E52F9B" w14:textId="77777777" w:rsidR="005974E1" w:rsidRPr="00DD455E" w:rsidRDefault="005974E1" w:rsidP="00B21135">
            <w:pPr>
              <w:rPr>
                <w:rFonts w:asciiTheme="minorHAnsi" w:hAnsiTheme="minorHAnsi" w:cstheme="minorHAnsi"/>
                <w:b/>
                <w:bCs/>
                <w:sz w:val="18"/>
                <w:szCs w:val="18"/>
                <w:lang w:val="fr-FR" w:eastAsia="en-GB"/>
              </w:rPr>
            </w:pPr>
            <w:r w:rsidRPr="00DD455E">
              <w:rPr>
                <w:rFonts w:asciiTheme="minorHAnsi" w:hAnsiTheme="minorHAnsi" w:cstheme="minorHAnsi"/>
                <w:b/>
                <w:bCs/>
                <w:sz w:val="18"/>
                <w:szCs w:val="18"/>
                <w:lang w:val="fr-FR" w:eastAsia="en-GB"/>
              </w:rPr>
              <w:t>13. Renseignements disponibles pour la mesure de l'occupation de l'orbite  </w:t>
            </w:r>
          </w:p>
        </w:tc>
      </w:tr>
      <w:tr w:rsidR="005974E1" w:rsidRPr="003B5559" w14:paraId="5C566D54" w14:textId="77777777" w:rsidTr="003044E4">
        <w:trPr>
          <w:tblCellSpacing w:w="6" w:type="dxa"/>
        </w:trPr>
        <w:tc>
          <w:tcPr>
            <w:tcW w:w="4750" w:type="pct"/>
            <w:shd w:val="clear" w:color="auto" w:fill="FFFFFF"/>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63"/>
            </w:tblGrid>
            <w:tr w:rsidR="005974E1" w:rsidRPr="003B5559" w14:paraId="476ADC6B" w14:textId="77777777" w:rsidTr="003044E4">
              <w:trPr>
                <w:tblCellSpacing w:w="0" w:type="dxa"/>
              </w:trPr>
              <w:tc>
                <w:tcPr>
                  <w:tcW w:w="0" w:type="auto"/>
                  <w:vAlign w:val="center"/>
                  <w:hideMark/>
                </w:tcPr>
                <w:p w14:paraId="51410BB4" w14:textId="77777777" w:rsidR="005974E1" w:rsidRPr="00DD455E" w:rsidRDefault="005974E1" w:rsidP="00B21135">
                  <w:pPr>
                    <w:rPr>
                      <w:rFonts w:asciiTheme="minorHAnsi" w:hAnsiTheme="minorHAnsi" w:cstheme="minorHAnsi"/>
                      <w:sz w:val="18"/>
                      <w:szCs w:val="18"/>
                      <w:lang w:val="fr-FR" w:eastAsia="en-GB"/>
                    </w:rPr>
                  </w:pPr>
                  <w:r w:rsidRPr="00DD455E">
                    <w:rPr>
                      <w:rFonts w:asciiTheme="minorHAnsi" w:hAnsiTheme="minorHAnsi" w:cstheme="minorHAnsi"/>
                      <w:sz w:val="18"/>
                      <w:szCs w:val="18"/>
                      <w:lang w:val="fr-FR" w:eastAsia="en-GB"/>
                    </w:rPr>
                    <w:t>Les mesures automatiques et manuelles du taux d'occupation</w:t>
                  </w:r>
                  <w:r w:rsidRPr="00DD455E" w:rsidDel="006A72FB">
                    <w:rPr>
                      <w:rFonts w:asciiTheme="minorHAnsi" w:hAnsiTheme="minorHAnsi" w:cstheme="minorHAnsi"/>
                      <w:sz w:val="18"/>
                      <w:szCs w:val="18"/>
                      <w:lang w:val="fr-FR" w:eastAsia="en-GB"/>
                    </w:rPr>
                    <w:t xml:space="preserve"> </w:t>
                  </w:r>
                  <w:r w:rsidRPr="00DD455E">
                    <w:rPr>
                      <w:rFonts w:asciiTheme="minorHAnsi" w:hAnsiTheme="minorHAnsi" w:cstheme="minorHAnsi"/>
                      <w:sz w:val="18"/>
                      <w:szCs w:val="18"/>
                      <w:lang w:val="fr-FR" w:eastAsia="en-GB"/>
                    </w:rPr>
                    <w:t>de l'orbite sont effectuées dans toutes les gammes de fréquences. </w:t>
                  </w:r>
                </w:p>
              </w:tc>
            </w:tr>
          </w:tbl>
          <w:p w14:paraId="6996E184" w14:textId="77777777" w:rsidR="005974E1" w:rsidRPr="00DD455E" w:rsidRDefault="005974E1" w:rsidP="00B21135">
            <w:pPr>
              <w:rPr>
                <w:rFonts w:asciiTheme="minorHAnsi" w:hAnsiTheme="minorHAnsi" w:cstheme="minorHAnsi"/>
                <w:sz w:val="18"/>
                <w:szCs w:val="18"/>
                <w:lang w:val="fr-FR" w:eastAsia="en-GB"/>
              </w:rPr>
            </w:pPr>
          </w:p>
        </w:tc>
      </w:tr>
    </w:tbl>
    <w:p w14:paraId="74C7A8F0" w14:textId="6293BE89" w:rsidR="004954CD" w:rsidRDefault="004954CD" w:rsidP="005974E1">
      <w:pPr>
        <w:rPr>
          <w:rFonts w:eastAsia="SimSun"/>
          <w:noProof/>
          <w:lang w:val="es-ES"/>
        </w:rPr>
      </w:pPr>
      <w:r>
        <w:rPr>
          <w:rFonts w:eastAsia="SimSun"/>
          <w:noProof/>
          <w:lang w:val="es-ES"/>
        </w:rPr>
        <w:br w:type="page"/>
      </w:r>
    </w:p>
    <w:p w14:paraId="2351A2D5" w14:textId="77777777" w:rsidR="004954CD" w:rsidRDefault="004954CD" w:rsidP="004954CD">
      <w:pPr>
        <w:pStyle w:val="Heading20"/>
      </w:pPr>
      <w:bookmarkStart w:id="755" w:name="_Toc126849327"/>
      <w:r>
        <w:lastRenderedPageBreak/>
        <w:t xml:space="preserve">Liste des numéros identificateurs d'entités émettrices pour </w:t>
      </w:r>
      <w:r>
        <w:br/>
        <w:t xml:space="preserve">les cartes internationales de facturation des télécommunications </w:t>
      </w:r>
      <w:r>
        <w:br/>
        <w:t xml:space="preserve">(selon la </w:t>
      </w:r>
      <w:r w:rsidRPr="004954CD">
        <w:t>Recommandation</w:t>
      </w:r>
      <w:r>
        <w:t xml:space="preserve"> UIT-T E.118 (05/2006)) </w:t>
      </w:r>
      <w:r>
        <w:br/>
        <w:t>(Situation au 1 Décembre 2018)</w:t>
      </w:r>
      <w:bookmarkEnd w:id="755"/>
    </w:p>
    <w:p w14:paraId="0DE0873F" w14:textId="77777777" w:rsidR="004954CD" w:rsidRDefault="004954CD" w:rsidP="0075701B">
      <w:pPr>
        <w:tabs>
          <w:tab w:val="left" w:pos="720"/>
        </w:tabs>
        <w:jc w:val="center"/>
        <w:rPr>
          <w:rFonts w:asciiTheme="minorHAnsi" w:hAnsiTheme="minorHAnsi" w:cs="Arial"/>
          <w:lang w:val="fr-FR"/>
        </w:rPr>
      </w:pPr>
      <w:r>
        <w:rPr>
          <w:rFonts w:cs="Arial"/>
          <w:lang w:val="fr-FR"/>
        </w:rPr>
        <w:t>(Annexe au Bulletin d'exploitation de l'UIT N° 1161 – 1.XII.2018)</w:t>
      </w:r>
      <w:r>
        <w:rPr>
          <w:rFonts w:cs="Arial"/>
          <w:lang w:val="fr-FR"/>
        </w:rPr>
        <w:br/>
        <w:t>(Amendement N° 75)</w:t>
      </w:r>
    </w:p>
    <w:p w14:paraId="79B12266" w14:textId="77777777" w:rsidR="004954CD" w:rsidRDefault="004954CD" w:rsidP="004954CD">
      <w:pPr>
        <w:tabs>
          <w:tab w:val="left" w:pos="1560"/>
          <w:tab w:val="left" w:pos="4140"/>
          <w:tab w:val="left" w:pos="4230"/>
        </w:tabs>
        <w:spacing w:after="240"/>
        <w:rPr>
          <w:rFonts w:cs="Arial"/>
        </w:rPr>
      </w:pPr>
      <w:r>
        <w:rPr>
          <w:rFonts w:cs="Arial"/>
          <w:b/>
          <w:bCs/>
        </w:rPr>
        <w:t xml:space="preserve">Japon        LIR </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2632"/>
        <w:gridCol w:w="1302"/>
        <w:gridCol w:w="4617"/>
      </w:tblGrid>
      <w:tr w:rsidR="004954CD" w14:paraId="0994337F" w14:textId="77777777" w:rsidTr="00B21135">
        <w:trPr>
          <w:cantSplit/>
          <w:tblHeader/>
          <w:jc w:val="center"/>
        </w:trPr>
        <w:tc>
          <w:tcPr>
            <w:tcW w:w="1367" w:type="dxa"/>
            <w:tcBorders>
              <w:top w:val="single" w:sz="4" w:space="0" w:color="auto"/>
              <w:left w:val="single" w:sz="4" w:space="0" w:color="auto"/>
              <w:bottom w:val="single" w:sz="4" w:space="0" w:color="auto"/>
              <w:right w:val="single" w:sz="4" w:space="0" w:color="auto"/>
            </w:tcBorders>
            <w:hideMark/>
          </w:tcPr>
          <w:p w14:paraId="1B818AD5" w14:textId="77777777" w:rsidR="004954CD" w:rsidRDefault="004954CD">
            <w:pPr>
              <w:widowControl w:val="0"/>
              <w:tabs>
                <w:tab w:val="left" w:pos="794"/>
                <w:tab w:val="left" w:pos="1191"/>
                <w:tab w:val="left" w:pos="1588"/>
                <w:tab w:val="left" w:pos="1985"/>
              </w:tabs>
              <w:jc w:val="center"/>
              <w:rPr>
                <w:rFonts w:cs="Calibri"/>
                <w:i/>
                <w:iCs/>
                <w:lang w:val="en-US"/>
              </w:rPr>
            </w:pPr>
            <w:r>
              <w:rPr>
                <w:rFonts w:cs="Arial"/>
                <w:i/>
                <w:iCs/>
                <w:lang w:val="fr-FR"/>
              </w:rPr>
              <w:t>Pays/zone géographique</w:t>
            </w:r>
          </w:p>
        </w:tc>
        <w:tc>
          <w:tcPr>
            <w:tcW w:w="2632" w:type="dxa"/>
            <w:tcBorders>
              <w:top w:val="single" w:sz="4" w:space="0" w:color="auto"/>
              <w:left w:val="single" w:sz="4" w:space="0" w:color="auto"/>
              <w:bottom w:val="single" w:sz="4" w:space="0" w:color="auto"/>
              <w:right w:val="single" w:sz="4" w:space="0" w:color="auto"/>
            </w:tcBorders>
            <w:hideMark/>
          </w:tcPr>
          <w:p w14:paraId="53B7D6E2" w14:textId="77777777" w:rsidR="004954CD" w:rsidRDefault="004954CD">
            <w:pPr>
              <w:widowControl w:val="0"/>
              <w:tabs>
                <w:tab w:val="left" w:pos="794"/>
                <w:tab w:val="left" w:pos="1191"/>
                <w:tab w:val="left" w:pos="1588"/>
                <w:tab w:val="left" w:pos="1985"/>
              </w:tabs>
              <w:jc w:val="center"/>
              <w:rPr>
                <w:rFonts w:cs="Calibri"/>
                <w:i/>
                <w:iCs/>
                <w:color w:val="000000"/>
                <w:lang w:val="fr-FR"/>
              </w:rPr>
            </w:pPr>
            <w:r>
              <w:rPr>
                <w:rFonts w:cs="Arial"/>
                <w:i/>
                <w:iCs/>
                <w:lang w:val="fr-FR"/>
              </w:rPr>
              <w:t>Nom de la compagnie/</w:t>
            </w:r>
            <w:r>
              <w:rPr>
                <w:rFonts w:cs="Arial"/>
                <w:i/>
                <w:iCs/>
                <w:lang w:val="fr-FR"/>
              </w:rPr>
              <w:br/>
              <w:t>Adresse</w:t>
            </w:r>
          </w:p>
        </w:tc>
        <w:tc>
          <w:tcPr>
            <w:tcW w:w="1302" w:type="dxa"/>
            <w:tcBorders>
              <w:top w:val="single" w:sz="4" w:space="0" w:color="auto"/>
              <w:left w:val="single" w:sz="4" w:space="0" w:color="auto"/>
              <w:bottom w:val="single" w:sz="4" w:space="0" w:color="auto"/>
              <w:right w:val="single" w:sz="4" w:space="0" w:color="auto"/>
            </w:tcBorders>
            <w:hideMark/>
          </w:tcPr>
          <w:p w14:paraId="4EBB7D35" w14:textId="77777777" w:rsidR="004954CD" w:rsidRDefault="004954CD">
            <w:pPr>
              <w:widowControl w:val="0"/>
              <w:tabs>
                <w:tab w:val="left" w:pos="794"/>
                <w:tab w:val="left" w:pos="1191"/>
                <w:tab w:val="left" w:pos="1588"/>
                <w:tab w:val="left" w:pos="1985"/>
              </w:tabs>
              <w:jc w:val="center"/>
              <w:rPr>
                <w:rFonts w:cs="Calibri"/>
                <w:i/>
                <w:iCs/>
                <w:color w:val="000000"/>
                <w:lang w:val="en-US"/>
              </w:rPr>
            </w:pPr>
            <w:r>
              <w:rPr>
                <w:rFonts w:cs="Arial"/>
                <w:i/>
                <w:iCs/>
                <w:lang w:val="fr-FR"/>
              </w:rPr>
              <w:t>Identification d’entité émettrice</w:t>
            </w:r>
          </w:p>
        </w:tc>
        <w:tc>
          <w:tcPr>
            <w:tcW w:w="4617" w:type="dxa"/>
            <w:tcBorders>
              <w:top w:val="single" w:sz="4" w:space="0" w:color="auto"/>
              <w:left w:val="single" w:sz="4" w:space="0" w:color="auto"/>
              <w:bottom w:val="single" w:sz="4" w:space="0" w:color="auto"/>
              <w:right w:val="single" w:sz="4" w:space="0" w:color="auto"/>
            </w:tcBorders>
            <w:hideMark/>
          </w:tcPr>
          <w:p w14:paraId="09BF43AF" w14:textId="77777777" w:rsidR="004954CD" w:rsidRDefault="004954CD">
            <w:pPr>
              <w:widowControl w:val="0"/>
              <w:tabs>
                <w:tab w:val="left" w:pos="794"/>
                <w:tab w:val="left" w:pos="1191"/>
                <w:tab w:val="left" w:pos="1588"/>
                <w:tab w:val="center" w:pos="1679"/>
                <w:tab w:val="left" w:pos="1985"/>
              </w:tabs>
              <w:rPr>
                <w:rFonts w:asciiTheme="minorHAnsi" w:hAnsiTheme="minorHAnsi" w:cs="Calibri"/>
                <w:i/>
                <w:iCs/>
                <w:color w:val="000000"/>
              </w:rPr>
            </w:pPr>
            <w:r>
              <w:rPr>
                <w:rFonts w:cs="Arial"/>
                <w:i/>
                <w:iCs/>
                <w:lang w:val="fr-FR"/>
              </w:rPr>
              <w:t>Contact</w:t>
            </w:r>
          </w:p>
        </w:tc>
      </w:tr>
      <w:tr w:rsidR="004954CD" w14:paraId="72785D1C" w14:textId="77777777" w:rsidTr="00B21135">
        <w:trPr>
          <w:cantSplit/>
          <w:jc w:val="center"/>
        </w:trPr>
        <w:tc>
          <w:tcPr>
            <w:tcW w:w="1367" w:type="dxa"/>
            <w:tcBorders>
              <w:top w:val="single" w:sz="4" w:space="0" w:color="auto"/>
              <w:left w:val="single" w:sz="4" w:space="0" w:color="auto"/>
              <w:bottom w:val="single" w:sz="4" w:space="0" w:color="auto"/>
              <w:right w:val="single" w:sz="4" w:space="0" w:color="auto"/>
            </w:tcBorders>
            <w:hideMark/>
          </w:tcPr>
          <w:p w14:paraId="158834FA" w14:textId="77777777" w:rsidR="004954CD" w:rsidRDefault="004954CD" w:rsidP="004954CD">
            <w:pPr>
              <w:spacing w:before="0"/>
              <w:jc w:val="left"/>
              <w:rPr>
                <w:rFonts w:cs="Calibri"/>
                <w:color w:val="000000" w:themeColor="text1"/>
              </w:rPr>
            </w:pPr>
            <w:r>
              <w:t>Japon</w:t>
            </w:r>
          </w:p>
        </w:tc>
        <w:tc>
          <w:tcPr>
            <w:tcW w:w="2632" w:type="dxa"/>
            <w:tcBorders>
              <w:top w:val="single" w:sz="4" w:space="0" w:color="auto"/>
              <w:left w:val="single" w:sz="4" w:space="0" w:color="auto"/>
              <w:bottom w:val="single" w:sz="4" w:space="0" w:color="auto"/>
              <w:right w:val="single" w:sz="4" w:space="0" w:color="auto"/>
            </w:tcBorders>
            <w:hideMark/>
          </w:tcPr>
          <w:p w14:paraId="25652A3F" w14:textId="77777777" w:rsidR="004954CD" w:rsidRDefault="004954CD" w:rsidP="004954CD">
            <w:pPr>
              <w:spacing w:before="0"/>
              <w:jc w:val="left"/>
              <w:rPr>
                <w:rFonts w:cs="Calibri"/>
                <w:b/>
                <w:color w:val="000000" w:themeColor="text1"/>
              </w:rPr>
            </w:pPr>
            <w:r>
              <w:rPr>
                <w:rFonts w:cs="Calibri"/>
                <w:b/>
                <w:color w:val="000000" w:themeColor="text1"/>
              </w:rPr>
              <w:t>Panasonic Connect Co. Ltd</w:t>
            </w:r>
          </w:p>
          <w:p w14:paraId="35127B0B" w14:textId="77777777" w:rsidR="004954CD" w:rsidRDefault="004954CD" w:rsidP="004954CD">
            <w:pPr>
              <w:spacing w:before="0"/>
              <w:jc w:val="left"/>
              <w:rPr>
                <w:rFonts w:cs="Calibri"/>
                <w:color w:val="000000" w:themeColor="text1"/>
              </w:rPr>
            </w:pPr>
            <w:r>
              <w:rPr>
                <w:rFonts w:cs="Calibri"/>
                <w:color w:val="000000" w:themeColor="text1"/>
              </w:rPr>
              <w:t>4-1-62 Minoshima, Hakata-ku</w:t>
            </w:r>
          </w:p>
          <w:p w14:paraId="21072BC4" w14:textId="77777777" w:rsidR="004954CD" w:rsidRDefault="004954CD" w:rsidP="004954CD">
            <w:pPr>
              <w:spacing w:before="0"/>
              <w:jc w:val="left"/>
              <w:rPr>
                <w:rFonts w:cs="Calibri"/>
                <w:color w:val="000000" w:themeColor="text1"/>
              </w:rPr>
            </w:pPr>
            <w:r>
              <w:rPr>
                <w:rFonts w:cs="Calibri"/>
                <w:color w:val="000000" w:themeColor="text1"/>
              </w:rPr>
              <w:t>FUKUOKA CITY 812-8531</w:t>
            </w:r>
          </w:p>
        </w:tc>
        <w:tc>
          <w:tcPr>
            <w:tcW w:w="1302" w:type="dxa"/>
            <w:tcBorders>
              <w:top w:val="single" w:sz="4" w:space="0" w:color="auto"/>
              <w:left w:val="single" w:sz="4" w:space="0" w:color="auto"/>
              <w:bottom w:val="single" w:sz="4" w:space="0" w:color="auto"/>
              <w:right w:val="single" w:sz="4" w:space="0" w:color="auto"/>
            </w:tcBorders>
            <w:hideMark/>
          </w:tcPr>
          <w:p w14:paraId="2B26BEB8" w14:textId="77777777" w:rsidR="004954CD" w:rsidRDefault="004954CD" w:rsidP="004954CD">
            <w:pPr>
              <w:spacing w:before="0"/>
              <w:jc w:val="center"/>
              <w:rPr>
                <w:rFonts w:cs="Calibri"/>
                <w:b/>
                <w:color w:val="000000" w:themeColor="text1"/>
              </w:rPr>
            </w:pPr>
            <w:r>
              <w:rPr>
                <w:rFonts w:cs="Calibri"/>
                <w:b/>
                <w:color w:val="000000" w:themeColor="text1"/>
              </w:rPr>
              <w:t>89 81 07</w:t>
            </w:r>
          </w:p>
        </w:tc>
        <w:tc>
          <w:tcPr>
            <w:tcW w:w="4617" w:type="dxa"/>
            <w:tcBorders>
              <w:top w:val="single" w:sz="4" w:space="0" w:color="auto"/>
              <w:left w:val="single" w:sz="4" w:space="0" w:color="auto"/>
              <w:bottom w:val="single" w:sz="4" w:space="0" w:color="auto"/>
              <w:right w:val="single" w:sz="4" w:space="0" w:color="auto"/>
            </w:tcBorders>
            <w:hideMark/>
          </w:tcPr>
          <w:p w14:paraId="086F5B62" w14:textId="77777777" w:rsidR="004954CD" w:rsidRDefault="004954CD" w:rsidP="00A12012">
            <w:pPr>
              <w:tabs>
                <w:tab w:val="clear" w:pos="567"/>
                <w:tab w:val="left" w:pos="607"/>
              </w:tabs>
              <w:spacing w:before="0"/>
              <w:jc w:val="left"/>
              <w:rPr>
                <w:rFonts w:cs="Calibri"/>
                <w:color w:val="000000" w:themeColor="text1"/>
              </w:rPr>
            </w:pPr>
            <w:r>
              <w:rPr>
                <w:rFonts w:cs="Calibri"/>
                <w:color w:val="000000" w:themeColor="text1"/>
              </w:rPr>
              <w:t>Hiroki Yamamoto</w:t>
            </w:r>
          </w:p>
          <w:p w14:paraId="33117D78" w14:textId="77777777" w:rsidR="004954CD" w:rsidRDefault="004954CD" w:rsidP="00A12012">
            <w:pPr>
              <w:tabs>
                <w:tab w:val="clear" w:pos="567"/>
                <w:tab w:val="left" w:pos="607"/>
              </w:tabs>
              <w:spacing w:before="0"/>
              <w:jc w:val="left"/>
              <w:rPr>
                <w:rFonts w:cs="Calibri"/>
                <w:color w:val="000000" w:themeColor="text1"/>
              </w:rPr>
            </w:pPr>
            <w:r>
              <w:rPr>
                <w:rFonts w:cs="Calibri"/>
                <w:color w:val="000000" w:themeColor="text1"/>
              </w:rPr>
              <w:t xml:space="preserve">Panasonic Connect Co. Ltd, </w:t>
            </w:r>
            <w:r>
              <w:rPr>
                <w:rFonts w:cs="Calibri"/>
                <w:color w:val="000000" w:themeColor="text1"/>
              </w:rPr>
              <w:br/>
              <w:t xml:space="preserve">Technical Strategy Division, Planning Department, Gemba Solutions Company, </w:t>
            </w:r>
            <w:r>
              <w:rPr>
                <w:rFonts w:cs="Calibri"/>
                <w:color w:val="000000" w:themeColor="text1"/>
              </w:rPr>
              <w:br/>
              <w:t>600 Saedocho, Tsuzuki-ku</w:t>
            </w:r>
          </w:p>
          <w:p w14:paraId="41072748" w14:textId="77777777" w:rsidR="004954CD" w:rsidRDefault="004954CD" w:rsidP="00A12012">
            <w:pPr>
              <w:tabs>
                <w:tab w:val="clear" w:pos="567"/>
                <w:tab w:val="left" w:pos="607"/>
              </w:tabs>
              <w:spacing w:before="0"/>
              <w:jc w:val="left"/>
              <w:rPr>
                <w:rFonts w:cs="Calibri"/>
                <w:color w:val="000000" w:themeColor="text1"/>
              </w:rPr>
            </w:pPr>
            <w:r>
              <w:rPr>
                <w:rFonts w:cs="Calibri"/>
                <w:color w:val="000000" w:themeColor="text1"/>
              </w:rPr>
              <w:t>YOKOHAMA CITY 224-8539</w:t>
            </w:r>
          </w:p>
          <w:p w14:paraId="4A7AC1F5" w14:textId="28A28A14" w:rsidR="004954CD" w:rsidRDefault="004954CD" w:rsidP="00B21135">
            <w:pPr>
              <w:tabs>
                <w:tab w:val="clear" w:pos="567"/>
                <w:tab w:val="left" w:pos="684"/>
              </w:tabs>
              <w:spacing w:before="0"/>
              <w:jc w:val="left"/>
              <w:rPr>
                <w:rFonts w:cs="Calibri"/>
                <w:color w:val="000000" w:themeColor="text1"/>
              </w:rPr>
            </w:pPr>
            <w:r>
              <w:rPr>
                <w:rFonts w:cs="Calibri"/>
                <w:color w:val="000000" w:themeColor="text1"/>
              </w:rPr>
              <w:t xml:space="preserve">Tél: </w:t>
            </w:r>
            <w:r w:rsidR="00A12012">
              <w:rPr>
                <w:rFonts w:cs="Calibri"/>
                <w:color w:val="000000" w:themeColor="text1"/>
              </w:rPr>
              <w:tab/>
            </w:r>
            <w:r>
              <w:rPr>
                <w:rFonts w:cs="Calibri"/>
                <w:color w:val="000000" w:themeColor="text1"/>
              </w:rPr>
              <w:t>+81 90 4650 1649</w:t>
            </w:r>
          </w:p>
          <w:p w14:paraId="626FB4CF" w14:textId="1167949E" w:rsidR="004954CD" w:rsidRDefault="004954CD" w:rsidP="00B21135">
            <w:pPr>
              <w:tabs>
                <w:tab w:val="clear" w:pos="567"/>
                <w:tab w:val="left" w:pos="684"/>
              </w:tabs>
              <w:spacing w:before="0"/>
              <w:jc w:val="left"/>
              <w:rPr>
                <w:rFonts w:cs="Calibri"/>
                <w:color w:val="000000" w:themeColor="text1"/>
              </w:rPr>
            </w:pPr>
            <w:r>
              <w:rPr>
                <w:rFonts w:cs="Calibri"/>
                <w:color w:val="000000" w:themeColor="text1"/>
              </w:rPr>
              <w:t xml:space="preserve">E-mail: </w:t>
            </w:r>
            <w:r w:rsidR="00A12012">
              <w:rPr>
                <w:rFonts w:cs="Calibri"/>
                <w:color w:val="000000" w:themeColor="text1"/>
              </w:rPr>
              <w:tab/>
            </w:r>
            <w:r>
              <w:rPr>
                <w:rFonts w:cs="Calibri"/>
                <w:color w:val="000000" w:themeColor="text1"/>
              </w:rPr>
              <w:t>yamamoto.hiroki@jp.panasonic.com</w:t>
            </w:r>
          </w:p>
        </w:tc>
      </w:tr>
      <w:tr w:rsidR="004954CD" w:rsidRPr="003B5559" w14:paraId="030FF3F7" w14:textId="77777777" w:rsidTr="00B21135">
        <w:trPr>
          <w:cantSplit/>
          <w:jc w:val="center"/>
        </w:trPr>
        <w:tc>
          <w:tcPr>
            <w:tcW w:w="1367" w:type="dxa"/>
            <w:tcBorders>
              <w:top w:val="single" w:sz="4" w:space="0" w:color="auto"/>
              <w:left w:val="single" w:sz="4" w:space="0" w:color="auto"/>
              <w:bottom w:val="single" w:sz="4" w:space="0" w:color="auto"/>
              <w:right w:val="single" w:sz="4" w:space="0" w:color="auto"/>
            </w:tcBorders>
            <w:hideMark/>
          </w:tcPr>
          <w:p w14:paraId="0E98FB4D" w14:textId="77777777" w:rsidR="004954CD" w:rsidRDefault="004954CD" w:rsidP="004954CD">
            <w:pPr>
              <w:spacing w:before="0"/>
              <w:jc w:val="left"/>
              <w:rPr>
                <w:rFonts w:asciiTheme="minorHAnsi" w:hAnsiTheme="minorHAnsi"/>
              </w:rPr>
            </w:pPr>
            <w:r>
              <w:t>Japon</w:t>
            </w:r>
          </w:p>
        </w:tc>
        <w:tc>
          <w:tcPr>
            <w:tcW w:w="2632" w:type="dxa"/>
            <w:tcBorders>
              <w:top w:val="single" w:sz="4" w:space="0" w:color="auto"/>
              <w:left w:val="single" w:sz="4" w:space="0" w:color="auto"/>
              <w:bottom w:val="single" w:sz="4" w:space="0" w:color="auto"/>
              <w:right w:val="single" w:sz="4" w:space="0" w:color="auto"/>
            </w:tcBorders>
            <w:hideMark/>
          </w:tcPr>
          <w:p w14:paraId="1DED83D4" w14:textId="77777777" w:rsidR="004954CD" w:rsidRDefault="004954CD" w:rsidP="004954CD">
            <w:pPr>
              <w:spacing w:before="0"/>
              <w:jc w:val="left"/>
              <w:rPr>
                <w:rFonts w:cs="Calibri"/>
                <w:b/>
                <w:color w:val="000000" w:themeColor="text1"/>
                <w:lang w:val="en-US"/>
              </w:rPr>
            </w:pPr>
            <w:r>
              <w:rPr>
                <w:rFonts w:cs="Calibri"/>
                <w:b/>
                <w:color w:val="000000" w:themeColor="text1"/>
              </w:rPr>
              <w:t>Marubeni Network Solutions Inc.</w:t>
            </w:r>
          </w:p>
          <w:p w14:paraId="3BE7211A" w14:textId="77777777" w:rsidR="004954CD" w:rsidRDefault="004954CD" w:rsidP="004954CD">
            <w:pPr>
              <w:spacing w:before="0"/>
              <w:jc w:val="left"/>
              <w:rPr>
                <w:rFonts w:cs="Calibri"/>
                <w:color w:val="000000" w:themeColor="text1"/>
              </w:rPr>
            </w:pPr>
            <w:r>
              <w:rPr>
                <w:rFonts w:cs="Calibri"/>
                <w:color w:val="000000" w:themeColor="text1"/>
              </w:rPr>
              <w:t xml:space="preserve">Igarashi Bldg, 2-11-5, </w:t>
            </w:r>
            <w:r>
              <w:rPr>
                <w:rFonts w:cs="Calibri"/>
                <w:color w:val="000000" w:themeColor="text1"/>
              </w:rPr>
              <w:br/>
              <w:t>Shibaura, Minato-ku</w:t>
            </w:r>
          </w:p>
          <w:p w14:paraId="2CEDA80E" w14:textId="77777777" w:rsidR="004954CD" w:rsidRDefault="004954CD" w:rsidP="004954CD">
            <w:pPr>
              <w:spacing w:before="0"/>
              <w:jc w:val="left"/>
              <w:rPr>
                <w:rFonts w:cs="Calibri"/>
                <w:b/>
                <w:color w:val="000000" w:themeColor="text1"/>
              </w:rPr>
            </w:pPr>
            <w:r>
              <w:rPr>
                <w:rFonts w:cs="Calibri"/>
                <w:color w:val="000000" w:themeColor="text1"/>
              </w:rPr>
              <w:t>TOKYO 1080023</w:t>
            </w:r>
          </w:p>
        </w:tc>
        <w:tc>
          <w:tcPr>
            <w:tcW w:w="1302" w:type="dxa"/>
            <w:tcBorders>
              <w:top w:val="single" w:sz="4" w:space="0" w:color="auto"/>
              <w:left w:val="single" w:sz="4" w:space="0" w:color="auto"/>
              <w:bottom w:val="single" w:sz="4" w:space="0" w:color="auto"/>
              <w:right w:val="single" w:sz="4" w:space="0" w:color="auto"/>
            </w:tcBorders>
            <w:hideMark/>
          </w:tcPr>
          <w:p w14:paraId="3454F11C" w14:textId="77777777" w:rsidR="004954CD" w:rsidRDefault="004954CD" w:rsidP="004954CD">
            <w:pPr>
              <w:spacing w:before="0"/>
              <w:jc w:val="center"/>
              <w:rPr>
                <w:rFonts w:cs="Calibri"/>
                <w:b/>
                <w:color w:val="000000" w:themeColor="text1"/>
              </w:rPr>
            </w:pPr>
            <w:r>
              <w:rPr>
                <w:rFonts w:cs="Calibri"/>
                <w:b/>
                <w:color w:val="000000" w:themeColor="text1"/>
              </w:rPr>
              <w:t>89 81 08</w:t>
            </w:r>
          </w:p>
        </w:tc>
        <w:tc>
          <w:tcPr>
            <w:tcW w:w="4617" w:type="dxa"/>
            <w:tcBorders>
              <w:top w:val="single" w:sz="4" w:space="0" w:color="auto"/>
              <w:left w:val="single" w:sz="4" w:space="0" w:color="auto"/>
              <w:bottom w:val="single" w:sz="4" w:space="0" w:color="auto"/>
              <w:right w:val="single" w:sz="4" w:space="0" w:color="auto"/>
            </w:tcBorders>
            <w:hideMark/>
          </w:tcPr>
          <w:p w14:paraId="39B298B6" w14:textId="77777777" w:rsidR="004954CD" w:rsidRDefault="004954CD" w:rsidP="00A12012">
            <w:pPr>
              <w:tabs>
                <w:tab w:val="clear" w:pos="567"/>
                <w:tab w:val="left" w:pos="607"/>
              </w:tabs>
              <w:spacing w:before="0"/>
              <w:jc w:val="left"/>
              <w:rPr>
                <w:rFonts w:cs="Calibri"/>
                <w:color w:val="000000" w:themeColor="text1"/>
              </w:rPr>
            </w:pPr>
            <w:r>
              <w:rPr>
                <w:rFonts w:cs="Calibri"/>
                <w:color w:val="000000" w:themeColor="text1"/>
              </w:rPr>
              <w:t>Takashi Tsukamoto</w:t>
            </w:r>
          </w:p>
          <w:p w14:paraId="13995A48" w14:textId="77777777" w:rsidR="004954CD" w:rsidRDefault="004954CD" w:rsidP="00A12012">
            <w:pPr>
              <w:tabs>
                <w:tab w:val="clear" w:pos="567"/>
                <w:tab w:val="left" w:pos="607"/>
              </w:tabs>
              <w:spacing w:before="0"/>
              <w:jc w:val="left"/>
              <w:rPr>
                <w:rFonts w:cs="Calibri"/>
                <w:color w:val="000000" w:themeColor="text1"/>
              </w:rPr>
            </w:pPr>
            <w:r>
              <w:rPr>
                <w:rFonts w:cs="Calibri"/>
                <w:color w:val="000000" w:themeColor="text1"/>
              </w:rPr>
              <w:t xml:space="preserve">Igarashi Bldg, 2-11-5, Shibaura, Minato-ku </w:t>
            </w:r>
          </w:p>
          <w:p w14:paraId="7D293FAA" w14:textId="77777777" w:rsidR="004954CD" w:rsidRDefault="004954CD" w:rsidP="00A12012">
            <w:pPr>
              <w:tabs>
                <w:tab w:val="clear" w:pos="567"/>
                <w:tab w:val="left" w:pos="607"/>
              </w:tabs>
              <w:spacing w:before="0"/>
              <w:jc w:val="left"/>
              <w:rPr>
                <w:rFonts w:cs="Calibri"/>
                <w:color w:val="000000" w:themeColor="text1"/>
              </w:rPr>
            </w:pPr>
            <w:r>
              <w:rPr>
                <w:rFonts w:cs="Calibri"/>
                <w:color w:val="000000" w:themeColor="text1"/>
              </w:rPr>
              <w:t>TOKYO 1080023</w:t>
            </w:r>
          </w:p>
          <w:p w14:paraId="327C4FD9" w14:textId="77777777" w:rsidR="004954CD" w:rsidRDefault="004954CD" w:rsidP="00A12012">
            <w:pPr>
              <w:tabs>
                <w:tab w:val="clear" w:pos="567"/>
                <w:tab w:val="left" w:pos="607"/>
              </w:tabs>
              <w:spacing w:before="0"/>
              <w:jc w:val="left"/>
              <w:rPr>
                <w:rFonts w:cs="Calibri"/>
                <w:color w:val="000000" w:themeColor="text1"/>
              </w:rPr>
            </w:pPr>
            <w:r>
              <w:rPr>
                <w:rFonts w:cs="Calibri"/>
                <w:color w:val="000000" w:themeColor="text1"/>
              </w:rPr>
              <w:t>Japan</w:t>
            </w:r>
          </w:p>
          <w:p w14:paraId="661011AB" w14:textId="08651D33" w:rsidR="004954CD" w:rsidRDefault="004954CD" w:rsidP="00B21135">
            <w:pPr>
              <w:tabs>
                <w:tab w:val="clear" w:pos="567"/>
                <w:tab w:val="left" w:pos="684"/>
              </w:tabs>
              <w:spacing w:before="0"/>
              <w:jc w:val="left"/>
              <w:rPr>
                <w:rFonts w:cs="Calibri"/>
                <w:color w:val="000000" w:themeColor="text1"/>
                <w:lang w:val="fr-FR"/>
              </w:rPr>
            </w:pPr>
            <w:r>
              <w:rPr>
                <w:rFonts w:cs="Calibri"/>
                <w:color w:val="000000" w:themeColor="text1"/>
                <w:lang w:val="fr-FR"/>
              </w:rPr>
              <w:t xml:space="preserve">Tél:  </w:t>
            </w:r>
            <w:r w:rsidR="00A12012">
              <w:rPr>
                <w:rFonts w:cs="Calibri"/>
                <w:color w:val="000000" w:themeColor="text1"/>
                <w:lang w:val="fr-FR"/>
              </w:rPr>
              <w:tab/>
            </w:r>
            <w:r>
              <w:rPr>
                <w:rFonts w:cs="Calibri"/>
                <w:color w:val="000000" w:themeColor="text1"/>
                <w:lang w:val="fr-FR"/>
              </w:rPr>
              <w:t>+81 3 5439 6527</w:t>
            </w:r>
          </w:p>
          <w:p w14:paraId="1182C529" w14:textId="168C8EBB" w:rsidR="004954CD" w:rsidRDefault="004954CD" w:rsidP="00B21135">
            <w:pPr>
              <w:tabs>
                <w:tab w:val="clear" w:pos="567"/>
                <w:tab w:val="left" w:pos="684"/>
              </w:tabs>
              <w:spacing w:before="0"/>
              <w:jc w:val="left"/>
              <w:rPr>
                <w:rFonts w:cs="Calibri"/>
                <w:color w:val="000000" w:themeColor="text1"/>
                <w:lang w:val="fr-FR"/>
              </w:rPr>
            </w:pPr>
            <w:r>
              <w:rPr>
                <w:rFonts w:cs="Calibri"/>
                <w:color w:val="000000" w:themeColor="text1"/>
                <w:lang w:val="fr-FR"/>
              </w:rPr>
              <w:t xml:space="preserve">Fax:  </w:t>
            </w:r>
            <w:r w:rsidR="00A12012">
              <w:rPr>
                <w:rFonts w:cs="Calibri"/>
                <w:color w:val="000000" w:themeColor="text1"/>
                <w:lang w:val="fr-FR"/>
              </w:rPr>
              <w:tab/>
            </w:r>
            <w:r>
              <w:rPr>
                <w:rFonts w:cs="Calibri"/>
                <w:color w:val="000000" w:themeColor="text1"/>
                <w:lang w:val="fr-FR"/>
              </w:rPr>
              <w:t>+81 3 5439 6533</w:t>
            </w:r>
          </w:p>
          <w:p w14:paraId="60D268EB" w14:textId="40A6B73A" w:rsidR="004954CD" w:rsidRDefault="004954CD" w:rsidP="00B21135">
            <w:pPr>
              <w:tabs>
                <w:tab w:val="clear" w:pos="567"/>
                <w:tab w:val="left" w:pos="684"/>
              </w:tabs>
              <w:spacing w:before="0"/>
              <w:jc w:val="left"/>
              <w:rPr>
                <w:rFonts w:cs="Calibri"/>
                <w:color w:val="000000" w:themeColor="text1"/>
                <w:lang w:val="fr-FR"/>
              </w:rPr>
            </w:pPr>
            <w:r>
              <w:rPr>
                <w:rFonts w:cs="Calibri"/>
                <w:color w:val="000000" w:themeColor="text1"/>
                <w:lang w:val="fr-FR"/>
              </w:rPr>
              <w:t xml:space="preserve">E-mail: </w:t>
            </w:r>
            <w:r w:rsidR="00A12012">
              <w:rPr>
                <w:rFonts w:cs="Calibri"/>
                <w:color w:val="000000" w:themeColor="text1"/>
                <w:lang w:val="fr-FR"/>
              </w:rPr>
              <w:tab/>
            </w:r>
            <w:r>
              <w:rPr>
                <w:rFonts w:cs="Calibri"/>
                <w:color w:val="000000" w:themeColor="text1"/>
                <w:lang w:val="fr-FR"/>
              </w:rPr>
              <w:t>tsukamoto.takashi@marubeni-network.com</w:t>
            </w:r>
          </w:p>
        </w:tc>
      </w:tr>
    </w:tbl>
    <w:p w14:paraId="160EF01F" w14:textId="77777777" w:rsidR="004954CD" w:rsidRDefault="004954CD" w:rsidP="004954CD">
      <w:pPr>
        <w:tabs>
          <w:tab w:val="left" w:pos="794"/>
          <w:tab w:val="left" w:pos="1191"/>
          <w:tab w:val="left" w:pos="1588"/>
          <w:tab w:val="left" w:pos="1985"/>
        </w:tabs>
        <w:rPr>
          <w:rFonts w:cs="Calibri"/>
          <w:sz w:val="22"/>
          <w:szCs w:val="22"/>
          <w:lang w:val="fr-FR"/>
        </w:rPr>
      </w:pPr>
    </w:p>
    <w:p w14:paraId="590169DB" w14:textId="502B009E" w:rsidR="00A12012" w:rsidRDefault="00A12012" w:rsidP="005974E1">
      <w:pPr>
        <w:rPr>
          <w:rFonts w:eastAsia="SimSun"/>
          <w:noProof/>
          <w:lang w:val="fr-FR"/>
        </w:rPr>
      </w:pPr>
      <w:r>
        <w:rPr>
          <w:rFonts w:eastAsia="SimSun"/>
          <w:noProof/>
          <w:lang w:val="fr-FR"/>
        </w:rPr>
        <w:br w:type="page"/>
      </w:r>
    </w:p>
    <w:p w14:paraId="1B840887" w14:textId="160E55C0" w:rsidR="0075701B" w:rsidRDefault="0075701B" w:rsidP="0075701B">
      <w:pPr>
        <w:pStyle w:val="Heading20"/>
      </w:pPr>
      <w:bookmarkStart w:id="756" w:name="_Toc126849328"/>
      <w:r>
        <w:rPr>
          <w:rFonts w:eastAsia="Arial"/>
        </w:rPr>
        <w:lastRenderedPageBreak/>
        <w:t>Codes de réseau mobile (MNC) pour le plan d'identification international</w:t>
      </w:r>
      <w:r>
        <w:rPr>
          <w:rFonts w:eastAsia="Arial"/>
        </w:rPr>
        <w:br/>
        <w:t>pour les réseaux publics et les abonnements</w:t>
      </w:r>
      <w:r>
        <w:rPr>
          <w:rFonts w:eastAsia="Arial"/>
        </w:rPr>
        <w:br/>
        <w:t>(Selon la Recommandation UIT-T E.212 (09/2016))</w:t>
      </w:r>
      <w:r>
        <w:rPr>
          <w:rFonts w:eastAsia="Arial"/>
        </w:rPr>
        <w:br/>
        <w:t>(Situation au 15 décembre 2018)</w:t>
      </w:r>
      <w:bookmarkEnd w:id="756"/>
    </w:p>
    <w:p w14:paraId="3347E9A0" w14:textId="48F9EFB8" w:rsidR="0075701B" w:rsidRPr="0075701B" w:rsidRDefault="0075701B" w:rsidP="0075701B">
      <w:pPr>
        <w:keepNext/>
        <w:tabs>
          <w:tab w:val="right" w:pos="1021"/>
          <w:tab w:val="left" w:pos="1701"/>
          <w:tab w:val="left" w:pos="2268"/>
        </w:tabs>
        <w:jc w:val="center"/>
        <w:rPr>
          <w:lang w:val="fr-FR"/>
        </w:rPr>
      </w:pPr>
      <w:r w:rsidRPr="0075701B">
        <w:rPr>
          <w:lang w:val="fr-FR"/>
        </w:rPr>
        <w:t>(Annexe au Bulletin d'exploitation de l'UIT N° 1162 - 15.XII.2018)</w:t>
      </w:r>
      <w:r>
        <w:rPr>
          <w:lang w:val="fr-FR"/>
        </w:rPr>
        <w:br/>
      </w:r>
      <w:r w:rsidRPr="0075701B">
        <w:rPr>
          <w:lang w:val="fr-FR"/>
        </w:rPr>
        <w:t>(Amendement N° 87)</w:t>
      </w:r>
    </w:p>
    <w:p w14:paraId="32DF3E86" w14:textId="0663F28E" w:rsidR="00A12012" w:rsidRDefault="00A12012" w:rsidP="00A12012">
      <w:pPr>
        <w:rPr>
          <w:lang w:val="fr-FR"/>
        </w:rPr>
      </w:pPr>
    </w:p>
    <w:tbl>
      <w:tblPr>
        <w:tblW w:w="5000" w:type="pct"/>
        <w:jc w:val="center"/>
        <w:tblCellMar>
          <w:left w:w="0" w:type="dxa"/>
          <w:right w:w="0" w:type="dxa"/>
        </w:tblCellMar>
        <w:tblLook w:val="04A0" w:firstRow="1" w:lastRow="0" w:firstColumn="1" w:lastColumn="0" w:noHBand="0" w:noVBand="1"/>
      </w:tblPr>
      <w:tblGrid>
        <w:gridCol w:w="3338"/>
        <w:gridCol w:w="1999"/>
        <w:gridCol w:w="4276"/>
      </w:tblGrid>
      <w:tr w:rsidR="0075701B" w14:paraId="5D685B7F" w14:textId="77777777" w:rsidTr="0075701B">
        <w:trPr>
          <w:trHeight w:val="466"/>
          <w:jc w:val="center"/>
        </w:trPr>
        <w:tc>
          <w:tcPr>
            <w:tcW w:w="270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2F2F6EB" w14:textId="77777777" w:rsidR="0075701B" w:rsidRDefault="0075701B" w:rsidP="0075701B">
            <w:pPr>
              <w:spacing w:before="0"/>
            </w:pPr>
            <w:r>
              <w:rPr>
                <w:rFonts w:eastAsia="Calibri"/>
                <w:b/>
                <w:i/>
                <w:color w:val="000000"/>
              </w:rPr>
              <w:t>Pays ou Zone géographique</w:t>
            </w:r>
          </w:p>
        </w:tc>
        <w:tc>
          <w:tcPr>
            <w:tcW w:w="161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DF757C2" w14:textId="77777777" w:rsidR="0075701B" w:rsidRDefault="0075701B" w:rsidP="0075701B">
            <w:pPr>
              <w:spacing w:before="0"/>
            </w:pPr>
            <w:r>
              <w:rPr>
                <w:rFonts w:eastAsia="Calibri"/>
                <w:b/>
                <w:i/>
                <w:color w:val="000000"/>
              </w:rPr>
              <w:t>MCC+MNC *</w:t>
            </w:r>
          </w:p>
        </w:tc>
        <w:tc>
          <w:tcPr>
            <w:tcW w:w="346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4EE84C5" w14:textId="77777777" w:rsidR="0075701B" w:rsidRDefault="0075701B" w:rsidP="0075701B">
            <w:pPr>
              <w:spacing w:before="0"/>
            </w:pPr>
            <w:r>
              <w:rPr>
                <w:rFonts w:eastAsia="Calibri"/>
                <w:b/>
                <w:i/>
                <w:color w:val="000000"/>
              </w:rPr>
              <w:t>Nom de Réseau/Opérateur</w:t>
            </w:r>
          </w:p>
        </w:tc>
      </w:tr>
      <w:tr w:rsidR="0075701B" w14:paraId="08EA1A76" w14:textId="77777777" w:rsidTr="0075701B">
        <w:trPr>
          <w:trHeight w:val="262"/>
          <w:jc w:val="center"/>
        </w:trPr>
        <w:tc>
          <w:tcPr>
            <w:tcW w:w="2704" w:type="dxa"/>
            <w:vMerge w:val="restar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78B007D" w14:textId="77777777" w:rsidR="0075701B" w:rsidRDefault="0075701B" w:rsidP="0075701B">
            <w:pPr>
              <w:spacing w:before="0"/>
            </w:pPr>
            <w:r>
              <w:rPr>
                <w:rFonts w:eastAsia="Calibri"/>
                <w:b/>
                <w:color w:val="000000"/>
              </w:rPr>
              <w:t>Espagne ADD</w:t>
            </w:r>
          </w:p>
        </w:tc>
        <w:tc>
          <w:tcPr>
            <w:tcW w:w="161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7A9E7DB8" w14:textId="77777777" w:rsidR="0075701B" w:rsidRDefault="0075701B" w:rsidP="0075701B">
            <w:pPr>
              <w:spacing w:before="0"/>
            </w:pPr>
          </w:p>
        </w:tc>
        <w:tc>
          <w:tcPr>
            <w:tcW w:w="346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2D49F288" w14:textId="77777777" w:rsidR="0075701B" w:rsidRDefault="0075701B" w:rsidP="0075701B">
            <w:pPr>
              <w:spacing w:before="0"/>
            </w:pPr>
          </w:p>
        </w:tc>
      </w:tr>
      <w:tr w:rsidR="0075701B" w:rsidRPr="003B5559" w14:paraId="115FEB00" w14:textId="77777777" w:rsidTr="0075701B">
        <w:trPr>
          <w:trHeight w:val="262"/>
          <w:jc w:val="center"/>
        </w:trPr>
        <w:tc>
          <w:tcPr>
            <w:tcW w:w="0" w:type="auto"/>
            <w:vMerge/>
            <w:tcBorders>
              <w:top w:val="single" w:sz="8" w:space="0" w:color="D3D3D3"/>
              <w:left w:val="single" w:sz="8" w:space="0" w:color="D3D3D3"/>
              <w:bottom w:val="single" w:sz="8" w:space="0" w:color="D3D3D3"/>
              <w:right w:val="single" w:sz="8" w:space="0" w:color="D3D3D3"/>
            </w:tcBorders>
            <w:vAlign w:val="center"/>
            <w:hideMark/>
          </w:tcPr>
          <w:p w14:paraId="1805C62F" w14:textId="77777777" w:rsidR="0075701B" w:rsidRDefault="0075701B" w:rsidP="0075701B">
            <w:pPr>
              <w:spacing w:before="0"/>
            </w:pPr>
          </w:p>
        </w:tc>
        <w:tc>
          <w:tcPr>
            <w:tcW w:w="161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hideMark/>
          </w:tcPr>
          <w:p w14:paraId="3090BE16" w14:textId="77777777" w:rsidR="0075701B" w:rsidRDefault="0075701B" w:rsidP="0075701B">
            <w:pPr>
              <w:spacing w:before="0"/>
              <w:jc w:val="center"/>
            </w:pPr>
            <w:r>
              <w:rPr>
                <w:rFonts w:eastAsia="Calibri"/>
                <w:color w:val="000000"/>
              </w:rPr>
              <w:t>214 700</w:t>
            </w:r>
          </w:p>
        </w:tc>
        <w:tc>
          <w:tcPr>
            <w:tcW w:w="346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BD910A2" w14:textId="77777777" w:rsidR="0075701B" w:rsidRDefault="0075701B" w:rsidP="0075701B">
            <w:pPr>
              <w:spacing w:before="0"/>
              <w:rPr>
                <w:lang w:val="fr-FR"/>
              </w:rPr>
            </w:pPr>
            <w:r>
              <w:rPr>
                <w:rFonts w:eastAsia="Calibri"/>
                <w:color w:val="000000"/>
                <w:lang w:val="fr-FR"/>
              </w:rPr>
              <w:t>IBERDROLA ESPAÑA, S.A.UNIPERSONAL</w:t>
            </w:r>
          </w:p>
        </w:tc>
      </w:tr>
      <w:tr w:rsidR="0075701B" w:rsidRPr="003B5559" w14:paraId="785F1628" w14:textId="77777777" w:rsidTr="0075701B">
        <w:trPr>
          <w:trHeight w:val="262"/>
          <w:jc w:val="center"/>
        </w:trPr>
        <w:tc>
          <w:tcPr>
            <w:tcW w:w="0" w:type="auto"/>
            <w:vMerge/>
            <w:tcBorders>
              <w:top w:val="single" w:sz="8" w:space="0" w:color="D3D3D3"/>
              <w:left w:val="single" w:sz="8" w:space="0" w:color="D3D3D3"/>
              <w:bottom w:val="single" w:sz="8" w:space="0" w:color="D3D3D3"/>
              <w:right w:val="single" w:sz="8" w:space="0" w:color="D3D3D3"/>
            </w:tcBorders>
            <w:vAlign w:val="center"/>
            <w:hideMark/>
          </w:tcPr>
          <w:p w14:paraId="27C711CE" w14:textId="77777777" w:rsidR="0075701B" w:rsidRPr="00A12012" w:rsidRDefault="0075701B" w:rsidP="0075701B">
            <w:pPr>
              <w:spacing w:before="0"/>
              <w:rPr>
                <w:lang w:val="fr-FR"/>
              </w:rPr>
            </w:pPr>
          </w:p>
        </w:tc>
        <w:tc>
          <w:tcPr>
            <w:tcW w:w="161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hideMark/>
          </w:tcPr>
          <w:p w14:paraId="1B02C529" w14:textId="77777777" w:rsidR="0075701B" w:rsidRDefault="0075701B" w:rsidP="0075701B">
            <w:pPr>
              <w:spacing w:before="0"/>
              <w:jc w:val="center"/>
            </w:pPr>
            <w:r>
              <w:rPr>
                <w:rFonts w:eastAsia="Calibri"/>
                <w:color w:val="000000"/>
              </w:rPr>
              <w:t>214 701</w:t>
            </w:r>
          </w:p>
        </w:tc>
        <w:tc>
          <w:tcPr>
            <w:tcW w:w="346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45267A5" w14:textId="77777777" w:rsidR="0075701B" w:rsidRDefault="0075701B" w:rsidP="0075701B">
            <w:pPr>
              <w:spacing w:before="0"/>
              <w:rPr>
                <w:lang w:val="fr-FR"/>
              </w:rPr>
            </w:pPr>
            <w:r>
              <w:rPr>
                <w:rFonts w:eastAsia="Calibri"/>
                <w:color w:val="000000"/>
                <w:lang w:val="fr-FR"/>
              </w:rPr>
              <w:t>ENDESA DISTRIBUCIÓN ELÉCTRICA, S.L.</w:t>
            </w:r>
          </w:p>
        </w:tc>
      </w:tr>
    </w:tbl>
    <w:p w14:paraId="258AF77C" w14:textId="77777777" w:rsidR="0075701B" w:rsidRDefault="0075701B" w:rsidP="0075701B">
      <w:pPr>
        <w:rPr>
          <w:lang w:val="fr-FR"/>
        </w:rPr>
      </w:pPr>
      <w:r>
        <w:rPr>
          <w:rFonts w:ascii="Arial" w:eastAsia="Arial" w:hAnsi="Arial"/>
          <w:color w:val="000000"/>
          <w:sz w:val="16"/>
          <w:lang w:val="fr-FR"/>
        </w:rPr>
        <w:t>____________</w:t>
      </w:r>
    </w:p>
    <w:p w14:paraId="5F451AF9" w14:textId="77777777" w:rsidR="0075701B" w:rsidRDefault="0075701B" w:rsidP="0075701B">
      <w:pPr>
        <w:rPr>
          <w:lang w:val="fr-FR"/>
        </w:rPr>
      </w:pPr>
      <w:r>
        <w:rPr>
          <w:rFonts w:eastAsia="Calibri"/>
          <w:color w:val="000000"/>
          <w:sz w:val="16"/>
          <w:lang w:val="fr-FR"/>
        </w:rPr>
        <w:t>*</w:t>
      </w:r>
      <w:r>
        <w:rPr>
          <w:rFonts w:eastAsia="Calibri"/>
          <w:color w:val="000000"/>
          <w:sz w:val="18"/>
          <w:lang w:val="fr-FR"/>
        </w:rPr>
        <w:t>                  MCC:  Mobile Country Code / Indicatif de pays du mobile / Indicativo de país para el servicio móvil</w:t>
      </w:r>
    </w:p>
    <w:p w14:paraId="435CD613" w14:textId="7928B4DF" w:rsidR="0075701B" w:rsidRDefault="0075701B" w:rsidP="0075701B">
      <w:pPr>
        <w:spacing w:before="0"/>
        <w:rPr>
          <w:lang w:val="fr-FR"/>
        </w:rPr>
      </w:pPr>
      <w:r>
        <w:rPr>
          <w:rFonts w:eastAsia="Calibri"/>
          <w:color w:val="000000"/>
          <w:sz w:val="18"/>
          <w:lang w:val="fr-FR"/>
        </w:rPr>
        <w:t>                    MNC:  Mobile Network Code / Code de réseau mobile / Indicativo de red para el servicio móvil</w:t>
      </w:r>
    </w:p>
    <w:p w14:paraId="1CC39254" w14:textId="35C998F4" w:rsidR="00A12012" w:rsidRDefault="00A12012" w:rsidP="005974E1">
      <w:pPr>
        <w:rPr>
          <w:rFonts w:eastAsia="SimSun"/>
          <w:noProof/>
          <w:lang w:val="fr-FR"/>
        </w:rPr>
      </w:pPr>
      <w:r>
        <w:rPr>
          <w:rFonts w:eastAsia="SimSun"/>
          <w:noProof/>
          <w:lang w:val="fr-FR"/>
        </w:rPr>
        <w:br w:type="page"/>
      </w:r>
    </w:p>
    <w:p w14:paraId="26AFC713" w14:textId="77777777" w:rsidR="00A12012" w:rsidRDefault="00A12012" w:rsidP="0075701B">
      <w:pPr>
        <w:pStyle w:val="Heading20"/>
      </w:pPr>
      <w:bookmarkStart w:id="757" w:name="_Toc402878819"/>
      <w:bookmarkStart w:id="758" w:name="_Toc436994436"/>
      <w:bookmarkStart w:id="759" w:name="_Toc458670027"/>
      <w:bookmarkStart w:id="760" w:name="_Toc458670620"/>
      <w:bookmarkStart w:id="761" w:name="_Toc126849329"/>
      <w:r>
        <w:lastRenderedPageBreak/>
        <w:t>Liste des codes de transporteur de l'UIT</w:t>
      </w:r>
      <w:r>
        <w:br/>
        <w:t>(Selon la Recommandation UIT-T M.1400 ((03/2013))</w:t>
      </w:r>
      <w:r>
        <w:br/>
        <w:t>(Situation au 15 septembre 2014)</w:t>
      </w:r>
      <w:bookmarkEnd w:id="757"/>
      <w:bookmarkEnd w:id="758"/>
      <w:bookmarkEnd w:id="759"/>
      <w:bookmarkEnd w:id="760"/>
      <w:bookmarkEnd w:id="761"/>
    </w:p>
    <w:p w14:paraId="4074D894" w14:textId="77777777" w:rsidR="00A12012" w:rsidRDefault="00A12012" w:rsidP="00A12012">
      <w:pPr>
        <w:keepNext/>
        <w:tabs>
          <w:tab w:val="right" w:pos="1021"/>
          <w:tab w:val="left" w:pos="1701"/>
          <w:tab w:val="left" w:pos="2268"/>
        </w:tabs>
        <w:spacing w:before="240"/>
        <w:jc w:val="center"/>
        <w:rPr>
          <w:rFonts w:asciiTheme="minorHAnsi" w:hAnsiTheme="minorHAnsi"/>
          <w:lang w:val="fr-CH"/>
        </w:rPr>
      </w:pPr>
      <w:r>
        <w:rPr>
          <w:lang w:val="fr-CH"/>
        </w:rPr>
        <w:t>(Annexe au Bulletin d'exploitation de l'UIT N° 1060 – 15.IX.2014)</w:t>
      </w:r>
      <w:r>
        <w:rPr>
          <w:lang w:val="fr-CH"/>
        </w:rPr>
        <w:br/>
        <w:t>(Amendement N° 142)</w:t>
      </w:r>
    </w:p>
    <w:p w14:paraId="5DA573D7" w14:textId="77777777" w:rsidR="00A12012" w:rsidRDefault="00A12012" w:rsidP="00A12012">
      <w:pPr>
        <w:keepNext/>
        <w:tabs>
          <w:tab w:val="right" w:pos="1021"/>
          <w:tab w:val="left" w:pos="1701"/>
          <w:tab w:val="left" w:pos="2268"/>
        </w:tabs>
        <w:spacing w:after="120"/>
        <w:jc w:val="center"/>
        <w:rPr>
          <w:lang w:val="fr-CH"/>
        </w:rPr>
      </w:pPr>
    </w:p>
    <w:tbl>
      <w:tblPr>
        <w:tblW w:w="9495" w:type="dxa"/>
        <w:tblLayout w:type="fixed"/>
        <w:tblLook w:val="04A0" w:firstRow="1" w:lastRow="0" w:firstColumn="1" w:lastColumn="0" w:noHBand="0" w:noVBand="1"/>
      </w:tblPr>
      <w:tblGrid>
        <w:gridCol w:w="3599"/>
        <w:gridCol w:w="2249"/>
        <w:gridCol w:w="3647"/>
      </w:tblGrid>
      <w:tr w:rsidR="00A12012" w14:paraId="6304C44F" w14:textId="77777777" w:rsidTr="00A12012">
        <w:trPr>
          <w:cantSplit/>
          <w:tblHeader/>
        </w:trPr>
        <w:tc>
          <w:tcPr>
            <w:tcW w:w="3600" w:type="dxa"/>
            <w:hideMark/>
          </w:tcPr>
          <w:p w14:paraId="2F59E349" w14:textId="77777777" w:rsidR="00A12012" w:rsidRDefault="00A12012">
            <w:pPr>
              <w:rPr>
                <w:lang w:val="fr-CH"/>
              </w:rPr>
            </w:pPr>
            <w:r>
              <w:rPr>
                <w:rFonts w:cs="Arial"/>
                <w:b/>
                <w:bCs/>
                <w:i/>
                <w:iCs/>
                <w:lang w:val="fr-FR"/>
              </w:rPr>
              <w:t>Pays ou zone/code ISO</w:t>
            </w:r>
          </w:p>
        </w:tc>
        <w:tc>
          <w:tcPr>
            <w:tcW w:w="2250" w:type="dxa"/>
            <w:hideMark/>
          </w:tcPr>
          <w:p w14:paraId="26713BBE" w14:textId="77777777" w:rsidR="00A12012" w:rsidRDefault="00A12012">
            <w:pPr>
              <w:jc w:val="center"/>
            </w:pPr>
            <w:r>
              <w:rPr>
                <w:rFonts w:cs="Arial"/>
                <w:b/>
                <w:bCs/>
                <w:i/>
                <w:iCs/>
                <w:lang w:val="fr-FR"/>
              </w:rPr>
              <w:t>Code de la Société</w:t>
            </w:r>
          </w:p>
        </w:tc>
        <w:tc>
          <w:tcPr>
            <w:tcW w:w="3648" w:type="dxa"/>
            <w:hideMark/>
          </w:tcPr>
          <w:p w14:paraId="610DA1CB" w14:textId="77777777" w:rsidR="00A12012" w:rsidRDefault="00A12012">
            <w:pPr>
              <w:rPr>
                <w:b/>
                <w:bCs/>
                <w:i/>
                <w:iCs/>
              </w:rPr>
            </w:pPr>
            <w:r>
              <w:rPr>
                <w:b/>
                <w:bCs/>
                <w:i/>
                <w:iCs/>
              </w:rPr>
              <w:t>Contact</w:t>
            </w:r>
          </w:p>
        </w:tc>
      </w:tr>
      <w:tr w:rsidR="00A12012" w14:paraId="27B4DEA6" w14:textId="77777777" w:rsidTr="00A12012">
        <w:trPr>
          <w:cantSplit/>
          <w:tblHeader/>
        </w:trPr>
        <w:tc>
          <w:tcPr>
            <w:tcW w:w="3600" w:type="dxa"/>
            <w:tcBorders>
              <w:top w:val="nil"/>
              <w:left w:val="nil"/>
              <w:bottom w:val="single" w:sz="4" w:space="0" w:color="auto"/>
              <w:right w:val="nil"/>
            </w:tcBorders>
            <w:hideMark/>
          </w:tcPr>
          <w:p w14:paraId="48EBE330" w14:textId="77777777" w:rsidR="00A12012" w:rsidRDefault="00A12012">
            <w:pPr>
              <w:rPr>
                <w:lang w:val="fr-CH"/>
              </w:rPr>
            </w:pPr>
            <w:r>
              <w:rPr>
                <w:rFonts w:cs="Arial"/>
                <w:b/>
                <w:bCs/>
                <w:i/>
                <w:iCs/>
                <w:lang w:val="fr-FR"/>
              </w:rPr>
              <w:t>Nom de la société/Adresse</w:t>
            </w:r>
          </w:p>
        </w:tc>
        <w:tc>
          <w:tcPr>
            <w:tcW w:w="2250" w:type="dxa"/>
            <w:tcBorders>
              <w:top w:val="nil"/>
              <w:left w:val="nil"/>
              <w:bottom w:val="single" w:sz="4" w:space="0" w:color="auto"/>
              <w:right w:val="nil"/>
            </w:tcBorders>
            <w:hideMark/>
          </w:tcPr>
          <w:p w14:paraId="1C779623" w14:textId="77777777" w:rsidR="00A12012" w:rsidRDefault="00A12012">
            <w:pPr>
              <w:jc w:val="center"/>
              <w:rPr>
                <w:b/>
                <w:bCs/>
                <w:i/>
                <w:iCs/>
              </w:rPr>
            </w:pPr>
            <w:r>
              <w:rPr>
                <w:b/>
                <w:bCs/>
                <w:i/>
                <w:iCs/>
              </w:rPr>
              <w:t>(code de l'exploitant)</w:t>
            </w:r>
          </w:p>
        </w:tc>
        <w:tc>
          <w:tcPr>
            <w:tcW w:w="3648" w:type="dxa"/>
            <w:tcBorders>
              <w:top w:val="nil"/>
              <w:left w:val="nil"/>
              <w:bottom w:val="single" w:sz="4" w:space="0" w:color="auto"/>
              <w:right w:val="nil"/>
            </w:tcBorders>
          </w:tcPr>
          <w:p w14:paraId="32C76D32" w14:textId="77777777" w:rsidR="00A12012" w:rsidRDefault="00A12012"/>
        </w:tc>
      </w:tr>
    </w:tbl>
    <w:p w14:paraId="60CE44B8" w14:textId="77777777" w:rsidR="00A12012" w:rsidRDefault="00A12012" w:rsidP="00A12012">
      <w:pPr>
        <w:rPr>
          <w:rFonts w:asciiTheme="minorHAnsi" w:hAnsiTheme="minorHAnsi" w:cstheme="minorBidi"/>
        </w:rPr>
      </w:pPr>
    </w:p>
    <w:p w14:paraId="642F2C72" w14:textId="77777777" w:rsidR="00A12012" w:rsidRDefault="00A12012" w:rsidP="003B5559">
      <w:pPr>
        <w:tabs>
          <w:tab w:val="clear" w:pos="5387"/>
          <w:tab w:val="left" w:pos="3969"/>
        </w:tabs>
        <w:rPr>
          <w:rFonts w:eastAsia="SimSun" w:cs="Arial"/>
          <w:b/>
          <w:bCs/>
          <w:color w:val="000000"/>
          <w:lang w:val="fr-FR" w:eastAsia="zh-CN"/>
        </w:rPr>
      </w:pPr>
      <w:bookmarkStart w:id="762" w:name="OLE_LINK4"/>
      <w:bookmarkStart w:id="763" w:name="OLE_LINK5"/>
      <w:r>
        <w:rPr>
          <w:rFonts w:eastAsia="SimSun" w:cs="Arial"/>
          <w:b/>
          <w:bCs/>
          <w:i/>
          <w:iCs/>
          <w:color w:val="000000"/>
          <w:lang w:val="fr-FR"/>
        </w:rPr>
        <w:t>Allemagne (République fédérale d')/DEU</w:t>
      </w:r>
      <w:r>
        <w:rPr>
          <w:rFonts w:eastAsia="SimSun" w:cs="Arial"/>
          <w:b/>
          <w:bCs/>
          <w:i/>
          <w:iCs/>
          <w:color w:val="000000"/>
          <w:lang w:val="fr-FR"/>
        </w:rPr>
        <w:tab/>
      </w:r>
      <w:r>
        <w:rPr>
          <w:rFonts w:eastAsia="SimSun" w:cs="Arial"/>
          <w:b/>
          <w:bCs/>
          <w:color w:val="000000"/>
          <w:lang w:val="fr-FR"/>
        </w:rPr>
        <w:t>LIR</w:t>
      </w:r>
    </w:p>
    <w:p w14:paraId="00C8F6F2" w14:textId="77777777" w:rsidR="00A12012" w:rsidRDefault="00A12012" w:rsidP="00A12012">
      <w:pPr>
        <w:rPr>
          <w:rFonts w:eastAsiaTheme="minorEastAsia" w:cs="Calibri"/>
          <w:color w:val="000000"/>
          <w:sz w:val="22"/>
          <w:szCs w:val="22"/>
          <w:lang w:val="pt-BR"/>
        </w:rPr>
      </w:pPr>
    </w:p>
    <w:tbl>
      <w:tblPr>
        <w:tblW w:w="5000" w:type="pct"/>
        <w:jc w:val="center"/>
        <w:tblLayout w:type="fixed"/>
        <w:tblCellMar>
          <w:top w:w="85" w:type="dxa"/>
          <w:bottom w:w="85" w:type="dxa"/>
        </w:tblCellMar>
        <w:tblLook w:val="05A0" w:firstRow="1" w:lastRow="0" w:firstColumn="1" w:lastColumn="1" w:noHBand="0" w:noVBand="1"/>
      </w:tblPr>
      <w:tblGrid>
        <w:gridCol w:w="3119"/>
        <w:gridCol w:w="2368"/>
        <w:gridCol w:w="4146"/>
      </w:tblGrid>
      <w:tr w:rsidR="00A12012" w14:paraId="4ACD1D15" w14:textId="77777777" w:rsidTr="0075701B">
        <w:trPr>
          <w:cantSplit/>
          <w:jc w:val="center"/>
        </w:trPr>
        <w:tc>
          <w:tcPr>
            <w:tcW w:w="3119" w:type="dxa"/>
            <w:hideMark/>
          </w:tcPr>
          <w:p w14:paraId="38B65A1C" w14:textId="77777777" w:rsidR="00A12012" w:rsidRDefault="00A12012" w:rsidP="00A12012">
            <w:pPr>
              <w:tabs>
                <w:tab w:val="left" w:pos="426"/>
                <w:tab w:val="left" w:pos="4140"/>
                <w:tab w:val="left" w:pos="4230"/>
              </w:tabs>
              <w:spacing w:before="0"/>
              <w:rPr>
                <w:rFonts w:eastAsia="SimSun" w:cs="Calibri"/>
                <w:lang w:val="de-DE"/>
              </w:rPr>
            </w:pPr>
            <w:r>
              <w:rPr>
                <w:rFonts w:eastAsia="SimSun" w:cs="Calibri"/>
                <w:lang w:val="de-DE"/>
              </w:rPr>
              <w:t>freenet DLS GmbH</w:t>
            </w:r>
          </w:p>
          <w:p w14:paraId="46ABC6DB" w14:textId="77777777" w:rsidR="00A12012" w:rsidRDefault="00A12012" w:rsidP="00A12012">
            <w:pPr>
              <w:tabs>
                <w:tab w:val="left" w:pos="426"/>
                <w:tab w:val="left" w:pos="4140"/>
                <w:tab w:val="left" w:pos="4230"/>
              </w:tabs>
              <w:spacing w:before="0"/>
              <w:rPr>
                <w:rFonts w:eastAsia="SimSun" w:cs="Calibri"/>
                <w:lang w:val="de-DE"/>
              </w:rPr>
            </w:pPr>
            <w:r>
              <w:rPr>
                <w:rFonts w:eastAsia="SimSun" w:cs="Calibri"/>
                <w:lang w:val="de-DE"/>
              </w:rPr>
              <w:t xml:space="preserve">Hollerstrasse 126 </w:t>
            </w:r>
          </w:p>
          <w:p w14:paraId="46F886F7" w14:textId="77777777" w:rsidR="00A12012" w:rsidRDefault="00A12012" w:rsidP="00A12012">
            <w:pPr>
              <w:tabs>
                <w:tab w:val="left" w:pos="426"/>
                <w:tab w:val="center" w:pos="2480"/>
              </w:tabs>
              <w:spacing w:before="0"/>
              <w:rPr>
                <w:rFonts w:asciiTheme="minorHAnsi" w:eastAsia="SimSun" w:hAnsiTheme="minorHAnsi" w:cs="Calibri"/>
                <w:lang w:val="de-DE"/>
              </w:rPr>
            </w:pPr>
            <w:r>
              <w:rPr>
                <w:rFonts w:eastAsia="SimSun" w:cs="Calibri"/>
                <w:lang w:val="de-DE"/>
              </w:rPr>
              <w:t>24782 BUEDELSDORF</w:t>
            </w:r>
          </w:p>
        </w:tc>
        <w:tc>
          <w:tcPr>
            <w:tcW w:w="2368" w:type="dxa"/>
            <w:hideMark/>
          </w:tcPr>
          <w:p w14:paraId="475E8F8A" w14:textId="77777777" w:rsidR="00A12012" w:rsidRDefault="00A12012" w:rsidP="00A12012">
            <w:pPr>
              <w:widowControl w:val="0"/>
              <w:spacing w:before="0"/>
              <w:jc w:val="center"/>
              <w:rPr>
                <w:rFonts w:eastAsia="SimSun" w:cs="Calibri"/>
                <w:b/>
                <w:bCs/>
              </w:rPr>
            </w:pPr>
            <w:r>
              <w:rPr>
                <w:rFonts w:eastAsia="SimSun" w:cs="Calibri"/>
                <w:b/>
                <w:bCs/>
              </w:rPr>
              <w:t>MD8000</w:t>
            </w:r>
          </w:p>
        </w:tc>
        <w:tc>
          <w:tcPr>
            <w:tcW w:w="4146" w:type="dxa"/>
            <w:hideMark/>
          </w:tcPr>
          <w:p w14:paraId="11B58ADC" w14:textId="77777777" w:rsidR="00A12012" w:rsidRDefault="00A12012" w:rsidP="0075701B">
            <w:pPr>
              <w:tabs>
                <w:tab w:val="clear" w:pos="567"/>
                <w:tab w:val="left" w:pos="644"/>
                <w:tab w:val="left" w:pos="4140"/>
                <w:tab w:val="left" w:pos="4230"/>
              </w:tabs>
              <w:spacing w:before="0"/>
              <w:rPr>
                <w:rFonts w:eastAsiaTheme="minorEastAsia" w:cstheme="minorBidi"/>
                <w:noProof/>
                <w:lang w:val="de-CH"/>
              </w:rPr>
            </w:pPr>
            <w:r>
              <w:rPr>
                <w:noProof/>
                <w:lang w:val="de-CH"/>
              </w:rPr>
              <w:t>Mr Dirk Lembrecht</w:t>
            </w:r>
          </w:p>
          <w:p w14:paraId="7C9CD8B5" w14:textId="77777777" w:rsidR="00A12012" w:rsidRDefault="00A12012" w:rsidP="0075701B">
            <w:pPr>
              <w:tabs>
                <w:tab w:val="clear" w:pos="567"/>
                <w:tab w:val="left" w:pos="644"/>
                <w:tab w:val="left" w:pos="4140"/>
                <w:tab w:val="left" w:pos="4230"/>
              </w:tabs>
              <w:spacing w:before="0"/>
              <w:rPr>
                <w:noProof/>
                <w:lang w:val="de-CH"/>
              </w:rPr>
            </w:pPr>
            <w:r>
              <w:rPr>
                <w:noProof/>
                <w:lang w:val="de-CH"/>
              </w:rPr>
              <w:t xml:space="preserve">Tél: </w:t>
            </w:r>
            <w:r>
              <w:rPr>
                <w:noProof/>
                <w:lang w:val="de-CH"/>
              </w:rPr>
              <w:tab/>
              <w:t>+49 4331 69 5265</w:t>
            </w:r>
          </w:p>
          <w:p w14:paraId="2832A033" w14:textId="77777777" w:rsidR="00A12012" w:rsidRDefault="00A12012" w:rsidP="0075701B">
            <w:pPr>
              <w:tabs>
                <w:tab w:val="clear" w:pos="567"/>
                <w:tab w:val="left" w:pos="644"/>
                <w:tab w:val="left" w:pos="4140"/>
                <w:tab w:val="left" w:pos="4230"/>
              </w:tabs>
              <w:spacing w:before="0"/>
              <w:rPr>
                <w:noProof/>
                <w:lang w:val="de-CH"/>
              </w:rPr>
            </w:pPr>
            <w:r>
              <w:rPr>
                <w:noProof/>
                <w:lang w:val="de-CH"/>
              </w:rPr>
              <w:t xml:space="preserve">Fax: </w:t>
            </w:r>
            <w:r>
              <w:rPr>
                <w:noProof/>
                <w:lang w:val="de-CH"/>
              </w:rPr>
              <w:tab/>
              <w:t>+49 4331 69 3330</w:t>
            </w:r>
          </w:p>
          <w:p w14:paraId="39389587" w14:textId="7F5E6682" w:rsidR="00A12012" w:rsidRDefault="00A12012" w:rsidP="0075701B">
            <w:pPr>
              <w:widowControl w:val="0"/>
              <w:tabs>
                <w:tab w:val="clear" w:pos="567"/>
                <w:tab w:val="left" w:pos="644"/>
              </w:tabs>
              <w:spacing w:before="0"/>
              <w:rPr>
                <w:rFonts w:eastAsia="SimSun" w:cs="Calibri"/>
                <w:lang w:val="fr-FR"/>
              </w:rPr>
            </w:pPr>
            <w:r>
              <w:rPr>
                <w:noProof/>
                <w:lang w:val="de-CH"/>
              </w:rPr>
              <w:t xml:space="preserve">E-mail: </w:t>
            </w:r>
            <w:r w:rsidR="0075701B">
              <w:rPr>
                <w:noProof/>
                <w:lang w:val="de-CH"/>
              </w:rPr>
              <w:tab/>
            </w:r>
            <w:r>
              <w:rPr>
                <w:noProof/>
                <w:lang w:val="de-CH"/>
              </w:rPr>
              <w:t>dirk.lembrecht@freenet.ag</w:t>
            </w:r>
          </w:p>
        </w:tc>
      </w:tr>
      <w:tr w:rsidR="00A12012" w14:paraId="3B5472AB" w14:textId="77777777" w:rsidTr="0075701B">
        <w:trPr>
          <w:cantSplit/>
          <w:jc w:val="center"/>
        </w:trPr>
        <w:tc>
          <w:tcPr>
            <w:tcW w:w="3119" w:type="dxa"/>
            <w:hideMark/>
          </w:tcPr>
          <w:p w14:paraId="39E17B95" w14:textId="77777777" w:rsidR="00A12012" w:rsidRDefault="00A12012" w:rsidP="00A12012">
            <w:pPr>
              <w:widowControl w:val="0"/>
              <w:spacing w:before="0"/>
              <w:rPr>
                <w:rFonts w:eastAsia="SimSun" w:cstheme="minorHAnsi"/>
                <w:lang w:val="de-DE"/>
              </w:rPr>
            </w:pPr>
            <w:r>
              <w:rPr>
                <w:rFonts w:eastAsia="SimSun" w:cs="Calibri"/>
                <w:lang w:val="de-DE"/>
              </w:rPr>
              <w:t>reputatio systems GmbH &amp; Co. KG</w:t>
            </w:r>
          </w:p>
          <w:p w14:paraId="1A4ECB83" w14:textId="77777777" w:rsidR="00A12012" w:rsidRDefault="00A12012" w:rsidP="00A12012">
            <w:pPr>
              <w:widowControl w:val="0"/>
              <w:spacing w:before="0"/>
              <w:rPr>
                <w:rFonts w:eastAsia="SimSun" w:cstheme="minorHAnsi"/>
                <w:lang w:val="de-DE"/>
              </w:rPr>
            </w:pPr>
            <w:r>
              <w:rPr>
                <w:rFonts w:cstheme="minorHAnsi"/>
                <w:lang w:val="de-DE"/>
              </w:rPr>
              <w:t>Frühlingshalde 24</w:t>
            </w:r>
          </w:p>
          <w:p w14:paraId="5BE225E6" w14:textId="77777777" w:rsidR="00A12012" w:rsidRDefault="00A12012" w:rsidP="00A12012">
            <w:pPr>
              <w:tabs>
                <w:tab w:val="left" w:pos="426"/>
                <w:tab w:val="center" w:pos="2480"/>
              </w:tabs>
              <w:spacing w:before="0"/>
              <w:rPr>
                <w:rFonts w:eastAsia="SimSun" w:cstheme="minorHAnsi"/>
                <w:lang w:val="de-DE"/>
              </w:rPr>
            </w:pPr>
            <w:r>
              <w:rPr>
                <w:rFonts w:cstheme="minorHAnsi"/>
                <w:lang w:val="de-DE"/>
              </w:rPr>
              <w:t>75399 Unterreichenbach</w:t>
            </w:r>
          </w:p>
        </w:tc>
        <w:tc>
          <w:tcPr>
            <w:tcW w:w="2368" w:type="dxa"/>
            <w:hideMark/>
          </w:tcPr>
          <w:p w14:paraId="0DD4C312" w14:textId="77777777" w:rsidR="00A12012" w:rsidRDefault="00A12012" w:rsidP="00A12012">
            <w:pPr>
              <w:widowControl w:val="0"/>
              <w:spacing w:before="0"/>
              <w:jc w:val="center"/>
              <w:rPr>
                <w:rFonts w:eastAsia="SimSun" w:cstheme="minorHAnsi"/>
                <w:b/>
                <w:bCs/>
              </w:rPr>
            </w:pPr>
            <w:r>
              <w:rPr>
                <w:rFonts w:cstheme="minorHAnsi"/>
                <w:b/>
                <w:bCs/>
              </w:rPr>
              <w:t>REPDE</w:t>
            </w:r>
          </w:p>
        </w:tc>
        <w:tc>
          <w:tcPr>
            <w:tcW w:w="4146" w:type="dxa"/>
            <w:hideMark/>
          </w:tcPr>
          <w:p w14:paraId="364C4D33" w14:textId="77777777" w:rsidR="00A12012" w:rsidRDefault="00A12012" w:rsidP="0075701B">
            <w:pPr>
              <w:tabs>
                <w:tab w:val="clear" w:pos="567"/>
                <w:tab w:val="left" w:pos="644"/>
                <w:tab w:val="left" w:pos="676"/>
              </w:tabs>
              <w:spacing w:before="0"/>
              <w:rPr>
                <w:rFonts w:eastAsiaTheme="minorEastAsia" w:cstheme="minorHAnsi"/>
              </w:rPr>
            </w:pPr>
            <w:r>
              <w:rPr>
                <w:rFonts w:cstheme="minorHAnsi"/>
              </w:rPr>
              <w:t>Mr Stefan Riese</w:t>
            </w:r>
          </w:p>
          <w:p w14:paraId="283A7831" w14:textId="711FACE3" w:rsidR="00A12012" w:rsidRDefault="00A12012" w:rsidP="0075701B">
            <w:pPr>
              <w:tabs>
                <w:tab w:val="clear" w:pos="567"/>
                <w:tab w:val="left" w:pos="644"/>
                <w:tab w:val="left" w:pos="676"/>
              </w:tabs>
              <w:spacing w:before="0"/>
              <w:rPr>
                <w:rFonts w:cstheme="minorHAnsi"/>
              </w:rPr>
            </w:pPr>
            <w:r>
              <w:rPr>
                <w:rFonts w:cstheme="minorHAnsi"/>
              </w:rPr>
              <w:t xml:space="preserve">Tél:  </w:t>
            </w:r>
            <w:r w:rsidR="0075701B">
              <w:rPr>
                <w:rFonts w:cstheme="minorHAnsi"/>
              </w:rPr>
              <w:tab/>
            </w:r>
            <w:r>
              <w:rPr>
                <w:rFonts w:cstheme="minorHAnsi"/>
              </w:rPr>
              <w:t>+49 721 50967 - 0</w:t>
            </w:r>
          </w:p>
          <w:p w14:paraId="6621C165" w14:textId="22416591" w:rsidR="00A12012" w:rsidRDefault="00A12012" w:rsidP="0075701B">
            <w:pPr>
              <w:tabs>
                <w:tab w:val="clear" w:pos="567"/>
                <w:tab w:val="left" w:pos="644"/>
                <w:tab w:val="left" w:pos="676"/>
              </w:tabs>
              <w:spacing w:before="0"/>
              <w:rPr>
                <w:rFonts w:cstheme="minorHAnsi"/>
              </w:rPr>
            </w:pPr>
            <w:r>
              <w:rPr>
                <w:rFonts w:cstheme="minorHAnsi"/>
              </w:rPr>
              <w:t xml:space="preserve">Fax:  </w:t>
            </w:r>
            <w:r w:rsidR="0075701B">
              <w:rPr>
                <w:rFonts w:cstheme="minorHAnsi"/>
              </w:rPr>
              <w:tab/>
            </w:r>
            <w:r>
              <w:rPr>
                <w:rFonts w:cstheme="minorHAnsi"/>
              </w:rPr>
              <w:t>+49 721 50967 - 99</w:t>
            </w:r>
          </w:p>
          <w:p w14:paraId="3805387A" w14:textId="2D6858F7" w:rsidR="00A12012" w:rsidRDefault="00A12012" w:rsidP="0075701B">
            <w:pPr>
              <w:widowControl w:val="0"/>
              <w:tabs>
                <w:tab w:val="clear" w:pos="567"/>
                <w:tab w:val="left" w:pos="644"/>
              </w:tabs>
              <w:spacing w:before="0"/>
              <w:rPr>
                <w:rFonts w:eastAsia="SimSun" w:cstheme="minorHAnsi"/>
              </w:rPr>
            </w:pPr>
            <w:r>
              <w:rPr>
                <w:rFonts w:cstheme="minorHAnsi"/>
              </w:rPr>
              <w:t>E-mail:</w:t>
            </w:r>
            <w:r w:rsidR="0075701B">
              <w:rPr>
                <w:rFonts w:cstheme="minorHAnsi"/>
              </w:rPr>
              <w:tab/>
            </w:r>
            <w:r>
              <w:rPr>
                <w:rFonts w:cstheme="minorHAnsi"/>
              </w:rPr>
              <w:t>stephan.riese@reputatio.com</w:t>
            </w:r>
          </w:p>
        </w:tc>
      </w:tr>
    </w:tbl>
    <w:p w14:paraId="31BFD580" w14:textId="77777777" w:rsidR="00A12012" w:rsidRDefault="00A12012" w:rsidP="00A12012">
      <w:pPr>
        <w:spacing w:before="0"/>
        <w:rPr>
          <w:rFonts w:cs="Calibri"/>
          <w:b/>
          <w:color w:val="000000"/>
          <w:sz w:val="22"/>
          <w:szCs w:val="22"/>
        </w:rPr>
      </w:pPr>
    </w:p>
    <w:p w14:paraId="276E5F00" w14:textId="77777777" w:rsidR="00A12012" w:rsidRDefault="00A12012" w:rsidP="00A12012">
      <w:pPr>
        <w:spacing w:before="0" w:after="120"/>
        <w:rPr>
          <w:rFonts w:asciiTheme="minorHAnsi" w:eastAsia="SimSun" w:hAnsiTheme="minorHAnsi" w:cs="Arial"/>
          <w:b/>
          <w:bCs/>
          <w:i/>
          <w:iCs/>
          <w:color w:val="000000"/>
          <w:lang w:eastAsia="zh-CN"/>
        </w:rPr>
      </w:pPr>
    </w:p>
    <w:p w14:paraId="503F5220" w14:textId="77777777" w:rsidR="00A12012" w:rsidRDefault="00A12012" w:rsidP="003B5559">
      <w:pPr>
        <w:tabs>
          <w:tab w:val="clear" w:pos="5387"/>
          <w:tab w:val="left" w:pos="3969"/>
        </w:tabs>
        <w:spacing w:before="0"/>
        <w:rPr>
          <w:rFonts w:eastAsia="SimSun" w:cs="Arial"/>
          <w:b/>
          <w:bCs/>
          <w:color w:val="000000"/>
          <w:lang w:val="fr-FR"/>
        </w:rPr>
      </w:pPr>
      <w:r>
        <w:rPr>
          <w:rFonts w:eastAsia="SimSun" w:cs="Arial"/>
          <w:b/>
          <w:bCs/>
          <w:i/>
          <w:iCs/>
          <w:color w:val="000000"/>
          <w:lang w:val="fr-FR"/>
        </w:rPr>
        <w:t>Allemagne (République fédérale d')/DEU</w:t>
      </w:r>
      <w:r>
        <w:rPr>
          <w:rFonts w:eastAsia="SimSun" w:cs="Arial"/>
          <w:b/>
          <w:bCs/>
          <w:i/>
          <w:iCs/>
          <w:color w:val="000000"/>
          <w:lang w:val="fr-FR"/>
        </w:rPr>
        <w:tab/>
      </w:r>
      <w:r>
        <w:rPr>
          <w:rFonts w:eastAsia="SimSun" w:cs="Arial"/>
          <w:b/>
          <w:bCs/>
          <w:color w:val="000000"/>
          <w:lang w:val="fr-FR"/>
        </w:rPr>
        <w:t>ADD</w:t>
      </w:r>
    </w:p>
    <w:bookmarkEnd w:id="762"/>
    <w:bookmarkEnd w:id="763"/>
    <w:p w14:paraId="283E6846" w14:textId="77777777" w:rsidR="00A12012" w:rsidRDefault="00A12012" w:rsidP="00A12012">
      <w:pPr>
        <w:spacing w:before="0"/>
        <w:rPr>
          <w:rFonts w:cs="Calibri"/>
          <w:color w:val="000000"/>
          <w:sz w:val="22"/>
          <w:szCs w:val="22"/>
          <w:lang w:val="pt-BR"/>
        </w:rPr>
      </w:pPr>
    </w:p>
    <w:tbl>
      <w:tblPr>
        <w:tblW w:w="5000" w:type="pct"/>
        <w:tblLayout w:type="fixed"/>
        <w:tblCellMar>
          <w:top w:w="85" w:type="dxa"/>
          <w:bottom w:w="85" w:type="dxa"/>
        </w:tblCellMar>
        <w:tblLook w:val="05A0" w:firstRow="1" w:lastRow="0" w:firstColumn="1" w:lastColumn="1" w:noHBand="0" w:noVBand="1"/>
      </w:tblPr>
      <w:tblGrid>
        <w:gridCol w:w="3119"/>
        <w:gridCol w:w="2368"/>
        <w:gridCol w:w="4146"/>
      </w:tblGrid>
      <w:tr w:rsidR="00A12012" w:rsidRPr="0075701B" w14:paraId="55208C3D" w14:textId="77777777" w:rsidTr="0075701B">
        <w:trPr>
          <w:cantSplit/>
        </w:trPr>
        <w:tc>
          <w:tcPr>
            <w:tcW w:w="3119" w:type="dxa"/>
            <w:hideMark/>
          </w:tcPr>
          <w:p w14:paraId="7D330650" w14:textId="77777777" w:rsidR="00A12012" w:rsidRDefault="00A12012" w:rsidP="00A12012">
            <w:pPr>
              <w:widowControl w:val="0"/>
              <w:spacing w:before="0"/>
              <w:rPr>
                <w:rFonts w:eastAsia="SimSun" w:cs="Calibri"/>
                <w:lang w:val="de-DE"/>
              </w:rPr>
            </w:pPr>
            <w:r>
              <w:rPr>
                <w:rFonts w:eastAsia="SimSun" w:cs="Calibri"/>
                <w:lang w:val="de-DE"/>
              </w:rPr>
              <w:t>Euratel GmbH</w:t>
            </w:r>
          </w:p>
          <w:p w14:paraId="298636CE" w14:textId="77777777" w:rsidR="00A12012" w:rsidRDefault="00A12012" w:rsidP="00A12012">
            <w:pPr>
              <w:widowControl w:val="0"/>
              <w:spacing w:before="0"/>
              <w:rPr>
                <w:rFonts w:eastAsia="SimSun" w:cs="Calibri"/>
                <w:lang w:val="de-DE"/>
              </w:rPr>
            </w:pPr>
            <w:r>
              <w:rPr>
                <w:rFonts w:cs="Calibri"/>
                <w:lang w:val="de-DE"/>
              </w:rPr>
              <w:t>Luetzowstrasse 11a</w:t>
            </w:r>
          </w:p>
          <w:p w14:paraId="1CF14D89" w14:textId="77777777" w:rsidR="00A12012" w:rsidRDefault="00A12012" w:rsidP="00A12012">
            <w:pPr>
              <w:tabs>
                <w:tab w:val="left" w:pos="426"/>
                <w:tab w:val="center" w:pos="2480"/>
              </w:tabs>
              <w:spacing w:before="0"/>
              <w:rPr>
                <w:rFonts w:eastAsia="SimSun" w:cs="Calibri"/>
                <w:lang w:val="de-DE" w:eastAsia="zh-CN"/>
              </w:rPr>
            </w:pPr>
            <w:r>
              <w:rPr>
                <w:rFonts w:cs="Calibri"/>
                <w:lang w:val="de-DE"/>
              </w:rPr>
              <w:t>D-04155 LEIPZIG</w:t>
            </w:r>
          </w:p>
        </w:tc>
        <w:tc>
          <w:tcPr>
            <w:tcW w:w="2368" w:type="dxa"/>
            <w:hideMark/>
          </w:tcPr>
          <w:p w14:paraId="70384C4B" w14:textId="77777777" w:rsidR="00A12012" w:rsidRDefault="00A12012" w:rsidP="00A12012">
            <w:pPr>
              <w:widowControl w:val="0"/>
              <w:spacing w:before="0"/>
              <w:jc w:val="center"/>
              <w:rPr>
                <w:rFonts w:eastAsia="SimSun" w:cs="Calibri"/>
                <w:b/>
                <w:bCs/>
              </w:rPr>
            </w:pPr>
            <w:r>
              <w:rPr>
                <w:rFonts w:cs="Calibri"/>
                <w:b/>
                <w:bCs/>
                <w:lang w:val="en-US"/>
              </w:rPr>
              <w:t>EURA</w:t>
            </w:r>
          </w:p>
        </w:tc>
        <w:tc>
          <w:tcPr>
            <w:tcW w:w="4146" w:type="dxa"/>
            <w:hideMark/>
          </w:tcPr>
          <w:p w14:paraId="3AD3DD0C" w14:textId="77777777" w:rsidR="00A12012" w:rsidRDefault="00A12012" w:rsidP="00A12012">
            <w:pPr>
              <w:tabs>
                <w:tab w:val="left" w:pos="676"/>
              </w:tabs>
              <w:spacing w:before="0"/>
              <w:rPr>
                <w:rFonts w:cs="Calibri"/>
                <w:lang w:val="en-US"/>
              </w:rPr>
            </w:pPr>
            <w:r>
              <w:rPr>
                <w:rFonts w:cs="Calibri"/>
                <w:lang w:val="en-US"/>
              </w:rPr>
              <w:t>Mr Carsten Dieckmann</w:t>
            </w:r>
          </w:p>
          <w:p w14:paraId="6CD3DC50" w14:textId="7C139927" w:rsidR="00A12012" w:rsidRDefault="00A12012" w:rsidP="0075701B">
            <w:pPr>
              <w:widowControl w:val="0"/>
              <w:tabs>
                <w:tab w:val="clear" w:pos="567"/>
                <w:tab w:val="left" w:pos="644"/>
              </w:tabs>
              <w:spacing w:before="0"/>
              <w:rPr>
                <w:rFonts w:cs="Calibri"/>
                <w:lang w:val="en-US"/>
              </w:rPr>
            </w:pPr>
            <w:r>
              <w:rPr>
                <w:rFonts w:cs="Calibri"/>
                <w:lang w:val="en-US"/>
              </w:rPr>
              <w:t xml:space="preserve">Tél:  </w:t>
            </w:r>
            <w:r w:rsidR="0075701B">
              <w:rPr>
                <w:rFonts w:cs="Calibri"/>
                <w:lang w:val="en-US"/>
              </w:rPr>
              <w:tab/>
            </w:r>
            <w:r>
              <w:rPr>
                <w:rFonts w:cs="Calibri"/>
                <w:lang w:val="en-US"/>
              </w:rPr>
              <w:t>+49 341 128 5023</w:t>
            </w:r>
          </w:p>
          <w:p w14:paraId="16B7E9CB" w14:textId="77C455E2" w:rsidR="00A12012" w:rsidRDefault="00A12012" w:rsidP="0075701B">
            <w:pPr>
              <w:widowControl w:val="0"/>
              <w:tabs>
                <w:tab w:val="clear" w:pos="567"/>
                <w:tab w:val="left" w:pos="644"/>
              </w:tabs>
              <w:spacing w:before="0"/>
              <w:rPr>
                <w:rFonts w:cs="Calibri"/>
                <w:lang w:val="en-US"/>
              </w:rPr>
            </w:pPr>
            <w:r>
              <w:rPr>
                <w:rFonts w:cs="Calibri"/>
                <w:lang w:val="en-US"/>
              </w:rPr>
              <w:t xml:space="preserve">Fax:  </w:t>
            </w:r>
            <w:r w:rsidR="0075701B">
              <w:rPr>
                <w:rFonts w:cs="Calibri"/>
                <w:lang w:val="en-US"/>
              </w:rPr>
              <w:tab/>
            </w:r>
            <w:r>
              <w:rPr>
                <w:rFonts w:cs="Calibri"/>
                <w:lang w:val="en-US"/>
              </w:rPr>
              <w:t>+49 341 128 5555</w:t>
            </w:r>
          </w:p>
          <w:p w14:paraId="2890C69F" w14:textId="21A2B667" w:rsidR="00A12012" w:rsidRPr="0075701B" w:rsidRDefault="00A12012" w:rsidP="0075701B">
            <w:pPr>
              <w:widowControl w:val="0"/>
              <w:tabs>
                <w:tab w:val="clear" w:pos="567"/>
                <w:tab w:val="left" w:pos="644"/>
              </w:tabs>
              <w:spacing w:before="0"/>
              <w:rPr>
                <w:rFonts w:eastAsia="SimSun" w:cs="Calibri"/>
                <w:lang w:val="en-US"/>
              </w:rPr>
            </w:pPr>
            <w:r w:rsidRPr="0075701B">
              <w:rPr>
                <w:rFonts w:cs="Calibri"/>
                <w:lang w:val="en-US"/>
              </w:rPr>
              <w:t>E-mail:</w:t>
            </w:r>
            <w:r w:rsidRPr="0075701B">
              <w:rPr>
                <w:rFonts w:cs="Calibri"/>
                <w:lang w:val="en-US"/>
              </w:rPr>
              <w:tab/>
              <w:t>technik@euratel.de</w:t>
            </w:r>
          </w:p>
        </w:tc>
      </w:tr>
    </w:tbl>
    <w:p w14:paraId="5CB0EF21" w14:textId="77777777" w:rsidR="00A12012" w:rsidRPr="0075701B" w:rsidRDefault="00A12012" w:rsidP="00A12012">
      <w:pPr>
        <w:rPr>
          <w:rFonts w:cs="Calibri"/>
          <w:color w:val="000000"/>
          <w:lang w:val="en-US"/>
        </w:rPr>
      </w:pPr>
    </w:p>
    <w:p w14:paraId="11FD8CAE" w14:textId="7C577D39" w:rsidR="00A12012" w:rsidRPr="0075701B" w:rsidRDefault="00A12012" w:rsidP="005974E1">
      <w:pPr>
        <w:rPr>
          <w:rFonts w:eastAsia="SimSun"/>
          <w:noProof/>
          <w:lang w:val="en-US"/>
        </w:rPr>
      </w:pPr>
      <w:r w:rsidRPr="0075701B">
        <w:rPr>
          <w:rFonts w:eastAsia="SimSun"/>
          <w:noProof/>
          <w:lang w:val="en-US"/>
        </w:rPr>
        <w:br w:type="page"/>
      </w:r>
    </w:p>
    <w:p w14:paraId="4F565E9E" w14:textId="77777777" w:rsidR="00A12012" w:rsidRDefault="00A12012" w:rsidP="00A12012">
      <w:pPr>
        <w:pStyle w:val="Heading20"/>
        <w:rPr>
          <w:rFonts w:eastAsia="SimSun"/>
        </w:rPr>
      </w:pPr>
      <w:bookmarkStart w:id="764" w:name="_Toc36874412"/>
      <w:bookmarkStart w:id="765" w:name="_Toc126849330"/>
      <w:r>
        <w:rPr>
          <w:rFonts w:eastAsia="SimSun"/>
        </w:rPr>
        <w:lastRenderedPageBreak/>
        <w:t>Plan de numérotage national</w:t>
      </w:r>
      <w:r>
        <w:rPr>
          <w:rFonts w:eastAsia="SimSun"/>
        </w:rPr>
        <w:br/>
        <w:t>(Selon la Recommandation UIT-T E.129 (01/2013))</w:t>
      </w:r>
      <w:bookmarkEnd w:id="764"/>
      <w:bookmarkEnd w:id="765"/>
    </w:p>
    <w:p w14:paraId="3F78A479" w14:textId="77777777" w:rsidR="00A12012" w:rsidRDefault="00A12012" w:rsidP="00A12012">
      <w:pPr>
        <w:jc w:val="center"/>
        <w:rPr>
          <w:rFonts w:eastAsia="SimSun"/>
        </w:rPr>
      </w:pPr>
      <w:bookmarkStart w:id="766" w:name="_Toc36875244"/>
      <w:r>
        <w:t>Web: www.itu.int/itu-t/inr/nnp/index.html</w:t>
      </w:r>
    </w:p>
    <w:bookmarkEnd w:id="766"/>
    <w:p w14:paraId="124A7DF7" w14:textId="77777777" w:rsidR="00A12012" w:rsidRDefault="00A12012" w:rsidP="00A12012">
      <w:pPr>
        <w:rPr>
          <w:rFonts w:asciiTheme="minorHAnsi" w:hAnsiTheme="minorHAnsi"/>
        </w:rPr>
      </w:pPr>
    </w:p>
    <w:p w14:paraId="4ECF358F" w14:textId="77777777" w:rsidR="00A12012" w:rsidRDefault="00A12012" w:rsidP="00A12012">
      <w:pPr>
        <w:rPr>
          <w:lang w:val="fr-FR"/>
        </w:rPr>
      </w:pPr>
      <w:r>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7E469E10" w14:textId="77777777" w:rsidR="00A12012" w:rsidRDefault="00A12012" w:rsidP="00A12012">
      <w:pPr>
        <w:rPr>
          <w:lang w:val="fr-FR"/>
        </w:rPr>
      </w:pPr>
    </w:p>
    <w:p w14:paraId="762ADA53" w14:textId="77777777" w:rsidR="00A12012" w:rsidRDefault="00A12012" w:rsidP="00A12012">
      <w:pPr>
        <w:rPr>
          <w:lang w:val="fr-FR"/>
        </w:rPr>
      </w:pPr>
      <w:r>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65068E92" w14:textId="77777777" w:rsidR="00A12012" w:rsidRDefault="00A12012" w:rsidP="00A12012">
      <w:pPr>
        <w:rPr>
          <w:lang w:val="fr-FR"/>
        </w:rPr>
      </w:pPr>
    </w:p>
    <w:p w14:paraId="479870F2" w14:textId="77777777" w:rsidR="00A12012" w:rsidRDefault="00A12012" w:rsidP="00A12012">
      <w:pPr>
        <w:rPr>
          <w:lang w:val="fr-FR"/>
        </w:rPr>
      </w:pPr>
      <w:r>
        <w:rPr>
          <w:lang w:val="fr-FR"/>
        </w:rPr>
        <w:t>Le 1</w:t>
      </w:r>
      <w:r>
        <w:rPr>
          <w:noProof/>
          <w:lang w:val="fr-FR"/>
        </w:rPr>
        <w:t>.XII.2022</w:t>
      </w:r>
      <w:r>
        <w:rPr>
          <w:lang w:val="fr-FR"/>
        </w:rPr>
        <w:t>, les pays/z</w:t>
      </w:r>
      <w:r>
        <w:rPr>
          <w:rFonts w:eastAsia="Calibri"/>
          <w:color w:val="000000"/>
          <w:lang w:val="fr-FR"/>
        </w:rPr>
        <w:t>ones géographiques</w:t>
      </w:r>
      <w:r>
        <w:rPr>
          <w:lang w:val="fr-FR"/>
        </w:rPr>
        <w:t xml:space="preserve"> suivants ont actualisé leur plan de numérotage national sur le site:</w:t>
      </w:r>
    </w:p>
    <w:p w14:paraId="3E31E20F" w14:textId="77777777" w:rsidR="00A12012" w:rsidRDefault="00A12012" w:rsidP="00A12012">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A12012" w14:paraId="15C0EF53" w14:textId="77777777" w:rsidTr="00A12012">
        <w:trPr>
          <w:jc w:val="center"/>
        </w:trPr>
        <w:tc>
          <w:tcPr>
            <w:tcW w:w="4390" w:type="dxa"/>
            <w:tcBorders>
              <w:top w:val="single" w:sz="4" w:space="0" w:color="auto"/>
              <w:left w:val="single" w:sz="4" w:space="0" w:color="auto"/>
              <w:bottom w:val="single" w:sz="4" w:space="0" w:color="auto"/>
              <w:right w:val="single" w:sz="4" w:space="0" w:color="auto"/>
            </w:tcBorders>
            <w:hideMark/>
          </w:tcPr>
          <w:p w14:paraId="1ABA33BE" w14:textId="77777777" w:rsidR="00A12012" w:rsidRPr="00A12012" w:rsidRDefault="00A12012" w:rsidP="00A12012">
            <w:pPr>
              <w:jc w:val="center"/>
              <w:rPr>
                <w:rFonts w:asciiTheme="minorHAnsi" w:hAnsiTheme="minorHAnsi" w:cs="Arial"/>
                <w:i/>
              </w:rPr>
            </w:pPr>
            <w:r w:rsidRPr="00A12012">
              <w:rPr>
                <w:i/>
              </w:rPr>
              <w:t xml:space="preserve">Pays / </w:t>
            </w:r>
            <w:r w:rsidRPr="00A12012">
              <w:rPr>
                <w:rFonts w:eastAsia="Calibri"/>
                <w:i/>
              </w:rPr>
              <w:t>Zone géographique</w:t>
            </w:r>
          </w:p>
        </w:tc>
        <w:tc>
          <w:tcPr>
            <w:tcW w:w="2443" w:type="dxa"/>
            <w:tcBorders>
              <w:top w:val="single" w:sz="4" w:space="0" w:color="auto"/>
              <w:left w:val="single" w:sz="4" w:space="0" w:color="auto"/>
              <w:bottom w:val="single" w:sz="4" w:space="0" w:color="auto"/>
              <w:right w:val="single" w:sz="4" w:space="0" w:color="auto"/>
            </w:tcBorders>
            <w:hideMark/>
          </w:tcPr>
          <w:p w14:paraId="745FAEC7" w14:textId="01FD0AAE" w:rsidR="00A12012" w:rsidRPr="00A12012" w:rsidRDefault="00A12012" w:rsidP="00A12012">
            <w:pPr>
              <w:jc w:val="center"/>
              <w:rPr>
                <w:rFonts w:asciiTheme="minorHAnsi" w:hAnsiTheme="minorHAnsi" w:cs="Arial"/>
                <w:i/>
              </w:rPr>
            </w:pPr>
            <w:r w:rsidRPr="00A12012">
              <w:rPr>
                <w:i/>
              </w:rPr>
              <w:t>Indicatif de pays (CC)</w:t>
            </w:r>
          </w:p>
        </w:tc>
      </w:tr>
      <w:tr w:rsidR="00A12012" w14:paraId="205FC3D8" w14:textId="77777777" w:rsidTr="00A12012">
        <w:trPr>
          <w:jc w:val="center"/>
        </w:trPr>
        <w:tc>
          <w:tcPr>
            <w:tcW w:w="4390" w:type="dxa"/>
            <w:tcBorders>
              <w:top w:val="single" w:sz="4" w:space="0" w:color="auto"/>
              <w:left w:val="single" w:sz="4" w:space="0" w:color="auto"/>
              <w:bottom w:val="single" w:sz="4" w:space="0" w:color="auto"/>
              <w:right w:val="single" w:sz="4" w:space="0" w:color="auto"/>
            </w:tcBorders>
            <w:hideMark/>
          </w:tcPr>
          <w:p w14:paraId="25A9ED57" w14:textId="77777777" w:rsidR="00A12012" w:rsidRDefault="00A12012" w:rsidP="00A12012">
            <w:pPr>
              <w:rPr>
                <w:rFonts w:asciiTheme="minorHAnsi" w:hAnsiTheme="minorHAnsi" w:cstheme="minorHAnsi"/>
                <w:lang w:val="en-US"/>
              </w:rPr>
            </w:pPr>
            <w:r>
              <w:rPr>
                <w:rFonts w:asciiTheme="minorHAnsi" w:hAnsiTheme="minorHAnsi"/>
              </w:rPr>
              <w:t>Mongolie</w:t>
            </w:r>
          </w:p>
        </w:tc>
        <w:tc>
          <w:tcPr>
            <w:tcW w:w="2443" w:type="dxa"/>
            <w:tcBorders>
              <w:top w:val="single" w:sz="4" w:space="0" w:color="auto"/>
              <w:left w:val="single" w:sz="4" w:space="0" w:color="auto"/>
              <w:bottom w:val="single" w:sz="4" w:space="0" w:color="auto"/>
              <w:right w:val="single" w:sz="4" w:space="0" w:color="auto"/>
            </w:tcBorders>
            <w:hideMark/>
          </w:tcPr>
          <w:p w14:paraId="0302E033" w14:textId="77777777" w:rsidR="00A12012" w:rsidRDefault="00A12012" w:rsidP="00A12012">
            <w:pPr>
              <w:jc w:val="center"/>
              <w:rPr>
                <w:rFonts w:asciiTheme="minorHAnsi" w:hAnsiTheme="minorHAnsi" w:cstheme="minorHAnsi"/>
              </w:rPr>
            </w:pPr>
            <w:r>
              <w:rPr>
                <w:rFonts w:asciiTheme="minorHAnsi" w:hAnsiTheme="minorHAnsi"/>
              </w:rPr>
              <w:t>+976</w:t>
            </w:r>
          </w:p>
        </w:tc>
      </w:tr>
      <w:tr w:rsidR="00A12012" w14:paraId="012B93F5" w14:textId="77777777" w:rsidTr="00A12012">
        <w:trPr>
          <w:jc w:val="center"/>
        </w:trPr>
        <w:tc>
          <w:tcPr>
            <w:tcW w:w="4390" w:type="dxa"/>
            <w:tcBorders>
              <w:top w:val="single" w:sz="4" w:space="0" w:color="auto"/>
              <w:left w:val="single" w:sz="4" w:space="0" w:color="auto"/>
              <w:bottom w:val="single" w:sz="4" w:space="0" w:color="auto"/>
              <w:right w:val="single" w:sz="4" w:space="0" w:color="auto"/>
            </w:tcBorders>
            <w:hideMark/>
          </w:tcPr>
          <w:p w14:paraId="14E8FB9B" w14:textId="77777777" w:rsidR="00A12012" w:rsidRDefault="00A12012" w:rsidP="00A12012">
            <w:pPr>
              <w:rPr>
                <w:rFonts w:asciiTheme="minorHAnsi" w:hAnsiTheme="minorHAnsi" w:cstheme="minorHAnsi"/>
              </w:rPr>
            </w:pPr>
            <w:r>
              <w:rPr>
                <w:rFonts w:asciiTheme="minorHAnsi" w:hAnsiTheme="minorHAnsi" w:cstheme="minorHAnsi"/>
              </w:rPr>
              <w:t>Palaos</w:t>
            </w:r>
          </w:p>
        </w:tc>
        <w:tc>
          <w:tcPr>
            <w:tcW w:w="2443" w:type="dxa"/>
            <w:tcBorders>
              <w:top w:val="single" w:sz="4" w:space="0" w:color="auto"/>
              <w:left w:val="single" w:sz="4" w:space="0" w:color="auto"/>
              <w:bottom w:val="single" w:sz="4" w:space="0" w:color="auto"/>
              <w:right w:val="single" w:sz="4" w:space="0" w:color="auto"/>
            </w:tcBorders>
            <w:hideMark/>
          </w:tcPr>
          <w:p w14:paraId="49093463" w14:textId="77777777" w:rsidR="00A12012" w:rsidRDefault="00A12012" w:rsidP="00A12012">
            <w:pPr>
              <w:jc w:val="center"/>
              <w:rPr>
                <w:rFonts w:asciiTheme="minorHAnsi" w:hAnsiTheme="minorHAnsi" w:cstheme="minorHAnsi"/>
              </w:rPr>
            </w:pPr>
            <w:r>
              <w:rPr>
                <w:rFonts w:asciiTheme="minorHAnsi" w:hAnsiTheme="minorHAnsi"/>
              </w:rPr>
              <w:t>+680</w:t>
            </w:r>
          </w:p>
        </w:tc>
      </w:tr>
    </w:tbl>
    <w:p w14:paraId="7FD7D73F" w14:textId="77777777" w:rsidR="00A12012" w:rsidRDefault="00A12012" w:rsidP="00A12012">
      <w:pPr>
        <w:rPr>
          <w:noProof/>
          <w:lang w:val="en-US"/>
        </w:rPr>
      </w:pPr>
    </w:p>
    <w:p w14:paraId="436BF987" w14:textId="77777777" w:rsidR="005974E1" w:rsidRPr="004954CD" w:rsidRDefault="005974E1" w:rsidP="005974E1">
      <w:pPr>
        <w:rPr>
          <w:rFonts w:eastAsia="SimSun"/>
          <w:noProof/>
          <w:lang w:val="fr-FR"/>
        </w:rPr>
      </w:pPr>
    </w:p>
    <w:p w14:paraId="2C297A04" w14:textId="3F74622F" w:rsidR="004954CD" w:rsidRDefault="004954CD" w:rsidP="005974E1">
      <w:pPr>
        <w:rPr>
          <w:rFonts w:eastAsia="SimSun"/>
          <w:noProof/>
          <w:lang w:val="es-ES"/>
        </w:rPr>
      </w:pPr>
    </w:p>
    <w:p w14:paraId="6EE7753F" w14:textId="77777777" w:rsidR="004954CD" w:rsidRPr="00532A15" w:rsidRDefault="004954CD" w:rsidP="005974E1">
      <w:pPr>
        <w:rPr>
          <w:rFonts w:eastAsia="SimSun"/>
          <w:noProof/>
          <w:lang w:val="es-ES"/>
        </w:rPr>
      </w:pPr>
    </w:p>
    <w:sectPr w:rsidR="004954CD" w:rsidRPr="00532A15"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F4D26" w:rsidRPr="00D33DDA" w14:paraId="1C98DB8C" w14:textId="77777777" w:rsidTr="0011157D">
      <w:trPr>
        <w:cantSplit/>
      </w:trPr>
      <w:tc>
        <w:tcPr>
          <w:tcW w:w="1761" w:type="dxa"/>
          <w:shd w:val="clear" w:color="auto" w:fill="4C4C4C"/>
        </w:tcPr>
        <w:p w14:paraId="6DD68A60" w14:textId="55B9089A"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B5559">
            <w:rPr>
              <w:noProof/>
              <w:color w:val="FFFFFF" w:themeColor="background1"/>
              <w:lang w:val="es-ES_tradnl"/>
            </w:rPr>
            <w:t>1259</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B267F6">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F4D26" w:rsidRPr="00D33DDA" w14:paraId="050711D5" w14:textId="77777777" w:rsidTr="001912C6">
      <w:trPr>
        <w:cantSplit/>
        <w:jc w:val="right"/>
      </w:trPr>
      <w:tc>
        <w:tcPr>
          <w:tcW w:w="7378"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45A97AFC"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B5559">
            <w:rPr>
              <w:noProof/>
              <w:color w:val="FFFFFF" w:themeColor="background1"/>
              <w:lang w:val="es-ES_tradnl"/>
            </w:rPr>
            <w:t>1259</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6"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0"/>
  </w:num>
  <w:num w:numId="2" w16cid:durableId="1571574851">
    <w:abstractNumId w:val="21"/>
  </w:num>
  <w:num w:numId="3" w16cid:durableId="2043630085">
    <w:abstractNumId w:val="17"/>
  </w:num>
  <w:num w:numId="4" w16cid:durableId="849835639">
    <w:abstractNumId w:val="12"/>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5"/>
  </w:num>
  <w:num w:numId="9" w16cid:durableId="1084254708">
    <w:abstractNumId w:val="11"/>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4"/>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19"/>
  </w:num>
  <w:num w:numId="21" w16cid:durableId="1372195883">
    <w:abstractNumId w:val="27"/>
  </w:num>
  <w:num w:numId="22" w16cid:durableId="835993089">
    <w:abstractNumId w:val="22"/>
  </w:num>
  <w:num w:numId="23" w16cid:durableId="1753352420">
    <w:abstractNumId w:val="26"/>
  </w:num>
  <w:num w:numId="24" w16cid:durableId="209219720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3"/>
  </w:num>
  <w:num w:numId="26" w16cid:durableId="954990910">
    <w:abstractNumId w:val="16"/>
  </w:num>
  <w:num w:numId="27" w16cid:durableId="815683807">
    <w:abstractNumId w:val="23"/>
  </w:num>
  <w:num w:numId="28" w16cid:durableId="209995720">
    <w:abstractNumId w:val="25"/>
  </w:num>
  <w:num w:numId="29" w16cid:durableId="1261529870">
    <w:abstractNumId w:val="24"/>
  </w:num>
  <w:num w:numId="30" w16cid:durableId="563489805">
    <w:abstractNumId w:val="18"/>
  </w:num>
  <w:num w:numId="31" w16cid:durableId="13056547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392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A4F"/>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879"/>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B5B"/>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9104661"/>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21">
    <w:name w:val="Numbered paragraphs321"/>
    <w:rsid w:val="005C1C85"/>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s://extranet.arcep.fr/portail/LinkClick.aspx?fileticket=PBA1WK-wnOU%3d&amp;tabid=217&amp;portalid=0&amp;mid=85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xtranet.arcep.fr/portail/LinkClick.aspx?fileticket=PBA1WK-wnOU%3d&amp;tabid=217&amp;portalid=0&amp;mid=850" TargetMode="External"/><Relationship Id="rId17" Type="http://schemas.openxmlformats.org/officeDocument/2006/relationships/hyperlink" Target="https://extranet.arcep.fr/portail/LinkClick.aspx?fileticket=PBA1WK-wnOU%3d&amp;tabid=217&amp;portalid=0&amp;mid=850" TargetMode="External"/><Relationship Id="rId2" Type="http://schemas.openxmlformats.org/officeDocument/2006/relationships/numbering" Target="numbering.xml"/><Relationship Id="rId16" Type="http://schemas.openxmlformats.org/officeDocument/2006/relationships/hyperlink" Target="https://extranet.arcep.fr/portail/LinkClick.aspx?fileticket=PBA1WK-wnOU%3d&amp;tabid=217&amp;portalid=0&amp;mid=8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arcep.fr/portail/Communications&#233;lectroniques/Num&#233;rotation.aspx" TargetMode="External"/><Relationship Id="rId5" Type="http://schemas.openxmlformats.org/officeDocument/2006/relationships/webSettings" Target="webSettings.xml"/><Relationship Id="rId15" Type="http://schemas.openxmlformats.org/officeDocument/2006/relationships/hyperlink" Target="https://extranet.arcep.fr/portail/Communications&#233;lectroniques/Num&#233;rotation.aspx" TargetMode="External"/><Relationship Id="rId10" Type="http://schemas.openxmlformats.org/officeDocument/2006/relationships/hyperlink" Target="https://extranet.arcep.fr/portail/LinkClick.aspx?fileticket=PBA1WK-wnOU%3d&amp;tabid=217&amp;portalid=0&amp;mid=85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xtranet.arcep.fr/portail/LinkClick.aspx?fileticket=PBA1WK-wnOU%3d&amp;tabid=217&amp;portalid=0&amp;mid=8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24</Pages>
  <Words>6274</Words>
  <Characters>35766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OB 1259</vt:lpstr>
    </vt:vector>
  </TitlesOfParts>
  <Company>ITU</Company>
  <LinksUpToDate>false</LinksUpToDate>
  <CharactersWithSpaces>41957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1259</dc:title>
  <dc:subject/>
  <dc:creator>ITU-T</dc:creator>
  <cp:keywords/>
  <cp:lastModifiedBy>Al-Yammouni, Hala</cp:lastModifiedBy>
  <cp:revision>370</cp:revision>
  <cp:lastPrinted>2023-02-09T15:11:00Z</cp:lastPrinted>
  <dcterms:created xsi:type="dcterms:W3CDTF">2021-09-15T06:21:00Z</dcterms:created>
  <dcterms:modified xsi:type="dcterms:W3CDTF">2023-02-10T12:33:00Z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