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6163A7" w14:paraId="5EAC27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163A7" w14:paraId="6E4E2FDE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319B8DF4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0484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6163A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606A7FCB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491FFC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48778E">
              <w:rPr>
                <w:color w:val="FFFFFF"/>
                <w:lang w:val="en-US"/>
              </w:rPr>
              <w:t>X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18D90CBB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91FFC">
              <w:rPr>
                <w:color w:val="FFFFFF"/>
                <w:lang w:val="es-ES"/>
              </w:rPr>
              <w:t>3</w:t>
            </w:r>
            <w:r w:rsidR="006163A7">
              <w:rPr>
                <w:color w:val="FFFFFF"/>
                <w:lang w:val="es-ES"/>
              </w:rPr>
              <w:t>0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6163A7">
              <w:rPr>
                <w:color w:val="FFFFFF"/>
                <w:lang w:val="es-ES"/>
              </w:rPr>
              <w:t xml:space="preserve">septiembre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6163A7" w14:paraId="2472E7C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39B7CB28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0E772996" w14:textId="6493E604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42FA0823" w14:textId="50AA87DD" w:rsidR="00345C62" w:rsidRPr="004F4461" w:rsidRDefault="00345C62" w:rsidP="00345C62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"/>
        </w:rPr>
        <w:t>INFORMACIÓN  GENERAL</w:t>
      </w:r>
      <w:bookmarkStart w:id="595" w:name="_GoBack"/>
      <w:bookmarkEnd w:id="595"/>
    </w:p>
    <w:p w14:paraId="0D17111E" w14:textId="5A1FDFC6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 xml:space="preserve">Listas </w:t>
      </w:r>
      <w:r w:rsidRPr="004F4461">
        <w:rPr>
          <w:lang w:val="es-ES_tradnl"/>
        </w:rPr>
        <w:t>anexas</w:t>
      </w:r>
      <w:r w:rsidRPr="004F4461">
        <w:rPr>
          <w:lang w:val="es-ES"/>
        </w:rPr>
        <w:t xml:space="preserve"> al </w:t>
      </w:r>
      <w:r w:rsidRPr="004F4461">
        <w:rPr>
          <w:lang w:val="es-ES_tradnl"/>
        </w:rPr>
        <w:t>Boletín</w:t>
      </w:r>
      <w:r w:rsidRPr="004F4461">
        <w:rPr>
          <w:lang w:val="es-ES"/>
        </w:rPr>
        <w:t xml:space="preserve"> de Explotación de la UIT: </w:t>
      </w:r>
      <w:r w:rsidRPr="00345C62">
        <w:rPr>
          <w:i/>
          <w:iCs/>
          <w:lang w:val="es-ES_tradnl"/>
        </w:rPr>
        <w:t>Nota de la TSB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2E0DE9" w:rsidRPr="004F4461">
        <w:rPr>
          <w:webHidden/>
          <w:lang w:val="es-ES"/>
        </w:rPr>
        <w:t>3</w:t>
      </w:r>
    </w:p>
    <w:p w14:paraId="48F85CAD" w14:textId="435669CD" w:rsidR="00345C62" w:rsidRPr="00EB2919" w:rsidRDefault="00EB2919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6163A7">
        <w:rPr>
          <w:lang w:val="es-ES"/>
        </w:rPr>
        <w:t>Aprobación y supresión de Recomendaciones UIT-T</w:t>
      </w:r>
      <w:r w:rsidR="00345C62" w:rsidRPr="00EB2919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2E0DE9" w:rsidRPr="00EB2919">
        <w:rPr>
          <w:webHidden/>
          <w:lang w:val="es-ES"/>
        </w:rPr>
        <w:t>4</w:t>
      </w:r>
    </w:p>
    <w:p w14:paraId="7B083C33" w14:textId="736F66F8" w:rsidR="00345C62" w:rsidRPr="006163A7" w:rsidRDefault="00345C62" w:rsidP="00D870A0">
      <w:pPr>
        <w:pStyle w:val="TOC1"/>
        <w:spacing w:before="80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6163A7">
        <w:t>Servicio telefónico:</w:t>
      </w:r>
      <w:r w:rsidRPr="006163A7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 </w:t>
      </w:r>
    </w:p>
    <w:p w14:paraId="2FB561BA" w14:textId="15032565" w:rsidR="00B23EC2" w:rsidRPr="00B23EC2" w:rsidRDefault="00B23EC2" w:rsidP="00024AC6">
      <w:pPr>
        <w:pStyle w:val="TOC2"/>
        <w:tabs>
          <w:tab w:val="right" w:leader="dot" w:pos="8505"/>
          <w:tab w:val="right" w:pos="9072"/>
        </w:tabs>
        <w:spacing w:before="80" w:after="0"/>
        <w:rPr>
          <w:rFonts w:eastAsiaTheme="minorEastAsia"/>
        </w:rPr>
      </w:pPr>
      <w:r w:rsidRPr="00B23EC2">
        <w:rPr>
          <w:rFonts w:eastAsiaTheme="minorEastAsia"/>
        </w:rPr>
        <w:t>Bermuda</w:t>
      </w:r>
      <w:r w:rsidR="002D14F3">
        <w:rPr>
          <w:rFonts w:eastAsiaTheme="minorEastAsia"/>
        </w:rPr>
        <w:t>s</w:t>
      </w:r>
      <w:r w:rsidRPr="00B23EC2">
        <w:rPr>
          <w:rFonts w:eastAsiaTheme="minorEastAsia"/>
        </w:rPr>
        <w:t xml:space="preserve"> (</w:t>
      </w:r>
      <w:r w:rsidRPr="00B23EC2">
        <w:rPr>
          <w:rFonts w:eastAsiaTheme="minorEastAsia"/>
          <w:i/>
          <w:iCs/>
        </w:rPr>
        <w:t>Regulatory Authority of Bermuda</w:t>
      </w:r>
      <w:r w:rsidRPr="00B23EC2">
        <w:rPr>
          <w:rFonts w:eastAsiaTheme="minorEastAsia"/>
        </w:rPr>
        <w:t>, Hamilton)</w:t>
      </w:r>
      <w:r w:rsidRPr="00B23EC2">
        <w:rPr>
          <w:rFonts w:eastAsiaTheme="minorEastAsia"/>
        </w:rPr>
        <w:tab/>
      </w:r>
      <w:r w:rsidR="00024AC6">
        <w:rPr>
          <w:rFonts w:eastAsiaTheme="minorEastAsia"/>
        </w:rPr>
        <w:tab/>
      </w:r>
      <w:r w:rsidRPr="00B23EC2">
        <w:rPr>
          <w:rFonts w:eastAsiaTheme="minorEastAsia"/>
        </w:rPr>
        <w:t>5</w:t>
      </w:r>
    </w:p>
    <w:p w14:paraId="5C72D9EF" w14:textId="47616148" w:rsidR="00B23EC2" w:rsidRPr="00B23EC2" w:rsidRDefault="00B23EC2" w:rsidP="00024AC6">
      <w:pPr>
        <w:pStyle w:val="TOC2"/>
        <w:tabs>
          <w:tab w:val="right" w:leader="dot" w:pos="8505"/>
          <w:tab w:val="right" w:pos="9072"/>
        </w:tabs>
        <w:spacing w:before="80" w:after="0"/>
        <w:rPr>
          <w:rFonts w:eastAsiaTheme="minorEastAsia"/>
        </w:rPr>
      </w:pPr>
      <w:r w:rsidRPr="00B23EC2">
        <w:rPr>
          <w:rFonts w:eastAsiaTheme="minorEastAsia"/>
        </w:rPr>
        <w:t>Kuwait (</w:t>
      </w:r>
      <w:r w:rsidRPr="00B23EC2">
        <w:rPr>
          <w:rFonts w:eastAsiaTheme="minorEastAsia"/>
          <w:i/>
          <w:iCs/>
        </w:rPr>
        <w:t>Communication and Information Technology Regulatory Authority (CITRA),</w:t>
      </w:r>
      <w:r w:rsidRPr="00B23EC2">
        <w:rPr>
          <w:rFonts w:eastAsiaTheme="minorEastAsia"/>
        </w:rPr>
        <w:t xml:space="preserve"> Kuwait City)</w:t>
      </w:r>
      <w:r w:rsidRPr="00B23EC2">
        <w:rPr>
          <w:rFonts w:eastAsiaTheme="minorEastAsia"/>
        </w:rPr>
        <w:tab/>
      </w:r>
      <w:r w:rsidR="00024AC6">
        <w:rPr>
          <w:rFonts w:eastAsiaTheme="minorEastAsia"/>
        </w:rPr>
        <w:tab/>
      </w:r>
      <w:r w:rsidRPr="00B23EC2">
        <w:rPr>
          <w:rFonts w:eastAsiaTheme="minorEastAsia"/>
        </w:rPr>
        <w:t>6</w:t>
      </w:r>
    </w:p>
    <w:p w14:paraId="369D7E79" w14:textId="03D9DB7C" w:rsidR="00B23EC2" w:rsidRPr="00B23EC2" w:rsidRDefault="00B23EC2" w:rsidP="00024AC6">
      <w:pPr>
        <w:pStyle w:val="TOC2"/>
        <w:tabs>
          <w:tab w:val="right" w:leader="dot" w:pos="8505"/>
          <w:tab w:val="right" w:pos="9072"/>
        </w:tabs>
        <w:spacing w:before="80" w:after="0"/>
        <w:rPr>
          <w:rFonts w:eastAsiaTheme="minorEastAsia"/>
          <w:lang w:val="es-ES"/>
        </w:rPr>
      </w:pPr>
      <w:r w:rsidRPr="00B23EC2">
        <w:rPr>
          <w:rFonts w:eastAsiaTheme="minorEastAsia"/>
          <w:lang w:val="fr-FR"/>
        </w:rPr>
        <w:t>Zambia (</w:t>
      </w:r>
      <w:r w:rsidRPr="00B23EC2">
        <w:rPr>
          <w:rFonts w:eastAsiaTheme="minorEastAsia"/>
          <w:i/>
          <w:iCs/>
          <w:lang w:val="fr-FR"/>
        </w:rPr>
        <w:t>Zambia Information &amp; Communications Technology Authority (ZICTA),</w:t>
      </w:r>
      <w:r w:rsidRPr="00B23EC2">
        <w:rPr>
          <w:rFonts w:eastAsiaTheme="minorEastAsia"/>
          <w:lang w:val="fr-FR"/>
        </w:rPr>
        <w:t xml:space="preserve"> Lusaka)</w:t>
      </w:r>
      <w:r w:rsidRPr="00B23EC2">
        <w:rPr>
          <w:rFonts w:eastAsiaTheme="minorEastAsia"/>
          <w:lang w:val="fr-FR"/>
        </w:rPr>
        <w:tab/>
      </w:r>
      <w:r w:rsidR="00024AC6">
        <w:rPr>
          <w:rFonts w:eastAsiaTheme="minorEastAsia"/>
          <w:lang w:val="fr-FR"/>
        </w:rPr>
        <w:tab/>
      </w:r>
      <w:r w:rsidRPr="00B23EC2">
        <w:rPr>
          <w:rFonts w:eastAsiaTheme="minorEastAsia"/>
          <w:lang w:val="es-ES"/>
        </w:rPr>
        <w:t>8</w:t>
      </w:r>
    </w:p>
    <w:p w14:paraId="4EDE62A9" w14:textId="635D2E17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Restricciones</w:t>
      </w:r>
      <w:r w:rsidRPr="004F4461">
        <w:rPr>
          <w:lang w:val="es-ES_tradnl"/>
        </w:rPr>
        <w:t xml:space="preserve"> de servicio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B23EC2">
        <w:rPr>
          <w:webHidden/>
          <w:lang w:val="es-ES"/>
        </w:rPr>
        <w:t>1</w:t>
      </w:r>
      <w:r w:rsidR="00C05BEC">
        <w:rPr>
          <w:webHidden/>
          <w:lang w:val="es-ES"/>
        </w:rPr>
        <w:t>1</w:t>
      </w:r>
    </w:p>
    <w:p w14:paraId="447BC223" w14:textId="3A2E39C8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Comunicaciones por intermediario (Call-Back) y procedimientos alternativos de llamada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B23EC2">
        <w:rPr>
          <w:webHidden/>
          <w:lang w:val="es-ES"/>
        </w:rPr>
        <w:t>1</w:t>
      </w:r>
      <w:r w:rsidR="00C05BEC">
        <w:rPr>
          <w:webHidden/>
          <w:lang w:val="es-ES"/>
        </w:rPr>
        <w:t>1</w:t>
      </w:r>
    </w:p>
    <w:p w14:paraId="5AD3A343" w14:textId="431663F4" w:rsidR="00345C62" w:rsidRPr="004F4461" w:rsidRDefault="00345C62" w:rsidP="00345C62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_tradnl"/>
        </w:rPr>
        <w:t>ENMIENDAS  A  LAS  PUBLICACIONES  DE  SERVICIO</w:t>
      </w:r>
    </w:p>
    <w:p w14:paraId="0CFE0795" w14:textId="202D5D01" w:rsidR="00D870A0" w:rsidRPr="00024AC6" w:rsidRDefault="00D870A0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Lista de números de identificación de expedidor de la tarjeta con cargo a cuenta para telecomunicaciones internacionales</w:t>
      </w: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szCs w:val="20"/>
          <w:lang w:val="es-ES" w:eastAsia="en-GB"/>
        </w:rPr>
        <w:tab/>
      </w: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12</w:t>
      </w:r>
    </w:p>
    <w:p w14:paraId="0E73329B" w14:textId="7AE5A5E5" w:rsidR="00345C62" w:rsidRPr="00024AC6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 xml:space="preserve">Indicativos de red para el servicio móvil (MNC) del  plan de identificación internacional para </w:t>
      </w:r>
      <w:r w:rsidR="00B86D34" w:rsidRPr="00024AC6">
        <w:rPr>
          <w:rFonts w:asciiTheme="minorHAnsi" w:eastAsiaTheme="minorEastAsia" w:hAnsiTheme="minorHAnsi" w:cstheme="minorBidi"/>
          <w:szCs w:val="20"/>
          <w:lang w:val="es-ES" w:eastAsia="en-GB"/>
        </w:rPr>
        <w:br/>
      </w: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redes públicas y suscripciones</w:t>
      </w:r>
      <w:r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2E0DE9"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1</w:t>
      </w:r>
      <w:r w:rsidR="00C05BEC"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4</w:t>
      </w:r>
    </w:p>
    <w:p w14:paraId="74691A8E" w14:textId="571A3548" w:rsidR="00345C62" w:rsidRPr="00024AC6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Lista de códigos de operador de la UIT</w:t>
      </w:r>
      <w:r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2E0DE9"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1</w:t>
      </w:r>
      <w:r w:rsidR="00C05BEC"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4</w:t>
      </w:r>
    </w:p>
    <w:p w14:paraId="7F2CA6E7" w14:textId="237AE4FF" w:rsidR="00345C62" w:rsidRPr="00024AC6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Lista de códigos de puntos de señalización internacional (ISPC)</w:t>
      </w:r>
      <w:r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B86D34"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1</w:t>
      </w:r>
      <w:r w:rsidR="00C05BEC"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5</w:t>
      </w:r>
    </w:p>
    <w:p w14:paraId="6F0BECB8" w14:textId="3CAFDC4F" w:rsidR="00345C62" w:rsidRPr="00024AC6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Plan de numeración nacional</w:t>
      </w:r>
      <w:r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2225BA"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1</w:t>
      </w:r>
      <w:r w:rsidR="00C05BEC"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5</w:t>
      </w:r>
    </w:p>
    <w:p w14:paraId="11E1B46C" w14:textId="40CA2D96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1AD3504E" w14:textId="77777777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055FA" w:rsidRPr="006163A7" w14:paraId="61B5E71B" w14:textId="77777777" w:rsidTr="00EB291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753C" w14:textId="77777777" w:rsidR="009055FA" w:rsidRPr="00C92351" w:rsidRDefault="009055FA" w:rsidP="00EB29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1C7" w14:textId="77777777" w:rsidR="009055FA" w:rsidRPr="00C92351" w:rsidRDefault="009055FA" w:rsidP="00EB291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9055FA" w:rsidRPr="00C92351" w14:paraId="1AEB23C0" w14:textId="77777777" w:rsidTr="00EB29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F96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54E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5E5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9055FA" w:rsidRPr="00C92351" w14:paraId="22441050" w14:textId="77777777" w:rsidTr="00EB29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342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1E4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CA4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9055FA" w:rsidRPr="00C92351" w14:paraId="46577200" w14:textId="77777777" w:rsidTr="00EB29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3A6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ED4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559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9055FA" w:rsidRPr="00C92351" w14:paraId="5F5C8E1E" w14:textId="77777777" w:rsidTr="00EB29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C75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1E8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D1B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9055FA" w:rsidRPr="00C92351" w14:paraId="4642D525" w14:textId="77777777" w:rsidTr="00EB291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1BB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529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0C" w14:textId="77777777" w:rsidR="009055FA" w:rsidRPr="00C92351" w:rsidRDefault="009055FA" w:rsidP="00EB291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0CF7BC8B" w14:textId="77777777" w:rsidR="009055FA" w:rsidRPr="00C92351" w:rsidRDefault="009055FA" w:rsidP="00E819C9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708DAA5" w14:textId="77777777" w:rsidR="009055FA" w:rsidRDefault="00905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49B89D9E" w14:textId="48152696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6" w:name="_Toc252180814"/>
      <w:bookmarkStart w:id="597" w:name="_Toc253408617"/>
      <w:bookmarkStart w:id="598" w:name="_Toc255825118"/>
      <w:bookmarkStart w:id="599" w:name="_Toc259796934"/>
      <w:bookmarkStart w:id="600" w:name="_Toc262578225"/>
      <w:bookmarkStart w:id="601" w:name="_Toc265230207"/>
      <w:bookmarkStart w:id="602" w:name="_Toc266196247"/>
      <w:bookmarkStart w:id="603" w:name="_Toc266196852"/>
      <w:bookmarkStart w:id="604" w:name="_Toc268852784"/>
      <w:bookmarkStart w:id="605" w:name="_Toc271705006"/>
      <w:bookmarkStart w:id="606" w:name="_Toc273033461"/>
      <w:bookmarkStart w:id="607" w:name="_Toc274227193"/>
      <w:bookmarkStart w:id="608" w:name="_Toc276730706"/>
      <w:bookmarkStart w:id="609" w:name="_Toc279670830"/>
      <w:bookmarkStart w:id="610" w:name="_Toc280349883"/>
      <w:bookmarkStart w:id="611" w:name="_Toc282526515"/>
      <w:bookmarkStart w:id="612" w:name="_Toc283740090"/>
      <w:bookmarkStart w:id="613" w:name="_Toc286165548"/>
      <w:bookmarkStart w:id="614" w:name="_Toc288732120"/>
      <w:bookmarkStart w:id="615" w:name="_Toc291005938"/>
      <w:bookmarkStart w:id="616" w:name="_Toc292706389"/>
      <w:bookmarkStart w:id="617" w:name="_Toc295388393"/>
      <w:bookmarkStart w:id="618" w:name="_Toc296610506"/>
      <w:bookmarkStart w:id="619" w:name="_Toc297899982"/>
      <w:bookmarkStart w:id="620" w:name="_Toc301947204"/>
      <w:bookmarkStart w:id="621" w:name="_Toc303344656"/>
      <w:bookmarkStart w:id="622" w:name="_Toc304895925"/>
      <w:bookmarkStart w:id="623" w:name="_Toc308532550"/>
      <w:bookmarkStart w:id="624" w:name="_Toc313981344"/>
      <w:bookmarkStart w:id="625" w:name="_Toc316480892"/>
      <w:bookmarkStart w:id="626" w:name="_Toc319073132"/>
      <w:bookmarkStart w:id="627" w:name="_Toc320602812"/>
      <w:bookmarkStart w:id="628" w:name="_Toc321308876"/>
      <w:bookmarkStart w:id="629" w:name="_Toc323050812"/>
      <w:bookmarkStart w:id="630" w:name="_Toc323907409"/>
      <w:bookmarkStart w:id="631" w:name="_Toc331071412"/>
      <w:bookmarkStart w:id="632" w:name="_Toc332274659"/>
      <w:bookmarkStart w:id="633" w:name="_Toc334778511"/>
      <w:bookmarkStart w:id="634" w:name="_Toc336263068"/>
      <w:bookmarkStart w:id="635" w:name="_Toc337214302"/>
      <w:bookmarkStart w:id="636" w:name="_Toc338334118"/>
      <w:bookmarkStart w:id="637" w:name="_Toc340228239"/>
      <w:bookmarkStart w:id="638" w:name="_Toc341435082"/>
      <w:bookmarkStart w:id="639" w:name="_Toc342912215"/>
      <w:bookmarkStart w:id="640" w:name="_Toc343265189"/>
      <w:bookmarkStart w:id="641" w:name="_Toc345584975"/>
      <w:bookmarkStart w:id="642" w:name="_Toc346877107"/>
      <w:bookmarkStart w:id="643" w:name="_Toc348013762"/>
      <w:bookmarkStart w:id="644" w:name="_Toc349289476"/>
      <w:bookmarkStart w:id="645" w:name="_Toc350779889"/>
      <w:bookmarkStart w:id="646" w:name="_Toc351713750"/>
      <w:bookmarkStart w:id="647" w:name="_Toc353278381"/>
      <w:bookmarkStart w:id="648" w:name="_Toc354393668"/>
      <w:bookmarkStart w:id="649" w:name="_Toc355866559"/>
      <w:bookmarkStart w:id="650" w:name="_Toc357172131"/>
      <w:bookmarkStart w:id="651" w:name="_Toc358380585"/>
      <w:bookmarkStart w:id="652" w:name="_Toc359592115"/>
      <w:bookmarkStart w:id="653" w:name="_Toc361130955"/>
      <w:bookmarkStart w:id="654" w:name="_Toc361990639"/>
      <w:bookmarkStart w:id="655" w:name="_Toc363827502"/>
      <w:bookmarkStart w:id="656" w:name="_Toc364761757"/>
      <w:bookmarkStart w:id="657" w:name="_Toc366497570"/>
      <w:bookmarkStart w:id="658" w:name="_Toc367955887"/>
      <w:bookmarkStart w:id="659" w:name="_Toc369255104"/>
      <w:bookmarkStart w:id="660" w:name="_Toc370388931"/>
      <w:bookmarkStart w:id="661" w:name="_Toc371690028"/>
      <w:bookmarkStart w:id="662" w:name="_Toc373242810"/>
      <w:bookmarkStart w:id="663" w:name="_Toc374090737"/>
      <w:bookmarkStart w:id="664" w:name="_Toc374693363"/>
      <w:bookmarkStart w:id="665" w:name="_Toc377021948"/>
      <w:bookmarkStart w:id="666" w:name="_Toc378602304"/>
      <w:bookmarkStart w:id="667" w:name="_Toc379450027"/>
      <w:bookmarkStart w:id="668" w:name="_Toc380670201"/>
      <w:bookmarkStart w:id="669" w:name="_Toc381884136"/>
      <w:bookmarkStart w:id="670" w:name="_Toc383176317"/>
      <w:bookmarkStart w:id="671" w:name="_Toc384821876"/>
      <w:bookmarkStart w:id="672" w:name="_Toc385938599"/>
      <w:bookmarkStart w:id="673" w:name="_Toc389037499"/>
      <w:bookmarkStart w:id="674" w:name="_Toc390075809"/>
      <w:bookmarkStart w:id="675" w:name="_Toc391387210"/>
      <w:bookmarkStart w:id="676" w:name="_Toc392593311"/>
      <w:bookmarkStart w:id="677" w:name="_Toc393879047"/>
      <w:bookmarkStart w:id="678" w:name="_Toc395100071"/>
      <w:bookmarkStart w:id="679" w:name="_Toc396223656"/>
      <w:bookmarkStart w:id="680" w:name="_Toc397595049"/>
      <w:bookmarkStart w:id="681" w:name="_Toc399248273"/>
      <w:bookmarkStart w:id="682" w:name="_Toc400455627"/>
      <w:bookmarkStart w:id="683" w:name="_Toc401910818"/>
      <w:bookmarkStart w:id="684" w:name="_Toc403048158"/>
      <w:bookmarkStart w:id="685" w:name="_Toc404347560"/>
      <w:bookmarkStart w:id="686" w:name="_Toc405802695"/>
      <w:bookmarkStart w:id="687" w:name="_Toc406576791"/>
      <w:bookmarkStart w:id="688" w:name="_Toc408823949"/>
      <w:bookmarkStart w:id="689" w:name="_Toc410026909"/>
      <w:bookmarkStart w:id="690" w:name="_Toc410913015"/>
      <w:bookmarkStart w:id="691" w:name="_Toc415665857"/>
      <w:bookmarkStart w:id="692" w:name="_Toc417648365"/>
      <w:bookmarkStart w:id="693" w:name="_Toc418252407"/>
      <w:bookmarkStart w:id="694" w:name="_Toc418601838"/>
      <w:bookmarkStart w:id="695" w:name="_Toc421177158"/>
      <w:bookmarkStart w:id="696" w:name="_Toc422476096"/>
      <w:bookmarkStart w:id="697" w:name="_Toc423527137"/>
      <w:bookmarkStart w:id="698" w:name="_Toc424895561"/>
      <w:bookmarkStart w:id="699" w:name="_Toc428367860"/>
      <w:bookmarkStart w:id="700" w:name="_Toc429122146"/>
      <w:bookmarkStart w:id="701" w:name="_Toc430184023"/>
      <w:bookmarkStart w:id="702" w:name="_Toc434309341"/>
      <w:bookmarkStart w:id="703" w:name="_Toc435690627"/>
      <w:bookmarkStart w:id="704" w:name="_Toc437441135"/>
      <w:bookmarkStart w:id="705" w:name="_Toc437956414"/>
      <w:bookmarkStart w:id="706" w:name="_Toc439840791"/>
      <w:bookmarkStart w:id="707" w:name="_Toc442883548"/>
      <w:bookmarkStart w:id="708" w:name="_Toc443382392"/>
      <w:bookmarkStart w:id="709" w:name="_Toc451174482"/>
      <w:bookmarkStart w:id="710" w:name="_Toc452126886"/>
      <w:bookmarkStart w:id="711" w:name="_Toc453247180"/>
      <w:bookmarkStart w:id="712" w:name="_Toc455669831"/>
      <w:bookmarkStart w:id="713" w:name="_Toc458780992"/>
      <w:bookmarkStart w:id="714" w:name="_Toc463441550"/>
      <w:bookmarkStart w:id="715" w:name="_Toc463947698"/>
      <w:bookmarkStart w:id="716" w:name="_Toc466370869"/>
      <w:bookmarkStart w:id="717" w:name="_Toc467245934"/>
      <w:bookmarkStart w:id="718" w:name="_Toc468457226"/>
      <w:bookmarkStart w:id="719" w:name="_Toc472590292"/>
      <w:bookmarkStart w:id="720" w:name="_Toc473727731"/>
      <w:bookmarkStart w:id="721" w:name="_Toc474936335"/>
      <w:bookmarkStart w:id="722" w:name="_Toc476142316"/>
      <w:bookmarkStart w:id="723" w:name="_Toc477429083"/>
      <w:bookmarkStart w:id="724" w:name="_Toc478134087"/>
      <w:bookmarkStart w:id="725" w:name="_Toc479850628"/>
      <w:bookmarkStart w:id="726" w:name="_Toc482090350"/>
      <w:bookmarkStart w:id="727" w:name="_Toc484181125"/>
      <w:bookmarkStart w:id="728" w:name="_Toc484787055"/>
      <w:bookmarkStart w:id="729" w:name="_Toc487119311"/>
      <w:bookmarkStart w:id="730" w:name="_Toc489607372"/>
      <w:bookmarkStart w:id="731" w:name="_Toc490829844"/>
      <w:bookmarkStart w:id="732" w:name="_Toc492375219"/>
      <w:bookmarkStart w:id="733" w:name="_Toc493254978"/>
      <w:bookmarkStart w:id="734" w:name="_Toc495992890"/>
      <w:bookmarkStart w:id="735" w:name="_Toc497227733"/>
      <w:bookmarkStart w:id="736" w:name="_Toc497485434"/>
      <w:bookmarkStart w:id="737" w:name="_Toc498613284"/>
      <w:bookmarkStart w:id="738" w:name="_Toc500253778"/>
      <w:bookmarkStart w:id="739" w:name="_Toc501030449"/>
      <w:bookmarkStart w:id="740" w:name="_Toc504138696"/>
      <w:bookmarkStart w:id="741" w:name="_Toc508619449"/>
      <w:bookmarkStart w:id="742" w:name="_Toc509410665"/>
      <w:bookmarkStart w:id="743" w:name="_Toc510706788"/>
      <w:bookmarkStart w:id="744" w:name="_Toc513019736"/>
      <w:bookmarkStart w:id="745" w:name="_Toc513558614"/>
      <w:bookmarkStart w:id="746" w:name="_Toc515519606"/>
      <w:bookmarkStart w:id="747" w:name="_Toc516232700"/>
      <w:bookmarkStart w:id="748" w:name="_Toc517356341"/>
      <w:bookmarkStart w:id="749" w:name="_Toc518308400"/>
      <w:bookmarkStart w:id="750" w:name="_Toc524958847"/>
      <w:bookmarkStart w:id="751" w:name="_Toc526347909"/>
      <w:bookmarkStart w:id="752" w:name="_Toc527711991"/>
      <w:bookmarkStart w:id="753" w:name="_Toc530993336"/>
      <w:bookmarkStart w:id="754" w:name="_Toc535587890"/>
      <w:bookmarkStart w:id="755" w:name="_Toc536454736"/>
      <w:bookmarkStart w:id="756" w:name="_Toc7446096"/>
      <w:bookmarkStart w:id="757" w:name="_Toc11758752"/>
      <w:bookmarkStart w:id="758" w:name="_Toc12021960"/>
      <w:bookmarkStart w:id="759" w:name="_Toc12958980"/>
      <w:bookmarkStart w:id="760" w:name="_Toc16080618"/>
      <w:bookmarkStart w:id="761" w:name="_Toc19280725"/>
      <w:bookmarkStart w:id="762" w:name="_Toc22117822"/>
      <w:bookmarkStart w:id="763" w:name="_Toc23423309"/>
      <w:bookmarkStart w:id="764" w:name="_Toc25852718"/>
      <w:bookmarkStart w:id="765" w:name="_Toc26878312"/>
      <w:bookmarkStart w:id="766" w:name="_Toc40343731"/>
      <w:bookmarkStart w:id="767" w:name="_Toc47969198"/>
      <w:bookmarkStart w:id="768" w:name="_Toc49863162"/>
      <w:bookmarkStart w:id="769" w:name="_Toc62823897"/>
      <w:bookmarkStart w:id="770" w:name="_Toc63697072"/>
      <w:bookmarkStart w:id="771" w:name="_Toc66345081"/>
      <w:bookmarkStart w:id="772" w:name="_Toc75258738"/>
      <w:bookmarkStart w:id="773" w:name="_Toc76724544"/>
      <w:bookmarkStart w:id="774" w:name="_Toc78985026"/>
      <w:bookmarkStart w:id="775" w:name="_Toc100839482"/>
      <w:bookmarkStart w:id="776" w:name="_Toc111646680"/>
      <w:proofErr w:type="gramStart"/>
      <w:r w:rsidRPr="00FC5B29">
        <w:rPr>
          <w:lang w:val="es-ES"/>
        </w:rPr>
        <w:lastRenderedPageBreak/>
        <w:t>INFORMACIÓN  GENERAL</w:t>
      </w:r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proofErr w:type="gramEnd"/>
    </w:p>
    <w:p w14:paraId="36B6C983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77" w:name="_Toc252180815"/>
      <w:bookmarkStart w:id="778" w:name="_Toc253408618"/>
      <w:bookmarkStart w:id="779" w:name="_Toc255825119"/>
      <w:bookmarkStart w:id="780" w:name="_Toc259796935"/>
      <w:bookmarkStart w:id="781" w:name="_Toc262578226"/>
      <w:bookmarkStart w:id="782" w:name="_Toc265230208"/>
      <w:bookmarkStart w:id="783" w:name="_Toc266196248"/>
      <w:bookmarkStart w:id="784" w:name="_Toc266196853"/>
      <w:bookmarkStart w:id="785" w:name="_Toc268852785"/>
      <w:bookmarkStart w:id="786" w:name="_Toc271705007"/>
      <w:bookmarkStart w:id="787" w:name="_Toc273033462"/>
      <w:bookmarkStart w:id="788" w:name="_Toc274227194"/>
      <w:bookmarkStart w:id="789" w:name="_Toc276730707"/>
      <w:bookmarkStart w:id="790" w:name="_Toc279670831"/>
      <w:bookmarkStart w:id="791" w:name="_Toc280349884"/>
      <w:bookmarkStart w:id="792" w:name="_Toc282526516"/>
      <w:bookmarkStart w:id="793" w:name="_Toc283740091"/>
      <w:bookmarkStart w:id="794" w:name="_Toc286165549"/>
      <w:bookmarkStart w:id="795" w:name="_Toc288732121"/>
      <w:bookmarkStart w:id="796" w:name="_Toc291005939"/>
      <w:bookmarkStart w:id="797" w:name="_Toc292706390"/>
      <w:bookmarkStart w:id="798" w:name="_Toc295388394"/>
      <w:bookmarkStart w:id="799" w:name="_Toc296610507"/>
      <w:bookmarkStart w:id="800" w:name="_Toc297899983"/>
      <w:bookmarkStart w:id="801" w:name="_Toc301947205"/>
      <w:bookmarkStart w:id="802" w:name="_Toc303344657"/>
      <w:bookmarkStart w:id="803" w:name="_Toc304895926"/>
      <w:bookmarkStart w:id="804" w:name="_Toc308532551"/>
      <w:bookmarkStart w:id="805" w:name="_Toc311112751"/>
      <w:bookmarkStart w:id="806" w:name="_Toc313981345"/>
      <w:bookmarkStart w:id="807" w:name="_Toc316480893"/>
      <w:bookmarkStart w:id="808" w:name="_Toc319073133"/>
      <w:bookmarkStart w:id="809" w:name="_Toc320602813"/>
      <w:bookmarkStart w:id="810" w:name="_Toc321308877"/>
      <w:bookmarkStart w:id="811" w:name="_Toc323050813"/>
      <w:bookmarkStart w:id="812" w:name="_Toc323907410"/>
      <w:bookmarkStart w:id="813" w:name="_Toc331071413"/>
      <w:bookmarkStart w:id="814" w:name="_Toc332274660"/>
      <w:bookmarkStart w:id="815" w:name="_Toc334778512"/>
      <w:bookmarkStart w:id="816" w:name="_Toc336263069"/>
      <w:bookmarkStart w:id="817" w:name="_Toc337214303"/>
      <w:bookmarkStart w:id="818" w:name="_Toc338334119"/>
      <w:bookmarkStart w:id="819" w:name="_Toc340228240"/>
      <w:bookmarkStart w:id="820" w:name="_Toc341435083"/>
      <w:bookmarkStart w:id="821" w:name="_Toc342912216"/>
      <w:bookmarkStart w:id="822" w:name="_Toc343265190"/>
      <w:bookmarkStart w:id="823" w:name="_Toc345584976"/>
      <w:bookmarkStart w:id="824" w:name="_Toc346877108"/>
      <w:bookmarkStart w:id="825" w:name="_Toc348013763"/>
      <w:bookmarkStart w:id="826" w:name="_Toc349289477"/>
      <w:bookmarkStart w:id="827" w:name="_Toc350779890"/>
      <w:bookmarkStart w:id="828" w:name="_Toc351713751"/>
      <w:bookmarkStart w:id="829" w:name="_Toc353278382"/>
      <w:bookmarkStart w:id="830" w:name="_Toc354393669"/>
      <w:bookmarkStart w:id="831" w:name="_Toc355866560"/>
      <w:bookmarkStart w:id="832" w:name="_Toc357172132"/>
      <w:bookmarkStart w:id="833" w:name="_Toc358380586"/>
      <w:bookmarkStart w:id="834" w:name="_Toc359592116"/>
      <w:bookmarkStart w:id="835" w:name="_Toc361130956"/>
      <w:bookmarkStart w:id="836" w:name="_Toc361990640"/>
      <w:bookmarkStart w:id="837" w:name="_Toc363827503"/>
      <w:bookmarkStart w:id="838" w:name="_Toc364761758"/>
      <w:bookmarkStart w:id="839" w:name="_Toc366497571"/>
      <w:bookmarkStart w:id="840" w:name="_Toc367955888"/>
      <w:bookmarkStart w:id="841" w:name="_Toc369255105"/>
      <w:bookmarkStart w:id="842" w:name="_Toc370388932"/>
      <w:bookmarkStart w:id="843" w:name="_Toc371690029"/>
      <w:bookmarkStart w:id="844" w:name="_Toc373242811"/>
      <w:bookmarkStart w:id="845" w:name="_Toc374090738"/>
      <w:bookmarkStart w:id="846" w:name="_Toc374693364"/>
      <w:bookmarkStart w:id="847" w:name="_Toc377021949"/>
      <w:bookmarkStart w:id="848" w:name="_Toc378602305"/>
      <w:bookmarkStart w:id="849" w:name="_Toc379450028"/>
      <w:bookmarkStart w:id="850" w:name="_Toc380670202"/>
      <w:bookmarkStart w:id="851" w:name="_Toc381884137"/>
      <w:bookmarkStart w:id="852" w:name="_Toc383176318"/>
      <w:bookmarkStart w:id="853" w:name="_Toc384821877"/>
      <w:bookmarkStart w:id="854" w:name="_Toc385938600"/>
      <w:bookmarkStart w:id="855" w:name="_Toc389037500"/>
      <w:bookmarkStart w:id="856" w:name="_Toc390075810"/>
      <w:bookmarkStart w:id="857" w:name="_Toc391387211"/>
      <w:bookmarkStart w:id="858" w:name="_Toc392593312"/>
      <w:bookmarkStart w:id="859" w:name="_Toc393879048"/>
      <w:bookmarkStart w:id="860" w:name="_Toc395100072"/>
      <w:bookmarkStart w:id="861" w:name="_Toc396223657"/>
      <w:bookmarkStart w:id="862" w:name="_Toc397595050"/>
      <w:bookmarkStart w:id="863" w:name="_Toc399248274"/>
      <w:bookmarkStart w:id="864" w:name="_Toc400455628"/>
      <w:bookmarkStart w:id="865" w:name="_Toc401910819"/>
      <w:bookmarkStart w:id="866" w:name="_Toc403048159"/>
      <w:bookmarkStart w:id="867" w:name="_Toc404347561"/>
      <w:bookmarkStart w:id="868" w:name="_Toc405802696"/>
      <w:bookmarkStart w:id="869" w:name="_Toc406576792"/>
      <w:bookmarkStart w:id="870" w:name="_Toc408823950"/>
      <w:bookmarkStart w:id="871" w:name="_Toc410026910"/>
      <w:bookmarkStart w:id="872" w:name="_Toc410913016"/>
      <w:bookmarkStart w:id="873" w:name="_Toc415665858"/>
      <w:bookmarkStart w:id="874" w:name="_Toc417648366"/>
      <w:bookmarkStart w:id="875" w:name="_Toc418252408"/>
      <w:bookmarkStart w:id="876" w:name="_Toc418601839"/>
      <w:bookmarkStart w:id="877" w:name="_Toc421177159"/>
      <w:bookmarkStart w:id="878" w:name="_Toc422476097"/>
      <w:bookmarkStart w:id="879" w:name="_Toc423527138"/>
      <w:bookmarkStart w:id="880" w:name="_Toc424895562"/>
      <w:bookmarkStart w:id="881" w:name="_Toc428367861"/>
      <w:bookmarkStart w:id="882" w:name="_Toc429122147"/>
      <w:bookmarkStart w:id="883" w:name="_Toc430184024"/>
      <w:bookmarkStart w:id="884" w:name="_Toc434309342"/>
      <w:bookmarkStart w:id="885" w:name="_Toc435690628"/>
      <w:bookmarkStart w:id="886" w:name="_Toc437441136"/>
      <w:bookmarkStart w:id="887" w:name="_Toc437956415"/>
      <w:bookmarkStart w:id="888" w:name="_Toc439840792"/>
      <w:bookmarkStart w:id="889" w:name="_Toc442883549"/>
      <w:bookmarkStart w:id="890" w:name="_Toc443382393"/>
      <w:bookmarkStart w:id="891" w:name="_Toc451174483"/>
      <w:bookmarkStart w:id="892" w:name="_Toc452126887"/>
      <w:bookmarkStart w:id="893" w:name="_Toc453247181"/>
      <w:bookmarkStart w:id="894" w:name="_Toc455669832"/>
      <w:bookmarkStart w:id="895" w:name="_Toc458780993"/>
      <w:bookmarkStart w:id="896" w:name="_Toc463441551"/>
      <w:bookmarkStart w:id="897" w:name="_Toc463947699"/>
      <w:bookmarkStart w:id="898" w:name="_Toc466370870"/>
      <w:bookmarkStart w:id="899" w:name="_Toc467245935"/>
      <w:bookmarkStart w:id="900" w:name="_Toc468457227"/>
      <w:bookmarkStart w:id="901" w:name="_Toc472590293"/>
      <w:bookmarkStart w:id="902" w:name="_Toc473727732"/>
      <w:bookmarkStart w:id="903" w:name="_Toc474936336"/>
      <w:bookmarkStart w:id="904" w:name="_Toc476142317"/>
      <w:bookmarkStart w:id="905" w:name="_Toc477429084"/>
      <w:bookmarkStart w:id="906" w:name="_Toc478134088"/>
      <w:bookmarkStart w:id="907" w:name="_Toc479850629"/>
      <w:bookmarkStart w:id="908" w:name="_Toc482090351"/>
      <w:bookmarkStart w:id="909" w:name="_Toc484181126"/>
      <w:bookmarkStart w:id="910" w:name="_Toc484787056"/>
      <w:bookmarkStart w:id="911" w:name="_Toc487119312"/>
      <w:bookmarkStart w:id="912" w:name="_Toc489607373"/>
      <w:bookmarkStart w:id="913" w:name="_Toc490829845"/>
      <w:bookmarkStart w:id="914" w:name="_Toc492375220"/>
      <w:bookmarkStart w:id="915" w:name="_Toc493254979"/>
      <w:bookmarkStart w:id="916" w:name="_Toc495992891"/>
      <w:bookmarkStart w:id="917" w:name="_Toc497227734"/>
      <w:bookmarkStart w:id="918" w:name="_Toc497485435"/>
      <w:bookmarkStart w:id="919" w:name="_Toc498613285"/>
      <w:bookmarkStart w:id="920" w:name="_Toc500253779"/>
      <w:bookmarkStart w:id="921" w:name="_Toc501030450"/>
      <w:bookmarkStart w:id="922" w:name="_Toc504138697"/>
      <w:bookmarkStart w:id="923" w:name="_Toc508619450"/>
      <w:bookmarkStart w:id="924" w:name="_Toc509410666"/>
      <w:bookmarkStart w:id="925" w:name="_Toc510706789"/>
      <w:bookmarkStart w:id="926" w:name="_Toc513019737"/>
      <w:bookmarkStart w:id="927" w:name="_Toc513558615"/>
      <w:bookmarkStart w:id="928" w:name="_Toc515519607"/>
      <w:bookmarkStart w:id="929" w:name="_Toc516232701"/>
      <w:bookmarkStart w:id="930" w:name="_Toc517356342"/>
      <w:bookmarkStart w:id="931" w:name="_Toc518308401"/>
      <w:bookmarkStart w:id="932" w:name="_Toc524958848"/>
      <w:bookmarkStart w:id="933" w:name="_Toc526347910"/>
      <w:bookmarkStart w:id="934" w:name="_Toc527711992"/>
      <w:bookmarkStart w:id="935" w:name="_Toc530993337"/>
      <w:bookmarkStart w:id="936" w:name="_Toc535587891"/>
      <w:bookmarkStart w:id="937" w:name="_Toc536454737"/>
      <w:bookmarkStart w:id="938" w:name="_Toc7446097"/>
      <w:bookmarkStart w:id="939" w:name="_Toc11758753"/>
      <w:bookmarkStart w:id="940" w:name="_Toc12021961"/>
      <w:bookmarkStart w:id="941" w:name="_Toc12958981"/>
      <w:bookmarkStart w:id="942" w:name="_Toc16080619"/>
      <w:bookmarkStart w:id="943" w:name="_Toc17118718"/>
      <w:bookmarkStart w:id="944" w:name="_Toc19280726"/>
      <w:bookmarkStart w:id="945" w:name="_Toc22117823"/>
      <w:bookmarkStart w:id="946" w:name="_Toc23423310"/>
      <w:bookmarkStart w:id="947" w:name="_Toc25852719"/>
      <w:bookmarkStart w:id="948" w:name="_Toc26878313"/>
      <w:bookmarkStart w:id="949" w:name="_Toc40343732"/>
      <w:bookmarkStart w:id="950" w:name="_Toc47969199"/>
      <w:bookmarkStart w:id="951" w:name="_Toc49863163"/>
      <w:bookmarkStart w:id="952" w:name="_Toc62823898"/>
      <w:bookmarkStart w:id="953" w:name="_Toc63697073"/>
      <w:bookmarkStart w:id="954" w:name="_Toc66345082"/>
      <w:bookmarkStart w:id="955" w:name="_Toc75258739"/>
      <w:bookmarkStart w:id="956" w:name="_Toc76724545"/>
      <w:bookmarkStart w:id="957" w:name="_Toc78985027"/>
      <w:bookmarkStart w:id="958" w:name="_Toc100839483"/>
      <w:bookmarkStart w:id="959" w:name="_Toc111646681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0" w:name="_Hlk66345150"/>
      <w:r w:rsidRPr="00114C12">
        <w:rPr>
          <w:b/>
          <w:bCs/>
          <w:lang w:val="es-ES_tradnl"/>
        </w:rPr>
        <w:t>Nota de la TSB</w:t>
      </w:r>
      <w:bookmarkEnd w:id="960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42DACE2" w14:textId="13D1F7FE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6D0685FC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41F9A0AB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2298D6A2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5C6ED6E6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051D877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6163A7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1" w:name="_Toc10609490"/>
            <w:bookmarkStart w:id="962" w:name="_Toc7833766"/>
            <w:bookmarkStart w:id="963" w:name="_Toc8813736"/>
            <w:bookmarkStart w:id="964" w:name="_Toc10609497"/>
            <w:bookmarkStart w:id="96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D6333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163A7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D6333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6163A7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D6333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1"/>
      <w:bookmarkEnd w:id="962"/>
      <w:bookmarkEnd w:id="963"/>
      <w:bookmarkEnd w:id="964"/>
      <w:bookmarkEnd w:id="965"/>
    </w:tbl>
    <w:p w14:paraId="0A99C120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47929761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1C6A605" w14:textId="4272B234" w:rsidR="0026780B" w:rsidRPr="00732241" w:rsidRDefault="0026780B" w:rsidP="0026780B">
      <w:pPr>
        <w:pStyle w:val="Heading20"/>
        <w:spacing w:before="0"/>
        <w:rPr>
          <w:sz w:val="28"/>
          <w:lang w:val="es-ES_tradnl"/>
        </w:rPr>
      </w:pPr>
      <w:bookmarkStart w:id="966" w:name="_Toc255825120"/>
      <w:bookmarkStart w:id="967" w:name="_Toc524430969"/>
      <w:bookmarkStart w:id="968" w:name="_Toc456103325"/>
      <w:bookmarkStart w:id="969" w:name="_Toc456103209"/>
      <w:r w:rsidRPr="00732241">
        <w:rPr>
          <w:sz w:val="28"/>
          <w:lang w:val="es-ES_tradnl"/>
        </w:rPr>
        <w:t xml:space="preserve">Aprobación </w:t>
      </w:r>
      <w:r w:rsidR="00491FFC">
        <w:rPr>
          <w:sz w:val="28"/>
          <w:lang w:val="es-ES_tradnl"/>
        </w:rPr>
        <w:t xml:space="preserve">y </w:t>
      </w:r>
      <w:r w:rsidR="00491FFC" w:rsidRPr="006163A7">
        <w:rPr>
          <w:sz w:val="28"/>
          <w:lang w:val="es-ES"/>
        </w:rPr>
        <w:t xml:space="preserve">supresión </w:t>
      </w:r>
      <w:r w:rsidRPr="00732241">
        <w:rPr>
          <w:sz w:val="28"/>
          <w:lang w:val="es-ES_tradnl"/>
        </w:rPr>
        <w:t>de Recomendaciones UIT-T</w:t>
      </w:r>
      <w:bookmarkEnd w:id="966"/>
    </w:p>
    <w:p w14:paraId="0C0721DA" w14:textId="77777777" w:rsidR="004352B6" w:rsidRPr="007E1C37" w:rsidRDefault="004352B6" w:rsidP="004352B6">
      <w:pPr>
        <w:spacing w:before="240"/>
        <w:jc w:val="left"/>
        <w:rPr>
          <w:lang w:val="es-ES"/>
        </w:rPr>
      </w:pPr>
      <w:r w:rsidRPr="007E1C37">
        <w:rPr>
          <w:lang w:val="es-ES"/>
        </w:rPr>
        <w:t>Por AAP-14, se anunció la aprobación de las Recomendaciones UIT-T siguientes, de conformidad con el procedimiento definido en la Recomendación UIT-T A.8:</w:t>
      </w:r>
    </w:p>
    <w:p w14:paraId="08AA6318" w14:textId="06905FF3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L.1333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BA83A5B" w14:textId="558EB5B5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Q.3062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FD37619" w14:textId="6FE89684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Q.3063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E666A08" w14:textId="27650CC8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Q.3406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9FEA3A7" w14:textId="7A70F014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Q.3721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8D90320" w14:textId="7B3147E9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Q.4069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859CB13" w14:textId="63124944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Q.5025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7D079D5" w14:textId="3B55ACF3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Y.3079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3DEC9BA" w14:textId="6B4C0C54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Y.3080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4EDCD3F" w14:textId="16FE0CB1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Y.3081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1E7BA36" w14:textId="53F29652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Y.3117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1DF78AA" w14:textId="7ED85665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Y.3118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52503CD" w14:textId="24566DEF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Y.3137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80F94A2" w14:textId="405052C0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Y.3138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8C5D76E" w14:textId="5DAA83B3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Y.3139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8E662DD" w14:textId="59AA659C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Y.3158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96B9233" w14:textId="7D7939E7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Y.3181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ED4872B" w14:textId="1BD28C30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Y.3182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A5251E3" w14:textId="45EB49EE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Y.3537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31C666E" w14:textId="10AA250C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Y.3538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3925245" w14:textId="05C2481A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Y.3655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F6ADF69" w14:textId="496D4ECF" w:rsidR="004352B6" w:rsidRPr="007E1C37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Y.3810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209776B" w14:textId="235DDC32" w:rsidR="004352B6" w:rsidRDefault="004352B6" w:rsidP="004352B6">
      <w:pPr>
        <w:jc w:val="left"/>
        <w:rPr>
          <w:lang w:val="es-ES"/>
        </w:rPr>
      </w:pPr>
      <w:r w:rsidRPr="007E1C37">
        <w:rPr>
          <w:lang w:val="es-ES"/>
        </w:rPr>
        <w:t>–</w:t>
      </w:r>
      <w:r>
        <w:rPr>
          <w:lang w:val="es-ES"/>
        </w:rPr>
        <w:tab/>
      </w:r>
      <w:r w:rsidRPr="007E1C37">
        <w:rPr>
          <w:lang w:val="es-ES"/>
        </w:rPr>
        <w:t xml:space="preserve">ITU-T Y.3811 (09/2022):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298BC2D" w14:textId="44DB34A0" w:rsidR="0026780B" w:rsidRDefault="0026780B" w:rsidP="00D97AB4">
      <w:pPr>
        <w:rPr>
          <w:lang w:val="es-ES"/>
        </w:rPr>
      </w:pPr>
    </w:p>
    <w:p w14:paraId="287EC2C1" w14:textId="77777777" w:rsidR="004352B6" w:rsidRDefault="004352B6" w:rsidP="00D97AB4">
      <w:pPr>
        <w:rPr>
          <w:lang w:val="es-ES"/>
        </w:rPr>
      </w:pPr>
    </w:p>
    <w:p w14:paraId="78BE48E5" w14:textId="3130C38A" w:rsidR="00491FFC" w:rsidRDefault="00491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7D9280B5" w14:textId="77777777" w:rsidR="00913B4B" w:rsidRPr="00913B4B" w:rsidRDefault="00913B4B" w:rsidP="00913B4B">
      <w:pPr>
        <w:pStyle w:val="Heading20"/>
        <w:spacing w:before="0"/>
        <w:rPr>
          <w:rFonts w:asciiTheme="minorHAnsi" w:hAnsiTheme="minorHAnsi" w:cstheme="minorHAnsi"/>
          <w:sz w:val="28"/>
          <w:lang w:val="es-ES"/>
        </w:rPr>
      </w:pPr>
      <w:r w:rsidRPr="00913B4B">
        <w:rPr>
          <w:rFonts w:asciiTheme="minorHAnsi" w:hAnsiTheme="minorHAnsi" w:cstheme="minorHAnsi"/>
          <w:sz w:val="28"/>
          <w:lang w:val="es-ES"/>
        </w:rPr>
        <w:t>Servicio telefónico</w:t>
      </w:r>
      <w:r w:rsidRPr="00913B4B">
        <w:rPr>
          <w:rFonts w:asciiTheme="minorHAnsi" w:hAnsiTheme="minorHAnsi" w:cstheme="minorHAnsi"/>
          <w:sz w:val="28"/>
          <w:lang w:val="es-ES"/>
        </w:rPr>
        <w:br/>
        <w:t>(Recomendación UIT-T E.164)</w:t>
      </w:r>
    </w:p>
    <w:p w14:paraId="78609311" w14:textId="77777777" w:rsidR="00913B4B" w:rsidRPr="000321CD" w:rsidRDefault="00913B4B" w:rsidP="00913B4B">
      <w:pPr>
        <w:tabs>
          <w:tab w:val="left" w:pos="720"/>
        </w:tabs>
        <w:overflowPunct/>
        <w:autoSpaceDE/>
        <w:adjustRightInd/>
        <w:jc w:val="center"/>
        <w:rPr>
          <w:rFonts w:asciiTheme="minorHAnsi" w:hAnsiTheme="minorHAnsi" w:cstheme="minorHAnsi"/>
          <w:sz w:val="18"/>
          <w:szCs w:val="18"/>
        </w:rPr>
      </w:pPr>
      <w:r w:rsidRPr="000321CD">
        <w:rPr>
          <w:rFonts w:asciiTheme="minorHAnsi" w:hAnsiTheme="minorHAnsi" w:cstheme="minorHAnsi"/>
          <w:sz w:val="18"/>
        </w:rPr>
        <w:t>url: www.itu.int/itu-t/inr/nnp</w:t>
      </w:r>
    </w:p>
    <w:p w14:paraId="2BF6E1FF" w14:textId="77777777" w:rsidR="00913B4B" w:rsidRPr="00913B4B" w:rsidRDefault="00913B4B" w:rsidP="00913B4B">
      <w:pPr>
        <w:pStyle w:val="Country"/>
        <w:spacing w:before="0"/>
        <w:rPr>
          <w:rFonts w:cstheme="minorHAnsi"/>
          <w:b w:val="0"/>
          <w:lang w:val="es-ES"/>
        </w:rPr>
      </w:pPr>
      <w:r w:rsidRPr="00913B4B">
        <w:rPr>
          <w:rFonts w:cstheme="minorHAnsi"/>
          <w:lang w:val="es-ES"/>
        </w:rPr>
        <w:t>Bermudas (indicativo de país +1 441)</w:t>
      </w:r>
    </w:p>
    <w:p w14:paraId="3948BFFD" w14:textId="77777777" w:rsidR="00913B4B" w:rsidRPr="00913B4B" w:rsidRDefault="00913B4B" w:rsidP="00913B4B">
      <w:pPr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Comunicación del 16.IX.2022:</w:t>
      </w:r>
    </w:p>
    <w:p w14:paraId="36FA2A46" w14:textId="77777777" w:rsidR="00913B4B" w:rsidRPr="00913B4B" w:rsidRDefault="00913B4B" w:rsidP="00913B4B">
      <w:pPr>
        <w:rPr>
          <w:rFonts w:asciiTheme="minorHAnsi" w:eastAsia="SimSun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 xml:space="preserve">La </w:t>
      </w:r>
      <w:r w:rsidRPr="00913B4B">
        <w:rPr>
          <w:rFonts w:asciiTheme="minorHAnsi" w:hAnsiTheme="minorHAnsi" w:cstheme="minorHAnsi"/>
          <w:i/>
          <w:color w:val="000000"/>
          <w:lang w:val="es-ES"/>
        </w:rPr>
        <w:t>Regulatory Authority of Bermuda</w:t>
      </w:r>
      <w:r w:rsidRPr="00913B4B">
        <w:rPr>
          <w:rFonts w:asciiTheme="minorHAnsi" w:hAnsiTheme="minorHAnsi" w:cstheme="minorHAnsi"/>
          <w:i/>
          <w:lang w:val="es-ES"/>
        </w:rPr>
        <w:t xml:space="preserve">, </w:t>
      </w:r>
      <w:r w:rsidRPr="00913B4B">
        <w:rPr>
          <w:rFonts w:asciiTheme="minorHAnsi" w:hAnsiTheme="minorHAnsi" w:cstheme="minorHAnsi"/>
          <w:lang w:val="es-ES"/>
        </w:rPr>
        <w:t>Hamilton, anuncia el Plan nacional de numeración de las Bermudas, que entrará en vigor el 29 de abril de 2022.</w:t>
      </w:r>
    </w:p>
    <w:p w14:paraId="36347F58" w14:textId="77777777" w:rsidR="00913B4B" w:rsidRPr="00913B4B" w:rsidRDefault="00913B4B" w:rsidP="00913B4B">
      <w:pPr>
        <w:rPr>
          <w:rFonts w:asciiTheme="minorHAnsi" w:eastAsia="SimSun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Códigos Nacionales de Centrales de las Bermudas</w:t>
      </w:r>
    </w:p>
    <w:p w14:paraId="17062A7D" w14:textId="77777777" w:rsidR="00913B4B" w:rsidRPr="00913B4B" w:rsidRDefault="00913B4B" w:rsidP="00913B4B">
      <w:pPr>
        <w:spacing w:before="0"/>
        <w:rPr>
          <w:rFonts w:asciiTheme="minorHAnsi" w:eastAsia="SimSun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Indicativo de país +1</w:t>
      </w:r>
    </w:p>
    <w:p w14:paraId="6298B6E1" w14:textId="77777777" w:rsidR="00913B4B" w:rsidRPr="00913B4B" w:rsidRDefault="00913B4B" w:rsidP="00913B4B">
      <w:pPr>
        <w:spacing w:before="0" w:after="120"/>
        <w:rPr>
          <w:rFonts w:asciiTheme="minorHAnsi" w:eastAsia="SimSun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Indicativo interurbano (NPA) 441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4680"/>
      </w:tblGrid>
      <w:tr w:rsidR="00913B4B" w:rsidRPr="00913B4B" w14:paraId="044C1842" w14:textId="77777777" w:rsidTr="00056533">
        <w:trPr>
          <w:tblHeader/>
        </w:trPr>
        <w:tc>
          <w:tcPr>
            <w:tcW w:w="4392" w:type="dxa"/>
          </w:tcPr>
          <w:p w14:paraId="17ACBBCB" w14:textId="77777777" w:rsidR="00913B4B" w:rsidRPr="00913B4B" w:rsidRDefault="00913B4B" w:rsidP="00056533">
            <w:pPr>
              <w:pStyle w:val="Tablehead0"/>
              <w:rPr>
                <w:rFonts w:asciiTheme="minorHAnsi" w:eastAsia="SimSun" w:hAnsiTheme="minorHAnsi" w:cstheme="minorHAnsi"/>
                <w:sz w:val="20"/>
              </w:rPr>
            </w:pPr>
            <w:r w:rsidRPr="00913B4B">
              <w:rPr>
                <w:rFonts w:asciiTheme="minorHAnsi" w:hAnsiTheme="minorHAnsi" w:cstheme="minorHAnsi"/>
                <w:sz w:val="20"/>
              </w:rPr>
              <w:t>Proveedor sectorial</w:t>
            </w:r>
          </w:p>
        </w:tc>
        <w:tc>
          <w:tcPr>
            <w:tcW w:w="4680" w:type="dxa"/>
          </w:tcPr>
          <w:p w14:paraId="58AD1D5B" w14:textId="77777777" w:rsidR="00913B4B" w:rsidRPr="00913B4B" w:rsidRDefault="00913B4B" w:rsidP="00056533">
            <w:pPr>
              <w:pStyle w:val="Tablehead0"/>
              <w:rPr>
                <w:rFonts w:asciiTheme="minorHAnsi" w:eastAsia="SimSun" w:hAnsiTheme="minorHAnsi" w:cstheme="minorHAnsi"/>
                <w:sz w:val="20"/>
              </w:rPr>
            </w:pPr>
            <w:r w:rsidRPr="00913B4B">
              <w:rPr>
                <w:rFonts w:asciiTheme="minorHAnsi" w:hAnsiTheme="minorHAnsi" w:cstheme="minorHAnsi"/>
                <w:sz w:val="20"/>
              </w:rPr>
              <w:t>Asignación de números</w:t>
            </w:r>
          </w:p>
        </w:tc>
      </w:tr>
      <w:tr w:rsidR="00913B4B" w:rsidRPr="00913B4B" w14:paraId="4E3E9086" w14:textId="77777777" w:rsidTr="00056533">
        <w:tc>
          <w:tcPr>
            <w:tcW w:w="4392" w:type="dxa"/>
          </w:tcPr>
          <w:p w14:paraId="764B5A8A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Bermuda Telephone Company Ltd.</w:t>
            </w:r>
          </w:p>
        </w:tc>
        <w:tc>
          <w:tcPr>
            <w:tcW w:w="4680" w:type="dxa"/>
          </w:tcPr>
          <w:p w14:paraId="43DD53AC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+1 441 202 0XXX</w:t>
            </w:r>
          </w:p>
          <w:p w14:paraId="1CDFCAEC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+1 441 223 6XXX</w:t>
            </w:r>
          </w:p>
          <w:p w14:paraId="5078869E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23X XXXX</w:t>
            </w:r>
          </w:p>
          <w:p w14:paraId="3AD12ECB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24X XXXX</w:t>
            </w:r>
          </w:p>
          <w:p w14:paraId="05FD01F5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+1 441 261 XXXX</w:t>
            </w:r>
          </w:p>
          <w:p w14:paraId="5640D02C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27X XXXX</w:t>
            </w:r>
          </w:p>
          <w:p w14:paraId="0F7EFC5B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29X XXXX</w:t>
            </w:r>
          </w:p>
          <w:p w14:paraId="15A3F6C5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+1 441 824 XXXX</w:t>
            </w:r>
          </w:p>
        </w:tc>
      </w:tr>
      <w:tr w:rsidR="00913B4B" w:rsidRPr="00913B4B" w14:paraId="1DF32155" w14:textId="77777777" w:rsidTr="00056533">
        <w:tc>
          <w:tcPr>
            <w:tcW w:w="4392" w:type="dxa"/>
          </w:tcPr>
          <w:p w14:paraId="513B3DEB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LinkBermuda Ltd</w:t>
            </w:r>
          </w:p>
        </w:tc>
        <w:tc>
          <w:tcPr>
            <w:tcW w:w="4680" w:type="dxa"/>
          </w:tcPr>
          <w:p w14:paraId="68C34705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4XX XXXX</w:t>
            </w:r>
          </w:p>
          <w:p w14:paraId="2688852D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+1 441 600 XXXX</w:t>
            </w:r>
          </w:p>
          <w:p w14:paraId="5E69DA93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69X XXXX</w:t>
            </w:r>
          </w:p>
        </w:tc>
      </w:tr>
      <w:tr w:rsidR="00913B4B" w:rsidRPr="00913B4B" w14:paraId="16C36FD2" w14:textId="77777777" w:rsidTr="00056533">
        <w:tc>
          <w:tcPr>
            <w:tcW w:w="4392" w:type="dxa"/>
          </w:tcPr>
          <w:p w14:paraId="13526AE3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Logic Communications Ltd.</w:t>
            </w:r>
            <w:r w:rsidRPr="00913B4B">
              <w:rPr>
                <w:rFonts w:cstheme="minorHAnsi"/>
                <w:sz w:val="20"/>
              </w:rPr>
              <w:br/>
            </w:r>
            <w:r w:rsidRPr="00913B4B">
              <w:rPr>
                <w:rFonts w:cstheme="minorHAnsi"/>
                <w:i/>
                <w:iCs/>
                <w:sz w:val="20"/>
              </w:rPr>
              <w:t>Marca comercial One Communications</w:t>
            </w:r>
          </w:p>
        </w:tc>
        <w:tc>
          <w:tcPr>
            <w:tcW w:w="4680" w:type="dxa"/>
          </w:tcPr>
          <w:p w14:paraId="5BDB31FF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54X XXXX</w:t>
            </w:r>
          </w:p>
          <w:p w14:paraId="0319F1EF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+1 441 560 XXXX</w:t>
            </w:r>
          </w:p>
          <w:p w14:paraId="15631FB0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+1 441 589 XXXX</w:t>
            </w:r>
          </w:p>
        </w:tc>
      </w:tr>
      <w:tr w:rsidR="00913B4B" w:rsidRPr="00913B4B" w14:paraId="7B53E193" w14:textId="77777777" w:rsidTr="00056533">
        <w:tc>
          <w:tcPr>
            <w:tcW w:w="4392" w:type="dxa"/>
          </w:tcPr>
          <w:p w14:paraId="62A57D57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Bermuda Digital Communications Ltd.</w:t>
            </w:r>
            <w:r w:rsidRPr="00913B4B">
              <w:rPr>
                <w:rFonts w:cstheme="minorHAnsi"/>
                <w:sz w:val="20"/>
              </w:rPr>
              <w:br/>
            </w:r>
            <w:r w:rsidRPr="00913B4B">
              <w:rPr>
                <w:rFonts w:cstheme="minorHAnsi"/>
                <w:i/>
                <w:iCs/>
                <w:sz w:val="20"/>
              </w:rPr>
              <w:t>Marca comercial One Communications</w:t>
            </w:r>
          </w:p>
        </w:tc>
        <w:tc>
          <w:tcPr>
            <w:tcW w:w="4680" w:type="dxa"/>
          </w:tcPr>
          <w:p w14:paraId="01C65956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3XX XXXX</w:t>
            </w:r>
          </w:p>
          <w:p w14:paraId="315DECD8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7XX XXXX</w:t>
            </w:r>
          </w:p>
        </w:tc>
      </w:tr>
      <w:tr w:rsidR="00913B4B" w:rsidRPr="00913B4B" w14:paraId="1A42D216" w14:textId="77777777" w:rsidTr="00056533">
        <w:tc>
          <w:tcPr>
            <w:tcW w:w="4392" w:type="dxa"/>
          </w:tcPr>
          <w:p w14:paraId="5C01C3B4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 xml:space="preserve">Telecommunications (Bermuda &amp; West Indies) Ltd. </w:t>
            </w:r>
            <w:r w:rsidRPr="00913B4B">
              <w:rPr>
                <w:rFonts w:cstheme="minorHAnsi"/>
                <w:sz w:val="20"/>
              </w:rPr>
              <w:br/>
            </w:r>
            <w:r w:rsidRPr="00913B4B">
              <w:rPr>
                <w:rFonts w:cstheme="minorHAnsi"/>
                <w:i/>
                <w:iCs/>
                <w:sz w:val="20"/>
              </w:rPr>
              <w:t>Marca comercial Digicel</w:t>
            </w:r>
          </w:p>
        </w:tc>
        <w:tc>
          <w:tcPr>
            <w:tcW w:w="4680" w:type="dxa"/>
          </w:tcPr>
          <w:p w14:paraId="4ABDC19B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cstheme="minorHAnsi"/>
                <w:sz w:val="20"/>
                <w:lang w:val="es-ES"/>
              </w:rPr>
            </w:pPr>
            <w:r w:rsidRPr="00913B4B">
              <w:rPr>
                <w:rFonts w:cstheme="minorHAnsi"/>
                <w:sz w:val="20"/>
                <w:lang w:val="es-ES"/>
              </w:rPr>
              <w:t>+1 441 500 XXXX – +1 441 539 XXXX1 ambos incluidos</w:t>
            </w:r>
          </w:p>
          <w:p w14:paraId="6CB942C1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eastAsia="SimSun" w:cstheme="minorHAnsi"/>
                <w:sz w:val="20"/>
                <w:lang w:val="es-ES"/>
              </w:rPr>
            </w:pPr>
            <w:r w:rsidRPr="00913B4B">
              <w:rPr>
                <w:rFonts w:cstheme="minorHAnsi"/>
                <w:sz w:val="20"/>
                <w:lang w:val="es-ES"/>
              </w:rPr>
              <w:t>+1 441 59X XXXX</w:t>
            </w:r>
          </w:p>
        </w:tc>
      </w:tr>
      <w:tr w:rsidR="00913B4B" w:rsidRPr="00913B4B" w14:paraId="0BE6187B" w14:textId="77777777" w:rsidTr="00056533">
        <w:tc>
          <w:tcPr>
            <w:tcW w:w="4392" w:type="dxa"/>
          </w:tcPr>
          <w:p w14:paraId="10826618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TeleBermuda International Ltd.</w:t>
            </w:r>
          </w:p>
        </w:tc>
        <w:tc>
          <w:tcPr>
            <w:tcW w:w="4680" w:type="dxa"/>
          </w:tcPr>
          <w:p w14:paraId="759360DC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+1 441 601 XXXX</w:t>
            </w:r>
          </w:p>
          <w:p w14:paraId="31F7D654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+1 441 602 XXXX</w:t>
            </w:r>
          </w:p>
        </w:tc>
      </w:tr>
      <w:tr w:rsidR="00913B4B" w:rsidRPr="00913B4B" w14:paraId="65511C3E" w14:textId="77777777" w:rsidTr="00056533">
        <w:tc>
          <w:tcPr>
            <w:tcW w:w="4392" w:type="dxa"/>
          </w:tcPr>
          <w:p w14:paraId="1545D07F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FKB Net Ltd.</w:t>
            </w:r>
          </w:p>
        </w:tc>
        <w:tc>
          <w:tcPr>
            <w:tcW w:w="4680" w:type="dxa"/>
          </w:tcPr>
          <w:p w14:paraId="325C5940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+1 441 620 XXXX</w:t>
            </w:r>
          </w:p>
          <w:p w14:paraId="1BD8C02C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+1 441 621 XXXX</w:t>
            </w:r>
          </w:p>
        </w:tc>
      </w:tr>
      <w:tr w:rsidR="00913B4B" w:rsidRPr="00913B4B" w14:paraId="7EBED265" w14:textId="77777777" w:rsidTr="00056533">
        <w:tc>
          <w:tcPr>
            <w:tcW w:w="4392" w:type="dxa"/>
          </w:tcPr>
          <w:p w14:paraId="73B56291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i/>
                <w:iCs/>
                <w:sz w:val="20"/>
              </w:rPr>
            </w:pPr>
            <w:r w:rsidRPr="00913B4B">
              <w:rPr>
                <w:rFonts w:cstheme="minorHAnsi"/>
                <w:sz w:val="20"/>
              </w:rPr>
              <w:t>Bermuda Cablevision Ltd.</w:t>
            </w:r>
            <w:r w:rsidRPr="00913B4B">
              <w:rPr>
                <w:rFonts w:cstheme="minorHAnsi"/>
                <w:sz w:val="20"/>
              </w:rPr>
              <w:br/>
            </w:r>
            <w:r w:rsidRPr="00913B4B">
              <w:rPr>
                <w:rFonts w:cstheme="minorHAnsi"/>
                <w:i/>
                <w:iCs/>
                <w:sz w:val="20"/>
              </w:rPr>
              <w:t xml:space="preserve">Marca comercial </w:t>
            </w:r>
            <w:r w:rsidRPr="00913B4B">
              <w:rPr>
                <w:rFonts w:cstheme="minorHAnsi"/>
                <w:i/>
                <w:sz w:val="20"/>
              </w:rPr>
              <w:t>One Communications</w:t>
            </w:r>
          </w:p>
        </w:tc>
        <w:tc>
          <w:tcPr>
            <w:tcW w:w="4680" w:type="dxa"/>
          </w:tcPr>
          <w:p w14:paraId="10935209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+1 441 222 XXXX</w:t>
            </w:r>
          </w:p>
        </w:tc>
      </w:tr>
      <w:tr w:rsidR="00913B4B" w:rsidRPr="00913B4B" w14:paraId="017A8E1B" w14:textId="77777777" w:rsidTr="00056533">
        <w:tc>
          <w:tcPr>
            <w:tcW w:w="4392" w:type="dxa"/>
          </w:tcPr>
          <w:p w14:paraId="799A768E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Telecom Networks</w:t>
            </w:r>
          </w:p>
        </w:tc>
        <w:tc>
          <w:tcPr>
            <w:tcW w:w="4680" w:type="dxa"/>
          </w:tcPr>
          <w:p w14:paraId="35C32E2E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83X XXXX</w:t>
            </w:r>
          </w:p>
          <w:p w14:paraId="1BCF79A6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89X XXXX</w:t>
            </w:r>
          </w:p>
        </w:tc>
      </w:tr>
      <w:tr w:rsidR="00913B4B" w:rsidRPr="00913B4B" w14:paraId="37B9F965" w14:textId="77777777" w:rsidTr="00056533">
        <w:tc>
          <w:tcPr>
            <w:tcW w:w="4392" w:type="dxa"/>
          </w:tcPr>
          <w:p w14:paraId="55AA4925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Deltronics Ltd.</w:t>
            </w:r>
          </w:p>
        </w:tc>
        <w:tc>
          <w:tcPr>
            <w:tcW w:w="4680" w:type="dxa"/>
          </w:tcPr>
          <w:p w14:paraId="00C4F826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92X XXXX</w:t>
            </w:r>
          </w:p>
          <w:p w14:paraId="1F70715F" w14:textId="77777777" w:rsidR="00913B4B" w:rsidRPr="00913B4B" w:rsidRDefault="00913B4B" w:rsidP="00056533">
            <w:pPr>
              <w:pStyle w:val="TableText1"/>
              <w:spacing w:before="20"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+1 441 65X XXXX</w:t>
            </w:r>
          </w:p>
        </w:tc>
      </w:tr>
      <w:tr w:rsidR="00913B4B" w:rsidRPr="00913B4B" w14:paraId="1BE3D918" w14:textId="77777777" w:rsidTr="00056533">
        <w:tc>
          <w:tcPr>
            <w:tcW w:w="4392" w:type="dxa"/>
          </w:tcPr>
          <w:p w14:paraId="74A1594A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i/>
                <w:iCs/>
                <w:sz w:val="20"/>
              </w:rPr>
            </w:pPr>
            <w:r w:rsidRPr="00913B4B">
              <w:rPr>
                <w:rFonts w:cstheme="minorHAnsi"/>
                <w:sz w:val="20"/>
              </w:rPr>
              <w:t xml:space="preserve">Wave Bermuda Ltd. </w:t>
            </w:r>
            <w:r w:rsidRPr="00913B4B">
              <w:rPr>
                <w:rFonts w:cstheme="minorHAnsi"/>
                <w:sz w:val="20"/>
              </w:rPr>
              <w:br/>
            </w:r>
            <w:r w:rsidRPr="00913B4B">
              <w:rPr>
                <w:rFonts w:cstheme="minorHAnsi"/>
                <w:i/>
                <w:iCs/>
                <w:sz w:val="20"/>
              </w:rPr>
              <w:t>Marca comercial</w:t>
            </w:r>
            <w:r w:rsidRPr="00913B4B">
              <w:rPr>
                <w:rFonts w:cstheme="minorHAnsi"/>
                <w:sz w:val="20"/>
              </w:rPr>
              <w:t xml:space="preserve"> </w:t>
            </w:r>
            <w:r w:rsidRPr="00913B4B">
              <w:rPr>
                <w:rFonts w:cstheme="minorHAnsi"/>
                <w:i/>
                <w:sz w:val="20"/>
              </w:rPr>
              <w:t>Horizon Communications</w:t>
            </w:r>
          </w:p>
        </w:tc>
        <w:tc>
          <w:tcPr>
            <w:tcW w:w="4680" w:type="dxa"/>
          </w:tcPr>
          <w:p w14:paraId="6CEB59E0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+1-441-85X-XXXX</w:t>
            </w:r>
          </w:p>
        </w:tc>
      </w:tr>
      <w:tr w:rsidR="00913B4B" w:rsidRPr="00913B4B" w14:paraId="065E61E3" w14:textId="77777777" w:rsidTr="00056533">
        <w:tc>
          <w:tcPr>
            <w:tcW w:w="4392" w:type="dxa"/>
          </w:tcPr>
          <w:p w14:paraId="0F0C24CB" w14:textId="77777777" w:rsidR="00913B4B" w:rsidRPr="00913B4B" w:rsidRDefault="00913B4B" w:rsidP="00056533">
            <w:pPr>
              <w:pStyle w:val="TableText1"/>
              <w:rPr>
                <w:rFonts w:eastAsia="SimSun"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Paradise Mobile Ltd.</w:t>
            </w:r>
          </w:p>
        </w:tc>
        <w:tc>
          <w:tcPr>
            <w:tcW w:w="4680" w:type="dxa"/>
          </w:tcPr>
          <w:p w14:paraId="5FEC46A0" w14:textId="77777777" w:rsidR="00913B4B" w:rsidRPr="00913B4B" w:rsidRDefault="00913B4B" w:rsidP="00056533">
            <w:pPr>
              <w:pStyle w:val="TableText1"/>
              <w:spacing w:after="20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+1-441-90x-xxxx</w:t>
            </w:r>
          </w:p>
        </w:tc>
      </w:tr>
    </w:tbl>
    <w:p w14:paraId="6DDDFB4F" w14:textId="79A36BF5" w:rsidR="00913B4B" w:rsidRDefault="00913B4B" w:rsidP="00913B4B">
      <w:pPr>
        <w:tabs>
          <w:tab w:val="left" w:pos="1134"/>
          <w:tab w:val="left" w:pos="3261"/>
          <w:tab w:val="left" w:pos="3969"/>
        </w:tabs>
        <w:rPr>
          <w:rFonts w:asciiTheme="minorHAnsi" w:hAnsiTheme="minorHAnsi" w:cstheme="minorHAnsi"/>
          <w:bCs/>
          <w:lang w:val="es-ES"/>
        </w:rPr>
      </w:pPr>
      <w:r w:rsidRPr="00913B4B">
        <w:rPr>
          <w:rFonts w:asciiTheme="minorHAnsi" w:hAnsiTheme="minorHAnsi" w:cstheme="minorHAnsi"/>
          <w:bCs/>
          <w:vertAlign w:val="superscript"/>
          <w:lang w:val="es-ES"/>
        </w:rPr>
        <w:t xml:space="preserve">1 </w:t>
      </w:r>
      <w:proofErr w:type="gramStart"/>
      <w:r w:rsidRPr="00913B4B">
        <w:rPr>
          <w:rFonts w:asciiTheme="minorHAnsi" w:hAnsiTheme="minorHAnsi" w:cstheme="minorHAnsi"/>
          <w:bCs/>
          <w:lang w:val="es-ES"/>
        </w:rPr>
        <w:t>Nota</w:t>
      </w:r>
      <w:proofErr w:type="gramEnd"/>
      <w:r w:rsidRPr="00913B4B">
        <w:rPr>
          <w:rFonts w:asciiTheme="minorHAnsi" w:hAnsiTheme="minorHAnsi" w:cstheme="minorHAnsi"/>
          <w:bCs/>
          <w:lang w:val="es-ES"/>
        </w:rPr>
        <w:t>: el +1 441 511 XXX está excluido de esta gama de números.</w:t>
      </w:r>
    </w:p>
    <w:p w14:paraId="0D71837A" w14:textId="0E5D4C37" w:rsidR="00913B4B" w:rsidRDefault="00913B4B" w:rsidP="00913B4B">
      <w:pPr>
        <w:tabs>
          <w:tab w:val="left" w:pos="1134"/>
          <w:tab w:val="left" w:pos="3261"/>
          <w:tab w:val="left" w:pos="3969"/>
        </w:tabs>
        <w:rPr>
          <w:rFonts w:asciiTheme="minorHAnsi" w:hAnsiTheme="minorHAnsi" w:cstheme="minorHAnsi"/>
          <w:bCs/>
          <w:lang w:val="es-ES"/>
        </w:rPr>
      </w:pPr>
      <w:r>
        <w:rPr>
          <w:rFonts w:asciiTheme="minorHAnsi" w:hAnsiTheme="minorHAnsi" w:cstheme="minorHAnsi"/>
          <w:bCs/>
          <w:lang w:val="es-ES"/>
        </w:rPr>
        <w:br w:type="page"/>
      </w:r>
    </w:p>
    <w:p w14:paraId="77FEE83A" w14:textId="77777777" w:rsidR="00913B4B" w:rsidRPr="000321CD" w:rsidRDefault="00913B4B" w:rsidP="00913B4B">
      <w:pPr>
        <w:rPr>
          <w:rFonts w:asciiTheme="minorHAnsi" w:eastAsia="SimSun" w:hAnsiTheme="minorHAnsi" w:cstheme="minorHAnsi"/>
        </w:rPr>
      </w:pPr>
      <w:r w:rsidRPr="000321CD">
        <w:rPr>
          <w:rFonts w:asciiTheme="minorHAnsi" w:hAnsiTheme="minorHAnsi" w:cstheme="minorHAnsi"/>
        </w:rPr>
        <w:t>Contacto:</w:t>
      </w:r>
    </w:p>
    <w:p w14:paraId="091FF3E2" w14:textId="77777777" w:rsidR="00913B4B" w:rsidRPr="000321CD" w:rsidRDefault="00913B4B" w:rsidP="00913B4B">
      <w:pPr>
        <w:tabs>
          <w:tab w:val="clear" w:pos="1276"/>
          <w:tab w:val="left" w:pos="1418"/>
        </w:tabs>
        <w:spacing w:after="240"/>
        <w:ind w:left="562" w:hanging="562"/>
        <w:jc w:val="left"/>
        <w:rPr>
          <w:rFonts w:asciiTheme="minorHAnsi" w:hAnsiTheme="minorHAnsi" w:cstheme="minorHAnsi"/>
        </w:rPr>
      </w:pPr>
      <w:r w:rsidRPr="000321CD">
        <w:rPr>
          <w:rFonts w:asciiTheme="minorHAnsi" w:hAnsiTheme="minorHAnsi" w:cstheme="minorHAnsi"/>
        </w:rPr>
        <w:tab/>
        <w:t>Regulatory Authority of Bermuda</w:t>
      </w:r>
      <w:r w:rsidRPr="000321CD">
        <w:rPr>
          <w:rFonts w:asciiTheme="minorHAnsi" w:hAnsiTheme="minorHAnsi" w:cstheme="minorHAnsi"/>
        </w:rPr>
        <w:br/>
        <w:t>1st Floor, Craig Appin House,</w:t>
      </w:r>
      <w:r w:rsidRPr="000321CD">
        <w:rPr>
          <w:rFonts w:asciiTheme="minorHAnsi" w:hAnsiTheme="minorHAnsi" w:cstheme="minorHAnsi"/>
        </w:rPr>
        <w:br/>
        <w:t>8 Wesley Street,</w:t>
      </w:r>
      <w:r w:rsidRPr="000321CD">
        <w:rPr>
          <w:rFonts w:asciiTheme="minorHAnsi" w:hAnsiTheme="minorHAnsi" w:cstheme="minorHAnsi"/>
        </w:rPr>
        <w:br/>
        <w:t>HAMILTON HM 11</w:t>
      </w:r>
      <w:r w:rsidRPr="000321CD">
        <w:rPr>
          <w:rFonts w:asciiTheme="minorHAnsi" w:hAnsiTheme="minorHAnsi" w:cstheme="minorHAnsi"/>
        </w:rPr>
        <w:br/>
        <w:t>Bermudas</w:t>
      </w:r>
      <w:r w:rsidRPr="000321CD">
        <w:rPr>
          <w:rFonts w:asciiTheme="minorHAnsi" w:hAnsiTheme="minorHAnsi" w:cstheme="minorHAnsi"/>
        </w:rPr>
        <w:br/>
        <w:t>Tel.:</w:t>
      </w:r>
      <w:r w:rsidRPr="000321CD">
        <w:rPr>
          <w:rFonts w:asciiTheme="minorHAnsi" w:hAnsiTheme="minorHAnsi" w:cstheme="minorHAnsi"/>
        </w:rPr>
        <w:tab/>
        <w:t>+1 441 405 6000</w:t>
      </w:r>
      <w:r w:rsidRPr="000321CD">
        <w:rPr>
          <w:rFonts w:asciiTheme="minorHAnsi" w:hAnsiTheme="minorHAnsi" w:cstheme="minorHAnsi"/>
        </w:rPr>
        <w:br/>
        <w:t>E-mail:</w:t>
      </w:r>
      <w:r w:rsidRPr="000321CD">
        <w:rPr>
          <w:rFonts w:asciiTheme="minorHAnsi" w:hAnsiTheme="minorHAnsi" w:cstheme="minorHAnsi"/>
        </w:rPr>
        <w:tab/>
        <w:t>contactus@ra.bm</w:t>
      </w:r>
      <w:r w:rsidRPr="000321CD">
        <w:rPr>
          <w:rFonts w:asciiTheme="minorHAnsi" w:hAnsiTheme="minorHAnsi" w:cstheme="minorHAnsi"/>
        </w:rPr>
        <w:br/>
        <w:t>URL:</w:t>
      </w:r>
      <w:r w:rsidRPr="000321CD">
        <w:rPr>
          <w:rFonts w:asciiTheme="minorHAnsi" w:hAnsiTheme="minorHAnsi" w:cstheme="minorHAnsi"/>
        </w:rPr>
        <w:tab/>
        <w:t>www.ra.bm</w:t>
      </w:r>
    </w:p>
    <w:p w14:paraId="29DBCD7D" w14:textId="77777777" w:rsidR="00913B4B" w:rsidRPr="00913B4B" w:rsidRDefault="00913B4B" w:rsidP="00913B4B">
      <w:pPr>
        <w:pStyle w:val="Country"/>
        <w:rPr>
          <w:rFonts w:cstheme="minorHAnsi"/>
          <w:b w:val="0"/>
          <w:lang w:val="es-ES"/>
        </w:rPr>
      </w:pPr>
      <w:r w:rsidRPr="00913B4B">
        <w:rPr>
          <w:rFonts w:cstheme="minorHAnsi"/>
          <w:lang w:val="es-ES"/>
        </w:rPr>
        <w:t>Kuwait (indicativo de país +965)</w:t>
      </w:r>
    </w:p>
    <w:p w14:paraId="70670A93" w14:textId="77777777" w:rsidR="00913B4B" w:rsidRPr="00913B4B" w:rsidRDefault="00913B4B" w:rsidP="00913B4B">
      <w:pPr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Comunicación del 20.IX.2022:</w:t>
      </w:r>
    </w:p>
    <w:p w14:paraId="3C0DA542" w14:textId="77777777" w:rsidR="00913B4B" w:rsidRPr="00913B4B" w:rsidRDefault="00913B4B" w:rsidP="00913B4B">
      <w:pPr>
        <w:rPr>
          <w:rFonts w:asciiTheme="minorHAnsi" w:eastAsia="Calibr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 xml:space="preserve">La </w:t>
      </w:r>
      <w:r w:rsidRPr="00913B4B">
        <w:rPr>
          <w:rFonts w:asciiTheme="minorHAnsi" w:hAnsiTheme="minorHAnsi" w:cstheme="minorHAnsi"/>
          <w:i/>
          <w:lang w:val="es-ES"/>
        </w:rPr>
        <w:t>Communication and Information Technology Regulatory Authority (CITRA)</w:t>
      </w:r>
      <w:r w:rsidRPr="00913B4B">
        <w:rPr>
          <w:rFonts w:asciiTheme="minorHAnsi" w:hAnsiTheme="minorHAnsi" w:cstheme="minorHAnsi"/>
          <w:lang w:val="es-ES"/>
        </w:rPr>
        <w:t>, en la ciudad de Kuwait, desea reiterar su anuncio de agosto de 2021 sobre el plan nacional de numeración de Kuwait.</w:t>
      </w:r>
    </w:p>
    <w:p w14:paraId="7289B88E" w14:textId="77777777" w:rsidR="00913B4B" w:rsidRPr="00913B4B" w:rsidRDefault="00913B4B" w:rsidP="00913B4B">
      <w:pPr>
        <w:rPr>
          <w:rFonts w:asciiTheme="minorHAnsi" w:eastAsia="Calibr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Se ruega a todas las Administraciones, Empresas de Explotación Reconocidas (EER) y proveedores de servicios que inicien la correspondiente programación de todas las gamas de números antes mencionadas en sus redes, para que los abonados puedan acceder a los servicios.</w:t>
      </w:r>
    </w:p>
    <w:p w14:paraId="287A08C9" w14:textId="77777777" w:rsidR="00913B4B" w:rsidRPr="00913B4B" w:rsidRDefault="00913B4B" w:rsidP="00913B4B">
      <w:pPr>
        <w:rPr>
          <w:rFonts w:asciiTheme="minorHAnsi" w:eastAsia="Verdana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 xml:space="preserve">En particular, la CITRA </w:t>
      </w:r>
      <w:r w:rsidRPr="00913B4B">
        <w:rPr>
          <w:rFonts w:asciiTheme="minorHAnsi" w:hAnsiTheme="minorHAnsi" w:cstheme="minorHAnsi"/>
          <w:color w:val="000000"/>
          <w:lang w:val="es-ES"/>
        </w:rPr>
        <w:t>desea informar de que recientemente se ha puesto en marcha un servicio de línea directa para ayudar a los ciudadanos en el extranjero, utilizando a tal efecto un número de tres cifras "</w:t>
      </w:r>
      <w:r w:rsidRPr="00913B4B">
        <w:rPr>
          <w:rFonts w:asciiTheme="minorHAnsi" w:hAnsiTheme="minorHAnsi" w:cstheme="minorHAnsi"/>
          <w:b/>
          <w:color w:val="000000"/>
          <w:lang w:val="es-ES"/>
        </w:rPr>
        <w:t>+965 159</w:t>
      </w:r>
      <w:r w:rsidRPr="00913B4B">
        <w:rPr>
          <w:rFonts w:asciiTheme="minorHAnsi" w:hAnsiTheme="minorHAnsi" w:cstheme="minorHAnsi"/>
          <w:lang w:val="es-ES"/>
        </w:rPr>
        <w:t>".</w:t>
      </w:r>
    </w:p>
    <w:p w14:paraId="6CAFE1C1" w14:textId="77777777" w:rsidR="00913B4B" w:rsidRPr="000321CD" w:rsidRDefault="00913B4B" w:rsidP="00913B4B">
      <w:pPr>
        <w:rPr>
          <w:rFonts w:asciiTheme="minorHAnsi" w:hAnsiTheme="minorHAnsi" w:cstheme="minorHAnsi"/>
        </w:rPr>
      </w:pPr>
      <w:r w:rsidRPr="000321CD">
        <w:rPr>
          <w:rFonts w:asciiTheme="minorHAnsi" w:hAnsiTheme="minorHAnsi" w:cstheme="minorHAnsi"/>
        </w:rPr>
        <w:t>Contacto:</w:t>
      </w:r>
    </w:p>
    <w:p w14:paraId="3274A80B" w14:textId="77777777" w:rsidR="00913B4B" w:rsidRPr="000321CD" w:rsidRDefault="00913B4B" w:rsidP="00913B4B">
      <w:pPr>
        <w:tabs>
          <w:tab w:val="clear" w:pos="1276"/>
          <w:tab w:val="left" w:pos="1418"/>
        </w:tabs>
        <w:spacing w:after="120"/>
        <w:ind w:left="562" w:hanging="562"/>
        <w:jc w:val="left"/>
        <w:rPr>
          <w:rFonts w:asciiTheme="minorHAnsi" w:eastAsia="SimSun" w:hAnsiTheme="minorHAnsi" w:cstheme="minorHAnsi"/>
        </w:rPr>
      </w:pPr>
      <w:r w:rsidRPr="000321CD">
        <w:rPr>
          <w:rFonts w:asciiTheme="minorHAnsi" w:hAnsiTheme="minorHAnsi" w:cstheme="minorHAnsi"/>
        </w:rPr>
        <w:tab/>
        <w:t>Sr. Zuhair M. AlZuhair</w:t>
      </w:r>
      <w:r w:rsidRPr="000321CD">
        <w:rPr>
          <w:rFonts w:asciiTheme="minorHAnsi" w:hAnsiTheme="minorHAnsi" w:cstheme="minorHAnsi"/>
        </w:rPr>
        <w:br/>
        <w:t>Head of Interconnection and Numbering</w:t>
      </w:r>
      <w:r w:rsidRPr="000321CD">
        <w:rPr>
          <w:rFonts w:asciiTheme="minorHAnsi" w:hAnsiTheme="minorHAnsi" w:cstheme="minorHAnsi"/>
        </w:rPr>
        <w:br/>
        <w:t>Communication and Information Technology Regulatory Authority (CITRA)</w:t>
      </w:r>
      <w:r w:rsidRPr="000321CD">
        <w:rPr>
          <w:rFonts w:asciiTheme="minorHAnsi" w:hAnsiTheme="minorHAnsi" w:cstheme="minorHAnsi"/>
        </w:rPr>
        <w:br/>
        <w:t>Al Hamra Tower</w:t>
      </w:r>
      <w:r w:rsidRPr="000321CD">
        <w:rPr>
          <w:rFonts w:asciiTheme="minorHAnsi" w:hAnsiTheme="minorHAnsi" w:cstheme="minorHAnsi"/>
        </w:rPr>
        <w:br/>
        <w:t>13009 KUWAIT CITY</w:t>
      </w:r>
      <w:r w:rsidRPr="000321CD">
        <w:rPr>
          <w:rFonts w:asciiTheme="minorHAnsi" w:hAnsiTheme="minorHAnsi" w:cstheme="minorHAnsi"/>
        </w:rPr>
        <w:br/>
        <w:t>Kuwait</w:t>
      </w:r>
      <w:r w:rsidRPr="000321CD">
        <w:rPr>
          <w:rFonts w:asciiTheme="minorHAnsi" w:hAnsiTheme="minorHAnsi" w:cstheme="minorHAnsi"/>
        </w:rPr>
        <w:br/>
        <w:t>Tel.:</w:t>
      </w:r>
      <w:r w:rsidRPr="000321CD">
        <w:rPr>
          <w:rFonts w:asciiTheme="minorHAnsi" w:hAnsiTheme="minorHAnsi" w:cstheme="minorHAnsi"/>
        </w:rPr>
        <w:tab/>
        <w:t>+965 22330777</w:t>
      </w:r>
      <w:r w:rsidRPr="000321CD">
        <w:rPr>
          <w:rFonts w:asciiTheme="minorHAnsi" w:hAnsiTheme="minorHAnsi" w:cstheme="minorHAnsi"/>
        </w:rPr>
        <w:br/>
        <w:t>Fax:</w:t>
      </w:r>
      <w:r w:rsidRPr="000321CD">
        <w:rPr>
          <w:rFonts w:asciiTheme="minorHAnsi" w:hAnsiTheme="minorHAnsi" w:cstheme="minorHAnsi"/>
        </w:rPr>
        <w:tab/>
        <w:t>+965 22330607</w:t>
      </w:r>
      <w:r w:rsidRPr="000321CD">
        <w:rPr>
          <w:rFonts w:asciiTheme="minorHAnsi" w:hAnsiTheme="minorHAnsi" w:cstheme="minorHAnsi"/>
        </w:rPr>
        <w:br/>
        <w:t>E-mail:</w:t>
      </w:r>
      <w:r w:rsidRPr="000321CD">
        <w:rPr>
          <w:rFonts w:asciiTheme="minorHAnsi" w:hAnsiTheme="minorHAnsi" w:cstheme="minorHAnsi"/>
        </w:rPr>
        <w:tab/>
        <w:t>z.alzuhair@citra.gov.kw</w:t>
      </w:r>
      <w:r w:rsidRPr="000321CD">
        <w:rPr>
          <w:rFonts w:asciiTheme="minorHAnsi" w:hAnsiTheme="minorHAnsi" w:cstheme="minorHAnsi"/>
        </w:rPr>
        <w:br/>
        <w:t>URL:</w:t>
      </w:r>
      <w:r w:rsidRPr="000321CD">
        <w:rPr>
          <w:rFonts w:asciiTheme="minorHAnsi" w:hAnsiTheme="minorHAnsi" w:cstheme="minorHAnsi"/>
        </w:rPr>
        <w:tab/>
        <w:t>www.citra.gov.kw</w:t>
      </w:r>
    </w:p>
    <w:p w14:paraId="405F7C72" w14:textId="77777777" w:rsidR="00913B4B" w:rsidRPr="00913B4B" w:rsidRDefault="00913B4B" w:rsidP="00913B4B">
      <w:pPr>
        <w:spacing w:before="240" w:after="120"/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Comunicación del 30.VIII.2021:</w:t>
      </w:r>
    </w:p>
    <w:p w14:paraId="2A360213" w14:textId="77777777" w:rsidR="00913B4B" w:rsidRPr="00913B4B" w:rsidRDefault="00913B4B" w:rsidP="00913B4B">
      <w:pPr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 xml:space="preserve">La </w:t>
      </w:r>
      <w:r w:rsidRPr="00913B4B">
        <w:rPr>
          <w:rFonts w:asciiTheme="minorHAnsi" w:hAnsiTheme="minorHAnsi" w:cstheme="minorHAnsi"/>
          <w:i/>
          <w:lang w:val="es-ES"/>
        </w:rPr>
        <w:t>Communication and Information Technology Regulatory Authority (CITRA)</w:t>
      </w:r>
      <w:r w:rsidRPr="00913B4B">
        <w:rPr>
          <w:rFonts w:asciiTheme="minorHAnsi" w:hAnsiTheme="minorHAnsi" w:cstheme="minorHAnsi"/>
          <w:lang w:val="es-ES"/>
        </w:rPr>
        <w:t>, Kuwait City, anuncia la siguiente actualización del plan nacional de numeración de Kuwait.</w:t>
      </w:r>
    </w:p>
    <w:p w14:paraId="74FA5283" w14:textId="77777777" w:rsidR="00913B4B" w:rsidRPr="00913B4B" w:rsidRDefault="00913B4B" w:rsidP="00913B4B">
      <w:pPr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 xml:space="preserve">La política completa del plan de numeración nacional de Kuwait (NNP) está disponible en el sitio web de CITRA </w:t>
      </w:r>
      <w:hyperlink r:id="rId14" w:history="1">
        <w:r w:rsidRPr="00913B4B">
          <w:rPr>
            <w:rFonts w:asciiTheme="minorHAnsi" w:hAnsiTheme="minorHAnsi" w:cstheme="minorHAnsi"/>
            <w:color w:val="0000FF"/>
            <w:u w:val="single"/>
            <w:lang w:val="es-ES"/>
          </w:rPr>
          <w:t>(http://www.citra.gov.kw)</w:t>
        </w:r>
      </w:hyperlink>
      <w:r w:rsidRPr="00913B4B">
        <w:rPr>
          <w:rFonts w:asciiTheme="minorHAnsi" w:hAnsiTheme="minorHAnsi" w:cstheme="minorHAnsi"/>
          <w:lang w:val="es-ES"/>
        </w:rPr>
        <w:t>.</w:t>
      </w:r>
    </w:p>
    <w:p w14:paraId="423C73F6" w14:textId="77777777" w:rsidR="00913B4B" w:rsidRPr="00913B4B" w:rsidRDefault="00913B4B" w:rsidP="00913B4B">
      <w:pPr>
        <w:jc w:val="center"/>
        <w:rPr>
          <w:rFonts w:asciiTheme="minorHAnsi" w:hAnsiTheme="minorHAnsi" w:cstheme="minorHAnsi"/>
          <w:i/>
          <w:iCs/>
          <w:lang w:val="es-ES"/>
        </w:rPr>
      </w:pPr>
      <w:r w:rsidRPr="00913B4B">
        <w:rPr>
          <w:rFonts w:asciiTheme="minorHAnsi" w:hAnsiTheme="minorHAnsi" w:cstheme="minorHAnsi"/>
          <w:i/>
          <w:lang w:val="es-ES"/>
        </w:rPr>
        <w:t>Presentación del Plan de numeración nacional E.164 para el indicativo de país +965:</w:t>
      </w:r>
    </w:p>
    <w:p w14:paraId="24396E53" w14:textId="77777777" w:rsidR="00913B4B" w:rsidRPr="00913B4B" w:rsidRDefault="00913B4B" w:rsidP="00913B4B">
      <w:pPr>
        <w:rPr>
          <w:rFonts w:asciiTheme="minorHAnsi" w:hAnsiTheme="minorHAnsi" w:cstheme="minorHAnsi"/>
          <w:bCs/>
          <w:lang w:val="es-ES"/>
        </w:rPr>
      </w:pPr>
      <w:r w:rsidRPr="00913B4B">
        <w:rPr>
          <w:rFonts w:asciiTheme="minorHAnsi" w:hAnsiTheme="minorHAnsi" w:cstheme="minorHAnsi"/>
          <w:lang w:val="es-ES"/>
        </w:rPr>
        <w:t>a)</w:t>
      </w:r>
      <w:r w:rsidRPr="00913B4B">
        <w:rPr>
          <w:rFonts w:asciiTheme="minorHAnsi" w:hAnsiTheme="minorHAnsi" w:cstheme="minorHAnsi"/>
          <w:lang w:val="es-ES"/>
        </w:rPr>
        <w:tab/>
        <w:t>Generalidades:</w:t>
      </w:r>
    </w:p>
    <w:p w14:paraId="4A4A2458" w14:textId="77777777" w:rsidR="00913B4B" w:rsidRPr="00913B4B" w:rsidRDefault="00913B4B" w:rsidP="000F3DB0">
      <w:pPr>
        <w:spacing w:after="0"/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ab/>
        <w:t>La longitud mínima del número (excluyendo el indicativo de país) es de 3 dígitos.</w:t>
      </w:r>
    </w:p>
    <w:p w14:paraId="196114AB" w14:textId="77777777" w:rsidR="00913B4B" w:rsidRPr="00913B4B" w:rsidRDefault="00913B4B" w:rsidP="00913B4B">
      <w:pPr>
        <w:spacing w:before="0"/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ab/>
        <w:t>La longitud máxima del número (excluyendo el indicativo de país) es de 8 dígitos.</w:t>
      </w:r>
    </w:p>
    <w:p w14:paraId="3C62AFA6" w14:textId="77777777" w:rsidR="00913B4B" w:rsidRPr="00913B4B" w:rsidRDefault="00913B4B" w:rsidP="00913B4B">
      <w:pPr>
        <w:spacing w:after="240"/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b)</w:t>
      </w:r>
      <w:r w:rsidRPr="00913B4B">
        <w:rPr>
          <w:rFonts w:asciiTheme="minorHAnsi" w:hAnsiTheme="minorHAnsi" w:cstheme="minorHAnsi"/>
          <w:lang w:val="es-ES"/>
        </w:rPr>
        <w:tab/>
        <w:t>Detalle del plan de numeración: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247"/>
        <w:gridCol w:w="1247"/>
        <w:gridCol w:w="2098"/>
        <w:gridCol w:w="3402"/>
      </w:tblGrid>
      <w:tr w:rsidR="00913B4B" w:rsidRPr="00913B4B" w14:paraId="572E8E9E" w14:textId="77777777" w:rsidTr="00913B4B">
        <w:trPr>
          <w:cantSplit/>
          <w:tblHeader/>
          <w:jc w:val="center"/>
        </w:trPr>
        <w:tc>
          <w:tcPr>
            <w:tcW w:w="1924" w:type="dxa"/>
            <w:vMerge w:val="restart"/>
            <w:vAlign w:val="center"/>
            <w:hideMark/>
          </w:tcPr>
          <w:p w14:paraId="30F950BE" w14:textId="77777777" w:rsidR="00913B4B" w:rsidRPr="00913B4B" w:rsidRDefault="00913B4B" w:rsidP="00056533">
            <w:pPr>
              <w:pStyle w:val="Tablehead0"/>
              <w:rPr>
                <w:rFonts w:asciiTheme="minorHAnsi" w:hAnsiTheme="minorHAnsi" w:cstheme="minorHAnsi"/>
                <w:i/>
                <w:iCs/>
                <w:sz w:val="20"/>
                <w:lang w:val="es-ES"/>
              </w:rPr>
            </w:pPr>
            <w:r w:rsidRPr="00913B4B">
              <w:rPr>
                <w:rFonts w:asciiTheme="minorHAnsi" w:hAnsiTheme="minorHAnsi" w:cstheme="minorHAnsi"/>
                <w:i/>
                <w:iCs/>
                <w:sz w:val="20"/>
                <w:lang w:val="es-ES"/>
              </w:rPr>
              <w:t>Cifras iniciales del N(S)N (número nacional (significativo))</w:t>
            </w:r>
          </w:p>
        </w:tc>
        <w:tc>
          <w:tcPr>
            <w:tcW w:w="2494" w:type="dxa"/>
            <w:gridSpan w:val="2"/>
            <w:vAlign w:val="center"/>
            <w:hideMark/>
          </w:tcPr>
          <w:p w14:paraId="679B4FE7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i/>
                <w:iCs/>
                <w:sz w:val="20"/>
                <w:lang w:val="es-ES"/>
              </w:rPr>
            </w:pPr>
            <w:r w:rsidRPr="00913B4B">
              <w:rPr>
                <w:rFonts w:cstheme="minorHAnsi"/>
                <w:i/>
                <w:iCs/>
                <w:sz w:val="20"/>
                <w:lang w:val="es-ES"/>
              </w:rPr>
              <w:t>Longitud del número N(S)N</w:t>
            </w:r>
          </w:p>
        </w:tc>
        <w:tc>
          <w:tcPr>
            <w:tcW w:w="2098" w:type="dxa"/>
            <w:vMerge w:val="restart"/>
            <w:vAlign w:val="center"/>
            <w:hideMark/>
          </w:tcPr>
          <w:p w14:paraId="4C554AAD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i/>
                <w:iCs/>
                <w:sz w:val="20"/>
              </w:rPr>
            </w:pPr>
            <w:r w:rsidRPr="00913B4B">
              <w:rPr>
                <w:rFonts w:cstheme="minorHAnsi"/>
                <w:i/>
                <w:iCs/>
                <w:sz w:val="20"/>
              </w:rPr>
              <w:t>Uso del número E.164</w:t>
            </w:r>
          </w:p>
        </w:tc>
        <w:tc>
          <w:tcPr>
            <w:tcW w:w="3402" w:type="dxa"/>
            <w:vMerge w:val="restart"/>
            <w:vAlign w:val="center"/>
          </w:tcPr>
          <w:p w14:paraId="7F1EAF0D" w14:textId="77777777" w:rsidR="00913B4B" w:rsidRPr="00913B4B" w:rsidRDefault="00913B4B" w:rsidP="00056533">
            <w:pPr>
              <w:pStyle w:val="Tablehead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913B4B">
              <w:rPr>
                <w:rFonts w:asciiTheme="minorHAnsi" w:hAnsiTheme="minorHAnsi" w:cstheme="minorHAnsi"/>
                <w:i/>
                <w:iCs/>
                <w:sz w:val="20"/>
              </w:rPr>
              <w:t>Información adicional</w:t>
            </w:r>
          </w:p>
        </w:tc>
      </w:tr>
      <w:tr w:rsidR="00913B4B" w:rsidRPr="00913B4B" w14:paraId="7A1D0149" w14:textId="77777777" w:rsidTr="00913B4B">
        <w:trPr>
          <w:cantSplit/>
          <w:tblHeader/>
          <w:jc w:val="center"/>
        </w:trPr>
        <w:tc>
          <w:tcPr>
            <w:tcW w:w="1924" w:type="dxa"/>
            <w:vMerge/>
            <w:vAlign w:val="center"/>
            <w:hideMark/>
          </w:tcPr>
          <w:p w14:paraId="302217D8" w14:textId="77777777" w:rsidR="00913B4B" w:rsidRPr="00913B4B" w:rsidRDefault="00913B4B" w:rsidP="00056533">
            <w:pPr>
              <w:pStyle w:val="Tablehead0"/>
              <w:rPr>
                <w:rFonts w:asciiTheme="minorHAnsi" w:eastAsia="??" w:hAnsiTheme="minorHAnsi" w:cstheme="minorHAnsi"/>
                <w:sz w:val="20"/>
                <w:lang w:eastAsia="zh-CN"/>
              </w:rPr>
            </w:pPr>
          </w:p>
        </w:tc>
        <w:tc>
          <w:tcPr>
            <w:tcW w:w="1247" w:type="dxa"/>
            <w:vAlign w:val="center"/>
            <w:hideMark/>
          </w:tcPr>
          <w:p w14:paraId="26F98825" w14:textId="77777777" w:rsidR="00913B4B" w:rsidRPr="00913B4B" w:rsidRDefault="00913B4B" w:rsidP="00056533">
            <w:pPr>
              <w:pStyle w:val="Tablehead0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</w:rPr>
            </w:pPr>
            <w:r w:rsidRPr="00913B4B">
              <w:rPr>
                <w:rFonts w:asciiTheme="minorHAnsi" w:hAnsiTheme="minorHAnsi" w:cstheme="minorHAnsi"/>
                <w:i/>
                <w:iCs/>
                <w:sz w:val="20"/>
              </w:rPr>
              <w:t>Longitud máxima</w:t>
            </w:r>
          </w:p>
        </w:tc>
        <w:tc>
          <w:tcPr>
            <w:tcW w:w="1247" w:type="dxa"/>
            <w:vAlign w:val="center"/>
            <w:hideMark/>
          </w:tcPr>
          <w:p w14:paraId="4DE8C2A4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i/>
                <w:iCs/>
                <w:sz w:val="20"/>
              </w:rPr>
            </w:pPr>
            <w:r w:rsidRPr="00913B4B">
              <w:rPr>
                <w:rFonts w:cstheme="minorHAnsi"/>
                <w:i/>
                <w:iCs/>
                <w:sz w:val="20"/>
              </w:rPr>
              <w:t>Longitud mínima</w:t>
            </w:r>
          </w:p>
        </w:tc>
        <w:tc>
          <w:tcPr>
            <w:tcW w:w="2098" w:type="dxa"/>
            <w:vMerge/>
            <w:vAlign w:val="center"/>
            <w:hideMark/>
          </w:tcPr>
          <w:p w14:paraId="757FE730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46D525EE" w14:textId="77777777" w:rsidR="00913B4B" w:rsidRPr="00913B4B" w:rsidRDefault="00913B4B" w:rsidP="00056533">
            <w:pPr>
              <w:overflowPunct/>
              <w:autoSpaceDE/>
              <w:autoSpaceDN/>
              <w:adjustRightInd/>
              <w:jc w:val="left"/>
              <w:rPr>
                <w:rFonts w:asciiTheme="minorHAnsi" w:eastAsia="??" w:hAnsiTheme="minorHAnsi" w:cstheme="minorHAnsi"/>
                <w:i/>
                <w:lang w:eastAsia="zh-CN"/>
              </w:rPr>
            </w:pPr>
          </w:p>
        </w:tc>
      </w:tr>
      <w:tr w:rsidR="00913B4B" w:rsidRPr="00913B4B" w14:paraId="67305437" w14:textId="77777777" w:rsidTr="00913B4B">
        <w:trPr>
          <w:cantSplit/>
          <w:jc w:val="center"/>
        </w:trPr>
        <w:tc>
          <w:tcPr>
            <w:tcW w:w="1924" w:type="dxa"/>
            <w:vAlign w:val="center"/>
            <w:hideMark/>
          </w:tcPr>
          <w:p w14:paraId="45C747F4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10</w:t>
            </w:r>
          </w:p>
        </w:tc>
        <w:tc>
          <w:tcPr>
            <w:tcW w:w="1247" w:type="dxa"/>
            <w:vAlign w:val="center"/>
            <w:hideMark/>
          </w:tcPr>
          <w:p w14:paraId="09202DFE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1247" w:type="dxa"/>
            <w:vAlign w:val="center"/>
            <w:hideMark/>
          </w:tcPr>
          <w:p w14:paraId="32910E4A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2098" w:type="dxa"/>
            <w:hideMark/>
          </w:tcPr>
          <w:p w14:paraId="01DDFC63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Número no geográfico</w:t>
            </w:r>
          </w:p>
        </w:tc>
        <w:tc>
          <w:tcPr>
            <w:tcW w:w="3402" w:type="dxa"/>
          </w:tcPr>
          <w:p w14:paraId="3C280ABA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913B4B">
              <w:rPr>
                <w:rFonts w:cstheme="minorHAnsi"/>
                <w:sz w:val="20"/>
                <w:lang w:val="es-ES"/>
              </w:rPr>
              <w:t>Números de emergencia y abreviados</w:t>
            </w:r>
          </w:p>
        </w:tc>
      </w:tr>
      <w:tr w:rsidR="00913B4B" w:rsidRPr="00913B4B" w14:paraId="4C7EDCD7" w14:textId="77777777" w:rsidTr="00913B4B">
        <w:trPr>
          <w:cantSplit/>
          <w:jc w:val="center"/>
        </w:trPr>
        <w:tc>
          <w:tcPr>
            <w:tcW w:w="1924" w:type="dxa"/>
            <w:vAlign w:val="center"/>
          </w:tcPr>
          <w:p w14:paraId="441BC03C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11</w:t>
            </w:r>
          </w:p>
        </w:tc>
        <w:tc>
          <w:tcPr>
            <w:tcW w:w="1247" w:type="dxa"/>
            <w:vAlign w:val="center"/>
          </w:tcPr>
          <w:p w14:paraId="77AA9A1B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1247" w:type="dxa"/>
            <w:vAlign w:val="center"/>
          </w:tcPr>
          <w:p w14:paraId="66E6F59E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2098" w:type="dxa"/>
          </w:tcPr>
          <w:p w14:paraId="45699952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 xml:space="preserve">Número no geográfico </w:t>
            </w:r>
          </w:p>
        </w:tc>
        <w:tc>
          <w:tcPr>
            <w:tcW w:w="3402" w:type="dxa"/>
          </w:tcPr>
          <w:p w14:paraId="7F2BC058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913B4B">
              <w:rPr>
                <w:rFonts w:cstheme="minorHAnsi"/>
                <w:sz w:val="20"/>
                <w:lang w:val="es-ES"/>
              </w:rPr>
              <w:t>Números de emergencia y abreviados</w:t>
            </w:r>
          </w:p>
        </w:tc>
      </w:tr>
      <w:tr w:rsidR="00913B4B" w:rsidRPr="00913B4B" w14:paraId="5BB4D799" w14:textId="77777777" w:rsidTr="00913B4B">
        <w:trPr>
          <w:cantSplit/>
          <w:jc w:val="center"/>
        </w:trPr>
        <w:tc>
          <w:tcPr>
            <w:tcW w:w="1924" w:type="dxa"/>
            <w:vAlign w:val="center"/>
          </w:tcPr>
          <w:p w14:paraId="39EAFB19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12</w:t>
            </w:r>
          </w:p>
        </w:tc>
        <w:tc>
          <w:tcPr>
            <w:tcW w:w="1247" w:type="dxa"/>
            <w:vAlign w:val="center"/>
          </w:tcPr>
          <w:p w14:paraId="06AFC381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1247" w:type="dxa"/>
            <w:vAlign w:val="center"/>
          </w:tcPr>
          <w:p w14:paraId="1FEBE20A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2098" w:type="dxa"/>
          </w:tcPr>
          <w:p w14:paraId="374B599F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 xml:space="preserve">Número no geográfico </w:t>
            </w:r>
          </w:p>
        </w:tc>
        <w:tc>
          <w:tcPr>
            <w:tcW w:w="3402" w:type="dxa"/>
          </w:tcPr>
          <w:p w14:paraId="60BA073F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913B4B">
              <w:rPr>
                <w:rFonts w:cstheme="minorHAnsi"/>
                <w:sz w:val="20"/>
                <w:lang w:val="es-ES"/>
              </w:rPr>
              <w:t>Números de emergencia y abreviados</w:t>
            </w:r>
          </w:p>
        </w:tc>
      </w:tr>
      <w:tr w:rsidR="00913B4B" w:rsidRPr="00913B4B" w14:paraId="54CBCB58" w14:textId="77777777" w:rsidTr="00913B4B">
        <w:trPr>
          <w:cantSplit/>
          <w:jc w:val="center"/>
        </w:trPr>
        <w:tc>
          <w:tcPr>
            <w:tcW w:w="1924" w:type="dxa"/>
            <w:vAlign w:val="center"/>
          </w:tcPr>
          <w:p w14:paraId="43BFEF02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13</w:t>
            </w:r>
          </w:p>
        </w:tc>
        <w:tc>
          <w:tcPr>
            <w:tcW w:w="1247" w:type="dxa"/>
            <w:vAlign w:val="center"/>
          </w:tcPr>
          <w:p w14:paraId="3541052E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1247" w:type="dxa"/>
            <w:vAlign w:val="center"/>
          </w:tcPr>
          <w:p w14:paraId="1A708D4E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2098" w:type="dxa"/>
          </w:tcPr>
          <w:p w14:paraId="6AE9A9C6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 xml:space="preserve">Número no geográfico </w:t>
            </w:r>
          </w:p>
        </w:tc>
        <w:tc>
          <w:tcPr>
            <w:tcW w:w="3402" w:type="dxa"/>
          </w:tcPr>
          <w:p w14:paraId="2122F2DD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913B4B">
              <w:rPr>
                <w:rFonts w:cstheme="minorHAnsi"/>
                <w:sz w:val="20"/>
                <w:lang w:val="es-ES"/>
              </w:rPr>
              <w:t>Números de emergencia y abreviados</w:t>
            </w:r>
          </w:p>
        </w:tc>
      </w:tr>
      <w:tr w:rsidR="00913B4B" w:rsidRPr="00913B4B" w14:paraId="6D71EE6A" w14:textId="77777777" w:rsidTr="00913B4B">
        <w:trPr>
          <w:cantSplit/>
          <w:jc w:val="center"/>
        </w:trPr>
        <w:tc>
          <w:tcPr>
            <w:tcW w:w="1924" w:type="dxa"/>
            <w:vAlign w:val="center"/>
          </w:tcPr>
          <w:p w14:paraId="2944DE9D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14</w:t>
            </w:r>
          </w:p>
        </w:tc>
        <w:tc>
          <w:tcPr>
            <w:tcW w:w="1247" w:type="dxa"/>
            <w:vAlign w:val="center"/>
          </w:tcPr>
          <w:p w14:paraId="521CF93D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1247" w:type="dxa"/>
            <w:vAlign w:val="center"/>
          </w:tcPr>
          <w:p w14:paraId="3C926896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2098" w:type="dxa"/>
          </w:tcPr>
          <w:p w14:paraId="57C30AA6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Número no geográfico</w:t>
            </w:r>
          </w:p>
        </w:tc>
        <w:tc>
          <w:tcPr>
            <w:tcW w:w="3402" w:type="dxa"/>
          </w:tcPr>
          <w:p w14:paraId="707C5912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913B4B">
              <w:rPr>
                <w:rFonts w:cstheme="minorHAnsi"/>
                <w:sz w:val="20"/>
                <w:lang w:val="es-ES"/>
              </w:rPr>
              <w:t>Números de emergencia y abreviados</w:t>
            </w:r>
          </w:p>
        </w:tc>
      </w:tr>
      <w:tr w:rsidR="00913B4B" w:rsidRPr="00913B4B" w14:paraId="3D9A6FBE" w14:textId="77777777" w:rsidTr="00913B4B">
        <w:trPr>
          <w:cantSplit/>
          <w:jc w:val="center"/>
        </w:trPr>
        <w:tc>
          <w:tcPr>
            <w:tcW w:w="1924" w:type="dxa"/>
            <w:vAlign w:val="center"/>
          </w:tcPr>
          <w:p w14:paraId="46D4417B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15</w:t>
            </w:r>
          </w:p>
        </w:tc>
        <w:tc>
          <w:tcPr>
            <w:tcW w:w="1247" w:type="dxa"/>
            <w:vAlign w:val="center"/>
          </w:tcPr>
          <w:p w14:paraId="57E0F7F4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1247" w:type="dxa"/>
            <w:vAlign w:val="center"/>
          </w:tcPr>
          <w:p w14:paraId="6C953789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2098" w:type="dxa"/>
          </w:tcPr>
          <w:p w14:paraId="33807230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Número no geográfico</w:t>
            </w:r>
          </w:p>
        </w:tc>
        <w:tc>
          <w:tcPr>
            <w:tcW w:w="3402" w:type="dxa"/>
          </w:tcPr>
          <w:p w14:paraId="61A9792C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913B4B">
              <w:rPr>
                <w:rFonts w:cstheme="minorHAnsi"/>
                <w:sz w:val="20"/>
                <w:lang w:val="es-ES"/>
              </w:rPr>
              <w:t>Números de emergencia y abreviados</w:t>
            </w:r>
          </w:p>
        </w:tc>
      </w:tr>
      <w:tr w:rsidR="00913B4B" w:rsidRPr="00913B4B" w14:paraId="69B6D53B" w14:textId="77777777" w:rsidTr="00913B4B">
        <w:trPr>
          <w:cantSplit/>
          <w:jc w:val="center"/>
        </w:trPr>
        <w:tc>
          <w:tcPr>
            <w:tcW w:w="1924" w:type="dxa"/>
            <w:vAlign w:val="center"/>
          </w:tcPr>
          <w:p w14:paraId="68BD8EEF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16</w:t>
            </w:r>
          </w:p>
        </w:tc>
        <w:tc>
          <w:tcPr>
            <w:tcW w:w="1247" w:type="dxa"/>
            <w:vAlign w:val="center"/>
          </w:tcPr>
          <w:p w14:paraId="4B214888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1247" w:type="dxa"/>
            <w:vAlign w:val="center"/>
          </w:tcPr>
          <w:p w14:paraId="56E85DD9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2098" w:type="dxa"/>
          </w:tcPr>
          <w:p w14:paraId="2B6542DF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Número no geográfico</w:t>
            </w:r>
          </w:p>
        </w:tc>
        <w:tc>
          <w:tcPr>
            <w:tcW w:w="3402" w:type="dxa"/>
          </w:tcPr>
          <w:p w14:paraId="66C33435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913B4B">
              <w:rPr>
                <w:rFonts w:cstheme="minorHAnsi"/>
                <w:sz w:val="20"/>
                <w:lang w:val="es-ES"/>
              </w:rPr>
              <w:t>Números de emergencia y abreviados</w:t>
            </w:r>
          </w:p>
        </w:tc>
      </w:tr>
      <w:tr w:rsidR="00913B4B" w:rsidRPr="00913B4B" w14:paraId="3CA7B035" w14:textId="77777777" w:rsidTr="00913B4B">
        <w:trPr>
          <w:cantSplit/>
          <w:jc w:val="center"/>
        </w:trPr>
        <w:tc>
          <w:tcPr>
            <w:tcW w:w="1924" w:type="dxa"/>
            <w:vAlign w:val="center"/>
          </w:tcPr>
          <w:p w14:paraId="261F1B91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17</w:t>
            </w:r>
          </w:p>
        </w:tc>
        <w:tc>
          <w:tcPr>
            <w:tcW w:w="1247" w:type="dxa"/>
            <w:vAlign w:val="center"/>
          </w:tcPr>
          <w:p w14:paraId="12714911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1247" w:type="dxa"/>
            <w:vAlign w:val="center"/>
          </w:tcPr>
          <w:p w14:paraId="1F0CDE48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3</w:t>
            </w:r>
          </w:p>
        </w:tc>
        <w:tc>
          <w:tcPr>
            <w:tcW w:w="2098" w:type="dxa"/>
          </w:tcPr>
          <w:p w14:paraId="4BB8201C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Número no geográfico</w:t>
            </w:r>
          </w:p>
        </w:tc>
        <w:tc>
          <w:tcPr>
            <w:tcW w:w="3402" w:type="dxa"/>
          </w:tcPr>
          <w:p w14:paraId="71B4B599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913B4B">
              <w:rPr>
                <w:rFonts w:cstheme="minorHAnsi"/>
                <w:sz w:val="20"/>
                <w:lang w:val="es-ES"/>
              </w:rPr>
              <w:t>Números de emergencia y abreviados</w:t>
            </w:r>
          </w:p>
        </w:tc>
      </w:tr>
      <w:tr w:rsidR="00913B4B" w:rsidRPr="00913B4B" w14:paraId="03FA32A0" w14:textId="77777777" w:rsidTr="00913B4B">
        <w:trPr>
          <w:cantSplit/>
          <w:jc w:val="center"/>
        </w:trPr>
        <w:tc>
          <w:tcPr>
            <w:tcW w:w="1924" w:type="dxa"/>
            <w:vAlign w:val="center"/>
            <w:hideMark/>
          </w:tcPr>
          <w:p w14:paraId="081FC463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18</w:t>
            </w:r>
          </w:p>
        </w:tc>
        <w:tc>
          <w:tcPr>
            <w:tcW w:w="1247" w:type="dxa"/>
            <w:vAlign w:val="center"/>
            <w:hideMark/>
          </w:tcPr>
          <w:p w14:paraId="45BDC95B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7</w:t>
            </w:r>
          </w:p>
        </w:tc>
        <w:tc>
          <w:tcPr>
            <w:tcW w:w="1247" w:type="dxa"/>
            <w:vAlign w:val="center"/>
            <w:hideMark/>
          </w:tcPr>
          <w:p w14:paraId="1CE2752A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7</w:t>
            </w:r>
          </w:p>
        </w:tc>
        <w:tc>
          <w:tcPr>
            <w:tcW w:w="2098" w:type="dxa"/>
            <w:hideMark/>
          </w:tcPr>
          <w:p w14:paraId="36B57C36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 xml:space="preserve">Número no geográfico </w:t>
            </w:r>
          </w:p>
        </w:tc>
        <w:tc>
          <w:tcPr>
            <w:tcW w:w="3402" w:type="dxa"/>
          </w:tcPr>
          <w:p w14:paraId="6B6B070B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Números de uso empresarial</w:t>
            </w:r>
          </w:p>
        </w:tc>
      </w:tr>
      <w:tr w:rsidR="00913B4B" w:rsidRPr="00913B4B" w14:paraId="3E110EF9" w14:textId="77777777" w:rsidTr="00913B4B">
        <w:trPr>
          <w:cantSplit/>
          <w:jc w:val="center"/>
        </w:trPr>
        <w:tc>
          <w:tcPr>
            <w:tcW w:w="1924" w:type="dxa"/>
            <w:vAlign w:val="center"/>
            <w:hideMark/>
          </w:tcPr>
          <w:p w14:paraId="3074E0E5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2</w:t>
            </w:r>
          </w:p>
        </w:tc>
        <w:tc>
          <w:tcPr>
            <w:tcW w:w="1247" w:type="dxa"/>
            <w:vAlign w:val="center"/>
            <w:hideMark/>
          </w:tcPr>
          <w:p w14:paraId="0EE47096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8</w:t>
            </w:r>
          </w:p>
        </w:tc>
        <w:tc>
          <w:tcPr>
            <w:tcW w:w="1247" w:type="dxa"/>
            <w:vAlign w:val="center"/>
            <w:hideMark/>
          </w:tcPr>
          <w:p w14:paraId="6CBFD13A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8</w:t>
            </w:r>
          </w:p>
        </w:tc>
        <w:tc>
          <w:tcPr>
            <w:tcW w:w="2098" w:type="dxa"/>
            <w:hideMark/>
          </w:tcPr>
          <w:p w14:paraId="15CA9AC1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Servicios de telefonía fija</w:t>
            </w:r>
          </w:p>
        </w:tc>
        <w:tc>
          <w:tcPr>
            <w:tcW w:w="3402" w:type="dxa"/>
          </w:tcPr>
          <w:p w14:paraId="189F9B2F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MoC</w:t>
            </w:r>
          </w:p>
        </w:tc>
      </w:tr>
      <w:tr w:rsidR="00913B4B" w:rsidRPr="00913B4B" w14:paraId="1F4B2DF4" w14:textId="77777777" w:rsidTr="00913B4B">
        <w:trPr>
          <w:cantSplit/>
          <w:jc w:val="center"/>
        </w:trPr>
        <w:tc>
          <w:tcPr>
            <w:tcW w:w="1924" w:type="dxa"/>
            <w:vAlign w:val="center"/>
          </w:tcPr>
          <w:p w14:paraId="2F784970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41</w:t>
            </w:r>
          </w:p>
        </w:tc>
        <w:tc>
          <w:tcPr>
            <w:tcW w:w="1247" w:type="dxa"/>
            <w:vAlign w:val="center"/>
          </w:tcPr>
          <w:p w14:paraId="34A62581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8</w:t>
            </w:r>
          </w:p>
        </w:tc>
        <w:tc>
          <w:tcPr>
            <w:tcW w:w="1247" w:type="dxa"/>
            <w:vAlign w:val="center"/>
          </w:tcPr>
          <w:p w14:paraId="64F99B34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8</w:t>
            </w:r>
          </w:p>
        </w:tc>
        <w:tc>
          <w:tcPr>
            <w:tcW w:w="2098" w:type="dxa"/>
          </w:tcPr>
          <w:p w14:paraId="56C415D2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Servicios de telefonía móvil</w:t>
            </w:r>
          </w:p>
        </w:tc>
        <w:tc>
          <w:tcPr>
            <w:tcW w:w="3402" w:type="dxa"/>
          </w:tcPr>
          <w:p w14:paraId="3B8603C3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Virgin</w:t>
            </w:r>
          </w:p>
        </w:tc>
      </w:tr>
      <w:tr w:rsidR="00913B4B" w:rsidRPr="00913B4B" w14:paraId="7152ACEE" w14:textId="77777777" w:rsidTr="00913B4B">
        <w:trPr>
          <w:cantSplit/>
          <w:jc w:val="center"/>
        </w:trPr>
        <w:tc>
          <w:tcPr>
            <w:tcW w:w="1924" w:type="dxa"/>
            <w:vAlign w:val="center"/>
            <w:hideMark/>
          </w:tcPr>
          <w:p w14:paraId="222EA283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5</w:t>
            </w:r>
          </w:p>
        </w:tc>
        <w:tc>
          <w:tcPr>
            <w:tcW w:w="1247" w:type="dxa"/>
            <w:vAlign w:val="center"/>
            <w:hideMark/>
          </w:tcPr>
          <w:p w14:paraId="721D5042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8</w:t>
            </w:r>
          </w:p>
        </w:tc>
        <w:tc>
          <w:tcPr>
            <w:tcW w:w="1247" w:type="dxa"/>
            <w:vAlign w:val="center"/>
            <w:hideMark/>
          </w:tcPr>
          <w:p w14:paraId="699CD78E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8</w:t>
            </w:r>
          </w:p>
        </w:tc>
        <w:tc>
          <w:tcPr>
            <w:tcW w:w="2098" w:type="dxa"/>
            <w:hideMark/>
          </w:tcPr>
          <w:p w14:paraId="41064BDC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Servicios de telefonía móvil</w:t>
            </w:r>
          </w:p>
        </w:tc>
        <w:tc>
          <w:tcPr>
            <w:tcW w:w="3402" w:type="dxa"/>
          </w:tcPr>
          <w:p w14:paraId="299918A1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STC</w:t>
            </w:r>
          </w:p>
        </w:tc>
      </w:tr>
      <w:tr w:rsidR="00913B4B" w:rsidRPr="00913B4B" w14:paraId="72DA5610" w14:textId="77777777" w:rsidTr="00913B4B">
        <w:trPr>
          <w:cantSplit/>
          <w:jc w:val="center"/>
        </w:trPr>
        <w:tc>
          <w:tcPr>
            <w:tcW w:w="1924" w:type="dxa"/>
            <w:vAlign w:val="center"/>
            <w:hideMark/>
          </w:tcPr>
          <w:p w14:paraId="0BC11B81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6</w:t>
            </w:r>
          </w:p>
        </w:tc>
        <w:tc>
          <w:tcPr>
            <w:tcW w:w="1247" w:type="dxa"/>
            <w:vAlign w:val="center"/>
            <w:hideMark/>
          </w:tcPr>
          <w:p w14:paraId="0A48CCDA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8</w:t>
            </w:r>
          </w:p>
        </w:tc>
        <w:tc>
          <w:tcPr>
            <w:tcW w:w="1247" w:type="dxa"/>
            <w:vAlign w:val="center"/>
            <w:hideMark/>
          </w:tcPr>
          <w:p w14:paraId="25E78863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8</w:t>
            </w:r>
          </w:p>
        </w:tc>
        <w:tc>
          <w:tcPr>
            <w:tcW w:w="2098" w:type="dxa"/>
            <w:hideMark/>
          </w:tcPr>
          <w:p w14:paraId="3E67F27D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Servicios de telefonía móvil</w:t>
            </w:r>
          </w:p>
        </w:tc>
        <w:tc>
          <w:tcPr>
            <w:tcW w:w="3402" w:type="dxa"/>
          </w:tcPr>
          <w:p w14:paraId="34CE8BEA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Ooredoo</w:t>
            </w:r>
          </w:p>
        </w:tc>
      </w:tr>
      <w:tr w:rsidR="00913B4B" w:rsidRPr="00913B4B" w14:paraId="62C03466" w14:textId="77777777" w:rsidTr="00913B4B">
        <w:trPr>
          <w:cantSplit/>
          <w:jc w:val="center"/>
        </w:trPr>
        <w:tc>
          <w:tcPr>
            <w:tcW w:w="1924" w:type="dxa"/>
            <w:vAlign w:val="center"/>
            <w:hideMark/>
          </w:tcPr>
          <w:p w14:paraId="3D249DA5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9</w:t>
            </w:r>
          </w:p>
        </w:tc>
        <w:tc>
          <w:tcPr>
            <w:tcW w:w="1247" w:type="dxa"/>
            <w:vAlign w:val="center"/>
            <w:hideMark/>
          </w:tcPr>
          <w:p w14:paraId="40C0AA45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8</w:t>
            </w:r>
          </w:p>
        </w:tc>
        <w:tc>
          <w:tcPr>
            <w:tcW w:w="1247" w:type="dxa"/>
            <w:vAlign w:val="center"/>
            <w:hideMark/>
          </w:tcPr>
          <w:p w14:paraId="3A50DF0D" w14:textId="77777777" w:rsidR="00913B4B" w:rsidRPr="00913B4B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8</w:t>
            </w:r>
          </w:p>
        </w:tc>
        <w:tc>
          <w:tcPr>
            <w:tcW w:w="2098" w:type="dxa"/>
            <w:hideMark/>
          </w:tcPr>
          <w:p w14:paraId="4B89C239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Servicios de telefonía móvil</w:t>
            </w:r>
          </w:p>
        </w:tc>
        <w:tc>
          <w:tcPr>
            <w:tcW w:w="3402" w:type="dxa"/>
          </w:tcPr>
          <w:p w14:paraId="7EECF000" w14:textId="77777777" w:rsidR="00913B4B" w:rsidRPr="00913B4B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913B4B">
              <w:rPr>
                <w:rFonts w:cstheme="minorHAnsi"/>
                <w:sz w:val="20"/>
              </w:rPr>
              <w:t>Zain</w:t>
            </w:r>
          </w:p>
        </w:tc>
      </w:tr>
    </w:tbl>
    <w:p w14:paraId="02A70566" w14:textId="77777777" w:rsidR="00913B4B" w:rsidRPr="00913B4B" w:rsidRDefault="00913B4B" w:rsidP="00913B4B">
      <w:pPr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Los números de Kuwait de ocho cifras que empiezan con las cifras (41), (5), (6), y (9) son gamas de números válidas en el Plan de numeración nacional de Kuwait.</w:t>
      </w:r>
    </w:p>
    <w:p w14:paraId="5C86D373" w14:textId="77777777" w:rsidR="00913B4B" w:rsidRPr="00913B4B" w:rsidRDefault="00913B4B" w:rsidP="00913B4B">
      <w:pPr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La CITRA atribuirá bloques de números individuales dentro de estas gamas a los operadores individuales con licencia, con arreglo a la política del plan nacional de numeración "PNN" y en respuesta a las solicitudes válidas recibidas de los operadores con licencia.</w:t>
      </w:r>
    </w:p>
    <w:p w14:paraId="3B6AC1DD" w14:textId="77777777" w:rsidR="00913B4B" w:rsidRPr="00913B4B" w:rsidRDefault="00913B4B" w:rsidP="00913B4B">
      <w:pPr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La CITRA no informa al UIT-T cuando atribuye bloques de números individuales de estas gamas a los operadores individuales con licencia.</w:t>
      </w:r>
    </w:p>
    <w:p w14:paraId="099C1906" w14:textId="77777777" w:rsidR="00913B4B" w:rsidRPr="000321CD" w:rsidRDefault="00913B4B" w:rsidP="00913B4B">
      <w:pPr>
        <w:rPr>
          <w:rFonts w:asciiTheme="minorHAnsi" w:hAnsiTheme="minorHAnsi" w:cstheme="minorHAnsi"/>
        </w:rPr>
      </w:pPr>
      <w:r w:rsidRPr="000321CD">
        <w:rPr>
          <w:rFonts w:asciiTheme="minorHAnsi" w:hAnsiTheme="minorHAnsi" w:cstheme="minorHAnsi"/>
        </w:rPr>
        <w:t>Contacto:</w:t>
      </w:r>
    </w:p>
    <w:p w14:paraId="4478B792" w14:textId="77777777" w:rsidR="00913B4B" w:rsidRPr="000321CD" w:rsidRDefault="00913B4B" w:rsidP="000F3DB0">
      <w:pPr>
        <w:tabs>
          <w:tab w:val="clear" w:pos="1276"/>
          <w:tab w:val="left" w:pos="1418"/>
        </w:tabs>
        <w:spacing w:after="120"/>
        <w:ind w:left="562" w:hanging="562"/>
        <w:jc w:val="left"/>
        <w:rPr>
          <w:rFonts w:asciiTheme="minorHAnsi" w:hAnsiTheme="minorHAnsi" w:cstheme="minorHAnsi"/>
        </w:rPr>
      </w:pPr>
      <w:r w:rsidRPr="000321CD">
        <w:rPr>
          <w:rFonts w:asciiTheme="minorHAnsi" w:hAnsiTheme="minorHAnsi" w:cstheme="minorHAnsi"/>
        </w:rPr>
        <w:tab/>
        <w:t>Sr. Zuhair M. AlZuhair</w:t>
      </w:r>
      <w:r w:rsidRPr="000321CD">
        <w:rPr>
          <w:rFonts w:asciiTheme="minorHAnsi" w:hAnsiTheme="minorHAnsi" w:cstheme="minorHAnsi"/>
        </w:rPr>
        <w:br/>
        <w:t>Head of Interconnection and Numbering</w:t>
      </w:r>
      <w:r w:rsidRPr="000321CD">
        <w:rPr>
          <w:rFonts w:asciiTheme="minorHAnsi" w:hAnsiTheme="minorHAnsi" w:cstheme="minorHAnsi"/>
        </w:rPr>
        <w:br/>
        <w:t>Communication and Information Technology Regulatory Authority (CITRA)</w:t>
      </w:r>
      <w:r w:rsidRPr="000321CD">
        <w:rPr>
          <w:rFonts w:asciiTheme="minorHAnsi" w:hAnsiTheme="minorHAnsi" w:cstheme="minorHAnsi"/>
        </w:rPr>
        <w:br/>
        <w:t>P.O. Box 898</w:t>
      </w:r>
      <w:r w:rsidRPr="000321CD">
        <w:rPr>
          <w:rFonts w:asciiTheme="minorHAnsi" w:hAnsiTheme="minorHAnsi" w:cstheme="minorHAnsi"/>
        </w:rPr>
        <w:br/>
        <w:t xml:space="preserve">Safat 13009 </w:t>
      </w:r>
      <w:r w:rsidRPr="000321CD">
        <w:rPr>
          <w:rFonts w:asciiTheme="minorHAnsi" w:hAnsiTheme="minorHAnsi" w:cstheme="minorHAnsi"/>
        </w:rPr>
        <w:br/>
        <w:t>Kuwait</w:t>
      </w:r>
      <w:r w:rsidRPr="000321CD">
        <w:rPr>
          <w:rFonts w:asciiTheme="minorHAnsi" w:hAnsiTheme="minorHAnsi" w:cstheme="minorHAnsi"/>
        </w:rPr>
        <w:br/>
        <w:t>Tel.:</w:t>
      </w:r>
      <w:r w:rsidRPr="000321CD">
        <w:rPr>
          <w:rFonts w:asciiTheme="minorHAnsi" w:hAnsiTheme="minorHAnsi" w:cstheme="minorHAnsi"/>
        </w:rPr>
        <w:tab/>
        <w:t>+965 22330008</w:t>
      </w:r>
      <w:r w:rsidRPr="000321CD">
        <w:rPr>
          <w:rFonts w:asciiTheme="minorHAnsi" w:hAnsiTheme="minorHAnsi" w:cstheme="minorHAnsi"/>
        </w:rPr>
        <w:br/>
        <w:t>Fax:</w:t>
      </w:r>
      <w:r w:rsidRPr="000321CD">
        <w:rPr>
          <w:rFonts w:asciiTheme="minorHAnsi" w:hAnsiTheme="minorHAnsi" w:cstheme="minorHAnsi"/>
        </w:rPr>
        <w:tab/>
        <w:t>+965 22330607</w:t>
      </w:r>
      <w:r w:rsidRPr="000321CD">
        <w:rPr>
          <w:rFonts w:asciiTheme="minorHAnsi" w:hAnsiTheme="minorHAnsi" w:cstheme="minorHAnsi"/>
        </w:rPr>
        <w:br/>
        <w:t>E-mail:</w:t>
      </w:r>
      <w:r w:rsidRPr="000321CD">
        <w:rPr>
          <w:rFonts w:asciiTheme="minorHAnsi" w:hAnsiTheme="minorHAnsi" w:cstheme="minorHAnsi"/>
        </w:rPr>
        <w:tab/>
        <w:t>z.alzuhair@citra.gov.kw</w:t>
      </w:r>
      <w:r w:rsidRPr="000321CD">
        <w:rPr>
          <w:rFonts w:asciiTheme="minorHAnsi" w:hAnsiTheme="minorHAnsi" w:cstheme="minorHAnsi"/>
        </w:rPr>
        <w:br/>
        <w:t>URL:</w:t>
      </w:r>
      <w:r w:rsidRPr="000321CD">
        <w:rPr>
          <w:rFonts w:asciiTheme="minorHAnsi" w:hAnsiTheme="minorHAnsi" w:cstheme="minorHAnsi"/>
        </w:rPr>
        <w:tab/>
        <w:t>www.citra.gov.kw</w:t>
      </w:r>
    </w:p>
    <w:p w14:paraId="66274550" w14:textId="77777777" w:rsidR="00913B4B" w:rsidRPr="000321CD" w:rsidRDefault="00913B4B" w:rsidP="00913B4B">
      <w:pPr>
        <w:rPr>
          <w:rFonts w:eastAsia="SimSun"/>
        </w:rPr>
      </w:pPr>
    </w:p>
    <w:p w14:paraId="0B9AEFC6" w14:textId="77777777" w:rsidR="00913B4B" w:rsidRPr="000321CD" w:rsidRDefault="00913B4B" w:rsidP="00913B4B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theme="minorHAnsi"/>
        </w:rPr>
      </w:pPr>
      <w:r w:rsidRPr="000321CD">
        <w:rPr>
          <w:rFonts w:asciiTheme="minorHAnsi" w:hAnsiTheme="minorHAnsi" w:cstheme="minorHAnsi"/>
        </w:rPr>
        <w:br w:type="page"/>
      </w:r>
    </w:p>
    <w:p w14:paraId="51ED2D03" w14:textId="77777777" w:rsidR="00913B4B" w:rsidRPr="00913B4B" w:rsidRDefault="00913B4B" w:rsidP="00913B4B">
      <w:pPr>
        <w:pStyle w:val="Country"/>
        <w:rPr>
          <w:rFonts w:cstheme="minorHAnsi"/>
          <w:lang w:val="es-ES"/>
        </w:rPr>
      </w:pPr>
      <w:r w:rsidRPr="00913B4B">
        <w:rPr>
          <w:rFonts w:cstheme="minorHAnsi"/>
          <w:lang w:val="es-ES"/>
        </w:rPr>
        <w:t>Zambia (indicativo de país +260)</w:t>
      </w:r>
    </w:p>
    <w:p w14:paraId="12E49AC5" w14:textId="77777777" w:rsidR="00913B4B" w:rsidRPr="00913B4B" w:rsidRDefault="00913B4B" w:rsidP="00913B4B">
      <w:pPr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Comunicación del 28.IX.2022:</w:t>
      </w:r>
    </w:p>
    <w:p w14:paraId="67122066" w14:textId="77777777" w:rsidR="00913B4B" w:rsidRPr="00913B4B" w:rsidRDefault="00913B4B" w:rsidP="00913B4B">
      <w:pPr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 xml:space="preserve">La </w:t>
      </w:r>
      <w:r w:rsidRPr="00913B4B">
        <w:rPr>
          <w:rFonts w:asciiTheme="minorHAnsi" w:hAnsiTheme="minorHAnsi" w:cstheme="minorHAnsi"/>
          <w:i/>
          <w:lang w:val="es-ES"/>
        </w:rPr>
        <w:t>Zambia Information &amp; Communications Technology Authority (ZICTA)</w:t>
      </w:r>
      <w:r w:rsidRPr="00913B4B">
        <w:rPr>
          <w:rFonts w:asciiTheme="minorHAnsi" w:hAnsiTheme="minorHAnsi" w:cstheme="minorHAnsi"/>
          <w:lang w:val="es-ES"/>
        </w:rPr>
        <w:t>, Lusaka, anuncia la siguiente actualización del Plan nacional de numeración de Zambia:</w:t>
      </w:r>
    </w:p>
    <w:p w14:paraId="3D71E908" w14:textId="77777777" w:rsidR="00913B4B" w:rsidRPr="00913B4B" w:rsidRDefault="00913B4B" w:rsidP="00913B4B">
      <w:pPr>
        <w:spacing w:after="120"/>
        <w:jc w:val="center"/>
        <w:rPr>
          <w:rFonts w:asciiTheme="minorHAnsi" w:hAnsiTheme="minorHAnsi" w:cstheme="minorHAnsi"/>
          <w:bCs/>
          <w:i/>
          <w:iCs/>
          <w:lang w:val="es-ES"/>
        </w:rPr>
      </w:pPr>
      <w:r w:rsidRPr="00913B4B">
        <w:rPr>
          <w:rFonts w:asciiTheme="minorHAnsi" w:hAnsiTheme="minorHAnsi" w:cstheme="minorHAnsi"/>
          <w:i/>
          <w:lang w:val="es-ES"/>
        </w:rPr>
        <w:t>Presentación del Plan de numeración nacional UIT-T E.164 para el indicativo de país +260</w:t>
      </w:r>
    </w:p>
    <w:p w14:paraId="5605BB09" w14:textId="77777777" w:rsidR="00913B4B" w:rsidRPr="00913B4B" w:rsidRDefault="00913B4B" w:rsidP="00913B4B">
      <w:pPr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a)</w:t>
      </w:r>
      <w:r w:rsidRPr="00913B4B">
        <w:rPr>
          <w:rFonts w:asciiTheme="minorHAnsi" w:hAnsiTheme="minorHAnsi" w:cstheme="minorHAnsi"/>
          <w:lang w:val="es-ES"/>
        </w:rPr>
        <w:tab/>
        <w:t>Generalidades:</w:t>
      </w:r>
    </w:p>
    <w:p w14:paraId="34E52E06" w14:textId="77777777" w:rsidR="00913B4B" w:rsidRPr="00913B4B" w:rsidRDefault="00913B4B" w:rsidP="000F3DB0">
      <w:pPr>
        <w:spacing w:after="0"/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ab/>
        <w:t xml:space="preserve">La longitud mínima del número (excluyendo el indicativo de país) es de </w:t>
      </w:r>
      <w:r w:rsidRPr="00913B4B">
        <w:rPr>
          <w:rFonts w:asciiTheme="minorHAnsi" w:hAnsiTheme="minorHAnsi" w:cstheme="minorHAnsi"/>
          <w:u w:val="single"/>
          <w:lang w:val="es-ES"/>
        </w:rPr>
        <w:t>nueve (9)</w:t>
      </w:r>
      <w:r w:rsidRPr="00913B4B">
        <w:rPr>
          <w:rFonts w:asciiTheme="minorHAnsi" w:hAnsiTheme="minorHAnsi" w:cstheme="minorHAnsi"/>
          <w:lang w:val="es-ES"/>
        </w:rPr>
        <w:t xml:space="preserve"> dígitos.</w:t>
      </w:r>
    </w:p>
    <w:p w14:paraId="57236948" w14:textId="77777777" w:rsidR="00913B4B" w:rsidRPr="00913B4B" w:rsidRDefault="00913B4B" w:rsidP="00913B4B">
      <w:pPr>
        <w:spacing w:before="0"/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ab/>
        <w:t xml:space="preserve">La longitud máxima del número (excluyendo el indicativo de país) es de </w:t>
      </w:r>
      <w:r w:rsidRPr="00913B4B">
        <w:rPr>
          <w:rFonts w:asciiTheme="minorHAnsi" w:hAnsiTheme="minorHAnsi" w:cstheme="minorHAnsi"/>
          <w:u w:val="single"/>
          <w:lang w:val="es-ES"/>
        </w:rPr>
        <w:t>nueve (9)</w:t>
      </w:r>
      <w:r w:rsidRPr="00913B4B">
        <w:rPr>
          <w:rFonts w:asciiTheme="minorHAnsi" w:hAnsiTheme="minorHAnsi" w:cstheme="minorHAnsi"/>
          <w:lang w:val="es-ES"/>
        </w:rPr>
        <w:t xml:space="preserve"> dígitos.</w:t>
      </w:r>
    </w:p>
    <w:p w14:paraId="048AC57A" w14:textId="77777777" w:rsidR="00913B4B" w:rsidRPr="00913B4B" w:rsidRDefault="00913B4B" w:rsidP="00913B4B">
      <w:pPr>
        <w:spacing w:after="240"/>
        <w:rPr>
          <w:rFonts w:asciiTheme="minorHAnsi" w:hAnsiTheme="minorHAnsi" w:cstheme="minorHAnsi"/>
          <w:lang w:val="es-ES"/>
        </w:rPr>
      </w:pPr>
      <w:r w:rsidRPr="00913B4B">
        <w:rPr>
          <w:rFonts w:asciiTheme="minorHAnsi" w:hAnsiTheme="minorHAnsi" w:cstheme="minorHAnsi"/>
          <w:lang w:val="es-ES"/>
        </w:rPr>
        <w:t>b)</w:t>
      </w:r>
      <w:r w:rsidRPr="00913B4B">
        <w:rPr>
          <w:rFonts w:asciiTheme="minorHAnsi" w:hAnsiTheme="minorHAnsi" w:cstheme="minorHAnsi"/>
          <w:lang w:val="es-ES"/>
        </w:rPr>
        <w:tab/>
        <w:t>Detalle del plan de numeración: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134"/>
        <w:gridCol w:w="1134"/>
        <w:gridCol w:w="2925"/>
        <w:gridCol w:w="2316"/>
      </w:tblGrid>
      <w:tr w:rsidR="00913B4B" w:rsidRPr="000F3DB0" w14:paraId="0EFF047B" w14:textId="77777777" w:rsidTr="000F3DB0">
        <w:trPr>
          <w:cantSplit/>
          <w:tblHeader/>
          <w:jc w:val="center"/>
        </w:trPr>
        <w:tc>
          <w:tcPr>
            <w:tcW w:w="2315" w:type="dxa"/>
            <w:vMerge w:val="restart"/>
            <w:vAlign w:val="center"/>
          </w:tcPr>
          <w:p w14:paraId="5AC69663" w14:textId="77777777" w:rsidR="00913B4B" w:rsidRPr="000F3DB0" w:rsidRDefault="00913B4B" w:rsidP="00056533">
            <w:pPr>
              <w:pStyle w:val="Tablehead0"/>
              <w:rPr>
                <w:rFonts w:asciiTheme="minorHAnsi" w:hAnsiTheme="minorHAnsi" w:cstheme="minorHAnsi"/>
                <w:i/>
                <w:iCs/>
                <w:sz w:val="20"/>
                <w:lang w:val="es-ES"/>
              </w:rPr>
            </w:pPr>
            <w:r w:rsidRPr="000F3DB0">
              <w:rPr>
                <w:rFonts w:asciiTheme="minorHAnsi" w:hAnsiTheme="minorHAnsi" w:cstheme="minorHAnsi"/>
                <w:i/>
                <w:iCs/>
                <w:sz w:val="20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0F842F3B" w14:textId="77777777" w:rsidR="00913B4B" w:rsidRPr="000F3DB0" w:rsidRDefault="00913B4B" w:rsidP="00056533">
            <w:pPr>
              <w:pStyle w:val="Tablehead0"/>
              <w:rPr>
                <w:rFonts w:asciiTheme="minorHAnsi" w:hAnsiTheme="minorHAnsi" w:cstheme="minorHAnsi"/>
                <w:i/>
                <w:iCs/>
                <w:sz w:val="20"/>
                <w:lang w:val="es-ES"/>
              </w:rPr>
            </w:pPr>
            <w:r w:rsidRPr="000F3DB0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es-ES"/>
              </w:rPr>
              <w:t>Longitud del número N(S)N</w:t>
            </w:r>
          </w:p>
        </w:tc>
        <w:tc>
          <w:tcPr>
            <w:tcW w:w="2925" w:type="dxa"/>
            <w:vMerge w:val="restart"/>
            <w:vAlign w:val="center"/>
          </w:tcPr>
          <w:p w14:paraId="5D14A70D" w14:textId="77777777" w:rsidR="00913B4B" w:rsidRPr="000F3DB0" w:rsidRDefault="00913B4B" w:rsidP="00056533">
            <w:pPr>
              <w:pStyle w:val="Tablehead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F3DB0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Uso del número E.164</w:t>
            </w:r>
          </w:p>
        </w:tc>
        <w:tc>
          <w:tcPr>
            <w:tcW w:w="2316" w:type="dxa"/>
            <w:vMerge w:val="restart"/>
            <w:vAlign w:val="center"/>
          </w:tcPr>
          <w:p w14:paraId="7C597589" w14:textId="77777777" w:rsidR="00913B4B" w:rsidRPr="000F3DB0" w:rsidRDefault="00913B4B" w:rsidP="00056533">
            <w:pPr>
              <w:pStyle w:val="Tablehead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F3DB0">
              <w:rPr>
                <w:rFonts w:asciiTheme="minorHAnsi" w:hAnsiTheme="minorHAnsi" w:cstheme="minorHAnsi"/>
                <w:i/>
                <w:iCs/>
                <w:sz w:val="20"/>
              </w:rPr>
              <w:t>Información</w:t>
            </w:r>
            <w:r w:rsidRPr="000F3DB0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 adicional</w:t>
            </w:r>
          </w:p>
        </w:tc>
      </w:tr>
      <w:tr w:rsidR="00913B4B" w:rsidRPr="000F3DB0" w14:paraId="5EEB7233" w14:textId="77777777" w:rsidTr="000F3DB0">
        <w:trPr>
          <w:cantSplit/>
          <w:tblHeader/>
          <w:jc w:val="center"/>
        </w:trPr>
        <w:tc>
          <w:tcPr>
            <w:tcW w:w="2315" w:type="dxa"/>
            <w:vMerge/>
            <w:vAlign w:val="center"/>
          </w:tcPr>
          <w:p w14:paraId="685B91F6" w14:textId="77777777" w:rsidR="00913B4B" w:rsidRPr="000F3DB0" w:rsidRDefault="00913B4B" w:rsidP="000565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BFB7BD0" w14:textId="77777777" w:rsidR="00913B4B" w:rsidRPr="000F3DB0" w:rsidRDefault="00913B4B" w:rsidP="00056533">
            <w:pPr>
              <w:pStyle w:val="Tablehead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F3DB0">
              <w:rPr>
                <w:rFonts w:asciiTheme="minorHAnsi" w:hAnsiTheme="minorHAnsi" w:cstheme="minorHAnsi"/>
                <w:i/>
                <w:iCs/>
                <w:sz w:val="20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19C98E31" w14:textId="77777777" w:rsidR="00913B4B" w:rsidRPr="000F3DB0" w:rsidRDefault="00913B4B" w:rsidP="00056533">
            <w:pPr>
              <w:pStyle w:val="Tablehead0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0F3DB0">
              <w:rPr>
                <w:rFonts w:asciiTheme="minorHAnsi" w:hAnsiTheme="minorHAnsi" w:cstheme="minorHAnsi"/>
                <w:i/>
                <w:iCs/>
                <w:sz w:val="20"/>
              </w:rPr>
              <w:t>Longitud</w:t>
            </w:r>
            <w:r w:rsidRPr="000F3DB0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 mínima</w:t>
            </w:r>
          </w:p>
        </w:tc>
        <w:tc>
          <w:tcPr>
            <w:tcW w:w="2925" w:type="dxa"/>
            <w:vMerge/>
            <w:vAlign w:val="center"/>
          </w:tcPr>
          <w:p w14:paraId="6460A70B" w14:textId="77777777" w:rsidR="00913B4B" w:rsidRPr="000F3DB0" w:rsidRDefault="00913B4B" w:rsidP="000565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2316" w:type="dxa"/>
            <w:vMerge/>
            <w:vAlign w:val="center"/>
          </w:tcPr>
          <w:p w14:paraId="6AF54881" w14:textId="77777777" w:rsidR="00913B4B" w:rsidRPr="000F3DB0" w:rsidRDefault="00913B4B" w:rsidP="000565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</w:tr>
      <w:tr w:rsidR="00913B4B" w:rsidRPr="000F3DB0" w14:paraId="2650BE53" w14:textId="77777777" w:rsidTr="000F3DB0">
        <w:trPr>
          <w:cantSplit/>
          <w:trHeight w:val="397"/>
          <w:jc w:val="center"/>
        </w:trPr>
        <w:tc>
          <w:tcPr>
            <w:tcW w:w="2315" w:type="dxa"/>
          </w:tcPr>
          <w:p w14:paraId="0988F9C1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1</w:t>
            </w:r>
          </w:p>
        </w:tc>
        <w:tc>
          <w:tcPr>
            <w:tcW w:w="1134" w:type="dxa"/>
          </w:tcPr>
          <w:p w14:paraId="66E211D1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09D25B51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6605E47A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Futuros servicios</w:t>
            </w:r>
          </w:p>
        </w:tc>
        <w:tc>
          <w:tcPr>
            <w:tcW w:w="2316" w:type="dxa"/>
          </w:tcPr>
          <w:p w14:paraId="0B1B030D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Reservado</w:t>
            </w:r>
          </w:p>
        </w:tc>
      </w:tr>
      <w:tr w:rsidR="00913B4B" w:rsidRPr="000F3DB0" w14:paraId="679630F9" w14:textId="77777777" w:rsidTr="000F3DB0">
        <w:trPr>
          <w:cantSplit/>
          <w:jc w:val="center"/>
        </w:trPr>
        <w:tc>
          <w:tcPr>
            <w:tcW w:w="2315" w:type="dxa"/>
          </w:tcPr>
          <w:p w14:paraId="02A23D43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20</w:t>
            </w:r>
          </w:p>
        </w:tc>
        <w:tc>
          <w:tcPr>
            <w:tcW w:w="1134" w:type="dxa"/>
          </w:tcPr>
          <w:p w14:paraId="2514F547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301278A4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4FAAFFDF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geográfico para los servicios de telefonía fija</w:t>
            </w:r>
          </w:p>
        </w:tc>
        <w:tc>
          <w:tcPr>
            <w:tcW w:w="2316" w:type="dxa"/>
          </w:tcPr>
          <w:p w14:paraId="6E26F51C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Reservado</w:t>
            </w:r>
          </w:p>
        </w:tc>
      </w:tr>
      <w:tr w:rsidR="00913B4B" w:rsidRPr="000F3DB0" w14:paraId="5830B479" w14:textId="77777777" w:rsidTr="000F3DB0">
        <w:trPr>
          <w:cantSplit/>
          <w:jc w:val="center"/>
        </w:trPr>
        <w:tc>
          <w:tcPr>
            <w:tcW w:w="2315" w:type="dxa"/>
          </w:tcPr>
          <w:p w14:paraId="07E1BFC4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210</w:t>
            </w:r>
          </w:p>
        </w:tc>
        <w:tc>
          <w:tcPr>
            <w:tcW w:w="1134" w:type="dxa"/>
          </w:tcPr>
          <w:p w14:paraId="7A86669D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111B9FE1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6BD1448A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geográfico de los servicios de telefonía fija (indicativo interurbano)</w:t>
            </w:r>
          </w:p>
        </w:tc>
        <w:tc>
          <w:tcPr>
            <w:tcW w:w="2316" w:type="dxa"/>
          </w:tcPr>
          <w:p w14:paraId="563F5F1D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Inutilizable</w:t>
            </w:r>
          </w:p>
        </w:tc>
      </w:tr>
      <w:tr w:rsidR="00913B4B" w:rsidRPr="000F3DB0" w14:paraId="51DC9CA3" w14:textId="77777777" w:rsidTr="000F3DB0">
        <w:trPr>
          <w:cantSplit/>
          <w:jc w:val="center"/>
        </w:trPr>
        <w:tc>
          <w:tcPr>
            <w:tcW w:w="2315" w:type="dxa"/>
          </w:tcPr>
          <w:p w14:paraId="5F887719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211</w:t>
            </w:r>
          </w:p>
        </w:tc>
        <w:tc>
          <w:tcPr>
            <w:tcW w:w="1134" w:type="dxa"/>
          </w:tcPr>
          <w:p w14:paraId="114DDE90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7360040A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4587E9A5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geográfico de los servicios de telefonía fija (indicativo interurbano)</w:t>
            </w:r>
          </w:p>
        </w:tc>
        <w:tc>
          <w:tcPr>
            <w:tcW w:w="2316" w:type="dxa"/>
          </w:tcPr>
          <w:p w14:paraId="0A1B3C15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Indicativo interurbano de la provincia de Lusaka (asignado a ZAMTEL)</w:t>
            </w:r>
          </w:p>
        </w:tc>
      </w:tr>
      <w:tr w:rsidR="00913B4B" w:rsidRPr="000F3DB0" w14:paraId="6763466D" w14:textId="77777777" w:rsidTr="000F3DB0">
        <w:trPr>
          <w:cantSplit/>
          <w:jc w:val="center"/>
        </w:trPr>
        <w:tc>
          <w:tcPr>
            <w:tcW w:w="2315" w:type="dxa"/>
          </w:tcPr>
          <w:p w14:paraId="1771FD19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212</w:t>
            </w:r>
          </w:p>
        </w:tc>
        <w:tc>
          <w:tcPr>
            <w:tcW w:w="1134" w:type="dxa"/>
          </w:tcPr>
          <w:p w14:paraId="0B07606F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350B2637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07C5E60C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geográfico de los servicios de telefonía fija (indicativo interurbano)</w:t>
            </w:r>
          </w:p>
        </w:tc>
        <w:tc>
          <w:tcPr>
            <w:tcW w:w="2316" w:type="dxa"/>
          </w:tcPr>
          <w:p w14:paraId="4E171A93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Indicativo interurbano de Copperbelt (asignado a ZAMTEL)</w:t>
            </w:r>
          </w:p>
        </w:tc>
      </w:tr>
      <w:tr w:rsidR="00913B4B" w:rsidRPr="000F3DB0" w14:paraId="56C898C7" w14:textId="77777777" w:rsidTr="000F3DB0">
        <w:trPr>
          <w:cantSplit/>
          <w:jc w:val="center"/>
        </w:trPr>
        <w:tc>
          <w:tcPr>
            <w:tcW w:w="2315" w:type="dxa"/>
          </w:tcPr>
          <w:p w14:paraId="6691B94F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213</w:t>
            </w:r>
          </w:p>
        </w:tc>
        <w:tc>
          <w:tcPr>
            <w:tcW w:w="1134" w:type="dxa"/>
          </w:tcPr>
          <w:p w14:paraId="7F7EF33F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4446B923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68395A4A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geográfico de los servicios de telefonía fija (indicativo interurbano)</w:t>
            </w:r>
          </w:p>
        </w:tc>
        <w:tc>
          <w:tcPr>
            <w:tcW w:w="2316" w:type="dxa"/>
          </w:tcPr>
          <w:p w14:paraId="7B49BC45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Indicativo interurbano de Livingstone (asignado a ZAMTEL)</w:t>
            </w:r>
          </w:p>
        </w:tc>
      </w:tr>
      <w:tr w:rsidR="00913B4B" w:rsidRPr="000F3DB0" w14:paraId="603FA128" w14:textId="77777777" w:rsidTr="000F3DB0">
        <w:trPr>
          <w:cantSplit/>
          <w:jc w:val="center"/>
        </w:trPr>
        <w:tc>
          <w:tcPr>
            <w:tcW w:w="2315" w:type="dxa"/>
          </w:tcPr>
          <w:p w14:paraId="6899F1EB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214</w:t>
            </w:r>
          </w:p>
        </w:tc>
        <w:tc>
          <w:tcPr>
            <w:tcW w:w="1134" w:type="dxa"/>
          </w:tcPr>
          <w:p w14:paraId="74E2A639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360FE174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1A48E5A7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geográfico de los servicios de telefonía fija (indicativo interurbano)</w:t>
            </w:r>
          </w:p>
        </w:tc>
        <w:tc>
          <w:tcPr>
            <w:tcW w:w="2316" w:type="dxa"/>
          </w:tcPr>
          <w:p w14:paraId="799EE838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Indicativo interurbano de Kasama (asignado a ZAMTEL)</w:t>
            </w:r>
          </w:p>
        </w:tc>
      </w:tr>
      <w:tr w:rsidR="00913B4B" w:rsidRPr="000F3DB0" w14:paraId="370CCD59" w14:textId="77777777" w:rsidTr="000F3DB0">
        <w:trPr>
          <w:cantSplit/>
          <w:jc w:val="center"/>
        </w:trPr>
        <w:tc>
          <w:tcPr>
            <w:tcW w:w="2315" w:type="dxa"/>
          </w:tcPr>
          <w:p w14:paraId="04165C45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215</w:t>
            </w:r>
          </w:p>
        </w:tc>
        <w:tc>
          <w:tcPr>
            <w:tcW w:w="1134" w:type="dxa"/>
          </w:tcPr>
          <w:p w14:paraId="68DE6349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3693C568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5E08F11C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geográfico de los servicios de telefonía fija (indicativo interurbano)</w:t>
            </w:r>
          </w:p>
        </w:tc>
        <w:tc>
          <w:tcPr>
            <w:tcW w:w="2316" w:type="dxa"/>
          </w:tcPr>
          <w:p w14:paraId="1816A035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Indicativo interurbano de Kabwe (asignado a ZAMTEL)</w:t>
            </w:r>
          </w:p>
        </w:tc>
      </w:tr>
      <w:tr w:rsidR="00913B4B" w:rsidRPr="000F3DB0" w14:paraId="34059D53" w14:textId="77777777" w:rsidTr="000F3DB0">
        <w:trPr>
          <w:cantSplit/>
          <w:jc w:val="center"/>
        </w:trPr>
        <w:tc>
          <w:tcPr>
            <w:tcW w:w="2315" w:type="dxa"/>
          </w:tcPr>
          <w:p w14:paraId="012E9CBD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216</w:t>
            </w:r>
          </w:p>
        </w:tc>
        <w:tc>
          <w:tcPr>
            <w:tcW w:w="1134" w:type="dxa"/>
          </w:tcPr>
          <w:p w14:paraId="743FA41F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48883292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2C08F36A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geográfico de los servicios de telefonía fija (indicativo interurbano)</w:t>
            </w:r>
          </w:p>
        </w:tc>
        <w:tc>
          <w:tcPr>
            <w:tcW w:w="2316" w:type="dxa"/>
          </w:tcPr>
          <w:p w14:paraId="6E6F0452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Indicativo interurbano de Chipata (asignado a ZAMTEL)</w:t>
            </w:r>
          </w:p>
        </w:tc>
      </w:tr>
      <w:tr w:rsidR="00913B4B" w:rsidRPr="000F3DB0" w14:paraId="30C5F59D" w14:textId="77777777" w:rsidTr="000F3DB0">
        <w:trPr>
          <w:cantSplit/>
          <w:jc w:val="center"/>
        </w:trPr>
        <w:tc>
          <w:tcPr>
            <w:tcW w:w="2315" w:type="dxa"/>
          </w:tcPr>
          <w:p w14:paraId="56714368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217</w:t>
            </w:r>
          </w:p>
        </w:tc>
        <w:tc>
          <w:tcPr>
            <w:tcW w:w="1134" w:type="dxa"/>
          </w:tcPr>
          <w:p w14:paraId="5233C6D8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2760330C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30932063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geográfico de los servicios de telefonía fija (indicativo interurbano)</w:t>
            </w:r>
          </w:p>
        </w:tc>
        <w:tc>
          <w:tcPr>
            <w:tcW w:w="2316" w:type="dxa"/>
          </w:tcPr>
          <w:p w14:paraId="174E4551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Indicativo interurbano de Solwezi (asignado a ZAMTEL)</w:t>
            </w:r>
          </w:p>
        </w:tc>
      </w:tr>
      <w:tr w:rsidR="00913B4B" w:rsidRPr="000F3DB0" w14:paraId="466ABA12" w14:textId="77777777" w:rsidTr="000F3DB0">
        <w:trPr>
          <w:cantSplit/>
          <w:jc w:val="center"/>
        </w:trPr>
        <w:tc>
          <w:tcPr>
            <w:tcW w:w="2315" w:type="dxa"/>
          </w:tcPr>
          <w:p w14:paraId="356C62ED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218</w:t>
            </w:r>
          </w:p>
        </w:tc>
        <w:tc>
          <w:tcPr>
            <w:tcW w:w="1134" w:type="dxa"/>
          </w:tcPr>
          <w:p w14:paraId="1A1BDE3D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3A299038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678E87D0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geográfico de los servicios de telefonía fija (indicativo interurbano)</w:t>
            </w:r>
          </w:p>
        </w:tc>
        <w:tc>
          <w:tcPr>
            <w:tcW w:w="2316" w:type="dxa"/>
          </w:tcPr>
          <w:p w14:paraId="61FD1DBD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Indicativo interurbano de Mongu (asignado a ZAMTEL)</w:t>
            </w:r>
          </w:p>
        </w:tc>
      </w:tr>
      <w:tr w:rsidR="00913B4B" w:rsidRPr="000F3DB0" w14:paraId="5F288B2A" w14:textId="77777777" w:rsidTr="000F3DB0">
        <w:trPr>
          <w:cantSplit/>
          <w:jc w:val="center"/>
        </w:trPr>
        <w:tc>
          <w:tcPr>
            <w:tcW w:w="2315" w:type="dxa"/>
          </w:tcPr>
          <w:p w14:paraId="07711949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219</w:t>
            </w:r>
          </w:p>
        </w:tc>
        <w:tc>
          <w:tcPr>
            <w:tcW w:w="1134" w:type="dxa"/>
          </w:tcPr>
          <w:p w14:paraId="18E3C9B5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75BDE377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10CC4DB6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 xml:space="preserve">Número geográfico para los servicios de telefonía fija </w:t>
            </w:r>
          </w:p>
        </w:tc>
        <w:tc>
          <w:tcPr>
            <w:tcW w:w="2316" w:type="dxa"/>
          </w:tcPr>
          <w:p w14:paraId="08CDEDCD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Gratuito</w:t>
            </w:r>
          </w:p>
        </w:tc>
      </w:tr>
      <w:tr w:rsidR="00913B4B" w:rsidRPr="000F3DB0" w14:paraId="00C6C0CD" w14:textId="77777777" w:rsidTr="000F3DB0">
        <w:trPr>
          <w:cantSplit/>
          <w:jc w:val="center"/>
        </w:trPr>
        <w:tc>
          <w:tcPr>
            <w:tcW w:w="2315" w:type="dxa"/>
          </w:tcPr>
          <w:p w14:paraId="316FC537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22-29</w:t>
            </w:r>
          </w:p>
        </w:tc>
        <w:tc>
          <w:tcPr>
            <w:tcW w:w="1134" w:type="dxa"/>
          </w:tcPr>
          <w:p w14:paraId="27EDAB98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63DCAD2D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23EC71B7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geográfico de los servicios de telefonía fija (indicativo interurbano)</w:t>
            </w:r>
          </w:p>
        </w:tc>
        <w:tc>
          <w:tcPr>
            <w:tcW w:w="2316" w:type="dxa"/>
          </w:tcPr>
          <w:p w14:paraId="40D32F34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Gratuito</w:t>
            </w:r>
          </w:p>
        </w:tc>
      </w:tr>
      <w:tr w:rsidR="00913B4B" w:rsidRPr="000F3DB0" w14:paraId="55872384" w14:textId="77777777" w:rsidTr="000F3DB0">
        <w:trPr>
          <w:cantSplit/>
          <w:jc w:val="center"/>
        </w:trPr>
        <w:tc>
          <w:tcPr>
            <w:tcW w:w="2315" w:type="dxa"/>
          </w:tcPr>
          <w:p w14:paraId="63DF22F5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3</w:t>
            </w:r>
          </w:p>
        </w:tc>
        <w:tc>
          <w:tcPr>
            <w:tcW w:w="1134" w:type="dxa"/>
          </w:tcPr>
          <w:p w14:paraId="024CEA79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5BCBDE40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371A233B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futuros servicios</w:t>
            </w:r>
          </w:p>
        </w:tc>
        <w:tc>
          <w:tcPr>
            <w:tcW w:w="2316" w:type="dxa"/>
            <w:shd w:val="clear" w:color="auto" w:fill="FFFFFF"/>
          </w:tcPr>
          <w:p w14:paraId="00C66115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Reservado</w:t>
            </w:r>
          </w:p>
        </w:tc>
      </w:tr>
      <w:tr w:rsidR="00913B4B" w:rsidRPr="000F3DB0" w14:paraId="4DA433FC" w14:textId="77777777" w:rsidTr="000F3DB0">
        <w:trPr>
          <w:cantSplit/>
          <w:jc w:val="center"/>
        </w:trPr>
        <w:tc>
          <w:tcPr>
            <w:tcW w:w="2315" w:type="dxa"/>
          </w:tcPr>
          <w:p w14:paraId="3C6A6455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4</w:t>
            </w:r>
          </w:p>
        </w:tc>
        <w:tc>
          <w:tcPr>
            <w:tcW w:w="1134" w:type="dxa"/>
          </w:tcPr>
          <w:p w14:paraId="5897ECF7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576AA2A2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30EE1810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futuros servicios</w:t>
            </w:r>
          </w:p>
        </w:tc>
        <w:tc>
          <w:tcPr>
            <w:tcW w:w="2316" w:type="dxa"/>
            <w:shd w:val="clear" w:color="auto" w:fill="FFFFFF"/>
          </w:tcPr>
          <w:p w14:paraId="391DF747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Reservado</w:t>
            </w:r>
          </w:p>
        </w:tc>
      </w:tr>
      <w:tr w:rsidR="00913B4B" w:rsidRPr="000F3DB0" w14:paraId="6403A67D" w14:textId="77777777" w:rsidTr="000F3DB0">
        <w:trPr>
          <w:cantSplit/>
          <w:jc w:val="center"/>
        </w:trPr>
        <w:tc>
          <w:tcPr>
            <w:tcW w:w="2315" w:type="dxa"/>
          </w:tcPr>
          <w:p w14:paraId="2F6B388B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5</w:t>
            </w:r>
          </w:p>
        </w:tc>
        <w:tc>
          <w:tcPr>
            <w:tcW w:w="1134" w:type="dxa"/>
          </w:tcPr>
          <w:p w14:paraId="3F64F8D9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1FAB7A32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107B9015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futuros servicios</w:t>
            </w:r>
          </w:p>
        </w:tc>
        <w:tc>
          <w:tcPr>
            <w:tcW w:w="2316" w:type="dxa"/>
            <w:shd w:val="clear" w:color="auto" w:fill="FFFFFF"/>
          </w:tcPr>
          <w:p w14:paraId="6F5326C8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Reservado</w:t>
            </w:r>
          </w:p>
        </w:tc>
      </w:tr>
      <w:tr w:rsidR="00913B4B" w:rsidRPr="000F3DB0" w14:paraId="3E0AD451" w14:textId="77777777" w:rsidTr="000F3DB0">
        <w:trPr>
          <w:cantSplit/>
          <w:jc w:val="center"/>
        </w:trPr>
        <w:tc>
          <w:tcPr>
            <w:tcW w:w="2315" w:type="dxa"/>
          </w:tcPr>
          <w:p w14:paraId="7B16EF89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60-62</w:t>
            </w:r>
          </w:p>
        </w:tc>
        <w:tc>
          <w:tcPr>
            <w:tcW w:w="1134" w:type="dxa"/>
          </w:tcPr>
          <w:p w14:paraId="39F04AB7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526F1057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09D2CCD9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de VoIP</w:t>
            </w:r>
          </w:p>
        </w:tc>
        <w:tc>
          <w:tcPr>
            <w:tcW w:w="2316" w:type="dxa"/>
            <w:shd w:val="clear" w:color="auto" w:fill="FFFFFF"/>
          </w:tcPr>
          <w:p w14:paraId="7709623E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Gratuito</w:t>
            </w:r>
          </w:p>
        </w:tc>
      </w:tr>
      <w:tr w:rsidR="00913B4B" w:rsidRPr="000F3DB0" w14:paraId="569C1C95" w14:textId="77777777" w:rsidTr="000F3DB0">
        <w:trPr>
          <w:cantSplit/>
          <w:jc w:val="center"/>
        </w:trPr>
        <w:tc>
          <w:tcPr>
            <w:tcW w:w="2315" w:type="dxa"/>
          </w:tcPr>
          <w:p w14:paraId="40800191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63</w:t>
            </w:r>
          </w:p>
        </w:tc>
        <w:tc>
          <w:tcPr>
            <w:tcW w:w="1134" w:type="dxa"/>
          </w:tcPr>
          <w:p w14:paraId="09C8DEDC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7A1A66D3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61E7A2BD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de VoIP</w:t>
            </w:r>
          </w:p>
        </w:tc>
        <w:tc>
          <w:tcPr>
            <w:tcW w:w="2316" w:type="dxa"/>
            <w:shd w:val="clear" w:color="auto" w:fill="FFFFFF"/>
          </w:tcPr>
          <w:p w14:paraId="0E5B10B1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Asignado a Liquid Telecom Zambia</w:t>
            </w:r>
          </w:p>
        </w:tc>
      </w:tr>
      <w:tr w:rsidR="00913B4B" w:rsidRPr="000F3DB0" w14:paraId="3EBD1373" w14:textId="77777777" w:rsidTr="000F3DB0">
        <w:trPr>
          <w:cantSplit/>
          <w:jc w:val="center"/>
        </w:trPr>
        <w:tc>
          <w:tcPr>
            <w:tcW w:w="2315" w:type="dxa"/>
          </w:tcPr>
          <w:p w14:paraId="3E016881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64-69</w:t>
            </w:r>
          </w:p>
        </w:tc>
        <w:tc>
          <w:tcPr>
            <w:tcW w:w="1134" w:type="dxa"/>
          </w:tcPr>
          <w:p w14:paraId="5712F7AD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0DB48762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61BA84C7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de VoIP</w:t>
            </w:r>
          </w:p>
        </w:tc>
        <w:tc>
          <w:tcPr>
            <w:tcW w:w="2316" w:type="dxa"/>
            <w:shd w:val="clear" w:color="auto" w:fill="FFFFFF"/>
          </w:tcPr>
          <w:p w14:paraId="4B84BFC0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Gratuito</w:t>
            </w:r>
          </w:p>
        </w:tc>
      </w:tr>
      <w:tr w:rsidR="00913B4B" w:rsidRPr="000F3DB0" w14:paraId="2CF1E631" w14:textId="77777777" w:rsidTr="000F3DB0">
        <w:trPr>
          <w:cantSplit/>
          <w:jc w:val="center"/>
        </w:trPr>
        <w:tc>
          <w:tcPr>
            <w:tcW w:w="2315" w:type="dxa"/>
          </w:tcPr>
          <w:p w14:paraId="769FEF6D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70-74</w:t>
            </w:r>
          </w:p>
        </w:tc>
        <w:tc>
          <w:tcPr>
            <w:tcW w:w="1134" w:type="dxa"/>
          </w:tcPr>
          <w:p w14:paraId="70B121D4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566BBE52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7E7136D0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móviles</w:t>
            </w:r>
          </w:p>
        </w:tc>
        <w:tc>
          <w:tcPr>
            <w:tcW w:w="2316" w:type="dxa"/>
            <w:shd w:val="clear" w:color="auto" w:fill="FFFFFF"/>
          </w:tcPr>
          <w:p w14:paraId="5850C066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Gratuito</w:t>
            </w:r>
          </w:p>
        </w:tc>
      </w:tr>
      <w:tr w:rsidR="00913B4B" w:rsidRPr="000F3DB0" w14:paraId="1C565510" w14:textId="77777777" w:rsidTr="000F3DB0">
        <w:trPr>
          <w:cantSplit/>
          <w:jc w:val="center"/>
        </w:trPr>
        <w:tc>
          <w:tcPr>
            <w:tcW w:w="2315" w:type="dxa"/>
          </w:tcPr>
          <w:p w14:paraId="5718B72C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75</w:t>
            </w:r>
          </w:p>
        </w:tc>
        <w:tc>
          <w:tcPr>
            <w:tcW w:w="1134" w:type="dxa"/>
          </w:tcPr>
          <w:p w14:paraId="6A37F6DD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00065B00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0EDDB2E5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móviles</w:t>
            </w:r>
          </w:p>
        </w:tc>
        <w:tc>
          <w:tcPr>
            <w:tcW w:w="2316" w:type="dxa"/>
            <w:shd w:val="clear" w:color="auto" w:fill="FFFFFF"/>
          </w:tcPr>
          <w:p w14:paraId="6A24AEE4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Asignado a ZAMTEL</w:t>
            </w:r>
          </w:p>
        </w:tc>
      </w:tr>
      <w:tr w:rsidR="00913B4B" w:rsidRPr="000F3DB0" w14:paraId="47F488A0" w14:textId="77777777" w:rsidTr="000F3DB0">
        <w:trPr>
          <w:cantSplit/>
          <w:jc w:val="center"/>
        </w:trPr>
        <w:tc>
          <w:tcPr>
            <w:tcW w:w="2315" w:type="dxa"/>
          </w:tcPr>
          <w:p w14:paraId="370A0E38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76</w:t>
            </w:r>
          </w:p>
        </w:tc>
        <w:tc>
          <w:tcPr>
            <w:tcW w:w="1134" w:type="dxa"/>
          </w:tcPr>
          <w:p w14:paraId="17D05828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2ED2B9E5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653244FB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 xml:space="preserve">Número no geográfico para servicios móviles </w:t>
            </w:r>
          </w:p>
        </w:tc>
        <w:tc>
          <w:tcPr>
            <w:tcW w:w="2316" w:type="dxa"/>
            <w:shd w:val="clear" w:color="auto" w:fill="FFFFFF"/>
          </w:tcPr>
          <w:p w14:paraId="548D3344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Asignado a MTN</w:t>
            </w:r>
          </w:p>
        </w:tc>
      </w:tr>
      <w:tr w:rsidR="00913B4B" w:rsidRPr="000F3DB0" w14:paraId="01CE4656" w14:textId="77777777" w:rsidTr="000F3DB0">
        <w:trPr>
          <w:cantSplit/>
          <w:jc w:val="center"/>
        </w:trPr>
        <w:tc>
          <w:tcPr>
            <w:tcW w:w="2315" w:type="dxa"/>
          </w:tcPr>
          <w:p w14:paraId="0B2A4290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77</w:t>
            </w:r>
          </w:p>
        </w:tc>
        <w:tc>
          <w:tcPr>
            <w:tcW w:w="1134" w:type="dxa"/>
          </w:tcPr>
          <w:p w14:paraId="6F483905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40C06330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2FA9F158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 xml:space="preserve">Número no geográfico para servicios móviles </w:t>
            </w:r>
          </w:p>
        </w:tc>
        <w:tc>
          <w:tcPr>
            <w:tcW w:w="2316" w:type="dxa"/>
            <w:shd w:val="clear" w:color="auto" w:fill="FFFFFF"/>
          </w:tcPr>
          <w:p w14:paraId="259C8CB2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Asignado a Airtel</w:t>
            </w:r>
          </w:p>
        </w:tc>
      </w:tr>
      <w:tr w:rsidR="00913B4B" w:rsidRPr="000F3DB0" w14:paraId="30127963" w14:textId="77777777" w:rsidTr="000F3DB0">
        <w:trPr>
          <w:cantSplit/>
          <w:jc w:val="center"/>
        </w:trPr>
        <w:tc>
          <w:tcPr>
            <w:tcW w:w="2315" w:type="dxa"/>
          </w:tcPr>
          <w:p w14:paraId="616CF129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78</w:t>
            </w:r>
          </w:p>
        </w:tc>
        <w:tc>
          <w:tcPr>
            <w:tcW w:w="1134" w:type="dxa"/>
          </w:tcPr>
          <w:p w14:paraId="2B6C9A46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00673AE3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134AC692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 xml:space="preserve">Número no geográfico para servicios móviles </w:t>
            </w:r>
          </w:p>
        </w:tc>
        <w:tc>
          <w:tcPr>
            <w:tcW w:w="2316" w:type="dxa"/>
            <w:shd w:val="clear" w:color="auto" w:fill="FFFFFF"/>
          </w:tcPr>
          <w:p w14:paraId="36B09A0B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Gratuito</w:t>
            </w:r>
          </w:p>
        </w:tc>
      </w:tr>
      <w:tr w:rsidR="00913B4B" w:rsidRPr="000F3DB0" w14:paraId="48D0366F" w14:textId="77777777" w:rsidTr="000F3DB0">
        <w:trPr>
          <w:cantSplit/>
          <w:jc w:val="center"/>
        </w:trPr>
        <w:tc>
          <w:tcPr>
            <w:tcW w:w="2315" w:type="dxa"/>
          </w:tcPr>
          <w:p w14:paraId="4FC78B67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79</w:t>
            </w:r>
          </w:p>
        </w:tc>
        <w:tc>
          <w:tcPr>
            <w:tcW w:w="1134" w:type="dxa"/>
          </w:tcPr>
          <w:p w14:paraId="353BD05A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52B4CFAE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7D902EE2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móviles</w:t>
            </w:r>
          </w:p>
        </w:tc>
        <w:tc>
          <w:tcPr>
            <w:tcW w:w="2316" w:type="dxa"/>
          </w:tcPr>
          <w:p w14:paraId="1F638ACA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Gratuito</w:t>
            </w:r>
          </w:p>
        </w:tc>
      </w:tr>
      <w:tr w:rsidR="00913B4B" w:rsidRPr="000F3DB0" w14:paraId="151E2CF6" w14:textId="77777777" w:rsidTr="000F3DB0">
        <w:trPr>
          <w:cantSplit/>
          <w:jc w:val="center"/>
        </w:trPr>
        <w:tc>
          <w:tcPr>
            <w:tcW w:w="2315" w:type="dxa"/>
          </w:tcPr>
          <w:p w14:paraId="76C50C00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8</w:t>
            </w:r>
          </w:p>
        </w:tc>
        <w:tc>
          <w:tcPr>
            <w:tcW w:w="1134" w:type="dxa"/>
          </w:tcPr>
          <w:p w14:paraId="006A4760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0840EC98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3DC137F8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especiales (por ejemplo, números de llamada gratuita o números de tarificación local)</w:t>
            </w:r>
          </w:p>
        </w:tc>
        <w:tc>
          <w:tcPr>
            <w:tcW w:w="2316" w:type="dxa"/>
          </w:tcPr>
          <w:p w14:paraId="388D05A4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 xml:space="preserve">Gratuito </w:t>
            </w:r>
          </w:p>
        </w:tc>
      </w:tr>
      <w:tr w:rsidR="00913B4B" w:rsidRPr="000F3DB0" w14:paraId="7A322CB4" w14:textId="77777777" w:rsidTr="000F3DB0">
        <w:trPr>
          <w:cantSplit/>
          <w:jc w:val="center"/>
        </w:trPr>
        <w:tc>
          <w:tcPr>
            <w:tcW w:w="2315" w:type="dxa"/>
          </w:tcPr>
          <w:p w14:paraId="41AF9EAD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90</w:t>
            </w:r>
          </w:p>
        </w:tc>
        <w:tc>
          <w:tcPr>
            <w:tcW w:w="1134" w:type="dxa"/>
          </w:tcPr>
          <w:p w14:paraId="09672D5D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56440C72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0B9E4C15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con recargo</w:t>
            </w:r>
          </w:p>
        </w:tc>
        <w:tc>
          <w:tcPr>
            <w:tcW w:w="2316" w:type="dxa"/>
          </w:tcPr>
          <w:p w14:paraId="52D96CDD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Gratuito</w:t>
            </w:r>
          </w:p>
        </w:tc>
      </w:tr>
      <w:tr w:rsidR="00913B4B" w:rsidRPr="000F3DB0" w14:paraId="6A9AF7A6" w14:textId="77777777" w:rsidTr="000F3DB0">
        <w:trPr>
          <w:cantSplit/>
          <w:jc w:val="center"/>
        </w:trPr>
        <w:tc>
          <w:tcPr>
            <w:tcW w:w="2315" w:type="dxa"/>
          </w:tcPr>
          <w:p w14:paraId="71E9EE19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91-94</w:t>
            </w:r>
          </w:p>
        </w:tc>
        <w:tc>
          <w:tcPr>
            <w:tcW w:w="1134" w:type="dxa"/>
          </w:tcPr>
          <w:p w14:paraId="366026E6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21C11C19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085FBD0F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móviles</w:t>
            </w:r>
          </w:p>
        </w:tc>
        <w:tc>
          <w:tcPr>
            <w:tcW w:w="2316" w:type="dxa"/>
          </w:tcPr>
          <w:p w14:paraId="5BE490FC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Gratuito</w:t>
            </w:r>
          </w:p>
        </w:tc>
      </w:tr>
      <w:tr w:rsidR="00913B4B" w:rsidRPr="000F3DB0" w14:paraId="7AA4E5F6" w14:textId="77777777" w:rsidTr="000F3DB0">
        <w:trPr>
          <w:cantSplit/>
          <w:jc w:val="center"/>
        </w:trPr>
        <w:tc>
          <w:tcPr>
            <w:tcW w:w="2315" w:type="dxa"/>
          </w:tcPr>
          <w:p w14:paraId="561B8EEB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95</w:t>
            </w:r>
          </w:p>
        </w:tc>
        <w:tc>
          <w:tcPr>
            <w:tcW w:w="1134" w:type="dxa"/>
          </w:tcPr>
          <w:p w14:paraId="7A46B19F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05192251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30463327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móviles</w:t>
            </w:r>
          </w:p>
        </w:tc>
        <w:tc>
          <w:tcPr>
            <w:tcW w:w="2316" w:type="dxa"/>
          </w:tcPr>
          <w:p w14:paraId="10251BB7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Asignado a ZAMTEL</w:t>
            </w:r>
          </w:p>
        </w:tc>
      </w:tr>
      <w:tr w:rsidR="00913B4B" w:rsidRPr="000F3DB0" w14:paraId="64E8EA3E" w14:textId="77777777" w:rsidTr="000F3DB0">
        <w:trPr>
          <w:cantSplit/>
          <w:jc w:val="center"/>
        </w:trPr>
        <w:tc>
          <w:tcPr>
            <w:tcW w:w="2315" w:type="dxa"/>
          </w:tcPr>
          <w:p w14:paraId="23170E32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96</w:t>
            </w:r>
          </w:p>
        </w:tc>
        <w:tc>
          <w:tcPr>
            <w:tcW w:w="1134" w:type="dxa"/>
          </w:tcPr>
          <w:p w14:paraId="46886982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7A4475CB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2F67D738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móviles</w:t>
            </w:r>
          </w:p>
        </w:tc>
        <w:tc>
          <w:tcPr>
            <w:tcW w:w="2316" w:type="dxa"/>
          </w:tcPr>
          <w:p w14:paraId="3DB85D87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Asignado a MTN</w:t>
            </w:r>
          </w:p>
        </w:tc>
      </w:tr>
      <w:tr w:rsidR="00913B4B" w:rsidRPr="000F3DB0" w14:paraId="6DA22CCD" w14:textId="77777777" w:rsidTr="000F3DB0">
        <w:trPr>
          <w:cantSplit/>
          <w:jc w:val="center"/>
        </w:trPr>
        <w:tc>
          <w:tcPr>
            <w:tcW w:w="2315" w:type="dxa"/>
          </w:tcPr>
          <w:p w14:paraId="566F436F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97</w:t>
            </w:r>
          </w:p>
        </w:tc>
        <w:tc>
          <w:tcPr>
            <w:tcW w:w="1134" w:type="dxa"/>
          </w:tcPr>
          <w:p w14:paraId="057ADD48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5587D278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56A23217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móviles</w:t>
            </w:r>
          </w:p>
        </w:tc>
        <w:tc>
          <w:tcPr>
            <w:tcW w:w="2316" w:type="dxa"/>
          </w:tcPr>
          <w:p w14:paraId="276876CC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Asignado a Airtel</w:t>
            </w:r>
          </w:p>
        </w:tc>
      </w:tr>
      <w:tr w:rsidR="00913B4B" w:rsidRPr="000F3DB0" w14:paraId="6B520A70" w14:textId="77777777" w:rsidTr="000F3DB0">
        <w:trPr>
          <w:cantSplit/>
          <w:jc w:val="center"/>
        </w:trPr>
        <w:tc>
          <w:tcPr>
            <w:tcW w:w="2315" w:type="dxa"/>
          </w:tcPr>
          <w:p w14:paraId="019D9343" w14:textId="1AD8EC98" w:rsidR="00CC6543" w:rsidRPr="002D14F3" w:rsidRDefault="00913B4B" w:rsidP="002D14F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98</w:t>
            </w:r>
          </w:p>
        </w:tc>
        <w:tc>
          <w:tcPr>
            <w:tcW w:w="1134" w:type="dxa"/>
          </w:tcPr>
          <w:p w14:paraId="15271C47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18748658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4952A5F0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móviles</w:t>
            </w:r>
          </w:p>
        </w:tc>
        <w:tc>
          <w:tcPr>
            <w:tcW w:w="2316" w:type="dxa"/>
          </w:tcPr>
          <w:p w14:paraId="02B4C0B8" w14:textId="77777777" w:rsidR="00913B4B" w:rsidRPr="000F3DB0" w:rsidRDefault="00913B4B" w:rsidP="00056533">
            <w:pPr>
              <w:pStyle w:val="TableText1"/>
              <w:ind w:right="-57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Asignado a Beeline Telecoms</w:t>
            </w:r>
          </w:p>
        </w:tc>
      </w:tr>
      <w:tr w:rsidR="00913B4B" w:rsidRPr="000F3DB0" w14:paraId="50E9D508" w14:textId="77777777" w:rsidTr="000F3DB0">
        <w:trPr>
          <w:cantSplit/>
          <w:jc w:val="center"/>
        </w:trPr>
        <w:tc>
          <w:tcPr>
            <w:tcW w:w="2315" w:type="dxa"/>
          </w:tcPr>
          <w:p w14:paraId="4567625A" w14:textId="55F5FAB0" w:rsidR="00CC6543" w:rsidRPr="002D14F3" w:rsidRDefault="00913B4B" w:rsidP="002D14F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99</w:t>
            </w:r>
          </w:p>
        </w:tc>
        <w:tc>
          <w:tcPr>
            <w:tcW w:w="1134" w:type="dxa"/>
          </w:tcPr>
          <w:p w14:paraId="2A34E43F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1134" w:type="dxa"/>
          </w:tcPr>
          <w:p w14:paraId="4A251EA7" w14:textId="77777777" w:rsidR="00913B4B" w:rsidRPr="000F3DB0" w:rsidRDefault="00913B4B" w:rsidP="00056533">
            <w:pPr>
              <w:pStyle w:val="TableText1"/>
              <w:jc w:val="center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9</w:t>
            </w:r>
          </w:p>
        </w:tc>
        <w:tc>
          <w:tcPr>
            <w:tcW w:w="2925" w:type="dxa"/>
          </w:tcPr>
          <w:p w14:paraId="0D15B760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  <w:lang w:val="es-ES"/>
              </w:rPr>
            </w:pPr>
            <w:r w:rsidRPr="000F3DB0">
              <w:rPr>
                <w:rFonts w:cstheme="minorHAnsi"/>
                <w:sz w:val="20"/>
                <w:lang w:val="es-ES"/>
              </w:rPr>
              <w:t>Número no geográfico para servicios móviles</w:t>
            </w:r>
          </w:p>
        </w:tc>
        <w:tc>
          <w:tcPr>
            <w:tcW w:w="2316" w:type="dxa"/>
          </w:tcPr>
          <w:p w14:paraId="15289506" w14:textId="77777777" w:rsidR="00913B4B" w:rsidRPr="000F3DB0" w:rsidRDefault="00913B4B" w:rsidP="00056533">
            <w:pPr>
              <w:pStyle w:val="TableText1"/>
              <w:rPr>
                <w:rFonts w:cstheme="minorHAnsi"/>
                <w:sz w:val="20"/>
              </w:rPr>
            </w:pPr>
            <w:r w:rsidRPr="000F3DB0">
              <w:rPr>
                <w:rFonts w:cstheme="minorHAnsi"/>
                <w:sz w:val="20"/>
              </w:rPr>
              <w:t>Gratuito</w:t>
            </w:r>
          </w:p>
        </w:tc>
      </w:tr>
    </w:tbl>
    <w:p w14:paraId="359E632E" w14:textId="77777777" w:rsidR="00913B4B" w:rsidRPr="006C1E09" w:rsidRDefault="00913B4B" w:rsidP="000F3DB0">
      <w:pPr>
        <w:keepNext/>
        <w:keepLines/>
        <w:jc w:val="left"/>
        <w:rPr>
          <w:rFonts w:asciiTheme="minorHAnsi" w:hAnsiTheme="minorHAnsi" w:cstheme="minorHAnsi"/>
          <w:bCs/>
        </w:rPr>
      </w:pPr>
      <w:r w:rsidRPr="006C1E09">
        <w:rPr>
          <w:rFonts w:asciiTheme="minorHAnsi" w:hAnsiTheme="minorHAnsi" w:cstheme="minorHAnsi"/>
        </w:rPr>
        <w:t>Contacto:</w:t>
      </w:r>
    </w:p>
    <w:p w14:paraId="184FBC4C" w14:textId="77777777" w:rsidR="00913B4B" w:rsidRPr="000321CD" w:rsidRDefault="00913B4B" w:rsidP="00913B4B">
      <w:pPr>
        <w:tabs>
          <w:tab w:val="clear" w:pos="1276"/>
        </w:tabs>
        <w:ind w:left="567" w:hanging="567"/>
        <w:jc w:val="left"/>
        <w:rPr>
          <w:rFonts w:asciiTheme="minorHAnsi" w:hAnsiTheme="minorHAnsi" w:cstheme="minorHAnsi"/>
        </w:rPr>
      </w:pPr>
      <w:bookmarkStart w:id="970" w:name="OLE_LINK4"/>
      <w:r w:rsidRPr="000321CD">
        <w:rPr>
          <w:rFonts w:asciiTheme="minorHAnsi" w:hAnsiTheme="minorHAnsi" w:cstheme="minorHAnsi"/>
        </w:rPr>
        <w:tab/>
        <w:t>Sr. Elliot Kabalo</w:t>
      </w:r>
      <w:bookmarkEnd w:id="970"/>
      <w:r w:rsidRPr="000321CD">
        <w:rPr>
          <w:rFonts w:asciiTheme="minorHAnsi" w:hAnsiTheme="minorHAnsi" w:cstheme="minorHAnsi"/>
        </w:rPr>
        <w:br/>
        <w:t>Zambia Information &amp; Communications Technology Authority (ZICTA)</w:t>
      </w:r>
      <w:r w:rsidRPr="000321CD">
        <w:rPr>
          <w:rFonts w:asciiTheme="minorHAnsi" w:hAnsiTheme="minorHAnsi" w:cstheme="minorHAnsi"/>
        </w:rPr>
        <w:br/>
        <w:t>Stand No. 4909, Corner of United Nations and Independence Avenues</w:t>
      </w:r>
      <w:r w:rsidRPr="000321CD">
        <w:rPr>
          <w:rFonts w:asciiTheme="minorHAnsi" w:hAnsiTheme="minorHAnsi" w:cstheme="minorHAnsi"/>
        </w:rPr>
        <w:br/>
        <w:t>LUSAKA</w:t>
      </w:r>
      <w:r w:rsidRPr="000321CD">
        <w:rPr>
          <w:rFonts w:asciiTheme="minorHAnsi" w:hAnsiTheme="minorHAnsi" w:cstheme="minorHAnsi"/>
        </w:rPr>
        <w:br/>
        <w:t>Zambia</w:t>
      </w:r>
      <w:r w:rsidRPr="000321CD">
        <w:rPr>
          <w:rFonts w:asciiTheme="minorHAnsi" w:hAnsiTheme="minorHAnsi" w:cstheme="minorHAnsi"/>
        </w:rPr>
        <w:br/>
        <w:t>Tel.:</w:t>
      </w:r>
      <w:r w:rsidRPr="000321CD">
        <w:rPr>
          <w:rFonts w:asciiTheme="minorHAnsi" w:hAnsiTheme="minorHAnsi" w:cstheme="minorHAnsi"/>
        </w:rPr>
        <w:tab/>
        <w:t>+260 211 378200</w:t>
      </w:r>
      <w:r w:rsidRPr="000321CD">
        <w:rPr>
          <w:rFonts w:asciiTheme="minorHAnsi" w:hAnsiTheme="minorHAnsi" w:cstheme="minorHAnsi"/>
        </w:rPr>
        <w:br/>
        <w:t>Fax:</w:t>
      </w:r>
      <w:r w:rsidRPr="000321CD">
        <w:rPr>
          <w:rFonts w:asciiTheme="minorHAnsi" w:hAnsiTheme="minorHAnsi" w:cstheme="minorHAnsi"/>
        </w:rPr>
        <w:tab/>
        <w:t>+260 211 246701</w:t>
      </w:r>
      <w:r w:rsidRPr="000321CD">
        <w:rPr>
          <w:rFonts w:asciiTheme="minorHAnsi" w:hAnsiTheme="minorHAnsi" w:cstheme="minorHAnsi"/>
        </w:rPr>
        <w:br/>
        <w:t>E-mail:</w:t>
      </w:r>
      <w:r w:rsidRPr="000321CD">
        <w:rPr>
          <w:rFonts w:asciiTheme="minorHAnsi" w:hAnsiTheme="minorHAnsi" w:cstheme="minorHAnsi"/>
        </w:rPr>
        <w:tab/>
      </w:r>
      <w:r w:rsidRPr="000F3DB0">
        <w:rPr>
          <w:rStyle w:val="Hyperlink"/>
          <w:rFonts w:asciiTheme="minorHAnsi" w:hAnsiTheme="minorHAnsi" w:cstheme="minorHAnsi"/>
          <w:color w:val="auto"/>
          <w:u w:val="none"/>
        </w:rPr>
        <w:t>ekabalo@zicta.zm</w:t>
      </w:r>
      <w:r w:rsidRPr="000321CD">
        <w:rPr>
          <w:rFonts w:asciiTheme="minorHAnsi" w:hAnsiTheme="minorHAnsi" w:cstheme="minorHAnsi"/>
        </w:rPr>
        <w:t>; numbering@zicta.zm</w:t>
      </w:r>
      <w:r w:rsidRPr="000321CD">
        <w:rPr>
          <w:rFonts w:asciiTheme="minorHAnsi" w:hAnsiTheme="minorHAnsi" w:cstheme="minorHAnsi"/>
        </w:rPr>
        <w:br/>
        <w:t>URL:</w:t>
      </w:r>
      <w:r w:rsidRPr="000321CD">
        <w:rPr>
          <w:rFonts w:asciiTheme="minorHAnsi" w:hAnsiTheme="minorHAnsi" w:cstheme="minorHAnsi"/>
        </w:rPr>
        <w:tab/>
        <w:t>www.zicta.zm</w:t>
      </w:r>
    </w:p>
    <w:p w14:paraId="45F76841" w14:textId="3C4E992F" w:rsidR="00913B4B" w:rsidRDefault="00913B4B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</w:rPr>
      </w:pPr>
    </w:p>
    <w:p w14:paraId="2E577113" w14:textId="4F5CFB23" w:rsidR="002736DB" w:rsidRDefault="002736DB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</w:rPr>
      </w:pPr>
    </w:p>
    <w:p w14:paraId="3D1B5D35" w14:textId="635310AD" w:rsidR="009B3845" w:rsidRDefault="009B3845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br w:type="page"/>
      </w:r>
    </w:p>
    <w:p w14:paraId="5ABF63BA" w14:textId="77777777" w:rsidR="009B3845" w:rsidRPr="009B3845" w:rsidRDefault="009B3845" w:rsidP="009B3845">
      <w:pPr>
        <w:pStyle w:val="Heading20"/>
        <w:spacing w:before="120"/>
        <w:rPr>
          <w:sz w:val="28"/>
          <w:lang w:val="es-ES_tradnl"/>
        </w:rPr>
      </w:pPr>
      <w:bookmarkStart w:id="971" w:name="_Toc75258744"/>
      <w:bookmarkStart w:id="972" w:name="_Toc76724554"/>
      <w:bookmarkStart w:id="973" w:name="_Toc78985034"/>
      <w:bookmarkStart w:id="974" w:name="_Toc100839493"/>
      <w:bookmarkStart w:id="975" w:name="_Toc111646686"/>
      <w:r w:rsidRPr="009B3845">
        <w:rPr>
          <w:sz w:val="28"/>
          <w:lang w:val="es-ES"/>
        </w:rPr>
        <w:t>Restricciones</w:t>
      </w:r>
      <w:r w:rsidRPr="009B3845">
        <w:rPr>
          <w:sz w:val="28"/>
          <w:lang w:val="es-ES_tradnl"/>
        </w:rPr>
        <w:t xml:space="preserve"> de servicio</w:t>
      </w:r>
      <w:bookmarkEnd w:id="971"/>
      <w:bookmarkEnd w:id="972"/>
      <w:bookmarkEnd w:id="973"/>
      <w:bookmarkEnd w:id="974"/>
      <w:bookmarkEnd w:id="975"/>
    </w:p>
    <w:p w14:paraId="7B61B1E8" w14:textId="77777777" w:rsidR="009B3845" w:rsidRPr="00B86D34" w:rsidRDefault="009B3845" w:rsidP="009B3845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5" w:history="1">
        <w:r w:rsidRPr="00B86D34">
          <w:rPr>
            <w:lang w:val="es-ES"/>
          </w:rPr>
          <w:t>www.itu.int/pub/T-SP-SR.1-2012</w:t>
        </w:r>
      </w:hyperlink>
    </w:p>
    <w:p w14:paraId="6DF2FB3A" w14:textId="77777777" w:rsidR="009B3845" w:rsidRPr="00B86D34" w:rsidRDefault="009B3845" w:rsidP="009B3845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B3845" w:rsidRPr="006A45E8" w14:paraId="23D01A74" w14:textId="77777777" w:rsidTr="00056533">
        <w:tc>
          <w:tcPr>
            <w:tcW w:w="2410" w:type="dxa"/>
            <w:vAlign w:val="center"/>
          </w:tcPr>
          <w:p w14:paraId="1D9CDA48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256EB986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B3845" w:rsidRPr="006A45E8" w14:paraId="11EC1F9B" w14:textId="77777777" w:rsidTr="00056533">
        <w:tc>
          <w:tcPr>
            <w:tcW w:w="2160" w:type="dxa"/>
          </w:tcPr>
          <w:p w14:paraId="0193A6A4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86C9488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188AECAB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A61123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0E5BD16C" w14:textId="77777777" w:rsidTr="00056533">
        <w:tc>
          <w:tcPr>
            <w:tcW w:w="2160" w:type="dxa"/>
          </w:tcPr>
          <w:p w14:paraId="2A853BC3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54527DBF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BAED8AB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DBB1D31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616D4D8A" w14:textId="77777777" w:rsidTr="00056533">
        <w:tc>
          <w:tcPr>
            <w:tcW w:w="2160" w:type="dxa"/>
          </w:tcPr>
          <w:p w14:paraId="737DD002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3CA1CA4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D9A87D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217AB5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26C15C4B" w14:textId="77777777" w:rsidTr="00056533">
        <w:tc>
          <w:tcPr>
            <w:tcW w:w="2160" w:type="dxa"/>
          </w:tcPr>
          <w:p w14:paraId="3944948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1702E06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64669AD7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F4F0D63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16AF9E58" w14:textId="77777777" w:rsidTr="00056533">
        <w:tc>
          <w:tcPr>
            <w:tcW w:w="2160" w:type="dxa"/>
          </w:tcPr>
          <w:p w14:paraId="62FE6E1A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55D2D8E0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4D6E5C4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394242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4243C161" w14:textId="77777777" w:rsidTr="00056533">
        <w:tc>
          <w:tcPr>
            <w:tcW w:w="2160" w:type="dxa"/>
          </w:tcPr>
          <w:p w14:paraId="6A5A4A9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24EB8A2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B1F95BD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5C06DDF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397D1F61" w14:textId="77777777" w:rsidTr="00056533">
        <w:tc>
          <w:tcPr>
            <w:tcW w:w="2160" w:type="dxa"/>
          </w:tcPr>
          <w:p w14:paraId="3C5E7703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F08809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5439D3CE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97F7375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554718EA" w14:textId="77777777" w:rsidTr="00056533">
        <w:tc>
          <w:tcPr>
            <w:tcW w:w="2160" w:type="dxa"/>
          </w:tcPr>
          <w:p w14:paraId="102997D8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6B2F783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ACE1F5A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0959378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2393BD4C" w14:textId="77777777" w:rsidR="009B3845" w:rsidRDefault="009B3845" w:rsidP="009B3845">
      <w:pPr>
        <w:rPr>
          <w:lang w:val="es-ES"/>
        </w:rPr>
      </w:pPr>
      <w:bookmarkStart w:id="976" w:name="_Toc75258745"/>
      <w:bookmarkStart w:id="977" w:name="_Toc76724555"/>
      <w:bookmarkStart w:id="978" w:name="_Toc78985035"/>
      <w:bookmarkStart w:id="979" w:name="_Toc100839494"/>
      <w:bookmarkStart w:id="980" w:name="_Toc111646687"/>
    </w:p>
    <w:p w14:paraId="75D1E2D9" w14:textId="77777777" w:rsidR="009B3845" w:rsidRDefault="009B3845" w:rsidP="009B3845">
      <w:pPr>
        <w:rPr>
          <w:lang w:val="es-ES"/>
        </w:rPr>
      </w:pPr>
    </w:p>
    <w:p w14:paraId="0FF8A1A9" w14:textId="77777777" w:rsidR="009B3845" w:rsidRPr="00236C97" w:rsidRDefault="009B3845" w:rsidP="009B3845">
      <w:pPr>
        <w:pStyle w:val="Heading20"/>
        <w:spacing w:before="120"/>
        <w:rPr>
          <w:lang w:val="es-ES"/>
        </w:rPr>
      </w:pPr>
      <w:r w:rsidRPr="00236C97">
        <w:rPr>
          <w:lang w:val="es-ES"/>
        </w:rPr>
        <w:t xml:space="preserve">Comunicaciones por </w:t>
      </w:r>
      <w:r w:rsidRPr="00D3687B">
        <w:rPr>
          <w:lang w:val="es-ES"/>
        </w:rPr>
        <w:t>intermediario</w:t>
      </w:r>
      <w:r w:rsidRPr="00236C97">
        <w:rPr>
          <w:lang w:val="es-ES"/>
        </w:rPr>
        <w:t xml:space="preserve"> (Call-Back)</w:t>
      </w:r>
      <w:r w:rsidRPr="00236C97">
        <w:rPr>
          <w:lang w:val="es-ES"/>
        </w:rPr>
        <w:br/>
        <w:t>y procedimientos alternativos de llamada (Res. 21 Rev. PP-2006)</w:t>
      </w:r>
      <w:bookmarkEnd w:id="976"/>
      <w:bookmarkEnd w:id="977"/>
      <w:bookmarkEnd w:id="978"/>
      <w:bookmarkEnd w:id="979"/>
      <w:bookmarkEnd w:id="980"/>
    </w:p>
    <w:p w14:paraId="505E8990" w14:textId="77777777" w:rsidR="009B3845" w:rsidRPr="009F59EC" w:rsidRDefault="009B3845" w:rsidP="009B3845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55D049DB" w14:textId="77777777" w:rsidR="009B3845" w:rsidRDefault="009B3845" w:rsidP="009B38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32AE29A8" w14:textId="77777777" w:rsidR="009B3845" w:rsidRDefault="009B3845" w:rsidP="009B3845">
      <w:pPr>
        <w:pStyle w:val="Heading1"/>
        <w:ind w:left="142"/>
        <w:rPr>
          <w:lang w:val="es-ES_tradnl"/>
        </w:rPr>
      </w:pPr>
      <w:bookmarkStart w:id="981" w:name="_Toc451174501"/>
      <w:bookmarkStart w:id="982" w:name="_Toc452126900"/>
      <w:bookmarkStart w:id="983" w:name="_Toc453247195"/>
      <w:bookmarkStart w:id="984" w:name="_Toc455669854"/>
      <w:bookmarkStart w:id="985" w:name="_Toc458781012"/>
      <w:bookmarkStart w:id="986" w:name="_Toc463441567"/>
      <w:bookmarkStart w:id="987" w:name="_Toc463947717"/>
      <w:bookmarkStart w:id="988" w:name="_Toc466370894"/>
      <w:bookmarkStart w:id="989" w:name="_Toc467245952"/>
      <w:bookmarkStart w:id="990" w:name="_Toc468457249"/>
      <w:bookmarkStart w:id="991" w:name="_Toc472590313"/>
      <w:bookmarkStart w:id="992" w:name="_Toc473727741"/>
      <w:bookmarkStart w:id="993" w:name="_Toc474936346"/>
      <w:bookmarkStart w:id="994" w:name="_Toc476142328"/>
      <w:bookmarkStart w:id="995" w:name="_Toc477429101"/>
      <w:bookmarkStart w:id="996" w:name="_Toc478134105"/>
      <w:bookmarkStart w:id="997" w:name="_Toc479850647"/>
      <w:bookmarkStart w:id="998" w:name="_Toc482090365"/>
      <w:bookmarkStart w:id="999" w:name="_Toc484181141"/>
      <w:bookmarkStart w:id="1000" w:name="_Toc484787076"/>
      <w:bookmarkStart w:id="1001" w:name="_Toc487119326"/>
      <w:bookmarkStart w:id="1002" w:name="_Toc489607398"/>
      <w:bookmarkStart w:id="1003" w:name="_Toc490829860"/>
      <w:bookmarkStart w:id="1004" w:name="_Toc492375239"/>
      <w:bookmarkStart w:id="1005" w:name="_Toc493254988"/>
      <w:bookmarkStart w:id="1006" w:name="_Toc495992907"/>
      <w:bookmarkStart w:id="1007" w:name="_Toc497227743"/>
      <w:bookmarkStart w:id="1008" w:name="_Toc497485446"/>
      <w:bookmarkStart w:id="1009" w:name="_Toc498613294"/>
      <w:bookmarkStart w:id="1010" w:name="_Toc500253798"/>
      <w:bookmarkStart w:id="1011" w:name="_Toc501030459"/>
      <w:bookmarkStart w:id="1012" w:name="_Toc504138712"/>
      <w:bookmarkStart w:id="1013" w:name="_Toc508619468"/>
      <w:bookmarkStart w:id="1014" w:name="_Toc509410687"/>
      <w:bookmarkStart w:id="1015" w:name="_Toc510706809"/>
      <w:bookmarkStart w:id="1016" w:name="_Toc513019749"/>
      <w:bookmarkStart w:id="1017" w:name="_Toc513558625"/>
      <w:bookmarkStart w:id="1018" w:name="_Toc515519622"/>
      <w:bookmarkStart w:id="1019" w:name="_Toc516232719"/>
      <w:bookmarkStart w:id="1020" w:name="_Toc517356352"/>
      <w:bookmarkStart w:id="1021" w:name="_Toc518308410"/>
      <w:bookmarkStart w:id="1022" w:name="_Toc524958858"/>
      <w:bookmarkStart w:id="1023" w:name="_Toc526347928"/>
      <w:bookmarkStart w:id="1024" w:name="_Toc527712007"/>
      <w:bookmarkStart w:id="1025" w:name="_Toc530993353"/>
      <w:bookmarkStart w:id="1026" w:name="_Toc535587904"/>
      <w:bookmarkStart w:id="1027" w:name="_Toc536454749"/>
      <w:bookmarkStart w:id="1028" w:name="_Toc7446110"/>
      <w:bookmarkStart w:id="1029" w:name="_Toc11758770"/>
      <w:bookmarkStart w:id="1030" w:name="_Toc12021973"/>
      <w:bookmarkStart w:id="1031" w:name="_Toc12959013"/>
      <w:bookmarkStart w:id="1032" w:name="_Toc16080628"/>
      <w:bookmarkStart w:id="1033" w:name="_Toc19280737"/>
      <w:bookmarkStart w:id="1034" w:name="_Toc22117830"/>
      <w:bookmarkStart w:id="1035" w:name="_Toc23423319"/>
      <w:bookmarkStart w:id="1036" w:name="_Toc25852732"/>
      <w:bookmarkStart w:id="1037" w:name="_Toc26878317"/>
      <w:bookmarkStart w:id="1038" w:name="_Toc40343745"/>
      <w:bookmarkStart w:id="1039" w:name="_Toc47969211"/>
      <w:bookmarkStart w:id="1040" w:name="_Toc75258746"/>
      <w:bookmarkStart w:id="1041" w:name="_Toc76724556"/>
      <w:bookmarkStart w:id="1042" w:name="_Toc78985036"/>
      <w:bookmarkStart w:id="1043" w:name="_Toc100839495"/>
      <w:bookmarkStart w:id="1044" w:name="_Toc111646688"/>
      <w:proofErr w:type="gramStart"/>
      <w:r w:rsidRPr="00B0622F">
        <w:rPr>
          <w:lang w:val="es-ES_tradnl"/>
        </w:rPr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</w:p>
    <w:p w14:paraId="5E80D65D" w14:textId="77777777" w:rsidR="009B3845" w:rsidRPr="00535804" w:rsidRDefault="009B3845" w:rsidP="009B384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45" w:name="_Toc47969212"/>
      <w:r w:rsidRPr="00535804">
        <w:rPr>
          <w:b w:val="0"/>
          <w:bCs/>
          <w:lang w:val="es-ES_tradnl"/>
        </w:rPr>
        <w:t>Abreviaturas utilizadas</w:t>
      </w:r>
      <w:bookmarkEnd w:id="1045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B3845" w:rsidRPr="00812CC5" w14:paraId="56ED3E95" w14:textId="77777777" w:rsidTr="00056533">
        <w:tc>
          <w:tcPr>
            <w:tcW w:w="590" w:type="dxa"/>
          </w:tcPr>
          <w:p w14:paraId="0FACA0CE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CA1AB57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113724C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B8A25E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DDDF42D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9B3845" w:rsidRPr="00812CC5" w14:paraId="516CEE06" w14:textId="77777777" w:rsidTr="00056533">
        <w:tc>
          <w:tcPr>
            <w:tcW w:w="590" w:type="dxa"/>
          </w:tcPr>
          <w:p w14:paraId="6686CAF8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5C257B10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24EEEF07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D54ADB1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4984A73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9B3845" w:rsidRPr="00812CC5" w14:paraId="2B5D82E8" w14:textId="77777777" w:rsidTr="00056533">
        <w:tc>
          <w:tcPr>
            <w:tcW w:w="590" w:type="dxa"/>
          </w:tcPr>
          <w:p w14:paraId="5AF44A9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68DFABEC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67D367BB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43F5976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7D57C640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9B3845" w:rsidRPr="00812CC5" w14:paraId="194C0E3B" w14:textId="77777777" w:rsidTr="00056533">
        <w:tc>
          <w:tcPr>
            <w:tcW w:w="590" w:type="dxa"/>
          </w:tcPr>
          <w:p w14:paraId="3D73C949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1DFDC88B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2C0339DD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2CFA410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42D5A5F2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15CAB4B1" w14:textId="77777777" w:rsidR="009B3845" w:rsidRDefault="009B3845" w:rsidP="009B3845">
      <w:pPr>
        <w:rPr>
          <w:lang w:val="es-ES"/>
        </w:rPr>
      </w:pPr>
    </w:p>
    <w:p w14:paraId="04B39DF5" w14:textId="77777777" w:rsidR="002736DB" w:rsidRDefault="002736DB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</w:rPr>
      </w:pPr>
    </w:p>
    <w:p w14:paraId="1326AB8C" w14:textId="77777777" w:rsidR="006E3B14" w:rsidRPr="00C4535E" w:rsidRDefault="006E3B14" w:rsidP="006E3B14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46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46"/>
    </w:p>
    <w:p w14:paraId="4D8FC385" w14:textId="77777777" w:rsidR="006E3B14" w:rsidRDefault="006E3B14" w:rsidP="006E3B14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71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1F4C9EDC" w14:textId="77777777" w:rsidR="006E3B14" w:rsidRPr="007D1448" w:rsidRDefault="006E3B14" w:rsidP="006E3B14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117CEF">
        <w:rPr>
          <w:rFonts w:cs="Arial"/>
          <w:b/>
          <w:bCs/>
        </w:rPr>
        <w:t>Bermudas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07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763"/>
        <w:gridCol w:w="1275"/>
        <w:gridCol w:w="3544"/>
        <w:gridCol w:w="1096"/>
      </w:tblGrid>
      <w:tr w:rsidR="006E3B14" w:rsidRPr="006E3B14" w14:paraId="1F141289" w14:textId="77777777" w:rsidTr="006E3B14">
        <w:trPr>
          <w:cantSplit/>
          <w:tblHeader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13B8" w14:textId="77777777" w:rsidR="006E3B14" w:rsidRPr="006E3B14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E3B14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63B8" w14:textId="77777777" w:rsidR="006E3B14" w:rsidRPr="006E3B14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6E3B14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5692" w14:textId="77777777" w:rsidR="006E3B14" w:rsidRPr="006E3B14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E3B14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F8E1" w14:textId="77777777" w:rsidR="006E3B14" w:rsidRPr="006E3B14" w:rsidRDefault="006E3B14" w:rsidP="006E3B1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E3B14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A169" w14:textId="77777777" w:rsidR="006E3B14" w:rsidRPr="006E3B14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6E3B14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6E3B14" w:rsidRPr="006E3B14" w14:paraId="40480DCE" w14:textId="77777777" w:rsidTr="006E3B14">
        <w:trPr>
          <w:cantSplit/>
          <w:trHeight w:val="1011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DFFE" w14:textId="77777777" w:rsidR="006E3B14" w:rsidRPr="006E3B14" w:rsidRDefault="006E3B14" w:rsidP="006E3B1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6E3B14">
              <w:rPr>
                <w:rFonts w:cs="Arial"/>
              </w:rPr>
              <w:t>Bermudas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0564" w14:textId="77777777" w:rsidR="006E3B14" w:rsidRPr="006E3B14" w:rsidRDefault="006E3B14" w:rsidP="006E3B14">
            <w:pPr>
              <w:spacing w:before="0" w:after="0"/>
              <w:jc w:val="left"/>
              <w:rPr>
                <w:b/>
              </w:rPr>
            </w:pPr>
            <w:r w:rsidRPr="006E3B14">
              <w:rPr>
                <w:b/>
              </w:rPr>
              <w:t>Paradise Mobile Ltd.</w:t>
            </w:r>
          </w:p>
          <w:p w14:paraId="0250994F" w14:textId="77777777" w:rsidR="006E3B14" w:rsidRPr="006E3B14" w:rsidRDefault="006E3B14" w:rsidP="006E3B14">
            <w:pPr>
              <w:spacing w:before="0" w:after="0"/>
              <w:jc w:val="left"/>
            </w:pPr>
            <w:r w:rsidRPr="006E3B14">
              <w:t>3rd Floor, Sofia House</w:t>
            </w:r>
          </w:p>
          <w:p w14:paraId="69162637" w14:textId="77777777" w:rsidR="006E3B14" w:rsidRPr="006E3B14" w:rsidRDefault="006E3B14" w:rsidP="006E3B14">
            <w:pPr>
              <w:spacing w:before="0" w:after="0"/>
              <w:jc w:val="left"/>
            </w:pPr>
            <w:r w:rsidRPr="006E3B14">
              <w:t>48 Church Street</w:t>
            </w:r>
          </w:p>
          <w:p w14:paraId="11C506DE" w14:textId="77777777" w:rsidR="006E3B14" w:rsidRPr="006E3B14" w:rsidRDefault="006E3B14" w:rsidP="006E3B1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6E3B14">
              <w:t>HAMILTON HM12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38EE" w14:textId="77777777" w:rsidR="006E3B14" w:rsidRPr="006E3B14" w:rsidRDefault="006E3B14" w:rsidP="006E3B1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6E3B14">
              <w:rPr>
                <w:b/>
                <w:bCs/>
              </w:rPr>
              <w:t>89 1 441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EAD6" w14:textId="77777777" w:rsidR="006E3B14" w:rsidRPr="006E3B14" w:rsidRDefault="006E3B14" w:rsidP="006E3B14">
            <w:pPr>
              <w:spacing w:before="0" w:after="0"/>
              <w:jc w:val="left"/>
              <w:rPr>
                <w:rFonts w:eastAsiaTheme="minorHAnsi"/>
                <w:color w:val="201F1E"/>
              </w:rPr>
            </w:pPr>
            <w:r w:rsidRPr="006E3B14">
              <w:rPr>
                <w:rFonts w:eastAsiaTheme="minorHAnsi"/>
                <w:color w:val="201F1E"/>
              </w:rPr>
              <w:t>Cesar Cabarcos</w:t>
            </w:r>
          </w:p>
          <w:p w14:paraId="338EEE8E" w14:textId="77777777" w:rsidR="006E3B14" w:rsidRPr="006E3B14" w:rsidRDefault="006E3B14" w:rsidP="006E3B14">
            <w:pPr>
              <w:spacing w:before="0" w:after="0"/>
              <w:jc w:val="left"/>
              <w:rPr>
                <w:rFonts w:eastAsiaTheme="minorHAnsi"/>
                <w:color w:val="201F1E"/>
              </w:rPr>
            </w:pPr>
            <w:r w:rsidRPr="006E3B14">
              <w:rPr>
                <w:rFonts w:eastAsiaTheme="minorHAnsi"/>
                <w:color w:val="201F1E"/>
              </w:rPr>
              <w:t>3rd Floor, Sofia House</w:t>
            </w:r>
          </w:p>
          <w:p w14:paraId="0D629D1F" w14:textId="77777777" w:rsidR="006E3B14" w:rsidRPr="006E3B14" w:rsidRDefault="006E3B14" w:rsidP="006E3B14">
            <w:pPr>
              <w:spacing w:before="0" w:after="0"/>
              <w:jc w:val="left"/>
              <w:rPr>
                <w:rFonts w:eastAsiaTheme="minorHAnsi"/>
                <w:color w:val="201F1E"/>
              </w:rPr>
            </w:pPr>
            <w:r w:rsidRPr="006E3B14">
              <w:rPr>
                <w:rFonts w:eastAsiaTheme="minorHAnsi"/>
                <w:color w:val="201F1E"/>
              </w:rPr>
              <w:t>48 Church Street</w:t>
            </w:r>
          </w:p>
          <w:p w14:paraId="1B327871" w14:textId="77777777" w:rsidR="006E3B14" w:rsidRPr="006E3B14" w:rsidRDefault="006E3B14" w:rsidP="006E3B14">
            <w:pPr>
              <w:spacing w:before="0" w:after="0"/>
              <w:jc w:val="left"/>
              <w:rPr>
                <w:rFonts w:eastAsiaTheme="minorHAnsi"/>
                <w:color w:val="201F1E"/>
              </w:rPr>
            </w:pPr>
            <w:r w:rsidRPr="006E3B14">
              <w:rPr>
                <w:rFonts w:eastAsiaTheme="minorHAnsi"/>
                <w:color w:val="201F1E"/>
              </w:rPr>
              <w:t>HAMILTON HM12</w:t>
            </w:r>
          </w:p>
          <w:p w14:paraId="7A435A25" w14:textId="1458DD86" w:rsidR="006E3B14" w:rsidRPr="006E3B14" w:rsidRDefault="006E3B14" w:rsidP="006E3B14">
            <w:pPr>
              <w:spacing w:before="0" w:after="0"/>
              <w:jc w:val="left"/>
              <w:rPr>
                <w:rFonts w:eastAsiaTheme="minorHAnsi"/>
                <w:color w:val="201F1E"/>
              </w:rPr>
            </w:pPr>
            <w:r w:rsidRPr="006E3B14">
              <w:rPr>
                <w:rFonts w:eastAsiaTheme="minorHAnsi"/>
                <w:color w:val="201F1E"/>
              </w:rPr>
              <w:t xml:space="preserve">Tel: </w:t>
            </w:r>
            <w:r>
              <w:rPr>
                <w:rFonts w:eastAsiaTheme="minorHAnsi"/>
                <w:color w:val="201F1E"/>
              </w:rPr>
              <w:tab/>
            </w:r>
            <w:r w:rsidRPr="006E3B14">
              <w:rPr>
                <w:rFonts w:eastAsiaTheme="minorHAnsi"/>
                <w:color w:val="201F1E"/>
              </w:rPr>
              <w:t>+1 844 740 0200</w:t>
            </w:r>
          </w:p>
          <w:p w14:paraId="04E62825" w14:textId="77777777" w:rsidR="006E3B14" w:rsidRPr="006E3B14" w:rsidRDefault="006E3B14" w:rsidP="006E3B1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fr-FR"/>
              </w:rPr>
            </w:pPr>
            <w:r w:rsidRPr="006E3B14">
              <w:t>E-mail: contracts@paradisemobile.com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B9BC" w14:textId="77777777" w:rsidR="006E3B14" w:rsidRPr="006E3B14" w:rsidRDefault="006E3B14" w:rsidP="006E3B1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6E3B14">
              <w:t>1.XI.2022</w:t>
            </w:r>
          </w:p>
        </w:tc>
      </w:tr>
    </w:tbl>
    <w:p w14:paraId="27466DA1" w14:textId="77777777" w:rsidR="006E3B14" w:rsidRPr="007D1448" w:rsidRDefault="006E3B14" w:rsidP="006E3B14">
      <w:pPr>
        <w:tabs>
          <w:tab w:val="left" w:pos="1560"/>
          <w:tab w:val="left" w:pos="4140"/>
          <w:tab w:val="left" w:pos="4230"/>
        </w:tabs>
        <w:spacing w:before="360" w:after="120"/>
        <w:rPr>
          <w:rFonts w:cs="Arial"/>
        </w:rPr>
      </w:pPr>
      <w:r w:rsidRPr="00117CEF">
        <w:rPr>
          <w:rFonts w:cs="Arial"/>
          <w:b/>
          <w:bCs/>
        </w:rPr>
        <w:t>Dinamarca</w:t>
      </w:r>
      <w:r>
        <w:rPr>
          <w:rFonts w:cs="Arial"/>
          <w:b/>
          <w:bCs/>
        </w:rPr>
        <w:tab/>
        <w:t>LIR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080"/>
        <w:gridCol w:w="1599"/>
        <w:gridCol w:w="4094"/>
      </w:tblGrid>
      <w:tr w:rsidR="006E3B14" w:rsidRPr="00A540E4" w14:paraId="60122137" w14:textId="77777777" w:rsidTr="006E3B14">
        <w:trPr>
          <w:cantSplit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9281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309D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B108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4A02" w14:textId="77777777" w:rsidR="006E3B14" w:rsidRPr="007550A6" w:rsidRDefault="006E3B14" w:rsidP="006E3B1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6E3B14" w:rsidRPr="006774F5" w14:paraId="2BC184D7" w14:textId="77777777" w:rsidTr="006E3B14">
        <w:trPr>
          <w:cantSplit/>
          <w:trHeight w:val="10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29CD" w14:textId="77777777" w:rsidR="006E3B14" w:rsidRPr="00301379" w:rsidRDefault="006E3B14" w:rsidP="006E3B1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117CEF">
              <w:rPr>
                <w:rFonts w:cs="Arial"/>
              </w:rPr>
              <w:t>Dinamarca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69C1" w14:textId="77777777" w:rsidR="006E3B14" w:rsidRPr="00E613EA" w:rsidRDefault="006E3B14" w:rsidP="006E3B14">
            <w:pPr>
              <w:widowControl w:val="0"/>
              <w:spacing w:before="0" w:after="0"/>
              <w:rPr>
                <w:b/>
                <w:bCs/>
                <w:color w:val="000000" w:themeColor="text1"/>
              </w:rPr>
            </w:pPr>
            <w:r w:rsidRPr="00E613EA">
              <w:rPr>
                <w:b/>
                <w:bCs/>
                <w:color w:val="000000" w:themeColor="text1"/>
              </w:rPr>
              <w:t>Nuuday</w:t>
            </w:r>
          </w:p>
          <w:p w14:paraId="65CEC124" w14:textId="77777777" w:rsidR="006E3B14" w:rsidRPr="00E613EA" w:rsidRDefault="006E3B14" w:rsidP="006E3B14">
            <w:pPr>
              <w:widowControl w:val="0"/>
              <w:spacing w:before="0" w:after="0"/>
              <w:jc w:val="left"/>
              <w:rPr>
                <w:bCs/>
                <w:color w:val="000000" w:themeColor="text1"/>
              </w:rPr>
            </w:pPr>
            <w:r w:rsidRPr="00E613EA">
              <w:rPr>
                <w:bCs/>
                <w:color w:val="000000" w:themeColor="text1"/>
              </w:rPr>
              <w:t>Teglholmsgade 1</w:t>
            </w:r>
          </w:p>
          <w:p w14:paraId="47D46C7A" w14:textId="77777777" w:rsidR="006E3B14" w:rsidRPr="0004678E" w:rsidRDefault="006E3B14" w:rsidP="006E3B1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E613EA">
              <w:rPr>
                <w:bCs/>
                <w:color w:val="000000" w:themeColor="text1"/>
              </w:rPr>
              <w:t>2450 Kh. SV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5B76" w14:textId="77777777" w:rsidR="006E3B14" w:rsidRPr="0004678E" w:rsidRDefault="006E3B14" w:rsidP="006E3B1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  <w:color w:val="000000" w:themeColor="text1"/>
              </w:rPr>
              <w:t>89 45 01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A138" w14:textId="77777777" w:rsidR="006E3B14" w:rsidRPr="00E613EA" w:rsidRDefault="006E3B14" w:rsidP="006E3B14">
            <w:pPr>
              <w:widowControl w:val="0"/>
              <w:spacing w:before="0" w:after="0"/>
              <w:rPr>
                <w:color w:val="000000" w:themeColor="text1"/>
              </w:rPr>
            </w:pPr>
            <w:r w:rsidRPr="00E613EA">
              <w:rPr>
                <w:color w:val="000000" w:themeColor="text1"/>
              </w:rPr>
              <w:t>Nick Papageorge</w:t>
            </w:r>
          </w:p>
          <w:p w14:paraId="44B4DC00" w14:textId="77777777" w:rsidR="006E3B14" w:rsidRPr="00E613EA" w:rsidRDefault="006E3B14" w:rsidP="006E3B14">
            <w:pPr>
              <w:widowControl w:val="0"/>
              <w:spacing w:before="0" w:after="0"/>
              <w:rPr>
                <w:color w:val="000000" w:themeColor="text1"/>
              </w:rPr>
            </w:pPr>
            <w:r w:rsidRPr="00E613EA">
              <w:rPr>
                <w:color w:val="000000" w:themeColor="text1"/>
              </w:rPr>
              <w:t>Teglholmsgade 1</w:t>
            </w:r>
          </w:p>
          <w:p w14:paraId="6968D319" w14:textId="77777777" w:rsidR="006E3B14" w:rsidRPr="00E613EA" w:rsidRDefault="006E3B14" w:rsidP="006E3B14">
            <w:pPr>
              <w:widowControl w:val="0"/>
              <w:spacing w:before="0" w:after="0"/>
              <w:rPr>
                <w:color w:val="000000" w:themeColor="text1"/>
              </w:rPr>
            </w:pPr>
            <w:r w:rsidRPr="00E613EA">
              <w:rPr>
                <w:color w:val="000000" w:themeColor="text1"/>
              </w:rPr>
              <w:t>2450 Kh. SV</w:t>
            </w:r>
          </w:p>
          <w:p w14:paraId="757763E2" w14:textId="77777777" w:rsidR="006E3B14" w:rsidRPr="00E613EA" w:rsidRDefault="006E3B14" w:rsidP="006E3B14">
            <w:pPr>
              <w:spacing w:before="0" w:after="0"/>
              <w:jc w:val="left"/>
              <w:rPr>
                <w:color w:val="000000" w:themeColor="text1"/>
              </w:rPr>
            </w:pPr>
            <w:r w:rsidRPr="00E613EA">
              <w:rPr>
                <w:color w:val="000000" w:themeColor="text1"/>
              </w:rPr>
              <w:t xml:space="preserve">Tel: </w:t>
            </w:r>
            <w:r>
              <w:rPr>
                <w:color w:val="000000" w:themeColor="text1"/>
              </w:rPr>
              <w:tab/>
            </w:r>
            <w:r w:rsidRPr="00CE260F">
              <w:rPr>
                <w:color w:val="000000" w:themeColor="text1"/>
              </w:rPr>
              <w:t>+45 7011 0330</w:t>
            </w:r>
          </w:p>
          <w:p w14:paraId="003FD456" w14:textId="77777777" w:rsidR="006E3B14" w:rsidRPr="0004678E" w:rsidRDefault="006E3B14" w:rsidP="006E3B1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40"/>
              <w:rPr>
                <w:color w:val="000000" w:themeColor="text1"/>
                <w:lang w:val="fr-FR"/>
              </w:rPr>
            </w:pPr>
            <w:r w:rsidRPr="00E613EA">
              <w:rPr>
                <w:color w:val="000000" w:themeColor="text1"/>
              </w:rPr>
              <w:t xml:space="preserve">E-mail: </w:t>
            </w:r>
            <w:r>
              <w:rPr>
                <w:color w:val="000000" w:themeColor="text1"/>
              </w:rPr>
              <w:tab/>
            </w:r>
            <w:r w:rsidRPr="00E613EA">
              <w:rPr>
                <w:color w:val="000000" w:themeColor="text1"/>
              </w:rPr>
              <w:t>nipa@nuuday.dk</w:t>
            </w:r>
          </w:p>
        </w:tc>
      </w:tr>
      <w:tr w:rsidR="006E3B14" w:rsidRPr="006774F5" w14:paraId="7355F294" w14:textId="77777777" w:rsidTr="006E3B14">
        <w:trPr>
          <w:cantSplit/>
          <w:trHeight w:val="10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FC48" w14:textId="77777777" w:rsidR="006E3B14" w:rsidRPr="00117CEF" w:rsidRDefault="006E3B14" w:rsidP="006E3B1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117CEF">
              <w:rPr>
                <w:rFonts w:cs="Arial"/>
              </w:rPr>
              <w:t>Dinamarca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25A7" w14:textId="77777777" w:rsidR="006E3B14" w:rsidRPr="00721672" w:rsidRDefault="006E3B14" w:rsidP="006E3B14">
            <w:pPr>
              <w:widowControl w:val="0"/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721672">
              <w:rPr>
                <w:b/>
                <w:bCs/>
                <w:color w:val="000000" w:themeColor="text1"/>
              </w:rPr>
              <w:t>Cibicom Mobility ApS</w:t>
            </w:r>
          </w:p>
          <w:p w14:paraId="56996D28" w14:textId="77777777" w:rsidR="006E3B14" w:rsidRPr="00721672" w:rsidRDefault="006E3B14" w:rsidP="006E3B14">
            <w:pPr>
              <w:widowControl w:val="0"/>
              <w:spacing w:before="0" w:after="0"/>
              <w:jc w:val="left"/>
              <w:rPr>
                <w:bCs/>
                <w:color w:val="000000" w:themeColor="text1"/>
              </w:rPr>
            </w:pPr>
            <w:r w:rsidRPr="00721672">
              <w:rPr>
                <w:bCs/>
                <w:color w:val="000000" w:themeColor="text1"/>
              </w:rPr>
              <w:t>Industriparken 35-37</w:t>
            </w:r>
          </w:p>
          <w:p w14:paraId="56FD6A2D" w14:textId="77777777" w:rsidR="006E3B14" w:rsidRPr="004107BF" w:rsidRDefault="006E3B14" w:rsidP="006E3B14">
            <w:pPr>
              <w:spacing w:before="0" w:after="0"/>
              <w:jc w:val="left"/>
              <w:rPr>
                <w:b/>
              </w:rPr>
            </w:pPr>
            <w:r w:rsidRPr="00721672">
              <w:rPr>
                <w:bCs/>
                <w:color w:val="000000" w:themeColor="text1"/>
              </w:rPr>
              <w:t>2750 BALLERUP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2799" w14:textId="77777777" w:rsidR="006E3B14" w:rsidRPr="00BD68FA" w:rsidRDefault="006E3B14" w:rsidP="006E3B1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89 45 05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FDF6" w14:textId="77777777" w:rsidR="006E3B14" w:rsidRPr="00721672" w:rsidRDefault="006E3B14" w:rsidP="006E3B14">
            <w:pPr>
              <w:widowControl w:val="0"/>
              <w:spacing w:before="0" w:after="0"/>
              <w:rPr>
                <w:color w:val="000000" w:themeColor="text1"/>
              </w:rPr>
            </w:pPr>
            <w:r w:rsidRPr="00721672">
              <w:rPr>
                <w:color w:val="000000" w:themeColor="text1"/>
              </w:rPr>
              <w:t>Troels Schroll Jespersen</w:t>
            </w:r>
          </w:p>
          <w:p w14:paraId="326196FE" w14:textId="77777777" w:rsidR="006E3B14" w:rsidRDefault="006E3B14" w:rsidP="006E3B14">
            <w:pPr>
              <w:widowControl w:val="0"/>
              <w:spacing w:before="0" w:after="0"/>
              <w:rPr>
                <w:color w:val="000000" w:themeColor="text1"/>
              </w:rPr>
            </w:pPr>
            <w:r w:rsidRPr="00721672">
              <w:rPr>
                <w:color w:val="000000" w:themeColor="text1"/>
              </w:rPr>
              <w:t>Industriparken 35-37</w:t>
            </w:r>
          </w:p>
          <w:p w14:paraId="64EA52D5" w14:textId="77777777" w:rsidR="006E3B14" w:rsidRPr="00721672" w:rsidRDefault="006E3B14" w:rsidP="006E3B14">
            <w:pPr>
              <w:widowControl w:val="0"/>
              <w:spacing w:before="0" w:after="0"/>
              <w:rPr>
                <w:color w:val="000000" w:themeColor="text1"/>
              </w:rPr>
            </w:pPr>
            <w:r w:rsidRPr="00721672">
              <w:rPr>
                <w:color w:val="000000" w:themeColor="text1"/>
              </w:rPr>
              <w:t>2750 BALLERUP</w:t>
            </w:r>
          </w:p>
          <w:p w14:paraId="0C7896F0" w14:textId="77777777" w:rsidR="006E3B14" w:rsidRPr="00721672" w:rsidRDefault="006E3B14" w:rsidP="006E3B14">
            <w:pPr>
              <w:widowControl w:val="0"/>
              <w:spacing w:before="0" w:after="0"/>
              <w:rPr>
                <w:color w:val="000000" w:themeColor="text1"/>
              </w:rPr>
            </w:pPr>
            <w:r w:rsidRPr="00721672">
              <w:rPr>
                <w:color w:val="000000" w:themeColor="text1"/>
              </w:rPr>
              <w:t xml:space="preserve">Tel: </w:t>
            </w:r>
            <w:r>
              <w:rPr>
                <w:color w:val="000000" w:themeColor="text1"/>
              </w:rPr>
              <w:tab/>
            </w:r>
            <w:r w:rsidRPr="00BB09AF">
              <w:rPr>
                <w:color w:val="000000" w:themeColor="text1"/>
              </w:rPr>
              <w:t>+45 70</w:t>
            </w:r>
            <w:r>
              <w:rPr>
                <w:color w:val="000000" w:themeColor="text1"/>
              </w:rPr>
              <w:t xml:space="preserve"> </w:t>
            </w:r>
            <w:r w:rsidRPr="00BB09AF">
              <w:rPr>
                <w:color w:val="000000" w:themeColor="text1"/>
              </w:rPr>
              <w:t>11 80</w:t>
            </w:r>
            <w:r>
              <w:rPr>
                <w:color w:val="000000" w:themeColor="text1"/>
              </w:rPr>
              <w:t xml:space="preserve"> </w:t>
            </w:r>
            <w:r w:rsidRPr="00BB09AF">
              <w:rPr>
                <w:color w:val="000000" w:themeColor="text1"/>
              </w:rPr>
              <w:t>11</w:t>
            </w:r>
          </w:p>
          <w:p w14:paraId="09433BB3" w14:textId="1C6F37EC" w:rsidR="006E3B14" w:rsidRPr="00F85C02" w:rsidRDefault="006E3B14" w:rsidP="006E3B14">
            <w:pPr>
              <w:spacing w:before="0" w:after="40"/>
              <w:rPr>
                <w:rFonts w:eastAsiaTheme="minorHAnsi"/>
                <w:color w:val="201F1E"/>
              </w:rPr>
            </w:pPr>
            <w:r w:rsidRPr="00721672">
              <w:rPr>
                <w:color w:val="000000" w:themeColor="text1"/>
              </w:rPr>
              <w:t>E-mail: trje@cibicom.dk</w:t>
            </w:r>
          </w:p>
        </w:tc>
      </w:tr>
      <w:tr w:rsidR="006E3B14" w:rsidRPr="006774F5" w14:paraId="44947B19" w14:textId="77777777" w:rsidTr="006E3B14">
        <w:trPr>
          <w:cantSplit/>
          <w:trHeight w:val="10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0C94" w14:textId="77777777" w:rsidR="006E3B14" w:rsidRPr="00117CEF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</w:rPr>
            </w:pPr>
            <w:r w:rsidRPr="00117CEF">
              <w:rPr>
                <w:rFonts w:cs="Arial"/>
              </w:rPr>
              <w:t>Dinamarca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6A80" w14:textId="77777777" w:rsidR="006E3B14" w:rsidRPr="006F33BF" w:rsidRDefault="006E3B14" w:rsidP="006E3B14">
            <w:pPr>
              <w:widowControl w:val="0"/>
              <w:spacing w:before="0" w:after="0"/>
              <w:rPr>
                <w:b/>
                <w:bCs/>
                <w:color w:val="000000" w:themeColor="text1"/>
              </w:rPr>
            </w:pPr>
            <w:r w:rsidRPr="006F33BF">
              <w:rPr>
                <w:b/>
                <w:bCs/>
                <w:color w:val="000000" w:themeColor="text1"/>
              </w:rPr>
              <w:t>Hi3G Denmark ApS</w:t>
            </w:r>
          </w:p>
          <w:p w14:paraId="235D7716" w14:textId="77777777" w:rsidR="006E3B14" w:rsidRPr="006F33BF" w:rsidRDefault="006E3B14" w:rsidP="006E3B14">
            <w:pPr>
              <w:widowControl w:val="0"/>
              <w:spacing w:before="0" w:after="0"/>
              <w:rPr>
                <w:bCs/>
                <w:color w:val="000000" w:themeColor="text1"/>
              </w:rPr>
            </w:pPr>
            <w:r w:rsidRPr="006F33BF">
              <w:rPr>
                <w:bCs/>
                <w:color w:val="000000" w:themeColor="text1"/>
              </w:rPr>
              <w:t>Fadet 4</w:t>
            </w:r>
          </w:p>
          <w:p w14:paraId="53AE3E83" w14:textId="77777777" w:rsidR="006E3B14" w:rsidRPr="004107BF" w:rsidRDefault="006E3B14" w:rsidP="006E3B14">
            <w:pPr>
              <w:spacing w:before="0" w:after="0"/>
              <w:rPr>
                <w:b/>
              </w:rPr>
            </w:pPr>
            <w:r w:rsidRPr="006F33BF">
              <w:rPr>
                <w:bCs/>
                <w:color w:val="000000" w:themeColor="text1"/>
              </w:rPr>
              <w:t>1799</w:t>
            </w:r>
            <w:r>
              <w:rPr>
                <w:bCs/>
                <w:color w:val="000000" w:themeColor="text1"/>
              </w:rPr>
              <w:t xml:space="preserve"> </w:t>
            </w:r>
            <w:r w:rsidRPr="006F33BF">
              <w:rPr>
                <w:bCs/>
                <w:color w:val="000000" w:themeColor="text1"/>
              </w:rPr>
              <w:t>COPENHAGEN V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1848" w14:textId="77777777" w:rsidR="006E3B14" w:rsidRPr="00BD68FA" w:rsidRDefault="006E3B14" w:rsidP="009C046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89 45 06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6330" w14:textId="77777777" w:rsidR="006E3B14" w:rsidRPr="006F33BF" w:rsidRDefault="006E3B14" w:rsidP="006E3B14">
            <w:pPr>
              <w:widowControl w:val="0"/>
              <w:spacing w:before="0" w:after="0"/>
              <w:rPr>
                <w:color w:val="000000" w:themeColor="text1"/>
              </w:rPr>
            </w:pPr>
            <w:r w:rsidRPr="006F33BF">
              <w:rPr>
                <w:color w:val="000000" w:themeColor="text1"/>
              </w:rPr>
              <w:t>Christian Poulsen</w:t>
            </w:r>
          </w:p>
          <w:p w14:paraId="19430AE5" w14:textId="77777777" w:rsidR="006E3B14" w:rsidRPr="006F33BF" w:rsidRDefault="006E3B14" w:rsidP="006E3B14">
            <w:pPr>
              <w:widowControl w:val="0"/>
              <w:spacing w:before="0" w:after="0"/>
              <w:rPr>
                <w:color w:val="000000" w:themeColor="text1"/>
              </w:rPr>
            </w:pPr>
            <w:r w:rsidRPr="006F33BF">
              <w:rPr>
                <w:color w:val="000000" w:themeColor="text1"/>
              </w:rPr>
              <w:t>Fadet 4</w:t>
            </w:r>
          </w:p>
          <w:p w14:paraId="3C05C098" w14:textId="77777777" w:rsidR="006E3B14" w:rsidRPr="006F33BF" w:rsidRDefault="006E3B14" w:rsidP="006E3B14">
            <w:pPr>
              <w:widowControl w:val="0"/>
              <w:spacing w:before="0" w:after="0"/>
              <w:rPr>
                <w:color w:val="000000" w:themeColor="text1"/>
              </w:rPr>
            </w:pPr>
            <w:r w:rsidRPr="006F33BF">
              <w:rPr>
                <w:color w:val="000000" w:themeColor="text1"/>
              </w:rPr>
              <w:t>1799 COPENHAGEN V</w:t>
            </w:r>
          </w:p>
          <w:p w14:paraId="43BA530C" w14:textId="77777777" w:rsidR="006E3B14" w:rsidRPr="006F33BF" w:rsidRDefault="006E3B14" w:rsidP="006E3B14">
            <w:pPr>
              <w:widowControl w:val="0"/>
              <w:spacing w:before="0" w:after="0"/>
              <w:rPr>
                <w:color w:val="000000" w:themeColor="text1"/>
              </w:rPr>
            </w:pPr>
            <w:r w:rsidRPr="006F33BF">
              <w:rPr>
                <w:color w:val="000000" w:themeColor="text1"/>
              </w:rPr>
              <w:t xml:space="preserve">Tel:  </w:t>
            </w:r>
            <w:r>
              <w:rPr>
                <w:color w:val="000000" w:themeColor="text1"/>
              </w:rPr>
              <w:tab/>
            </w:r>
            <w:r w:rsidRPr="006F33BF">
              <w:rPr>
                <w:color w:val="000000" w:themeColor="text1"/>
              </w:rPr>
              <w:t>+45 31 20 01 05</w:t>
            </w:r>
          </w:p>
          <w:p w14:paraId="5E10C64E" w14:textId="5DAE0455" w:rsidR="006E3B14" w:rsidRPr="00F85C02" w:rsidRDefault="006E3B14" w:rsidP="006E3B14">
            <w:pPr>
              <w:spacing w:before="0" w:after="40"/>
              <w:rPr>
                <w:rFonts w:eastAsiaTheme="minorHAnsi"/>
                <w:color w:val="201F1E"/>
              </w:rPr>
            </w:pPr>
            <w:r w:rsidRPr="006F33BF">
              <w:rPr>
                <w:color w:val="000000" w:themeColor="text1"/>
              </w:rPr>
              <w:t xml:space="preserve">E-mail: </w:t>
            </w:r>
            <w:r>
              <w:rPr>
                <w:color w:val="000000" w:themeColor="text1"/>
              </w:rPr>
              <w:t>c</w:t>
            </w:r>
            <w:r w:rsidRPr="006F33BF">
              <w:rPr>
                <w:color w:val="000000" w:themeColor="text1"/>
              </w:rPr>
              <w:t>hristian.poulsen@3.dk</w:t>
            </w:r>
          </w:p>
        </w:tc>
      </w:tr>
    </w:tbl>
    <w:p w14:paraId="0F4342FB" w14:textId="77777777" w:rsidR="006E3B14" w:rsidRPr="007D1448" w:rsidRDefault="006E3B14" w:rsidP="006E3B14">
      <w:pPr>
        <w:keepNext/>
        <w:keepLines/>
        <w:tabs>
          <w:tab w:val="left" w:pos="1560"/>
          <w:tab w:val="left" w:pos="4140"/>
          <w:tab w:val="left" w:pos="4230"/>
        </w:tabs>
        <w:spacing w:before="360" w:after="120"/>
        <w:rPr>
          <w:rFonts w:cs="Arial"/>
        </w:rPr>
      </w:pPr>
      <w:r w:rsidRPr="00DB439D">
        <w:rPr>
          <w:rFonts w:cs="Arial"/>
          <w:b/>
          <w:bCs/>
        </w:rPr>
        <w:t>Gibraltar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025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079"/>
        <w:gridCol w:w="1748"/>
        <w:gridCol w:w="2706"/>
        <w:gridCol w:w="1285"/>
      </w:tblGrid>
      <w:tr w:rsidR="006E3B14" w:rsidRPr="00A540E4" w14:paraId="0617441A" w14:textId="77777777" w:rsidTr="009C0467">
        <w:trPr>
          <w:cantSplit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42F2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F463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55D4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7405" w14:textId="77777777" w:rsidR="006E3B14" w:rsidRPr="007550A6" w:rsidRDefault="006E3B14" w:rsidP="009C0467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9AAB" w14:textId="77777777" w:rsidR="006E3B14" w:rsidRPr="009C0467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9C0467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6E3B14" w:rsidRPr="006774F5" w14:paraId="5D156076" w14:textId="77777777" w:rsidTr="009C0467">
        <w:trPr>
          <w:cantSplit/>
          <w:trHeight w:val="10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52D7" w14:textId="77777777" w:rsidR="006E3B14" w:rsidRPr="00301379" w:rsidRDefault="006E3B14" w:rsidP="009C046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DB439D">
              <w:rPr>
                <w:rFonts w:cstheme="minorHAnsi"/>
                <w:bCs/>
                <w:color w:val="000000" w:themeColor="text1"/>
              </w:rPr>
              <w:t>Gibraltar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E131" w14:textId="77777777" w:rsidR="006E3B14" w:rsidRPr="00FB07A5" w:rsidRDefault="006E3B14" w:rsidP="009C0467">
            <w:pPr>
              <w:spacing w:before="0" w:after="0"/>
              <w:rPr>
                <w:rFonts w:cs="Arial"/>
                <w:b/>
                <w:color w:val="000000" w:themeColor="text1"/>
              </w:rPr>
            </w:pPr>
            <w:r w:rsidRPr="00FB07A5">
              <w:rPr>
                <w:rFonts w:cs="Arial"/>
                <w:b/>
                <w:color w:val="000000" w:themeColor="text1"/>
              </w:rPr>
              <w:t>GIBFIBRE Ltd</w:t>
            </w:r>
          </w:p>
          <w:p w14:paraId="6A25DB88" w14:textId="77777777" w:rsidR="006E3B14" w:rsidRPr="00FB07A5" w:rsidRDefault="006E3B14" w:rsidP="009C0467">
            <w:pPr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FB07A5">
              <w:rPr>
                <w:rFonts w:cs="Arial"/>
                <w:color w:val="000000" w:themeColor="text1"/>
              </w:rPr>
              <w:t>Burns House</w:t>
            </w:r>
          </w:p>
          <w:p w14:paraId="4963DC3A" w14:textId="77777777" w:rsidR="006E3B14" w:rsidRPr="00FB07A5" w:rsidRDefault="006E3B14" w:rsidP="009C0467">
            <w:pPr>
              <w:tabs>
                <w:tab w:val="left" w:pos="709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FB07A5">
              <w:rPr>
                <w:rFonts w:cs="Arial"/>
                <w:color w:val="000000" w:themeColor="text1"/>
              </w:rPr>
              <w:t>Town Range No. 19</w:t>
            </w:r>
          </w:p>
          <w:p w14:paraId="17048586" w14:textId="77777777" w:rsidR="006E3B14" w:rsidRPr="0004678E" w:rsidRDefault="006E3B14" w:rsidP="009C04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DB439D">
              <w:rPr>
                <w:rFonts w:cs="Arial"/>
                <w:color w:val="000000" w:themeColor="text1"/>
                <w:lang w:val="fr-FR"/>
              </w:rPr>
              <w:t>GIBRALTAR GX11 1AA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211A" w14:textId="77777777" w:rsidR="006E3B14" w:rsidRPr="0004678E" w:rsidRDefault="006E3B14" w:rsidP="009C046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DB439D">
              <w:rPr>
                <w:rFonts w:cstheme="minorHAnsi"/>
                <w:b/>
                <w:color w:val="000000" w:themeColor="text1"/>
              </w:rPr>
              <w:t>89 350 03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977E" w14:textId="77777777" w:rsidR="006E3B14" w:rsidRPr="00FB07A5" w:rsidRDefault="006E3B14" w:rsidP="009C0467">
            <w:pPr>
              <w:spacing w:before="0" w:after="0"/>
              <w:rPr>
                <w:rFonts w:cs="Arial"/>
                <w:color w:val="000000" w:themeColor="text1"/>
              </w:rPr>
            </w:pPr>
            <w:r w:rsidRPr="00FB07A5">
              <w:rPr>
                <w:rFonts w:cs="Arial"/>
                <w:color w:val="000000" w:themeColor="text1"/>
              </w:rPr>
              <w:t>GIBFIBRE Ltd</w:t>
            </w:r>
          </w:p>
          <w:p w14:paraId="3755ADB1" w14:textId="77777777" w:rsidR="006E3B14" w:rsidRPr="00FB07A5" w:rsidRDefault="006E3B14" w:rsidP="009C0467">
            <w:pPr>
              <w:spacing w:before="0" w:after="0"/>
              <w:rPr>
                <w:rFonts w:cs="Arial"/>
                <w:color w:val="000000" w:themeColor="text1"/>
              </w:rPr>
            </w:pPr>
            <w:r w:rsidRPr="00FB07A5">
              <w:rPr>
                <w:rFonts w:cs="Arial"/>
                <w:color w:val="000000" w:themeColor="text1"/>
              </w:rPr>
              <w:t>Suite 14 Watergardens 5</w:t>
            </w:r>
          </w:p>
          <w:p w14:paraId="6CF52EF2" w14:textId="77777777" w:rsidR="006E3B14" w:rsidRPr="00FB07A5" w:rsidRDefault="006E3B14" w:rsidP="009C0467">
            <w:pPr>
              <w:spacing w:before="0" w:after="0"/>
              <w:rPr>
                <w:rFonts w:cs="Arial"/>
                <w:color w:val="000000" w:themeColor="text1"/>
              </w:rPr>
            </w:pPr>
            <w:r w:rsidRPr="00FB07A5">
              <w:rPr>
                <w:rFonts w:cs="Arial"/>
                <w:color w:val="000000" w:themeColor="text1"/>
              </w:rPr>
              <w:t>Waterford Road</w:t>
            </w:r>
          </w:p>
          <w:p w14:paraId="1516FD57" w14:textId="77777777" w:rsidR="006E3B14" w:rsidRPr="00FB07A5" w:rsidRDefault="006E3B14" w:rsidP="009C0467">
            <w:pPr>
              <w:spacing w:before="0" w:after="0"/>
              <w:rPr>
                <w:rFonts w:cs="Arial"/>
                <w:color w:val="000000" w:themeColor="text1"/>
                <w:lang w:val="es-ES"/>
              </w:rPr>
            </w:pPr>
            <w:r w:rsidRPr="00FB07A5">
              <w:rPr>
                <w:rFonts w:cs="Arial"/>
                <w:color w:val="000000" w:themeColor="text1"/>
                <w:lang w:val="es-ES"/>
              </w:rPr>
              <w:t>Gibraltar GX11 1AA</w:t>
            </w:r>
          </w:p>
          <w:p w14:paraId="2E01BD29" w14:textId="77777777" w:rsidR="006E3B14" w:rsidRPr="00FB07A5" w:rsidRDefault="006E3B14" w:rsidP="009C0467">
            <w:pPr>
              <w:spacing w:before="0" w:after="0"/>
              <w:rPr>
                <w:rFonts w:cs="Arial"/>
                <w:color w:val="000000" w:themeColor="text1"/>
                <w:lang w:val="es-ES"/>
              </w:rPr>
            </w:pPr>
            <w:r w:rsidRPr="00FB07A5">
              <w:rPr>
                <w:rFonts w:cs="Arial"/>
                <w:color w:val="000000" w:themeColor="text1"/>
                <w:lang w:val="es-ES"/>
              </w:rPr>
              <w:t xml:space="preserve">Tel:  </w:t>
            </w:r>
            <w:r w:rsidRPr="00FB07A5">
              <w:rPr>
                <w:rFonts w:cs="Arial"/>
                <w:color w:val="000000" w:themeColor="text1"/>
                <w:lang w:val="es-ES"/>
              </w:rPr>
              <w:tab/>
              <w:t>+</w:t>
            </w:r>
            <w:r w:rsidRPr="00FB07A5">
              <w:rPr>
                <w:rFonts w:cs="Arial"/>
                <w:bCs/>
                <w:lang w:val="es-ES"/>
              </w:rPr>
              <w:t>350</w:t>
            </w:r>
            <w:r w:rsidRPr="00FB07A5">
              <w:rPr>
                <w:rFonts w:cs="Arial"/>
                <w:color w:val="000000" w:themeColor="text1"/>
                <w:lang w:val="es-ES"/>
              </w:rPr>
              <w:t xml:space="preserve"> 225 00000</w:t>
            </w:r>
          </w:p>
          <w:p w14:paraId="13C29D79" w14:textId="77777777" w:rsidR="006E3B14" w:rsidRPr="00FB07A5" w:rsidRDefault="006E3B14" w:rsidP="009C04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lang w:val="es-ES"/>
              </w:rPr>
            </w:pPr>
            <w:r w:rsidRPr="00FB07A5">
              <w:rPr>
                <w:rFonts w:cstheme="minorHAnsi"/>
                <w:color w:val="000000" w:themeColor="text1"/>
                <w:lang w:val="es-ES"/>
              </w:rPr>
              <w:t>E-mail:</w:t>
            </w:r>
            <w:r w:rsidRPr="00FB07A5">
              <w:rPr>
                <w:rFonts w:cstheme="minorHAnsi"/>
                <w:color w:val="000000" w:themeColor="text1"/>
                <w:lang w:val="es-ES"/>
              </w:rPr>
              <w:tab/>
            </w:r>
            <w:r w:rsidRPr="00FB07A5">
              <w:rPr>
                <w:color w:val="000000" w:themeColor="text1"/>
                <w:lang w:val="es-ES"/>
              </w:rPr>
              <w:t>mobile@gibfibre.com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DAB0" w14:textId="77777777" w:rsidR="006E3B14" w:rsidRPr="009C0467" w:rsidRDefault="006E3B14" w:rsidP="000565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</w:pPr>
            <w:r w:rsidRPr="009C0467">
              <w:rPr>
                <w:rFonts w:cstheme="minorHAnsi"/>
                <w:color w:val="000000" w:themeColor="text1"/>
              </w:rPr>
              <w:t>24.VIII.2022</w:t>
            </w:r>
          </w:p>
        </w:tc>
      </w:tr>
    </w:tbl>
    <w:p w14:paraId="1ACD7FDF" w14:textId="77777777" w:rsidR="006E3B14" w:rsidRPr="007D1448" w:rsidRDefault="006E3B14" w:rsidP="006E3B14">
      <w:pPr>
        <w:tabs>
          <w:tab w:val="left" w:pos="1560"/>
          <w:tab w:val="left" w:pos="4140"/>
          <w:tab w:val="left" w:pos="4230"/>
        </w:tabs>
        <w:spacing w:before="360" w:after="120"/>
        <w:rPr>
          <w:rFonts w:cs="Arial"/>
        </w:rPr>
      </w:pPr>
      <w:r w:rsidRPr="00277435">
        <w:rPr>
          <w:rFonts w:cs="Arial"/>
          <w:b/>
          <w:bCs/>
        </w:rPr>
        <w:t>Liechtenstein</w:t>
      </w:r>
      <w:r>
        <w:rPr>
          <w:rFonts w:cs="Arial"/>
          <w:b/>
          <w:bCs/>
        </w:rPr>
        <w:tab/>
        <w:t>LIR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2021"/>
        <w:gridCol w:w="1843"/>
        <w:gridCol w:w="3662"/>
      </w:tblGrid>
      <w:tr w:rsidR="006E3B14" w:rsidRPr="00A540E4" w14:paraId="4477C079" w14:textId="77777777" w:rsidTr="009C0467">
        <w:trPr>
          <w:cantSplit/>
          <w:tblHeader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5485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493B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5140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BE8C" w14:textId="77777777" w:rsidR="006E3B14" w:rsidRPr="007550A6" w:rsidRDefault="006E3B14" w:rsidP="009C0467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6E3B14" w:rsidRPr="006774F5" w14:paraId="75CFC9F0" w14:textId="77777777" w:rsidTr="009C0467">
        <w:trPr>
          <w:cantSplit/>
          <w:trHeight w:val="1011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C3F7" w14:textId="77777777" w:rsidR="006E3B14" w:rsidRPr="00277435" w:rsidRDefault="006E3B14" w:rsidP="009C046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277435">
              <w:rPr>
                <w:rFonts w:cs="Arial"/>
                <w:bCs/>
              </w:rPr>
              <w:t>Liechtenstein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A4AE" w14:textId="77777777" w:rsidR="006E3B14" w:rsidRPr="00277435" w:rsidRDefault="006E3B14" w:rsidP="009C0467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b/>
                <w:bCs/>
                <w:color w:val="000000"/>
              </w:rPr>
            </w:pPr>
            <w:r w:rsidRPr="00277435">
              <w:rPr>
                <w:rFonts w:cs="Calibri"/>
                <w:b/>
                <w:bCs/>
                <w:color w:val="000000"/>
              </w:rPr>
              <w:t>SORACOM CORPORATION, LTD.</w:t>
            </w:r>
          </w:p>
          <w:p w14:paraId="7293B220" w14:textId="77777777" w:rsidR="006E3B14" w:rsidRPr="00277435" w:rsidRDefault="006E3B14" w:rsidP="009C0467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bCs/>
                <w:color w:val="000000"/>
              </w:rPr>
            </w:pPr>
            <w:r w:rsidRPr="00277435">
              <w:rPr>
                <w:rFonts w:cs="Calibri"/>
                <w:bCs/>
                <w:color w:val="000000"/>
              </w:rPr>
              <w:t xml:space="preserve">16 Great Queen Street, </w:t>
            </w:r>
            <w:r w:rsidRPr="00277435">
              <w:rPr>
                <w:rFonts w:cs="Calibri"/>
                <w:bCs/>
                <w:color w:val="000000"/>
              </w:rPr>
              <w:br/>
              <w:t>Covent Garden</w:t>
            </w:r>
          </w:p>
          <w:p w14:paraId="27256CD6" w14:textId="77777777" w:rsidR="006E3B14" w:rsidRPr="00277435" w:rsidRDefault="006E3B14" w:rsidP="009C0467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277435">
              <w:rPr>
                <w:rFonts w:cs="Calibri"/>
                <w:bCs/>
                <w:color w:val="000000"/>
              </w:rPr>
              <w:t>LONDON WC2B 5AH</w:t>
            </w:r>
          </w:p>
          <w:p w14:paraId="61CD2748" w14:textId="77777777" w:rsidR="006E3B14" w:rsidRPr="00277435" w:rsidRDefault="006E3B14" w:rsidP="009C04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277435">
              <w:rPr>
                <w:rFonts w:cs="Calibri"/>
                <w:color w:val="000000"/>
              </w:rPr>
              <w:t>(United Kingdom)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D152" w14:textId="77777777" w:rsidR="006E3B14" w:rsidRPr="00277435" w:rsidRDefault="006E3B14" w:rsidP="009C046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277435">
              <w:rPr>
                <w:rFonts w:cs="Calibri"/>
                <w:b/>
                <w:bCs/>
                <w:color w:val="000000"/>
              </w:rPr>
              <w:t>89 423 10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FA4D" w14:textId="77777777" w:rsidR="006E3B14" w:rsidRPr="00277435" w:rsidRDefault="006E3B14" w:rsidP="009C0467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277435">
              <w:rPr>
                <w:rFonts w:cs="Calibri"/>
                <w:color w:val="000000"/>
              </w:rPr>
              <w:t>Ken Otsuki</w:t>
            </w:r>
          </w:p>
          <w:p w14:paraId="14B928B4" w14:textId="77777777" w:rsidR="006E3B14" w:rsidRPr="00277435" w:rsidRDefault="006E3B14" w:rsidP="009C0467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277435">
              <w:rPr>
                <w:rFonts w:cs="Calibri"/>
                <w:color w:val="000000"/>
              </w:rPr>
              <w:t xml:space="preserve">16 Great Queen Street </w:t>
            </w:r>
            <w:r w:rsidRPr="00277435">
              <w:rPr>
                <w:rFonts w:cs="Calibri"/>
                <w:color w:val="000000"/>
              </w:rPr>
              <w:br/>
              <w:t>Covent Garden</w:t>
            </w:r>
          </w:p>
          <w:p w14:paraId="1E5B34DE" w14:textId="77777777" w:rsidR="006E3B14" w:rsidRPr="00277435" w:rsidRDefault="006E3B14" w:rsidP="009C0467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277435">
              <w:rPr>
                <w:rFonts w:cs="Calibri"/>
                <w:color w:val="000000"/>
              </w:rPr>
              <w:t>LONDON WC2B 5AH</w:t>
            </w:r>
          </w:p>
          <w:p w14:paraId="2C07FA52" w14:textId="77777777" w:rsidR="006E3B14" w:rsidRPr="00277435" w:rsidRDefault="006E3B14" w:rsidP="009C0467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277435">
              <w:rPr>
                <w:rFonts w:cs="Calibri"/>
                <w:color w:val="000000"/>
              </w:rPr>
              <w:t>(United Kingdom)</w:t>
            </w:r>
          </w:p>
          <w:p w14:paraId="491AF52E" w14:textId="17A7FC68" w:rsidR="006E3B14" w:rsidRPr="00277435" w:rsidRDefault="006E3B14" w:rsidP="009C0467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277435">
              <w:rPr>
                <w:rFonts w:cs="Calibri"/>
                <w:color w:val="000000"/>
              </w:rPr>
              <w:t xml:space="preserve">Tel:  </w:t>
            </w:r>
            <w:r w:rsidRPr="00277435">
              <w:rPr>
                <w:rFonts w:cs="Calibri"/>
                <w:color w:val="000000"/>
              </w:rPr>
              <w:tab/>
            </w:r>
            <w:r w:rsidR="009C0467">
              <w:rPr>
                <w:rFonts w:cs="Calibri"/>
                <w:color w:val="000000"/>
              </w:rPr>
              <w:tab/>
            </w:r>
            <w:r w:rsidRPr="00277435">
              <w:rPr>
                <w:rFonts w:cs="Calibri"/>
                <w:color w:val="000000"/>
              </w:rPr>
              <w:t>+44 203290 9033</w:t>
            </w:r>
          </w:p>
          <w:p w14:paraId="2A3CB3F0" w14:textId="77777777" w:rsidR="006E3B14" w:rsidRPr="00277435" w:rsidRDefault="006E3B14" w:rsidP="009C04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fr-FR"/>
              </w:rPr>
            </w:pPr>
            <w:r w:rsidRPr="00277435">
              <w:rPr>
                <w:rFonts w:cs="Calibri"/>
                <w:color w:val="000000"/>
              </w:rPr>
              <w:t xml:space="preserve">E-mail: </w:t>
            </w:r>
            <w:r w:rsidRPr="00277435">
              <w:rPr>
                <w:rFonts w:cs="Calibri"/>
                <w:color w:val="000000"/>
              </w:rPr>
              <w:tab/>
              <w:t>contact.int@soracom.io</w:t>
            </w:r>
          </w:p>
        </w:tc>
      </w:tr>
    </w:tbl>
    <w:p w14:paraId="3F82EE87" w14:textId="77777777" w:rsidR="006E3B14" w:rsidRPr="007D1448" w:rsidRDefault="006E3B14" w:rsidP="006E3B14">
      <w:pPr>
        <w:tabs>
          <w:tab w:val="left" w:pos="1560"/>
          <w:tab w:val="left" w:pos="4140"/>
          <w:tab w:val="left" w:pos="4230"/>
        </w:tabs>
        <w:spacing w:before="360" w:after="120"/>
        <w:rPr>
          <w:rFonts w:cs="Arial"/>
        </w:rPr>
      </w:pPr>
      <w:r w:rsidRPr="00277435">
        <w:rPr>
          <w:rFonts w:cs="Arial"/>
          <w:b/>
          <w:bCs/>
        </w:rPr>
        <w:t>Reino Unido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025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836"/>
        <w:gridCol w:w="1465"/>
        <w:gridCol w:w="3118"/>
        <w:gridCol w:w="1156"/>
      </w:tblGrid>
      <w:tr w:rsidR="006E3B14" w:rsidRPr="00A540E4" w14:paraId="29B70124" w14:textId="77777777" w:rsidTr="009C0467">
        <w:trPr>
          <w:cantSplit/>
          <w:tblHeader/>
        </w:trPr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9214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C55B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27D3" w14:textId="77777777" w:rsidR="006E3B14" w:rsidRPr="007550A6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958F" w14:textId="77777777" w:rsidR="006E3B14" w:rsidRPr="007550A6" w:rsidRDefault="006E3B14" w:rsidP="00B36C4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4281" w14:textId="77777777" w:rsidR="006E3B14" w:rsidRPr="009C0467" w:rsidRDefault="006E3B14" w:rsidP="00056533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9C0467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6E3B14" w:rsidRPr="006774F5" w14:paraId="6F86CF3F" w14:textId="77777777" w:rsidTr="009C0467">
        <w:trPr>
          <w:cantSplit/>
          <w:trHeight w:val="1011"/>
        </w:trPr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9758" w14:textId="77777777" w:rsidR="006E3B14" w:rsidRPr="00301379" w:rsidRDefault="006E3B14" w:rsidP="009C046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277435">
              <w:rPr>
                <w:rFonts w:cs="Arial"/>
              </w:rPr>
              <w:t>Reino Unido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FFEF" w14:textId="77777777" w:rsidR="006E3B14" w:rsidRPr="00277435" w:rsidRDefault="006E3B14" w:rsidP="009C04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/>
              </w:rPr>
            </w:pPr>
            <w:r w:rsidRPr="00277435">
              <w:rPr>
                <w:b/>
              </w:rPr>
              <w:t>Telet Research (N.I.) Limited</w:t>
            </w:r>
          </w:p>
          <w:p w14:paraId="6D843C21" w14:textId="77777777" w:rsidR="006E3B14" w:rsidRPr="00277435" w:rsidRDefault="006E3B14" w:rsidP="009C04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</w:rPr>
            </w:pPr>
            <w:r w:rsidRPr="00277435">
              <w:rPr>
                <w:rFonts w:cs="Arial"/>
              </w:rPr>
              <w:t>14 Great College St</w:t>
            </w:r>
          </w:p>
          <w:p w14:paraId="0503A2B2" w14:textId="77777777" w:rsidR="006E3B14" w:rsidRPr="00277435" w:rsidRDefault="006E3B14" w:rsidP="009C04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277435">
              <w:t>LONDON SW1P 3RX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3EEF" w14:textId="77777777" w:rsidR="006E3B14" w:rsidRPr="00277435" w:rsidRDefault="006E3B14" w:rsidP="009C046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277435">
              <w:rPr>
                <w:b/>
              </w:rPr>
              <w:t>89 44 09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4079" w14:textId="77777777" w:rsidR="006E3B14" w:rsidRPr="00277435" w:rsidRDefault="006E3B14" w:rsidP="009C0467">
            <w:pPr>
              <w:spacing w:before="0" w:after="0"/>
              <w:jc w:val="left"/>
              <w:rPr>
                <w:rFonts w:eastAsia="Calibri"/>
                <w:color w:val="201F1E"/>
              </w:rPr>
            </w:pPr>
            <w:r w:rsidRPr="00277435">
              <w:rPr>
                <w:rFonts w:eastAsia="Calibri"/>
                <w:color w:val="201F1E"/>
              </w:rPr>
              <w:t>James Body</w:t>
            </w:r>
          </w:p>
          <w:p w14:paraId="2FD2404B" w14:textId="77777777" w:rsidR="006E3B14" w:rsidRPr="00277435" w:rsidRDefault="006E3B14" w:rsidP="009C04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</w:rPr>
            </w:pPr>
            <w:r w:rsidRPr="00277435">
              <w:rPr>
                <w:rFonts w:cs="Arial"/>
              </w:rPr>
              <w:t>14 Great College St</w:t>
            </w:r>
          </w:p>
          <w:p w14:paraId="2FF94B06" w14:textId="77777777" w:rsidR="006E3B14" w:rsidRPr="00277435" w:rsidRDefault="006E3B14" w:rsidP="009C04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</w:rPr>
            </w:pPr>
            <w:r w:rsidRPr="00277435">
              <w:t>LONDON SW1P 3RX</w:t>
            </w:r>
          </w:p>
          <w:p w14:paraId="09BFED7D" w14:textId="45D79A23" w:rsidR="006E3B14" w:rsidRPr="00277435" w:rsidRDefault="006E3B14" w:rsidP="009C04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</w:rPr>
            </w:pPr>
            <w:r w:rsidRPr="00277435">
              <w:rPr>
                <w:rFonts w:cs="Arial"/>
              </w:rPr>
              <w:t>Tel:</w:t>
            </w:r>
            <w:r w:rsidR="009C0467">
              <w:rPr>
                <w:rFonts w:cs="Arial"/>
              </w:rPr>
              <w:tab/>
            </w:r>
            <w:r w:rsidRPr="00277435">
              <w:rPr>
                <w:rFonts w:cs="Arial"/>
              </w:rPr>
              <w:t>+44 20 8002 0000</w:t>
            </w:r>
          </w:p>
          <w:p w14:paraId="230692C1" w14:textId="77777777" w:rsidR="006E3B14" w:rsidRPr="00277435" w:rsidRDefault="006E3B14" w:rsidP="009C04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fr-FR"/>
              </w:rPr>
            </w:pPr>
            <w:r w:rsidRPr="00277435">
              <w:t xml:space="preserve">E-mail: </w:t>
            </w:r>
            <w:r w:rsidRPr="00277435">
              <w:rPr>
                <w:rFonts w:cs="Calibri"/>
                <w:spacing w:val="-6"/>
              </w:rPr>
              <w:t>enquiries@teletresearch.com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AE62" w14:textId="77777777" w:rsidR="006E3B14" w:rsidRPr="009C0467" w:rsidRDefault="006E3B14" w:rsidP="000565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</w:pPr>
            <w:r w:rsidRPr="009C0467">
              <w:t>9.VIII.2022</w:t>
            </w:r>
          </w:p>
        </w:tc>
      </w:tr>
    </w:tbl>
    <w:p w14:paraId="21C9A870" w14:textId="3D36C59C" w:rsidR="009C0467" w:rsidRDefault="009C0467" w:rsidP="006E3B14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"/>
        <w:gridCol w:w="8657"/>
        <w:gridCol w:w="321"/>
      </w:tblGrid>
      <w:tr w:rsidR="009C0467" w:rsidRPr="009C0467" w14:paraId="01E542C3" w14:textId="77777777" w:rsidTr="00056533">
        <w:trPr>
          <w:trHeight w:val="1016"/>
        </w:trPr>
        <w:tc>
          <w:tcPr>
            <w:tcW w:w="88" w:type="dxa"/>
          </w:tcPr>
          <w:p w14:paraId="0101E35B" w14:textId="77777777" w:rsidR="009C0467" w:rsidRPr="009C0467" w:rsidRDefault="009C0467" w:rsidP="00056533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5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4"/>
            </w:tblGrid>
            <w:tr w:rsidR="009C0467" w:rsidRPr="009C0467" w14:paraId="686933DD" w14:textId="77777777" w:rsidTr="009C0467">
              <w:trPr>
                <w:trHeight w:val="938"/>
              </w:trPr>
              <w:tc>
                <w:tcPr>
                  <w:tcW w:w="8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CCB6" w14:textId="77777777" w:rsidR="009C0467" w:rsidRPr="009C0467" w:rsidRDefault="009C0467" w:rsidP="0005653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9C046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9C046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9C046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9C046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26F7911C" w14:textId="77777777" w:rsidR="009C0467" w:rsidRPr="009C0467" w:rsidRDefault="009C0467" w:rsidP="00056533">
            <w:pPr>
              <w:spacing w:after="0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  <w:tc>
          <w:tcPr>
            <w:tcW w:w="326" w:type="dxa"/>
          </w:tcPr>
          <w:p w14:paraId="0286A143" w14:textId="77777777" w:rsidR="009C0467" w:rsidRPr="009C0467" w:rsidRDefault="009C0467" w:rsidP="00056533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9C0467" w:rsidRPr="00A4539B" w14:paraId="37E8A348" w14:textId="77777777" w:rsidTr="00056533">
        <w:trPr>
          <w:trHeight w:val="240"/>
        </w:trPr>
        <w:tc>
          <w:tcPr>
            <w:tcW w:w="88" w:type="dxa"/>
          </w:tcPr>
          <w:p w14:paraId="533EE7E4" w14:textId="77777777" w:rsidR="009C0467" w:rsidRPr="00A4539B" w:rsidRDefault="009C0467" w:rsidP="0005653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657" w:type="dxa"/>
          </w:tcPr>
          <w:p w14:paraId="2F52F762" w14:textId="77777777" w:rsidR="009C0467" w:rsidRPr="00A4539B" w:rsidRDefault="009C0467" w:rsidP="0005653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326" w:type="dxa"/>
          </w:tcPr>
          <w:p w14:paraId="1CE92978" w14:textId="77777777" w:rsidR="009C0467" w:rsidRPr="00A4539B" w:rsidRDefault="009C0467" w:rsidP="0005653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9C0467" w14:paraId="26240046" w14:textId="77777777" w:rsidTr="00056533">
        <w:trPr>
          <w:trHeight w:val="394"/>
        </w:trPr>
        <w:tc>
          <w:tcPr>
            <w:tcW w:w="88" w:type="dxa"/>
          </w:tcPr>
          <w:p w14:paraId="72CCCDF4" w14:textId="77777777" w:rsidR="009C0467" w:rsidRPr="00A4539B" w:rsidRDefault="009C0467" w:rsidP="0005653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65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9C0467" w14:paraId="5593374C" w14:textId="77777777" w:rsidTr="00056533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10D0" w14:textId="77777777" w:rsidR="009C0467" w:rsidRPr="00A4539B" w:rsidRDefault="009C0467" w:rsidP="009C0467">
                  <w:pPr>
                    <w:spacing w:before="0" w:after="0"/>
                    <w:jc w:val="center"/>
                    <w:rPr>
                      <w:rFonts w:asciiTheme="minorHAnsi" w:hAnsiTheme="minorHAnsi"/>
                      <w:lang w:val="es-ES"/>
                    </w:rPr>
                  </w:pPr>
                  <w:r w:rsidRPr="00A4539B">
                    <w:rPr>
                      <w:rFonts w:asciiTheme="minorHAnsi" w:eastAsia="Arial" w:hAnsi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21BFC91E" w14:textId="77777777" w:rsidR="009C0467" w:rsidRDefault="009C0467" w:rsidP="009C0467">
                  <w:pPr>
                    <w:spacing w:before="0" w:after="0"/>
                    <w:jc w:val="center"/>
                  </w:pPr>
                  <w:r w:rsidRPr="00CE3B99">
                    <w:rPr>
                      <w:rFonts w:asciiTheme="minorHAnsi" w:eastAsia="Arial" w:hAnsiTheme="minorHAnsi"/>
                      <w:color w:val="000000"/>
                    </w:rPr>
                    <w:t xml:space="preserve">(Enmienda </w:t>
                  </w:r>
                  <w:r w:rsidRPr="00CE3B99">
                    <w:rPr>
                      <w:rFonts w:asciiTheme="minorHAnsi" w:eastAsia="Calibri" w:hAnsiTheme="minorHAnsi"/>
                      <w:color w:val="000000"/>
                    </w:rPr>
                    <w:t>N.°</w:t>
                  </w:r>
                  <w:r w:rsidRPr="00CE3B99">
                    <w:rPr>
                      <w:rFonts w:asciiTheme="minorHAnsi" w:eastAsia="Arial" w:hAnsiTheme="minorHAnsi"/>
                      <w:color w:val="000000"/>
                    </w:rPr>
                    <w:t>82)</w:t>
                  </w:r>
                </w:p>
              </w:tc>
            </w:tr>
          </w:tbl>
          <w:p w14:paraId="0BBD4FAE" w14:textId="77777777" w:rsidR="009C0467" w:rsidRDefault="009C0467" w:rsidP="00056533">
            <w:pPr>
              <w:spacing w:after="0"/>
            </w:pPr>
          </w:p>
        </w:tc>
        <w:tc>
          <w:tcPr>
            <w:tcW w:w="326" w:type="dxa"/>
          </w:tcPr>
          <w:p w14:paraId="78A67D5B" w14:textId="77777777" w:rsidR="009C0467" w:rsidRDefault="009C0467" w:rsidP="00056533">
            <w:pPr>
              <w:pStyle w:val="EmptyCellLayoutStyle"/>
              <w:spacing w:after="0" w:line="240" w:lineRule="auto"/>
            </w:pPr>
          </w:p>
        </w:tc>
      </w:tr>
      <w:tr w:rsidR="009C0467" w14:paraId="79624FF6" w14:textId="77777777" w:rsidTr="00056533">
        <w:tc>
          <w:tcPr>
            <w:tcW w:w="88" w:type="dxa"/>
          </w:tcPr>
          <w:p w14:paraId="4E2B4CC7" w14:textId="77777777" w:rsidR="009C0467" w:rsidRDefault="009C0467" w:rsidP="00056533">
            <w:pPr>
              <w:pStyle w:val="EmptyCellLayoutStyle"/>
              <w:spacing w:after="0" w:line="240" w:lineRule="auto"/>
            </w:pPr>
          </w:p>
        </w:tc>
        <w:tc>
          <w:tcPr>
            <w:tcW w:w="86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3"/>
              <w:gridCol w:w="8562"/>
              <w:gridCol w:w="20"/>
              <w:gridCol w:w="6"/>
            </w:tblGrid>
            <w:tr w:rsidR="009C0467" w14:paraId="0BC2D891" w14:textId="77777777" w:rsidTr="00056533">
              <w:trPr>
                <w:trHeight w:val="178"/>
              </w:trPr>
              <w:tc>
                <w:tcPr>
                  <w:tcW w:w="101" w:type="dxa"/>
                </w:tcPr>
                <w:p w14:paraId="6E2D55D7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C431A5B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1556FBA3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500693E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BD23EE0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C0467" w14:paraId="5EE5EF22" w14:textId="77777777" w:rsidTr="00056533">
              <w:tc>
                <w:tcPr>
                  <w:tcW w:w="101" w:type="dxa"/>
                </w:tcPr>
                <w:p w14:paraId="4CFAE733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0847607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848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7"/>
                    <w:gridCol w:w="1558"/>
                    <w:gridCol w:w="4226"/>
                  </w:tblGrid>
                  <w:tr w:rsidR="009C0467" w:rsidRPr="00A4539B" w14:paraId="2DC153CD" w14:textId="77777777" w:rsidTr="00056533">
                    <w:trPr>
                      <w:trHeight w:val="466"/>
                    </w:trPr>
                    <w:tc>
                      <w:tcPr>
                        <w:tcW w:w="269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B0D6F8" w14:textId="77777777" w:rsidR="009C0467" w:rsidRPr="00CE3B99" w:rsidRDefault="009C0467" w:rsidP="00056533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CE3B99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339534" w14:textId="77777777" w:rsidR="009C0467" w:rsidRPr="00CE3B99" w:rsidRDefault="009C0467" w:rsidP="00056533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CE3B99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42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EFACB4" w14:textId="77777777" w:rsidR="009C0467" w:rsidRPr="00A4539B" w:rsidRDefault="009C0467" w:rsidP="00056533">
                        <w:pPr>
                          <w:spacing w:after="0"/>
                          <w:rPr>
                            <w:rFonts w:asciiTheme="minorHAnsi" w:hAnsiTheme="minorHAnsi"/>
                            <w:lang w:val="es-ES"/>
                          </w:rPr>
                        </w:pPr>
                        <w:r w:rsidRPr="00A4539B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9C0467" w14:paraId="633FCC1D" w14:textId="77777777" w:rsidTr="00056533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B8B437" w14:textId="77777777" w:rsidR="009C0467" w:rsidRDefault="009C0467" w:rsidP="009C046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Canadá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E68C88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2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BA9FC46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</w:tr>
                  <w:tr w:rsidR="009C0467" w14:paraId="5EE9A802" w14:textId="77777777" w:rsidTr="00056533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18667B4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C451ED6" w14:textId="77777777" w:rsidR="009C0467" w:rsidRDefault="009C0467" w:rsidP="009C046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302 848</w:t>
                        </w:r>
                      </w:p>
                    </w:tc>
                    <w:tc>
                      <w:tcPr>
                        <w:tcW w:w="42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BCC54B" w14:textId="77777777" w:rsidR="009C0467" w:rsidRDefault="009C0467" w:rsidP="009C046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Vocom International Telecommunications, Inc</w:t>
                        </w:r>
                      </w:p>
                    </w:tc>
                  </w:tr>
                  <w:tr w:rsidR="009C0467" w14:paraId="36D68B4A" w14:textId="77777777" w:rsidTr="00056533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DF45CB" w14:textId="77777777" w:rsidR="009C0467" w:rsidRDefault="009C0467" w:rsidP="009C046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Liechtenstein SUP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4855A42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2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AE463D4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</w:tr>
                  <w:tr w:rsidR="009C0467" w14:paraId="46192476" w14:textId="77777777" w:rsidTr="00056533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AA7677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8F923E" w14:textId="77777777" w:rsidR="009C0467" w:rsidRDefault="009C0467" w:rsidP="009C046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295 07</w:t>
                        </w:r>
                      </w:p>
                    </w:tc>
                    <w:tc>
                      <w:tcPr>
                        <w:tcW w:w="42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EA144B" w14:textId="77777777" w:rsidR="009C0467" w:rsidRDefault="009C0467" w:rsidP="009C046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First Mobile AG</w:t>
                        </w:r>
                      </w:p>
                    </w:tc>
                  </w:tr>
                  <w:tr w:rsidR="009C0467" w14:paraId="2C6839BD" w14:textId="77777777" w:rsidTr="00056533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98AAF1" w14:textId="77777777" w:rsidR="009C0467" w:rsidRDefault="009C0467" w:rsidP="009C046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Liechtenstein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E2C4DA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2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AA6CF37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</w:tr>
                  <w:tr w:rsidR="009C0467" w14:paraId="63941203" w14:textId="77777777" w:rsidTr="00056533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7BC973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EC06AF" w14:textId="77777777" w:rsidR="009C0467" w:rsidRDefault="009C0467" w:rsidP="009C046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295 11</w:t>
                        </w:r>
                      </w:p>
                    </w:tc>
                    <w:tc>
                      <w:tcPr>
                        <w:tcW w:w="42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C95379" w14:textId="77777777" w:rsidR="009C0467" w:rsidRDefault="009C0467" w:rsidP="009C046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DIMOCO Messaging AG</w:t>
                        </w:r>
                      </w:p>
                    </w:tc>
                  </w:tr>
                  <w:tr w:rsidR="009C0467" w14:paraId="19085898" w14:textId="77777777" w:rsidTr="00056533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83DAC0" w14:textId="77777777" w:rsidR="009C0467" w:rsidRDefault="009C0467" w:rsidP="009C046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Liechtenstein LIR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76BD389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2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9F1C2A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</w:tr>
                  <w:tr w:rsidR="009C0467" w14:paraId="073693E2" w14:textId="77777777" w:rsidTr="00056533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3B70D2" w14:textId="77777777" w:rsidR="009C0467" w:rsidRDefault="009C0467" w:rsidP="009C046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640B92" w14:textId="77777777" w:rsidR="009C0467" w:rsidRDefault="009C0467" w:rsidP="009C046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295 10</w:t>
                        </w:r>
                      </w:p>
                    </w:tc>
                    <w:tc>
                      <w:tcPr>
                        <w:tcW w:w="42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1CAD71" w14:textId="77777777" w:rsidR="009C0467" w:rsidRDefault="009C0467" w:rsidP="009C046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SORACOM CORPORATION, LTD.</w:t>
                        </w:r>
                      </w:p>
                    </w:tc>
                  </w:tr>
                </w:tbl>
                <w:p w14:paraId="53D3F1AF" w14:textId="77777777" w:rsidR="009C0467" w:rsidRDefault="009C0467" w:rsidP="00056533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04EBA357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C0467" w14:paraId="1628641B" w14:textId="77777777" w:rsidTr="00056533">
              <w:trPr>
                <w:trHeight w:val="487"/>
              </w:trPr>
              <w:tc>
                <w:tcPr>
                  <w:tcW w:w="101" w:type="dxa"/>
                </w:tcPr>
                <w:p w14:paraId="3613E3D6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34186594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26FDBAA1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EED807C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2867189F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C0467" w14:paraId="0A1D675E" w14:textId="77777777" w:rsidTr="00056533">
              <w:trPr>
                <w:trHeight w:val="688"/>
              </w:trPr>
              <w:tc>
                <w:tcPr>
                  <w:tcW w:w="101" w:type="dxa"/>
                </w:tcPr>
                <w:p w14:paraId="26951935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62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25"/>
                  </w:tblGrid>
                  <w:tr w:rsidR="009C0467" w14:paraId="0C0DE273" w14:textId="77777777" w:rsidTr="00056533">
                    <w:trPr>
                      <w:trHeight w:val="610"/>
                    </w:trPr>
                    <w:tc>
                      <w:tcPr>
                        <w:tcW w:w="8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F4BEFA" w14:textId="77777777" w:rsidR="009C0467" w:rsidRDefault="009C0467" w:rsidP="00056533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084F438E" w14:textId="77777777" w:rsidR="009C0467" w:rsidRDefault="009C0467" w:rsidP="00056533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63DF640B" w14:textId="77777777" w:rsidR="009C0467" w:rsidRDefault="009C0467" w:rsidP="009C046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0BB51133" w14:textId="77777777" w:rsidR="009C0467" w:rsidRDefault="009C0467" w:rsidP="00056533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14:paraId="3C618694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0474A653" w14:textId="77777777" w:rsidR="009C0467" w:rsidRDefault="009C0467" w:rsidP="0005653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51330E1" w14:textId="77777777" w:rsidR="009C0467" w:rsidRDefault="009C0467" w:rsidP="00056533">
            <w:pPr>
              <w:spacing w:after="0"/>
            </w:pPr>
          </w:p>
        </w:tc>
        <w:tc>
          <w:tcPr>
            <w:tcW w:w="326" w:type="dxa"/>
          </w:tcPr>
          <w:p w14:paraId="6C46F643" w14:textId="77777777" w:rsidR="009C0467" w:rsidRDefault="009C0467" w:rsidP="00056533">
            <w:pPr>
              <w:pStyle w:val="EmptyCellLayoutStyle"/>
              <w:spacing w:after="0" w:line="240" w:lineRule="auto"/>
            </w:pPr>
          </w:p>
        </w:tc>
      </w:tr>
    </w:tbl>
    <w:p w14:paraId="4BA298A9" w14:textId="77777777" w:rsidR="009C0467" w:rsidRDefault="009C0467" w:rsidP="009C0467">
      <w:pPr>
        <w:spacing w:after="0"/>
      </w:pPr>
    </w:p>
    <w:p w14:paraId="593DBC1E" w14:textId="77777777" w:rsidR="009C0467" w:rsidRPr="009C0467" w:rsidRDefault="009C0467" w:rsidP="009C0467">
      <w:pPr>
        <w:pStyle w:val="Heading20"/>
        <w:spacing w:before="0"/>
        <w:rPr>
          <w:sz w:val="28"/>
          <w:lang w:val="es-ES"/>
        </w:rPr>
      </w:pPr>
      <w:bookmarkStart w:id="1047" w:name="_Toc303344679"/>
      <w:bookmarkStart w:id="1048" w:name="_Toc458411211"/>
      <w:r w:rsidRPr="009C0467">
        <w:rPr>
          <w:sz w:val="28"/>
          <w:lang w:val="es-ES"/>
        </w:rPr>
        <w:t>Lista de códigos de operador de la UIT</w:t>
      </w:r>
      <w:r w:rsidRPr="009C0467">
        <w:rPr>
          <w:sz w:val="28"/>
          <w:lang w:val="es-ES"/>
        </w:rPr>
        <w:br/>
        <w:t>(Según la Recomendación UIT-T M.1400 (03/2013))</w:t>
      </w:r>
      <w:bookmarkEnd w:id="1047"/>
      <w:r w:rsidRPr="009C0467">
        <w:rPr>
          <w:sz w:val="28"/>
          <w:lang w:val="es-ES"/>
        </w:rPr>
        <w:br/>
        <w:t>(Situación al 15 de septiembre de 2014)</w:t>
      </w:r>
      <w:bookmarkEnd w:id="1048"/>
    </w:p>
    <w:p w14:paraId="3066A8A3" w14:textId="77777777" w:rsidR="009C0467" w:rsidRPr="0010300F" w:rsidRDefault="009C0467" w:rsidP="009C0467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139)</w:t>
      </w:r>
    </w:p>
    <w:p w14:paraId="6D60319B" w14:textId="77777777" w:rsidR="009C0467" w:rsidRPr="0010300F" w:rsidRDefault="009C0467" w:rsidP="009C0467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2952"/>
      </w:tblGrid>
      <w:tr w:rsidR="009C0467" w:rsidRPr="0010300F" w14:paraId="25DF4501" w14:textId="77777777" w:rsidTr="00FA58CB">
        <w:trPr>
          <w:cantSplit/>
          <w:tblHeader/>
        </w:trPr>
        <w:tc>
          <w:tcPr>
            <w:tcW w:w="3420" w:type="dxa"/>
            <w:hideMark/>
          </w:tcPr>
          <w:p w14:paraId="1E5BF096" w14:textId="77777777" w:rsidR="009C0467" w:rsidRPr="0010300F" w:rsidRDefault="009C0467" w:rsidP="0005653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482965E9" w14:textId="77777777" w:rsidR="009C0467" w:rsidRPr="0010300F" w:rsidRDefault="009C0467" w:rsidP="00056533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2952" w:type="dxa"/>
            <w:hideMark/>
          </w:tcPr>
          <w:p w14:paraId="7737770E" w14:textId="77777777" w:rsidR="009C0467" w:rsidRPr="0010300F" w:rsidRDefault="009C0467" w:rsidP="0005653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9C0467" w:rsidRPr="0010300F" w14:paraId="3FF2A181" w14:textId="77777777" w:rsidTr="00FA58CB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670704" w14:textId="77777777" w:rsidR="009C0467" w:rsidRPr="0010300F" w:rsidRDefault="009C0467" w:rsidP="0005653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84DB26" w14:textId="77777777" w:rsidR="009C0467" w:rsidRPr="0010300F" w:rsidRDefault="009C0467" w:rsidP="00056533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83193" w14:textId="77777777" w:rsidR="009C0467" w:rsidRPr="0010300F" w:rsidRDefault="009C0467" w:rsidP="0005653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5A2AA82E" w14:textId="77777777" w:rsidR="009C0467" w:rsidRDefault="009C0467" w:rsidP="009C0467">
      <w:pPr>
        <w:tabs>
          <w:tab w:val="left" w:pos="3686"/>
        </w:tabs>
        <w:spacing w:before="240"/>
        <w:rPr>
          <w:rFonts w:cs="Calibri"/>
          <w:b/>
          <w:lang w:val="es-ES"/>
        </w:rPr>
      </w:pPr>
      <w:bookmarkStart w:id="1049" w:name="OLE_LINK5"/>
      <w:bookmarkStart w:id="1050" w:name="OLE_LINK6"/>
      <w:bookmarkStart w:id="1051" w:name="OLE_LINK9"/>
      <w:bookmarkStart w:id="1052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3182D024" w14:textId="77777777" w:rsidR="009C0467" w:rsidRPr="00096129" w:rsidRDefault="009C0467" w:rsidP="009C04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402"/>
      </w:tblGrid>
      <w:tr w:rsidR="009C0467" w:rsidRPr="00096129" w14:paraId="242AC781" w14:textId="77777777" w:rsidTr="00FA58CB">
        <w:trPr>
          <w:trHeight w:val="818"/>
        </w:trPr>
        <w:tc>
          <w:tcPr>
            <w:tcW w:w="3828" w:type="dxa"/>
          </w:tcPr>
          <w:p w14:paraId="0277D058" w14:textId="77777777" w:rsidR="009C0467" w:rsidRPr="00096129" w:rsidRDefault="009C0467" w:rsidP="009C046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eastAsia="SimSun" w:cs="Calibri"/>
                <w:lang w:val="de-DE" w:eastAsia="zh-CN"/>
              </w:rPr>
            </w:pPr>
            <w:r w:rsidRPr="00096129">
              <w:rPr>
                <w:rFonts w:eastAsia="SimSun" w:cs="Calibri"/>
                <w:lang w:val="de-DE" w:eastAsia="zh-CN"/>
              </w:rPr>
              <w:t>Glasfaser Direkt GmbH</w:t>
            </w:r>
          </w:p>
          <w:p w14:paraId="49807C96" w14:textId="77777777" w:rsidR="009C0467" w:rsidRPr="00096129" w:rsidRDefault="009C0467" w:rsidP="009C046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096129">
              <w:rPr>
                <w:rFonts w:eastAsia="SimSun" w:cs="Calibri"/>
                <w:lang w:val="de-DE" w:eastAsia="zh-CN"/>
              </w:rPr>
              <w:t>Erftstrasse 15 - 17</w:t>
            </w:r>
          </w:p>
          <w:p w14:paraId="61385E4F" w14:textId="77777777" w:rsidR="009C0467" w:rsidRPr="00096129" w:rsidRDefault="009C0467" w:rsidP="009C04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96129">
              <w:rPr>
                <w:rFonts w:eastAsia="SimSun" w:cs="Calibri"/>
                <w:lang w:val="de-DE" w:eastAsia="zh-CN"/>
              </w:rPr>
              <w:t>D-50672 COLOGNE</w:t>
            </w:r>
          </w:p>
        </w:tc>
        <w:tc>
          <w:tcPr>
            <w:tcW w:w="1842" w:type="dxa"/>
          </w:tcPr>
          <w:p w14:paraId="4A86E90C" w14:textId="77777777" w:rsidR="009C0467" w:rsidRPr="00096129" w:rsidRDefault="009C0467" w:rsidP="009C04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96129">
              <w:rPr>
                <w:rFonts w:eastAsia="SimSun" w:cstheme="minorBidi"/>
                <w:b/>
                <w:bCs/>
                <w:color w:val="000000"/>
                <w:lang w:val="en-US"/>
              </w:rPr>
              <w:t>GFDGER</w:t>
            </w:r>
          </w:p>
        </w:tc>
        <w:tc>
          <w:tcPr>
            <w:tcW w:w="3402" w:type="dxa"/>
          </w:tcPr>
          <w:p w14:paraId="34A73DDD" w14:textId="77777777" w:rsidR="009C0467" w:rsidRPr="00096129" w:rsidRDefault="009C0467" w:rsidP="009C04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2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96129">
              <w:rPr>
                <w:rFonts w:cstheme="minorBidi"/>
                <w:noProof/>
                <w:lang w:val="de-CH"/>
              </w:rPr>
              <w:t>Mr Markus Kuepper</w:t>
            </w:r>
          </w:p>
          <w:p w14:paraId="0EFD0C39" w14:textId="02FFF540" w:rsidR="009C0467" w:rsidRPr="00096129" w:rsidRDefault="009C0467" w:rsidP="009C04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22"/>
                <w:tab w:val="left" w:pos="747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theme="minorBidi"/>
                <w:noProof/>
                <w:lang w:val="de-CH"/>
              </w:rPr>
            </w:pPr>
            <w:r w:rsidRPr="00096129"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96129">
              <w:rPr>
                <w:rFonts w:cstheme="minorBidi"/>
                <w:noProof/>
                <w:lang w:val="de-CH"/>
              </w:rPr>
              <w:t>+49 221 71828282</w:t>
            </w:r>
          </w:p>
          <w:p w14:paraId="1CCA9E62" w14:textId="3AE2A2F8" w:rsidR="009C0467" w:rsidRPr="00096129" w:rsidRDefault="009C0467" w:rsidP="009C04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22"/>
                <w:tab w:val="left" w:pos="747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96129">
              <w:rPr>
                <w:rFonts w:cstheme="minorBidi"/>
                <w:noProof/>
                <w:lang w:val="de-CH"/>
              </w:rPr>
              <w:t>Email: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96129">
              <w:rPr>
                <w:rFonts w:cstheme="minorBidi"/>
                <w:noProof/>
                <w:lang w:val="de-CH"/>
              </w:rPr>
              <w:t>info@glasfaser-direkt.de</w:t>
            </w:r>
          </w:p>
        </w:tc>
      </w:tr>
    </w:tbl>
    <w:p w14:paraId="183478A8" w14:textId="77777777" w:rsidR="009C0467" w:rsidRPr="00096129" w:rsidRDefault="009C0467" w:rsidP="009C04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de-CH"/>
        </w:rPr>
      </w:pPr>
    </w:p>
    <w:bookmarkEnd w:id="1049"/>
    <w:bookmarkEnd w:id="1050"/>
    <w:bookmarkEnd w:id="1051"/>
    <w:bookmarkEnd w:id="1052"/>
    <w:p w14:paraId="7947C1C4" w14:textId="77777777" w:rsidR="006E3B14" w:rsidRPr="009C0467" w:rsidRDefault="006E3B14" w:rsidP="006E3B14">
      <w:pPr>
        <w:tabs>
          <w:tab w:val="left" w:pos="1560"/>
          <w:tab w:val="left" w:pos="4140"/>
          <w:tab w:val="left" w:pos="4230"/>
        </w:tabs>
        <w:spacing w:before="240" w:after="120"/>
        <w:rPr>
          <w:lang w:val="de-CH"/>
        </w:rPr>
      </w:pPr>
    </w:p>
    <w:p w14:paraId="14D351C2" w14:textId="4065469C" w:rsidR="009C0467" w:rsidRDefault="009C0467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br w:type="page"/>
      </w:r>
    </w:p>
    <w:p w14:paraId="3DB455A8" w14:textId="77777777" w:rsidR="00FA58CB" w:rsidRPr="00FA58CB" w:rsidRDefault="00FA58CB" w:rsidP="00FA58CB">
      <w:pPr>
        <w:pStyle w:val="Heading20"/>
        <w:spacing w:before="0"/>
        <w:rPr>
          <w:sz w:val="28"/>
          <w:lang w:val="es-ES"/>
        </w:rPr>
      </w:pPr>
      <w:r w:rsidRPr="00FA58CB">
        <w:rPr>
          <w:sz w:val="28"/>
          <w:lang w:val="es-ES"/>
        </w:rPr>
        <w:t>Lista de códigos de puntos de señalización internacional (ISPC)</w:t>
      </w:r>
      <w:r w:rsidRPr="00FA58CB">
        <w:rPr>
          <w:sz w:val="28"/>
          <w:lang w:val="es-ES"/>
        </w:rPr>
        <w:br/>
        <w:t>(Según la Recomendación UIT-T Q.708 (03/1999))</w:t>
      </w:r>
      <w:r w:rsidRPr="00FA58CB">
        <w:rPr>
          <w:sz w:val="28"/>
          <w:lang w:val="es-ES"/>
        </w:rPr>
        <w:br/>
        <w:t>(Situación al 1 de julio de 2020)</w:t>
      </w:r>
    </w:p>
    <w:p w14:paraId="4A46D836" w14:textId="77777777" w:rsidR="00FA58CB" w:rsidRPr="00FA58CB" w:rsidRDefault="00FA58CB" w:rsidP="00282B52">
      <w:pPr>
        <w:pStyle w:val="Heading70"/>
        <w:keepNext/>
        <w:spacing w:before="240"/>
        <w:jc w:val="center"/>
        <w:rPr>
          <w:b w:val="0"/>
          <w:lang w:val="es-ES"/>
        </w:rPr>
      </w:pPr>
      <w:r w:rsidRPr="00FA58CB">
        <w:rPr>
          <w:b w:val="0"/>
          <w:lang w:val="es-ES"/>
        </w:rPr>
        <w:t>(Anexo al Boletín de Explotación de la UIT No. 1199 - 1.VII.2020)</w:t>
      </w:r>
      <w:r w:rsidRPr="00FA58CB">
        <w:rPr>
          <w:b w:val="0"/>
          <w:lang w:val="es-ES"/>
        </w:rPr>
        <w:br/>
        <w:t>(Enmienda No. 44)</w:t>
      </w:r>
    </w:p>
    <w:p w14:paraId="1AE162B7" w14:textId="77777777" w:rsidR="00FA58CB" w:rsidRPr="00FA58CB" w:rsidRDefault="00FA58CB" w:rsidP="00FA58CB">
      <w:pPr>
        <w:keepNext/>
        <w:spacing w:before="0"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A58CB" w:rsidRPr="00282B52" w14:paraId="505DC302" w14:textId="77777777" w:rsidTr="00056533">
        <w:trPr>
          <w:cantSplit/>
          <w:trHeight w:val="227"/>
        </w:trPr>
        <w:tc>
          <w:tcPr>
            <w:tcW w:w="1818" w:type="dxa"/>
            <w:gridSpan w:val="2"/>
          </w:tcPr>
          <w:p w14:paraId="5394CAD0" w14:textId="77777777" w:rsidR="00FA58CB" w:rsidRPr="00282B52" w:rsidRDefault="00FA58CB" w:rsidP="00056533">
            <w:pPr>
              <w:pStyle w:val="Tablehead0"/>
              <w:jc w:val="left"/>
              <w:rPr>
                <w:szCs w:val="18"/>
              </w:rPr>
            </w:pPr>
            <w:r w:rsidRPr="00282B52">
              <w:rPr>
                <w:szCs w:val="18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0E358095" w14:textId="77777777" w:rsidR="00FA58CB" w:rsidRPr="00282B52" w:rsidRDefault="00FA58CB" w:rsidP="00056533">
            <w:pPr>
              <w:pStyle w:val="Tablehead0"/>
              <w:jc w:val="left"/>
              <w:rPr>
                <w:szCs w:val="18"/>
                <w:lang w:val="es-ES"/>
              </w:rPr>
            </w:pPr>
            <w:r w:rsidRPr="00282B52">
              <w:rPr>
                <w:szCs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359280A3" w14:textId="77777777" w:rsidR="00FA58CB" w:rsidRPr="00282B52" w:rsidRDefault="00FA58CB" w:rsidP="00056533">
            <w:pPr>
              <w:pStyle w:val="Tablehead0"/>
              <w:jc w:val="left"/>
              <w:rPr>
                <w:szCs w:val="18"/>
                <w:lang w:val="es-ES"/>
              </w:rPr>
            </w:pPr>
            <w:r w:rsidRPr="00282B52">
              <w:rPr>
                <w:szCs w:val="18"/>
                <w:lang w:val="es-ES"/>
              </w:rPr>
              <w:t>Nombre del operador del punto de señalización</w:t>
            </w:r>
          </w:p>
        </w:tc>
      </w:tr>
      <w:tr w:rsidR="00FA58CB" w:rsidRPr="00282B52" w14:paraId="364D6805" w14:textId="77777777" w:rsidTr="00056533">
        <w:trPr>
          <w:cantSplit/>
          <w:trHeight w:val="227"/>
        </w:trPr>
        <w:tc>
          <w:tcPr>
            <w:tcW w:w="909" w:type="dxa"/>
          </w:tcPr>
          <w:p w14:paraId="380EFCBE" w14:textId="77777777" w:rsidR="00FA58CB" w:rsidRPr="00282B52" w:rsidRDefault="00FA58CB" w:rsidP="00056533">
            <w:pPr>
              <w:pStyle w:val="Tablehead0"/>
              <w:jc w:val="left"/>
              <w:rPr>
                <w:szCs w:val="18"/>
              </w:rPr>
            </w:pPr>
            <w:r w:rsidRPr="00282B52">
              <w:rPr>
                <w:szCs w:val="18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3202D6C5" w14:textId="77777777" w:rsidR="00FA58CB" w:rsidRPr="00282B52" w:rsidRDefault="00FA58CB" w:rsidP="00056533">
            <w:pPr>
              <w:pStyle w:val="Tablehead0"/>
              <w:jc w:val="left"/>
              <w:rPr>
                <w:szCs w:val="18"/>
              </w:rPr>
            </w:pPr>
            <w:r w:rsidRPr="00282B52">
              <w:rPr>
                <w:szCs w:val="18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31F623ED" w14:textId="77777777" w:rsidR="00FA58CB" w:rsidRPr="00282B52" w:rsidRDefault="00FA58CB" w:rsidP="00056533">
            <w:pPr>
              <w:pStyle w:val="Tablehead0"/>
              <w:jc w:val="left"/>
              <w:rPr>
                <w:szCs w:val="18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4ACD0534" w14:textId="77777777" w:rsidR="00FA58CB" w:rsidRPr="00282B52" w:rsidRDefault="00FA58CB" w:rsidP="00056533">
            <w:pPr>
              <w:pStyle w:val="Tablehead0"/>
              <w:jc w:val="left"/>
              <w:rPr>
                <w:szCs w:val="18"/>
              </w:rPr>
            </w:pPr>
          </w:p>
        </w:tc>
      </w:tr>
      <w:tr w:rsidR="00FA58CB" w:rsidRPr="00282B52" w14:paraId="51C059B5" w14:textId="77777777" w:rsidTr="0005653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29C5045" w14:textId="77777777" w:rsidR="00FA58CB" w:rsidRPr="00282B52" w:rsidRDefault="00FA58CB" w:rsidP="00056533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282B52">
              <w:rPr>
                <w:b/>
                <w:bCs/>
              </w:rPr>
              <w:t>Gibraltar    ADD</w:t>
            </w:r>
          </w:p>
        </w:tc>
      </w:tr>
      <w:tr w:rsidR="00FA58CB" w:rsidRPr="001C0DC9" w14:paraId="5DEDCDB0" w14:textId="77777777" w:rsidTr="0005653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3E4B25" w14:textId="77777777" w:rsidR="00FA58CB" w:rsidRPr="001C0DC9" w:rsidRDefault="00FA58CB" w:rsidP="00056533">
            <w:pPr>
              <w:pStyle w:val="StyleTabletextLeft"/>
              <w:rPr>
                <w:b w:val="0"/>
                <w:bCs w:val="0"/>
                <w:szCs w:val="18"/>
              </w:rPr>
            </w:pPr>
            <w:r w:rsidRPr="001C0DC9">
              <w:rPr>
                <w:b w:val="0"/>
                <w:bCs w:val="0"/>
                <w:szCs w:val="18"/>
              </w:rPr>
              <w:t>2-132-6</w:t>
            </w:r>
          </w:p>
        </w:tc>
        <w:tc>
          <w:tcPr>
            <w:tcW w:w="909" w:type="dxa"/>
            <w:shd w:val="clear" w:color="auto" w:fill="auto"/>
          </w:tcPr>
          <w:p w14:paraId="7FD5B4D6" w14:textId="77777777" w:rsidR="00FA58CB" w:rsidRPr="001C0DC9" w:rsidRDefault="00FA58CB" w:rsidP="00056533">
            <w:pPr>
              <w:pStyle w:val="StyleTabletextLeft"/>
              <w:rPr>
                <w:b w:val="0"/>
                <w:bCs w:val="0"/>
                <w:szCs w:val="18"/>
              </w:rPr>
            </w:pPr>
            <w:r w:rsidRPr="001C0DC9">
              <w:rPr>
                <w:b w:val="0"/>
                <w:bCs w:val="0"/>
                <w:szCs w:val="18"/>
              </w:rPr>
              <w:t>5158</w:t>
            </w:r>
          </w:p>
        </w:tc>
        <w:tc>
          <w:tcPr>
            <w:tcW w:w="2640" w:type="dxa"/>
            <w:shd w:val="clear" w:color="auto" w:fill="auto"/>
          </w:tcPr>
          <w:p w14:paraId="4487733F" w14:textId="77777777" w:rsidR="00FA58CB" w:rsidRPr="001C0DC9" w:rsidRDefault="00FA58CB" w:rsidP="00056533">
            <w:pPr>
              <w:pStyle w:val="StyleTabletextLeft"/>
              <w:rPr>
                <w:b w:val="0"/>
                <w:bCs w:val="0"/>
                <w:szCs w:val="18"/>
              </w:rPr>
            </w:pPr>
            <w:r w:rsidRPr="001C0DC9">
              <w:rPr>
                <w:b w:val="0"/>
                <w:bCs w:val="0"/>
                <w:szCs w:val="18"/>
              </w:rPr>
              <w:t>GibFibre</w:t>
            </w:r>
          </w:p>
        </w:tc>
        <w:tc>
          <w:tcPr>
            <w:tcW w:w="4009" w:type="dxa"/>
          </w:tcPr>
          <w:p w14:paraId="1B5D1B52" w14:textId="77777777" w:rsidR="00FA58CB" w:rsidRPr="001C0DC9" w:rsidRDefault="00FA58CB" w:rsidP="00056533">
            <w:pPr>
              <w:pStyle w:val="StyleTabletextLeft"/>
              <w:rPr>
                <w:b w:val="0"/>
                <w:bCs w:val="0"/>
                <w:szCs w:val="18"/>
              </w:rPr>
            </w:pPr>
            <w:r w:rsidRPr="001C0DC9">
              <w:rPr>
                <w:b w:val="0"/>
                <w:bCs w:val="0"/>
                <w:szCs w:val="18"/>
              </w:rPr>
              <w:t>GibFibre Ltd (GibFibreSpeed)</w:t>
            </w:r>
          </w:p>
        </w:tc>
      </w:tr>
    </w:tbl>
    <w:p w14:paraId="06F8BBEC" w14:textId="77777777" w:rsidR="00FA58CB" w:rsidRPr="00FF621E" w:rsidRDefault="00FA58CB" w:rsidP="00FA58CB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0F4DFE31" w14:textId="77777777" w:rsidR="00FA58CB" w:rsidRDefault="00FA58CB" w:rsidP="001C0DC9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3E1D4CC8" w14:textId="77777777" w:rsidR="00FA58CB" w:rsidRDefault="00FA58CB" w:rsidP="001C0DC9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05176A3A" w14:textId="77777777" w:rsidR="00FA58CB" w:rsidRPr="00756D3F" w:rsidRDefault="00FA58CB" w:rsidP="001C0DC9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6E52F72D" w14:textId="77777777" w:rsidR="00FA58CB" w:rsidRPr="00756D3F" w:rsidRDefault="00FA58CB" w:rsidP="00FA58CB">
      <w:pPr>
        <w:rPr>
          <w:lang w:val="es-ES"/>
        </w:rPr>
      </w:pPr>
    </w:p>
    <w:p w14:paraId="0852AE22" w14:textId="77777777" w:rsidR="002736DB" w:rsidRPr="001C0DC9" w:rsidRDefault="002736DB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  <w:sz w:val="28"/>
          <w:szCs w:val="28"/>
          <w:lang w:val="es-ES"/>
        </w:rPr>
      </w:pPr>
    </w:p>
    <w:p w14:paraId="6C076E55" w14:textId="77777777" w:rsidR="001C0DC9" w:rsidRPr="001C0DC9" w:rsidRDefault="001C0DC9" w:rsidP="001C0DC9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53" w:name="_Toc36876175"/>
      <w:r w:rsidRPr="001C0DC9">
        <w:rPr>
          <w:rFonts w:asciiTheme="minorHAnsi" w:hAnsiTheme="minorHAnsi" w:cs="Arial"/>
          <w:lang w:val="es-ES"/>
        </w:rPr>
        <w:t>Plan de numeración nacional</w:t>
      </w:r>
      <w:r w:rsidRPr="001C0DC9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53"/>
    </w:p>
    <w:p w14:paraId="233898C3" w14:textId="77777777" w:rsidR="001C0DC9" w:rsidRPr="002D4E96" w:rsidRDefault="001C0DC9" w:rsidP="001C0DC9">
      <w:pPr>
        <w:jc w:val="center"/>
        <w:rPr>
          <w:rFonts w:asciiTheme="minorHAnsi" w:hAnsiTheme="minorHAnsi"/>
        </w:rPr>
      </w:pPr>
      <w:bookmarkStart w:id="1054" w:name="_Toc36876176"/>
      <w:bookmarkStart w:id="1055" w:name="_Toc36875244"/>
      <w:r w:rsidRPr="002D4E96">
        <w:rPr>
          <w:rFonts w:asciiTheme="minorHAnsi" w:hAnsiTheme="minorHAnsi"/>
        </w:rPr>
        <w:t>Web: www.itu.int/itu-t/inr/nnp/index.html</w:t>
      </w:r>
    </w:p>
    <w:bookmarkEnd w:id="1054"/>
    <w:bookmarkEnd w:id="1055"/>
    <w:p w14:paraId="4D49279D" w14:textId="77777777" w:rsidR="001C0DC9" w:rsidRPr="002D4E96" w:rsidRDefault="001C0DC9" w:rsidP="001C0DC9">
      <w:pPr>
        <w:pStyle w:val="Normalaftertitle"/>
        <w:spacing w:before="0"/>
        <w:rPr>
          <w:rFonts w:asciiTheme="minorHAnsi" w:hAnsiTheme="minorHAnsi"/>
        </w:rPr>
      </w:pPr>
    </w:p>
    <w:p w14:paraId="0A818369" w14:textId="77777777" w:rsidR="001C0DC9" w:rsidRPr="001C1676" w:rsidRDefault="001C0DC9" w:rsidP="001C0DC9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48DB021B" w14:textId="77777777" w:rsidR="001C0DC9" w:rsidRPr="001C1676" w:rsidRDefault="001C0DC9" w:rsidP="001C0DC9">
      <w:r w:rsidRPr="001C0DC9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525F8FE0" w14:textId="77777777" w:rsidR="001C0DC9" w:rsidRPr="001C0DC9" w:rsidRDefault="001C0DC9" w:rsidP="001C0DC9">
      <w:pPr>
        <w:rPr>
          <w:lang w:val="es-ES"/>
        </w:rPr>
      </w:pPr>
      <w:r w:rsidRPr="001C0DC9">
        <w:rPr>
          <w:lang w:val="es-ES"/>
        </w:rPr>
        <w:t xml:space="preserve">El </w:t>
      </w:r>
      <w:r w:rsidRPr="001C0DC9">
        <w:rPr>
          <w:noProof/>
          <w:lang w:val="es-ES"/>
        </w:rPr>
        <w:t>15.IX.2022</w:t>
      </w:r>
      <w:r w:rsidRPr="001C0DC9">
        <w:rPr>
          <w:lang w:val="es-ES"/>
        </w:rPr>
        <w:t>, ha actualizado sus planes de numeración nacional de los siguientes países/zonas geográficas en el sitio web:</w:t>
      </w:r>
    </w:p>
    <w:p w14:paraId="371F6AF4" w14:textId="77777777" w:rsidR="001C0DC9" w:rsidRPr="001C1676" w:rsidRDefault="001C0DC9" w:rsidP="001C0DC9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1C0DC9" w:rsidRPr="001C0DC9" w14:paraId="57674D25" w14:textId="77777777" w:rsidTr="00056533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DFAB" w14:textId="77777777" w:rsidR="001C0DC9" w:rsidRPr="001C0DC9" w:rsidRDefault="001C0DC9" w:rsidP="0005653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1C0DC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ECF7278" w14:textId="77777777" w:rsidR="001C0DC9" w:rsidRPr="001C0DC9" w:rsidRDefault="001C0DC9" w:rsidP="0005653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1C0DC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1C0DC9" w:rsidRPr="001C0DC9" w14:paraId="0CCA85E1" w14:textId="77777777" w:rsidTr="0005653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F55" w14:textId="77777777" w:rsidR="001C0DC9" w:rsidRPr="001C0DC9" w:rsidRDefault="001C0DC9" w:rsidP="00056533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C0DC9">
              <w:rPr>
                <w:rFonts w:asciiTheme="minorHAnsi" w:hAnsiTheme="minorHAnsi" w:cstheme="minorHAnsi"/>
              </w:rPr>
              <w:t>Congo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006" w14:textId="77777777" w:rsidR="001C0DC9" w:rsidRPr="001C0DC9" w:rsidRDefault="001C0DC9" w:rsidP="0005653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C0DC9">
              <w:rPr>
                <w:rFonts w:asciiTheme="minorHAnsi" w:hAnsiTheme="minorHAnsi" w:cstheme="minorHAnsi"/>
              </w:rPr>
              <w:t>+242</w:t>
            </w:r>
          </w:p>
        </w:tc>
      </w:tr>
      <w:tr w:rsidR="001C0DC9" w:rsidRPr="001C0DC9" w14:paraId="0064E2A4" w14:textId="77777777" w:rsidTr="0005653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5D9" w14:textId="77777777" w:rsidR="001C0DC9" w:rsidRPr="001C0DC9" w:rsidRDefault="001C0DC9" w:rsidP="00056533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C0DC9">
              <w:rPr>
                <w:rFonts w:asciiTheme="minorHAnsi" w:hAnsiTheme="minorHAnsi" w:cstheme="minorHAnsi"/>
              </w:rPr>
              <w:t>Feroe (Islas)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DA4" w14:textId="77777777" w:rsidR="001C0DC9" w:rsidRPr="001C0DC9" w:rsidRDefault="001C0DC9" w:rsidP="0005653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C0DC9">
              <w:rPr>
                <w:rFonts w:asciiTheme="minorHAnsi" w:hAnsiTheme="minorHAnsi" w:cstheme="minorHAnsi"/>
              </w:rPr>
              <w:t>+298</w:t>
            </w:r>
          </w:p>
        </w:tc>
      </w:tr>
      <w:tr w:rsidR="001C0DC9" w:rsidRPr="001C0DC9" w14:paraId="7027FC8B" w14:textId="77777777" w:rsidTr="0005653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AB0" w14:textId="77777777" w:rsidR="001C0DC9" w:rsidRPr="001C0DC9" w:rsidRDefault="001C0DC9" w:rsidP="00056533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C0DC9">
              <w:rPr>
                <w:rFonts w:asciiTheme="minorHAnsi" w:hAnsiTheme="minorHAnsi" w:cstheme="minorHAnsi"/>
              </w:rPr>
              <w:t>Alemania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2C0" w14:textId="77777777" w:rsidR="001C0DC9" w:rsidRPr="001C0DC9" w:rsidRDefault="001C0DC9" w:rsidP="0005653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C0DC9">
              <w:rPr>
                <w:rFonts w:asciiTheme="minorHAnsi" w:hAnsiTheme="minorHAnsi" w:cstheme="minorHAnsi"/>
              </w:rPr>
              <w:t>+49</w:t>
            </w:r>
          </w:p>
        </w:tc>
      </w:tr>
      <w:tr w:rsidR="001C0DC9" w:rsidRPr="001C0DC9" w14:paraId="1355E6B9" w14:textId="77777777" w:rsidTr="0005653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56CF" w14:textId="77777777" w:rsidR="001C0DC9" w:rsidRPr="001C0DC9" w:rsidRDefault="001C0DC9" w:rsidP="00056533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C0DC9">
              <w:rPr>
                <w:rFonts w:asciiTheme="minorHAnsi" w:hAnsiTheme="minorHAnsi" w:cstheme="minorHAnsi"/>
              </w:rPr>
              <w:t>Kazajstán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5D9" w14:textId="77777777" w:rsidR="001C0DC9" w:rsidRPr="001C0DC9" w:rsidRDefault="001C0DC9" w:rsidP="0005653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C0DC9">
              <w:rPr>
                <w:rFonts w:asciiTheme="minorHAnsi" w:hAnsiTheme="minorHAnsi" w:cstheme="minorHAnsi"/>
              </w:rPr>
              <w:t>+7</w:t>
            </w:r>
          </w:p>
        </w:tc>
      </w:tr>
      <w:tr w:rsidR="001C0DC9" w:rsidRPr="001C0DC9" w14:paraId="67194670" w14:textId="77777777" w:rsidTr="0005653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638" w14:textId="77777777" w:rsidR="001C0DC9" w:rsidRPr="001C0DC9" w:rsidRDefault="001C0DC9" w:rsidP="00056533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C0DC9">
              <w:rPr>
                <w:rFonts w:asciiTheme="minorHAnsi" w:hAnsiTheme="minorHAnsi" w:cstheme="minorHAnsi"/>
              </w:rPr>
              <w:t>Liberia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8955" w14:textId="77777777" w:rsidR="001C0DC9" w:rsidRPr="001C0DC9" w:rsidRDefault="001C0DC9" w:rsidP="0005653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C0DC9">
              <w:rPr>
                <w:rFonts w:asciiTheme="minorHAnsi" w:hAnsiTheme="minorHAnsi" w:cstheme="minorHAnsi"/>
              </w:rPr>
              <w:t>+231</w:t>
            </w:r>
          </w:p>
        </w:tc>
      </w:tr>
    </w:tbl>
    <w:p w14:paraId="4FB0183E" w14:textId="77777777" w:rsidR="001C0DC9" w:rsidRPr="00893F80" w:rsidRDefault="001C0DC9" w:rsidP="001C0DC9">
      <w:pPr>
        <w:ind w:left="170"/>
        <w:rPr>
          <w:rFonts w:asciiTheme="minorHAnsi" w:hAnsiTheme="minorHAnsi"/>
          <w:b/>
        </w:rPr>
      </w:pPr>
    </w:p>
    <w:p w14:paraId="7E4C5090" w14:textId="759E4E36" w:rsidR="002736DB" w:rsidRPr="00FA58CB" w:rsidRDefault="002736DB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  <w:lang w:val="es-ES"/>
        </w:rPr>
      </w:pPr>
    </w:p>
    <w:bookmarkEnd w:id="967"/>
    <w:bookmarkEnd w:id="968"/>
    <w:bookmarkEnd w:id="969"/>
    <w:sectPr w:rsidR="002736DB" w:rsidRPr="00FA58CB" w:rsidSect="0070686D">
      <w:footerReference w:type="even" r:id="rId16"/>
      <w:type w:val="continuous"/>
      <w:pgSz w:w="11901" w:h="16840" w:code="9"/>
      <w:pgMar w:top="1021" w:right="1418" w:bottom="1021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F1D1" w14:textId="77777777" w:rsidR="00BE2997" w:rsidRDefault="00BE2997">
      <w:r>
        <w:separator/>
      </w:r>
    </w:p>
  </w:endnote>
  <w:endnote w:type="continuationSeparator" w:id="0">
    <w:p w14:paraId="2A435484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C6543" w:rsidRPr="007F091C" w14:paraId="55605604" w14:textId="77777777" w:rsidTr="00056533">
      <w:trPr>
        <w:cantSplit/>
        <w:jc w:val="right"/>
      </w:trPr>
      <w:tc>
        <w:tcPr>
          <w:tcW w:w="7378" w:type="dxa"/>
          <w:shd w:val="clear" w:color="auto" w:fill="A6A6A6"/>
        </w:tcPr>
        <w:p w14:paraId="7B6E403F" w14:textId="2718E9DE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4FA3AE3E" w14:textId="7FD28E6A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º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3334">
            <w:rPr>
              <w:noProof/>
              <w:color w:val="FFFFFF"/>
              <w:lang w:val="es-ES_tradnl"/>
            </w:rPr>
            <w:t>1254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E5EF4B4" w14:textId="77777777" w:rsidR="00CC6543" w:rsidRDefault="00CC6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6543" w:rsidRPr="00CC6543" w14:paraId="3BEDEBFD" w14:textId="77777777" w:rsidTr="00056533">
      <w:trPr>
        <w:cantSplit/>
        <w:jc w:val="center"/>
      </w:trPr>
      <w:tc>
        <w:tcPr>
          <w:tcW w:w="1761" w:type="dxa"/>
          <w:shd w:val="clear" w:color="auto" w:fill="4C4C4C"/>
        </w:tcPr>
        <w:p w14:paraId="7457F445" w14:textId="24EE5888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3334">
            <w:rPr>
              <w:noProof/>
              <w:color w:val="FFFFFF"/>
              <w:lang w:val="es-ES_tradnl"/>
            </w:rPr>
            <w:t>1254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6D42EF94" w14:textId="6287D191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12CE4C1F" w14:textId="77777777" w:rsidR="00CC6543" w:rsidRPr="00CC6543" w:rsidRDefault="00CC654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D44F" w14:textId="77777777" w:rsidR="00BE2997" w:rsidRPr="00761A0A" w:rsidRDefault="00BE2997" w:rsidP="00AE0A8D">
      <w:r>
        <w:separator/>
      </w:r>
    </w:p>
  </w:footnote>
  <w:footnote w:type="continuationSeparator" w:id="0">
    <w:p w14:paraId="3A8ECCEE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B1A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itra.gov.kw/sites/ar/Pages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15</Pages>
  <Words>3412</Words>
  <Characters>20101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1252S</vt:lpstr>
    </vt:vector>
  </TitlesOfParts>
  <Company>ITU</Company>
  <LinksUpToDate>false</LinksUpToDate>
  <CharactersWithSpaces>23467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1254</dc:title>
  <dc:subject/>
  <dc:creator>ITU-T</dc:creator>
  <cp:keywords/>
  <dc:description/>
  <cp:lastModifiedBy>Gachet, Christelle</cp:lastModifiedBy>
  <cp:revision>176</cp:revision>
  <cp:lastPrinted>2022-11-07T14:26:00Z</cp:lastPrinted>
  <dcterms:created xsi:type="dcterms:W3CDTF">2021-09-15T06:23:00Z</dcterms:created>
  <dcterms:modified xsi:type="dcterms:W3CDTF">2022-11-07T14:27:00Z</dcterms:modified>
</cp:coreProperties>
</file>