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78514B" w14:paraId="7D91B528"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49848FE9" w14:textId="77777777"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78514B" w14:paraId="336A5489" w14:textId="77777777" w:rsidTr="00215F63">
        <w:tc>
          <w:tcPr>
            <w:tcW w:w="1507" w:type="dxa"/>
            <w:tcBorders>
              <w:top w:val="nil"/>
              <w:left w:val="single" w:sz="8" w:space="0" w:color="333333"/>
              <w:bottom w:val="nil"/>
            </w:tcBorders>
            <w:shd w:val="clear" w:color="auto" w:fill="4C4C4C"/>
            <w:vAlign w:val="center"/>
          </w:tcPr>
          <w:p w14:paraId="59DFC5BA" w14:textId="0F4F180A" w:rsidR="00BF6D6B" w:rsidRPr="00F462DE" w:rsidRDefault="00BF6D6B" w:rsidP="0042274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CC1388">
              <w:rPr>
                <w:rStyle w:val="Foot"/>
                <w:rFonts w:ascii="Arial" w:hAnsi="Arial" w:cs="Arial"/>
                <w:b/>
                <w:bCs/>
                <w:color w:val="FFFFFF"/>
                <w:sz w:val="28"/>
                <w:szCs w:val="28"/>
                <w:lang w:val="fr-FR"/>
              </w:rPr>
              <w:t>2</w:t>
            </w:r>
            <w:r w:rsidR="00540086">
              <w:rPr>
                <w:rStyle w:val="Foot"/>
                <w:rFonts w:ascii="Arial" w:hAnsi="Arial" w:cs="Arial"/>
                <w:b/>
                <w:bCs/>
                <w:color w:val="FFFFFF"/>
                <w:sz w:val="28"/>
                <w:szCs w:val="28"/>
                <w:lang w:val="fr-FR"/>
              </w:rPr>
              <w:t>3</w:t>
            </w:r>
            <w:r w:rsidR="00540086">
              <w:rPr>
                <w:rStyle w:val="Foot"/>
                <w:rFonts w:ascii="Arial" w:hAnsi="Arial" w:cs="Arial"/>
                <w:color w:val="FFFFFF"/>
                <w:sz w:val="28"/>
                <w:szCs w:val="28"/>
                <w:lang w:val="fr-FR"/>
              </w:rPr>
              <w:t>0</w:t>
            </w:r>
          </w:p>
        </w:tc>
        <w:tc>
          <w:tcPr>
            <w:tcW w:w="1359" w:type="dxa"/>
            <w:tcBorders>
              <w:top w:val="nil"/>
              <w:bottom w:val="nil"/>
            </w:tcBorders>
            <w:shd w:val="clear" w:color="auto" w:fill="A6A6A6"/>
            <w:vAlign w:val="center"/>
          </w:tcPr>
          <w:p w14:paraId="78B156B2" w14:textId="006790EB" w:rsidR="00BF6D6B" w:rsidRPr="00396DF3" w:rsidRDefault="00674376" w:rsidP="0042274D">
            <w:pPr>
              <w:framePr w:hSpace="181" w:wrap="around" w:vAnchor="text" w:hAnchor="margin" w:xAlign="center" w:y="1"/>
              <w:jc w:val="left"/>
              <w:rPr>
                <w:color w:val="FFFFFF"/>
                <w:lang w:val="fr-FR"/>
              </w:rPr>
            </w:pPr>
            <w:r w:rsidRPr="00674376">
              <w:rPr>
                <w:color w:val="FFFFFF"/>
                <w:lang w:val="en-US"/>
              </w:rPr>
              <w:t>1</w:t>
            </w:r>
            <w:r w:rsidR="00540086">
              <w:rPr>
                <w:color w:val="FFFFFF"/>
                <w:lang w:val="en-US"/>
              </w:rPr>
              <w:t>5</w:t>
            </w:r>
            <w:r w:rsidRPr="00674376">
              <w:rPr>
                <w:color w:val="FFFFFF"/>
                <w:lang w:val="en-US"/>
              </w:rPr>
              <w:t>.</w:t>
            </w:r>
            <w:r w:rsidR="007550A5">
              <w:rPr>
                <w:color w:val="FFFFFF"/>
                <w:lang w:val="en-US"/>
              </w:rPr>
              <w:t>X</w:t>
            </w:r>
            <w:r w:rsidRPr="00674376">
              <w:rPr>
                <w:color w:val="FFFFFF"/>
                <w:lang w:val="en-US"/>
              </w:rPr>
              <w:t>.2021</w:t>
            </w:r>
          </w:p>
        </w:tc>
        <w:tc>
          <w:tcPr>
            <w:tcW w:w="6314" w:type="dxa"/>
            <w:gridSpan w:val="2"/>
            <w:tcBorders>
              <w:top w:val="nil"/>
              <w:bottom w:val="nil"/>
              <w:right w:val="single" w:sz="8" w:space="0" w:color="333333"/>
            </w:tcBorders>
            <w:shd w:val="clear" w:color="auto" w:fill="A6A6A6"/>
            <w:vAlign w:val="center"/>
          </w:tcPr>
          <w:p w14:paraId="4657DA9B" w14:textId="555CAB09" w:rsidR="00BF6D6B" w:rsidRPr="004E21DC" w:rsidRDefault="00BF6D6B" w:rsidP="0042274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540086">
              <w:rPr>
                <w:color w:val="FFFFFF"/>
                <w:lang w:val="fr-FR"/>
              </w:rPr>
              <w:t>30</w:t>
            </w:r>
            <w:r w:rsidR="00D41C91" w:rsidRPr="00D41C91">
              <w:rPr>
                <w:color w:val="FFFFFF"/>
                <w:lang w:val="fr-FR"/>
              </w:rPr>
              <w:t xml:space="preserve"> </w:t>
            </w:r>
            <w:r w:rsidR="0078514B">
              <w:rPr>
                <w:color w:val="FFFFFF"/>
                <w:lang w:val="fr-FR"/>
              </w:rPr>
              <w:t>septembre</w:t>
            </w:r>
            <w:r w:rsidR="00FF7AFD">
              <w:rPr>
                <w:color w:val="FFFFFF"/>
                <w:lang w:val="fr-FR"/>
              </w:rPr>
              <w:t xml:space="preserve"> </w:t>
            </w:r>
            <w:r>
              <w:rPr>
                <w:color w:val="FFFFFF"/>
                <w:lang w:val="fr-FR"/>
              </w:rPr>
              <w:t>20</w:t>
            </w:r>
            <w:r w:rsidR="00FF7AFD">
              <w:rPr>
                <w:color w:val="FFFFFF"/>
                <w:lang w:val="fr-FR"/>
              </w:rPr>
              <w:t>2</w:t>
            </w:r>
            <w:r w:rsidR="003F2226">
              <w:rPr>
                <w:color w:val="FFFFFF"/>
                <w:lang w:val="fr-FR"/>
              </w:rPr>
              <w:t>1</w:t>
            </w:r>
            <w:proofErr w:type="gramStart"/>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w:t>
            </w:r>
            <w:proofErr w:type="gramEnd"/>
            <w:r w:rsidRPr="00971874">
              <w:rPr>
                <w:color w:val="FFFFFF"/>
                <w:spacing w:val="-4"/>
                <w:lang w:val="fr-CH"/>
              </w:rPr>
              <w:t xml:space="preserve"> 1564-52</w:t>
            </w:r>
            <w:r w:rsidR="005F2D7A">
              <w:rPr>
                <w:color w:val="FFFFFF"/>
                <w:spacing w:val="-4"/>
                <w:lang w:val="fr-CH"/>
              </w:rPr>
              <w:t>4X</w:t>
            </w:r>
            <w:r w:rsidRPr="00971874">
              <w:rPr>
                <w:color w:val="FFFFFF"/>
                <w:spacing w:val="-4"/>
                <w:lang w:val="fr-CH"/>
              </w:rPr>
              <w:t xml:space="preserve"> (En ligne)</w:t>
            </w:r>
          </w:p>
        </w:tc>
      </w:tr>
      <w:tr w:rsidR="00BF6D6B" w:rsidRPr="0078514B" w14:paraId="22C8FC4C" w14:textId="77777777" w:rsidTr="00215F63">
        <w:tc>
          <w:tcPr>
            <w:tcW w:w="2866" w:type="dxa"/>
            <w:gridSpan w:val="2"/>
            <w:tcBorders>
              <w:top w:val="nil"/>
              <w:left w:val="single" w:sz="8" w:space="0" w:color="333333"/>
              <w:bottom w:val="single" w:sz="8" w:space="0" w:color="333333"/>
            </w:tcBorders>
            <w:shd w:val="clear" w:color="auto" w:fill="auto"/>
          </w:tcPr>
          <w:p w14:paraId="1139D8A6" w14:textId="77777777"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r>
            <w:proofErr w:type="gramStart"/>
            <w:r w:rsidRPr="004E21DC">
              <w:rPr>
                <w:rFonts w:ascii="Calibri" w:hAnsi="Calibri"/>
                <w:b w:val="0"/>
                <w:bCs/>
                <w:sz w:val="14"/>
                <w:szCs w:val="14"/>
                <w:lang w:val="fr-FR"/>
              </w:rPr>
              <w:t>Tél:</w:t>
            </w:r>
            <w:proofErr w:type="gramEnd"/>
            <w:r w:rsidRPr="004E21DC">
              <w:rPr>
                <w:rFonts w:ascii="Calibri" w:hAnsi="Calibri"/>
                <w:b w:val="0"/>
                <w:bCs/>
                <w:sz w:val="14"/>
                <w:szCs w:val="14"/>
                <w:lang w:val="fr-FR"/>
              </w:rPr>
              <w:t xml:space="preserve">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4E21DC">
              <w:rPr>
                <w:rFonts w:ascii="Calibri" w:hAnsi="Calibri"/>
                <w:b w:val="0"/>
                <w:bCs/>
                <w:sz w:val="14"/>
                <w:szCs w:val="14"/>
                <w:lang w:val="fr-FR"/>
              </w:rPr>
              <w:t xml:space="preserve"> </w:t>
            </w:r>
          </w:p>
          <w:p w14:paraId="733919B7" w14:textId="41593140"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proofErr w:type="gramStart"/>
            <w:r w:rsidRPr="004E21DC">
              <w:rPr>
                <w:b/>
                <w:bCs/>
                <w:sz w:val="14"/>
                <w:szCs w:val="14"/>
                <w:lang w:val="fr-FR"/>
              </w:rPr>
              <w:t>Email:</w:t>
            </w:r>
            <w:proofErr w:type="gramEnd"/>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14:paraId="709C7145" w14:textId="6FC1CB2D"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73" w:name="_Toc419901106"/>
            <w:bookmarkStart w:id="74" w:name="_Toc423525450"/>
            <w:bookmarkStart w:id="75" w:name="_Toc424821405"/>
            <w:bookmarkStart w:id="76" w:name="_Toc429043948"/>
            <w:bookmarkStart w:id="77" w:name="_Toc430351610"/>
            <w:bookmarkStart w:id="78" w:name="_Toc435101736"/>
            <w:bookmarkStart w:id="79" w:name="_Toc436994414"/>
            <w:bookmarkStart w:id="80" w:name="_Toc437951326"/>
            <w:bookmarkStart w:id="81" w:name="_Toc439770081"/>
            <w:bookmarkStart w:id="82" w:name="_Toc442697165"/>
            <w:bookmarkStart w:id="83" w:name="_Toc443314395"/>
            <w:bookmarkStart w:id="84" w:name="_Toc451159940"/>
            <w:bookmarkStart w:id="85" w:name="_Toc452042282"/>
            <w:bookmarkStart w:id="86" w:name="_Toc453246382"/>
            <w:bookmarkStart w:id="87" w:name="_Toc455568905"/>
            <w:bookmarkStart w:id="88" w:name="_Toc458763331"/>
            <w:bookmarkStart w:id="89" w:name="_Toc461613919"/>
            <w:bookmarkStart w:id="90" w:name="_Toc464028552"/>
            <w:bookmarkStart w:id="91" w:name="_Toc466292711"/>
            <w:bookmarkStart w:id="92" w:name="_Toc467229208"/>
            <w:bookmarkStart w:id="93" w:name="_Toc468199508"/>
            <w:bookmarkStart w:id="94" w:name="_Toc469058077"/>
            <w:bookmarkStart w:id="95" w:name="_Toc472413645"/>
            <w:bookmarkStart w:id="96" w:name="_Toc473107256"/>
            <w:bookmarkStart w:id="97" w:name="_Toc474850427"/>
            <w:bookmarkStart w:id="98" w:name="_Toc476061805"/>
            <w:bookmarkStart w:id="99" w:name="_Toc477355858"/>
            <w:bookmarkStart w:id="100" w:name="_Toc478045194"/>
            <w:bookmarkStart w:id="101" w:name="_Toc479170884"/>
            <w:bookmarkStart w:id="102" w:name="_Toc481736912"/>
            <w:bookmarkStart w:id="103" w:name="_Toc483991758"/>
            <w:bookmarkStart w:id="104" w:name="_Toc484612680"/>
            <w:bookmarkStart w:id="105" w:name="_Toc486861815"/>
            <w:bookmarkStart w:id="106" w:name="_Toc489604239"/>
            <w:bookmarkStart w:id="107" w:name="_Toc490733846"/>
            <w:bookmarkStart w:id="108" w:name="_Toc492473912"/>
            <w:bookmarkStart w:id="109" w:name="_Toc493239106"/>
            <w:bookmarkStart w:id="110" w:name="_Toc494706559"/>
            <w:bookmarkStart w:id="111" w:name="_Toc496867147"/>
            <w:bookmarkStart w:id="112" w:name="_Toc497466140"/>
            <w:bookmarkStart w:id="113" w:name="_Toc498510152"/>
            <w:bookmarkStart w:id="114" w:name="_Toc499892914"/>
            <w:bookmarkStart w:id="115" w:name="_Toc500928320"/>
            <w:bookmarkStart w:id="116" w:name="_Toc503278432"/>
            <w:bookmarkStart w:id="117" w:name="_Toc508115956"/>
            <w:bookmarkStart w:id="118" w:name="_Toc509306684"/>
            <w:bookmarkStart w:id="119" w:name="_Toc510616269"/>
            <w:bookmarkStart w:id="120" w:name="_Toc512954041"/>
            <w:bookmarkStart w:id="121" w:name="_Toc513554835"/>
            <w:bookmarkStart w:id="122" w:name="_Toc514942257"/>
            <w:bookmarkStart w:id="123" w:name="_Toc516152548"/>
            <w:bookmarkStart w:id="124" w:name="_Toc517084119"/>
            <w:bookmarkStart w:id="125" w:name="_Toc517962987"/>
            <w:bookmarkStart w:id="126" w:name="_Toc525139684"/>
            <w:bookmarkStart w:id="127" w:name="_Toc526173594"/>
            <w:bookmarkStart w:id="128" w:name="_Toc527641978"/>
            <w:bookmarkStart w:id="129" w:name="_Toc528154637"/>
            <w:bookmarkStart w:id="130" w:name="_Toc530564026"/>
            <w:bookmarkStart w:id="131" w:name="_Toc535414803"/>
            <w:bookmarkStart w:id="132" w:name="_Toc536450184"/>
            <w:bookmarkStart w:id="133" w:name="_Toc7430870"/>
            <w:bookmarkStart w:id="134" w:name="_Toc11673091"/>
            <w:bookmarkStart w:id="135" w:name="_Toc11942196"/>
            <w:bookmarkStart w:id="136" w:name="_Toc19268826"/>
            <w:bookmarkStart w:id="137" w:name="_Toc22049216"/>
            <w:bookmarkStart w:id="138" w:name="_Toc23412315"/>
            <w:bookmarkStart w:id="139" w:name="_Toc24538160"/>
            <w:bookmarkStart w:id="140" w:name="_Toc25845764"/>
            <w:bookmarkStart w:id="141" w:name="_Toc26799551"/>
            <w:bookmarkStart w:id="142" w:name="_Toc49845627"/>
            <w:bookmarkStart w:id="143" w:name="_Toc62805773"/>
            <w:bookmarkStart w:id="144" w:name="_Toc63688621"/>
            <w:bookmarkStart w:id="145" w:name="_Toc76729007"/>
            <w:r w:rsidRPr="004E21DC">
              <w:rPr>
                <w:b/>
                <w:bCs/>
                <w:sz w:val="14"/>
                <w:szCs w:val="14"/>
                <w:lang w:val="fr-FR"/>
              </w:rPr>
              <w:t xml:space="preserve">Bureau de la normalisation des télécommunications (TSB)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tc>
        <w:tc>
          <w:tcPr>
            <w:tcW w:w="2508" w:type="dxa"/>
            <w:tcBorders>
              <w:top w:val="nil"/>
              <w:bottom w:val="single" w:sz="8" w:space="0" w:color="333333"/>
              <w:right w:val="single" w:sz="8" w:space="0" w:color="333333"/>
            </w:tcBorders>
            <w:shd w:val="clear" w:color="auto" w:fill="auto"/>
          </w:tcPr>
          <w:p w14:paraId="3CB26492" w14:textId="0B97814A"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46" w:name="_Toc526173595"/>
            <w:bookmarkStart w:id="147" w:name="_Toc527641979"/>
            <w:bookmarkStart w:id="148" w:name="_Toc528154638"/>
            <w:bookmarkStart w:id="149" w:name="_Toc530564027"/>
            <w:bookmarkStart w:id="150" w:name="_Toc535414804"/>
            <w:bookmarkStart w:id="151" w:name="_Toc536450185"/>
            <w:bookmarkStart w:id="152" w:name="_Toc7430871"/>
            <w:bookmarkStart w:id="153" w:name="_Toc11673092"/>
            <w:bookmarkStart w:id="154" w:name="_Toc11942197"/>
            <w:bookmarkStart w:id="155" w:name="_Toc19268827"/>
            <w:bookmarkStart w:id="156" w:name="_Toc22049217"/>
            <w:bookmarkStart w:id="157" w:name="_Toc23412316"/>
            <w:bookmarkStart w:id="158" w:name="_Toc24538161"/>
            <w:bookmarkStart w:id="159" w:name="_Toc25845765"/>
            <w:bookmarkStart w:id="160" w:name="_Toc26799552"/>
            <w:bookmarkStart w:id="161" w:name="_Toc49845628"/>
            <w:bookmarkStart w:id="162" w:name="_Toc62805774"/>
            <w:bookmarkStart w:id="163" w:name="_Toc63688622"/>
            <w:bookmarkStart w:id="164" w:name="_Toc76729008"/>
            <w:bookmarkStart w:id="165" w:name="_Toc419901107"/>
            <w:bookmarkStart w:id="166" w:name="_Toc423525451"/>
            <w:bookmarkStart w:id="167" w:name="_Toc424821406"/>
            <w:bookmarkStart w:id="168" w:name="_Toc429043949"/>
            <w:bookmarkStart w:id="169" w:name="_Toc430351611"/>
            <w:bookmarkStart w:id="170" w:name="_Toc435101737"/>
            <w:bookmarkStart w:id="171" w:name="_Toc436994415"/>
            <w:bookmarkStart w:id="172" w:name="_Toc437951327"/>
            <w:bookmarkStart w:id="173" w:name="_Toc439770082"/>
            <w:bookmarkStart w:id="174" w:name="_Toc442697166"/>
            <w:bookmarkStart w:id="175" w:name="_Toc443314396"/>
            <w:bookmarkStart w:id="176" w:name="_Toc451159941"/>
            <w:bookmarkStart w:id="177" w:name="_Toc452042283"/>
            <w:bookmarkStart w:id="178" w:name="_Toc453246383"/>
            <w:bookmarkStart w:id="179" w:name="_Toc455568906"/>
            <w:bookmarkStart w:id="180" w:name="_Toc458763332"/>
            <w:bookmarkStart w:id="181" w:name="_Toc461613920"/>
            <w:bookmarkStart w:id="182" w:name="_Toc464028553"/>
            <w:bookmarkStart w:id="183" w:name="_Toc466292712"/>
            <w:bookmarkStart w:id="184" w:name="_Toc467229209"/>
            <w:bookmarkStart w:id="185" w:name="_Toc468199509"/>
            <w:bookmarkStart w:id="186" w:name="_Toc469058078"/>
            <w:bookmarkStart w:id="187" w:name="_Toc472413646"/>
            <w:bookmarkStart w:id="188" w:name="_Toc473107257"/>
            <w:bookmarkStart w:id="189" w:name="_Toc474850428"/>
            <w:bookmarkStart w:id="190" w:name="_Toc476061806"/>
            <w:bookmarkStart w:id="191" w:name="_Toc477355859"/>
            <w:bookmarkStart w:id="192" w:name="_Toc478045195"/>
            <w:bookmarkStart w:id="193" w:name="_Toc479170885"/>
            <w:bookmarkStart w:id="194" w:name="_Toc481736913"/>
            <w:bookmarkStart w:id="195" w:name="_Toc483991759"/>
            <w:bookmarkStart w:id="196" w:name="_Toc484612681"/>
            <w:bookmarkStart w:id="197" w:name="_Toc486861816"/>
            <w:bookmarkStart w:id="198" w:name="_Toc489604240"/>
            <w:bookmarkStart w:id="199" w:name="_Toc490733847"/>
            <w:bookmarkStart w:id="200" w:name="_Toc492473913"/>
            <w:bookmarkStart w:id="201" w:name="_Toc493239107"/>
            <w:bookmarkStart w:id="202" w:name="_Toc494706560"/>
            <w:bookmarkStart w:id="203" w:name="_Toc496867148"/>
            <w:bookmarkStart w:id="204" w:name="_Toc497466141"/>
            <w:bookmarkStart w:id="205" w:name="_Toc498510153"/>
            <w:bookmarkStart w:id="206" w:name="_Toc499892915"/>
            <w:bookmarkStart w:id="207" w:name="_Toc500928321"/>
            <w:bookmarkStart w:id="208" w:name="_Toc503278433"/>
            <w:bookmarkStart w:id="209" w:name="_Toc508115957"/>
            <w:bookmarkStart w:id="210" w:name="_Toc509306685"/>
            <w:bookmarkStart w:id="211" w:name="_Toc510616270"/>
            <w:bookmarkStart w:id="212" w:name="_Toc512954042"/>
            <w:bookmarkStart w:id="213" w:name="_Toc513554836"/>
            <w:bookmarkStart w:id="214" w:name="_Toc514942258"/>
            <w:bookmarkStart w:id="215" w:name="_Toc516152549"/>
            <w:bookmarkStart w:id="216" w:name="_Toc517084120"/>
            <w:bookmarkStart w:id="217" w:name="_Toc517962988"/>
            <w:bookmarkStart w:id="218" w:name="_Toc525139685"/>
            <w:r w:rsidRPr="004E21DC">
              <w:rPr>
                <w:b/>
                <w:bCs/>
                <w:sz w:val="14"/>
                <w:szCs w:val="14"/>
                <w:lang w:val="fr-FR"/>
              </w:rPr>
              <w:t xml:space="preserve">Bureau des radiocommunications (BR)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hyperlink>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tc>
      </w:tr>
    </w:tbl>
    <w:p w14:paraId="1383BF7C" w14:textId="77777777" w:rsidR="00BF6D6B" w:rsidRPr="007F41C3" w:rsidRDefault="00BF6D6B" w:rsidP="00BF6D6B">
      <w:pPr>
        <w:rPr>
          <w:lang w:val="fr-FR"/>
        </w:rPr>
      </w:pPr>
    </w:p>
    <w:p w14:paraId="4055C3A6" w14:textId="77777777"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353F9BB6" w14:textId="77777777" w:rsidR="00BF6D6B" w:rsidRPr="00A61AFB" w:rsidRDefault="00BF6D6B" w:rsidP="004715C8">
      <w:pPr>
        <w:pStyle w:val="Heading1"/>
        <w:rPr>
          <w:lang w:val="fr-FR"/>
        </w:rPr>
      </w:pPr>
      <w:bookmarkStart w:id="219" w:name="_Toc419901108"/>
      <w:bookmarkStart w:id="220" w:name="_Toc423525452"/>
      <w:bookmarkStart w:id="221" w:name="_Toc424821407"/>
      <w:bookmarkStart w:id="222" w:name="_Toc428366200"/>
      <w:bookmarkStart w:id="223" w:name="_Toc429043950"/>
      <w:bookmarkStart w:id="224" w:name="_Toc430351612"/>
      <w:bookmarkStart w:id="225" w:name="_Toc435101738"/>
      <w:bookmarkStart w:id="226" w:name="_Toc436994416"/>
      <w:bookmarkStart w:id="227" w:name="_Toc437951328"/>
      <w:bookmarkStart w:id="228" w:name="_Toc439770083"/>
      <w:bookmarkStart w:id="229" w:name="_Toc442697167"/>
      <w:bookmarkStart w:id="230" w:name="_Toc443314397"/>
      <w:bookmarkStart w:id="231" w:name="_Toc451159942"/>
      <w:bookmarkStart w:id="232" w:name="_Toc452042284"/>
      <w:bookmarkStart w:id="233" w:name="_Toc453246384"/>
      <w:bookmarkStart w:id="234" w:name="_Toc455568907"/>
      <w:bookmarkStart w:id="235" w:name="_Toc458763333"/>
      <w:bookmarkStart w:id="236" w:name="_Toc461613921"/>
      <w:bookmarkStart w:id="237" w:name="_Toc464028554"/>
      <w:bookmarkStart w:id="238" w:name="_Toc466292713"/>
      <w:bookmarkStart w:id="239" w:name="_Toc467229210"/>
      <w:bookmarkStart w:id="240" w:name="_Toc468199510"/>
      <w:bookmarkStart w:id="241" w:name="_Toc469058079"/>
      <w:bookmarkStart w:id="242" w:name="_Toc472413647"/>
      <w:bookmarkStart w:id="243" w:name="_Toc473107258"/>
      <w:bookmarkStart w:id="244" w:name="_Toc474850429"/>
      <w:bookmarkStart w:id="245" w:name="_Toc476061807"/>
      <w:bookmarkStart w:id="246" w:name="_Toc477355860"/>
      <w:bookmarkStart w:id="247" w:name="_Toc478045196"/>
      <w:bookmarkStart w:id="248" w:name="_Toc479170886"/>
      <w:bookmarkStart w:id="249" w:name="_Toc481736914"/>
      <w:bookmarkStart w:id="250" w:name="_Toc483991760"/>
      <w:bookmarkStart w:id="251" w:name="_Toc484612682"/>
      <w:bookmarkStart w:id="252" w:name="_Toc486861817"/>
      <w:bookmarkStart w:id="253" w:name="_Toc489604241"/>
      <w:bookmarkStart w:id="254" w:name="_Toc490733848"/>
      <w:bookmarkStart w:id="255" w:name="_Toc492473914"/>
      <w:bookmarkStart w:id="256" w:name="_Toc493239108"/>
      <w:bookmarkStart w:id="257" w:name="_Toc494706561"/>
      <w:bookmarkStart w:id="258" w:name="_Toc496867149"/>
      <w:bookmarkStart w:id="259" w:name="_Toc497466142"/>
      <w:bookmarkStart w:id="260" w:name="_Toc498510154"/>
      <w:bookmarkStart w:id="261" w:name="_Toc499892916"/>
      <w:bookmarkStart w:id="262" w:name="_Toc500928322"/>
      <w:bookmarkStart w:id="263" w:name="_Toc503278434"/>
      <w:bookmarkStart w:id="264" w:name="_Toc508115958"/>
      <w:bookmarkStart w:id="265" w:name="_Toc509306686"/>
      <w:bookmarkStart w:id="266" w:name="_Toc510616271"/>
      <w:bookmarkStart w:id="267" w:name="_Toc512954043"/>
      <w:bookmarkStart w:id="268" w:name="_Toc513554837"/>
      <w:bookmarkStart w:id="269" w:name="_Toc514942259"/>
      <w:bookmarkStart w:id="270" w:name="_Toc516152550"/>
      <w:bookmarkStart w:id="271" w:name="_Toc517084121"/>
      <w:bookmarkStart w:id="272" w:name="_Toc517962989"/>
      <w:bookmarkStart w:id="273" w:name="_Toc525139686"/>
      <w:bookmarkStart w:id="274" w:name="_Toc526173596"/>
      <w:bookmarkStart w:id="275" w:name="_Toc527641980"/>
      <w:bookmarkStart w:id="276" w:name="_Toc528154639"/>
      <w:bookmarkStart w:id="277" w:name="_Toc530564028"/>
      <w:bookmarkStart w:id="278" w:name="_Toc535414805"/>
      <w:bookmarkStart w:id="279" w:name="_Toc536450186"/>
      <w:bookmarkStart w:id="280" w:name="_Toc169235"/>
      <w:bookmarkStart w:id="281" w:name="_Toc6472167"/>
      <w:bookmarkStart w:id="282" w:name="_Toc7430872"/>
      <w:bookmarkStart w:id="283" w:name="_Toc11673093"/>
      <w:bookmarkStart w:id="284" w:name="_Toc11942198"/>
      <w:bookmarkStart w:id="285" w:name="_Toc16076846"/>
      <w:bookmarkStart w:id="286" w:name="_Toc16521656"/>
      <w:bookmarkStart w:id="287" w:name="_Toc19268828"/>
      <w:bookmarkStart w:id="288" w:name="_Toc22049218"/>
      <w:bookmarkStart w:id="289" w:name="_Toc23412317"/>
      <w:bookmarkStart w:id="290" w:name="_Toc24538162"/>
      <w:bookmarkStart w:id="291" w:name="_Toc25845766"/>
      <w:bookmarkStart w:id="292" w:name="_Toc26799553"/>
      <w:bookmarkStart w:id="293" w:name="_Toc40273970"/>
      <w:bookmarkStart w:id="294" w:name="_Toc40274227"/>
      <w:bookmarkStart w:id="295" w:name="_Toc42092168"/>
      <w:bookmarkStart w:id="296" w:name="_Toc42092833"/>
      <w:bookmarkStart w:id="297" w:name="_Toc49845629"/>
      <w:bookmarkStart w:id="298" w:name="_Toc51764041"/>
      <w:bookmarkStart w:id="299" w:name="_Toc58332526"/>
      <w:bookmarkStart w:id="300" w:name="_Toc59553847"/>
      <w:bookmarkStart w:id="301" w:name="_Toc59624745"/>
      <w:bookmarkStart w:id="302" w:name="_Toc62805775"/>
      <w:bookmarkStart w:id="303" w:name="_Toc63688623"/>
      <w:bookmarkStart w:id="304" w:name="_Toc65050651"/>
      <w:bookmarkStart w:id="305" w:name="_Toc66289906"/>
      <w:bookmarkStart w:id="306" w:name="_Toc70589186"/>
      <w:bookmarkStart w:id="307" w:name="_Toc72943251"/>
      <w:bookmarkStart w:id="308" w:name="_Toc75270263"/>
      <w:bookmarkStart w:id="309" w:name="_Toc76729009"/>
      <w:bookmarkStart w:id="310" w:name="_Toc79585270"/>
      <w:bookmarkStart w:id="311" w:name="_Toc87364479"/>
      <w:r w:rsidRPr="00817DB4">
        <w:rPr>
          <w:lang w:val="fr-FR"/>
        </w:rPr>
        <w:t>Table des matières</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644557E0" w14:textId="77777777" w:rsidR="00BF6D6B" w:rsidRPr="00A61AFB" w:rsidRDefault="004E1568" w:rsidP="005806FA">
      <w:pPr>
        <w:pStyle w:val="TOC1"/>
        <w:tabs>
          <w:tab w:val="right" w:pos="8505"/>
        </w:tabs>
        <w:spacing w:before="240"/>
        <w:rPr>
          <w:i/>
        </w:rPr>
      </w:pPr>
      <w:r>
        <w:rPr>
          <w:i/>
        </w:rPr>
        <w:tab/>
      </w:r>
      <w:r>
        <w:rPr>
          <w:i/>
        </w:rPr>
        <w:tab/>
      </w:r>
      <w:r>
        <w:rPr>
          <w:i/>
        </w:rPr>
        <w:tab/>
      </w:r>
      <w:r>
        <w:rPr>
          <w:i/>
        </w:rPr>
        <w:tab/>
      </w:r>
      <w:r w:rsidR="00BF6D6B" w:rsidRPr="00A61AFB">
        <w:rPr>
          <w:i/>
        </w:rPr>
        <w:t>Page</w:t>
      </w:r>
    </w:p>
    <w:p w14:paraId="4B1FEB02" w14:textId="3FDF6885" w:rsidR="008B4627" w:rsidRPr="005806FA" w:rsidRDefault="0066673D" w:rsidP="005806FA">
      <w:pPr>
        <w:pStyle w:val="TOC1"/>
        <w:spacing w:before="240"/>
        <w:rPr>
          <w:rFonts w:asciiTheme="minorHAnsi" w:eastAsiaTheme="minorEastAsia" w:hAnsiTheme="minorHAnsi" w:cstheme="minorBidi"/>
          <w:b/>
          <w:bCs/>
          <w:sz w:val="22"/>
          <w:szCs w:val="22"/>
          <w:lang w:val="en-GB" w:eastAsia="en-GB"/>
        </w:rPr>
      </w:pPr>
      <w:r>
        <w:rPr>
          <w:b/>
          <w:bCs/>
        </w:rPr>
        <w:fldChar w:fldCharType="begin"/>
      </w:r>
      <w:r>
        <w:rPr>
          <w:b/>
          <w:bCs/>
        </w:rPr>
        <w:instrText xml:space="preserve"> TOC \h \z \t "Heading 1,1,Heading 2,1,Heading_2,1,country,2" </w:instrText>
      </w:r>
      <w:r>
        <w:rPr>
          <w:b/>
          <w:bCs/>
        </w:rPr>
        <w:fldChar w:fldCharType="separate"/>
      </w:r>
      <w:hyperlink w:anchor="_Toc87364479" w:history="1"/>
      <w:hyperlink w:anchor="_Toc87364480" w:history="1">
        <w:r w:rsidR="008B4627" w:rsidRPr="005806FA">
          <w:rPr>
            <w:rStyle w:val="Hyperlink"/>
            <w:b/>
            <w:bCs/>
          </w:rPr>
          <w:t>INFORMATION GÉNÉRALE</w:t>
        </w:r>
      </w:hyperlink>
    </w:p>
    <w:p w14:paraId="22878678" w14:textId="1F4532DE" w:rsidR="008B4627" w:rsidRDefault="00997CC8">
      <w:pPr>
        <w:pStyle w:val="TOC1"/>
        <w:rPr>
          <w:rFonts w:asciiTheme="minorHAnsi" w:eastAsiaTheme="minorEastAsia" w:hAnsiTheme="minorHAnsi" w:cstheme="minorBidi"/>
          <w:sz w:val="22"/>
          <w:szCs w:val="22"/>
          <w:lang w:val="en-GB" w:eastAsia="en-GB"/>
        </w:rPr>
      </w:pPr>
      <w:hyperlink w:anchor="_Toc87364481" w:history="1">
        <w:r w:rsidR="008B4627" w:rsidRPr="00C5529F">
          <w:rPr>
            <w:rStyle w:val="Hyperlink"/>
          </w:rPr>
          <w:t>Listes annexées au Bulletin d'exploitation de l'UIT</w:t>
        </w:r>
        <w:r w:rsidR="008B4627">
          <w:rPr>
            <w:rStyle w:val="Hyperlink"/>
          </w:rPr>
          <w:t xml:space="preserve">: </w:t>
        </w:r>
        <w:r w:rsidR="008B4627" w:rsidRPr="005806FA">
          <w:rPr>
            <w:rStyle w:val="Hyperlink"/>
            <w:i/>
            <w:iCs/>
          </w:rPr>
          <w:t>Note du TSB</w:t>
        </w:r>
        <w:r w:rsidR="008B4627">
          <w:rPr>
            <w:rStyle w:val="Hyperlink"/>
          </w:rPr>
          <w:tab/>
        </w:r>
        <w:r w:rsidR="008B4627">
          <w:rPr>
            <w:webHidden/>
          </w:rPr>
          <w:tab/>
        </w:r>
        <w:r w:rsidR="008B4627">
          <w:rPr>
            <w:webHidden/>
          </w:rPr>
          <w:fldChar w:fldCharType="begin"/>
        </w:r>
        <w:r w:rsidR="008B4627">
          <w:rPr>
            <w:webHidden/>
          </w:rPr>
          <w:instrText xml:space="preserve"> PAGEREF _Toc87364481 \h </w:instrText>
        </w:r>
        <w:r w:rsidR="008B4627">
          <w:rPr>
            <w:webHidden/>
          </w:rPr>
        </w:r>
        <w:r w:rsidR="008B4627">
          <w:rPr>
            <w:webHidden/>
          </w:rPr>
          <w:fldChar w:fldCharType="separate"/>
        </w:r>
        <w:r>
          <w:rPr>
            <w:webHidden/>
          </w:rPr>
          <w:t>3</w:t>
        </w:r>
        <w:r w:rsidR="008B4627">
          <w:rPr>
            <w:webHidden/>
          </w:rPr>
          <w:fldChar w:fldCharType="end"/>
        </w:r>
      </w:hyperlink>
    </w:p>
    <w:p w14:paraId="443E5BCC" w14:textId="774146C1" w:rsidR="008B4627" w:rsidRDefault="00997CC8">
      <w:pPr>
        <w:pStyle w:val="TOC1"/>
        <w:rPr>
          <w:rFonts w:asciiTheme="minorHAnsi" w:eastAsiaTheme="minorEastAsia" w:hAnsiTheme="minorHAnsi" w:cstheme="minorBidi"/>
          <w:sz w:val="22"/>
          <w:szCs w:val="22"/>
          <w:lang w:val="en-GB" w:eastAsia="en-GB"/>
        </w:rPr>
      </w:pPr>
      <w:hyperlink w:anchor="_Toc87364482" w:history="1">
        <w:r w:rsidR="008B4627" w:rsidRPr="00C5529F">
          <w:rPr>
            <w:rStyle w:val="Hyperlink"/>
          </w:rPr>
          <w:t>Approbation de Recommandations UIT-T</w:t>
        </w:r>
        <w:r w:rsidR="008B4627">
          <w:rPr>
            <w:rStyle w:val="Hyperlink"/>
          </w:rPr>
          <w:tab/>
        </w:r>
        <w:r w:rsidR="008B4627">
          <w:rPr>
            <w:webHidden/>
          </w:rPr>
          <w:tab/>
        </w:r>
        <w:r w:rsidR="008B4627">
          <w:rPr>
            <w:webHidden/>
          </w:rPr>
          <w:fldChar w:fldCharType="begin"/>
        </w:r>
        <w:r w:rsidR="008B4627">
          <w:rPr>
            <w:webHidden/>
          </w:rPr>
          <w:instrText xml:space="preserve"> PAGEREF _Toc87364482 \h </w:instrText>
        </w:r>
        <w:r w:rsidR="008B4627">
          <w:rPr>
            <w:webHidden/>
          </w:rPr>
        </w:r>
        <w:r w:rsidR="008B4627">
          <w:rPr>
            <w:webHidden/>
          </w:rPr>
          <w:fldChar w:fldCharType="separate"/>
        </w:r>
        <w:r>
          <w:rPr>
            <w:webHidden/>
          </w:rPr>
          <w:t>4</w:t>
        </w:r>
        <w:r w:rsidR="008B4627">
          <w:rPr>
            <w:webHidden/>
          </w:rPr>
          <w:fldChar w:fldCharType="end"/>
        </w:r>
      </w:hyperlink>
    </w:p>
    <w:p w14:paraId="27546F69" w14:textId="14D42885" w:rsidR="008B4627" w:rsidRDefault="00997CC8">
      <w:pPr>
        <w:pStyle w:val="TOC1"/>
        <w:rPr>
          <w:rFonts w:asciiTheme="minorHAnsi" w:eastAsiaTheme="minorEastAsia" w:hAnsiTheme="minorHAnsi" w:cstheme="minorBidi"/>
          <w:sz w:val="22"/>
          <w:szCs w:val="22"/>
          <w:lang w:val="en-GB" w:eastAsia="en-GB"/>
        </w:rPr>
      </w:pPr>
      <w:hyperlink w:anchor="_Toc87364483" w:history="1">
        <w:r w:rsidR="008B4627" w:rsidRPr="00C5529F">
          <w:rPr>
            <w:rStyle w:val="Hyperlink"/>
          </w:rPr>
          <w:t>Service téléphonique</w:t>
        </w:r>
        <w:r w:rsidR="008B4627">
          <w:rPr>
            <w:rStyle w:val="Hyperlink"/>
          </w:rPr>
          <w:t>:</w:t>
        </w:r>
        <w:r w:rsidR="008B4627" w:rsidRPr="00C5529F">
          <w:rPr>
            <w:rStyle w:val="Hyperlink"/>
          </w:rPr>
          <w:t xml:space="preserve"> </w:t>
        </w:r>
      </w:hyperlink>
    </w:p>
    <w:p w14:paraId="6D42E1DD" w14:textId="40355C91" w:rsidR="008B4627" w:rsidRDefault="00997CC8">
      <w:pPr>
        <w:pStyle w:val="TOC2"/>
        <w:rPr>
          <w:rFonts w:asciiTheme="minorHAnsi" w:eastAsiaTheme="minorEastAsia" w:hAnsiTheme="minorHAnsi" w:cstheme="minorBidi"/>
          <w:noProof/>
          <w:sz w:val="22"/>
          <w:szCs w:val="22"/>
          <w:lang w:eastAsia="en-GB"/>
        </w:rPr>
      </w:pPr>
      <w:hyperlink w:anchor="_Toc87364484" w:history="1">
        <w:r w:rsidR="008B4627" w:rsidRPr="00C5529F">
          <w:rPr>
            <w:rStyle w:val="Hyperlink"/>
            <w:noProof/>
          </w:rPr>
          <w:t>Bhoutan (</w:t>
        </w:r>
        <w:r w:rsidR="005806FA" w:rsidRPr="00980C4D">
          <w:rPr>
            <w:rFonts w:cs="Arial"/>
            <w:i/>
            <w:lang w:val="fr-FR"/>
          </w:rPr>
          <w:t xml:space="preserve">Bhutan InfoComm and Media Authority (BICMA), </w:t>
        </w:r>
        <w:r w:rsidR="005806FA" w:rsidRPr="00980C4D">
          <w:rPr>
            <w:rFonts w:cs="Arial"/>
            <w:lang w:val="fr-FR"/>
          </w:rPr>
          <w:t>Thimphu</w:t>
        </w:r>
        <w:r w:rsidR="008B4627" w:rsidRPr="00C5529F">
          <w:rPr>
            <w:rStyle w:val="Hyperlink"/>
            <w:noProof/>
          </w:rPr>
          <w:t>)</w:t>
        </w:r>
        <w:r w:rsidR="005806FA">
          <w:rPr>
            <w:rStyle w:val="Hyperlink"/>
            <w:noProof/>
          </w:rPr>
          <w:tab/>
        </w:r>
        <w:r w:rsidR="008B4627">
          <w:rPr>
            <w:noProof/>
            <w:webHidden/>
          </w:rPr>
          <w:tab/>
        </w:r>
        <w:r w:rsidR="008B4627">
          <w:rPr>
            <w:noProof/>
            <w:webHidden/>
          </w:rPr>
          <w:fldChar w:fldCharType="begin"/>
        </w:r>
        <w:r w:rsidR="008B4627">
          <w:rPr>
            <w:noProof/>
            <w:webHidden/>
          </w:rPr>
          <w:instrText xml:space="preserve"> PAGEREF _Toc87364484 \h </w:instrText>
        </w:r>
        <w:r w:rsidR="008B4627">
          <w:rPr>
            <w:noProof/>
            <w:webHidden/>
          </w:rPr>
        </w:r>
        <w:r w:rsidR="008B4627">
          <w:rPr>
            <w:noProof/>
            <w:webHidden/>
          </w:rPr>
          <w:fldChar w:fldCharType="separate"/>
        </w:r>
        <w:r>
          <w:rPr>
            <w:noProof/>
            <w:webHidden/>
          </w:rPr>
          <w:t>4</w:t>
        </w:r>
        <w:r w:rsidR="008B4627">
          <w:rPr>
            <w:noProof/>
            <w:webHidden/>
          </w:rPr>
          <w:fldChar w:fldCharType="end"/>
        </w:r>
      </w:hyperlink>
    </w:p>
    <w:p w14:paraId="39DFC981" w14:textId="0D8D61B4" w:rsidR="008B4627" w:rsidRDefault="00997CC8">
      <w:pPr>
        <w:pStyle w:val="TOC2"/>
        <w:rPr>
          <w:rFonts w:asciiTheme="minorHAnsi" w:eastAsiaTheme="minorEastAsia" w:hAnsiTheme="minorHAnsi" w:cstheme="minorBidi"/>
          <w:noProof/>
          <w:sz w:val="22"/>
          <w:szCs w:val="22"/>
          <w:lang w:eastAsia="en-GB"/>
        </w:rPr>
      </w:pPr>
      <w:hyperlink w:anchor="_Toc87364485" w:history="1">
        <w:r w:rsidR="008B4627" w:rsidRPr="00C5529F">
          <w:rPr>
            <w:rStyle w:val="Hyperlink"/>
            <w:noProof/>
          </w:rPr>
          <w:t>Maroc (</w:t>
        </w:r>
        <w:r w:rsidR="005806FA" w:rsidRPr="00311821">
          <w:rPr>
            <w:i/>
            <w:iCs/>
            <w:lang w:val="fr-FR"/>
          </w:rPr>
          <w:t>Agence Nationale de Réglementation des Télécommunications (ANRT)</w:t>
        </w:r>
        <w:r w:rsidR="005806FA" w:rsidRPr="00311821">
          <w:rPr>
            <w:lang w:val="fr-FR"/>
          </w:rPr>
          <w:t>, Rabat</w:t>
        </w:r>
        <w:r w:rsidR="008B4627" w:rsidRPr="00C5529F">
          <w:rPr>
            <w:rStyle w:val="Hyperlink"/>
            <w:noProof/>
          </w:rPr>
          <w:t>)</w:t>
        </w:r>
        <w:r w:rsidR="005806FA">
          <w:rPr>
            <w:rStyle w:val="Hyperlink"/>
            <w:noProof/>
          </w:rPr>
          <w:tab/>
        </w:r>
        <w:r w:rsidR="008B4627">
          <w:rPr>
            <w:noProof/>
            <w:webHidden/>
          </w:rPr>
          <w:tab/>
        </w:r>
        <w:r w:rsidR="008B4627">
          <w:rPr>
            <w:noProof/>
            <w:webHidden/>
          </w:rPr>
          <w:fldChar w:fldCharType="begin"/>
        </w:r>
        <w:r w:rsidR="008B4627">
          <w:rPr>
            <w:noProof/>
            <w:webHidden/>
          </w:rPr>
          <w:instrText xml:space="preserve"> PAGEREF _Toc87364485 \h </w:instrText>
        </w:r>
        <w:r w:rsidR="008B4627">
          <w:rPr>
            <w:noProof/>
            <w:webHidden/>
          </w:rPr>
        </w:r>
        <w:r w:rsidR="008B4627">
          <w:rPr>
            <w:noProof/>
            <w:webHidden/>
          </w:rPr>
          <w:fldChar w:fldCharType="separate"/>
        </w:r>
        <w:r>
          <w:rPr>
            <w:noProof/>
            <w:webHidden/>
          </w:rPr>
          <w:t>7</w:t>
        </w:r>
        <w:r w:rsidR="008B4627">
          <w:rPr>
            <w:noProof/>
            <w:webHidden/>
          </w:rPr>
          <w:fldChar w:fldCharType="end"/>
        </w:r>
      </w:hyperlink>
    </w:p>
    <w:p w14:paraId="59423B32" w14:textId="406753B1" w:rsidR="008B4627" w:rsidRDefault="00997CC8">
      <w:pPr>
        <w:pStyle w:val="TOC2"/>
        <w:rPr>
          <w:rFonts w:asciiTheme="minorHAnsi" w:eastAsiaTheme="minorEastAsia" w:hAnsiTheme="minorHAnsi" w:cstheme="minorBidi"/>
          <w:noProof/>
          <w:sz w:val="22"/>
          <w:szCs w:val="22"/>
          <w:lang w:eastAsia="en-GB"/>
        </w:rPr>
      </w:pPr>
      <w:hyperlink w:anchor="_Toc87364486" w:history="1">
        <w:r w:rsidR="008B4627" w:rsidRPr="00C5529F">
          <w:rPr>
            <w:rStyle w:val="Hyperlink"/>
            <w:noProof/>
          </w:rPr>
          <w:t>Zambie (</w:t>
        </w:r>
        <w:r w:rsidR="005806FA" w:rsidRPr="00664AE0">
          <w:rPr>
            <w:i/>
            <w:iCs/>
            <w:lang w:val="fr-FR"/>
          </w:rPr>
          <w:t>Zambia Information &amp; Communications Technology Authority (ZICTA)</w:t>
        </w:r>
        <w:r w:rsidR="005806FA" w:rsidRPr="00664AE0">
          <w:rPr>
            <w:lang w:val="fr-FR"/>
          </w:rPr>
          <w:t>, Lusaka</w:t>
        </w:r>
        <w:r w:rsidR="008B4627" w:rsidRPr="00C5529F">
          <w:rPr>
            <w:rStyle w:val="Hyperlink"/>
            <w:noProof/>
          </w:rPr>
          <w:t>)</w:t>
        </w:r>
        <w:r w:rsidR="005806FA">
          <w:rPr>
            <w:rStyle w:val="Hyperlink"/>
            <w:noProof/>
          </w:rPr>
          <w:tab/>
        </w:r>
        <w:r w:rsidR="008B4627">
          <w:rPr>
            <w:noProof/>
            <w:webHidden/>
          </w:rPr>
          <w:tab/>
        </w:r>
        <w:r w:rsidR="008B4627">
          <w:rPr>
            <w:noProof/>
            <w:webHidden/>
          </w:rPr>
          <w:fldChar w:fldCharType="begin"/>
        </w:r>
        <w:r w:rsidR="008B4627">
          <w:rPr>
            <w:noProof/>
            <w:webHidden/>
          </w:rPr>
          <w:instrText xml:space="preserve"> PAGEREF _Toc87364486 \h </w:instrText>
        </w:r>
        <w:r w:rsidR="008B4627">
          <w:rPr>
            <w:noProof/>
            <w:webHidden/>
          </w:rPr>
        </w:r>
        <w:r w:rsidR="008B4627">
          <w:rPr>
            <w:noProof/>
            <w:webHidden/>
          </w:rPr>
          <w:fldChar w:fldCharType="separate"/>
        </w:r>
        <w:r>
          <w:rPr>
            <w:noProof/>
            <w:webHidden/>
          </w:rPr>
          <w:t>7</w:t>
        </w:r>
        <w:r w:rsidR="008B4627">
          <w:rPr>
            <w:noProof/>
            <w:webHidden/>
          </w:rPr>
          <w:fldChar w:fldCharType="end"/>
        </w:r>
      </w:hyperlink>
    </w:p>
    <w:p w14:paraId="5CE5C521" w14:textId="1504B8E7" w:rsidR="008B4627" w:rsidRDefault="00997CC8">
      <w:pPr>
        <w:pStyle w:val="TOC1"/>
        <w:rPr>
          <w:rFonts w:asciiTheme="minorHAnsi" w:eastAsiaTheme="minorEastAsia" w:hAnsiTheme="minorHAnsi" w:cstheme="minorBidi"/>
          <w:sz w:val="22"/>
          <w:szCs w:val="22"/>
          <w:lang w:val="en-GB" w:eastAsia="en-GB"/>
        </w:rPr>
      </w:pPr>
      <w:hyperlink w:anchor="_Toc87364487" w:history="1">
        <w:r w:rsidR="008B4627" w:rsidRPr="00C5529F">
          <w:rPr>
            <w:rStyle w:val="Hyperlink"/>
          </w:rPr>
          <w:t>Restrictions de service</w:t>
        </w:r>
        <w:r w:rsidR="005806FA">
          <w:rPr>
            <w:rStyle w:val="Hyperlink"/>
          </w:rPr>
          <w:tab/>
        </w:r>
        <w:r w:rsidR="008B4627">
          <w:rPr>
            <w:webHidden/>
          </w:rPr>
          <w:tab/>
        </w:r>
        <w:r w:rsidR="008B4627">
          <w:rPr>
            <w:webHidden/>
          </w:rPr>
          <w:fldChar w:fldCharType="begin"/>
        </w:r>
        <w:r w:rsidR="008B4627">
          <w:rPr>
            <w:webHidden/>
          </w:rPr>
          <w:instrText xml:space="preserve"> PAGEREF _Toc87364487 \h </w:instrText>
        </w:r>
        <w:r w:rsidR="008B4627">
          <w:rPr>
            <w:webHidden/>
          </w:rPr>
        </w:r>
        <w:r w:rsidR="008B4627">
          <w:rPr>
            <w:webHidden/>
          </w:rPr>
          <w:fldChar w:fldCharType="separate"/>
        </w:r>
        <w:r>
          <w:rPr>
            <w:webHidden/>
          </w:rPr>
          <w:t>10</w:t>
        </w:r>
        <w:r w:rsidR="008B4627">
          <w:rPr>
            <w:webHidden/>
          </w:rPr>
          <w:fldChar w:fldCharType="end"/>
        </w:r>
      </w:hyperlink>
    </w:p>
    <w:p w14:paraId="75C86644" w14:textId="471DEB02" w:rsidR="008B4627" w:rsidRDefault="00997CC8">
      <w:pPr>
        <w:pStyle w:val="TOC1"/>
        <w:rPr>
          <w:rFonts w:asciiTheme="minorHAnsi" w:eastAsiaTheme="minorEastAsia" w:hAnsiTheme="minorHAnsi" w:cstheme="minorBidi"/>
          <w:sz w:val="22"/>
          <w:szCs w:val="22"/>
          <w:lang w:val="en-GB" w:eastAsia="en-GB"/>
        </w:rPr>
      </w:pPr>
      <w:hyperlink w:anchor="_Toc87364488" w:history="1">
        <w:r w:rsidR="008B4627" w:rsidRPr="00C5529F">
          <w:rPr>
            <w:rStyle w:val="Hyperlink"/>
          </w:rPr>
          <w:t>Systèmes de rappel (Call-Back) et procédures d'appel alternatives (Rés. 21 Rév. PP-2006)</w:t>
        </w:r>
        <w:r w:rsidR="005806FA">
          <w:rPr>
            <w:rStyle w:val="Hyperlink"/>
          </w:rPr>
          <w:tab/>
        </w:r>
        <w:r w:rsidR="008B4627">
          <w:rPr>
            <w:webHidden/>
          </w:rPr>
          <w:tab/>
        </w:r>
        <w:r w:rsidR="008B4627">
          <w:rPr>
            <w:webHidden/>
          </w:rPr>
          <w:fldChar w:fldCharType="begin"/>
        </w:r>
        <w:r w:rsidR="008B4627">
          <w:rPr>
            <w:webHidden/>
          </w:rPr>
          <w:instrText xml:space="preserve"> PAGEREF _Toc87364488 \h </w:instrText>
        </w:r>
        <w:r w:rsidR="008B4627">
          <w:rPr>
            <w:webHidden/>
          </w:rPr>
        </w:r>
        <w:r w:rsidR="008B4627">
          <w:rPr>
            <w:webHidden/>
          </w:rPr>
          <w:fldChar w:fldCharType="separate"/>
        </w:r>
        <w:r>
          <w:rPr>
            <w:webHidden/>
          </w:rPr>
          <w:t>10</w:t>
        </w:r>
        <w:r w:rsidR="008B4627">
          <w:rPr>
            <w:webHidden/>
          </w:rPr>
          <w:fldChar w:fldCharType="end"/>
        </w:r>
      </w:hyperlink>
    </w:p>
    <w:p w14:paraId="24083265" w14:textId="41D0D49F" w:rsidR="008B4627" w:rsidRPr="005806FA" w:rsidRDefault="00997CC8" w:rsidP="005806FA">
      <w:pPr>
        <w:pStyle w:val="TOC1"/>
        <w:spacing w:before="360"/>
        <w:rPr>
          <w:rFonts w:asciiTheme="minorHAnsi" w:eastAsiaTheme="minorEastAsia" w:hAnsiTheme="minorHAnsi" w:cstheme="minorBidi"/>
          <w:b/>
          <w:bCs/>
          <w:sz w:val="22"/>
          <w:szCs w:val="22"/>
          <w:lang w:val="en-GB" w:eastAsia="en-GB"/>
        </w:rPr>
      </w:pPr>
      <w:hyperlink w:anchor="_Toc87364489" w:history="1">
        <w:r w:rsidR="008B4627" w:rsidRPr="005806FA">
          <w:rPr>
            <w:rStyle w:val="Hyperlink"/>
            <w:b/>
            <w:bCs/>
          </w:rPr>
          <w:t>AMENDEMENTS AUX PUBLICATIONS DE SERVICE</w:t>
        </w:r>
      </w:hyperlink>
    </w:p>
    <w:p w14:paraId="6982118C" w14:textId="24EB98F4" w:rsidR="008B4627" w:rsidRDefault="00997CC8">
      <w:pPr>
        <w:pStyle w:val="TOC1"/>
        <w:rPr>
          <w:rFonts w:asciiTheme="minorHAnsi" w:eastAsiaTheme="minorEastAsia" w:hAnsiTheme="minorHAnsi" w:cstheme="minorBidi"/>
          <w:sz w:val="22"/>
          <w:szCs w:val="22"/>
          <w:lang w:val="en-GB" w:eastAsia="en-GB"/>
        </w:rPr>
      </w:pPr>
      <w:hyperlink w:anchor="_Toc87364490" w:history="1">
        <w:r w:rsidR="008B4627" w:rsidRPr="00C5529F">
          <w:rPr>
            <w:rStyle w:val="Hyperlink"/>
          </w:rPr>
          <w:t xml:space="preserve">Liste des numéros identificateurs d'entités émettrices pour  les cartes internationales de facturation des télécommunications  </w:t>
        </w:r>
        <w:r w:rsidR="005806FA">
          <w:rPr>
            <w:rStyle w:val="Hyperlink"/>
          </w:rPr>
          <w:tab/>
        </w:r>
        <w:r w:rsidR="008B4627">
          <w:rPr>
            <w:webHidden/>
          </w:rPr>
          <w:tab/>
        </w:r>
        <w:r w:rsidR="008B4627">
          <w:rPr>
            <w:webHidden/>
          </w:rPr>
          <w:fldChar w:fldCharType="begin"/>
        </w:r>
        <w:r w:rsidR="008B4627">
          <w:rPr>
            <w:webHidden/>
          </w:rPr>
          <w:instrText xml:space="preserve"> PAGEREF _Toc87364490 \h </w:instrText>
        </w:r>
        <w:r w:rsidR="008B4627">
          <w:rPr>
            <w:webHidden/>
          </w:rPr>
        </w:r>
        <w:r w:rsidR="008B4627">
          <w:rPr>
            <w:webHidden/>
          </w:rPr>
          <w:fldChar w:fldCharType="separate"/>
        </w:r>
        <w:r>
          <w:rPr>
            <w:webHidden/>
          </w:rPr>
          <w:t>11</w:t>
        </w:r>
        <w:r w:rsidR="008B4627">
          <w:rPr>
            <w:webHidden/>
          </w:rPr>
          <w:fldChar w:fldCharType="end"/>
        </w:r>
      </w:hyperlink>
    </w:p>
    <w:p w14:paraId="3DE8254A" w14:textId="222FC654" w:rsidR="008B4627" w:rsidRDefault="00997CC8">
      <w:pPr>
        <w:pStyle w:val="TOC1"/>
        <w:rPr>
          <w:rFonts w:asciiTheme="minorHAnsi" w:eastAsiaTheme="minorEastAsia" w:hAnsiTheme="minorHAnsi" w:cstheme="minorBidi"/>
          <w:sz w:val="22"/>
          <w:szCs w:val="22"/>
          <w:lang w:val="en-GB" w:eastAsia="en-GB"/>
        </w:rPr>
      </w:pPr>
      <w:hyperlink w:anchor="_Toc87364491" w:history="1">
        <w:r w:rsidR="008B4627" w:rsidRPr="00C5529F">
          <w:rPr>
            <w:rStyle w:val="Hyperlink"/>
          </w:rPr>
          <w:t>Codes de réseau mobile (MNC) pour le plan d'identification international pour les réseaux publics et les abonnements</w:t>
        </w:r>
        <w:r w:rsidR="005806FA">
          <w:rPr>
            <w:rStyle w:val="Hyperlink"/>
          </w:rPr>
          <w:tab/>
        </w:r>
        <w:r w:rsidR="008B4627">
          <w:rPr>
            <w:webHidden/>
          </w:rPr>
          <w:tab/>
        </w:r>
        <w:r w:rsidR="008B4627">
          <w:rPr>
            <w:webHidden/>
          </w:rPr>
          <w:fldChar w:fldCharType="begin"/>
        </w:r>
        <w:r w:rsidR="008B4627">
          <w:rPr>
            <w:webHidden/>
          </w:rPr>
          <w:instrText xml:space="preserve"> PAGEREF _Toc87364491 \h </w:instrText>
        </w:r>
        <w:r w:rsidR="008B4627">
          <w:rPr>
            <w:webHidden/>
          </w:rPr>
        </w:r>
        <w:r w:rsidR="008B4627">
          <w:rPr>
            <w:webHidden/>
          </w:rPr>
          <w:fldChar w:fldCharType="separate"/>
        </w:r>
        <w:r>
          <w:rPr>
            <w:webHidden/>
          </w:rPr>
          <w:t>12</w:t>
        </w:r>
        <w:r w:rsidR="008B4627">
          <w:rPr>
            <w:webHidden/>
          </w:rPr>
          <w:fldChar w:fldCharType="end"/>
        </w:r>
      </w:hyperlink>
    </w:p>
    <w:p w14:paraId="0DEB6446" w14:textId="0DDFBACE" w:rsidR="008B4627" w:rsidRDefault="00997CC8">
      <w:pPr>
        <w:pStyle w:val="TOC1"/>
        <w:rPr>
          <w:rFonts w:asciiTheme="minorHAnsi" w:eastAsiaTheme="minorEastAsia" w:hAnsiTheme="minorHAnsi" w:cstheme="minorBidi"/>
          <w:sz w:val="22"/>
          <w:szCs w:val="22"/>
          <w:lang w:val="en-GB" w:eastAsia="en-GB"/>
        </w:rPr>
      </w:pPr>
      <w:hyperlink w:anchor="_Toc87364492" w:history="1">
        <w:r w:rsidR="008B4627" w:rsidRPr="00C5529F">
          <w:rPr>
            <w:rStyle w:val="Hyperlink"/>
          </w:rPr>
          <w:t>Liste des codes de transporteur de l'UIT</w:t>
        </w:r>
        <w:r w:rsidR="005806FA">
          <w:rPr>
            <w:rStyle w:val="Hyperlink"/>
          </w:rPr>
          <w:tab/>
        </w:r>
        <w:r w:rsidR="008B4627">
          <w:rPr>
            <w:webHidden/>
          </w:rPr>
          <w:tab/>
        </w:r>
        <w:r w:rsidR="008B4627">
          <w:rPr>
            <w:webHidden/>
          </w:rPr>
          <w:fldChar w:fldCharType="begin"/>
        </w:r>
        <w:r w:rsidR="008B4627">
          <w:rPr>
            <w:webHidden/>
          </w:rPr>
          <w:instrText xml:space="preserve"> PAGEREF _Toc87364492 \h </w:instrText>
        </w:r>
        <w:r w:rsidR="008B4627">
          <w:rPr>
            <w:webHidden/>
          </w:rPr>
        </w:r>
        <w:r w:rsidR="008B4627">
          <w:rPr>
            <w:webHidden/>
          </w:rPr>
          <w:fldChar w:fldCharType="separate"/>
        </w:r>
        <w:r>
          <w:rPr>
            <w:webHidden/>
          </w:rPr>
          <w:t>13</w:t>
        </w:r>
        <w:r w:rsidR="008B4627">
          <w:rPr>
            <w:webHidden/>
          </w:rPr>
          <w:fldChar w:fldCharType="end"/>
        </w:r>
      </w:hyperlink>
    </w:p>
    <w:p w14:paraId="1A72837C" w14:textId="4C317917" w:rsidR="008B4627" w:rsidRDefault="00997CC8">
      <w:pPr>
        <w:pStyle w:val="TOC1"/>
        <w:rPr>
          <w:rFonts w:asciiTheme="minorHAnsi" w:eastAsiaTheme="minorEastAsia" w:hAnsiTheme="minorHAnsi" w:cstheme="minorBidi"/>
          <w:sz w:val="22"/>
          <w:szCs w:val="22"/>
          <w:lang w:val="en-GB" w:eastAsia="en-GB"/>
        </w:rPr>
      </w:pPr>
      <w:hyperlink w:anchor="_Toc87364493" w:history="1">
        <w:r w:rsidR="008B4627" w:rsidRPr="00C5529F">
          <w:rPr>
            <w:rStyle w:val="Hyperlink"/>
          </w:rPr>
          <w:t>Liste des codes de points sémaphores internationaux (ISPC)</w:t>
        </w:r>
        <w:r w:rsidR="005806FA">
          <w:rPr>
            <w:rStyle w:val="Hyperlink"/>
          </w:rPr>
          <w:tab/>
        </w:r>
        <w:r w:rsidR="008B4627">
          <w:rPr>
            <w:webHidden/>
          </w:rPr>
          <w:tab/>
        </w:r>
        <w:r w:rsidR="008B4627">
          <w:rPr>
            <w:webHidden/>
          </w:rPr>
          <w:fldChar w:fldCharType="begin"/>
        </w:r>
        <w:r w:rsidR="008B4627">
          <w:rPr>
            <w:webHidden/>
          </w:rPr>
          <w:instrText xml:space="preserve"> PAGEREF _Toc87364493 \h </w:instrText>
        </w:r>
        <w:r w:rsidR="008B4627">
          <w:rPr>
            <w:webHidden/>
          </w:rPr>
        </w:r>
        <w:r w:rsidR="008B4627">
          <w:rPr>
            <w:webHidden/>
          </w:rPr>
          <w:fldChar w:fldCharType="separate"/>
        </w:r>
        <w:r>
          <w:rPr>
            <w:webHidden/>
          </w:rPr>
          <w:t>14</w:t>
        </w:r>
        <w:r w:rsidR="008B4627">
          <w:rPr>
            <w:webHidden/>
          </w:rPr>
          <w:fldChar w:fldCharType="end"/>
        </w:r>
      </w:hyperlink>
    </w:p>
    <w:p w14:paraId="362AEC69" w14:textId="7DBF5273" w:rsidR="008B4627" w:rsidRDefault="00997CC8">
      <w:pPr>
        <w:pStyle w:val="TOC1"/>
        <w:rPr>
          <w:rFonts w:asciiTheme="minorHAnsi" w:eastAsiaTheme="minorEastAsia" w:hAnsiTheme="minorHAnsi" w:cstheme="minorBidi"/>
          <w:sz w:val="22"/>
          <w:szCs w:val="22"/>
          <w:lang w:val="en-GB" w:eastAsia="en-GB"/>
        </w:rPr>
      </w:pPr>
      <w:hyperlink w:anchor="_Toc87364494" w:history="1">
        <w:r w:rsidR="008B4627" w:rsidRPr="00C5529F">
          <w:rPr>
            <w:rStyle w:val="Hyperlink"/>
          </w:rPr>
          <w:t>Plan de numérotage national</w:t>
        </w:r>
        <w:r w:rsidR="005806FA">
          <w:rPr>
            <w:rStyle w:val="Hyperlink"/>
          </w:rPr>
          <w:tab/>
        </w:r>
        <w:r w:rsidR="008B4627">
          <w:rPr>
            <w:webHidden/>
          </w:rPr>
          <w:tab/>
        </w:r>
        <w:r w:rsidR="008B4627">
          <w:rPr>
            <w:webHidden/>
          </w:rPr>
          <w:fldChar w:fldCharType="begin"/>
        </w:r>
        <w:r w:rsidR="008B4627">
          <w:rPr>
            <w:webHidden/>
          </w:rPr>
          <w:instrText xml:space="preserve"> PAGEREF _Toc87364494 \h </w:instrText>
        </w:r>
        <w:r w:rsidR="008B4627">
          <w:rPr>
            <w:webHidden/>
          </w:rPr>
        </w:r>
        <w:r w:rsidR="008B4627">
          <w:rPr>
            <w:webHidden/>
          </w:rPr>
          <w:fldChar w:fldCharType="separate"/>
        </w:r>
        <w:r>
          <w:rPr>
            <w:webHidden/>
          </w:rPr>
          <w:t>14</w:t>
        </w:r>
        <w:r w:rsidR="008B4627">
          <w:rPr>
            <w:webHidden/>
          </w:rPr>
          <w:fldChar w:fldCharType="end"/>
        </w:r>
      </w:hyperlink>
    </w:p>
    <w:p w14:paraId="64B6CDD9" w14:textId="27BC531C" w:rsidR="00BB2973" w:rsidRDefault="0066673D" w:rsidP="00516EA0">
      <w:pPr>
        <w:spacing w:after="40"/>
        <w:rPr>
          <w:noProof/>
          <w:szCs w:val="32"/>
          <w:lang w:val="fr-CH"/>
        </w:rPr>
      </w:pPr>
      <w:r>
        <w:rPr>
          <w:b/>
          <w:bCs/>
          <w:noProof/>
          <w:szCs w:val="32"/>
          <w:lang w:val="fr-FR"/>
        </w:rPr>
        <w:fldChar w:fldCharType="end"/>
      </w:r>
      <w:r w:rsidR="00BB2973">
        <w:rPr>
          <w:lang w:val="fr-CH"/>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C6B3F" w:rsidRPr="0078514B" w14:paraId="028A09D3" w14:textId="77777777" w:rsidTr="00A503AC">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B7D0510" w14:textId="77777777" w:rsidR="003C6B3F" w:rsidRPr="00621F48" w:rsidRDefault="003C6B3F" w:rsidP="00A503A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lastRenderedPageBreak/>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14:paraId="16382256" w14:textId="77777777" w:rsidR="003C6B3F" w:rsidRPr="00621F48" w:rsidRDefault="003C6B3F" w:rsidP="00A503A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Comprenant les renseignements reçus au:</w:t>
            </w:r>
          </w:p>
        </w:tc>
      </w:tr>
      <w:tr w:rsidR="001238F1" w:rsidRPr="00384440" w14:paraId="73C3CDF3"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4FAADEFA" w14:textId="7F3CFAFF"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69390BA3" w14:textId="06A0047B"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4C805EDB" w14:textId="64F1AC7D"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15.X.2021</w:t>
            </w:r>
          </w:p>
        </w:tc>
      </w:tr>
      <w:tr w:rsidR="001238F1" w:rsidRPr="00384440" w14:paraId="2B4B9A00"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39C0CDAD" w14:textId="2C5D3CE4"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349F3CFE" w14:textId="621CBB45"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5BF39944" w14:textId="28372EFF"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1.XI.2021</w:t>
            </w:r>
          </w:p>
        </w:tc>
      </w:tr>
      <w:tr w:rsidR="001238F1" w:rsidRPr="00384440" w14:paraId="3AA43AE0"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0E5FB2BE" w14:textId="31B451C0"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0858D41B" w14:textId="385FFB04"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52CDC24F" w14:textId="52676C8A"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15.XI.2021</w:t>
            </w:r>
          </w:p>
        </w:tc>
      </w:tr>
      <w:tr w:rsidR="001238F1" w:rsidRPr="00384440" w14:paraId="38AFF5F4"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4973659D" w14:textId="12543964"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6B0E0163" w14:textId="2A94F70F"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13582C80" w14:textId="5E8CB8B6"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r>
      <w:tr w:rsidR="001238F1" w:rsidRPr="00384440" w14:paraId="1F8553E1"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517B681B" w14:textId="5631BDFC"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0655C52E" w14:textId="69E4444E"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237A225F" w14:textId="0150EEB5"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10.XII.2021</w:t>
            </w:r>
          </w:p>
        </w:tc>
      </w:tr>
    </w:tbl>
    <w:p w14:paraId="49C7BFE1" w14:textId="77777777" w:rsidR="003C6B3F" w:rsidRPr="00621F48" w:rsidRDefault="003C6B3F" w:rsidP="003C6B3F">
      <w:pPr>
        <w:rPr>
          <w:noProof/>
          <w:lang w:val="fr-FR"/>
        </w:rPr>
      </w:pPr>
      <w:r w:rsidRPr="00621F48">
        <w:rPr>
          <w:rFonts w:asciiTheme="minorHAnsi" w:hAnsiTheme="minorHAnsi"/>
          <w:noProof/>
          <w:lang w:val="fr-CH"/>
        </w:rPr>
        <w:t>*</w:t>
      </w:r>
      <w:r w:rsidRPr="00621F48">
        <w:rPr>
          <w:rFonts w:asciiTheme="minorHAnsi" w:hAnsiTheme="minorHAnsi"/>
          <w:noProof/>
          <w:lang w:val="fr-CH"/>
        </w:rPr>
        <w:tab/>
        <w:t>Ces dates concernent uniquement la version anglaise.</w:t>
      </w:r>
    </w:p>
    <w:p w14:paraId="5E24A78D" w14:textId="77777777"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3F3CC349" w14:textId="77777777" w:rsidR="00A61AFB" w:rsidRPr="00A61AFB" w:rsidRDefault="00A61AFB" w:rsidP="004715C8">
      <w:pPr>
        <w:pStyle w:val="Heading1"/>
        <w:rPr>
          <w:lang w:val="fr-FR"/>
        </w:rPr>
      </w:pPr>
      <w:bookmarkStart w:id="312" w:name="_Toc417551655"/>
      <w:bookmarkStart w:id="313" w:name="_Toc418172323"/>
      <w:bookmarkStart w:id="314" w:name="_Toc418590386"/>
      <w:bookmarkStart w:id="315" w:name="_Toc421025955"/>
      <w:bookmarkStart w:id="316" w:name="_Toc422401203"/>
      <w:bookmarkStart w:id="317" w:name="_Toc423525453"/>
      <w:bookmarkStart w:id="318" w:name="_Toc424821408"/>
      <w:bookmarkStart w:id="319" w:name="_Toc428366201"/>
      <w:bookmarkStart w:id="320" w:name="_Toc429043951"/>
      <w:bookmarkStart w:id="321" w:name="_Toc430351613"/>
      <w:bookmarkStart w:id="322" w:name="_Toc435101739"/>
      <w:bookmarkStart w:id="323" w:name="_Toc436994417"/>
      <w:bookmarkStart w:id="324" w:name="_Toc437951329"/>
      <w:bookmarkStart w:id="325" w:name="_Toc439770084"/>
      <w:bookmarkStart w:id="326" w:name="_Toc442697168"/>
      <w:bookmarkStart w:id="327" w:name="_Toc443314398"/>
      <w:bookmarkStart w:id="328" w:name="_Toc451159943"/>
      <w:bookmarkStart w:id="329" w:name="_Toc452042285"/>
      <w:bookmarkStart w:id="330" w:name="_Toc453246385"/>
      <w:bookmarkStart w:id="331" w:name="_Toc455568908"/>
      <w:bookmarkStart w:id="332" w:name="_Toc458763334"/>
      <w:bookmarkStart w:id="333" w:name="_Toc461613922"/>
      <w:bookmarkStart w:id="334" w:name="_Toc464028555"/>
      <w:bookmarkStart w:id="335" w:name="_Toc466292714"/>
      <w:bookmarkStart w:id="336" w:name="_Toc467229211"/>
      <w:bookmarkStart w:id="337" w:name="_Toc468199511"/>
      <w:bookmarkStart w:id="338" w:name="_Toc469058080"/>
      <w:bookmarkStart w:id="339" w:name="_Toc472413648"/>
      <w:bookmarkStart w:id="340" w:name="_Toc473107259"/>
      <w:bookmarkStart w:id="341" w:name="_Toc474850430"/>
      <w:bookmarkStart w:id="342" w:name="_Toc476061808"/>
      <w:bookmarkStart w:id="343" w:name="_Toc477355861"/>
      <w:bookmarkStart w:id="344" w:name="_Toc478045197"/>
      <w:bookmarkStart w:id="345" w:name="_Toc479170887"/>
      <w:bookmarkStart w:id="346" w:name="_Toc481736915"/>
      <w:bookmarkStart w:id="347" w:name="_Toc483991761"/>
      <w:bookmarkStart w:id="348" w:name="_Toc484612683"/>
      <w:bookmarkStart w:id="349" w:name="_Toc486861818"/>
      <w:bookmarkStart w:id="350" w:name="_Toc489604242"/>
      <w:bookmarkStart w:id="351" w:name="_Toc490733849"/>
      <w:bookmarkStart w:id="352" w:name="_Toc492473915"/>
      <w:bookmarkStart w:id="353" w:name="_Toc493239109"/>
      <w:bookmarkStart w:id="354" w:name="_Toc494706562"/>
      <w:bookmarkStart w:id="355" w:name="_Toc496867150"/>
      <w:bookmarkStart w:id="356" w:name="_Toc497466143"/>
      <w:bookmarkStart w:id="357" w:name="_Toc498510155"/>
      <w:bookmarkStart w:id="358" w:name="_Toc499892917"/>
      <w:bookmarkStart w:id="359" w:name="_Toc500928323"/>
      <w:bookmarkStart w:id="360" w:name="_Toc503278435"/>
      <w:bookmarkStart w:id="361" w:name="_Toc508115959"/>
      <w:bookmarkStart w:id="362" w:name="_Toc509306687"/>
      <w:bookmarkStart w:id="363" w:name="_Toc510616272"/>
      <w:bookmarkStart w:id="364" w:name="_Toc512954044"/>
      <w:bookmarkStart w:id="365" w:name="_Toc513554838"/>
      <w:bookmarkStart w:id="366" w:name="_Toc514942260"/>
      <w:bookmarkStart w:id="367" w:name="_Toc516152551"/>
      <w:bookmarkStart w:id="368" w:name="_Toc517084122"/>
      <w:bookmarkStart w:id="369" w:name="_Toc517962990"/>
      <w:bookmarkStart w:id="370" w:name="_Toc525139687"/>
      <w:bookmarkStart w:id="371" w:name="_Toc526173597"/>
      <w:bookmarkStart w:id="372" w:name="_Toc527641981"/>
      <w:bookmarkStart w:id="373" w:name="_Toc528154640"/>
      <w:bookmarkStart w:id="374" w:name="_Toc530564029"/>
      <w:bookmarkStart w:id="375" w:name="_Toc535414806"/>
      <w:bookmarkStart w:id="376" w:name="_Toc536450187"/>
      <w:bookmarkStart w:id="377" w:name="_Toc169236"/>
      <w:bookmarkStart w:id="378" w:name="_Toc6472168"/>
      <w:bookmarkStart w:id="379" w:name="_Toc7430873"/>
      <w:bookmarkStart w:id="380" w:name="_Toc11673094"/>
      <w:bookmarkStart w:id="381" w:name="_Toc11942199"/>
      <w:bookmarkStart w:id="382" w:name="_Toc16521657"/>
      <w:bookmarkStart w:id="383" w:name="_Toc19268829"/>
      <w:bookmarkStart w:id="384" w:name="_Toc22049219"/>
      <w:bookmarkStart w:id="385" w:name="_Toc23412318"/>
      <w:bookmarkStart w:id="386" w:name="_Toc24538163"/>
      <w:bookmarkStart w:id="387" w:name="_Toc25845767"/>
      <w:bookmarkStart w:id="388" w:name="_Toc26799554"/>
      <w:bookmarkStart w:id="389" w:name="_Toc40273971"/>
      <w:bookmarkStart w:id="390" w:name="_Toc40274228"/>
      <w:bookmarkStart w:id="391" w:name="_Toc42092169"/>
      <w:bookmarkStart w:id="392" w:name="_Toc42092834"/>
      <w:bookmarkStart w:id="393" w:name="_Toc49845630"/>
      <w:bookmarkStart w:id="394" w:name="_Toc51764042"/>
      <w:bookmarkStart w:id="395" w:name="_Toc58332527"/>
      <w:bookmarkStart w:id="396" w:name="_Toc59624746"/>
      <w:bookmarkStart w:id="397" w:name="_Toc62805776"/>
      <w:bookmarkStart w:id="398" w:name="_Toc63688624"/>
      <w:bookmarkStart w:id="399" w:name="_Toc66289907"/>
      <w:bookmarkStart w:id="400" w:name="_Toc70589187"/>
      <w:bookmarkStart w:id="401" w:name="_Toc72943252"/>
      <w:bookmarkStart w:id="402" w:name="_Toc75270264"/>
      <w:bookmarkStart w:id="403" w:name="_Toc79585271"/>
      <w:bookmarkStart w:id="404" w:name="_Toc87364480"/>
      <w:r w:rsidRPr="00A61AFB">
        <w:rPr>
          <w:lang w:val="fr-FR"/>
        </w:rPr>
        <w:lastRenderedPageBreak/>
        <w:t>INFORMATION GÉNÉRALE</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191C930D" w14:textId="77777777" w:rsidR="00A61AFB" w:rsidRPr="003D52C3" w:rsidRDefault="00A61AFB" w:rsidP="00937135">
      <w:pPr>
        <w:pStyle w:val="Heading20"/>
      </w:pPr>
      <w:bookmarkStart w:id="405" w:name="_Toc417551656"/>
      <w:bookmarkStart w:id="406" w:name="_Toc418172324"/>
      <w:bookmarkStart w:id="407" w:name="_Toc418590387"/>
      <w:bookmarkStart w:id="408" w:name="_Toc421025956"/>
      <w:bookmarkStart w:id="409" w:name="_Toc422401204"/>
      <w:bookmarkStart w:id="410" w:name="_Toc423525454"/>
      <w:bookmarkStart w:id="411" w:name="_Toc424821409"/>
      <w:bookmarkStart w:id="412" w:name="_Toc428366202"/>
      <w:bookmarkStart w:id="413" w:name="_Toc429043952"/>
      <w:bookmarkStart w:id="414" w:name="_Toc430351614"/>
      <w:bookmarkStart w:id="415" w:name="_Toc435101740"/>
      <w:bookmarkStart w:id="416" w:name="_Toc436994418"/>
      <w:bookmarkStart w:id="417" w:name="_Toc437951330"/>
      <w:bookmarkStart w:id="418" w:name="_Toc439770085"/>
      <w:bookmarkStart w:id="419" w:name="_Toc442697169"/>
      <w:bookmarkStart w:id="420" w:name="_Toc443314399"/>
      <w:bookmarkStart w:id="421" w:name="_Toc451159944"/>
      <w:bookmarkStart w:id="422" w:name="_Toc452042286"/>
      <w:bookmarkStart w:id="423" w:name="_Toc453246386"/>
      <w:bookmarkStart w:id="424" w:name="_Toc455568909"/>
      <w:bookmarkStart w:id="425" w:name="_Toc458763335"/>
      <w:bookmarkStart w:id="426" w:name="_Toc461613923"/>
      <w:bookmarkStart w:id="427" w:name="_Toc464028556"/>
      <w:bookmarkStart w:id="428" w:name="_Toc466292715"/>
      <w:bookmarkStart w:id="429" w:name="_Toc467229212"/>
      <w:bookmarkStart w:id="430" w:name="_Toc468199512"/>
      <w:bookmarkStart w:id="431" w:name="_Toc469058081"/>
      <w:bookmarkStart w:id="432" w:name="_Toc472413649"/>
      <w:bookmarkStart w:id="433" w:name="_Toc473107260"/>
      <w:bookmarkStart w:id="434" w:name="_Toc474850431"/>
      <w:bookmarkStart w:id="435" w:name="_Toc476061809"/>
      <w:bookmarkStart w:id="436" w:name="_Toc477355862"/>
      <w:bookmarkStart w:id="437" w:name="_Toc478045198"/>
      <w:bookmarkStart w:id="438" w:name="_Toc479170888"/>
      <w:bookmarkStart w:id="439" w:name="_Toc481736916"/>
      <w:bookmarkStart w:id="440" w:name="_Toc483991762"/>
      <w:bookmarkStart w:id="441" w:name="_Toc484612684"/>
      <w:bookmarkStart w:id="442" w:name="_Toc486861819"/>
      <w:bookmarkStart w:id="443" w:name="_Toc489604243"/>
      <w:bookmarkStart w:id="444" w:name="_Toc490733850"/>
      <w:bookmarkStart w:id="445" w:name="_Toc492473916"/>
      <w:bookmarkStart w:id="446" w:name="_Toc493239110"/>
      <w:bookmarkStart w:id="447" w:name="_Toc494706563"/>
      <w:bookmarkStart w:id="448" w:name="_Toc496867151"/>
      <w:bookmarkStart w:id="449" w:name="_Toc497466144"/>
      <w:bookmarkStart w:id="450" w:name="_Toc498510156"/>
      <w:bookmarkStart w:id="451" w:name="_Toc499892918"/>
      <w:bookmarkStart w:id="452" w:name="_Toc500928324"/>
      <w:bookmarkStart w:id="453" w:name="_Toc503278436"/>
      <w:bookmarkStart w:id="454" w:name="_Toc508115960"/>
      <w:bookmarkStart w:id="455" w:name="_Toc509306688"/>
      <w:bookmarkStart w:id="456" w:name="_Toc510616273"/>
      <w:bookmarkStart w:id="457" w:name="_Toc512954045"/>
      <w:bookmarkStart w:id="458" w:name="_Toc513554839"/>
      <w:bookmarkStart w:id="459" w:name="_Toc514942261"/>
      <w:bookmarkStart w:id="460" w:name="_Toc516152552"/>
      <w:bookmarkStart w:id="461" w:name="_Toc517084123"/>
      <w:bookmarkStart w:id="462" w:name="_Toc517962991"/>
      <w:bookmarkStart w:id="463" w:name="_Toc525139688"/>
      <w:bookmarkStart w:id="464" w:name="_Toc526173598"/>
      <w:bookmarkStart w:id="465" w:name="_Toc527641982"/>
      <w:bookmarkStart w:id="466" w:name="_Toc528154641"/>
      <w:bookmarkStart w:id="467" w:name="_Toc530564030"/>
      <w:bookmarkStart w:id="468" w:name="_Toc535414807"/>
      <w:bookmarkStart w:id="469" w:name="_Toc536450188"/>
      <w:bookmarkStart w:id="470" w:name="_Toc169237"/>
      <w:bookmarkStart w:id="471" w:name="_Toc6472169"/>
      <w:bookmarkStart w:id="472" w:name="_Toc7430874"/>
      <w:bookmarkStart w:id="473" w:name="_Toc11673095"/>
      <w:bookmarkStart w:id="474" w:name="_Toc11942200"/>
      <w:bookmarkStart w:id="475" w:name="_Toc16521658"/>
      <w:bookmarkStart w:id="476" w:name="_Toc17124502"/>
      <w:bookmarkStart w:id="477" w:name="_Toc19268830"/>
      <w:bookmarkStart w:id="478" w:name="_Toc22049220"/>
      <w:bookmarkStart w:id="479" w:name="_Toc23412319"/>
      <w:bookmarkStart w:id="480" w:name="_Toc24538164"/>
      <w:bookmarkStart w:id="481" w:name="_Toc25845768"/>
      <w:bookmarkStart w:id="482" w:name="_Toc26799555"/>
      <w:bookmarkStart w:id="483" w:name="_Toc42092835"/>
      <w:bookmarkStart w:id="484" w:name="_Toc49845631"/>
      <w:bookmarkStart w:id="485" w:name="_Toc51764043"/>
      <w:bookmarkStart w:id="486" w:name="_Toc58332528"/>
      <w:bookmarkStart w:id="487" w:name="_Toc59624747"/>
      <w:bookmarkStart w:id="488" w:name="_Toc62805777"/>
      <w:bookmarkStart w:id="489" w:name="_Toc63688625"/>
      <w:bookmarkStart w:id="490" w:name="_Toc66289908"/>
      <w:bookmarkStart w:id="491" w:name="_Toc70589188"/>
      <w:bookmarkStart w:id="492" w:name="_Toc72943253"/>
      <w:bookmarkStart w:id="493" w:name="_Toc75270265"/>
      <w:bookmarkStart w:id="494" w:name="_Toc79585272"/>
      <w:bookmarkStart w:id="495" w:name="_Toc87364481"/>
      <w:r w:rsidRPr="003D52C3">
        <w:t>Listes annexées au Bulletin d'exploitation de l'UIT</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14:paraId="784210CB" w14:textId="77777777"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14:paraId="198B28FF"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A61AFB">
        <w:rPr>
          <w:rFonts w:asciiTheme="minorHAnsi" w:hAnsiTheme="minorHAnsi" w:cstheme="minorBidi"/>
          <w:lang w:val="fr-FR"/>
        </w:rPr>
        <w:t>l'UIT:</w:t>
      </w:r>
      <w:proofErr w:type="gramEnd"/>
    </w:p>
    <w:p w14:paraId="0AB06BD2"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14:paraId="2D251F12" w14:textId="77777777" w:rsidR="00E262CB" w:rsidRPr="00A61AFB" w:rsidRDefault="00E262C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199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 xml:space="preserve">juillet </w:t>
      </w:r>
      <w:r w:rsidRPr="00A61AFB">
        <w:rPr>
          <w:rFonts w:asciiTheme="minorHAnsi" w:hAnsiTheme="minorHAnsi" w:cstheme="minorBidi"/>
          <w:lang w:val="fr-FR"/>
        </w:rPr>
        <w:t>20</w:t>
      </w:r>
      <w:r>
        <w:rPr>
          <w:rFonts w:asciiTheme="minorHAnsi" w:hAnsiTheme="minorHAnsi" w:cstheme="minorBidi"/>
          <w:lang w:val="fr-FR"/>
        </w:rPr>
        <w:t>20</w:t>
      </w:r>
      <w:r w:rsidRPr="00A61AFB">
        <w:rPr>
          <w:rFonts w:asciiTheme="minorHAnsi" w:hAnsiTheme="minorHAnsi" w:cstheme="minorBidi"/>
          <w:lang w:val="fr-FR"/>
        </w:rPr>
        <w:t>)</w:t>
      </w:r>
    </w:p>
    <w:p w14:paraId="0425CFD5" w14:textId="77777777" w:rsidR="0058523D" w:rsidRPr="00A61AFB" w:rsidRDefault="0058523D"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14:paraId="39A2CD23" w14:textId="77777777" w:rsidR="00E93807" w:rsidRDefault="00E93807"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14:paraId="35A47861" w14:textId="77777777" w:rsidR="00D85F31" w:rsidRPr="00A61AFB" w:rsidRDefault="00D85F31"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14:paraId="01AAF1B7" w14:textId="77777777" w:rsidR="00651959" w:rsidRPr="00A61AFB" w:rsidRDefault="00651959"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14:paraId="1607B01B" w14:textId="77777777" w:rsidR="00D34DF7" w:rsidRPr="00A61AFB" w:rsidRDefault="00D34DF7"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14:paraId="3FFBBF3F" w14:textId="77777777" w:rsidR="00490781" w:rsidRPr="00A61AFB" w:rsidRDefault="00490781"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14:paraId="37E4B0A6" w14:textId="77777777" w:rsidR="007A5191" w:rsidRPr="00A61AFB" w:rsidRDefault="007A5191"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14:paraId="5B59A532" w14:textId="77777777" w:rsidR="00E24198" w:rsidRPr="00A61AFB" w:rsidRDefault="00E24198"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14:paraId="192367A7"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14:paraId="7E4C2823"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14:paraId="4AACC8F1"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61A593B3"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14:paraId="2820252D"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743EFF71"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2FDA98EC"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14:paraId="70296DC6"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14:paraId="00652F2F"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14:paraId="44CFC111"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14:paraId="712E7C58"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1F653C06"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14:paraId="09BC75FE"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14:paraId="1E075383"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14:paraId="1A1B91F3"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w:t>
      </w:r>
      <w:proofErr w:type="gramStart"/>
      <w:r w:rsidRPr="00A61AFB">
        <w:rPr>
          <w:rFonts w:asciiTheme="minorHAnsi" w:hAnsiTheme="minorHAnsi" w:cstheme="minorBidi"/>
          <w:lang w:val="fr-FR"/>
        </w:rPr>
        <w:t>T:</w:t>
      </w:r>
      <w:proofErr w:type="gramEnd"/>
    </w:p>
    <w:p w14:paraId="2EBAC416" w14:textId="77777777"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w:t>
      </w:r>
      <w:r w:rsidRPr="00A61AFB">
        <w:rPr>
          <w:rFonts w:asciiTheme="minorHAnsi" w:hAnsiTheme="minorHAnsi" w:cstheme="minorBidi"/>
          <w:sz w:val="18"/>
          <w:szCs w:val="18"/>
          <w:lang w:val="fr-FR"/>
        </w:rPr>
        <w:tab/>
      </w:r>
      <w:r w:rsidR="00CB4B6F">
        <w:rPr>
          <w:rFonts w:asciiTheme="minorHAnsi" w:hAnsiTheme="minorHAnsi" w:cstheme="minorBidi"/>
          <w:sz w:val="18"/>
          <w:szCs w:val="18"/>
          <w:lang w:val="fr-FR"/>
        </w:rPr>
        <w:tab/>
      </w:r>
      <w:r w:rsidRPr="00A61AFB">
        <w:rPr>
          <w:rFonts w:asciiTheme="minorHAnsi" w:hAnsiTheme="minorHAnsi" w:cstheme="minorBidi"/>
          <w:sz w:val="18"/>
          <w:szCs w:val="18"/>
          <w:lang w:val="fr-FR"/>
        </w:rPr>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14:paraId="40D3F3A1" w14:textId="77777777" w:rsidR="005C7875" w:rsidRDefault="005C78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496" w:name="_Toc262631799"/>
      <w:bookmarkStart w:id="497" w:name="_Toc253407143"/>
    </w:p>
    <w:p w14:paraId="7EAA5FF0" w14:textId="77777777" w:rsidR="00222775" w:rsidRDefault="002227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14:paraId="63766511" w14:textId="77777777" w:rsidR="00222775" w:rsidRDefault="002227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14:paraId="040320B1" w14:textId="77777777" w:rsidR="0078514B" w:rsidRPr="00721B3F" w:rsidRDefault="0078514B" w:rsidP="00375BFE">
      <w:pPr>
        <w:pStyle w:val="Heading20"/>
        <w:rPr>
          <w:lang w:val="fr-CH"/>
        </w:rPr>
      </w:pPr>
      <w:bookmarkStart w:id="498" w:name="_Toc87364482"/>
      <w:r w:rsidRPr="00721B3F">
        <w:lastRenderedPageBreak/>
        <w:t>Approbation de Recommandations UIT-T</w:t>
      </w:r>
      <w:bookmarkEnd w:id="498"/>
    </w:p>
    <w:p w14:paraId="33703252" w14:textId="77777777" w:rsidR="00540086" w:rsidRPr="00540086" w:rsidRDefault="00540086" w:rsidP="00540086">
      <w:pPr>
        <w:jc w:val="left"/>
        <w:rPr>
          <w:lang w:val="fr-FR"/>
        </w:rPr>
      </w:pPr>
      <w:r w:rsidRPr="00540086">
        <w:rPr>
          <w:lang w:val="fr-FR"/>
        </w:rPr>
        <w:t>Par AAP-113, il a été annoncé l’approbation des Recommandations UIT-T suivantes, conformément à la procédure définie dans la Recommandation UIT-T A.8:</w:t>
      </w:r>
    </w:p>
    <w:p w14:paraId="21AC452E" w14:textId="43EA5049" w:rsidR="0078514B" w:rsidRPr="00CE7D42" w:rsidRDefault="00540086" w:rsidP="00540086">
      <w:pPr>
        <w:jc w:val="left"/>
        <w:rPr>
          <w:lang w:val="fr-FR"/>
        </w:rPr>
      </w:pPr>
      <w:r w:rsidRPr="00540086">
        <w:rPr>
          <w:lang w:val="fr-FR"/>
        </w:rPr>
        <w:t xml:space="preserve">– </w:t>
      </w:r>
      <w:r>
        <w:rPr>
          <w:lang w:val="fr-FR"/>
        </w:rPr>
        <w:tab/>
      </w:r>
      <w:r w:rsidRPr="00540086">
        <w:rPr>
          <w:lang w:val="fr-FR"/>
        </w:rPr>
        <w:t>ITU-T L.1471 (09/2021</w:t>
      </w:r>
      <w:proofErr w:type="gramStart"/>
      <w:r w:rsidRPr="00540086">
        <w:rPr>
          <w:lang w:val="fr-FR"/>
        </w:rPr>
        <w:t>):</w:t>
      </w:r>
      <w:proofErr w:type="gramEnd"/>
      <w:r w:rsidRPr="00540086">
        <w:rPr>
          <w:i/>
          <w:iCs/>
          <w:lang w:val="fr-CH"/>
        </w:rPr>
        <w:t xml:space="preserve"> Traduction non disponible – Nouveau texte</w:t>
      </w:r>
    </w:p>
    <w:p w14:paraId="1DCD9E4B" w14:textId="5B572E48" w:rsidR="007550A5" w:rsidRDefault="007550A5" w:rsidP="007550A5">
      <w:pPr>
        <w:rPr>
          <w:lang w:val="fr-CH"/>
        </w:rPr>
      </w:pPr>
    </w:p>
    <w:p w14:paraId="3A9755CD" w14:textId="77777777" w:rsidR="0078514B" w:rsidRDefault="0078514B" w:rsidP="007550A5">
      <w:pPr>
        <w:rPr>
          <w:lang w:val="fr-CH"/>
        </w:rPr>
      </w:pPr>
    </w:p>
    <w:p w14:paraId="0FD36F14" w14:textId="4BF98C36" w:rsidR="0078514B" w:rsidRPr="009008C1" w:rsidRDefault="00540086" w:rsidP="00540086">
      <w:pPr>
        <w:pStyle w:val="Heading20"/>
        <w:rPr>
          <w:rFonts w:asciiTheme="minorHAnsi" w:hAnsiTheme="minorHAnsi"/>
          <w:sz w:val="26"/>
        </w:rPr>
      </w:pPr>
      <w:bookmarkStart w:id="499" w:name="_Toc87364483"/>
      <w:r w:rsidRPr="00540086">
        <w:t xml:space="preserve">Service téléphonique </w:t>
      </w:r>
      <w:r w:rsidRPr="00540086">
        <w:br/>
        <w:t>(Recommandation UIT-T E.164)</w:t>
      </w:r>
      <w:bookmarkEnd w:id="499"/>
    </w:p>
    <w:p w14:paraId="0B97BDFC" w14:textId="77777777" w:rsidR="00BC6521" w:rsidRPr="00BC6521" w:rsidRDefault="00BC6521" w:rsidP="00BC6521">
      <w:pPr>
        <w:pStyle w:val="FootnoteText"/>
        <w:tabs>
          <w:tab w:val="left" w:pos="644"/>
        </w:tabs>
        <w:ind w:left="644" w:hanging="644"/>
        <w:jc w:val="center"/>
        <w:rPr>
          <w:rFonts w:asciiTheme="minorHAnsi" w:hAnsiTheme="minorHAnsi"/>
          <w:lang w:val="en-US"/>
        </w:rPr>
      </w:pPr>
      <w:r w:rsidRPr="00BC6521">
        <w:rPr>
          <w:rFonts w:asciiTheme="minorHAnsi" w:hAnsiTheme="minorHAnsi"/>
          <w:lang w:val="en-US"/>
        </w:rPr>
        <w:t>url: www.itu.int/itu-t/inr/nnp</w:t>
      </w:r>
    </w:p>
    <w:p w14:paraId="41F9CA43" w14:textId="77777777" w:rsidR="00BC6521" w:rsidRPr="00980C4D" w:rsidRDefault="00BC6521" w:rsidP="0066673D">
      <w:pPr>
        <w:pStyle w:val="country0"/>
      </w:pPr>
      <w:bookmarkStart w:id="500" w:name="_Toc87364484"/>
      <w:r w:rsidRPr="00980C4D">
        <w:t>Bh</w:t>
      </w:r>
      <w:r>
        <w:t>o</w:t>
      </w:r>
      <w:r w:rsidRPr="00980C4D">
        <w:t>utan (indicatif de pays +975)</w:t>
      </w:r>
      <w:bookmarkEnd w:id="500"/>
    </w:p>
    <w:p w14:paraId="26D14907" w14:textId="77777777" w:rsidR="00BC6521" w:rsidRPr="00980C4D" w:rsidRDefault="00BC6521" w:rsidP="00E1506F">
      <w:pPr>
        <w:tabs>
          <w:tab w:val="left" w:pos="1560"/>
          <w:tab w:val="left" w:pos="2127"/>
        </w:tabs>
        <w:jc w:val="left"/>
        <w:outlineLvl w:val="4"/>
        <w:rPr>
          <w:rFonts w:cs="Arial"/>
          <w:lang w:val="fr-FR"/>
        </w:rPr>
      </w:pPr>
      <w:r w:rsidRPr="00980C4D">
        <w:rPr>
          <w:rFonts w:cs="Arial"/>
          <w:lang w:val="fr-FR"/>
        </w:rPr>
        <w:t>Communication du 28.IX.2021:</w:t>
      </w:r>
    </w:p>
    <w:p w14:paraId="45EB5F78" w14:textId="77777777" w:rsidR="00BC6521" w:rsidRPr="00980C4D" w:rsidRDefault="00BC6521" w:rsidP="00BC6521">
      <w:pPr>
        <w:jc w:val="left"/>
        <w:rPr>
          <w:rFonts w:cs="Arial"/>
          <w:noProof/>
          <w:lang w:val="fr-FR"/>
        </w:rPr>
      </w:pPr>
      <w:r w:rsidRPr="00980C4D">
        <w:rPr>
          <w:rFonts w:cs="Arial"/>
          <w:iCs/>
          <w:lang w:val="fr-FR"/>
        </w:rPr>
        <w:t>La</w:t>
      </w:r>
      <w:r w:rsidRPr="00980C4D">
        <w:rPr>
          <w:rFonts w:cs="Arial"/>
          <w:i/>
          <w:lang w:val="fr-FR"/>
        </w:rPr>
        <w:t xml:space="preserve"> Bhutan InfoComm and Media Authority (BICMA), </w:t>
      </w:r>
      <w:r w:rsidRPr="00980C4D">
        <w:rPr>
          <w:rFonts w:cs="Arial"/>
          <w:lang w:val="fr-FR"/>
        </w:rPr>
        <w:t>Thimphu, annonce la mise à jour suivante du</w:t>
      </w:r>
      <w:r>
        <w:rPr>
          <w:rFonts w:cs="Arial"/>
          <w:lang w:val="fr-FR"/>
        </w:rPr>
        <w:t xml:space="preserve"> plan national de numérotage du </w:t>
      </w:r>
      <w:proofErr w:type="gramStart"/>
      <w:r>
        <w:rPr>
          <w:rFonts w:cs="Arial"/>
          <w:lang w:val="fr-FR"/>
        </w:rPr>
        <w:t>Bhoutan</w:t>
      </w:r>
      <w:r w:rsidRPr="00980C4D">
        <w:rPr>
          <w:rFonts w:cs="Arial"/>
          <w:lang w:val="fr-FR"/>
        </w:rPr>
        <w:t>:</w:t>
      </w:r>
      <w:proofErr w:type="gramEnd"/>
    </w:p>
    <w:p w14:paraId="71BA54D5" w14:textId="77777777" w:rsidR="00BC6521" w:rsidRPr="00BC6521" w:rsidRDefault="00BC6521" w:rsidP="00BC6521">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rFonts w:eastAsia="Batang"/>
          <w:bCs/>
          <w:i/>
          <w:iCs/>
          <w:noProof/>
          <w:lang w:val="fr-FR"/>
        </w:rPr>
      </w:pPr>
      <w:r w:rsidRPr="00BC6521">
        <w:rPr>
          <w:rFonts w:eastAsia="Batang"/>
          <w:bCs/>
          <w:i/>
          <w:iCs/>
          <w:noProof/>
          <w:lang w:val="fr-FR"/>
        </w:rPr>
        <w:t>Présentation du plan national de numérotage UIT</w:t>
      </w:r>
      <w:r w:rsidRPr="00BC6521">
        <w:rPr>
          <w:rFonts w:eastAsia="Batang"/>
          <w:bCs/>
          <w:i/>
          <w:iCs/>
          <w:noProof/>
          <w:lang w:val="fr-FR"/>
        </w:rPr>
        <w:noBreakHyphen/>
        <w:t>T E.164 pour l'indicatif de pays +975</w:t>
      </w:r>
    </w:p>
    <w:p w14:paraId="14557235" w14:textId="77777777" w:rsidR="00BC6521" w:rsidRPr="003707E7" w:rsidRDefault="00BC6521" w:rsidP="00BC6521">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left"/>
        <w:rPr>
          <w:rFonts w:eastAsia="Batang"/>
          <w:bCs/>
          <w:noProof/>
          <w:lang w:val="fr-FR"/>
        </w:rPr>
      </w:pPr>
      <w:r w:rsidRPr="003707E7">
        <w:rPr>
          <w:rFonts w:eastAsia="Batang"/>
          <w:bCs/>
          <w:noProof/>
          <w:lang w:val="fr-FR"/>
        </w:rPr>
        <w:t>a)</w:t>
      </w:r>
      <w:r w:rsidRPr="003707E7">
        <w:rPr>
          <w:rFonts w:eastAsia="Batang"/>
          <w:bCs/>
          <w:noProof/>
          <w:lang w:val="fr-FR"/>
        </w:rPr>
        <w:tab/>
        <w:t>Aperçu:</w:t>
      </w:r>
      <w:r w:rsidRPr="003707E7">
        <w:rPr>
          <w:rFonts w:eastAsia="Batang"/>
          <w:bCs/>
          <w:noProof/>
          <w:lang w:val="fr-FR"/>
        </w:rPr>
        <w:br/>
        <w:t>Longueur minimale du numéro (indicatif de pays non compris):</w:t>
      </w:r>
      <w:r w:rsidRPr="003707E7">
        <w:rPr>
          <w:rFonts w:eastAsia="Batang"/>
          <w:bCs/>
          <w:noProof/>
          <w:lang w:val="fr-FR"/>
        </w:rPr>
        <w:tab/>
      </w:r>
      <w:r>
        <w:rPr>
          <w:rFonts w:eastAsia="Batang"/>
          <w:bCs/>
          <w:noProof/>
          <w:lang w:val="fr-FR"/>
        </w:rPr>
        <w:tab/>
        <w:t>7</w:t>
      </w:r>
      <w:r w:rsidRPr="003707E7">
        <w:rPr>
          <w:rFonts w:eastAsia="Batang"/>
          <w:bCs/>
          <w:noProof/>
          <w:lang w:val="fr-FR"/>
        </w:rPr>
        <w:t xml:space="preserve"> chiffres</w:t>
      </w:r>
      <w:r w:rsidRPr="003707E7">
        <w:rPr>
          <w:rFonts w:eastAsia="Batang"/>
          <w:bCs/>
          <w:noProof/>
          <w:lang w:val="fr-FR"/>
        </w:rPr>
        <w:br/>
        <w:t>Longueur maximale du numéro (indicatif de pays non compris):</w:t>
      </w:r>
      <w:r w:rsidRPr="003707E7">
        <w:rPr>
          <w:rFonts w:eastAsia="Batang"/>
          <w:bCs/>
          <w:noProof/>
          <w:lang w:val="fr-FR"/>
        </w:rPr>
        <w:tab/>
        <w:t>8 chiffres</w:t>
      </w:r>
    </w:p>
    <w:p w14:paraId="2D0B146D" w14:textId="77777777" w:rsidR="00BC6521" w:rsidRDefault="00BC6521" w:rsidP="00BC6521">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left"/>
        <w:rPr>
          <w:rFonts w:eastAsia="Batang"/>
          <w:bCs/>
          <w:noProof/>
          <w:lang w:val="fr-FR"/>
        </w:rPr>
      </w:pPr>
      <w:r w:rsidRPr="003707E7">
        <w:rPr>
          <w:rFonts w:eastAsia="Batang"/>
          <w:bCs/>
          <w:noProof/>
          <w:lang w:val="fr-FR"/>
        </w:rPr>
        <w:t>b)</w:t>
      </w:r>
      <w:r w:rsidRPr="003707E7">
        <w:rPr>
          <w:rFonts w:eastAsia="Batang"/>
          <w:bCs/>
          <w:noProof/>
          <w:lang w:val="fr-FR"/>
        </w:rPr>
        <w:tab/>
        <w:t>Lien vers la base de données nationale (ou toute liste applicable) des numéros UIT</w:t>
      </w:r>
      <w:r w:rsidRPr="003707E7">
        <w:rPr>
          <w:rFonts w:eastAsia="Batang"/>
          <w:bCs/>
          <w:noProof/>
          <w:lang w:val="fr-FR"/>
        </w:rPr>
        <w:noBreakHyphen/>
        <w:t>T E.164 assignés dans le plan national de numérotage</w:t>
      </w:r>
      <w:r>
        <w:rPr>
          <w:rFonts w:eastAsia="Batang"/>
          <w:bCs/>
          <w:noProof/>
          <w:lang w:val="fr-FR"/>
        </w:rPr>
        <w:t>:</w:t>
      </w:r>
    </w:p>
    <w:p w14:paraId="1D1B63C7" w14:textId="77777777" w:rsidR="00BC6521" w:rsidRPr="00980C4D" w:rsidRDefault="00BC6521" w:rsidP="00BC6521">
      <w:pPr>
        <w:tabs>
          <w:tab w:val="clear" w:pos="567"/>
          <w:tab w:val="clear" w:pos="1276"/>
          <w:tab w:val="clear" w:pos="1843"/>
          <w:tab w:val="clear" w:pos="5387"/>
          <w:tab w:val="clear" w:pos="5954"/>
          <w:tab w:val="left" w:pos="794"/>
          <w:tab w:val="left" w:pos="1191"/>
          <w:tab w:val="left" w:pos="1588"/>
          <w:tab w:val="left" w:pos="1985"/>
        </w:tabs>
        <w:spacing w:before="0"/>
        <w:ind w:left="425" w:hanging="425"/>
        <w:jc w:val="left"/>
        <w:rPr>
          <w:lang w:val="fr-FR"/>
        </w:rPr>
      </w:pPr>
      <w:r>
        <w:rPr>
          <w:rFonts w:eastAsia="Batang"/>
          <w:bCs/>
          <w:noProof/>
          <w:lang w:val="fr-FR"/>
        </w:rPr>
        <w:tab/>
      </w:r>
      <w:hyperlink r:id="rId10" w:history="1">
        <w:r w:rsidRPr="003707E7">
          <w:rPr>
            <w:rStyle w:val="Hyperlink"/>
            <w:lang w:val="fr-FR"/>
          </w:rPr>
          <w:t>https://www.bicma.gov.bt/bicmanew/data/publications/rules-regulations-guidelines/National_Numbering_Plan_2018.pdf</w:t>
        </w:r>
      </w:hyperlink>
    </w:p>
    <w:p w14:paraId="3ECF9C64" w14:textId="77777777" w:rsidR="00BC6521" w:rsidRDefault="00BC6521" w:rsidP="00BC6521">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left"/>
        <w:rPr>
          <w:rFonts w:eastAsia="Batang"/>
          <w:bCs/>
          <w:noProof/>
          <w:lang w:val="fr-FR"/>
        </w:rPr>
      </w:pPr>
      <w:r w:rsidRPr="003707E7">
        <w:rPr>
          <w:rFonts w:eastAsia="Batang"/>
          <w:bCs/>
          <w:noProof/>
          <w:lang w:val="fr-FR"/>
        </w:rPr>
        <w:t>c)</w:t>
      </w:r>
      <w:r w:rsidRPr="003707E7">
        <w:rPr>
          <w:rFonts w:eastAsia="Batang"/>
          <w:bCs/>
          <w:noProof/>
          <w:lang w:val="fr-FR"/>
        </w:rPr>
        <w:tab/>
        <w:t>Lien vers la base de données en temps réel des numéros UIT-T E.164 ayant fait l'objet d'une portabilité (le cas échéant): non applicable</w:t>
      </w:r>
    </w:p>
    <w:p w14:paraId="3DAF6CAA" w14:textId="77777777" w:rsidR="00BC6521" w:rsidRPr="00B5235D" w:rsidRDefault="00BC6521" w:rsidP="00BC6521">
      <w:pPr>
        <w:tabs>
          <w:tab w:val="clear" w:pos="567"/>
        </w:tabs>
        <w:spacing w:before="60" w:after="240"/>
        <w:ind w:left="426" w:hanging="426"/>
        <w:rPr>
          <w:rFonts w:asciiTheme="minorHAnsi" w:hAnsiTheme="minorHAnsi"/>
          <w:lang w:val="fr-FR"/>
        </w:rPr>
      </w:pPr>
      <w:r w:rsidRPr="00B5235D">
        <w:rPr>
          <w:rFonts w:asciiTheme="minorHAnsi" w:hAnsiTheme="minorHAnsi"/>
          <w:lang w:val="fr-FR"/>
        </w:rPr>
        <w:t>d)</w:t>
      </w:r>
      <w:r w:rsidRPr="00B5235D">
        <w:rPr>
          <w:rFonts w:asciiTheme="minorHAnsi" w:hAnsiTheme="minorHAnsi"/>
          <w:lang w:val="fr-FR"/>
        </w:rPr>
        <w:tab/>
        <w:t xml:space="preserve">Informations détaillées sur le </w:t>
      </w:r>
      <w:r>
        <w:rPr>
          <w:rFonts w:asciiTheme="minorHAnsi" w:hAnsiTheme="minorHAnsi"/>
          <w:lang w:val="fr-FR"/>
        </w:rPr>
        <w:t xml:space="preserve">plan de numérotage du service </w:t>
      </w:r>
      <w:proofErr w:type="gramStart"/>
      <w:r>
        <w:rPr>
          <w:rFonts w:asciiTheme="minorHAnsi" w:hAnsiTheme="minorHAnsi"/>
          <w:lang w:val="fr-FR"/>
        </w:rPr>
        <w:t>mobile</w:t>
      </w:r>
      <w:r w:rsidRPr="00B5235D">
        <w:rPr>
          <w:rFonts w:asciiTheme="minorHAnsi" w:hAnsiTheme="minorHAnsi"/>
          <w:lang w:val="fr-FR"/>
        </w:rPr>
        <w:t>:</w:t>
      </w:r>
      <w:proofErr w:type="gramEnd"/>
    </w:p>
    <w:tbl>
      <w:tblPr>
        <w:tblStyle w:val="TableGrid1"/>
        <w:tblW w:w="9825" w:type="dxa"/>
        <w:tblLayout w:type="fixed"/>
        <w:tblLook w:val="04A0" w:firstRow="1" w:lastRow="0" w:firstColumn="1" w:lastColumn="0" w:noHBand="0" w:noVBand="1"/>
      </w:tblPr>
      <w:tblGrid>
        <w:gridCol w:w="1838"/>
        <w:gridCol w:w="1134"/>
        <w:gridCol w:w="1134"/>
        <w:gridCol w:w="2268"/>
        <w:gridCol w:w="3451"/>
      </w:tblGrid>
      <w:tr w:rsidR="00BC6521" w14:paraId="160408AB" w14:textId="77777777" w:rsidTr="00BC6521">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0DE8826A" w14:textId="77777777" w:rsidR="00BC6521" w:rsidRPr="00555409" w:rsidRDefault="00BC6521" w:rsidP="00BC652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i/>
                <w:lang w:val="fr-FR"/>
              </w:rPr>
            </w:pPr>
            <w:r w:rsidRPr="00555409">
              <w:rPr>
                <w:rFonts w:asciiTheme="minorHAnsi" w:hAnsiTheme="minorHAnsi"/>
                <w:i/>
                <w:noProof/>
                <w:lang w:val="fr-FR"/>
              </w:rPr>
              <w:t>NDC (indicatif national de destination) ou premiers chiffres du N(S)N (numéro national (significatif))</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2BDFC904" w14:textId="77777777" w:rsidR="00BC6521" w:rsidRPr="00555409" w:rsidRDefault="00BC6521" w:rsidP="00BC652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i/>
                <w:lang w:val="fr-FR"/>
              </w:rPr>
            </w:pPr>
            <w:r w:rsidRPr="00555409">
              <w:rPr>
                <w:rFonts w:asciiTheme="minorHAnsi" w:hAnsiTheme="minorHAnsi"/>
                <w:i/>
                <w:noProof/>
                <w:lang w:val="fr-FR"/>
              </w:rPr>
              <w:t xml:space="preserve">Longueur du numéro N(S)N </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432F743F" w14:textId="77777777" w:rsidR="00BC6521" w:rsidRPr="00555409" w:rsidRDefault="00BC6521" w:rsidP="00BC652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i/>
              </w:rPr>
            </w:pPr>
            <w:r w:rsidRPr="00555409">
              <w:rPr>
                <w:rFonts w:asciiTheme="minorHAnsi" w:hAnsiTheme="minorHAnsi"/>
                <w:i/>
                <w:noProof/>
                <w:lang w:val="fr-FR"/>
              </w:rPr>
              <w:t xml:space="preserve">Utilisation du numéro E.164 </w:t>
            </w:r>
          </w:p>
        </w:tc>
        <w:tc>
          <w:tcPr>
            <w:tcW w:w="3451" w:type="dxa"/>
            <w:vMerge w:val="restart"/>
            <w:tcBorders>
              <w:top w:val="single" w:sz="4" w:space="0" w:color="auto"/>
              <w:left w:val="single" w:sz="4" w:space="0" w:color="auto"/>
              <w:bottom w:val="single" w:sz="4" w:space="0" w:color="auto"/>
              <w:right w:val="single" w:sz="4" w:space="0" w:color="auto"/>
            </w:tcBorders>
            <w:vAlign w:val="center"/>
            <w:hideMark/>
          </w:tcPr>
          <w:p w14:paraId="0E8B6DE8" w14:textId="77777777" w:rsidR="00BC6521" w:rsidRPr="00555409" w:rsidRDefault="00BC6521" w:rsidP="00BC652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i/>
              </w:rPr>
            </w:pPr>
            <w:r w:rsidRPr="00555409">
              <w:rPr>
                <w:rFonts w:asciiTheme="minorHAnsi" w:hAnsiTheme="minorHAnsi"/>
                <w:i/>
                <w:noProof/>
                <w:lang w:val="fr-FR"/>
              </w:rPr>
              <w:t>Renseignements complémentaires</w:t>
            </w:r>
          </w:p>
        </w:tc>
      </w:tr>
      <w:tr w:rsidR="00BC6521" w14:paraId="7FE21A60" w14:textId="77777777" w:rsidTr="00BC6521">
        <w:tc>
          <w:tcPr>
            <w:tcW w:w="1838" w:type="dxa"/>
            <w:vMerge/>
            <w:tcBorders>
              <w:top w:val="single" w:sz="4" w:space="0" w:color="auto"/>
              <w:left w:val="single" w:sz="4" w:space="0" w:color="auto"/>
              <w:bottom w:val="single" w:sz="4" w:space="0" w:color="auto"/>
              <w:right w:val="single" w:sz="4" w:space="0" w:color="auto"/>
            </w:tcBorders>
            <w:vAlign w:val="center"/>
            <w:hideMark/>
          </w:tcPr>
          <w:p w14:paraId="33CD421E"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i/>
                <w:noProof/>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46E4300" w14:textId="77777777" w:rsidR="00BC6521" w:rsidRPr="00555409" w:rsidRDefault="00BC6521" w:rsidP="00BC652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i/>
                <w:color w:val="000000"/>
              </w:rPr>
            </w:pPr>
            <w:r w:rsidRPr="00555409">
              <w:rPr>
                <w:rFonts w:asciiTheme="minorHAnsi" w:hAnsiTheme="minorHAnsi"/>
                <w:i/>
                <w:noProof/>
                <w:lang w:val="fr-FR"/>
              </w:rPr>
              <w:t>Longueur maximale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0D497D" w14:textId="77777777" w:rsidR="00BC6521" w:rsidRPr="00555409" w:rsidRDefault="00BC6521" w:rsidP="00BC652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i/>
                <w:color w:val="000000"/>
              </w:rPr>
            </w:pPr>
            <w:r w:rsidRPr="00555409">
              <w:rPr>
                <w:rFonts w:asciiTheme="minorHAnsi" w:hAnsiTheme="minorHAnsi"/>
                <w:i/>
                <w:noProof/>
                <w:color w:val="000000"/>
                <w:lang w:val="fr-FR"/>
              </w:rPr>
              <w:t>Longueur minimale</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9C92F3B"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i/>
                <w:noProof/>
              </w:rPr>
            </w:pPr>
          </w:p>
        </w:tc>
        <w:tc>
          <w:tcPr>
            <w:tcW w:w="3451" w:type="dxa"/>
            <w:vMerge/>
            <w:tcBorders>
              <w:top w:val="single" w:sz="4" w:space="0" w:color="auto"/>
              <w:left w:val="single" w:sz="4" w:space="0" w:color="auto"/>
              <w:bottom w:val="single" w:sz="4" w:space="0" w:color="auto"/>
              <w:right w:val="single" w:sz="4" w:space="0" w:color="auto"/>
            </w:tcBorders>
            <w:vAlign w:val="center"/>
            <w:hideMark/>
          </w:tcPr>
          <w:p w14:paraId="5625B6C9"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i/>
                <w:noProof/>
              </w:rPr>
            </w:pPr>
          </w:p>
        </w:tc>
      </w:tr>
      <w:tr w:rsidR="00BC6521" w:rsidRPr="00B5235D" w14:paraId="2B36225C" w14:textId="77777777" w:rsidTr="00BC6521">
        <w:tc>
          <w:tcPr>
            <w:tcW w:w="1838" w:type="dxa"/>
            <w:tcBorders>
              <w:top w:val="single" w:sz="4" w:space="0" w:color="auto"/>
              <w:left w:val="single" w:sz="4" w:space="0" w:color="auto"/>
              <w:bottom w:val="single" w:sz="4" w:space="0" w:color="auto"/>
              <w:right w:val="single" w:sz="4" w:space="0" w:color="auto"/>
            </w:tcBorders>
            <w:hideMark/>
          </w:tcPr>
          <w:p w14:paraId="201AE185" w14:textId="77777777" w:rsidR="00BC6521" w:rsidRDefault="00BC6521" w:rsidP="00BC652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rPr>
            </w:pPr>
            <w:r>
              <w:rPr>
                <w:rFonts w:asciiTheme="minorHAnsi" w:hAnsiTheme="minorHAnsi"/>
              </w:rPr>
              <w:t>17</w:t>
            </w:r>
          </w:p>
        </w:tc>
        <w:tc>
          <w:tcPr>
            <w:tcW w:w="1134" w:type="dxa"/>
            <w:tcBorders>
              <w:top w:val="single" w:sz="4" w:space="0" w:color="auto"/>
              <w:left w:val="single" w:sz="4" w:space="0" w:color="auto"/>
              <w:bottom w:val="single" w:sz="4" w:space="0" w:color="auto"/>
              <w:right w:val="single" w:sz="4" w:space="0" w:color="auto"/>
            </w:tcBorders>
            <w:hideMark/>
          </w:tcPr>
          <w:p w14:paraId="424A5C8B" w14:textId="77777777" w:rsidR="00BC6521" w:rsidRDefault="00BC6521" w:rsidP="00BC652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Pr>
                <w:rFonts w:asciiTheme="minorHAnsi" w:hAnsiTheme="minorHAnsi"/>
              </w:rPr>
              <w:t>8</w:t>
            </w:r>
          </w:p>
        </w:tc>
        <w:tc>
          <w:tcPr>
            <w:tcW w:w="1134" w:type="dxa"/>
            <w:tcBorders>
              <w:top w:val="single" w:sz="4" w:space="0" w:color="auto"/>
              <w:left w:val="single" w:sz="4" w:space="0" w:color="auto"/>
              <w:bottom w:val="single" w:sz="4" w:space="0" w:color="auto"/>
              <w:right w:val="single" w:sz="4" w:space="0" w:color="auto"/>
            </w:tcBorders>
            <w:hideMark/>
          </w:tcPr>
          <w:p w14:paraId="39CD274C" w14:textId="77777777" w:rsidR="00BC6521" w:rsidRDefault="00BC6521" w:rsidP="00BC652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Pr>
                <w:rFonts w:asciiTheme="minorHAnsi" w:hAnsiTheme="minorHAnsi"/>
              </w:rPr>
              <w:t>8</w:t>
            </w:r>
          </w:p>
        </w:tc>
        <w:tc>
          <w:tcPr>
            <w:tcW w:w="2268" w:type="dxa"/>
            <w:tcBorders>
              <w:top w:val="single" w:sz="4" w:space="0" w:color="auto"/>
              <w:left w:val="single" w:sz="4" w:space="0" w:color="auto"/>
              <w:bottom w:val="single" w:sz="4" w:space="0" w:color="auto"/>
              <w:right w:val="single" w:sz="4" w:space="0" w:color="auto"/>
            </w:tcBorders>
            <w:hideMark/>
          </w:tcPr>
          <w:p w14:paraId="0E69708B" w14:textId="77777777" w:rsidR="00BC6521" w:rsidRPr="00B5235D" w:rsidRDefault="00BC6521" w:rsidP="00BC6521">
            <w:pPr>
              <w:spacing w:before="0"/>
              <w:jc w:val="left"/>
              <w:rPr>
                <w:rFonts w:asciiTheme="minorHAnsi" w:hAnsiTheme="minorHAnsi"/>
                <w:lang w:val="fr-FR"/>
              </w:rPr>
            </w:pPr>
            <w:r w:rsidRPr="00B5235D">
              <w:rPr>
                <w:rFonts w:asciiTheme="minorHAnsi" w:hAnsiTheme="minorHAnsi"/>
                <w:lang w:val="fr-FR"/>
              </w:rPr>
              <w:t xml:space="preserve">Numéro non géographique. </w:t>
            </w:r>
            <w:r w:rsidRPr="00B5235D">
              <w:rPr>
                <w:rFonts w:asciiTheme="minorHAnsi" w:hAnsiTheme="minorHAnsi"/>
                <w:lang w:val="fr-FR"/>
              </w:rPr>
              <w:br/>
              <w:t>Il s</w:t>
            </w:r>
            <w:r>
              <w:rPr>
                <w:rFonts w:asciiTheme="minorHAnsi" w:hAnsiTheme="minorHAnsi"/>
                <w:lang w:val="fr-FR"/>
              </w:rPr>
              <w:t>'agit d'un numéro mobile</w:t>
            </w:r>
          </w:p>
        </w:tc>
        <w:tc>
          <w:tcPr>
            <w:tcW w:w="3451" w:type="dxa"/>
            <w:tcBorders>
              <w:top w:val="single" w:sz="4" w:space="0" w:color="auto"/>
              <w:left w:val="single" w:sz="4" w:space="0" w:color="auto"/>
              <w:bottom w:val="single" w:sz="4" w:space="0" w:color="auto"/>
              <w:right w:val="single" w:sz="4" w:space="0" w:color="auto"/>
            </w:tcBorders>
            <w:hideMark/>
          </w:tcPr>
          <w:p w14:paraId="7E0F477B" w14:textId="77777777" w:rsidR="00BC6521" w:rsidRPr="00B5235D" w:rsidRDefault="00BC6521" w:rsidP="00BC652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r w:rsidRPr="00B5235D">
              <w:rPr>
                <w:rFonts w:asciiTheme="minorHAnsi" w:hAnsiTheme="minorHAnsi"/>
                <w:lang w:val="fr-FR"/>
              </w:rPr>
              <w:t xml:space="preserve">NDC attribué à </w:t>
            </w:r>
            <w:r w:rsidRPr="00B5235D">
              <w:rPr>
                <w:rFonts w:asciiTheme="minorHAnsi" w:hAnsiTheme="minorHAnsi"/>
                <w:lang w:val="fr-FR"/>
              </w:rPr>
              <w:br/>
              <w:t xml:space="preserve">Bhutan Telecom Limited (BTL). </w:t>
            </w:r>
            <w:r w:rsidRPr="00B5235D">
              <w:rPr>
                <w:rFonts w:asciiTheme="minorHAnsi" w:hAnsiTheme="minorHAnsi"/>
                <w:lang w:val="fr-FR"/>
              </w:rPr>
              <w:br/>
              <w:t>BTL est l'opérateur mobile p</w:t>
            </w:r>
            <w:r>
              <w:rPr>
                <w:rFonts w:asciiTheme="minorHAnsi" w:hAnsiTheme="minorHAnsi"/>
                <w:lang w:val="fr-FR"/>
              </w:rPr>
              <w:t>ublic</w:t>
            </w:r>
          </w:p>
        </w:tc>
      </w:tr>
      <w:tr w:rsidR="00BC6521" w:rsidRPr="00B5235D" w14:paraId="579AA053" w14:textId="77777777" w:rsidTr="00BC6521">
        <w:tc>
          <w:tcPr>
            <w:tcW w:w="1838" w:type="dxa"/>
            <w:tcBorders>
              <w:top w:val="single" w:sz="4" w:space="0" w:color="auto"/>
              <w:left w:val="single" w:sz="4" w:space="0" w:color="auto"/>
              <w:bottom w:val="single" w:sz="4" w:space="0" w:color="auto"/>
              <w:right w:val="single" w:sz="4" w:space="0" w:color="auto"/>
            </w:tcBorders>
            <w:hideMark/>
          </w:tcPr>
          <w:p w14:paraId="56D0F3D2" w14:textId="77777777" w:rsidR="00BC6521" w:rsidRDefault="00BC6521" w:rsidP="00BC652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rPr>
            </w:pPr>
            <w:r>
              <w:rPr>
                <w:rFonts w:asciiTheme="minorHAnsi" w:hAnsiTheme="minorHAnsi"/>
              </w:rPr>
              <w:t>77</w:t>
            </w:r>
          </w:p>
        </w:tc>
        <w:tc>
          <w:tcPr>
            <w:tcW w:w="1134" w:type="dxa"/>
            <w:tcBorders>
              <w:top w:val="single" w:sz="4" w:space="0" w:color="auto"/>
              <w:left w:val="single" w:sz="4" w:space="0" w:color="auto"/>
              <w:bottom w:val="single" w:sz="4" w:space="0" w:color="auto"/>
              <w:right w:val="single" w:sz="4" w:space="0" w:color="auto"/>
            </w:tcBorders>
            <w:hideMark/>
          </w:tcPr>
          <w:p w14:paraId="2926954F" w14:textId="77777777" w:rsidR="00BC6521" w:rsidRDefault="00BC6521" w:rsidP="00BC652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Pr>
                <w:rFonts w:asciiTheme="minorHAnsi" w:hAnsiTheme="minorHAnsi"/>
              </w:rPr>
              <w:t>8</w:t>
            </w:r>
          </w:p>
        </w:tc>
        <w:tc>
          <w:tcPr>
            <w:tcW w:w="1134" w:type="dxa"/>
            <w:tcBorders>
              <w:top w:val="single" w:sz="4" w:space="0" w:color="auto"/>
              <w:left w:val="single" w:sz="4" w:space="0" w:color="auto"/>
              <w:bottom w:val="single" w:sz="4" w:space="0" w:color="auto"/>
              <w:right w:val="single" w:sz="4" w:space="0" w:color="auto"/>
            </w:tcBorders>
            <w:hideMark/>
          </w:tcPr>
          <w:p w14:paraId="483ABF41" w14:textId="77777777" w:rsidR="00BC6521" w:rsidRDefault="00BC6521" w:rsidP="00BC652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Pr>
                <w:rFonts w:asciiTheme="minorHAnsi" w:hAnsiTheme="minorHAnsi"/>
              </w:rPr>
              <w:t>8</w:t>
            </w:r>
          </w:p>
        </w:tc>
        <w:tc>
          <w:tcPr>
            <w:tcW w:w="2268" w:type="dxa"/>
            <w:tcBorders>
              <w:top w:val="single" w:sz="4" w:space="0" w:color="auto"/>
              <w:left w:val="single" w:sz="4" w:space="0" w:color="auto"/>
              <w:bottom w:val="single" w:sz="4" w:space="0" w:color="auto"/>
              <w:right w:val="single" w:sz="4" w:space="0" w:color="auto"/>
            </w:tcBorders>
            <w:hideMark/>
          </w:tcPr>
          <w:p w14:paraId="10C80C5D" w14:textId="77777777" w:rsidR="00BC6521" w:rsidRPr="00B5235D" w:rsidRDefault="00BC6521" w:rsidP="00BC652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r w:rsidRPr="00B5235D">
              <w:rPr>
                <w:rFonts w:asciiTheme="minorHAnsi" w:hAnsiTheme="minorHAnsi"/>
                <w:lang w:val="fr-FR"/>
              </w:rPr>
              <w:t xml:space="preserve">Numéro non géographique. </w:t>
            </w:r>
          </w:p>
          <w:p w14:paraId="658F06E7" w14:textId="77777777" w:rsidR="00BC6521" w:rsidRPr="00B5235D" w:rsidRDefault="00BC6521" w:rsidP="00BC652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r w:rsidRPr="00B5235D">
              <w:rPr>
                <w:rFonts w:asciiTheme="minorHAnsi" w:hAnsiTheme="minorHAnsi"/>
                <w:lang w:val="fr-FR"/>
              </w:rPr>
              <w:t>Il s'agit d'un numéro mobile</w:t>
            </w:r>
          </w:p>
        </w:tc>
        <w:tc>
          <w:tcPr>
            <w:tcW w:w="3451" w:type="dxa"/>
            <w:tcBorders>
              <w:top w:val="single" w:sz="4" w:space="0" w:color="auto"/>
              <w:left w:val="single" w:sz="4" w:space="0" w:color="auto"/>
              <w:bottom w:val="single" w:sz="4" w:space="0" w:color="auto"/>
              <w:right w:val="single" w:sz="4" w:space="0" w:color="auto"/>
            </w:tcBorders>
            <w:hideMark/>
          </w:tcPr>
          <w:p w14:paraId="3B08B1D2" w14:textId="77777777" w:rsidR="00BC6521" w:rsidRPr="00B5235D" w:rsidRDefault="00BC6521" w:rsidP="00BC652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r w:rsidRPr="00B5235D">
              <w:rPr>
                <w:rFonts w:asciiTheme="minorHAnsi" w:hAnsiTheme="minorHAnsi"/>
                <w:lang w:val="fr-FR"/>
              </w:rPr>
              <w:t>NDC attribué à</w:t>
            </w:r>
            <w:r w:rsidRPr="00B5235D">
              <w:rPr>
                <w:rFonts w:asciiTheme="minorHAnsi" w:hAnsiTheme="minorHAnsi"/>
                <w:lang w:val="fr-FR"/>
              </w:rPr>
              <w:br/>
              <w:t xml:space="preserve">Tashi InfoComm Limited (TashiCell). </w:t>
            </w:r>
            <w:r w:rsidRPr="00B5235D">
              <w:rPr>
                <w:rFonts w:asciiTheme="minorHAnsi" w:hAnsiTheme="minorHAnsi"/>
                <w:lang w:val="fr-FR"/>
              </w:rPr>
              <w:br/>
              <w:t xml:space="preserve">BTL est </w:t>
            </w:r>
            <w:r>
              <w:rPr>
                <w:rFonts w:asciiTheme="minorHAnsi" w:hAnsiTheme="minorHAnsi"/>
                <w:lang w:val="fr-FR"/>
              </w:rPr>
              <w:t xml:space="preserve">un </w:t>
            </w:r>
            <w:r w:rsidRPr="00B5235D">
              <w:rPr>
                <w:rFonts w:asciiTheme="minorHAnsi" w:hAnsiTheme="minorHAnsi"/>
                <w:lang w:val="fr-FR"/>
              </w:rPr>
              <w:t>opérateur mobile</w:t>
            </w:r>
            <w:r>
              <w:rPr>
                <w:rFonts w:asciiTheme="minorHAnsi" w:hAnsiTheme="minorHAnsi"/>
                <w:lang w:val="fr-FR"/>
              </w:rPr>
              <w:t xml:space="preserve"> privé</w:t>
            </w:r>
          </w:p>
        </w:tc>
      </w:tr>
    </w:tbl>
    <w:p w14:paraId="62058497" w14:textId="77777777" w:rsidR="00BC6521" w:rsidRPr="00B5235D" w:rsidRDefault="00BC6521" w:rsidP="00BC6521">
      <w:pPr>
        <w:overflowPunct/>
        <w:autoSpaceDE/>
        <w:adjustRightInd/>
        <w:spacing w:before="240" w:after="120"/>
        <w:jc w:val="left"/>
        <w:rPr>
          <w:rFonts w:eastAsia="Calibri"/>
          <w:lang w:val="fr-FR"/>
        </w:rPr>
      </w:pPr>
      <w:r w:rsidRPr="00B5235D">
        <w:rPr>
          <w:rFonts w:eastAsia="Calibri"/>
          <w:lang w:val="fr-FR"/>
        </w:rPr>
        <w:t>e)</w:t>
      </w:r>
      <w:r w:rsidRPr="00B5235D">
        <w:rPr>
          <w:rFonts w:eastAsia="Calibri"/>
          <w:lang w:val="fr-FR"/>
        </w:rPr>
        <w:tab/>
        <w:t xml:space="preserve">Informations détaillées sur le plan de numérotage du service </w:t>
      </w:r>
      <w:proofErr w:type="gramStart"/>
      <w:r>
        <w:rPr>
          <w:rFonts w:eastAsia="Calibri"/>
          <w:lang w:val="fr-FR"/>
        </w:rPr>
        <w:t>fixe</w:t>
      </w:r>
      <w:r w:rsidRPr="00B5235D">
        <w:rPr>
          <w:rFonts w:eastAsia="Calibri"/>
          <w:lang w:val="fr-FR"/>
        </w:rPr>
        <w:t>:</w:t>
      </w:r>
      <w:proofErr w:type="gram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35"/>
        <w:gridCol w:w="2835"/>
        <w:gridCol w:w="2835"/>
      </w:tblGrid>
      <w:tr w:rsidR="00BC6521" w14:paraId="142FB110" w14:textId="77777777" w:rsidTr="00BC6521">
        <w:trPr>
          <w:jc w:val="center"/>
        </w:trPr>
        <w:tc>
          <w:tcPr>
            <w:tcW w:w="2835" w:type="dxa"/>
            <w:tcBorders>
              <w:top w:val="single" w:sz="6" w:space="0" w:color="auto"/>
              <w:left w:val="single" w:sz="6" w:space="0" w:color="auto"/>
              <w:bottom w:val="single" w:sz="6" w:space="0" w:color="auto"/>
              <w:right w:val="single" w:sz="6" w:space="0" w:color="auto"/>
            </w:tcBorders>
            <w:hideMark/>
          </w:tcPr>
          <w:p w14:paraId="08BC790A" w14:textId="77777777" w:rsidR="00BC6521" w:rsidRDefault="00BC6521" w:rsidP="00BC6521">
            <w:pPr>
              <w:tabs>
                <w:tab w:val="left" w:pos="1134"/>
                <w:tab w:val="left" w:pos="1560"/>
                <w:tab w:val="left" w:pos="2127"/>
              </w:tabs>
              <w:spacing w:before="60" w:after="60"/>
              <w:jc w:val="center"/>
              <w:rPr>
                <w:i/>
                <w:iCs/>
              </w:rPr>
            </w:pPr>
            <w:r>
              <w:rPr>
                <w:i/>
                <w:iCs/>
              </w:rPr>
              <w:t>Code de pays</w:t>
            </w:r>
          </w:p>
        </w:tc>
        <w:tc>
          <w:tcPr>
            <w:tcW w:w="2835" w:type="dxa"/>
            <w:tcBorders>
              <w:top w:val="single" w:sz="6" w:space="0" w:color="auto"/>
              <w:left w:val="single" w:sz="6" w:space="0" w:color="auto"/>
              <w:bottom w:val="single" w:sz="6" w:space="0" w:color="auto"/>
              <w:right w:val="single" w:sz="6" w:space="0" w:color="auto"/>
            </w:tcBorders>
            <w:hideMark/>
          </w:tcPr>
          <w:p w14:paraId="417C227D" w14:textId="77777777" w:rsidR="00BC6521" w:rsidRPr="00B5235D" w:rsidRDefault="00BC6521" w:rsidP="00BC6521">
            <w:pPr>
              <w:overflowPunct/>
              <w:autoSpaceDE/>
              <w:adjustRightInd/>
              <w:spacing w:before="60" w:after="60"/>
              <w:jc w:val="center"/>
              <w:rPr>
                <w:i/>
                <w:iCs/>
                <w:szCs w:val="24"/>
                <w:lang w:val="fr-FR"/>
              </w:rPr>
            </w:pPr>
            <w:r w:rsidRPr="00B5235D">
              <w:rPr>
                <w:i/>
                <w:iCs/>
                <w:szCs w:val="24"/>
                <w:lang w:val="fr-FR"/>
              </w:rPr>
              <w:t>Longueur du code de zone</w:t>
            </w:r>
          </w:p>
        </w:tc>
        <w:tc>
          <w:tcPr>
            <w:tcW w:w="2835" w:type="dxa"/>
            <w:tcBorders>
              <w:top w:val="single" w:sz="6" w:space="0" w:color="auto"/>
              <w:left w:val="single" w:sz="6" w:space="0" w:color="auto"/>
              <w:bottom w:val="single" w:sz="6" w:space="0" w:color="auto"/>
              <w:right w:val="single" w:sz="6" w:space="0" w:color="auto"/>
            </w:tcBorders>
            <w:hideMark/>
          </w:tcPr>
          <w:p w14:paraId="5243F58B" w14:textId="77777777" w:rsidR="00BC6521" w:rsidRDefault="00BC6521" w:rsidP="00BC6521">
            <w:pPr>
              <w:overflowPunct/>
              <w:autoSpaceDE/>
              <w:adjustRightInd/>
              <w:spacing w:before="60" w:after="60"/>
              <w:jc w:val="center"/>
              <w:rPr>
                <w:i/>
                <w:iCs/>
                <w:szCs w:val="24"/>
              </w:rPr>
            </w:pPr>
            <w:r>
              <w:rPr>
                <w:i/>
                <w:iCs/>
                <w:szCs w:val="24"/>
              </w:rPr>
              <w:t>Longueur du numéro d'abonné</w:t>
            </w:r>
          </w:p>
        </w:tc>
      </w:tr>
      <w:tr w:rsidR="00BC6521" w14:paraId="09016766" w14:textId="77777777" w:rsidTr="00BC6521">
        <w:trPr>
          <w:jc w:val="center"/>
        </w:trPr>
        <w:tc>
          <w:tcPr>
            <w:tcW w:w="2835" w:type="dxa"/>
            <w:tcBorders>
              <w:top w:val="single" w:sz="6" w:space="0" w:color="auto"/>
              <w:left w:val="single" w:sz="6" w:space="0" w:color="auto"/>
              <w:bottom w:val="single" w:sz="6" w:space="0" w:color="auto"/>
              <w:right w:val="single" w:sz="6" w:space="0" w:color="auto"/>
            </w:tcBorders>
            <w:hideMark/>
          </w:tcPr>
          <w:p w14:paraId="04A864F2" w14:textId="77777777" w:rsidR="00BC6521" w:rsidRDefault="00BC6521" w:rsidP="00BC6521">
            <w:pPr>
              <w:overflowPunct/>
              <w:autoSpaceDE/>
              <w:adjustRightInd/>
              <w:spacing w:before="60" w:after="60"/>
              <w:jc w:val="center"/>
              <w:rPr>
                <w:szCs w:val="24"/>
              </w:rPr>
            </w:pPr>
            <w:r>
              <w:rPr>
                <w:szCs w:val="24"/>
              </w:rPr>
              <w:t>+975</w:t>
            </w:r>
          </w:p>
        </w:tc>
        <w:tc>
          <w:tcPr>
            <w:tcW w:w="2835" w:type="dxa"/>
            <w:tcBorders>
              <w:top w:val="single" w:sz="6" w:space="0" w:color="auto"/>
              <w:left w:val="single" w:sz="6" w:space="0" w:color="auto"/>
              <w:bottom w:val="single" w:sz="6" w:space="0" w:color="auto"/>
              <w:right w:val="single" w:sz="6" w:space="0" w:color="auto"/>
            </w:tcBorders>
            <w:hideMark/>
          </w:tcPr>
          <w:p w14:paraId="4B3538E2" w14:textId="77777777" w:rsidR="00BC6521" w:rsidRDefault="00BC6521" w:rsidP="00BC6521">
            <w:pPr>
              <w:overflowPunct/>
              <w:autoSpaceDE/>
              <w:adjustRightInd/>
              <w:spacing w:before="60" w:after="60"/>
              <w:jc w:val="center"/>
              <w:rPr>
                <w:szCs w:val="24"/>
                <w:lang w:val="en-US"/>
              </w:rPr>
            </w:pPr>
            <w:r>
              <w:rPr>
                <w:szCs w:val="24"/>
              </w:rPr>
              <w:t>Un chiffre</w:t>
            </w:r>
          </w:p>
        </w:tc>
        <w:tc>
          <w:tcPr>
            <w:tcW w:w="2835" w:type="dxa"/>
            <w:tcBorders>
              <w:top w:val="single" w:sz="6" w:space="0" w:color="auto"/>
              <w:left w:val="single" w:sz="6" w:space="0" w:color="auto"/>
              <w:bottom w:val="single" w:sz="6" w:space="0" w:color="auto"/>
              <w:right w:val="single" w:sz="6" w:space="0" w:color="auto"/>
            </w:tcBorders>
            <w:hideMark/>
          </w:tcPr>
          <w:p w14:paraId="53D40CF1" w14:textId="77777777" w:rsidR="00BC6521" w:rsidRDefault="00BC6521" w:rsidP="00BC6521">
            <w:pPr>
              <w:overflowPunct/>
              <w:autoSpaceDE/>
              <w:adjustRightInd/>
              <w:spacing w:before="60" w:after="60"/>
              <w:jc w:val="center"/>
              <w:rPr>
                <w:szCs w:val="24"/>
              </w:rPr>
            </w:pPr>
            <w:r>
              <w:rPr>
                <w:szCs w:val="24"/>
              </w:rPr>
              <w:t>Six chiffres</w:t>
            </w:r>
          </w:p>
        </w:tc>
      </w:tr>
    </w:tbl>
    <w:p w14:paraId="15E87279" w14:textId="77777777" w:rsidR="00BC6521" w:rsidRDefault="00BC6521" w:rsidP="00BC6521">
      <w:pPr>
        <w:overflowPunct/>
        <w:autoSpaceDE/>
        <w:adjustRightInd/>
        <w:spacing w:before="0"/>
        <w:jc w:val="left"/>
        <w:rPr>
          <w:rFonts w:eastAsia="Calibri"/>
          <w:noProof/>
        </w:rPr>
      </w:pPr>
      <w:r>
        <w:rPr>
          <w:rFonts w:eastAsia="Calibri"/>
        </w:rPr>
        <w:br w:type="page"/>
      </w:r>
    </w:p>
    <w:tbl>
      <w:tblPr>
        <w:tblStyle w:val="TableGrid1"/>
        <w:tblW w:w="9225" w:type="dxa"/>
        <w:tblLayout w:type="fixed"/>
        <w:tblLook w:val="01E0" w:firstRow="1" w:lastRow="1" w:firstColumn="1" w:lastColumn="1" w:noHBand="0" w:noVBand="0"/>
      </w:tblPr>
      <w:tblGrid>
        <w:gridCol w:w="1658"/>
        <w:gridCol w:w="2143"/>
        <w:gridCol w:w="1156"/>
        <w:gridCol w:w="1938"/>
        <w:gridCol w:w="2330"/>
      </w:tblGrid>
      <w:tr w:rsidR="00BC6521" w14:paraId="7F241AF2" w14:textId="77777777" w:rsidTr="00BC6521">
        <w:trPr>
          <w:trHeight w:val="283"/>
          <w:tblHeader/>
        </w:trPr>
        <w:tc>
          <w:tcPr>
            <w:tcW w:w="1658" w:type="dxa"/>
            <w:tcBorders>
              <w:top w:val="single" w:sz="4" w:space="0" w:color="auto"/>
              <w:left w:val="single" w:sz="4" w:space="0" w:color="auto"/>
              <w:bottom w:val="single" w:sz="4" w:space="0" w:color="auto"/>
              <w:right w:val="single" w:sz="4" w:space="0" w:color="auto"/>
            </w:tcBorders>
            <w:hideMark/>
          </w:tcPr>
          <w:p w14:paraId="117C4B33" w14:textId="77777777" w:rsidR="00BC6521" w:rsidRDefault="00BC6521" w:rsidP="00BC6521">
            <w:pPr>
              <w:widowControl w:val="0"/>
              <w:overflowPunct/>
              <w:adjustRightInd/>
              <w:spacing w:before="0"/>
              <w:jc w:val="center"/>
              <w:rPr>
                <w:bCs/>
                <w:i/>
                <w:iCs/>
                <w:lang w:val="en-US"/>
              </w:rPr>
            </w:pPr>
            <w:r>
              <w:rPr>
                <w:bCs/>
                <w:i/>
                <w:iCs/>
              </w:rPr>
              <w:lastRenderedPageBreak/>
              <w:t>Zone d'exploitation</w:t>
            </w:r>
          </w:p>
        </w:tc>
        <w:tc>
          <w:tcPr>
            <w:tcW w:w="2143" w:type="dxa"/>
            <w:tcBorders>
              <w:top w:val="single" w:sz="4" w:space="0" w:color="auto"/>
              <w:left w:val="single" w:sz="4" w:space="0" w:color="auto"/>
              <w:bottom w:val="single" w:sz="4" w:space="0" w:color="auto"/>
              <w:right w:val="single" w:sz="4" w:space="0" w:color="auto"/>
            </w:tcBorders>
            <w:hideMark/>
          </w:tcPr>
          <w:p w14:paraId="685DA2B1" w14:textId="77777777" w:rsidR="00BC6521" w:rsidRDefault="00BC6521" w:rsidP="00BC6521">
            <w:pPr>
              <w:widowControl w:val="0"/>
              <w:overflowPunct/>
              <w:adjustRightInd/>
              <w:spacing w:before="0"/>
              <w:jc w:val="center"/>
              <w:rPr>
                <w:bCs/>
                <w:i/>
                <w:iCs/>
              </w:rPr>
            </w:pPr>
            <w:r>
              <w:rPr>
                <w:bCs/>
                <w:i/>
                <w:iCs/>
              </w:rPr>
              <w:t>Localité</w:t>
            </w:r>
          </w:p>
        </w:tc>
        <w:tc>
          <w:tcPr>
            <w:tcW w:w="1156" w:type="dxa"/>
            <w:tcBorders>
              <w:top w:val="single" w:sz="4" w:space="0" w:color="auto"/>
              <w:left w:val="single" w:sz="4" w:space="0" w:color="auto"/>
              <w:bottom w:val="single" w:sz="4" w:space="0" w:color="auto"/>
              <w:right w:val="single" w:sz="4" w:space="0" w:color="auto"/>
            </w:tcBorders>
            <w:hideMark/>
          </w:tcPr>
          <w:p w14:paraId="6B373EDC" w14:textId="77777777" w:rsidR="00BC6521" w:rsidRDefault="00BC6521" w:rsidP="00BC6521">
            <w:pPr>
              <w:widowControl w:val="0"/>
              <w:overflowPunct/>
              <w:adjustRightInd/>
              <w:spacing w:before="0"/>
              <w:jc w:val="center"/>
              <w:rPr>
                <w:bCs/>
                <w:i/>
                <w:iCs/>
              </w:rPr>
            </w:pPr>
            <w:r>
              <w:rPr>
                <w:bCs/>
                <w:i/>
                <w:iCs/>
              </w:rPr>
              <w:t>Code de zone</w:t>
            </w:r>
          </w:p>
        </w:tc>
        <w:tc>
          <w:tcPr>
            <w:tcW w:w="1938" w:type="dxa"/>
            <w:tcBorders>
              <w:top w:val="single" w:sz="4" w:space="0" w:color="auto"/>
              <w:left w:val="single" w:sz="4" w:space="0" w:color="auto"/>
              <w:bottom w:val="single" w:sz="4" w:space="0" w:color="auto"/>
              <w:right w:val="single" w:sz="4" w:space="0" w:color="auto"/>
            </w:tcBorders>
            <w:hideMark/>
          </w:tcPr>
          <w:p w14:paraId="4173609A" w14:textId="77777777" w:rsidR="00BC6521" w:rsidRDefault="00BC6521" w:rsidP="00BC6521">
            <w:pPr>
              <w:widowControl w:val="0"/>
              <w:overflowPunct/>
              <w:adjustRightInd/>
              <w:spacing w:before="0"/>
              <w:ind w:right="251"/>
              <w:jc w:val="center"/>
              <w:rPr>
                <w:bCs/>
                <w:i/>
                <w:iCs/>
              </w:rPr>
            </w:pPr>
            <w:r>
              <w:rPr>
                <w:bCs/>
                <w:i/>
                <w:iCs/>
              </w:rPr>
              <w:t>Série de numéros d'abonné</w:t>
            </w:r>
          </w:p>
        </w:tc>
        <w:tc>
          <w:tcPr>
            <w:tcW w:w="2330" w:type="dxa"/>
            <w:tcBorders>
              <w:top w:val="single" w:sz="4" w:space="0" w:color="auto"/>
              <w:left w:val="single" w:sz="4" w:space="0" w:color="auto"/>
              <w:bottom w:val="single" w:sz="4" w:space="0" w:color="auto"/>
              <w:right w:val="single" w:sz="4" w:space="0" w:color="auto"/>
            </w:tcBorders>
            <w:hideMark/>
          </w:tcPr>
          <w:p w14:paraId="024DD655" w14:textId="77777777" w:rsidR="00BC6521" w:rsidRDefault="00BC6521" w:rsidP="00BC6521">
            <w:pPr>
              <w:widowControl w:val="0"/>
              <w:overflowPunct/>
              <w:adjustRightInd/>
              <w:spacing w:before="0"/>
              <w:jc w:val="center"/>
              <w:rPr>
                <w:bCs/>
                <w:i/>
                <w:iCs/>
              </w:rPr>
            </w:pPr>
            <w:r>
              <w:rPr>
                <w:bCs/>
                <w:i/>
                <w:iCs/>
              </w:rPr>
              <w:t>Observation</w:t>
            </w:r>
          </w:p>
        </w:tc>
      </w:tr>
      <w:tr w:rsidR="00BC6521" w14:paraId="02305D6A" w14:textId="77777777" w:rsidTr="00BC6521">
        <w:trPr>
          <w:trHeight w:val="283"/>
        </w:trPr>
        <w:tc>
          <w:tcPr>
            <w:tcW w:w="1658" w:type="dxa"/>
            <w:vMerge w:val="restart"/>
            <w:tcBorders>
              <w:top w:val="single" w:sz="4" w:space="0" w:color="auto"/>
              <w:left w:val="single" w:sz="4" w:space="0" w:color="auto"/>
              <w:bottom w:val="single" w:sz="4" w:space="0" w:color="auto"/>
              <w:right w:val="single" w:sz="4" w:space="0" w:color="auto"/>
            </w:tcBorders>
            <w:hideMark/>
          </w:tcPr>
          <w:p w14:paraId="272AAC3B" w14:textId="77777777" w:rsidR="00BC6521" w:rsidRDefault="00BC6521" w:rsidP="00BC6521">
            <w:pPr>
              <w:widowControl w:val="0"/>
              <w:overflowPunct/>
              <w:adjustRightInd/>
              <w:spacing w:before="0"/>
              <w:jc w:val="center"/>
            </w:pPr>
            <w:r>
              <w:rPr>
                <w:w w:val="99"/>
              </w:rPr>
              <w:t>I</w:t>
            </w:r>
          </w:p>
        </w:tc>
        <w:tc>
          <w:tcPr>
            <w:tcW w:w="2143" w:type="dxa"/>
            <w:vMerge w:val="restart"/>
            <w:tcBorders>
              <w:top w:val="single" w:sz="4" w:space="0" w:color="auto"/>
              <w:left w:val="single" w:sz="4" w:space="0" w:color="auto"/>
              <w:bottom w:val="single" w:sz="4" w:space="0" w:color="auto"/>
              <w:right w:val="single" w:sz="4" w:space="0" w:color="auto"/>
            </w:tcBorders>
            <w:hideMark/>
          </w:tcPr>
          <w:p w14:paraId="2B1E16A5" w14:textId="77777777" w:rsidR="00BC6521" w:rsidRDefault="00BC6521" w:rsidP="00BC6521">
            <w:pPr>
              <w:widowControl w:val="0"/>
              <w:overflowPunct/>
              <w:adjustRightInd/>
              <w:spacing w:before="0"/>
              <w:jc w:val="left"/>
            </w:pPr>
            <w:r>
              <w:t>Thimphu</w:t>
            </w:r>
          </w:p>
        </w:tc>
        <w:tc>
          <w:tcPr>
            <w:tcW w:w="1156" w:type="dxa"/>
            <w:tcBorders>
              <w:top w:val="single" w:sz="4" w:space="0" w:color="auto"/>
              <w:left w:val="single" w:sz="4" w:space="0" w:color="auto"/>
              <w:bottom w:val="single" w:sz="4" w:space="0" w:color="auto"/>
              <w:right w:val="single" w:sz="4" w:space="0" w:color="auto"/>
            </w:tcBorders>
            <w:hideMark/>
          </w:tcPr>
          <w:p w14:paraId="3C578F29" w14:textId="77777777" w:rsidR="00BC6521" w:rsidRDefault="00BC6521" w:rsidP="00BC6521">
            <w:pPr>
              <w:widowControl w:val="0"/>
              <w:overflowPunct/>
              <w:adjustRightInd/>
              <w:spacing w:before="0"/>
              <w:jc w:val="right"/>
            </w:pPr>
            <w:r>
              <w:t>2</w:t>
            </w:r>
          </w:p>
        </w:tc>
        <w:tc>
          <w:tcPr>
            <w:tcW w:w="1938" w:type="dxa"/>
            <w:tcBorders>
              <w:top w:val="single" w:sz="4" w:space="0" w:color="auto"/>
              <w:left w:val="single" w:sz="4" w:space="0" w:color="auto"/>
              <w:bottom w:val="single" w:sz="4" w:space="0" w:color="auto"/>
              <w:right w:val="single" w:sz="4" w:space="0" w:color="auto"/>
            </w:tcBorders>
            <w:hideMark/>
          </w:tcPr>
          <w:p w14:paraId="061BDBDC" w14:textId="77777777" w:rsidR="00BC6521" w:rsidRDefault="00BC6521" w:rsidP="00BC6521">
            <w:pPr>
              <w:widowControl w:val="0"/>
              <w:overflowPunct/>
              <w:adjustRightInd/>
              <w:spacing w:before="0"/>
              <w:jc w:val="left"/>
            </w:pPr>
            <w:r>
              <w:t>32XYYY</w:t>
            </w:r>
          </w:p>
        </w:tc>
        <w:tc>
          <w:tcPr>
            <w:tcW w:w="2330" w:type="dxa"/>
            <w:tcBorders>
              <w:top w:val="single" w:sz="4" w:space="0" w:color="auto"/>
              <w:left w:val="single" w:sz="4" w:space="0" w:color="auto"/>
              <w:bottom w:val="single" w:sz="4" w:space="0" w:color="auto"/>
              <w:right w:val="single" w:sz="4" w:space="0" w:color="auto"/>
            </w:tcBorders>
            <w:hideMark/>
          </w:tcPr>
          <w:p w14:paraId="75CE30BB" w14:textId="77777777" w:rsidR="00BC6521" w:rsidRDefault="00BC6521" w:rsidP="00BC6521">
            <w:pPr>
              <w:widowControl w:val="0"/>
              <w:overflowPunct/>
              <w:adjustRightInd/>
              <w:spacing w:before="0"/>
            </w:pPr>
            <w:r>
              <w:t>X =</w:t>
            </w:r>
            <w:r>
              <w:rPr>
                <w:spacing w:val="-2"/>
              </w:rPr>
              <w:t xml:space="preserve"> </w:t>
            </w:r>
            <w:r>
              <w:t>0 à 9</w:t>
            </w:r>
          </w:p>
        </w:tc>
      </w:tr>
      <w:tr w:rsidR="00BC6521" w14:paraId="1CA24BCF"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147C5924"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vMerge/>
            <w:tcBorders>
              <w:top w:val="single" w:sz="4" w:space="0" w:color="auto"/>
              <w:left w:val="single" w:sz="4" w:space="0" w:color="auto"/>
              <w:bottom w:val="single" w:sz="4" w:space="0" w:color="auto"/>
              <w:right w:val="single" w:sz="4" w:space="0" w:color="auto"/>
            </w:tcBorders>
            <w:vAlign w:val="center"/>
            <w:hideMark/>
          </w:tcPr>
          <w:p w14:paraId="01748550"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1156" w:type="dxa"/>
            <w:tcBorders>
              <w:top w:val="single" w:sz="4" w:space="0" w:color="auto"/>
              <w:left w:val="single" w:sz="4" w:space="0" w:color="auto"/>
              <w:bottom w:val="single" w:sz="4" w:space="0" w:color="auto"/>
              <w:right w:val="single" w:sz="4" w:space="0" w:color="auto"/>
            </w:tcBorders>
          </w:tcPr>
          <w:p w14:paraId="6E2B0043" w14:textId="77777777" w:rsidR="00BC6521" w:rsidRDefault="00BC6521" w:rsidP="00BC6521">
            <w:pPr>
              <w:widowControl w:val="0"/>
              <w:overflowPunct/>
              <w:adjustRightInd/>
              <w:spacing w:before="0"/>
              <w:jc w:val="right"/>
            </w:pPr>
          </w:p>
        </w:tc>
        <w:tc>
          <w:tcPr>
            <w:tcW w:w="1938" w:type="dxa"/>
            <w:tcBorders>
              <w:top w:val="single" w:sz="4" w:space="0" w:color="auto"/>
              <w:left w:val="single" w:sz="4" w:space="0" w:color="auto"/>
              <w:bottom w:val="single" w:sz="4" w:space="0" w:color="auto"/>
              <w:right w:val="single" w:sz="4" w:space="0" w:color="auto"/>
            </w:tcBorders>
            <w:hideMark/>
          </w:tcPr>
          <w:p w14:paraId="02B5FF02" w14:textId="77777777" w:rsidR="00BC6521" w:rsidRDefault="00BC6521" w:rsidP="00BC6521">
            <w:pPr>
              <w:widowControl w:val="0"/>
              <w:overflowPunct/>
              <w:adjustRightInd/>
              <w:spacing w:before="0"/>
              <w:jc w:val="left"/>
            </w:pPr>
            <w:r>
              <w:t>33YYYY</w:t>
            </w:r>
          </w:p>
        </w:tc>
        <w:tc>
          <w:tcPr>
            <w:tcW w:w="2330" w:type="dxa"/>
            <w:tcBorders>
              <w:top w:val="single" w:sz="4" w:space="0" w:color="auto"/>
              <w:left w:val="single" w:sz="4" w:space="0" w:color="auto"/>
              <w:bottom w:val="single" w:sz="4" w:space="0" w:color="auto"/>
              <w:right w:val="single" w:sz="4" w:space="0" w:color="auto"/>
            </w:tcBorders>
          </w:tcPr>
          <w:p w14:paraId="1B04A7B3" w14:textId="77777777" w:rsidR="00BC6521" w:rsidRDefault="00BC6521" w:rsidP="00BC6521">
            <w:pPr>
              <w:widowControl w:val="0"/>
              <w:overflowPunct/>
              <w:adjustRightInd/>
              <w:spacing w:before="0"/>
            </w:pPr>
          </w:p>
        </w:tc>
      </w:tr>
      <w:tr w:rsidR="00BC6521" w14:paraId="57FD6055"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1942FD26"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vMerge/>
            <w:tcBorders>
              <w:top w:val="single" w:sz="4" w:space="0" w:color="auto"/>
              <w:left w:val="single" w:sz="4" w:space="0" w:color="auto"/>
              <w:bottom w:val="single" w:sz="4" w:space="0" w:color="auto"/>
              <w:right w:val="single" w:sz="4" w:space="0" w:color="auto"/>
            </w:tcBorders>
            <w:vAlign w:val="center"/>
            <w:hideMark/>
          </w:tcPr>
          <w:p w14:paraId="39F65014"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1156" w:type="dxa"/>
            <w:tcBorders>
              <w:top w:val="single" w:sz="4" w:space="0" w:color="auto"/>
              <w:left w:val="single" w:sz="4" w:space="0" w:color="auto"/>
              <w:bottom w:val="single" w:sz="4" w:space="0" w:color="auto"/>
              <w:right w:val="single" w:sz="4" w:space="0" w:color="auto"/>
            </w:tcBorders>
          </w:tcPr>
          <w:p w14:paraId="396AEEBA" w14:textId="77777777" w:rsidR="00BC6521" w:rsidRDefault="00BC6521" w:rsidP="00BC6521">
            <w:pPr>
              <w:widowControl w:val="0"/>
              <w:overflowPunct/>
              <w:adjustRightInd/>
              <w:spacing w:before="0"/>
              <w:jc w:val="right"/>
            </w:pPr>
          </w:p>
        </w:tc>
        <w:tc>
          <w:tcPr>
            <w:tcW w:w="1938" w:type="dxa"/>
            <w:tcBorders>
              <w:top w:val="single" w:sz="4" w:space="0" w:color="auto"/>
              <w:left w:val="single" w:sz="4" w:space="0" w:color="auto"/>
              <w:bottom w:val="single" w:sz="4" w:space="0" w:color="auto"/>
              <w:right w:val="single" w:sz="4" w:space="0" w:color="auto"/>
            </w:tcBorders>
            <w:hideMark/>
          </w:tcPr>
          <w:p w14:paraId="565518C8" w14:textId="77777777" w:rsidR="00BC6521" w:rsidRDefault="00BC6521" w:rsidP="00BC6521">
            <w:pPr>
              <w:widowControl w:val="0"/>
              <w:overflowPunct/>
              <w:adjustRightInd/>
              <w:spacing w:before="0"/>
              <w:jc w:val="left"/>
            </w:pPr>
            <w:r>
              <w:t>34YYYY</w:t>
            </w:r>
          </w:p>
        </w:tc>
        <w:tc>
          <w:tcPr>
            <w:tcW w:w="2330" w:type="dxa"/>
            <w:tcBorders>
              <w:top w:val="single" w:sz="4" w:space="0" w:color="auto"/>
              <w:left w:val="single" w:sz="4" w:space="0" w:color="auto"/>
              <w:bottom w:val="single" w:sz="4" w:space="0" w:color="auto"/>
              <w:right w:val="single" w:sz="4" w:space="0" w:color="auto"/>
            </w:tcBorders>
          </w:tcPr>
          <w:p w14:paraId="19A487E0" w14:textId="77777777" w:rsidR="00BC6521" w:rsidRDefault="00BC6521" w:rsidP="00BC6521">
            <w:pPr>
              <w:widowControl w:val="0"/>
              <w:overflowPunct/>
              <w:adjustRightInd/>
              <w:spacing w:before="0"/>
            </w:pPr>
          </w:p>
        </w:tc>
      </w:tr>
      <w:tr w:rsidR="00BC6521" w14:paraId="0E8816AB"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2E65936B"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09D530FD" w14:textId="77777777" w:rsidR="00BC6521" w:rsidRDefault="00BC6521" w:rsidP="00BC6521">
            <w:pPr>
              <w:widowControl w:val="0"/>
              <w:overflowPunct/>
              <w:adjustRightInd/>
              <w:spacing w:before="0"/>
              <w:jc w:val="left"/>
            </w:pPr>
            <w:r>
              <w:t>Simtokha</w:t>
            </w:r>
          </w:p>
        </w:tc>
        <w:tc>
          <w:tcPr>
            <w:tcW w:w="1156" w:type="dxa"/>
            <w:tcBorders>
              <w:top w:val="single" w:sz="4" w:space="0" w:color="auto"/>
              <w:left w:val="single" w:sz="4" w:space="0" w:color="auto"/>
              <w:bottom w:val="single" w:sz="4" w:space="0" w:color="auto"/>
              <w:right w:val="single" w:sz="4" w:space="0" w:color="auto"/>
            </w:tcBorders>
            <w:hideMark/>
          </w:tcPr>
          <w:p w14:paraId="52C50777" w14:textId="77777777" w:rsidR="00BC6521" w:rsidRDefault="00BC6521" w:rsidP="00BC6521">
            <w:pPr>
              <w:widowControl w:val="0"/>
              <w:overflowPunct/>
              <w:adjustRightInd/>
              <w:spacing w:before="0"/>
              <w:jc w:val="right"/>
            </w:pPr>
            <w:r>
              <w:t>2</w:t>
            </w:r>
          </w:p>
        </w:tc>
        <w:tc>
          <w:tcPr>
            <w:tcW w:w="1938" w:type="dxa"/>
            <w:tcBorders>
              <w:top w:val="single" w:sz="4" w:space="0" w:color="auto"/>
              <w:left w:val="single" w:sz="4" w:space="0" w:color="auto"/>
              <w:bottom w:val="single" w:sz="4" w:space="0" w:color="auto"/>
              <w:right w:val="single" w:sz="4" w:space="0" w:color="auto"/>
            </w:tcBorders>
            <w:hideMark/>
          </w:tcPr>
          <w:p w14:paraId="6BBC4ADA" w14:textId="77777777" w:rsidR="00BC6521" w:rsidRDefault="00BC6521" w:rsidP="00BC6521">
            <w:pPr>
              <w:widowControl w:val="0"/>
              <w:overflowPunct/>
              <w:adjustRightInd/>
              <w:spacing w:before="0"/>
              <w:jc w:val="left"/>
            </w:pPr>
            <w:r>
              <w:t>35XYYY</w:t>
            </w:r>
          </w:p>
        </w:tc>
        <w:tc>
          <w:tcPr>
            <w:tcW w:w="2330" w:type="dxa"/>
            <w:tcBorders>
              <w:top w:val="single" w:sz="4" w:space="0" w:color="auto"/>
              <w:left w:val="single" w:sz="4" w:space="0" w:color="auto"/>
              <w:bottom w:val="single" w:sz="4" w:space="0" w:color="auto"/>
              <w:right w:val="single" w:sz="4" w:space="0" w:color="auto"/>
            </w:tcBorders>
            <w:hideMark/>
          </w:tcPr>
          <w:p w14:paraId="3190793E" w14:textId="77777777" w:rsidR="00BC6521" w:rsidRDefault="00BC6521" w:rsidP="00BC6521">
            <w:pPr>
              <w:widowControl w:val="0"/>
              <w:overflowPunct/>
              <w:adjustRightInd/>
              <w:spacing w:before="0"/>
            </w:pPr>
            <w:r>
              <w:t>X =</w:t>
            </w:r>
            <w:r>
              <w:rPr>
                <w:spacing w:val="-2"/>
              </w:rPr>
              <w:t xml:space="preserve"> </w:t>
            </w:r>
            <w:r>
              <w:t>0,1</w:t>
            </w:r>
          </w:p>
        </w:tc>
      </w:tr>
      <w:tr w:rsidR="00BC6521" w14:paraId="261F0CC5"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15DA5B1E"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74E63BD4" w14:textId="77777777" w:rsidR="00BC6521" w:rsidRDefault="00BC6521" w:rsidP="00BC6521">
            <w:pPr>
              <w:widowControl w:val="0"/>
              <w:overflowPunct/>
              <w:adjustRightInd/>
              <w:spacing w:before="0"/>
              <w:jc w:val="left"/>
            </w:pPr>
            <w:r>
              <w:t>Dechencholing</w:t>
            </w:r>
          </w:p>
        </w:tc>
        <w:tc>
          <w:tcPr>
            <w:tcW w:w="1156" w:type="dxa"/>
            <w:tcBorders>
              <w:top w:val="single" w:sz="4" w:space="0" w:color="auto"/>
              <w:left w:val="single" w:sz="4" w:space="0" w:color="auto"/>
              <w:bottom w:val="single" w:sz="4" w:space="0" w:color="auto"/>
              <w:right w:val="single" w:sz="4" w:space="0" w:color="auto"/>
            </w:tcBorders>
            <w:hideMark/>
          </w:tcPr>
          <w:p w14:paraId="3F921B1E" w14:textId="77777777" w:rsidR="00BC6521" w:rsidRDefault="00BC6521" w:rsidP="00BC6521">
            <w:pPr>
              <w:widowControl w:val="0"/>
              <w:overflowPunct/>
              <w:adjustRightInd/>
              <w:spacing w:before="0"/>
              <w:jc w:val="right"/>
            </w:pPr>
            <w:r>
              <w:t>2</w:t>
            </w:r>
          </w:p>
        </w:tc>
        <w:tc>
          <w:tcPr>
            <w:tcW w:w="1938" w:type="dxa"/>
            <w:tcBorders>
              <w:top w:val="single" w:sz="4" w:space="0" w:color="auto"/>
              <w:left w:val="single" w:sz="4" w:space="0" w:color="auto"/>
              <w:bottom w:val="single" w:sz="4" w:space="0" w:color="auto"/>
              <w:right w:val="single" w:sz="4" w:space="0" w:color="auto"/>
            </w:tcBorders>
            <w:hideMark/>
          </w:tcPr>
          <w:p w14:paraId="63272557" w14:textId="77777777" w:rsidR="00BC6521" w:rsidRDefault="00BC6521" w:rsidP="00BC6521">
            <w:pPr>
              <w:widowControl w:val="0"/>
              <w:overflowPunct/>
              <w:adjustRightInd/>
              <w:spacing w:before="0"/>
              <w:jc w:val="left"/>
            </w:pPr>
            <w:r>
              <w:t>36XYYY</w:t>
            </w:r>
          </w:p>
        </w:tc>
        <w:tc>
          <w:tcPr>
            <w:tcW w:w="2330" w:type="dxa"/>
            <w:tcBorders>
              <w:top w:val="single" w:sz="4" w:space="0" w:color="auto"/>
              <w:left w:val="single" w:sz="4" w:space="0" w:color="auto"/>
              <w:bottom w:val="single" w:sz="4" w:space="0" w:color="auto"/>
              <w:right w:val="single" w:sz="4" w:space="0" w:color="auto"/>
            </w:tcBorders>
            <w:hideMark/>
          </w:tcPr>
          <w:p w14:paraId="6FD05378" w14:textId="77777777" w:rsidR="00BC6521" w:rsidRDefault="00BC6521" w:rsidP="00BC6521">
            <w:pPr>
              <w:widowControl w:val="0"/>
              <w:overflowPunct/>
              <w:adjustRightInd/>
              <w:spacing w:before="0"/>
            </w:pPr>
            <w:r>
              <w:t>X =</w:t>
            </w:r>
            <w:r>
              <w:rPr>
                <w:spacing w:val="-2"/>
              </w:rPr>
              <w:t xml:space="preserve"> </w:t>
            </w:r>
            <w:r>
              <w:t>0,1,2,3,4</w:t>
            </w:r>
          </w:p>
        </w:tc>
      </w:tr>
      <w:tr w:rsidR="00BC6521" w14:paraId="43B0C3AA"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1039A3E2"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0E50BF11" w14:textId="77777777" w:rsidR="00BC6521" w:rsidRDefault="00BC6521" w:rsidP="00BC6521">
            <w:pPr>
              <w:widowControl w:val="0"/>
              <w:overflowPunct/>
              <w:adjustRightInd/>
              <w:spacing w:before="0"/>
              <w:jc w:val="left"/>
            </w:pPr>
            <w:r>
              <w:t>Taba</w:t>
            </w:r>
          </w:p>
        </w:tc>
        <w:tc>
          <w:tcPr>
            <w:tcW w:w="1156" w:type="dxa"/>
            <w:tcBorders>
              <w:top w:val="single" w:sz="4" w:space="0" w:color="auto"/>
              <w:left w:val="single" w:sz="4" w:space="0" w:color="auto"/>
              <w:bottom w:val="single" w:sz="4" w:space="0" w:color="auto"/>
              <w:right w:val="single" w:sz="4" w:space="0" w:color="auto"/>
            </w:tcBorders>
            <w:hideMark/>
          </w:tcPr>
          <w:p w14:paraId="4ABE97DD" w14:textId="77777777" w:rsidR="00BC6521" w:rsidRDefault="00BC6521" w:rsidP="00BC6521">
            <w:pPr>
              <w:widowControl w:val="0"/>
              <w:overflowPunct/>
              <w:adjustRightInd/>
              <w:spacing w:before="0"/>
              <w:jc w:val="right"/>
            </w:pPr>
            <w:r>
              <w:t>2</w:t>
            </w:r>
          </w:p>
        </w:tc>
        <w:tc>
          <w:tcPr>
            <w:tcW w:w="1938" w:type="dxa"/>
            <w:tcBorders>
              <w:top w:val="single" w:sz="4" w:space="0" w:color="auto"/>
              <w:left w:val="single" w:sz="4" w:space="0" w:color="auto"/>
              <w:bottom w:val="single" w:sz="4" w:space="0" w:color="auto"/>
              <w:right w:val="single" w:sz="4" w:space="0" w:color="auto"/>
            </w:tcBorders>
            <w:hideMark/>
          </w:tcPr>
          <w:p w14:paraId="0CD4C4F7" w14:textId="77777777" w:rsidR="00BC6521" w:rsidRDefault="00BC6521" w:rsidP="00BC6521">
            <w:pPr>
              <w:widowControl w:val="0"/>
              <w:overflowPunct/>
              <w:adjustRightInd/>
              <w:spacing w:before="0"/>
              <w:jc w:val="left"/>
            </w:pPr>
            <w:r>
              <w:t>365YYY</w:t>
            </w:r>
          </w:p>
        </w:tc>
        <w:tc>
          <w:tcPr>
            <w:tcW w:w="2330" w:type="dxa"/>
            <w:tcBorders>
              <w:top w:val="single" w:sz="4" w:space="0" w:color="auto"/>
              <w:left w:val="single" w:sz="4" w:space="0" w:color="auto"/>
              <w:bottom w:val="single" w:sz="4" w:space="0" w:color="auto"/>
              <w:right w:val="single" w:sz="4" w:space="0" w:color="auto"/>
            </w:tcBorders>
          </w:tcPr>
          <w:p w14:paraId="5994FCBD" w14:textId="77777777" w:rsidR="00BC6521" w:rsidRDefault="00BC6521" w:rsidP="00BC6521">
            <w:pPr>
              <w:widowControl w:val="0"/>
              <w:overflowPunct/>
              <w:adjustRightInd/>
              <w:spacing w:before="0"/>
            </w:pPr>
          </w:p>
        </w:tc>
      </w:tr>
      <w:tr w:rsidR="00BC6521" w14:paraId="6229842A"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6F4F24E6"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4A478B15" w14:textId="77777777" w:rsidR="00BC6521" w:rsidRDefault="00BC6521" w:rsidP="00BC6521">
            <w:pPr>
              <w:widowControl w:val="0"/>
              <w:overflowPunct/>
              <w:adjustRightInd/>
              <w:spacing w:before="0"/>
              <w:jc w:val="left"/>
            </w:pPr>
            <w:r>
              <w:t>Khasadrapchu</w:t>
            </w:r>
          </w:p>
        </w:tc>
        <w:tc>
          <w:tcPr>
            <w:tcW w:w="1156" w:type="dxa"/>
            <w:tcBorders>
              <w:top w:val="single" w:sz="4" w:space="0" w:color="auto"/>
              <w:left w:val="single" w:sz="4" w:space="0" w:color="auto"/>
              <w:bottom w:val="single" w:sz="4" w:space="0" w:color="auto"/>
              <w:right w:val="single" w:sz="4" w:space="0" w:color="auto"/>
            </w:tcBorders>
            <w:hideMark/>
          </w:tcPr>
          <w:p w14:paraId="35AF8477" w14:textId="77777777" w:rsidR="00BC6521" w:rsidRDefault="00BC6521" w:rsidP="00BC6521">
            <w:pPr>
              <w:widowControl w:val="0"/>
              <w:overflowPunct/>
              <w:adjustRightInd/>
              <w:spacing w:before="0"/>
              <w:jc w:val="right"/>
            </w:pPr>
            <w:r>
              <w:t>2</w:t>
            </w:r>
          </w:p>
        </w:tc>
        <w:tc>
          <w:tcPr>
            <w:tcW w:w="1938" w:type="dxa"/>
            <w:tcBorders>
              <w:top w:val="single" w:sz="4" w:space="0" w:color="auto"/>
              <w:left w:val="single" w:sz="4" w:space="0" w:color="auto"/>
              <w:bottom w:val="single" w:sz="4" w:space="0" w:color="auto"/>
              <w:right w:val="single" w:sz="4" w:space="0" w:color="auto"/>
            </w:tcBorders>
            <w:hideMark/>
          </w:tcPr>
          <w:p w14:paraId="297988EC" w14:textId="77777777" w:rsidR="00BC6521" w:rsidRDefault="00BC6521" w:rsidP="00BC6521">
            <w:pPr>
              <w:widowControl w:val="0"/>
              <w:overflowPunct/>
              <w:adjustRightInd/>
              <w:spacing w:before="0"/>
              <w:jc w:val="left"/>
            </w:pPr>
            <w:r>
              <w:t>37XYYY</w:t>
            </w:r>
          </w:p>
        </w:tc>
        <w:tc>
          <w:tcPr>
            <w:tcW w:w="2330" w:type="dxa"/>
            <w:tcBorders>
              <w:top w:val="single" w:sz="4" w:space="0" w:color="auto"/>
              <w:left w:val="single" w:sz="4" w:space="0" w:color="auto"/>
              <w:bottom w:val="single" w:sz="4" w:space="0" w:color="auto"/>
              <w:right w:val="single" w:sz="4" w:space="0" w:color="auto"/>
            </w:tcBorders>
            <w:hideMark/>
          </w:tcPr>
          <w:p w14:paraId="36868859" w14:textId="77777777" w:rsidR="00BC6521" w:rsidRDefault="00BC6521" w:rsidP="00BC6521">
            <w:pPr>
              <w:widowControl w:val="0"/>
              <w:overflowPunct/>
              <w:adjustRightInd/>
              <w:spacing w:before="0"/>
            </w:pPr>
            <w:r>
              <w:t>[X=0,1,2,3,4,5,7,8,9]</w:t>
            </w:r>
          </w:p>
        </w:tc>
      </w:tr>
      <w:tr w:rsidR="00BC6521" w14:paraId="429D4599"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6DC0242F"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7F39129C" w14:textId="77777777" w:rsidR="00BC6521" w:rsidRDefault="00BC6521" w:rsidP="00BC6521">
            <w:pPr>
              <w:widowControl w:val="0"/>
              <w:overflowPunct/>
              <w:adjustRightInd/>
              <w:spacing w:before="0"/>
              <w:jc w:val="left"/>
            </w:pPr>
            <w:r>
              <w:t>Basochu</w:t>
            </w:r>
          </w:p>
        </w:tc>
        <w:tc>
          <w:tcPr>
            <w:tcW w:w="1156" w:type="dxa"/>
            <w:tcBorders>
              <w:top w:val="single" w:sz="4" w:space="0" w:color="auto"/>
              <w:left w:val="single" w:sz="4" w:space="0" w:color="auto"/>
              <w:bottom w:val="single" w:sz="4" w:space="0" w:color="auto"/>
              <w:right w:val="single" w:sz="4" w:space="0" w:color="auto"/>
            </w:tcBorders>
            <w:hideMark/>
          </w:tcPr>
          <w:p w14:paraId="4B8BEE78" w14:textId="77777777" w:rsidR="00BC6521" w:rsidRDefault="00BC6521" w:rsidP="00BC6521">
            <w:pPr>
              <w:widowControl w:val="0"/>
              <w:overflowPunct/>
              <w:adjustRightInd/>
              <w:spacing w:before="0"/>
              <w:jc w:val="right"/>
            </w:pPr>
            <w:r>
              <w:t>2</w:t>
            </w:r>
          </w:p>
        </w:tc>
        <w:tc>
          <w:tcPr>
            <w:tcW w:w="1938" w:type="dxa"/>
            <w:tcBorders>
              <w:top w:val="single" w:sz="4" w:space="0" w:color="auto"/>
              <w:left w:val="single" w:sz="4" w:space="0" w:color="auto"/>
              <w:bottom w:val="single" w:sz="4" w:space="0" w:color="auto"/>
              <w:right w:val="single" w:sz="4" w:space="0" w:color="auto"/>
            </w:tcBorders>
            <w:hideMark/>
          </w:tcPr>
          <w:p w14:paraId="52485EEA" w14:textId="77777777" w:rsidR="00BC6521" w:rsidRDefault="00BC6521" w:rsidP="00BC6521">
            <w:pPr>
              <w:widowControl w:val="0"/>
              <w:overflowPunct/>
              <w:adjustRightInd/>
              <w:spacing w:before="0"/>
              <w:jc w:val="left"/>
            </w:pPr>
            <w:r>
              <w:t>47XYYY</w:t>
            </w:r>
          </w:p>
        </w:tc>
        <w:tc>
          <w:tcPr>
            <w:tcW w:w="2330" w:type="dxa"/>
            <w:tcBorders>
              <w:top w:val="single" w:sz="4" w:space="0" w:color="auto"/>
              <w:left w:val="single" w:sz="4" w:space="0" w:color="auto"/>
              <w:bottom w:val="single" w:sz="4" w:space="0" w:color="auto"/>
              <w:right w:val="single" w:sz="4" w:space="0" w:color="auto"/>
            </w:tcBorders>
            <w:hideMark/>
          </w:tcPr>
          <w:p w14:paraId="3D6E115F" w14:textId="77777777" w:rsidR="00BC6521" w:rsidRDefault="00BC6521" w:rsidP="00BC6521">
            <w:pPr>
              <w:widowControl w:val="0"/>
              <w:overflowPunct/>
              <w:adjustRightInd/>
              <w:spacing w:before="0"/>
            </w:pPr>
            <w:r>
              <w:t>X =</w:t>
            </w:r>
            <w:r>
              <w:rPr>
                <w:spacing w:val="-2"/>
              </w:rPr>
              <w:t xml:space="preserve"> </w:t>
            </w:r>
            <w:r>
              <w:t>0,1,2,3,4,5]</w:t>
            </w:r>
          </w:p>
        </w:tc>
      </w:tr>
      <w:tr w:rsidR="00BC6521" w14:paraId="161840AC"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2683E17D"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2C6E4942" w14:textId="77777777" w:rsidR="00BC6521" w:rsidRDefault="00BC6521" w:rsidP="00BC6521">
            <w:pPr>
              <w:widowControl w:val="0"/>
              <w:overflowPunct/>
              <w:adjustRightInd/>
              <w:spacing w:before="0"/>
              <w:jc w:val="left"/>
            </w:pPr>
            <w:r>
              <w:t>Wangdue</w:t>
            </w:r>
          </w:p>
        </w:tc>
        <w:tc>
          <w:tcPr>
            <w:tcW w:w="1156" w:type="dxa"/>
            <w:tcBorders>
              <w:top w:val="single" w:sz="4" w:space="0" w:color="auto"/>
              <w:left w:val="single" w:sz="4" w:space="0" w:color="auto"/>
              <w:bottom w:val="single" w:sz="4" w:space="0" w:color="auto"/>
              <w:right w:val="single" w:sz="4" w:space="0" w:color="auto"/>
            </w:tcBorders>
            <w:hideMark/>
          </w:tcPr>
          <w:p w14:paraId="1DFD4271" w14:textId="77777777" w:rsidR="00BC6521" w:rsidRDefault="00BC6521" w:rsidP="00BC6521">
            <w:pPr>
              <w:widowControl w:val="0"/>
              <w:overflowPunct/>
              <w:adjustRightInd/>
              <w:spacing w:before="0"/>
              <w:jc w:val="right"/>
            </w:pPr>
            <w:r>
              <w:t>2</w:t>
            </w:r>
          </w:p>
        </w:tc>
        <w:tc>
          <w:tcPr>
            <w:tcW w:w="1938" w:type="dxa"/>
            <w:tcBorders>
              <w:top w:val="single" w:sz="4" w:space="0" w:color="auto"/>
              <w:left w:val="single" w:sz="4" w:space="0" w:color="auto"/>
              <w:bottom w:val="single" w:sz="4" w:space="0" w:color="auto"/>
              <w:right w:val="single" w:sz="4" w:space="0" w:color="auto"/>
            </w:tcBorders>
            <w:hideMark/>
          </w:tcPr>
          <w:p w14:paraId="17EABE3F" w14:textId="77777777" w:rsidR="00BC6521" w:rsidRDefault="00BC6521" w:rsidP="00BC6521">
            <w:pPr>
              <w:widowControl w:val="0"/>
              <w:overflowPunct/>
              <w:adjustRightInd/>
              <w:spacing w:before="0"/>
              <w:jc w:val="left"/>
            </w:pPr>
            <w:r>
              <w:t>48XYYY</w:t>
            </w:r>
          </w:p>
        </w:tc>
        <w:tc>
          <w:tcPr>
            <w:tcW w:w="2330" w:type="dxa"/>
            <w:tcBorders>
              <w:top w:val="single" w:sz="4" w:space="0" w:color="auto"/>
              <w:left w:val="single" w:sz="4" w:space="0" w:color="auto"/>
              <w:bottom w:val="single" w:sz="4" w:space="0" w:color="auto"/>
              <w:right w:val="single" w:sz="4" w:space="0" w:color="auto"/>
            </w:tcBorders>
            <w:hideMark/>
          </w:tcPr>
          <w:p w14:paraId="23913E85" w14:textId="77777777" w:rsidR="00BC6521" w:rsidRDefault="00BC6521" w:rsidP="00BC6521">
            <w:pPr>
              <w:widowControl w:val="0"/>
              <w:overflowPunct/>
              <w:adjustRightInd/>
              <w:spacing w:before="0"/>
            </w:pPr>
            <w:r>
              <w:t>X =</w:t>
            </w:r>
            <w:r>
              <w:rPr>
                <w:spacing w:val="-2"/>
              </w:rPr>
              <w:t xml:space="preserve"> </w:t>
            </w:r>
            <w:r>
              <w:t>0,1</w:t>
            </w:r>
          </w:p>
        </w:tc>
      </w:tr>
      <w:tr w:rsidR="00BC6521" w14:paraId="03E40E5B"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3B75BD7B"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2EF2FDF6" w14:textId="77777777" w:rsidR="00BC6521" w:rsidRDefault="00BC6521" w:rsidP="00BC6521">
            <w:pPr>
              <w:widowControl w:val="0"/>
              <w:overflowPunct/>
              <w:adjustRightInd/>
              <w:spacing w:before="0"/>
              <w:jc w:val="left"/>
            </w:pPr>
            <w:r>
              <w:t>Punakha</w:t>
            </w:r>
          </w:p>
        </w:tc>
        <w:tc>
          <w:tcPr>
            <w:tcW w:w="1156" w:type="dxa"/>
            <w:tcBorders>
              <w:top w:val="single" w:sz="4" w:space="0" w:color="auto"/>
              <w:left w:val="single" w:sz="4" w:space="0" w:color="auto"/>
              <w:bottom w:val="single" w:sz="4" w:space="0" w:color="auto"/>
              <w:right w:val="single" w:sz="4" w:space="0" w:color="auto"/>
            </w:tcBorders>
            <w:hideMark/>
          </w:tcPr>
          <w:p w14:paraId="3B059DE2" w14:textId="77777777" w:rsidR="00BC6521" w:rsidRDefault="00BC6521" w:rsidP="00BC6521">
            <w:pPr>
              <w:widowControl w:val="0"/>
              <w:overflowPunct/>
              <w:adjustRightInd/>
              <w:spacing w:before="0"/>
              <w:jc w:val="right"/>
            </w:pPr>
            <w:r>
              <w:t>2</w:t>
            </w:r>
          </w:p>
        </w:tc>
        <w:tc>
          <w:tcPr>
            <w:tcW w:w="1938" w:type="dxa"/>
            <w:tcBorders>
              <w:top w:val="single" w:sz="4" w:space="0" w:color="auto"/>
              <w:left w:val="single" w:sz="4" w:space="0" w:color="auto"/>
              <w:bottom w:val="single" w:sz="4" w:space="0" w:color="auto"/>
              <w:right w:val="single" w:sz="4" w:space="0" w:color="auto"/>
            </w:tcBorders>
            <w:hideMark/>
          </w:tcPr>
          <w:p w14:paraId="6186C6EF" w14:textId="77777777" w:rsidR="00BC6521" w:rsidRDefault="00BC6521" w:rsidP="00BC6521">
            <w:pPr>
              <w:widowControl w:val="0"/>
              <w:overflowPunct/>
              <w:adjustRightInd/>
              <w:spacing w:before="0"/>
              <w:jc w:val="left"/>
            </w:pPr>
            <w:r>
              <w:t>58YYYY</w:t>
            </w:r>
          </w:p>
        </w:tc>
        <w:tc>
          <w:tcPr>
            <w:tcW w:w="2330" w:type="dxa"/>
            <w:tcBorders>
              <w:top w:val="single" w:sz="4" w:space="0" w:color="auto"/>
              <w:left w:val="single" w:sz="4" w:space="0" w:color="auto"/>
              <w:bottom w:val="single" w:sz="4" w:space="0" w:color="auto"/>
              <w:right w:val="single" w:sz="4" w:space="0" w:color="auto"/>
            </w:tcBorders>
          </w:tcPr>
          <w:p w14:paraId="0A8AA4E1" w14:textId="77777777" w:rsidR="00BC6521" w:rsidRDefault="00BC6521" w:rsidP="00BC6521">
            <w:pPr>
              <w:widowControl w:val="0"/>
              <w:overflowPunct/>
              <w:adjustRightInd/>
              <w:spacing w:before="0"/>
            </w:pPr>
          </w:p>
        </w:tc>
      </w:tr>
      <w:tr w:rsidR="00BC6521" w14:paraId="566643D1"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5F075887"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37DC17F9" w14:textId="77777777" w:rsidR="00BC6521" w:rsidRDefault="00BC6521" w:rsidP="00BC6521">
            <w:pPr>
              <w:widowControl w:val="0"/>
              <w:overflowPunct/>
              <w:adjustRightInd/>
              <w:spacing w:before="0"/>
              <w:jc w:val="left"/>
            </w:pPr>
            <w:r>
              <w:t>Lobesa</w:t>
            </w:r>
          </w:p>
        </w:tc>
        <w:tc>
          <w:tcPr>
            <w:tcW w:w="1156" w:type="dxa"/>
            <w:tcBorders>
              <w:top w:val="single" w:sz="4" w:space="0" w:color="auto"/>
              <w:left w:val="single" w:sz="4" w:space="0" w:color="auto"/>
              <w:bottom w:val="single" w:sz="4" w:space="0" w:color="auto"/>
              <w:right w:val="single" w:sz="4" w:space="0" w:color="auto"/>
            </w:tcBorders>
            <w:hideMark/>
          </w:tcPr>
          <w:p w14:paraId="119078A3" w14:textId="77777777" w:rsidR="00BC6521" w:rsidRDefault="00BC6521" w:rsidP="00BC6521">
            <w:pPr>
              <w:widowControl w:val="0"/>
              <w:overflowPunct/>
              <w:adjustRightInd/>
              <w:spacing w:before="0"/>
              <w:jc w:val="right"/>
            </w:pPr>
            <w:r>
              <w:t>2</w:t>
            </w:r>
          </w:p>
        </w:tc>
        <w:tc>
          <w:tcPr>
            <w:tcW w:w="1938" w:type="dxa"/>
            <w:tcBorders>
              <w:top w:val="single" w:sz="4" w:space="0" w:color="auto"/>
              <w:left w:val="single" w:sz="4" w:space="0" w:color="auto"/>
              <w:bottom w:val="single" w:sz="4" w:space="0" w:color="auto"/>
              <w:right w:val="single" w:sz="4" w:space="0" w:color="auto"/>
            </w:tcBorders>
            <w:hideMark/>
          </w:tcPr>
          <w:p w14:paraId="6E70BC23" w14:textId="77777777" w:rsidR="00BC6521" w:rsidRDefault="00BC6521" w:rsidP="00BC6521">
            <w:pPr>
              <w:widowControl w:val="0"/>
              <w:overflowPunct/>
              <w:adjustRightInd/>
              <w:spacing w:before="0"/>
              <w:jc w:val="left"/>
            </w:pPr>
            <w:r>
              <w:t>376YYY</w:t>
            </w:r>
          </w:p>
        </w:tc>
        <w:tc>
          <w:tcPr>
            <w:tcW w:w="2330" w:type="dxa"/>
            <w:tcBorders>
              <w:top w:val="single" w:sz="4" w:space="0" w:color="auto"/>
              <w:left w:val="single" w:sz="4" w:space="0" w:color="auto"/>
              <w:bottom w:val="single" w:sz="4" w:space="0" w:color="auto"/>
              <w:right w:val="single" w:sz="4" w:space="0" w:color="auto"/>
            </w:tcBorders>
          </w:tcPr>
          <w:p w14:paraId="75EE6A05" w14:textId="77777777" w:rsidR="00BC6521" w:rsidRDefault="00BC6521" w:rsidP="00BC6521">
            <w:pPr>
              <w:widowControl w:val="0"/>
              <w:overflowPunct/>
              <w:adjustRightInd/>
              <w:spacing w:before="0"/>
            </w:pPr>
          </w:p>
        </w:tc>
      </w:tr>
      <w:tr w:rsidR="00BC6521" w14:paraId="4C64D159"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2C448876"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5C33E10B" w14:textId="77777777" w:rsidR="00BC6521" w:rsidRDefault="00BC6521" w:rsidP="00BC6521">
            <w:pPr>
              <w:widowControl w:val="0"/>
              <w:overflowPunct/>
              <w:adjustRightInd/>
              <w:spacing w:before="0"/>
              <w:jc w:val="left"/>
            </w:pPr>
            <w:r>
              <w:t>Gasa</w:t>
            </w:r>
          </w:p>
        </w:tc>
        <w:tc>
          <w:tcPr>
            <w:tcW w:w="1156" w:type="dxa"/>
            <w:tcBorders>
              <w:top w:val="single" w:sz="4" w:space="0" w:color="auto"/>
              <w:left w:val="single" w:sz="4" w:space="0" w:color="auto"/>
              <w:bottom w:val="single" w:sz="4" w:space="0" w:color="auto"/>
              <w:right w:val="single" w:sz="4" w:space="0" w:color="auto"/>
            </w:tcBorders>
            <w:hideMark/>
          </w:tcPr>
          <w:p w14:paraId="4D4D5C74" w14:textId="77777777" w:rsidR="00BC6521" w:rsidRDefault="00BC6521" w:rsidP="00BC6521">
            <w:pPr>
              <w:widowControl w:val="0"/>
              <w:overflowPunct/>
              <w:adjustRightInd/>
              <w:spacing w:before="0"/>
              <w:jc w:val="right"/>
            </w:pPr>
            <w:r>
              <w:t>2</w:t>
            </w:r>
          </w:p>
        </w:tc>
        <w:tc>
          <w:tcPr>
            <w:tcW w:w="1938" w:type="dxa"/>
            <w:tcBorders>
              <w:top w:val="single" w:sz="4" w:space="0" w:color="auto"/>
              <w:left w:val="single" w:sz="4" w:space="0" w:color="auto"/>
              <w:bottom w:val="single" w:sz="4" w:space="0" w:color="auto"/>
              <w:right w:val="single" w:sz="4" w:space="0" w:color="auto"/>
            </w:tcBorders>
            <w:hideMark/>
          </w:tcPr>
          <w:p w14:paraId="2BE0B8D7" w14:textId="77777777" w:rsidR="00BC6521" w:rsidRDefault="00BC6521" w:rsidP="00BC6521">
            <w:pPr>
              <w:widowControl w:val="0"/>
              <w:overflowPunct/>
              <w:adjustRightInd/>
              <w:spacing w:before="0"/>
              <w:jc w:val="left"/>
            </w:pPr>
            <w:r>
              <w:t>688YYY</w:t>
            </w:r>
          </w:p>
        </w:tc>
        <w:tc>
          <w:tcPr>
            <w:tcW w:w="2330" w:type="dxa"/>
            <w:tcBorders>
              <w:top w:val="single" w:sz="4" w:space="0" w:color="auto"/>
              <w:left w:val="single" w:sz="4" w:space="0" w:color="auto"/>
              <w:bottom w:val="single" w:sz="4" w:space="0" w:color="auto"/>
              <w:right w:val="single" w:sz="4" w:space="0" w:color="auto"/>
            </w:tcBorders>
          </w:tcPr>
          <w:p w14:paraId="671FDCC1" w14:textId="77777777" w:rsidR="00BC6521" w:rsidRDefault="00BC6521" w:rsidP="00BC6521">
            <w:pPr>
              <w:widowControl w:val="0"/>
              <w:overflowPunct/>
              <w:adjustRightInd/>
              <w:spacing w:before="0"/>
            </w:pPr>
          </w:p>
        </w:tc>
      </w:tr>
      <w:tr w:rsidR="00BC6521" w14:paraId="48F93568" w14:textId="77777777" w:rsidTr="00BC6521">
        <w:trPr>
          <w:trHeight w:val="283"/>
        </w:trPr>
        <w:tc>
          <w:tcPr>
            <w:tcW w:w="1658" w:type="dxa"/>
            <w:vMerge w:val="restart"/>
            <w:tcBorders>
              <w:top w:val="single" w:sz="4" w:space="0" w:color="auto"/>
              <w:left w:val="single" w:sz="4" w:space="0" w:color="auto"/>
              <w:bottom w:val="single" w:sz="4" w:space="0" w:color="auto"/>
              <w:right w:val="single" w:sz="4" w:space="0" w:color="auto"/>
            </w:tcBorders>
            <w:hideMark/>
          </w:tcPr>
          <w:p w14:paraId="52C01920" w14:textId="77777777" w:rsidR="00BC6521" w:rsidRDefault="00BC6521" w:rsidP="00BC6521">
            <w:pPr>
              <w:keepNext/>
              <w:widowControl w:val="0"/>
              <w:overflowPunct/>
              <w:adjustRightInd/>
              <w:spacing w:before="0"/>
              <w:jc w:val="center"/>
            </w:pPr>
            <w:r>
              <w:t>II</w:t>
            </w:r>
          </w:p>
        </w:tc>
        <w:tc>
          <w:tcPr>
            <w:tcW w:w="2143" w:type="dxa"/>
            <w:tcBorders>
              <w:top w:val="single" w:sz="4" w:space="0" w:color="auto"/>
              <w:left w:val="single" w:sz="4" w:space="0" w:color="auto"/>
              <w:bottom w:val="single" w:sz="4" w:space="0" w:color="auto"/>
              <w:right w:val="single" w:sz="4" w:space="0" w:color="auto"/>
            </w:tcBorders>
            <w:hideMark/>
          </w:tcPr>
          <w:p w14:paraId="2E90B9A4" w14:textId="77777777" w:rsidR="00BC6521" w:rsidRDefault="00BC6521" w:rsidP="00BC6521">
            <w:pPr>
              <w:widowControl w:val="0"/>
              <w:overflowPunct/>
              <w:adjustRightInd/>
              <w:spacing w:before="0"/>
              <w:jc w:val="left"/>
            </w:pPr>
            <w:r>
              <w:t>Trongsa</w:t>
            </w:r>
          </w:p>
        </w:tc>
        <w:tc>
          <w:tcPr>
            <w:tcW w:w="1156" w:type="dxa"/>
            <w:tcBorders>
              <w:top w:val="single" w:sz="4" w:space="0" w:color="auto"/>
              <w:left w:val="single" w:sz="4" w:space="0" w:color="auto"/>
              <w:bottom w:val="single" w:sz="4" w:space="0" w:color="auto"/>
              <w:right w:val="single" w:sz="4" w:space="0" w:color="auto"/>
            </w:tcBorders>
            <w:hideMark/>
          </w:tcPr>
          <w:p w14:paraId="012E9A54" w14:textId="77777777" w:rsidR="00BC6521" w:rsidRDefault="00BC6521" w:rsidP="00BC6521">
            <w:pPr>
              <w:widowControl w:val="0"/>
              <w:overflowPunct/>
              <w:adjustRightInd/>
              <w:spacing w:before="0"/>
              <w:jc w:val="right"/>
            </w:pPr>
            <w:r>
              <w:t>3</w:t>
            </w:r>
          </w:p>
        </w:tc>
        <w:tc>
          <w:tcPr>
            <w:tcW w:w="1938" w:type="dxa"/>
            <w:tcBorders>
              <w:top w:val="single" w:sz="4" w:space="0" w:color="auto"/>
              <w:left w:val="single" w:sz="4" w:space="0" w:color="auto"/>
              <w:bottom w:val="single" w:sz="4" w:space="0" w:color="auto"/>
              <w:right w:val="single" w:sz="4" w:space="0" w:color="auto"/>
            </w:tcBorders>
            <w:hideMark/>
          </w:tcPr>
          <w:p w14:paraId="73E34282" w14:textId="77777777" w:rsidR="00BC6521" w:rsidRDefault="00BC6521" w:rsidP="00BC6521">
            <w:pPr>
              <w:widowControl w:val="0"/>
              <w:overflowPunct/>
              <w:adjustRightInd/>
              <w:spacing w:before="0"/>
              <w:jc w:val="left"/>
            </w:pPr>
            <w:r>
              <w:t>52XYYY</w:t>
            </w:r>
          </w:p>
        </w:tc>
        <w:tc>
          <w:tcPr>
            <w:tcW w:w="2330" w:type="dxa"/>
            <w:tcBorders>
              <w:top w:val="single" w:sz="4" w:space="0" w:color="auto"/>
              <w:left w:val="single" w:sz="4" w:space="0" w:color="auto"/>
              <w:bottom w:val="single" w:sz="4" w:space="0" w:color="auto"/>
              <w:right w:val="single" w:sz="4" w:space="0" w:color="auto"/>
            </w:tcBorders>
            <w:hideMark/>
          </w:tcPr>
          <w:p w14:paraId="707B65B1" w14:textId="77777777" w:rsidR="00BC6521" w:rsidRDefault="00BC6521" w:rsidP="00BC6521">
            <w:pPr>
              <w:widowControl w:val="0"/>
              <w:overflowPunct/>
              <w:adjustRightInd/>
              <w:spacing w:before="0"/>
            </w:pPr>
            <w:r>
              <w:t>X =</w:t>
            </w:r>
            <w:r>
              <w:rPr>
                <w:spacing w:val="-2"/>
              </w:rPr>
              <w:t xml:space="preserve"> </w:t>
            </w:r>
            <w:r>
              <w:t>0,1,2</w:t>
            </w:r>
          </w:p>
        </w:tc>
      </w:tr>
      <w:tr w:rsidR="00BC6521" w14:paraId="2BAEEC51"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1B82A53C"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7E09A916" w14:textId="77777777" w:rsidR="00BC6521" w:rsidRDefault="00BC6521" w:rsidP="00BC6521">
            <w:pPr>
              <w:widowControl w:val="0"/>
              <w:overflowPunct/>
              <w:adjustRightInd/>
              <w:spacing w:before="0"/>
              <w:jc w:val="left"/>
            </w:pPr>
            <w:r>
              <w:t>Bubja</w:t>
            </w:r>
          </w:p>
        </w:tc>
        <w:tc>
          <w:tcPr>
            <w:tcW w:w="1156" w:type="dxa"/>
            <w:tcBorders>
              <w:top w:val="single" w:sz="4" w:space="0" w:color="auto"/>
              <w:left w:val="single" w:sz="4" w:space="0" w:color="auto"/>
              <w:bottom w:val="single" w:sz="4" w:space="0" w:color="auto"/>
              <w:right w:val="single" w:sz="4" w:space="0" w:color="auto"/>
            </w:tcBorders>
            <w:hideMark/>
          </w:tcPr>
          <w:p w14:paraId="53A8BD55" w14:textId="77777777" w:rsidR="00BC6521" w:rsidRDefault="00BC6521" w:rsidP="00BC6521">
            <w:pPr>
              <w:widowControl w:val="0"/>
              <w:overflowPunct/>
              <w:adjustRightInd/>
              <w:spacing w:before="0"/>
              <w:jc w:val="right"/>
            </w:pPr>
            <w:r>
              <w:t>3</w:t>
            </w:r>
          </w:p>
        </w:tc>
        <w:tc>
          <w:tcPr>
            <w:tcW w:w="1938" w:type="dxa"/>
            <w:tcBorders>
              <w:top w:val="single" w:sz="4" w:space="0" w:color="auto"/>
              <w:left w:val="single" w:sz="4" w:space="0" w:color="auto"/>
              <w:bottom w:val="single" w:sz="4" w:space="0" w:color="auto"/>
              <w:right w:val="single" w:sz="4" w:space="0" w:color="auto"/>
            </w:tcBorders>
            <w:hideMark/>
          </w:tcPr>
          <w:p w14:paraId="0B7447F7" w14:textId="77777777" w:rsidR="00BC6521" w:rsidRDefault="00BC6521" w:rsidP="00BC6521">
            <w:pPr>
              <w:widowControl w:val="0"/>
              <w:overflowPunct/>
              <w:adjustRightInd/>
              <w:spacing w:before="0"/>
              <w:jc w:val="left"/>
            </w:pPr>
            <w:r>
              <w:t>525YYY</w:t>
            </w:r>
          </w:p>
        </w:tc>
        <w:tc>
          <w:tcPr>
            <w:tcW w:w="2330" w:type="dxa"/>
            <w:tcBorders>
              <w:top w:val="single" w:sz="4" w:space="0" w:color="auto"/>
              <w:left w:val="single" w:sz="4" w:space="0" w:color="auto"/>
              <w:bottom w:val="single" w:sz="4" w:space="0" w:color="auto"/>
              <w:right w:val="single" w:sz="4" w:space="0" w:color="auto"/>
            </w:tcBorders>
          </w:tcPr>
          <w:p w14:paraId="06F9794B" w14:textId="77777777" w:rsidR="00BC6521" w:rsidRDefault="00BC6521" w:rsidP="00BC6521">
            <w:pPr>
              <w:widowControl w:val="0"/>
              <w:overflowPunct/>
              <w:adjustRightInd/>
              <w:spacing w:before="0"/>
            </w:pPr>
          </w:p>
        </w:tc>
      </w:tr>
      <w:tr w:rsidR="00BC6521" w14:paraId="2219251C"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70ACB07F"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2BFBE682" w14:textId="77777777" w:rsidR="00BC6521" w:rsidRDefault="00BC6521" w:rsidP="00BC6521">
            <w:pPr>
              <w:widowControl w:val="0"/>
              <w:overflowPunct/>
              <w:adjustRightInd/>
              <w:spacing w:before="0"/>
              <w:jc w:val="left"/>
            </w:pPr>
            <w:r>
              <w:t>Baling</w:t>
            </w:r>
          </w:p>
        </w:tc>
        <w:tc>
          <w:tcPr>
            <w:tcW w:w="1156" w:type="dxa"/>
            <w:tcBorders>
              <w:top w:val="single" w:sz="4" w:space="0" w:color="auto"/>
              <w:left w:val="single" w:sz="4" w:space="0" w:color="auto"/>
              <w:bottom w:val="single" w:sz="4" w:space="0" w:color="auto"/>
              <w:right w:val="single" w:sz="4" w:space="0" w:color="auto"/>
            </w:tcBorders>
            <w:hideMark/>
          </w:tcPr>
          <w:p w14:paraId="79C6D221" w14:textId="77777777" w:rsidR="00BC6521" w:rsidRDefault="00BC6521" w:rsidP="00BC6521">
            <w:pPr>
              <w:widowControl w:val="0"/>
              <w:overflowPunct/>
              <w:adjustRightInd/>
              <w:spacing w:before="0"/>
              <w:jc w:val="right"/>
            </w:pPr>
            <w:r>
              <w:t>3</w:t>
            </w:r>
          </w:p>
        </w:tc>
        <w:tc>
          <w:tcPr>
            <w:tcW w:w="1938" w:type="dxa"/>
            <w:tcBorders>
              <w:top w:val="single" w:sz="4" w:space="0" w:color="auto"/>
              <w:left w:val="single" w:sz="4" w:space="0" w:color="auto"/>
              <w:bottom w:val="single" w:sz="4" w:space="0" w:color="auto"/>
              <w:right w:val="single" w:sz="4" w:space="0" w:color="auto"/>
            </w:tcBorders>
            <w:hideMark/>
          </w:tcPr>
          <w:p w14:paraId="5B783213" w14:textId="77777777" w:rsidR="00BC6521" w:rsidRDefault="00BC6521" w:rsidP="00BC6521">
            <w:pPr>
              <w:widowControl w:val="0"/>
              <w:overflowPunct/>
              <w:adjustRightInd/>
              <w:spacing w:before="0"/>
              <w:jc w:val="left"/>
            </w:pPr>
            <w:r>
              <w:t>526YYY</w:t>
            </w:r>
          </w:p>
        </w:tc>
        <w:tc>
          <w:tcPr>
            <w:tcW w:w="2330" w:type="dxa"/>
            <w:tcBorders>
              <w:top w:val="single" w:sz="4" w:space="0" w:color="auto"/>
              <w:left w:val="single" w:sz="4" w:space="0" w:color="auto"/>
              <w:bottom w:val="single" w:sz="4" w:space="0" w:color="auto"/>
              <w:right w:val="single" w:sz="4" w:space="0" w:color="auto"/>
            </w:tcBorders>
          </w:tcPr>
          <w:p w14:paraId="2D25E6EF" w14:textId="77777777" w:rsidR="00BC6521" w:rsidRDefault="00BC6521" w:rsidP="00BC6521">
            <w:pPr>
              <w:widowControl w:val="0"/>
              <w:overflowPunct/>
              <w:adjustRightInd/>
              <w:spacing w:before="0"/>
            </w:pPr>
          </w:p>
        </w:tc>
      </w:tr>
      <w:tr w:rsidR="00BC6521" w14:paraId="6A7DC888"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39B1652F"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658396E3" w14:textId="77777777" w:rsidR="00BC6521" w:rsidRDefault="00BC6521" w:rsidP="00BC6521">
            <w:pPr>
              <w:widowControl w:val="0"/>
              <w:overflowPunct/>
              <w:adjustRightInd/>
              <w:spacing w:before="0"/>
              <w:jc w:val="left"/>
            </w:pPr>
            <w:r>
              <w:t>Tshangkha</w:t>
            </w:r>
          </w:p>
        </w:tc>
        <w:tc>
          <w:tcPr>
            <w:tcW w:w="1156" w:type="dxa"/>
            <w:tcBorders>
              <w:top w:val="single" w:sz="4" w:space="0" w:color="auto"/>
              <w:left w:val="single" w:sz="4" w:space="0" w:color="auto"/>
              <w:bottom w:val="single" w:sz="4" w:space="0" w:color="auto"/>
              <w:right w:val="single" w:sz="4" w:space="0" w:color="auto"/>
            </w:tcBorders>
            <w:hideMark/>
          </w:tcPr>
          <w:p w14:paraId="04406201" w14:textId="77777777" w:rsidR="00BC6521" w:rsidRDefault="00BC6521" w:rsidP="00BC6521">
            <w:pPr>
              <w:widowControl w:val="0"/>
              <w:overflowPunct/>
              <w:adjustRightInd/>
              <w:spacing w:before="0"/>
              <w:jc w:val="right"/>
            </w:pPr>
            <w:r>
              <w:t>3</w:t>
            </w:r>
          </w:p>
        </w:tc>
        <w:tc>
          <w:tcPr>
            <w:tcW w:w="1938" w:type="dxa"/>
            <w:tcBorders>
              <w:top w:val="single" w:sz="4" w:space="0" w:color="auto"/>
              <w:left w:val="single" w:sz="4" w:space="0" w:color="auto"/>
              <w:bottom w:val="single" w:sz="4" w:space="0" w:color="auto"/>
              <w:right w:val="single" w:sz="4" w:space="0" w:color="auto"/>
            </w:tcBorders>
            <w:hideMark/>
          </w:tcPr>
          <w:p w14:paraId="34FC642E" w14:textId="77777777" w:rsidR="00BC6521" w:rsidRDefault="00BC6521" w:rsidP="00BC6521">
            <w:pPr>
              <w:widowControl w:val="0"/>
              <w:overflowPunct/>
              <w:adjustRightInd/>
              <w:spacing w:before="0"/>
              <w:jc w:val="left"/>
            </w:pPr>
            <w:r>
              <w:t>527YYY</w:t>
            </w:r>
          </w:p>
        </w:tc>
        <w:tc>
          <w:tcPr>
            <w:tcW w:w="2330" w:type="dxa"/>
            <w:tcBorders>
              <w:top w:val="single" w:sz="4" w:space="0" w:color="auto"/>
              <w:left w:val="single" w:sz="4" w:space="0" w:color="auto"/>
              <w:bottom w:val="single" w:sz="4" w:space="0" w:color="auto"/>
              <w:right w:val="single" w:sz="4" w:space="0" w:color="auto"/>
            </w:tcBorders>
          </w:tcPr>
          <w:p w14:paraId="519C0BCE" w14:textId="77777777" w:rsidR="00BC6521" w:rsidRDefault="00BC6521" w:rsidP="00BC6521">
            <w:pPr>
              <w:widowControl w:val="0"/>
              <w:overflowPunct/>
              <w:adjustRightInd/>
              <w:spacing w:before="0"/>
            </w:pPr>
          </w:p>
        </w:tc>
      </w:tr>
      <w:tr w:rsidR="00BC6521" w14:paraId="340D0B60"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7682FC6B"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1A1A8E1C" w14:textId="77777777" w:rsidR="00BC6521" w:rsidRDefault="00BC6521" w:rsidP="00BC6521">
            <w:pPr>
              <w:widowControl w:val="0"/>
              <w:overflowPunct/>
              <w:adjustRightInd/>
              <w:spacing w:before="0"/>
              <w:jc w:val="left"/>
            </w:pPr>
            <w:r>
              <w:t>Dangdung</w:t>
            </w:r>
          </w:p>
        </w:tc>
        <w:tc>
          <w:tcPr>
            <w:tcW w:w="1156" w:type="dxa"/>
            <w:tcBorders>
              <w:top w:val="single" w:sz="4" w:space="0" w:color="auto"/>
              <w:left w:val="single" w:sz="4" w:space="0" w:color="auto"/>
              <w:bottom w:val="single" w:sz="4" w:space="0" w:color="auto"/>
              <w:right w:val="single" w:sz="4" w:space="0" w:color="auto"/>
            </w:tcBorders>
            <w:hideMark/>
          </w:tcPr>
          <w:p w14:paraId="07CA77C1" w14:textId="77777777" w:rsidR="00BC6521" w:rsidRDefault="00BC6521" w:rsidP="00BC6521">
            <w:pPr>
              <w:widowControl w:val="0"/>
              <w:overflowPunct/>
              <w:adjustRightInd/>
              <w:spacing w:before="0"/>
              <w:jc w:val="right"/>
            </w:pPr>
            <w:r>
              <w:t>3</w:t>
            </w:r>
          </w:p>
        </w:tc>
        <w:tc>
          <w:tcPr>
            <w:tcW w:w="1938" w:type="dxa"/>
            <w:tcBorders>
              <w:top w:val="single" w:sz="4" w:space="0" w:color="auto"/>
              <w:left w:val="single" w:sz="4" w:space="0" w:color="auto"/>
              <w:bottom w:val="single" w:sz="4" w:space="0" w:color="auto"/>
              <w:right w:val="single" w:sz="4" w:space="0" w:color="auto"/>
            </w:tcBorders>
            <w:hideMark/>
          </w:tcPr>
          <w:p w14:paraId="7D60E7B3" w14:textId="77777777" w:rsidR="00BC6521" w:rsidRDefault="00BC6521" w:rsidP="00BC6521">
            <w:pPr>
              <w:widowControl w:val="0"/>
              <w:overflowPunct/>
              <w:adjustRightInd/>
              <w:spacing w:before="0"/>
              <w:jc w:val="left"/>
            </w:pPr>
            <w:r>
              <w:t>528XYY</w:t>
            </w:r>
          </w:p>
        </w:tc>
        <w:tc>
          <w:tcPr>
            <w:tcW w:w="2330" w:type="dxa"/>
            <w:tcBorders>
              <w:top w:val="single" w:sz="4" w:space="0" w:color="auto"/>
              <w:left w:val="single" w:sz="4" w:space="0" w:color="auto"/>
              <w:bottom w:val="single" w:sz="4" w:space="0" w:color="auto"/>
              <w:right w:val="single" w:sz="4" w:space="0" w:color="auto"/>
            </w:tcBorders>
            <w:hideMark/>
          </w:tcPr>
          <w:p w14:paraId="09A5ADE6" w14:textId="77777777" w:rsidR="00BC6521" w:rsidRDefault="00BC6521" w:rsidP="00BC6521">
            <w:pPr>
              <w:widowControl w:val="0"/>
              <w:overflowPunct/>
              <w:adjustRightInd/>
              <w:spacing w:before="0"/>
            </w:pPr>
            <w:r>
              <w:t>X =</w:t>
            </w:r>
            <w:r>
              <w:rPr>
                <w:spacing w:val="-2"/>
              </w:rPr>
              <w:t xml:space="preserve"> </w:t>
            </w:r>
            <w:r>
              <w:t>0,1,2</w:t>
            </w:r>
          </w:p>
        </w:tc>
      </w:tr>
      <w:tr w:rsidR="00BC6521" w14:paraId="6DCA8C1B"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737A2BE7"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30F32871" w14:textId="77777777" w:rsidR="00BC6521" w:rsidRDefault="00BC6521" w:rsidP="00BC6521">
            <w:pPr>
              <w:widowControl w:val="0"/>
              <w:overflowPunct/>
              <w:adjustRightInd/>
              <w:spacing w:before="0"/>
              <w:jc w:val="left"/>
            </w:pPr>
            <w:r>
              <w:t>Yebilabtsa</w:t>
            </w:r>
          </w:p>
        </w:tc>
        <w:tc>
          <w:tcPr>
            <w:tcW w:w="1156" w:type="dxa"/>
            <w:tcBorders>
              <w:top w:val="single" w:sz="4" w:space="0" w:color="auto"/>
              <w:left w:val="single" w:sz="4" w:space="0" w:color="auto"/>
              <w:bottom w:val="single" w:sz="4" w:space="0" w:color="auto"/>
              <w:right w:val="single" w:sz="4" w:space="0" w:color="auto"/>
            </w:tcBorders>
            <w:hideMark/>
          </w:tcPr>
          <w:p w14:paraId="7B6343B3" w14:textId="77777777" w:rsidR="00BC6521" w:rsidRDefault="00BC6521" w:rsidP="00BC6521">
            <w:pPr>
              <w:widowControl w:val="0"/>
              <w:overflowPunct/>
              <w:adjustRightInd/>
              <w:spacing w:before="0"/>
              <w:jc w:val="right"/>
            </w:pPr>
            <w:r>
              <w:t>3</w:t>
            </w:r>
          </w:p>
        </w:tc>
        <w:tc>
          <w:tcPr>
            <w:tcW w:w="1938" w:type="dxa"/>
            <w:tcBorders>
              <w:top w:val="single" w:sz="4" w:space="0" w:color="auto"/>
              <w:left w:val="single" w:sz="4" w:space="0" w:color="auto"/>
              <w:bottom w:val="single" w:sz="4" w:space="0" w:color="auto"/>
              <w:right w:val="single" w:sz="4" w:space="0" w:color="auto"/>
            </w:tcBorders>
            <w:hideMark/>
          </w:tcPr>
          <w:p w14:paraId="2A292343" w14:textId="77777777" w:rsidR="00BC6521" w:rsidRDefault="00BC6521" w:rsidP="00BC6521">
            <w:pPr>
              <w:widowControl w:val="0"/>
              <w:overflowPunct/>
              <w:adjustRightInd/>
              <w:spacing w:before="0"/>
              <w:jc w:val="left"/>
            </w:pPr>
            <w:r>
              <w:t>5296YY</w:t>
            </w:r>
          </w:p>
        </w:tc>
        <w:tc>
          <w:tcPr>
            <w:tcW w:w="2330" w:type="dxa"/>
            <w:tcBorders>
              <w:top w:val="single" w:sz="4" w:space="0" w:color="auto"/>
              <w:left w:val="single" w:sz="4" w:space="0" w:color="auto"/>
              <w:bottom w:val="single" w:sz="4" w:space="0" w:color="auto"/>
              <w:right w:val="single" w:sz="4" w:space="0" w:color="auto"/>
            </w:tcBorders>
          </w:tcPr>
          <w:p w14:paraId="073A9749" w14:textId="77777777" w:rsidR="00BC6521" w:rsidRDefault="00BC6521" w:rsidP="00BC6521">
            <w:pPr>
              <w:widowControl w:val="0"/>
              <w:overflowPunct/>
              <w:adjustRightInd/>
              <w:spacing w:before="0"/>
            </w:pPr>
          </w:p>
        </w:tc>
      </w:tr>
      <w:tr w:rsidR="00BC6521" w14:paraId="4413D1B2"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0E6DD7AE"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26F7E908" w14:textId="77777777" w:rsidR="00BC6521" w:rsidRDefault="00BC6521" w:rsidP="00BC6521">
            <w:pPr>
              <w:widowControl w:val="0"/>
              <w:overflowPunct/>
              <w:adjustRightInd/>
              <w:spacing w:before="0"/>
              <w:jc w:val="left"/>
            </w:pPr>
            <w:r>
              <w:t>Namther</w:t>
            </w:r>
          </w:p>
        </w:tc>
        <w:tc>
          <w:tcPr>
            <w:tcW w:w="1156" w:type="dxa"/>
            <w:tcBorders>
              <w:top w:val="single" w:sz="4" w:space="0" w:color="auto"/>
              <w:left w:val="single" w:sz="4" w:space="0" w:color="auto"/>
              <w:bottom w:val="single" w:sz="4" w:space="0" w:color="auto"/>
              <w:right w:val="single" w:sz="4" w:space="0" w:color="auto"/>
            </w:tcBorders>
            <w:hideMark/>
          </w:tcPr>
          <w:p w14:paraId="0FB3A1F0" w14:textId="77777777" w:rsidR="00BC6521" w:rsidRDefault="00BC6521" w:rsidP="00BC6521">
            <w:pPr>
              <w:widowControl w:val="0"/>
              <w:overflowPunct/>
              <w:adjustRightInd/>
              <w:spacing w:before="0"/>
              <w:jc w:val="right"/>
            </w:pPr>
            <w:r>
              <w:t>3</w:t>
            </w:r>
          </w:p>
        </w:tc>
        <w:tc>
          <w:tcPr>
            <w:tcW w:w="1938" w:type="dxa"/>
            <w:tcBorders>
              <w:top w:val="single" w:sz="4" w:space="0" w:color="auto"/>
              <w:left w:val="single" w:sz="4" w:space="0" w:color="auto"/>
              <w:bottom w:val="single" w:sz="4" w:space="0" w:color="auto"/>
              <w:right w:val="single" w:sz="4" w:space="0" w:color="auto"/>
            </w:tcBorders>
            <w:hideMark/>
          </w:tcPr>
          <w:p w14:paraId="79583958" w14:textId="77777777" w:rsidR="00BC6521" w:rsidRDefault="00BC6521" w:rsidP="00BC6521">
            <w:pPr>
              <w:widowControl w:val="0"/>
              <w:overflowPunct/>
              <w:adjustRightInd/>
              <w:spacing w:before="0"/>
              <w:jc w:val="left"/>
            </w:pPr>
            <w:r>
              <w:t>540XYY</w:t>
            </w:r>
          </w:p>
        </w:tc>
        <w:tc>
          <w:tcPr>
            <w:tcW w:w="2330" w:type="dxa"/>
            <w:tcBorders>
              <w:top w:val="single" w:sz="4" w:space="0" w:color="auto"/>
              <w:left w:val="single" w:sz="4" w:space="0" w:color="auto"/>
              <w:bottom w:val="single" w:sz="4" w:space="0" w:color="auto"/>
              <w:right w:val="single" w:sz="4" w:space="0" w:color="auto"/>
            </w:tcBorders>
            <w:hideMark/>
          </w:tcPr>
          <w:p w14:paraId="489CD7E9" w14:textId="77777777" w:rsidR="00BC6521" w:rsidRDefault="00BC6521" w:rsidP="00BC6521">
            <w:pPr>
              <w:widowControl w:val="0"/>
              <w:overflowPunct/>
              <w:adjustRightInd/>
              <w:spacing w:before="0"/>
            </w:pPr>
            <w:r>
              <w:t>X =</w:t>
            </w:r>
            <w:r>
              <w:rPr>
                <w:spacing w:val="-2"/>
              </w:rPr>
              <w:t xml:space="preserve"> </w:t>
            </w:r>
            <w:r>
              <w:t>0,2,3,8,9</w:t>
            </w:r>
          </w:p>
        </w:tc>
      </w:tr>
      <w:tr w:rsidR="00BC6521" w14:paraId="6BDA7EEF"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47608184"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5C55755A" w14:textId="77777777" w:rsidR="00BC6521" w:rsidRDefault="00BC6521" w:rsidP="00BC6521">
            <w:pPr>
              <w:widowControl w:val="0"/>
              <w:overflowPunct/>
              <w:adjustRightInd/>
              <w:spacing w:before="0"/>
              <w:jc w:val="left"/>
            </w:pPr>
            <w:r>
              <w:t>Jakar</w:t>
            </w:r>
          </w:p>
        </w:tc>
        <w:tc>
          <w:tcPr>
            <w:tcW w:w="1156" w:type="dxa"/>
            <w:tcBorders>
              <w:top w:val="single" w:sz="4" w:space="0" w:color="auto"/>
              <w:left w:val="single" w:sz="4" w:space="0" w:color="auto"/>
              <w:bottom w:val="single" w:sz="4" w:space="0" w:color="auto"/>
              <w:right w:val="single" w:sz="4" w:space="0" w:color="auto"/>
            </w:tcBorders>
            <w:hideMark/>
          </w:tcPr>
          <w:p w14:paraId="5583D3B6" w14:textId="77777777" w:rsidR="00BC6521" w:rsidRDefault="00BC6521" w:rsidP="00BC6521">
            <w:pPr>
              <w:widowControl w:val="0"/>
              <w:overflowPunct/>
              <w:adjustRightInd/>
              <w:spacing w:before="0"/>
              <w:jc w:val="right"/>
            </w:pPr>
            <w:r>
              <w:t>3</w:t>
            </w:r>
          </w:p>
        </w:tc>
        <w:tc>
          <w:tcPr>
            <w:tcW w:w="1938" w:type="dxa"/>
            <w:tcBorders>
              <w:top w:val="single" w:sz="4" w:space="0" w:color="auto"/>
              <w:left w:val="single" w:sz="4" w:space="0" w:color="auto"/>
              <w:bottom w:val="single" w:sz="4" w:space="0" w:color="auto"/>
              <w:right w:val="single" w:sz="4" w:space="0" w:color="auto"/>
            </w:tcBorders>
            <w:hideMark/>
          </w:tcPr>
          <w:p w14:paraId="3D5DDB0A" w14:textId="77777777" w:rsidR="00BC6521" w:rsidRDefault="00BC6521" w:rsidP="00BC6521">
            <w:pPr>
              <w:widowControl w:val="0"/>
              <w:overflowPunct/>
              <w:adjustRightInd/>
              <w:spacing w:before="0"/>
              <w:jc w:val="left"/>
            </w:pPr>
            <w:r>
              <w:t>63XYYY</w:t>
            </w:r>
          </w:p>
        </w:tc>
        <w:tc>
          <w:tcPr>
            <w:tcW w:w="2330" w:type="dxa"/>
            <w:tcBorders>
              <w:top w:val="single" w:sz="4" w:space="0" w:color="auto"/>
              <w:left w:val="single" w:sz="4" w:space="0" w:color="auto"/>
              <w:bottom w:val="single" w:sz="4" w:space="0" w:color="auto"/>
              <w:right w:val="single" w:sz="4" w:space="0" w:color="auto"/>
            </w:tcBorders>
            <w:hideMark/>
          </w:tcPr>
          <w:p w14:paraId="54A8D404" w14:textId="77777777" w:rsidR="00BC6521" w:rsidRDefault="00BC6521" w:rsidP="00BC6521">
            <w:pPr>
              <w:widowControl w:val="0"/>
              <w:overflowPunct/>
              <w:adjustRightInd/>
              <w:spacing w:before="0"/>
            </w:pPr>
            <w:r>
              <w:t>X =</w:t>
            </w:r>
            <w:r>
              <w:rPr>
                <w:spacing w:val="-2"/>
              </w:rPr>
              <w:t xml:space="preserve"> </w:t>
            </w:r>
            <w:r>
              <w:t>0,1,2,3,4,5</w:t>
            </w:r>
          </w:p>
        </w:tc>
      </w:tr>
      <w:tr w:rsidR="00BC6521" w14:paraId="7D512E52"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38447CBA"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3671C69C" w14:textId="77777777" w:rsidR="00BC6521" w:rsidRDefault="00BC6521" w:rsidP="00BC6521">
            <w:pPr>
              <w:widowControl w:val="0"/>
              <w:overflowPunct/>
              <w:adjustRightInd/>
              <w:spacing w:before="0"/>
              <w:jc w:val="left"/>
            </w:pPr>
            <w:r>
              <w:t>Chumey</w:t>
            </w:r>
          </w:p>
        </w:tc>
        <w:tc>
          <w:tcPr>
            <w:tcW w:w="1156" w:type="dxa"/>
            <w:tcBorders>
              <w:top w:val="single" w:sz="4" w:space="0" w:color="auto"/>
              <w:left w:val="single" w:sz="4" w:space="0" w:color="auto"/>
              <w:bottom w:val="single" w:sz="4" w:space="0" w:color="auto"/>
              <w:right w:val="single" w:sz="4" w:space="0" w:color="auto"/>
            </w:tcBorders>
            <w:hideMark/>
          </w:tcPr>
          <w:p w14:paraId="45DD1CBF" w14:textId="77777777" w:rsidR="00BC6521" w:rsidRDefault="00BC6521" w:rsidP="00BC6521">
            <w:pPr>
              <w:widowControl w:val="0"/>
              <w:overflowPunct/>
              <w:adjustRightInd/>
              <w:spacing w:before="0"/>
              <w:jc w:val="right"/>
            </w:pPr>
            <w:r>
              <w:t>3</w:t>
            </w:r>
          </w:p>
        </w:tc>
        <w:tc>
          <w:tcPr>
            <w:tcW w:w="1938" w:type="dxa"/>
            <w:tcBorders>
              <w:top w:val="single" w:sz="4" w:space="0" w:color="auto"/>
              <w:left w:val="single" w:sz="4" w:space="0" w:color="auto"/>
              <w:bottom w:val="single" w:sz="4" w:space="0" w:color="auto"/>
              <w:right w:val="single" w:sz="4" w:space="0" w:color="auto"/>
            </w:tcBorders>
            <w:hideMark/>
          </w:tcPr>
          <w:p w14:paraId="4EA4AF91" w14:textId="77777777" w:rsidR="00BC6521" w:rsidRDefault="00BC6521" w:rsidP="00BC6521">
            <w:pPr>
              <w:widowControl w:val="0"/>
              <w:overflowPunct/>
              <w:adjustRightInd/>
              <w:spacing w:before="0"/>
              <w:jc w:val="left"/>
            </w:pPr>
            <w:r>
              <w:t>64XYYY</w:t>
            </w:r>
          </w:p>
        </w:tc>
        <w:tc>
          <w:tcPr>
            <w:tcW w:w="2330" w:type="dxa"/>
            <w:tcBorders>
              <w:top w:val="single" w:sz="4" w:space="0" w:color="auto"/>
              <w:left w:val="single" w:sz="4" w:space="0" w:color="auto"/>
              <w:bottom w:val="single" w:sz="4" w:space="0" w:color="auto"/>
              <w:right w:val="single" w:sz="4" w:space="0" w:color="auto"/>
            </w:tcBorders>
            <w:hideMark/>
          </w:tcPr>
          <w:p w14:paraId="1EF021E6" w14:textId="77777777" w:rsidR="00BC6521" w:rsidRDefault="00BC6521" w:rsidP="00BC6521">
            <w:pPr>
              <w:widowControl w:val="0"/>
              <w:overflowPunct/>
              <w:adjustRightInd/>
              <w:spacing w:before="0"/>
            </w:pPr>
            <w:r>
              <w:t>X =</w:t>
            </w:r>
            <w:r>
              <w:rPr>
                <w:spacing w:val="-2"/>
              </w:rPr>
              <w:t xml:space="preserve"> </w:t>
            </w:r>
            <w:r>
              <w:t>0,1,2,3,4,5</w:t>
            </w:r>
          </w:p>
        </w:tc>
      </w:tr>
      <w:tr w:rsidR="00BC6521" w14:paraId="757F2CBC"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2E6B01B7"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5A2DA21F" w14:textId="77777777" w:rsidR="00BC6521" w:rsidRDefault="00BC6521" w:rsidP="00BC6521">
            <w:pPr>
              <w:widowControl w:val="0"/>
              <w:overflowPunct/>
              <w:adjustRightInd/>
              <w:spacing w:before="0"/>
              <w:jc w:val="left"/>
            </w:pPr>
            <w:r>
              <w:t>Zhemgang</w:t>
            </w:r>
          </w:p>
        </w:tc>
        <w:tc>
          <w:tcPr>
            <w:tcW w:w="1156" w:type="dxa"/>
            <w:tcBorders>
              <w:top w:val="single" w:sz="4" w:space="0" w:color="auto"/>
              <w:left w:val="single" w:sz="4" w:space="0" w:color="auto"/>
              <w:bottom w:val="single" w:sz="4" w:space="0" w:color="auto"/>
              <w:right w:val="single" w:sz="4" w:space="0" w:color="auto"/>
            </w:tcBorders>
            <w:hideMark/>
          </w:tcPr>
          <w:p w14:paraId="23B15488" w14:textId="77777777" w:rsidR="00BC6521" w:rsidRDefault="00BC6521" w:rsidP="00BC6521">
            <w:pPr>
              <w:widowControl w:val="0"/>
              <w:overflowPunct/>
              <w:adjustRightInd/>
              <w:spacing w:before="0"/>
              <w:jc w:val="right"/>
            </w:pPr>
            <w:r>
              <w:t>3</w:t>
            </w:r>
          </w:p>
        </w:tc>
        <w:tc>
          <w:tcPr>
            <w:tcW w:w="1938" w:type="dxa"/>
            <w:tcBorders>
              <w:top w:val="single" w:sz="4" w:space="0" w:color="auto"/>
              <w:left w:val="single" w:sz="4" w:space="0" w:color="auto"/>
              <w:bottom w:val="single" w:sz="4" w:space="0" w:color="auto"/>
              <w:right w:val="single" w:sz="4" w:space="0" w:color="auto"/>
            </w:tcBorders>
            <w:hideMark/>
          </w:tcPr>
          <w:p w14:paraId="6504B401" w14:textId="77777777" w:rsidR="00BC6521" w:rsidRDefault="00BC6521" w:rsidP="00BC6521">
            <w:pPr>
              <w:widowControl w:val="0"/>
              <w:overflowPunct/>
              <w:adjustRightInd/>
              <w:spacing w:before="0"/>
              <w:jc w:val="left"/>
            </w:pPr>
            <w:r>
              <w:t>74XYYY</w:t>
            </w:r>
          </w:p>
        </w:tc>
        <w:tc>
          <w:tcPr>
            <w:tcW w:w="2330" w:type="dxa"/>
            <w:tcBorders>
              <w:top w:val="single" w:sz="4" w:space="0" w:color="auto"/>
              <w:left w:val="single" w:sz="4" w:space="0" w:color="auto"/>
              <w:bottom w:val="single" w:sz="4" w:space="0" w:color="auto"/>
              <w:right w:val="single" w:sz="4" w:space="0" w:color="auto"/>
            </w:tcBorders>
            <w:hideMark/>
          </w:tcPr>
          <w:p w14:paraId="007A78F6" w14:textId="77777777" w:rsidR="00BC6521" w:rsidRDefault="00BC6521" w:rsidP="00BC6521">
            <w:pPr>
              <w:widowControl w:val="0"/>
              <w:overflowPunct/>
              <w:adjustRightInd/>
              <w:spacing w:before="0"/>
            </w:pPr>
            <w:r>
              <w:t>X</w:t>
            </w:r>
            <w:r>
              <w:rPr>
                <w:spacing w:val="-2"/>
              </w:rPr>
              <w:t xml:space="preserve"> </w:t>
            </w:r>
            <w:r>
              <w:t>=</w:t>
            </w:r>
            <w:r>
              <w:rPr>
                <w:spacing w:val="-1"/>
              </w:rPr>
              <w:t xml:space="preserve"> </w:t>
            </w:r>
            <w:r>
              <w:t>0,1,2,3,4</w:t>
            </w:r>
          </w:p>
        </w:tc>
      </w:tr>
      <w:tr w:rsidR="00BC6521" w14:paraId="4BA0FC11"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2AE4316B"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0F48A453" w14:textId="77777777" w:rsidR="00BC6521" w:rsidRDefault="00BC6521" w:rsidP="00BC6521">
            <w:pPr>
              <w:widowControl w:val="0"/>
              <w:overflowPunct/>
              <w:adjustRightInd/>
              <w:spacing w:before="0"/>
              <w:jc w:val="left"/>
            </w:pPr>
            <w:r>
              <w:t>Panbang</w:t>
            </w:r>
          </w:p>
        </w:tc>
        <w:tc>
          <w:tcPr>
            <w:tcW w:w="1156" w:type="dxa"/>
            <w:tcBorders>
              <w:top w:val="single" w:sz="4" w:space="0" w:color="auto"/>
              <w:left w:val="single" w:sz="4" w:space="0" w:color="auto"/>
              <w:bottom w:val="single" w:sz="4" w:space="0" w:color="auto"/>
              <w:right w:val="single" w:sz="4" w:space="0" w:color="auto"/>
            </w:tcBorders>
            <w:hideMark/>
          </w:tcPr>
          <w:p w14:paraId="70D4BE72" w14:textId="77777777" w:rsidR="00BC6521" w:rsidRDefault="00BC6521" w:rsidP="00BC6521">
            <w:pPr>
              <w:widowControl w:val="0"/>
              <w:overflowPunct/>
              <w:adjustRightInd/>
              <w:spacing w:before="0"/>
              <w:jc w:val="right"/>
            </w:pPr>
            <w:r>
              <w:t>3</w:t>
            </w:r>
          </w:p>
        </w:tc>
        <w:tc>
          <w:tcPr>
            <w:tcW w:w="1938" w:type="dxa"/>
            <w:tcBorders>
              <w:top w:val="single" w:sz="4" w:space="0" w:color="auto"/>
              <w:left w:val="single" w:sz="4" w:space="0" w:color="auto"/>
              <w:bottom w:val="single" w:sz="4" w:space="0" w:color="auto"/>
              <w:right w:val="single" w:sz="4" w:space="0" w:color="auto"/>
            </w:tcBorders>
            <w:hideMark/>
          </w:tcPr>
          <w:p w14:paraId="2C9B0165" w14:textId="77777777" w:rsidR="00BC6521" w:rsidRDefault="00BC6521" w:rsidP="00BC6521">
            <w:pPr>
              <w:widowControl w:val="0"/>
              <w:overflowPunct/>
              <w:adjustRightInd/>
              <w:spacing w:before="0"/>
              <w:jc w:val="left"/>
            </w:pPr>
            <w:r>
              <w:t>74XYYY</w:t>
            </w:r>
          </w:p>
        </w:tc>
        <w:tc>
          <w:tcPr>
            <w:tcW w:w="2330" w:type="dxa"/>
            <w:tcBorders>
              <w:top w:val="single" w:sz="4" w:space="0" w:color="auto"/>
              <w:left w:val="single" w:sz="4" w:space="0" w:color="auto"/>
              <w:bottom w:val="single" w:sz="4" w:space="0" w:color="auto"/>
              <w:right w:val="single" w:sz="4" w:space="0" w:color="auto"/>
            </w:tcBorders>
            <w:hideMark/>
          </w:tcPr>
          <w:p w14:paraId="51913B69" w14:textId="77777777" w:rsidR="00BC6521" w:rsidRDefault="00BC6521" w:rsidP="00BC6521">
            <w:pPr>
              <w:widowControl w:val="0"/>
              <w:overflowPunct/>
              <w:adjustRightInd/>
              <w:spacing w:before="0"/>
            </w:pPr>
            <w:r>
              <w:t>X = 2,3,4,5,6,7,8,9</w:t>
            </w:r>
          </w:p>
        </w:tc>
      </w:tr>
      <w:tr w:rsidR="00BC6521" w14:paraId="07C1DCA5"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79F2F89B"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793849BE" w14:textId="77777777" w:rsidR="00BC6521" w:rsidRDefault="00BC6521" w:rsidP="00BC6521">
            <w:pPr>
              <w:widowControl w:val="0"/>
              <w:overflowPunct/>
              <w:adjustRightInd/>
              <w:spacing w:before="0"/>
              <w:jc w:val="left"/>
            </w:pPr>
            <w:r>
              <w:t>Tingtibi</w:t>
            </w:r>
          </w:p>
        </w:tc>
        <w:tc>
          <w:tcPr>
            <w:tcW w:w="1156" w:type="dxa"/>
            <w:tcBorders>
              <w:top w:val="single" w:sz="4" w:space="0" w:color="auto"/>
              <w:left w:val="single" w:sz="4" w:space="0" w:color="auto"/>
              <w:bottom w:val="single" w:sz="4" w:space="0" w:color="auto"/>
              <w:right w:val="single" w:sz="4" w:space="0" w:color="auto"/>
            </w:tcBorders>
            <w:hideMark/>
          </w:tcPr>
          <w:p w14:paraId="7F71EC8A" w14:textId="77777777" w:rsidR="00BC6521" w:rsidRDefault="00BC6521" w:rsidP="00BC6521">
            <w:pPr>
              <w:widowControl w:val="0"/>
              <w:overflowPunct/>
              <w:adjustRightInd/>
              <w:spacing w:before="0"/>
              <w:jc w:val="right"/>
            </w:pPr>
            <w:r>
              <w:t>3</w:t>
            </w:r>
          </w:p>
        </w:tc>
        <w:tc>
          <w:tcPr>
            <w:tcW w:w="1938" w:type="dxa"/>
            <w:tcBorders>
              <w:top w:val="single" w:sz="4" w:space="0" w:color="auto"/>
              <w:left w:val="single" w:sz="4" w:space="0" w:color="auto"/>
              <w:bottom w:val="single" w:sz="4" w:space="0" w:color="auto"/>
              <w:right w:val="single" w:sz="4" w:space="0" w:color="auto"/>
            </w:tcBorders>
            <w:hideMark/>
          </w:tcPr>
          <w:p w14:paraId="508C6756" w14:textId="77777777" w:rsidR="00BC6521" w:rsidRDefault="00BC6521" w:rsidP="00BC6521">
            <w:pPr>
              <w:widowControl w:val="0"/>
              <w:overflowPunct/>
              <w:adjustRightInd/>
              <w:spacing w:before="0"/>
              <w:jc w:val="left"/>
            </w:pPr>
            <w:r>
              <w:t>744YYY</w:t>
            </w:r>
          </w:p>
        </w:tc>
        <w:tc>
          <w:tcPr>
            <w:tcW w:w="2330" w:type="dxa"/>
            <w:tcBorders>
              <w:top w:val="single" w:sz="4" w:space="0" w:color="auto"/>
              <w:left w:val="single" w:sz="4" w:space="0" w:color="auto"/>
              <w:bottom w:val="single" w:sz="4" w:space="0" w:color="auto"/>
              <w:right w:val="single" w:sz="4" w:space="0" w:color="auto"/>
            </w:tcBorders>
          </w:tcPr>
          <w:p w14:paraId="35653C2A" w14:textId="77777777" w:rsidR="00BC6521" w:rsidRDefault="00BC6521" w:rsidP="00BC6521">
            <w:pPr>
              <w:widowControl w:val="0"/>
              <w:overflowPunct/>
              <w:adjustRightInd/>
              <w:spacing w:before="0"/>
            </w:pPr>
          </w:p>
        </w:tc>
      </w:tr>
      <w:tr w:rsidR="00BC6521" w14:paraId="6E83F998" w14:textId="77777777" w:rsidTr="00BC6521">
        <w:trPr>
          <w:trHeight w:val="283"/>
        </w:trPr>
        <w:tc>
          <w:tcPr>
            <w:tcW w:w="1658" w:type="dxa"/>
            <w:vMerge w:val="restart"/>
            <w:tcBorders>
              <w:top w:val="single" w:sz="4" w:space="0" w:color="auto"/>
              <w:left w:val="single" w:sz="4" w:space="0" w:color="auto"/>
              <w:bottom w:val="single" w:sz="4" w:space="0" w:color="auto"/>
              <w:right w:val="single" w:sz="4" w:space="0" w:color="auto"/>
            </w:tcBorders>
            <w:hideMark/>
          </w:tcPr>
          <w:p w14:paraId="333A6110" w14:textId="77777777" w:rsidR="00BC6521" w:rsidRDefault="00BC6521" w:rsidP="00BC6521">
            <w:pPr>
              <w:widowControl w:val="0"/>
              <w:overflowPunct/>
              <w:adjustRightInd/>
              <w:spacing w:before="0"/>
              <w:jc w:val="center"/>
            </w:pPr>
            <w:r>
              <w:t>III</w:t>
            </w:r>
          </w:p>
        </w:tc>
        <w:tc>
          <w:tcPr>
            <w:tcW w:w="2143" w:type="dxa"/>
            <w:tcBorders>
              <w:top w:val="single" w:sz="4" w:space="0" w:color="auto"/>
              <w:left w:val="single" w:sz="4" w:space="0" w:color="auto"/>
              <w:bottom w:val="single" w:sz="4" w:space="0" w:color="auto"/>
              <w:right w:val="single" w:sz="4" w:space="0" w:color="auto"/>
            </w:tcBorders>
            <w:hideMark/>
          </w:tcPr>
          <w:p w14:paraId="61AA625A" w14:textId="77777777" w:rsidR="00BC6521" w:rsidRDefault="00BC6521" w:rsidP="00BC6521">
            <w:pPr>
              <w:widowControl w:val="0"/>
              <w:overflowPunct/>
              <w:adjustRightInd/>
              <w:spacing w:before="0"/>
              <w:jc w:val="left"/>
            </w:pPr>
            <w:r>
              <w:t>Trashigang</w:t>
            </w:r>
          </w:p>
        </w:tc>
        <w:tc>
          <w:tcPr>
            <w:tcW w:w="1156" w:type="dxa"/>
            <w:tcBorders>
              <w:top w:val="single" w:sz="4" w:space="0" w:color="auto"/>
              <w:left w:val="single" w:sz="4" w:space="0" w:color="auto"/>
              <w:bottom w:val="single" w:sz="4" w:space="0" w:color="auto"/>
              <w:right w:val="single" w:sz="4" w:space="0" w:color="auto"/>
            </w:tcBorders>
            <w:hideMark/>
          </w:tcPr>
          <w:p w14:paraId="608BF1BB" w14:textId="77777777" w:rsidR="00BC6521" w:rsidRDefault="00BC6521" w:rsidP="00BC6521">
            <w:pPr>
              <w:widowControl w:val="0"/>
              <w:overflowPunct/>
              <w:adjustRightInd/>
              <w:spacing w:before="0"/>
              <w:jc w:val="right"/>
            </w:pPr>
            <w:r>
              <w:t>4</w:t>
            </w:r>
          </w:p>
        </w:tc>
        <w:tc>
          <w:tcPr>
            <w:tcW w:w="1938" w:type="dxa"/>
            <w:tcBorders>
              <w:top w:val="single" w:sz="4" w:space="0" w:color="auto"/>
              <w:left w:val="single" w:sz="4" w:space="0" w:color="auto"/>
              <w:bottom w:val="single" w:sz="4" w:space="0" w:color="auto"/>
              <w:right w:val="single" w:sz="4" w:space="0" w:color="auto"/>
            </w:tcBorders>
            <w:hideMark/>
          </w:tcPr>
          <w:p w14:paraId="73C5875F" w14:textId="77777777" w:rsidR="00BC6521" w:rsidRDefault="00BC6521" w:rsidP="00BC6521">
            <w:pPr>
              <w:widowControl w:val="0"/>
              <w:overflowPunct/>
              <w:adjustRightInd/>
              <w:spacing w:before="0"/>
              <w:jc w:val="left"/>
            </w:pPr>
            <w:r>
              <w:t>52XYYY</w:t>
            </w:r>
          </w:p>
        </w:tc>
        <w:tc>
          <w:tcPr>
            <w:tcW w:w="2330" w:type="dxa"/>
            <w:tcBorders>
              <w:top w:val="single" w:sz="4" w:space="0" w:color="auto"/>
              <w:left w:val="single" w:sz="4" w:space="0" w:color="auto"/>
              <w:bottom w:val="single" w:sz="4" w:space="0" w:color="auto"/>
              <w:right w:val="single" w:sz="4" w:space="0" w:color="auto"/>
            </w:tcBorders>
            <w:hideMark/>
          </w:tcPr>
          <w:p w14:paraId="7BE72BB0" w14:textId="77777777" w:rsidR="00BC6521" w:rsidRDefault="00BC6521" w:rsidP="00BC6521">
            <w:pPr>
              <w:widowControl w:val="0"/>
              <w:overflowPunct/>
              <w:adjustRightInd/>
              <w:spacing w:before="0"/>
            </w:pPr>
            <w:r>
              <w:t>X</w:t>
            </w:r>
            <w:r>
              <w:rPr>
                <w:spacing w:val="-1"/>
              </w:rPr>
              <w:t xml:space="preserve"> </w:t>
            </w:r>
            <w:r>
              <w:t>=</w:t>
            </w:r>
            <w:r>
              <w:rPr>
                <w:spacing w:val="-2"/>
              </w:rPr>
              <w:t xml:space="preserve"> </w:t>
            </w:r>
            <w:r>
              <w:t>0,1,2,3,4</w:t>
            </w:r>
          </w:p>
        </w:tc>
      </w:tr>
      <w:tr w:rsidR="00BC6521" w14:paraId="2EBFC19C"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580B2365"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3E59B82D" w14:textId="77777777" w:rsidR="00BC6521" w:rsidRDefault="00BC6521" w:rsidP="00BC6521">
            <w:pPr>
              <w:widowControl w:val="0"/>
              <w:overflowPunct/>
              <w:adjustRightInd/>
              <w:spacing w:before="0"/>
              <w:jc w:val="left"/>
            </w:pPr>
            <w:r>
              <w:t>Kanglung</w:t>
            </w:r>
          </w:p>
        </w:tc>
        <w:tc>
          <w:tcPr>
            <w:tcW w:w="1156" w:type="dxa"/>
            <w:tcBorders>
              <w:top w:val="single" w:sz="4" w:space="0" w:color="auto"/>
              <w:left w:val="single" w:sz="4" w:space="0" w:color="auto"/>
              <w:bottom w:val="single" w:sz="4" w:space="0" w:color="auto"/>
              <w:right w:val="single" w:sz="4" w:space="0" w:color="auto"/>
            </w:tcBorders>
            <w:hideMark/>
          </w:tcPr>
          <w:p w14:paraId="12FB7210" w14:textId="77777777" w:rsidR="00BC6521" w:rsidRDefault="00BC6521" w:rsidP="00BC6521">
            <w:pPr>
              <w:widowControl w:val="0"/>
              <w:overflowPunct/>
              <w:adjustRightInd/>
              <w:spacing w:before="0"/>
              <w:jc w:val="right"/>
            </w:pPr>
            <w:r>
              <w:t>4</w:t>
            </w:r>
          </w:p>
        </w:tc>
        <w:tc>
          <w:tcPr>
            <w:tcW w:w="1938" w:type="dxa"/>
            <w:tcBorders>
              <w:top w:val="single" w:sz="4" w:space="0" w:color="auto"/>
              <w:left w:val="single" w:sz="4" w:space="0" w:color="auto"/>
              <w:bottom w:val="single" w:sz="4" w:space="0" w:color="auto"/>
              <w:right w:val="single" w:sz="4" w:space="0" w:color="auto"/>
            </w:tcBorders>
            <w:hideMark/>
          </w:tcPr>
          <w:p w14:paraId="53538FE0" w14:textId="77777777" w:rsidR="00BC6521" w:rsidRDefault="00BC6521" w:rsidP="00BC6521">
            <w:pPr>
              <w:widowControl w:val="0"/>
              <w:overflowPunct/>
              <w:adjustRightInd/>
              <w:spacing w:before="0"/>
              <w:jc w:val="left"/>
            </w:pPr>
            <w:r>
              <w:t>535YYY</w:t>
            </w:r>
          </w:p>
        </w:tc>
        <w:tc>
          <w:tcPr>
            <w:tcW w:w="2330" w:type="dxa"/>
            <w:tcBorders>
              <w:top w:val="single" w:sz="4" w:space="0" w:color="auto"/>
              <w:left w:val="single" w:sz="4" w:space="0" w:color="auto"/>
              <w:bottom w:val="single" w:sz="4" w:space="0" w:color="auto"/>
              <w:right w:val="single" w:sz="4" w:space="0" w:color="auto"/>
            </w:tcBorders>
          </w:tcPr>
          <w:p w14:paraId="47C369D4" w14:textId="77777777" w:rsidR="00BC6521" w:rsidRDefault="00BC6521" w:rsidP="00BC6521">
            <w:pPr>
              <w:widowControl w:val="0"/>
              <w:overflowPunct/>
              <w:adjustRightInd/>
              <w:spacing w:before="0"/>
            </w:pPr>
          </w:p>
        </w:tc>
      </w:tr>
      <w:tr w:rsidR="00BC6521" w14:paraId="640793FF"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0D733E1D"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vMerge w:val="restart"/>
            <w:tcBorders>
              <w:top w:val="single" w:sz="4" w:space="0" w:color="auto"/>
              <w:left w:val="single" w:sz="4" w:space="0" w:color="auto"/>
              <w:bottom w:val="single" w:sz="4" w:space="0" w:color="auto"/>
              <w:right w:val="single" w:sz="4" w:space="0" w:color="auto"/>
            </w:tcBorders>
            <w:hideMark/>
          </w:tcPr>
          <w:p w14:paraId="19229A1B" w14:textId="77777777" w:rsidR="00BC6521" w:rsidRDefault="00BC6521" w:rsidP="00BC6521">
            <w:pPr>
              <w:widowControl w:val="0"/>
              <w:overflowPunct/>
              <w:adjustRightInd/>
              <w:spacing w:before="0"/>
              <w:jc w:val="left"/>
            </w:pPr>
            <w:r>
              <w:t>Bartsham</w:t>
            </w:r>
          </w:p>
        </w:tc>
        <w:tc>
          <w:tcPr>
            <w:tcW w:w="1156" w:type="dxa"/>
            <w:tcBorders>
              <w:top w:val="single" w:sz="4" w:space="0" w:color="auto"/>
              <w:left w:val="single" w:sz="4" w:space="0" w:color="auto"/>
              <w:bottom w:val="single" w:sz="4" w:space="0" w:color="auto"/>
              <w:right w:val="single" w:sz="4" w:space="0" w:color="auto"/>
            </w:tcBorders>
            <w:hideMark/>
          </w:tcPr>
          <w:p w14:paraId="5F7EC0CB" w14:textId="77777777" w:rsidR="00BC6521" w:rsidRDefault="00BC6521" w:rsidP="00BC6521">
            <w:pPr>
              <w:widowControl w:val="0"/>
              <w:overflowPunct/>
              <w:adjustRightInd/>
              <w:spacing w:before="0"/>
              <w:jc w:val="right"/>
            </w:pPr>
            <w:r>
              <w:t>4</w:t>
            </w:r>
          </w:p>
        </w:tc>
        <w:tc>
          <w:tcPr>
            <w:tcW w:w="1938" w:type="dxa"/>
            <w:tcBorders>
              <w:top w:val="single" w:sz="4" w:space="0" w:color="auto"/>
              <w:left w:val="single" w:sz="4" w:space="0" w:color="auto"/>
              <w:bottom w:val="single" w:sz="4" w:space="0" w:color="auto"/>
              <w:right w:val="single" w:sz="4" w:space="0" w:color="auto"/>
            </w:tcBorders>
            <w:hideMark/>
          </w:tcPr>
          <w:p w14:paraId="1CB7146C" w14:textId="77777777" w:rsidR="00BC6521" w:rsidRDefault="00BC6521" w:rsidP="00BC6521">
            <w:pPr>
              <w:widowControl w:val="0"/>
              <w:overflowPunct/>
              <w:adjustRightInd/>
              <w:spacing w:before="0"/>
              <w:jc w:val="left"/>
            </w:pPr>
            <w:r>
              <w:t>53900Y</w:t>
            </w:r>
          </w:p>
        </w:tc>
        <w:tc>
          <w:tcPr>
            <w:tcW w:w="2330" w:type="dxa"/>
            <w:tcBorders>
              <w:top w:val="single" w:sz="4" w:space="0" w:color="auto"/>
              <w:left w:val="single" w:sz="4" w:space="0" w:color="auto"/>
              <w:bottom w:val="single" w:sz="4" w:space="0" w:color="auto"/>
              <w:right w:val="single" w:sz="4" w:space="0" w:color="auto"/>
            </w:tcBorders>
          </w:tcPr>
          <w:p w14:paraId="3697438F" w14:textId="77777777" w:rsidR="00BC6521" w:rsidRDefault="00BC6521" w:rsidP="00BC6521">
            <w:pPr>
              <w:widowControl w:val="0"/>
              <w:overflowPunct/>
              <w:adjustRightInd/>
              <w:spacing w:before="0"/>
            </w:pPr>
          </w:p>
        </w:tc>
      </w:tr>
      <w:tr w:rsidR="00BC6521" w14:paraId="5CDB93BB"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11C58FAE"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vMerge/>
            <w:tcBorders>
              <w:top w:val="single" w:sz="4" w:space="0" w:color="auto"/>
              <w:left w:val="single" w:sz="4" w:space="0" w:color="auto"/>
              <w:bottom w:val="single" w:sz="4" w:space="0" w:color="auto"/>
              <w:right w:val="single" w:sz="4" w:space="0" w:color="auto"/>
            </w:tcBorders>
            <w:vAlign w:val="center"/>
            <w:hideMark/>
          </w:tcPr>
          <w:p w14:paraId="6325CB38"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1156" w:type="dxa"/>
            <w:tcBorders>
              <w:top w:val="single" w:sz="4" w:space="0" w:color="auto"/>
              <w:left w:val="single" w:sz="4" w:space="0" w:color="auto"/>
              <w:bottom w:val="single" w:sz="4" w:space="0" w:color="auto"/>
              <w:right w:val="single" w:sz="4" w:space="0" w:color="auto"/>
            </w:tcBorders>
            <w:hideMark/>
          </w:tcPr>
          <w:p w14:paraId="3BF20859" w14:textId="77777777" w:rsidR="00BC6521" w:rsidRDefault="00BC6521" w:rsidP="00BC6521">
            <w:pPr>
              <w:widowControl w:val="0"/>
              <w:overflowPunct/>
              <w:adjustRightInd/>
              <w:spacing w:before="0"/>
              <w:jc w:val="right"/>
            </w:pPr>
            <w:r>
              <w:t>4</w:t>
            </w:r>
          </w:p>
        </w:tc>
        <w:tc>
          <w:tcPr>
            <w:tcW w:w="1938" w:type="dxa"/>
            <w:tcBorders>
              <w:top w:val="single" w:sz="4" w:space="0" w:color="auto"/>
              <w:left w:val="single" w:sz="4" w:space="0" w:color="auto"/>
              <w:bottom w:val="single" w:sz="4" w:space="0" w:color="auto"/>
              <w:right w:val="single" w:sz="4" w:space="0" w:color="auto"/>
            </w:tcBorders>
            <w:hideMark/>
          </w:tcPr>
          <w:p w14:paraId="4F37127A" w14:textId="77777777" w:rsidR="00BC6521" w:rsidRDefault="00BC6521" w:rsidP="00BC6521">
            <w:pPr>
              <w:widowControl w:val="0"/>
              <w:overflowPunct/>
              <w:adjustRightInd/>
              <w:spacing w:before="0"/>
              <w:jc w:val="left"/>
            </w:pPr>
            <w:r>
              <w:t>563YYY</w:t>
            </w:r>
          </w:p>
        </w:tc>
        <w:tc>
          <w:tcPr>
            <w:tcW w:w="2330" w:type="dxa"/>
            <w:tcBorders>
              <w:top w:val="single" w:sz="4" w:space="0" w:color="auto"/>
              <w:left w:val="single" w:sz="4" w:space="0" w:color="auto"/>
              <w:bottom w:val="single" w:sz="4" w:space="0" w:color="auto"/>
              <w:right w:val="single" w:sz="4" w:space="0" w:color="auto"/>
            </w:tcBorders>
          </w:tcPr>
          <w:p w14:paraId="0ECCAB7D" w14:textId="77777777" w:rsidR="00BC6521" w:rsidRDefault="00BC6521" w:rsidP="00BC6521">
            <w:pPr>
              <w:widowControl w:val="0"/>
              <w:overflowPunct/>
              <w:adjustRightInd/>
              <w:spacing w:before="0"/>
            </w:pPr>
          </w:p>
        </w:tc>
      </w:tr>
      <w:tr w:rsidR="00BC6521" w14:paraId="3F1A2FAA"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6EBF450C"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3AC8CE94" w14:textId="77777777" w:rsidR="00BC6521" w:rsidRDefault="00BC6521" w:rsidP="00BC6521">
            <w:pPr>
              <w:widowControl w:val="0"/>
              <w:overflowPunct/>
              <w:adjustRightInd/>
              <w:spacing w:before="0"/>
              <w:jc w:val="left"/>
            </w:pPr>
            <w:r>
              <w:t>Lhuntse</w:t>
            </w:r>
          </w:p>
        </w:tc>
        <w:tc>
          <w:tcPr>
            <w:tcW w:w="1156" w:type="dxa"/>
            <w:tcBorders>
              <w:top w:val="single" w:sz="4" w:space="0" w:color="auto"/>
              <w:left w:val="single" w:sz="4" w:space="0" w:color="auto"/>
              <w:bottom w:val="single" w:sz="4" w:space="0" w:color="auto"/>
              <w:right w:val="single" w:sz="4" w:space="0" w:color="auto"/>
            </w:tcBorders>
            <w:hideMark/>
          </w:tcPr>
          <w:p w14:paraId="44A9C8ED" w14:textId="77777777" w:rsidR="00BC6521" w:rsidRDefault="00BC6521" w:rsidP="00BC6521">
            <w:pPr>
              <w:widowControl w:val="0"/>
              <w:overflowPunct/>
              <w:adjustRightInd/>
              <w:spacing w:before="0"/>
              <w:jc w:val="right"/>
            </w:pPr>
            <w:r>
              <w:t>4</w:t>
            </w:r>
          </w:p>
        </w:tc>
        <w:tc>
          <w:tcPr>
            <w:tcW w:w="1938" w:type="dxa"/>
            <w:tcBorders>
              <w:top w:val="single" w:sz="4" w:space="0" w:color="auto"/>
              <w:left w:val="single" w:sz="4" w:space="0" w:color="auto"/>
              <w:bottom w:val="single" w:sz="4" w:space="0" w:color="auto"/>
              <w:right w:val="single" w:sz="4" w:space="0" w:color="auto"/>
            </w:tcBorders>
            <w:hideMark/>
          </w:tcPr>
          <w:p w14:paraId="408DF8AD" w14:textId="77777777" w:rsidR="00BC6521" w:rsidRDefault="00BC6521" w:rsidP="00BC6521">
            <w:pPr>
              <w:widowControl w:val="0"/>
              <w:overflowPunct/>
              <w:adjustRightInd/>
              <w:spacing w:before="0"/>
              <w:jc w:val="left"/>
            </w:pPr>
            <w:r>
              <w:t>54XYYY</w:t>
            </w:r>
          </w:p>
        </w:tc>
        <w:tc>
          <w:tcPr>
            <w:tcW w:w="2330" w:type="dxa"/>
            <w:tcBorders>
              <w:top w:val="single" w:sz="4" w:space="0" w:color="auto"/>
              <w:left w:val="single" w:sz="4" w:space="0" w:color="auto"/>
              <w:bottom w:val="single" w:sz="4" w:space="0" w:color="auto"/>
              <w:right w:val="single" w:sz="4" w:space="0" w:color="auto"/>
            </w:tcBorders>
            <w:hideMark/>
          </w:tcPr>
          <w:p w14:paraId="2189D0C1" w14:textId="77777777" w:rsidR="00BC6521" w:rsidRDefault="00BC6521" w:rsidP="00BC6521">
            <w:pPr>
              <w:widowControl w:val="0"/>
              <w:overflowPunct/>
              <w:adjustRightInd/>
              <w:spacing w:before="0"/>
            </w:pPr>
            <w:r>
              <w:t>X =5,7,8,9</w:t>
            </w:r>
          </w:p>
        </w:tc>
      </w:tr>
      <w:tr w:rsidR="00BC6521" w14:paraId="24941E26"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6AA36565"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1975CF53" w14:textId="77777777" w:rsidR="00BC6521" w:rsidRDefault="00BC6521" w:rsidP="00BC6521">
            <w:pPr>
              <w:widowControl w:val="0"/>
              <w:overflowPunct/>
              <w:adjustRightInd/>
              <w:spacing w:before="0"/>
              <w:jc w:val="left"/>
            </w:pPr>
            <w:r>
              <w:t>Rangjung</w:t>
            </w:r>
          </w:p>
        </w:tc>
        <w:tc>
          <w:tcPr>
            <w:tcW w:w="1156" w:type="dxa"/>
            <w:tcBorders>
              <w:top w:val="single" w:sz="4" w:space="0" w:color="auto"/>
              <w:left w:val="single" w:sz="4" w:space="0" w:color="auto"/>
              <w:bottom w:val="single" w:sz="4" w:space="0" w:color="auto"/>
              <w:right w:val="single" w:sz="4" w:space="0" w:color="auto"/>
            </w:tcBorders>
            <w:hideMark/>
          </w:tcPr>
          <w:p w14:paraId="579F71C0" w14:textId="77777777" w:rsidR="00BC6521" w:rsidRDefault="00BC6521" w:rsidP="00BC6521">
            <w:pPr>
              <w:widowControl w:val="0"/>
              <w:overflowPunct/>
              <w:adjustRightInd/>
              <w:spacing w:before="0"/>
              <w:jc w:val="right"/>
            </w:pPr>
            <w:r>
              <w:t>4</w:t>
            </w:r>
          </w:p>
        </w:tc>
        <w:tc>
          <w:tcPr>
            <w:tcW w:w="1938" w:type="dxa"/>
            <w:tcBorders>
              <w:top w:val="single" w:sz="4" w:space="0" w:color="auto"/>
              <w:left w:val="single" w:sz="4" w:space="0" w:color="auto"/>
              <w:bottom w:val="single" w:sz="4" w:space="0" w:color="auto"/>
              <w:right w:val="single" w:sz="4" w:space="0" w:color="auto"/>
            </w:tcBorders>
            <w:hideMark/>
          </w:tcPr>
          <w:p w14:paraId="1ADBC159" w14:textId="77777777" w:rsidR="00BC6521" w:rsidRDefault="00BC6521" w:rsidP="00BC6521">
            <w:pPr>
              <w:widowControl w:val="0"/>
              <w:overflowPunct/>
              <w:adjustRightInd/>
              <w:spacing w:before="0"/>
              <w:jc w:val="left"/>
            </w:pPr>
            <w:r>
              <w:t>56XYYY</w:t>
            </w:r>
          </w:p>
        </w:tc>
        <w:tc>
          <w:tcPr>
            <w:tcW w:w="2330" w:type="dxa"/>
            <w:tcBorders>
              <w:top w:val="single" w:sz="4" w:space="0" w:color="auto"/>
              <w:left w:val="single" w:sz="4" w:space="0" w:color="auto"/>
              <w:bottom w:val="single" w:sz="4" w:space="0" w:color="auto"/>
              <w:right w:val="single" w:sz="4" w:space="0" w:color="auto"/>
            </w:tcBorders>
            <w:hideMark/>
          </w:tcPr>
          <w:p w14:paraId="7B952AB3" w14:textId="77777777" w:rsidR="00BC6521" w:rsidRDefault="00BC6521" w:rsidP="00BC6521">
            <w:pPr>
              <w:widowControl w:val="0"/>
              <w:overflowPunct/>
              <w:adjustRightInd/>
              <w:spacing w:before="0"/>
            </w:pPr>
            <w:r>
              <w:t>X =</w:t>
            </w:r>
            <w:r>
              <w:rPr>
                <w:spacing w:val="-2"/>
              </w:rPr>
              <w:t xml:space="preserve"> </w:t>
            </w:r>
            <w:r>
              <w:t>0,1,2</w:t>
            </w:r>
          </w:p>
        </w:tc>
      </w:tr>
      <w:tr w:rsidR="00BC6521" w14:paraId="62A1E346"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61555ADD"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228BBFEE" w14:textId="77777777" w:rsidR="00BC6521" w:rsidRDefault="00BC6521" w:rsidP="00BC6521">
            <w:pPr>
              <w:widowControl w:val="0"/>
              <w:overflowPunct/>
              <w:adjustRightInd/>
              <w:spacing w:before="0"/>
              <w:jc w:val="left"/>
            </w:pPr>
            <w:r>
              <w:t>Wamrong</w:t>
            </w:r>
          </w:p>
        </w:tc>
        <w:tc>
          <w:tcPr>
            <w:tcW w:w="1156" w:type="dxa"/>
            <w:tcBorders>
              <w:top w:val="single" w:sz="4" w:space="0" w:color="auto"/>
              <w:left w:val="single" w:sz="4" w:space="0" w:color="auto"/>
              <w:bottom w:val="single" w:sz="4" w:space="0" w:color="auto"/>
              <w:right w:val="single" w:sz="4" w:space="0" w:color="auto"/>
            </w:tcBorders>
            <w:hideMark/>
          </w:tcPr>
          <w:p w14:paraId="664ED9A9" w14:textId="77777777" w:rsidR="00BC6521" w:rsidRDefault="00BC6521" w:rsidP="00BC6521">
            <w:pPr>
              <w:widowControl w:val="0"/>
              <w:overflowPunct/>
              <w:adjustRightInd/>
              <w:spacing w:before="0"/>
              <w:jc w:val="right"/>
            </w:pPr>
            <w:r>
              <w:t>4</w:t>
            </w:r>
          </w:p>
        </w:tc>
        <w:tc>
          <w:tcPr>
            <w:tcW w:w="1938" w:type="dxa"/>
            <w:tcBorders>
              <w:top w:val="single" w:sz="4" w:space="0" w:color="auto"/>
              <w:left w:val="single" w:sz="4" w:space="0" w:color="auto"/>
              <w:bottom w:val="single" w:sz="4" w:space="0" w:color="auto"/>
              <w:right w:val="single" w:sz="4" w:space="0" w:color="auto"/>
            </w:tcBorders>
            <w:hideMark/>
          </w:tcPr>
          <w:p w14:paraId="7A011E2E" w14:textId="77777777" w:rsidR="00BC6521" w:rsidRDefault="00BC6521" w:rsidP="00BC6521">
            <w:pPr>
              <w:widowControl w:val="0"/>
              <w:overflowPunct/>
              <w:adjustRightInd/>
              <w:spacing w:before="0"/>
              <w:jc w:val="left"/>
            </w:pPr>
            <w:r>
              <w:t>57XYYY</w:t>
            </w:r>
          </w:p>
        </w:tc>
        <w:tc>
          <w:tcPr>
            <w:tcW w:w="2330" w:type="dxa"/>
            <w:tcBorders>
              <w:top w:val="single" w:sz="4" w:space="0" w:color="auto"/>
              <w:left w:val="single" w:sz="4" w:space="0" w:color="auto"/>
              <w:bottom w:val="single" w:sz="4" w:space="0" w:color="auto"/>
              <w:right w:val="single" w:sz="4" w:space="0" w:color="auto"/>
            </w:tcBorders>
            <w:hideMark/>
          </w:tcPr>
          <w:p w14:paraId="17EFB93C" w14:textId="77777777" w:rsidR="00BC6521" w:rsidRDefault="00BC6521" w:rsidP="00BC6521">
            <w:pPr>
              <w:widowControl w:val="0"/>
              <w:overflowPunct/>
              <w:adjustRightInd/>
              <w:spacing w:before="0"/>
            </w:pPr>
            <w:r>
              <w:t>X</w:t>
            </w:r>
            <w:r>
              <w:rPr>
                <w:spacing w:val="-2"/>
              </w:rPr>
              <w:t xml:space="preserve"> </w:t>
            </w:r>
            <w:r>
              <w:t>=</w:t>
            </w:r>
            <w:r>
              <w:rPr>
                <w:spacing w:val="-1"/>
              </w:rPr>
              <w:t xml:space="preserve"> </w:t>
            </w:r>
            <w:r>
              <w:t>0,1,2,3</w:t>
            </w:r>
          </w:p>
        </w:tc>
      </w:tr>
      <w:tr w:rsidR="00BC6521" w14:paraId="0B27AF1C"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7798E246"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3F2D7C35" w14:textId="77777777" w:rsidR="00BC6521" w:rsidRDefault="00BC6521" w:rsidP="00BC6521">
            <w:pPr>
              <w:widowControl w:val="0"/>
              <w:overflowPunct/>
              <w:adjustRightInd/>
              <w:spacing w:before="0"/>
              <w:jc w:val="left"/>
            </w:pPr>
            <w:r>
              <w:t>Khaling</w:t>
            </w:r>
          </w:p>
        </w:tc>
        <w:tc>
          <w:tcPr>
            <w:tcW w:w="1156" w:type="dxa"/>
            <w:tcBorders>
              <w:top w:val="single" w:sz="4" w:space="0" w:color="auto"/>
              <w:left w:val="single" w:sz="4" w:space="0" w:color="auto"/>
              <w:bottom w:val="single" w:sz="4" w:space="0" w:color="auto"/>
              <w:right w:val="single" w:sz="4" w:space="0" w:color="auto"/>
            </w:tcBorders>
            <w:hideMark/>
          </w:tcPr>
          <w:p w14:paraId="4F02E2EE" w14:textId="77777777" w:rsidR="00BC6521" w:rsidRDefault="00BC6521" w:rsidP="00BC6521">
            <w:pPr>
              <w:widowControl w:val="0"/>
              <w:overflowPunct/>
              <w:adjustRightInd/>
              <w:spacing w:before="0"/>
              <w:jc w:val="right"/>
            </w:pPr>
            <w:r>
              <w:t>4</w:t>
            </w:r>
          </w:p>
        </w:tc>
        <w:tc>
          <w:tcPr>
            <w:tcW w:w="1938" w:type="dxa"/>
            <w:tcBorders>
              <w:top w:val="single" w:sz="4" w:space="0" w:color="auto"/>
              <w:left w:val="single" w:sz="4" w:space="0" w:color="auto"/>
              <w:bottom w:val="single" w:sz="4" w:space="0" w:color="auto"/>
              <w:right w:val="single" w:sz="4" w:space="0" w:color="auto"/>
            </w:tcBorders>
            <w:hideMark/>
          </w:tcPr>
          <w:p w14:paraId="3CC8B0F5" w14:textId="77777777" w:rsidR="00BC6521" w:rsidRDefault="00BC6521" w:rsidP="00BC6521">
            <w:pPr>
              <w:widowControl w:val="0"/>
              <w:overflowPunct/>
              <w:adjustRightInd/>
              <w:spacing w:before="0"/>
              <w:jc w:val="left"/>
            </w:pPr>
            <w:r>
              <w:t>58XYYY</w:t>
            </w:r>
          </w:p>
        </w:tc>
        <w:tc>
          <w:tcPr>
            <w:tcW w:w="2330" w:type="dxa"/>
            <w:tcBorders>
              <w:top w:val="single" w:sz="4" w:space="0" w:color="auto"/>
              <w:left w:val="single" w:sz="4" w:space="0" w:color="auto"/>
              <w:bottom w:val="single" w:sz="4" w:space="0" w:color="auto"/>
              <w:right w:val="single" w:sz="4" w:space="0" w:color="auto"/>
            </w:tcBorders>
            <w:hideMark/>
          </w:tcPr>
          <w:p w14:paraId="7A398170" w14:textId="77777777" w:rsidR="00BC6521" w:rsidRDefault="00BC6521" w:rsidP="00BC6521">
            <w:pPr>
              <w:widowControl w:val="0"/>
              <w:overflowPunct/>
              <w:adjustRightInd/>
              <w:spacing w:before="0"/>
            </w:pPr>
            <w:r>
              <w:t>X</w:t>
            </w:r>
            <w:r>
              <w:rPr>
                <w:spacing w:val="-2"/>
              </w:rPr>
              <w:t xml:space="preserve"> </w:t>
            </w:r>
            <w:r>
              <w:t>=</w:t>
            </w:r>
            <w:r>
              <w:rPr>
                <w:spacing w:val="-1"/>
              </w:rPr>
              <w:t xml:space="preserve"> </w:t>
            </w:r>
            <w:r>
              <w:t>0,1,2,3</w:t>
            </w:r>
          </w:p>
        </w:tc>
      </w:tr>
      <w:tr w:rsidR="00BC6521" w14:paraId="0CB45467"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0C757DBF"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1265C12F" w14:textId="77777777" w:rsidR="00BC6521" w:rsidRDefault="00BC6521" w:rsidP="00BC6521">
            <w:pPr>
              <w:widowControl w:val="0"/>
              <w:overflowPunct/>
              <w:adjustRightInd/>
              <w:spacing w:before="0"/>
              <w:jc w:val="left"/>
            </w:pPr>
            <w:r>
              <w:t>Mongar</w:t>
            </w:r>
          </w:p>
        </w:tc>
        <w:tc>
          <w:tcPr>
            <w:tcW w:w="1156" w:type="dxa"/>
            <w:tcBorders>
              <w:top w:val="single" w:sz="4" w:space="0" w:color="auto"/>
              <w:left w:val="single" w:sz="4" w:space="0" w:color="auto"/>
              <w:bottom w:val="single" w:sz="4" w:space="0" w:color="auto"/>
              <w:right w:val="single" w:sz="4" w:space="0" w:color="auto"/>
            </w:tcBorders>
            <w:hideMark/>
          </w:tcPr>
          <w:p w14:paraId="64B0F5C6" w14:textId="77777777" w:rsidR="00BC6521" w:rsidRDefault="00BC6521" w:rsidP="00BC6521">
            <w:pPr>
              <w:widowControl w:val="0"/>
              <w:overflowPunct/>
              <w:adjustRightInd/>
              <w:spacing w:before="0"/>
              <w:jc w:val="right"/>
            </w:pPr>
            <w:r>
              <w:t>4</w:t>
            </w:r>
          </w:p>
        </w:tc>
        <w:tc>
          <w:tcPr>
            <w:tcW w:w="1938" w:type="dxa"/>
            <w:tcBorders>
              <w:top w:val="single" w:sz="4" w:space="0" w:color="auto"/>
              <w:left w:val="single" w:sz="4" w:space="0" w:color="auto"/>
              <w:bottom w:val="single" w:sz="4" w:space="0" w:color="auto"/>
              <w:right w:val="single" w:sz="4" w:space="0" w:color="auto"/>
            </w:tcBorders>
            <w:hideMark/>
          </w:tcPr>
          <w:p w14:paraId="73D194A1" w14:textId="77777777" w:rsidR="00BC6521" w:rsidRDefault="00BC6521" w:rsidP="00BC6521">
            <w:pPr>
              <w:widowControl w:val="0"/>
              <w:overflowPunct/>
              <w:adjustRightInd/>
              <w:spacing w:before="0"/>
              <w:jc w:val="left"/>
            </w:pPr>
            <w:r>
              <w:t>64XYYY</w:t>
            </w:r>
          </w:p>
        </w:tc>
        <w:tc>
          <w:tcPr>
            <w:tcW w:w="2330" w:type="dxa"/>
            <w:tcBorders>
              <w:top w:val="single" w:sz="4" w:space="0" w:color="auto"/>
              <w:left w:val="single" w:sz="4" w:space="0" w:color="auto"/>
              <w:bottom w:val="single" w:sz="4" w:space="0" w:color="auto"/>
              <w:right w:val="single" w:sz="4" w:space="0" w:color="auto"/>
            </w:tcBorders>
            <w:hideMark/>
          </w:tcPr>
          <w:p w14:paraId="4A3FCD50" w14:textId="77777777" w:rsidR="00BC6521" w:rsidRDefault="00BC6521" w:rsidP="00BC6521">
            <w:pPr>
              <w:widowControl w:val="0"/>
              <w:overflowPunct/>
              <w:adjustRightInd/>
              <w:spacing w:before="0"/>
            </w:pPr>
            <w:r>
              <w:t>X =</w:t>
            </w:r>
            <w:r>
              <w:rPr>
                <w:spacing w:val="-2"/>
              </w:rPr>
              <w:t xml:space="preserve"> </w:t>
            </w:r>
            <w:r>
              <w:t>0,1</w:t>
            </w:r>
          </w:p>
        </w:tc>
      </w:tr>
      <w:tr w:rsidR="00BC6521" w14:paraId="5D86DF46"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7D169AD4"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673EA5AF" w14:textId="77777777" w:rsidR="00BC6521" w:rsidRDefault="00BC6521" w:rsidP="00BC6521">
            <w:pPr>
              <w:widowControl w:val="0"/>
              <w:overflowPunct/>
              <w:adjustRightInd/>
              <w:spacing w:before="0"/>
              <w:jc w:val="left"/>
            </w:pPr>
            <w:r>
              <w:t>Gelpoyshing</w:t>
            </w:r>
          </w:p>
        </w:tc>
        <w:tc>
          <w:tcPr>
            <w:tcW w:w="1156" w:type="dxa"/>
            <w:tcBorders>
              <w:top w:val="single" w:sz="4" w:space="0" w:color="auto"/>
              <w:left w:val="single" w:sz="4" w:space="0" w:color="auto"/>
              <w:bottom w:val="single" w:sz="4" w:space="0" w:color="auto"/>
              <w:right w:val="single" w:sz="4" w:space="0" w:color="auto"/>
            </w:tcBorders>
            <w:hideMark/>
          </w:tcPr>
          <w:p w14:paraId="69670F5A" w14:textId="77777777" w:rsidR="00BC6521" w:rsidRDefault="00BC6521" w:rsidP="00BC6521">
            <w:pPr>
              <w:widowControl w:val="0"/>
              <w:overflowPunct/>
              <w:adjustRightInd/>
              <w:spacing w:before="0"/>
              <w:jc w:val="right"/>
            </w:pPr>
            <w:r>
              <w:t>4</w:t>
            </w:r>
          </w:p>
        </w:tc>
        <w:tc>
          <w:tcPr>
            <w:tcW w:w="1938" w:type="dxa"/>
            <w:tcBorders>
              <w:top w:val="single" w:sz="4" w:space="0" w:color="auto"/>
              <w:left w:val="single" w:sz="4" w:space="0" w:color="auto"/>
              <w:bottom w:val="single" w:sz="4" w:space="0" w:color="auto"/>
              <w:right w:val="single" w:sz="4" w:space="0" w:color="auto"/>
            </w:tcBorders>
            <w:hideMark/>
          </w:tcPr>
          <w:p w14:paraId="31C4D54D" w14:textId="77777777" w:rsidR="00BC6521" w:rsidRDefault="00BC6521" w:rsidP="00BC6521">
            <w:pPr>
              <w:widowControl w:val="0"/>
              <w:overflowPunct/>
              <w:adjustRightInd/>
              <w:spacing w:before="0"/>
              <w:jc w:val="left"/>
            </w:pPr>
            <w:r>
              <w:t>74XYYY</w:t>
            </w:r>
          </w:p>
        </w:tc>
        <w:tc>
          <w:tcPr>
            <w:tcW w:w="2330" w:type="dxa"/>
            <w:tcBorders>
              <w:top w:val="single" w:sz="4" w:space="0" w:color="auto"/>
              <w:left w:val="single" w:sz="4" w:space="0" w:color="auto"/>
              <w:bottom w:val="single" w:sz="4" w:space="0" w:color="auto"/>
              <w:right w:val="single" w:sz="4" w:space="0" w:color="auto"/>
            </w:tcBorders>
            <w:hideMark/>
          </w:tcPr>
          <w:p w14:paraId="6737AA23" w14:textId="77777777" w:rsidR="00BC6521" w:rsidRDefault="00BC6521" w:rsidP="00BC6521">
            <w:pPr>
              <w:widowControl w:val="0"/>
              <w:overflowPunct/>
              <w:adjustRightInd/>
              <w:spacing w:before="0"/>
            </w:pPr>
            <w:r>
              <w:t>X =</w:t>
            </w:r>
            <w:r>
              <w:rPr>
                <w:spacing w:val="-2"/>
              </w:rPr>
              <w:t xml:space="preserve"> </w:t>
            </w:r>
            <w:r>
              <w:t>4,5</w:t>
            </w:r>
          </w:p>
        </w:tc>
      </w:tr>
      <w:tr w:rsidR="00BC6521" w14:paraId="5D7309D8"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1A30631D"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4D570B7A" w14:textId="77777777" w:rsidR="00BC6521" w:rsidRDefault="00BC6521" w:rsidP="00BC6521">
            <w:pPr>
              <w:widowControl w:val="0"/>
              <w:overflowPunct/>
              <w:adjustRightInd/>
              <w:spacing w:before="0"/>
              <w:jc w:val="left"/>
            </w:pPr>
            <w:r>
              <w:t>TrashiYangtse</w:t>
            </w:r>
          </w:p>
        </w:tc>
        <w:tc>
          <w:tcPr>
            <w:tcW w:w="1156" w:type="dxa"/>
            <w:tcBorders>
              <w:top w:val="single" w:sz="4" w:space="0" w:color="auto"/>
              <w:left w:val="single" w:sz="4" w:space="0" w:color="auto"/>
              <w:bottom w:val="single" w:sz="4" w:space="0" w:color="auto"/>
              <w:right w:val="single" w:sz="4" w:space="0" w:color="auto"/>
            </w:tcBorders>
            <w:hideMark/>
          </w:tcPr>
          <w:p w14:paraId="1F602D26" w14:textId="77777777" w:rsidR="00BC6521" w:rsidRDefault="00BC6521" w:rsidP="00BC6521">
            <w:pPr>
              <w:widowControl w:val="0"/>
              <w:overflowPunct/>
              <w:adjustRightInd/>
              <w:spacing w:before="0"/>
              <w:jc w:val="right"/>
            </w:pPr>
            <w:r>
              <w:t>4</w:t>
            </w:r>
          </w:p>
        </w:tc>
        <w:tc>
          <w:tcPr>
            <w:tcW w:w="1938" w:type="dxa"/>
            <w:tcBorders>
              <w:top w:val="single" w:sz="4" w:space="0" w:color="auto"/>
              <w:left w:val="single" w:sz="4" w:space="0" w:color="auto"/>
              <w:bottom w:val="single" w:sz="4" w:space="0" w:color="auto"/>
              <w:right w:val="single" w:sz="4" w:space="0" w:color="auto"/>
            </w:tcBorders>
            <w:hideMark/>
          </w:tcPr>
          <w:p w14:paraId="47B0DEE0" w14:textId="77777777" w:rsidR="00BC6521" w:rsidRDefault="00BC6521" w:rsidP="00BC6521">
            <w:pPr>
              <w:widowControl w:val="0"/>
              <w:overflowPunct/>
              <w:adjustRightInd/>
              <w:spacing w:before="0"/>
              <w:jc w:val="left"/>
            </w:pPr>
            <w:r>
              <w:t>78XYYY</w:t>
            </w:r>
          </w:p>
        </w:tc>
        <w:tc>
          <w:tcPr>
            <w:tcW w:w="2330" w:type="dxa"/>
            <w:tcBorders>
              <w:top w:val="single" w:sz="4" w:space="0" w:color="auto"/>
              <w:left w:val="single" w:sz="4" w:space="0" w:color="auto"/>
              <w:bottom w:val="single" w:sz="4" w:space="0" w:color="auto"/>
              <w:right w:val="single" w:sz="4" w:space="0" w:color="auto"/>
            </w:tcBorders>
            <w:hideMark/>
          </w:tcPr>
          <w:p w14:paraId="67630992" w14:textId="77777777" w:rsidR="00BC6521" w:rsidRDefault="00BC6521" w:rsidP="00BC6521">
            <w:pPr>
              <w:widowControl w:val="0"/>
              <w:overflowPunct/>
              <w:adjustRightInd/>
              <w:spacing w:before="0"/>
            </w:pPr>
            <w:r>
              <w:t>X =</w:t>
            </w:r>
            <w:r>
              <w:rPr>
                <w:spacing w:val="-2"/>
              </w:rPr>
              <w:t xml:space="preserve"> </w:t>
            </w:r>
            <w:r>
              <w:t>0,1</w:t>
            </w:r>
          </w:p>
        </w:tc>
      </w:tr>
      <w:tr w:rsidR="00BC6521" w14:paraId="69A1A9C2" w14:textId="77777777" w:rsidTr="00BC6521">
        <w:trPr>
          <w:trHeight w:val="283"/>
        </w:trPr>
        <w:tc>
          <w:tcPr>
            <w:tcW w:w="1658" w:type="dxa"/>
            <w:vMerge w:val="restart"/>
            <w:tcBorders>
              <w:top w:val="single" w:sz="4" w:space="0" w:color="auto"/>
              <w:left w:val="single" w:sz="4" w:space="0" w:color="auto"/>
              <w:bottom w:val="single" w:sz="4" w:space="0" w:color="auto"/>
              <w:right w:val="single" w:sz="4" w:space="0" w:color="auto"/>
            </w:tcBorders>
            <w:hideMark/>
          </w:tcPr>
          <w:p w14:paraId="214D7B36" w14:textId="77777777" w:rsidR="00BC6521" w:rsidRDefault="00BC6521" w:rsidP="00BC6521">
            <w:pPr>
              <w:widowControl w:val="0"/>
              <w:overflowPunct/>
              <w:adjustRightInd/>
              <w:spacing w:before="0"/>
              <w:jc w:val="center"/>
            </w:pPr>
            <w:r>
              <w:t>IV</w:t>
            </w:r>
          </w:p>
        </w:tc>
        <w:tc>
          <w:tcPr>
            <w:tcW w:w="2143" w:type="dxa"/>
            <w:tcBorders>
              <w:top w:val="single" w:sz="4" w:space="0" w:color="auto"/>
              <w:left w:val="single" w:sz="4" w:space="0" w:color="auto"/>
              <w:bottom w:val="single" w:sz="4" w:space="0" w:color="auto"/>
              <w:right w:val="single" w:sz="4" w:space="0" w:color="auto"/>
            </w:tcBorders>
            <w:hideMark/>
          </w:tcPr>
          <w:p w14:paraId="347C94FE" w14:textId="77777777" w:rsidR="00BC6521" w:rsidRDefault="00BC6521" w:rsidP="00BC6521">
            <w:pPr>
              <w:widowControl w:val="0"/>
              <w:overflowPunct/>
              <w:adjustRightInd/>
              <w:spacing w:before="0"/>
              <w:jc w:val="left"/>
            </w:pPr>
            <w:r>
              <w:t>Phuntsholing</w:t>
            </w:r>
          </w:p>
        </w:tc>
        <w:tc>
          <w:tcPr>
            <w:tcW w:w="1156" w:type="dxa"/>
            <w:tcBorders>
              <w:top w:val="single" w:sz="4" w:space="0" w:color="auto"/>
              <w:left w:val="single" w:sz="4" w:space="0" w:color="auto"/>
              <w:bottom w:val="single" w:sz="4" w:space="0" w:color="auto"/>
              <w:right w:val="single" w:sz="4" w:space="0" w:color="auto"/>
            </w:tcBorders>
            <w:hideMark/>
          </w:tcPr>
          <w:p w14:paraId="2A6CADF7" w14:textId="77777777" w:rsidR="00BC6521" w:rsidRDefault="00BC6521" w:rsidP="00BC6521">
            <w:pPr>
              <w:widowControl w:val="0"/>
              <w:overflowPunct/>
              <w:adjustRightInd/>
              <w:spacing w:before="0"/>
              <w:jc w:val="right"/>
            </w:pPr>
            <w:r>
              <w:t>5</w:t>
            </w:r>
          </w:p>
        </w:tc>
        <w:tc>
          <w:tcPr>
            <w:tcW w:w="1938" w:type="dxa"/>
            <w:tcBorders>
              <w:top w:val="single" w:sz="4" w:space="0" w:color="auto"/>
              <w:left w:val="single" w:sz="4" w:space="0" w:color="auto"/>
              <w:bottom w:val="single" w:sz="4" w:space="0" w:color="auto"/>
              <w:right w:val="single" w:sz="4" w:space="0" w:color="auto"/>
            </w:tcBorders>
            <w:hideMark/>
          </w:tcPr>
          <w:p w14:paraId="265AA078" w14:textId="77777777" w:rsidR="00BC6521" w:rsidRDefault="00BC6521" w:rsidP="00BC6521">
            <w:pPr>
              <w:widowControl w:val="0"/>
              <w:overflowPunct/>
              <w:adjustRightInd/>
              <w:spacing w:before="0"/>
              <w:jc w:val="left"/>
            </w:pPr>
            <w:r>
              <w:t>25XYYY</w:t>
            </w:r>
          </w:p>
        </w:tc>
        <w:tc>
          <w:tcPr>
            <w:tcW w:w="2330" w:type="dxa"/>
            <w:tcBorders>
              <w:top w:val="single" w:sz="4" w:space="0" w:color="auto"/>
              <w:left w:val="single" w:sz="4" w:space="0" w:color="auto"/>
              <w:bottom w:val="single" w:sz="4" w:space="0" w:color="auto"/>
              <w:right w:val="single" w:sz="4" w:space="0" w:color="auto"/>
            </w:tcBorders>
            <w:hideMark/>
          </w:tcPr>
          <w:p w14:paraId="7DCAD6DC" w14:textId="77777777" w:rsidR="00BC6521" w:rsidRDefault="00BC6521" w:rsidP="00BC6521">
            <w:pPr>
              <w:widowControl w:val="0"/>
              <w:overflowPunct/>
              <w:adjustRightInd/>
              <w:spacing w:before="0"/>
            </w:pPr>
            <w:r>
              <w:t>X</w:t>
            </w:r>
            <w:r>
              <w:rPr>
                <w:spacing w:val="-2"/>
              </w:rPr>
              <w:t xml:space="preserve"> </w:t>
            </w:r>
            <w:r>
              <w:t>=</w:t>
            </w:r>
            <w:r>
              <w:rPr>
                <w:spacing w:val="-1"/>
              </w:rPr>
              <w:t xml:space="preserve"> </w:t>
            </w:r>
            <w:r>
              <w:t>0,1,2,3,4,8,9</w:t>
            </w:r>
          </w:p>
        </w:tc>
      </w:tr>
      <w:tr w:rsidR="00BC6521" w14:paraId="423D1E1B"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79FA70C8"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17C5ABC9" w14:textId="77777777" w:rsidR="00BC6521" w:rsidRDefault="00BC6521" w:rsidP="00BC6521">
            <w:pPr>
              <w:widowControl w:val="0"/>
              <w:overflowPunct/>
              <w:adjustRightInd/>
              <w:spacing w:before="0"/>
              <w:jc w:val="left"/>
            </w:pPr>
            <w:r>
              <w:t>Pasakha</w:t>
            </w:r>
          </w:p>
        </w:tc>
        <w:tc>
          <w:tcPr>
            <w:tcW w:w="1156" w:type="dxa"/>
            <w:tcBorders>
              <w:top w:val="single" w:sz="4" w:space="0" w:color="auto"/>
              <w:left w:val="single" w:sz="4" w:space="0" w:color="auto"/>
              <w:bottom w:val="single" w:sz="4" w:space="0" w:color="auto"/>
              <w:right w:val="single" w:sz="4" w:space="0" w:color="auto"/>
            </w:tcBorders>
            <w:hideMark/>
          </w:tcPr>
          <w:p w14:paraId="155BECB4" w14:textId="77777777" w:rsidR="00BC6521" w:rsidRDefault="00BC6521" w:rsidP="00BC6521">
            <w:pPr>
              <w:widowControl w:val="0"/>
              <w:overflowPunct/>
              <w:adjustRightInd/>
              <w:spacing w:before="0"/>
              <w:jc w:val="right"/>
            </w:pPr>
            <w:r>
              <w:t>5</w:t>
            </w:r>
          </w:p>
        </w:tc>
        <w:tc>
          <w:tcPr>
            <w:tcW w:w="1938" w:type="dxa"/>
            <w:tcBorders>
              <w:top w:val="single" w:sz="4" w:space="0" w:color="auto"/>
              <w:left w:val="single" w:sz="4" w:space="0" w:color="auto"/>
              <w:bottom w:val="single" w:sz="4" w:space="0" w:color="auto"/>
              <w:right w:val="single" w:sz="4" w:space="0" w:color="auto"/>
            </w:tcBorders>
            <w:hideMark/>
          </w:tcPr>
          <w:p w14:paraId="02946F17" w14:textId="77777777" w:rsidR="00BC6521" w:rsidRDefault="00BC6521" w:rsidP="00BC6521">
            <w:pPr>
              <w:widowControl w:val="0"/>
              <w:overflowPunct/>
              <w:adjustRightInd/>
              <w:spacing w:before="0"/>
              <w:jc w:val="left"/>
            </w:pPr>
            <w:r>
              <w:t>26XYYY</w:t>
            </w:r>
          </w:p>
        </w:tc>
        <w:tc>
          <w:tcPr>
            <w:tcW w:w="2330" w:type="dxa"/>
            <w:tcBorders>
              <w:top w:val="single" w:sz="4" w:space="0" w:color="auto"/>
              <w:left w:val="single" w:sz="4" w:space="0" w:color="auto"/>
              <w:bottom w:val="single" w:sz="4" w:space="0" w:color="auto"/>
              <w:right w:val="single" w:sz="4" w:space="0" w:color="auto"/>
            </w:tcBorders>
            <w:hideMark/>
          </w:tcPr>
          <w:p w14:paraId="13767397" w14:textId="77777777" w:rsidR="00BC6521" w:rsidRDefault="00BC6521" w:rsidP="00BC6521">
            <w:pPr>
              <w:widowControl w:val="0"/>
              <w:overflowPunct/>
              <w:adjustRightInd/>
              <w:spacing w:before="0"/>
            </w:pPr>
            <w:r>
              <w:t>X</w:t>
            </w:r>
            <w:r>
              <w:rPr>
                <w:spacing w:val="-1"/>
              </w:rPr>
              <w:t xml:space="preserve"> </w:t>
            </w:r>
            <w:r>
              <w:t>=</w:t>
            </w:r>
            <w:r>
              <w:rPr>
                <w:spacing w:val="-2"/>
              </w:rPr>
              <w:t xml:space="preserve"> </w:t>
            </w:r>
            <w:r>
              <w:t>0,1,2,3,4</w:t>
            </w:r>
          </w:p>
        </w:tc>
      </w:tr>
      <w:tr w:rsidR="00BC6521" w14:paraId="55CAC58A"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3DB8CFC5"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760789DC" w14:textId="77777777" w:rsidR="00BC6521" w:rsidRDefault="00BC6521" w:rsidP="00BC6521">
            <w:pPr>
              <w:widowControl w:val="0"/>
              <w:overflowPunct/>
              <w:adjustRightInd/>
              <w:spacing w:before="0"/>
              <w:jc w:val="left"/>
            </w:pPr>
            <w:r>
              <w:t>Gedu</w:t>
            </w:r>
          </w:p>
        </w:tc>
        <w:tc>
          <w:tcPr>
            <w:tcW w:w="1156" w:type="dxa"/>
            <w:tcBorders>
              <w:top w:val="single" w:sz="4" w:space="0" w:color="auto"/>
              <w:left w:val="single" w:sz="4" w:space="0" w:color="auto"/>
              <w:bottom w:val="single" w:sz="4" w:space="0" w:color="auto"/>
              <w:right w:val="single" w:sz="4" w:space="0" w:color="auto"/>
            </w:tcBorders>
            <w:hideMark/>
          </w:tcPr>
          <w:p w14:paraId="1A40C033" w14:textId="77777777" w:rsidR="00BC6521" w:rsidRDefault="00BC6521" w:rsidP="00BC6521">
            <w:pPr>
              <w:widowControl w:val="0"/>
              <w:overflowPunct/>
              <w:adjustRightInd/>
              <w:spacing w:before="0"/>
              <w:jc w:val="right"/>
            </w:pPr>
            <w:r>
              <w:t>5</w:t>
            </w:r>
          </w:p>
        </w:tc>
        <w:tc>
          <w:tcPr>
            <w:tcW w:w="1938" w:type="dxa"/>
            <w:tcBorders>
              <w:top w:val="single" w:sz="4" w:space="0" w:color="auto"/>
              <w:left w:val="single" w:sz="4" w:space="0" w:color="auto"/>
              <w:bottom w:val="single" w:sz="4" w:space="0" w:color="auto"/>
              <w:right w:val="single" w:sz="4" w:space="0" w:color="auto"/>
            </w:tcBorders>
            <w:hideMark/>
          </w:tcPr>
          <w:p w14:paraId="411A20FF" w14:textId="77777777" w:rsidR="00BC6521" w:rsidRDefault="00BC6521" w:rsidP="00BC6521">
            <w:pPr>
              <w:widowControl w:val="0"/>
              <w:overflowPunct/>
              <w:adjustRightInd/>
              <w:spacing w:before="0"/>
              <w:jc w:val="left"/>
            </w:pPr>
            <w:r>
              <w:t>28XYYY</w:t>
            </w:r>
          </w:p>
        </w:tc>
        <w:tc>
          <w:tcPr>
            <w:tcW w:w="2330" w:type="dxa"/>
            <w:tcBorders>
              <w:top w:val="single" w:sz="4" w:space="0" w:color="auto"/>
              <w:left w:val="single" w:sz="4" w:space="0" w:color="auto"/>
              <w:bottom w:val="single" w:sz="4" w:space="0" w:color="auto"/>
              <w:right w:val="single" w:sz="4" w:space="0" w:color="auto"/>
            </w:tcBorders>
            <w:hideMark/>
          </w:tcPr>
          <w:p w14:paraId="2270A085" w14:textId="77777777" w:rsidR="00BC6521" w:rsidRDefault="00BC6521" w:rsidP="00BC6521">
            <w:pPr>
              <w:widowControl w:val="0"/>
              <w:overflowPunct/>
              <w:adjustRightInd/>
              <w:spacing w:before="0"/>
            </w:pPr>
            <w:r>
              <w:t>X</w:t>
            </w:r>
            <w:r>
              <w:rPr>
                <w:spacing w:val="-2"/>
              </w:rPr>
              <w:t xml:space="preserve"> </w:t>
            </w:r>
            <w:r>
              <w:t>=</w:t>
            </w:r>
            <w:r>
              <w:rPr>
                <w:spacing w:val="-1"/>
              </w:rPr>
              <w:t xml:space="preserve"> </w:t>
            </w:r>
            <w:r>
              <w:t>0,1,2</w:t>
            </w:r>
          </w:p>
        </w:tc>
      </w:tr>
      <w:tr w:rsidR="00BC6521" w14:paraId="23264093"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5F0913F3"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7A4F42CA" w14:textId="77777777" w:rsidR="00BC6521" w:rsidRDefault="00BC6521" w:rsidP="00BC6521">
            <w:pPr>
              <w:widowControl w:val="0"/>
              <w:overflowPunct/>
              <w:adjustRightInd/>
              <w:spacing w:before="0"/>
              <w:jc w:val="left"/>
            </w:pPr>
            <w:r>
              <w:t>Tsimasham</w:t>
            </w:r>
          </w:p>
        </w:tc>
        <w:tc>
          <w:tcPr>
            <w:tcW w:w="1156" w:type="dxa"/>
            <w:tcBorders>
              <w:top w:val="single" w:sz="4" w:space="0" w:color="auto"/>
              <w:left w:val="single" w:sz="4" w:space="0" w:color="auto"/>
              <w:bottom w:val="single" w:sz="4" w:space="0" w:color="auto"/>
              <w:right w:val="single" w:sz="4" w:space="0" w:color="auto"/>
            </w:tcBorders>
            <w:hideMark/>
          </w:tcPr>
          <w:p w14:paraId="4DC246B4" w14:textId="77777777" w:rsidR="00BC6521" w:rsidRDefault="00BC6521" w:rsidP="00BC6521">
            <w:pPr>
              <w:widowControl w:val="0"/>
              <w:overflowPunct/>
              <w:adjustRightInd/>
              <w:spacing w:before="0"/>
              <w:jc w:val="right"/>
            </w:pPr>
            <w:r>
              <w:t>5</w:t>
            </w:r>
          </w:p>
        </w:tc>
        <w:tc>
          <w:tcPr>
            <w:tcW w:w="1938" w:type="dxa"/>
            <w:tcBorders>
              <w:top w:val="single" w:sz="4" w:space="0" w:color="auto"/>
              <w:left w:val="single" w:sz="4" w:space="0" w:color="auto"/>
              <w:bottom w:val="single" w:sz="4" w:space="0" w:color="auto"/>
              <w:right w:val="single" w:sz="4" w:space="0" w:color="auto"/>
            </w:tcBorders>
            <w:hideMark/>
          </w:tcPr>
          <w:p w14:paraId="311F4307" w14:textId="77777777" w:rsidR="00BC6521" w:rsidRDefault="00BC6521" w:rsidP="00BC6521">
            <w:pPr>
              <w:widowControl w:val="0"/>
              <w:overflowPunct/>
              <w:adjustRightInd/>
              <w:spacing w:before="0"/>
              <w:jc w:val="left"/>
            </w:pPr>
            <w:r>
              <w:t>290XYY</w:t>
            </w:r>
          </w:p>
        </w:tc>
        <w:tc>
          <w:tcPr>
            <w:tcW w:w="2330" w:type="dxa"/>
            <w:tcBorders>
              <w:top w:val="single" w:sz="4" w:space="0" w:color="auto"/>
              <w:left w:val="single" w:sz="4" w:space="0" w:color="auto"/>
              <w:bottom w:val="single" w:sz="4" w:space="0" w:color="auto"/>
              <w:right w:val="single" w:sz="4" w:space="0" w:color="auto"/>
            </w:tcBorders>
            <w:hideMark/>
          </w:tcPr>
          <w:p w14:paraId="175B4301" w14:textId="77777777" w:rsidR="00BC6521" w:rsidRDefault="00BC6521" w:rsidP="00BC6521">
            <w:pPr>
              <w:widowControl w:val="0"/>
              <w:overflowPunct/>
              <w:adjustRightInd/>
              <w:spacing w:before="0"/>
            </w:pPr>
            <w:r>
              <w:t>X = 0,1</w:t>
            </w:r>
          </w:p>
        </w:tc>
      </w:tr>
      <w:tr w:rsidR="00BC6521" w14:paraId="4CF51DAD"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0D881E9F"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3A0B7DB9" w14:textId="77777777" w:rsidR="00BC6521" w:rsidRDefault="00BC6521" w:rsidP="00BC6521">
            <w:pPr>
              <w:widowControl w:val="0"/>
              <w:overflowPunct/>
              <w:adjustRightInd/>
              <w:spacing w:before="0"/>
              <w:jc w:val="left"/>
            </w:pPr>
            <w:r>
              <w:t>Wangkha</w:t>
            </w:r>
          </w:p>
        </w:tc>
        <w:tc>
          <w:tcPr>
            <w:tcW w:w="1156" w:type="dxa"/>
            <w:tcBorders>
              <w:top w:val="single" w:sz="4" w:space="0" w:color="auto"/>
              <w:left w:val="single" w:sz="4" w:space="0" w:color="auto"/>
              <w:bottom w:val="single" w:sz="4" w:space="0" w:color="auto"/>
              <w:right w:val="single" w:sz="4" w:space="0" w:color="auto"/>
            </w:tcBorders>
            <w:hideMark/>
          </w:tcPr>
          <w:p w14:paraId="65E2F261" w14:textId="77777777" w:rsidR="00BC6521" w:rsidRDefault="00BC6521" w:rsidP="00BC6521">
            <w:pPr>
              <w:widowControl w:val="0"/>
              <w:overflowPunct/>
              <w:adjustRightInd/>
              <w:spacing w:before="0"/>
              <w:jc w:val="right"/>
            </w:pPr>
            <w:r>
              <w:t>5</w:t>
            </w:r>
          </w:p>
        </w:tc>
        <w:tc>
          <w:tcPr>
            <w:tcW w:w="1938" w:type="dxa"/>
            <w:tcBorders>
              <w:top w:val="single" w:sz="4" w:space="0" w:color="auto"/>
              <w:left w:val="single" w:sz="4" w:space="0" w:color="auto"/>
              <w:bottom w:val="single" w:sz="4" w:space="0" w:color="auto"/>
              <w:right w:val="single" w:sz="4" w:space="0" w:color="auto"/>
            </w:tcBorders>
            <w:hideMark/>
          </w:tcPr>
          <w:p w14:paraId="4E795AB7" w14:textId="77777777" w:rsidR="00BC6521" w:rsidRDefault="00BC6521" w:rsidP="00BC6521">
            <w:pPr>
              <w:widowControl w:val="0"/>
              <w:overflowPunct/>
              <w:adjustRightInd/>
              <w:spacing w:before="0"/>
              <w:jc w:val="left"/>
            </w:pPr>
            <w:r>
              <w:t>2904YY</w:t>
            </w:r>
          </w:p>
        </w:tc>
        <w:tc>
          <w:tcPr>
            <w:tcW w:w="2330" w:type="dxa"/>
            <w:tcBorders>
              <w:top w:val="single" w:sz="4" w:space="0" w:color="auto"/>
              <w:left w:val="single" w:sz="4" w:space="0" w:color="auto"/>
              <w:bottom w:val="single" w:sz="4" w:space="0" w:color="auto"/>
              <w:right w:val="single" w:sz="4" w:space="0" w:color="auto"/>
            </w:tcBorders>
          </w:tcPr>
          <w:p w14:paraId="2099F267" w14:textId="77777777" w:rsidR="00BC6521" w:rsidRDefault="00BC6521" w:rsidP="00BC6521">
            <w:pPr>
              <w:widowControl w:val="0"/>
              <w:overflowPunct/>
              <w:adjustRightInd/>
              <w:spacing w:before="0"/>
            </w:pPr>
          </w:p>
        </w:tc>
      </w:tr>
      <w:tr w:rsidR="00BC6521" w14:paraId="2EA8CD69"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728061E4"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4238652F" w14:textId="77777777" w:rsidR="00BC6521" w:rsidRDefault="00BC6521" w:rsidP="00BC6521">
            <w:pPr>
              <w:widowControl w:val="0"/>
              <w:overflowPunct/>
              <w:adjustRightInd/>
              <w:spacing w:before="0"/>
              <w:jc w:val="left"/>
            </w:pPr>
            <w:r>
              <w:t>TrashiGatshel</w:t>
            </w:r>
          </w:p>
        </w:tc>
        <w:tc>
          <w:tcPr>
            <w:tcW w:w="1156" w:type="dxa"/>
            <w:tcBorders>
              <w:top w:val="single" w:sz="4" w:space="0" w:color="auto"/>
              <w:left w:val="single" w:sz="4" w:space="0" w:color="auto"/>
              <w:bottom w:val="single" w:sz="4" w:space="0" w:color="auto"/>
              <w:right w:val="single" w:sz="4" w:space="0" w:color="auto"/>
            </w:tcBorders>
            <w:hideMark/>
          </w:tcPr>
          <w:p w14:paraId="088E9192" w14:textId="77777777" w:rsidR="00BC6521" w:rsidRDefault="00BC6521" w:rsidP="00BC6521">
            <w:pPr>
              <w:widowControl w:val="0"/>
              <w:overflowPunct/>
              <w:adjustRightInd/>
              <w:spacing w:before="0"/>
              <w:jc w:val="right"/>
            </w:pPr>
            <w:r>
              <w:t>5</w:t>
            </w:r>
          </w:p>
        </w:tc>
        <w:tc>
          <w:tcPr>
            <w:tcW w:w="1938" w:type="dxa"/>
            <w:tcBorders>
              <w:top w:val="single" w:sz="4" w:space="0" w:color="auto"/>
              <w:left w:val="single" w:sz="4" w:space="0" w:color="auto"/>
              <w:bottom w:val="single" w:sz="4" w:space="0" w:color="auto"/>
              <w:right w:val="single" w:sz="4" w:space="0" w:color="auto"/>
            </w:tcBorders>
            <w:hideMark/>
          </w:tcPr>
          <w:p w14:paraId="60734B2E" w14:textId="77777777" w:rsidR="00BC6521" w:rsidRDefault="00BC6521" w:rsidP="00BC6521">
            <w:pPr>
              <w:widowControl w:val="0"/>
              <w:overflowPunct/>
              <w:adjustRightInd/>
              <w:spacing w:before="0"/>
              <w:jc w:val="left"/>
            </w:pPr>
            <w:r>
              <w:t>2906XY</w:t>
            </w:r>
          </w:p>
        </w:tc>
        <w:tc>
          <w:tcPr>
            <w:tcW w:w="2330" w:type="dxa"/>
            <w:tcBorders>
              <w:top w:val="single" w:sz="4" w:space="0" w:color="auto"/>
              <w:left w:val="single" w:sz="4" w:space="0" w:color="auto"/>
              <w:bottom w:val="single" w:sz="4" w:space="0" w:color="auto"/>
              <w:right w:val="single" w:sz="4" w:space="0" w:color="auto"/>
            </w:tcBorders>
            <w:hideMark/>
          </w:tcPr>
          <w:p w14:paraId="421805F1" w14:textId="77777777" w:rsidR="00BC6521" w:rsidRDefault="00BC6521" w:rsidP="00BC6521">
            <w:pPr>
              <w:widowControl w:val="0"/>
              <w:overflowPunct/>
              <w:adjustRightInd/>
              <w:spacing w:before="0"/>
            </w:pPr>
            <w:r>
              <w:t>X =</w:t>
            </w:r>
            <w:r>
              <w:rPr>
                <w:spacing w:val="-2"/>
              </w:rPr>
              <w:t xml:space="preserve"> </w:t>
            </w:r>
            <w:r>
              <w:t>0,1,2,3,4</w:t>
            </w:r>
          </w:p>
        </w:tc>
      </w:tr>
      <w:tr w:rsidR="00BC6521" w14:paraId="5F82246F"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1CDD0D56"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67556E10" w14:textId="77777777" w:rsidR="00BC6521" w:rsidRDefault="00BC6521" w:rsidP="00BC6521">
            <w:pPr>
              <w:widowControl w:val="0"/>
              <w:overflowPunct/>
              <w:adjustRightInd/>
              <w:spacing w:before="0"/>
              <w:jc w:val="left"/>
            </w:pPr>
            <w:r>
              <w:t>Samtse</w:t>
            </w:r>
          </w:p>
        </w:tc>
        <w:tc>
          <w:tcPr>
            <w:tcW w:w="1156" w:type="dxa"/>
            <w:tcBorders>
              <w:top w:val="single" w:sz="4" w:space="0" w:color="auto"/>
              <w:left w:val="single" w:sz="4" w:space="0" w:color="auto"/>
              <w:bottom w:val="single" w:sz="4" w:space="0" w:color="auto"/>
              <w:right w:val="single" w:sz="4" w:space="0" w:color="auto"/>
            </w:tcBorders>
            <w:hideMark/>
          </w:tcPr>
          <w:p w14:paraId="536C4323" w14:textId="77777777" w:rsidR="00BC6521" w:rsidRDefault="00BC6521" w:rsidP="00BC6521">
            <w:pPr>
              <w:widowControl w:val="0"/>
              <w:overflowPunct/>
              <w:adjustRightInd/>
              <w:spacing w:before="0"/>
              <w:jc w:val="right"/>
            </w:pPr>
            <w:r>
              <w:t>5</w:t>
            </w:r>
          </w:p>
        </w:tc>
        <w:tc>
          <w:tcPr>
            <w:tcW w:w="1938" w:type="dxa"/>
            <w:tcBorders>
              <w:top w:val="single" w:sz="4" w:space="0" w:color="auto"/>
              <w:left w:val="single" w:sz="4" w:space="0" w:color="auto"/>
              <w:bottom w:val="single" w:sz="4" w:space="0" w:color="auto"/>
              <w:right w:val="single" w:sz="4" w:space="0" w:color="auto"/>
            </w:tcBorders>
            <w:hideMark/>
          </w:tcPr>
          <w:p w14:paraId="7B58820F" w14:textId="77777777" w:rsidR="00BC6521" w:rsidRDefault="00BC6521" w:rsidP="00BC6521">
            <w:pPr>
              <w:widowControl w:val="0"/>
              <w:overflowPunct/>
              <w:adjustRightInd/>
              <w:spacing w:before="0"/>
              <w:jc w:val="left"/>
            </w:pPr>
            <w:r>
              <w:t>36XYYY</w:t>
            </w:r>
          </w:p>
        </w:tc>
        <w:tc>
          <w:tcPr>
            <w:tcW w:w="2330" w:type="dxa"/>
            <w:tcBorders>
              <w:top w:val="single" w:sz="4" w:space="0" w:color="auto"/>
              <w:left w:val="single" w:sz="4" w:space="0" w:color="auto"/>
              <w:bottom w:val="single" w:sz="4" w:space="0" w:color="auto"/>
              <w:right w:val="single" w:sz="4" w:space="0" w:color="auto"/>
            </w:tcBorders>
            <w:hideMark/>
          </w:tcPr>
          <w:p w14:paraId="0D826C51" w14:textId="77777777" w:rsidR="00BC6521" w:rsidRDefault="00BC6521" w:rsidP="00BC6521">
            <w:pPr>
              <w:widowControl w:val="0"/>
              <w:overflowPunct/>
              <w:adjustRightInd/>
              <w:spacing w:before="0"/>
            </w:pPr>
            <w:r>
              <w:t>X =</w:t>
            </w:r>
            <w:r>
              <w:rPr>
                <w:spacing w:val="-3"/>
              </w:rPr>
              <w:t xml:space="preserve"> </w:t>
            </w:r>
            <w:r>
              <w:t>5,6</w:t>
            </w:r>
          </w:p>
        </w:tc>
      </w:tr>
      <w:tr w:rsidR="00BC6521" w14:paraId="15DD34F3"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1EBC9B54"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449FB9A9" w14:textId="77777777" w:rsidR="00BC6521" w:rsidRDefault="00BC6521" w:rsidP="00BC6521">
            <w:pPr>
              <w:widowControl w:val="0"/>
              <w:overflowPunct/>
              <w:adjustRightInd/>
              <w:spacing w:before="0"/>
              <w:jc w:val="left"/>
            </w:pPr>
            <w:r>
              <w:t>Gomtu</w:t>
            </w:r>
          </w:p>
        </w:tc>
        <w:tc>
          <w:tcPr>
            <w:tcW w:w="1156" w:type="dxa"/>
            <w:tcBorders>
              <w:top w:val="single" w:sz="4" w:space="0" w:color="auto"/>
              <w:left w:val="single" w:sz="4" w:space="0" w:color="auto"/>
              <w:bottom w:val="single" w:sz="4" w:space="0" w:color="auto"/>
              <w:right w:val="single" w:sz="4" w:space="0" w:color="auto"/>
            </w:tcBorders>
            <w:hideMark/>
          </w:tcPr>
          <w:p w14:paraId="3EA2618F" w14:textId="77777777" w:rsidR="00BC6521" w:rsidRDefault="00BC6521" w:rsidP="00BC6521">
            <w:pPr>
              <w:widowControl w:val="0"/>
              <w:overflowPunct/>
              <w:adjustRightInd/>
              <w:spacing w:before="0"/>
              <w:jc w:val="right"/>
            </w:pPr>
            <w:r>
              <w:t>5</w:t>
            </w:r>
          </w:p>
        </w:tc>
        <w:tc>
          <w:tcPr>
            <w:tcW w:w="1938" w:type="dxa"/>
            <w:tcBorders>
              <w:top w:val="single" w:sz="4" w:space="0" w:color="auto"/>
              <w:left w:val="single" w:sz="4" w:space="0" w:color="auto"/>
              <w:bottom w:val="single" w:sz="4" w:space="0" w:color="auto"/>
              <w:right w:val="single" w:sz="4" w:space="0" w:color="auto"/>
            </w:tcBorders>
            <w:hideMark/>
          </w:tcPr>
          <w:p w14:paraId="76858AA1" w14:textId="77777777" w:rsidR="00BC6521" w:rsidRDefault="00BC6521" w:rsidP="00BC6521">
            <w:pPr>
              <w:widowControl w:val="0"/>
              <w:overflowPunct/>
              <w:adjustRightInd/>
              <w:spacing w:before="0"/>
              <w:jc w:val="left"/>
            </w:pPr>
            <w:r>
              <w:t>37XYYY</w:t>
            </w:r>
          </w:p>
        </w:tc>
        <w:tc>
          <w:tcPr>
            <w:tcW w:w="2330" w:type="dxa"/>
            <w:tcBorders>
              <w:top w:val="single" w:sz="4" w:space="0" w:color="auto"/>
              <w:left w:val="single" w:sz="4" w:space="0" w:color="auto"/>
              <w:bottom w:val="single" w:sz="4" w:space="0" w:color="auto"/>
              <w:right w:val="single" w:sz="4" w:space="0" w:color="auto"/>
            </w:tcBorders>
            <w:hideMark/>
          </w:tcPr>
          <w:p w14:paraId="7C2440F7" w14:textId="77777777" w:rsidR="00BC6521" w:rsidRDefault="00BC6521" w:rsidP="00BC6521">
            <w:pPr>
              <w:widowControl w:val="0"/>
              <w:overflowPunct/>
              <w:adjustRightInd/>
              <w:spacing w:before="0"/>
            </w:pPr>
            <w:r>
              <w:t>X</w:t>
            </w:r>
            <w:r>
              <w:rPr>
                <w:spacing w:val="-2"/>
              </w:rPr>
              <w:t xml:space="preserve"> </w:t>
            </w:r>
            <w:r>
              <w:t>=</w:t>
            </w:r>
            <w:r>
              <w:rPr>
                <w:spacing w:val="-1"/>
              </w:rPr>
              <w:t xml:space="preserve"> </w:t>
            </w:r>
            <w:r>
              <w:t>0,1,2,3</w:t>
            </w:r>
          </w:p>
        </w:tc>
      </w:tr>
      <w:tr w:rsidR="00BC6521" w14:paraId="74FBFE99"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6245136F"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0F077C44" w14:textId="77777777" w:rsidR="00BC6521" w:rsidRDefault="00BC6521" w:rsidP="00BC6521">
            <w:pPr>
              <w:widowControl w:val="0"/>
              <w:overflowPunct/>
              <w:adjustRightInd/>
              <w:spacing w:before="0"/>
              <w:jc w:val="left"/>
            </w:pPr>
            <w:r>
              <w:t>Chargary</w:t>
            </w:r>
          </w:p>
        </w:tc>
        <w:tc>
          <w:tcPr>
            <w:tcW w:w="1156" w:type="dxa"/>
            <w:tcBorders>
              <w:top w:val="single" w:sz="4" w:space="0" w:color="auto"/>
              <w:left w:val="single" w:sz="4" w:space="0" w:color="auto"/>
              <w:bottom w:val="single" w:sz="4" w:space="0" w:color="auto"/>
              <w:right w:val="single" w:sz="4" w:space="0" w:color="auto"/>
            </w:tcBorders>
            <w:hideMark/>
          </w:tcPr>
          <w:p w14:paraId="2D37089B" w14:textId="77777777" w:rsidR="00BC6521" w:rsidRDefault="00BC6521" w:rsidP="00BC6521">
            <w:pPr>
              <w:widowControl w:val="0"/>
              <w:overflowPunct/>
              <w:adjustRightInd/>
              <w:spacing w:before="0"/>
              <w:jc w:val="right"/>
            </w:pPr>
            <w:r>
              <w:t>5</w:t>
            </w:r>
          </w:p>
        </w:tc>
        <w:tc>
          <w:tcPr>
            <w:tcW w:w="1938" w:type="dxa"/>
            <w:tcBorders>
              <w:top w:val="single" w:sz="4" w:space="0" w:color="auto"/>
              <w:left w:val="single" w:sz="4" w:space="0" w:color="auto"/>
              <w:bottom w:val="single" w:sz="4" w:space="0" w:color="auto"/>
              <w:right w:val="single" w:sz="4" w:space="0" w:color="auto"/>
            </w:tcBorders>
            <w:hideMark/>
          </w:tcPr>
          <w:p w14:paraId="3351FC39" w14:textId="77777777" w:rsidR="00BC6521" w:rsidRDefault="00BC6521" w:rsidP="00BC6521">
            <w:pPr>
              <w:widowControl w:val="0"/>
              <w:overflowPunct/>
              <w:adjustRightInd/>
              <w:spacing w:before="0"/>
              <w:jc w:val="left"/>
            </w:pPr>
            <w:r>
              <w:t>38XYYY</w:t>
            </w:r>
          </w:p>
        </w:tc>
        <w:tc>
          <w:tcPr>
            <w:tcW w:w="2330" w:type="dxa"/>
            <w:tcBorders>
              <w:top w:val="single" w:sz="4" w:space="0" w:color="auto"/>
              <w:left w:val="single" w:sz="4" w:space="0" w:color="auto"/>
              <w:bottom w:val="single" w:sz="4" w:space="0" w:color="auto"/>
              <w:right w:val="single" w:sz="4" w:space="0" w:color="auto"/>
            </w:tcBorders>
            <w:hideMark/>
          </w:tcPr>
          <w:p w14:paraId="6B45EF58" w14:textId="77777777" w:rsidR="00BC6521" w:rsidRDefault="00BC6521" w:rsidP="00BC6521">
            <w:pPr>
              <w:widowControl w:val="0"/>
              <w:overflowPunct/>
              <w:adjustRightInd/>
              <w:spacing w:before="0"/>
            </w:pPr>
            <w:r>
              <w:t>X =</w:t>
            </w:r>
            <w:r>
              <w:rPr>
                <w:spacing w:val="-2"/>
              </w:rPr>
              <w:t xml:space="preserve"> </w:t>
            </w:r>
            <w:r>
              <w:t>0,1</w:t>
            </w:r>
          </w:p>
        </w:tc>
      </w:tr>
      <w:tr w:rsidR="00BC6521" w14:paraId="12CBA7BD"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026328B3"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311D0AE8" w14:textId="77777777" w:rsidR="00BC6521" w:rsidRDefault="00BC6521" w:rsidP="00BC6521">
            <w:pPr>
              <w:widowControl w:val="0"/>
              <w:overflowPunct/>
              <w:adjustRightInd/>
              <w:spacing w:before="0"/>
              <w:jc w:val="left"/>
            </w:pPr>
            <w:r>
              <w:t>Sibsoo</w:t>
            </w:r>
          </w:p>
        </w:tc>
        <w:tc>
          <w:tcPr>
            <w:tcW w:w="1156" w:type="dxa"/>
            <w:tcBorders>
              <w:top w:val="single" w:sz="4" w:space="0" w:color="auto"/>
              <w:left w:val="single" w:sz="4" w:space="0" w:color="auto"/>
              <w:bottom w:val="single" w:sz="4" w:space="0" w:color="auto"/>
              <w:right w:val="single" w:sz="4" w:space="0" w:color="auto"/>
            </w:tcBorders>
            <w:hideMark/>
          </w:tcPr>
          <w:p w14:paraId="423842BF" w14:textId="77777777" w:rsidR="00BC6521" w:rsidRDefault="00BC6521" w:rsidP="00BC6521">
            <w:pPr>
              <w:widowControl w:val="0"/>
              <w:overflowPunct/>
              <w:adjustRightInd/>
              <w:spacing w:before="0"/>
              <w:jc w:val="right"/>
            </w:pPr>
            <w:r>
              <w:t>5</w:t>
            </w:r>
          </w:p>
        </w:tc>
        <w:tc>
          <w:tcPr>
            <w:tcW w:w="1938" w:type="dxa"/>
            <w:tcBorders>
              <w:top w:val="single" w:sz="4" w:space="0" w:color="auto"/>
              <w:left w:val="single" w:sz="4" w:space="0" w:color="auto"/>
              <w:bottom w:val="single" w:sz="4" w:space="0" w:color="auto"/>
              <w:right w:val="single" w:sz="4" w:space="0" w:color="auto"/>
            </w:tcBorders>
            <w:hideMark/>
          </w:tcPr>
          <w:p w14:paraId="0365696A" w14:textId="77777777" w:rsidR="00BC6521" w:rsidRDefault="00BC6521" w:rsidP="00BC6521">
            <w:pPr>
              <w:widowControl w:val="0"/>
              <w:overflowPunct/>
              <w:adjustRightInd/>
              <w:spacing w:before="0"/>
              <w:jc w:val="left"/>
            </w:pPr>
            <w:r>
              <w:t>382YYY</w:t>
            </w:r>
          </w:p>
        </w:tc>
        <w:tc>
          <w:tcPr>
            <w:tcW w:w="2330" w:type="dxa"/>
            <w:tcBorders>
              <w:top w:val="single" w:sz="4" w:space="0" w:color="auto"/>
              <w:left w:val="single" w:sz="4" w:space="0" w:color="auto"/>
              <w:bottom w:val="single" w:sz="4" w:space="0" w:color="auto"/>
              <w:right w:val="single" w:sz="4" w:space="0" w:color="auto"/>
            </w:tcBorders>
          </w:tcPr>
          <w:p w14:paraId="6489BAAF" w14:textId="77777777" w:rsidR="00BC6521" w:rsidRDefault="00BC6521" w:rsidP="00BC6521">
            <w:pPr>
              <w:widowControl w:val="0"/>
              <w:overflowPunct/>
              <w:adjustRightInd/>
              <w:spacing w:before="0"/>
            </w:pPr>
          </w:p>
        </w:tc>
      </w:tr>
      <w:tr w:rsidR="00BC6521" w14:paraId="47B1AB61" w14:textId="77777777" w:rsidTr="00BC6521">
        <w:trPr>
          <w:trHeight w:val="283"/>
        </w:trPr>
        <w:tc>
          <w:tcPr>
            <w:tcW w:w="1658" w:type="dxa"/>
            <w:vMerge w:val="restart"/>
            <w:tcBorders>
              <w:top w:val="single" w:sz="4" w:space="0" w:color="auto"/>
              <w:left w:val="single" w:sz="4" w:space="0" w:color="auto"/>
              <w:bottom w:val="single" w:sz="4" w:space="0" w:color="auto"/>
              <w:right w:val="single" w:sz="4" w:space="0" w:color="auto"/>
            </w:tcBorders>
            <w:hideMark/>
          </w:tcPr>
          <w:p w14:paraId="29EEC12C" w14:textId="77777777" w:rsidR="00BC6521" w:rsidRDefault="00BC6521" w:rsidP="00BC6521">
            <w:pPr>
              <w:keepNext/>
              <w:keepLines/>
              <w:pageBreakBefore/>
              <w:widowControl w:val="0"/>
              <w:overflowPunct/>
              <w:adjustRightInd/>
              <w:spacing w:before="0"/>
              <w:jc w:val="center"/>
            </w:pPr>
            <w:r>
              <w:rPr>
                <w:w w:val="99"/>
              </w:rPr>
              <w:lastRenderedPageBreak/>
              <w:t>V</w:t>
            </w:r>
          </w:p>
        </w:tc>
        <w:tc>
          <w:tcPr>
            <w:tcW w:w="2143" w:type="dxa"/>
            <w:tcBorders>
              <w:top w:val="single" w:sz="4" w:space="0" w:color="auto"/>
              <w:left w:val="single" w:sz="4" w:space="0" w:color="auto"/>
              <w:bottom w:val="single" w:sz="4" w:space="0" w:color="auto"/>
              <w:right w:val="single" w:sz="4" w:space="0" w:color="auto"/>
            </w:tcBorders>
            <w:hideMark/>
          </w:tcPr>
          <w:p w14:paraId="477581B6" w14:textId="77777777" w:rsidR="00BC6521" w:rsidRDefault="00BC6521" w:rsidP="00BC6521">
            <w:pPr>
              <w:keepNext/>
              <w:keepLines/>
              <w:widowControl w:val="0"/>
              <w:overflowPunct/>
              <w:adjustRightInd/>
              <w:spacing w:before="0"/>
              <w:jc w:val="left"/>
            </w:pPr>
            <w:r>
              <w:t>Gelephu</w:t>
            </w:r>
          </w:p>
        </w:tc>
        <w:tc>
          <w:tcPr>
            <w:tcW w:w="1156" w:type="dxa"/>
            <w:tcBorders>
              <w:top w:val="single" w:sz="4" w:space="0" w:color="auto"/>
              <w:left w:val="single" w:sz="4" w:space="0" w:color="auto"/>
              <w:bottom w:val="single" w:sz="4" w:space="0" w:color="auto"/>
              <w:right w:val="single" w:sz="4" w:space="0" w:color="auto"/>
            </w:tcBorders>
            <w:hideMark/>
          </w:tcPr>
          <w:p w14:paraId="01FDFCF6" w14:textId="77777777" w:rsidR="00BC6521" w:rsidRDefault="00BC6521" w:rsidP="00BC6521">
            <w:pPr>
              <w:keepNext/>
              <w:keepLines/>
              <w:widowControl w:val="0"/>
              <w:overflowPunct/>
              <w:adjustRightInd/>
              <w:spacing w:before="0"/>
              <w:jc w:val="right"/>
            </w:pPr>
            <w:r>
              <w:t>6</w:t>
            </w:r>
          </w:p>
        </w:tc>
        <w:tc>
          <w:tcPr>
            <w:tcW w:w="1938" w:type="dxa"/>
            <w:tcBorders>
              <w:top w:val="single" w:sz="4" w:space="0" w:color="auto"/>
              <w:left w:val="single" w:sz="4" w:space="0" w:color="auto"/>
              <w:bottom w:val="single" w:sz="4" w:space="0" w:color="auto"/>
              <w:right w:val="single" w:sz="4" w:space="0" w:color="auto"/>
            </w:tcBorders>
            <w:hideMark/>
          </w:tcPr>
          <w:p w14:paraId="07DE14AE" w14:textId="77777777" w:rsidR="00BC6521" w:rsidRDefault="00BC6521" w:rsidP="00BC6521">
            <w:pPr>
              <w:keepNext/>
              <w:keepLines/>
              <w:widowControl w:val="0"/>
              <w:overflowPunct/>
              <w:adjustRightInd/>
              <w:spacing w:before="0"/>
              <w:jc w:val="left"/>
            </w:pPr>
            <w:r>
              <w:t>25XYYY</w:t>
            </w:r>
          </w:p>
        </w:tc>
        <w:tc>
          <w:tcPr>
            <w:tcW w:w="2330" w:type="dxa"/>
            <w:tcBorders>
              <w:top w:val="single" w:sz="4" w:space="0" w:color="auto"/>
              <w:left w:val="single" w:sz="4" w:space="0" w:color="auto"/>
              <w:bottom w:val="single" w:sz="4" w:space="0" w:color="auto"/>
              <w:right w:val="single" w:sz="4" w:space="0" w:color="auto"/>
            </w:tcBorders>
            <w:hideMark/>
          </w:tcPr>
          <w:p w14:paraId="6DCC0A3D" w14:textId="77777777" w:rsidR="00BC6521" w:rsidRDefault="00BC6521" w:rsidP="00BC6521">
            <w:pPr>
              <w:keepNext/>
              <w:keepLines/>
              <w:widowControl w:val="0"/>
              <w:overflowPunct/>
              <w:adjustRightInd/>
              <w:spacing w:before="0"/>
            </w:pPr>
            <w:r>
              <w:t>X</w:t>
            </w:r>
            <w:r>
              <w:rPr>
                <w:spacing w:val="-2"/>
              </w:rPr>
              <w:t xml:space="preserve"> </w:t>
            </w:r>
            <w:r>
              <w:t>=</w:t>
            </w:r>
            <w:r>
              <w:rPr>
                <w:spacing w:val="-1"/>
              </w:rPr>
              <w:t xml:space="preserve"> </w:t>
            </w:r>
            <w:r>
              <w:t>0,1,2,3,4</w:t>
            </w:r>
          </w:p>
        </w:tc>
      </w:tr>
      <w:tr w:rsidR="00BC6521" w14:paraId="305B1186"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06088215"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0F730AF1" w14:textId="77777777" w:rsidR="00BC6521" w:rsidRDefault="00BC6521" w:rsidP="00BC6521">
            <w:pPr>
              <w:keepNext/>
              <w:keepLines/>
              <w:widowControl w:val="0"/>
              <w:overflowPunct/>
              <w:adjustRightInd/>
              <w:spacing w:before="0"/>
              <w:jc w:val="left"/>
            </w:pPr>
            <w:r>
              <w:t>Suray</w:t>
            </w:r>
          </w:p>
        </w:tc>
        <w:tc>
          <w:tcPr>
            <w:tcW w:w="1156" w:type="dxa"/>
            <w:tcBorders>
              <w:top w:val="single" w:sz="4" w:space="0" w:color="auto"/>
              <w:left w:val="single" w:sz="4" w:space="0" w:color="auto"/>
              <w:bottom w:val="single" w:sz="4" w:space="0" w:color="auto"/>
              <w:right w:val="single" w:sz="4" w:space="0" w:color="auto"/>
            </w:tcBorders>
            <w:hideMark/>
          </w:tcPr>
          <w:p w14:paraId="4B777294" w14:textId="77777777" w:rsidR="00BC6521" w:rsidRDefault="00BC6521" w:rsidP="00BC6521">
            <w:pPr>
              <w:keepNext/>
              <w:keepLines/>
              <w:widowControl w:val="0"/>
              <w:overflowPunct/>
              <w:adjustRightInd/>
              <w:spacing w:before="0"/>
              <w:jc w:val="right"/>
            </w:pPr>
            <w:r>
              <w:t>6</w:t>
            </w:r>
          </w:p>
        </w:tc>
        <w:tc>
          <w:tcPr>
            <w:tcW w:w="1938" w:type="dxa"/>
            <w:tcBorders>
              <w:top w:val="single" w:sz="4" w:space="0" w:color="auto"/>
              <w:left w:val="single" w:sz="4" w:space="0" w:color="auto"/>
              <w:bottom w:val="single" w:sz="4" w:space="0" w:color="auto"/>
              <w:right w:val="single" w:sz="4" w:space="0" w:color="auto"/>
            </w:tcBorders>
            <w:hideMark/>
          </w:tcPr>
          <w:p w14:paraId="407365FE" w14:textId="77777777" w:rsidR="00BC6521" w:rsidRDefault="00BC6521" w:rsidP="00BC6521">
            <w:pPr>
              <w:keepNext/>
              <w:keepLines/>
              <w:widowControl w:val="0"/>
              <w:overflowPunct/>
              <w:adjustRightInd/>
              <w:spacing w:before="0"/>
              <w:jc w:val="left"/>
            </w:pPr>
            <w:r>
              <w:t>255YYY</w:t>
            </w:r>
          </w:p>
        </w:tc>
        <w:tc>
          <w:tcPr>
            <w:tcW w:w="2330" w:type="dxa"/>
            <w:tcBorders>
              <w:top w:val="single" w:sz="4" w:space="0" w:color="auto"/>
              <w:left w:val="single" w:sz="4" w:space="0" w:color="auto"/>
              <w:bottom w:val="single" w:sz="4" w:space="0" w:color="auto"/>
              <w:right w:val="single" w:sz="4" w:space="0" w:color="auto"/>
            </w:tcBorders>
          </w:tcPr>
          <w:p w14:paraId="261C8D07" w14:textId="77777777" w:rsidR="00BC6521" w:rsidRDefault="00BC6521" w:rsidP="00BC6521">
            <w:pPr>
              <w:keepNext/>
              <w:keepLines/>
              <w:widowControl w:val="0"/>
              <w:overflowPunct/>
              <w:adjustRightInd/>
              <w:spacing w:before="0"/>
            </w:pPr>
          </w:p>
        </w:tc>
      </w:tr>
      <w:tr w:rsidR="00BC6521" w14:paraId="6223DC3D"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30BBFC33"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36C7050C" w14:textId="77777777" w:rsidR="00BC6521" w:rsidRDefault="00BC6521" w:rsidP="00BC6521">
            <w:pPr>
              <w:keepNext/>
              <w:keepLines/>
              <w:widowControl w:val="0"/>
              <w:overflowPunct/>
              <w:adjustRightInd/>
              <w:spacing w:before="0"/>
              <w:jc w:val="left"/>
            </w:pPr>
            <w:r>
              <w:t>Sarpang</w:t>
            </w:r>
          </w:p>
        </w:tc>
        <w:tc>
          <w:tcPr>
            <w:tcW w:w="1156" w:type="dxa"/>
            <w:tcBorders>
              <w:top w:val="single" w:sz="4" w:space="0" w:color="auto"/>
              <w:left w:val="single" w:sz="4" w:space="0" w:color="auto"/>
              <w:bottom w:val="single" w:sz="4" w:space="0" w:color="auto"/>
              <w:right w:val="single" w:sz="4" w:space="0" w:color="auto"/>
            </w:tcBorders>
            <w:hideMark/>
          </w:tcPr>
          <w:p w14:paraId="0C197302" w14:textId="77777777" w:rsidR="00BC6521" w:rsidRDefault="00BC6521" w:rsidP="00BC6521">
            <w:pPr>
              <w:keepNext/>
              <w:keepLines/>
              <w:widowControl w:val="0"/>
              <w:overflowPunct/>
              <w:adjustRightInd/>
              <w:spacing w:before="0"/>
              <w:jc w:val="right"/>
            </w:pPr>
            <w:r>
              <w:t>6</w:t>
            </w:r>
          </w:p>
        </w:tc>
        <w:tc>
          <w:tcPr>
            <w:tcW w:w="1938" w:type="dxa"/>
            <w:tcBorders>
              <w:top w:val="single" w:sz="4" w:space="0" w:color="auto"/>
              <w:left w:val="single" w:sz="4" w:space="0" w:color="auto"/>
              <w:bottom w:val="single" w:sz="4" w:space="0" w:color="auto"/>
              <w:right w:val="single" w:sz="4" w:space="0" w:color="auto"/>
            </w:tcBorders>
            <w:hideMark/>
          </w:tcPr>
          <w:p w14:paraId="475DB871" w14:textId="77777777" w:rsidR="00BC6521" w:rsidRDefault="00BC6521" w:rsidP="00BC6521">
            <w:pPr>
              <w:keepNext/>
              <w:keepLines/>
              <w:widowControl w:val="0"/>
              <w:overflowPunct/>
              <w:adjustRightInd/>
              <w:spacing w:before="0"/>
              <w:jc w:val="left"/>
            </w:pPr>
            <w:r>
              <w:t>365YYY</w:t>
            </w:r>
          </w:p>
        </w:tc>
        <w:tc>
          <w:tcPr>
            <w:tcW w:w="2330" w:type="dxa"/>
            <w:tcBorders>
              <w:top w:val="single" w:sz="4" w:space="0" w:color="auto"/>
              <w:left w:val="single" w:sz="4" w:space="0" w:color="auto"/>
              <w:bottom w:val="single" w:sz="4" w:space="0" w:color="auto"/>
              <w:right w:val="single" w:sz="4" w:space="0" w:color="auto"/>
            </w:tcBorders>
          </w:tcPr>
          <w:p w14:paraId="7179A109" w14:textId="77777777" w:rsidR="00BC6521" w:rsidRDefault="00BC6521" w:rsidP="00BC6521">
            <w:pPr>
              <w:keepNext/>
              <w:keepLines/>
              <w:widowControl w:val="0"/>
              <w:overflowPunct/>
              <w:adjustRightInd/>
              <w:spacing w:before="0"/>
            </w:pPr>
          </w:p>
        </w:tc>
      </w:tr>
      <w:tr w:rsidR="00BC6521" w14:paraId="3DB015F5"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14C507AC"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65C42075" w14:textId="77777777" w:rsidR="00BC6521" w:rsidRDefault="00BC6521" w:rsidP="00BC6521">
            <w:pPr>
              <w:widowControl w:val="0"/>
              <w:overflowPunct/>
              <w:adjustRightInd/>
              <w:spacing w:before="0"/>
              <w:jc w:val="left"/>
            </w:pPr>
            <w:r>
              <w:t>Tsirang</w:t>
            </w:r>
            <w:r>
              <w:rPr>
                <w:spacing w:val="-5"/>
              </w:rPr>
              <w:t xml:space="preserve"> </w:t>
            </w:r>
            <w:r>
              <w:t>[Damphu]</w:t>
            </w:r>
          </w:p>
        </w:tc>
        <w:tc>
          <w:tcPr>
            <w:tcW w:w="1156" w:type="dxa"/>
            <w:tcBorders>
              <w:top w:val="single" w:sz="4" w:space="0" w:color="auto"/>
              <w:left w:val="single" w:sz="4" w:space="0" w:color="auto"/>
              <w:bottom w:val="single" w:sz="4" w:space="0" w:color="auto"/>
              <w:right w:val="single" w:sz="4" w:space="0" w:color="auto"/>
            </w:tcBorders>
            <w:hideMark/>
          </w:tcPr>
          <w:p w14:paraId="301E1394" w14:textId="77777777" w:rsidR="00BC6521" w:rsidRDefault="00BC6521" w:rsidP="00BC6521">
            <w:pPr>
              <w:widowControl w:val="0"/>
              <w:overflowPunct/>
              <w:adjustRightInd/>
              <w:spacing w:before="0"/>
              <w:jc w:val="right"/>
            </w:pPr>
            <w:r>
              <w:t>6</w:t>
            </w:r>
          </w:p>
        </w:tc>
        <w:tc>
          <w:tcPr>
            <w:tcW w:w="1938" w:type="dxa"/>
            <w:tcBorders>
              <w:top w:val="single" w:sz="4" w:space="0" w:color="auto"/>
              <w:left w:val="single" w:sz="4" w:space="0" w:color="auto"/>
              <w:bottom w:val="single" w:sz="4" w:space="0" w:color="auto"/>
              <w:right w:val="single" w:sz="4" w:space="0" w:color="auto"/>
            </w:tcBorders>
            <w:hideMark/>
          </w:tcPr>
          <w:p w14:paraId="0CE1DDE6" w14:textId="77777777" w:rsidR="00BC6521" w:rsidRDefault="00BC6521" w:rsidP="00BC6521">
            <w:pPr>
              <w:widowControl w:val="0"/>
              <w:overflowPunct/>
              <w:adjustRightInd/>
              <w:spacing w:before="0"/>
              <w:jc w:val="left"/>
            </w:pPr>
            <w:r>
              <w:t>47XYYY</w:t>
            </w:r>
          </w:p>
        </w:tc>
        <w:tc>
          <w:tcPr>
            <w:tcW w:w="2330" w:type="dxa"/>
            <w:tcBorders>
              <w:top w:val="single" w:sz="4" w:space="0" w:color="auto"/>
              <w:left w:val="single" w:sz="4" w:space="0" w:color="auto"/>
              <w:bottom w:val="single" w:sz="4" w:space="0" w:color="auto"/>
              <w:right w:val="single" w:sz="4" w:space="0" w:color="auto"/>
            </w:tcBorders>
            <w:hideMark/>
          </w:tcPr>
          <w:p w14:paraId="500A7ED2" w14:textId="77777777" w:rsidR="00BC6521" w:rsidRDefault="00BC6521" w:rsidP="00BC6521">
            <w:pPr>
              <w:widowControl w:val="0"/>
              <w:overflowPunct/>
              <w:adjustRightInd/>
              <w:spacing w:before="0"/>
            </w:pPr>
            <w:r>
              <w:t>X</w:t>
            </w:r>
            <w:r>
              <w:rPr>
                <w:spacing w:val="-2"/>
              </w:rPr>
              <w:t xml:space="preserve"> </w:t>
            </w:r>
            <w:r>
              <w:t>=</w:t>
            </w:r>
            <w:r>
              <w:rPr>
                <w:spacing w:val="-1"/>
              </w:rPr>
              <w:t xml:space="preserve"> </w:t>
            </w:r>
            <w:r>
              <w:t>0,1,2,3,4</w:t>
            </w:r>
          </w:p>
        </w:tc>
      </w:tr>
      <w:tr w:rsidR="00BC6521" w14:paraId="17B1D8E2"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27471F6A"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6E8CDCF4" w14:textId="77777777" w:rsidR="00BC6521" w:rsidRDefault="00BC6521" w:rsidP="00BC6521">
            <w:pPr>
              <w:widowControl w:val="0"/>
              <w:overflowPunct/>
              <w:adjustRightInd/>
              <w:spacing w:before="0"/>
              <w:jc w:val="left"/>
            </w:pPr>
            <w:r>
              <w:t>Drujegang</w:t>
            </w:r>
          </w:p>
        </w:tc>
        <w:tc>
          <w:tcPr>
            <w:tcW w:w="1156" w:type="dxa"/>
            <w:tcBorders>
              <w:top w:val="single" w:sz="4" w:space="0" w:color="auto"/>
              <w:left w:val="single" w:sz="4" w:space="0" w:color="auto"/>
              <w:bottom w:val="single" w:sz="4" w:space="0" w:color="auto"/>
              <w:right w:val="single" w:sz="4" w:space="0" w:color="auto"/>
            </w:tcBorders>
            <w:hideMark/>
          </w:tcPr>
          <w:p w14:paraId="2D05665E" w14:textId="77777777" w:rsidR="00BC6521" w:rsidRDefault="00BC6521" w:rsidP="00BC6521">
            <w:pPr>
              <w:widowControl w:val="0"/>
              <w:overflowPunct/>
              <w:adjustRightInd/>
              <w:spacing w:before="0"/>
              <w:jc w:val="right"/>
            </w:pPr>
            <w:r>
              <w:t>6</w:t>
            </w:r>
          </w:p>
        </w:tc>
        <w:tc>
          <w:tcPr>
            <w:tcW w:w="1938" w:type="dxa"/>
            <w:tcBorders>
              <w:top w:val="single" w:sz="4" w:space="0" w:color="auto"/>
              <w:left w:val="single" w:sz="4" w:space="0" w:color="auto"/>
              <w:bottom w:val="single" w:sz="4" w:space="0" w:color="auto"/>
              <w:right w:val="single" w:sz="4" w:space="0" w:color="auto"/>
            </w:tcBorders>
            <w:hideMark/>
          </w:tcPr>
          <w:p w14:paraId="4334E303" w14:textId="77777777" w:rsidR="00BC6521" w:rsidRDefault="00BC6521" w:rsidP="00BC6521">
            <w:pPr>
              <w:widowControl w:val="0"/>
              <w:overflowPunct/>
              <w:adjustRightInd/>
              <w:spacing w:before="0"/>
              <w:jc w:val="left"/>
            </w:pPr>
            <w:r>
              <w:t>48XYYY</w:t>
            </w:r>
          </w:p>
        </w:tc>
        <w:tc>
          <w:tcPr>
            <w:tcW w:w="2330" w:type="dxa"/>
            <w:tcBorders>
              <w:top w:val="single" w:sz="4" w:space="0" w:color="auto"/>
              <w:left w:val="single" w:sz="4" w:space="0" w:color="auto"/>
              <w:bottom w:val="single" w:sz="4" w:space="0" w:color="auto"/>
              <w:right w:val="single" w:sz="4" w:space="0" w:color="auto"/>
            </w:tcBorders>
            <w:hideMark/>
          </w:tcPr>
          <w:p w14:paraId="5EF5D323" w14:textId="77777777" w:rsidR="00BC6521" w:rsidRDefault="00BC6521" w:rsidP="00BC6521">
            <w:pPr>
              <w:widowControl w:val="0"/>
              <w:overflowPunct/>
              <w:adjustRightInd/>
              <w:spacing w:before="0"/>
            </w:pPr>
            <w:r>
              <w:t>X</w:t>
            </w:r>
            <w:r>
              <w:rPr>
                <w:spacing w:val="-1"/>
              </w:rPr>
              <w:t xml:space="preserve"> </w:t>
            </w:r>
            <w:r>
              <w:t>=</w:t>
            </w:r>
            <w:r>
              <w:rPr>
                <w:spacing w:val="-2"/>
              </w:rPr>
              <w:t xml:space="preserve"> </w:t>
            </w:r>
            <w:r>
              <w:t>7,8</w:t>
            </w:r>
          </w:p>
        </w:tc>
      </w:tr>
      <w:tr w:rsidR="00BC6521" w14:paraId="728AA519" w14:textId="77777777" w:rsidTr="00BC6521">
        <w:trPr>
          <w:trHeight w:val="283"/>
        </w:trPr>
        <w:tc>
          <w:tcPr>
            <w:tcW w:w="1658" w:type="dxa"/>
            <w:vMerge w:val="restart"/>
            <w:tcBorders>
              <w:top w:val="single" w:sz="4" w:space="0" w:color="auto"/>
              <w:left w:val="single" w:sz="4" w:space="0" w:color="auto"/>
              <w:bottom w:val="single" w:sz="4" w:space="0" w:color="auto"/>
              <w:right w:val="single" w:sz="4" w:space="0" w:color="auto"/>
            </w:tcBorders>
            <w:hideMark/>
          </w:tcPr>
          <w:p w14:paraId="1CDA108C" w14:textId="77777777" w:rsidR="00BC6521" w:rsidRDefault="00BC6521" w:rsidP="00BC6521">
            <w:pPr>
              <w:widowControl w:val="0"/>
              <w:overflowPunct/>
              <w:adjustRightInd/>
              <w:spacing w:before="0"/>
              <w:jc w:val="center"/>
            </w:pPr>
            <w:r>
              <w:t>VI</w:t>
            </w:r>
          </w:p>
        </w:tc>
        <w:tc>
          <w:tcPr>
            <w:tcW w:w="2143" w:type="dxa"/>
            <w:tcBorders>
              <w:top w:val="single" w:sz="4" w:space="0" w:color="auto"/>
              <w:left w:val="single" w:sz="4" w:space="0" w:color="auto"/>
              <w:bottom w:val="single" w:sz="4" w:space="0" w:color="auto"/>
              <w:right w:val="single" w:sz="4" w:space="0" w:color="auto"/>
            </w:tcBorders>
            <w:hideMark/>
          </w:tcPr>
          <w:p w14:paraId="74B99868" w14:textId="77777777" w:rsidR="00BC6521" w:rsidRDefault="00BC6521" w:rsidP="00BC6521">
            <w:pPr>
              <w:widowControl w:val="0"/>
              <w:overflowPunct/>
              <w:adjustRightInd/>
              <w:spacing w:before="0"/>
              <w:jc w:val="left"/>
            </w:pPr>
            <w:r>
              <w:t>S/Jongkhar</w:t>
            </w:r>
          </w:p>
        </w:tc>
        <w:tc>
          <w:tcPr>
            <w:tcW w:w="1156" w:type="dxa"/>
            <w:tcBorders>
              <w:top w:val="single" w:sz="4" w:space="0" w:color="auto"/>
              <w:left w:val="single" w:sz="4" w:space="0" w:color="auto"/>
              <w:bottom w:val="single" w:sz="4" w:space="0" w:color="auto"/>
              <w:right w:val="single" w:sz="4" w:space="0" w:color="auto"/>
            </w:tcBorders>
            <w:hideMark/>
          </w:tcPr>
          <w:p w14:paraId="0F18CDE9" w14:textId="77777777" w:rsidR="00BC6521" w:rsidRDefault="00BC6521" w:rsidP="00BC6521">
            <w:pPr>
              <w:widowControl w:val="0"/>
              <w:overflowPunct/>
              <w:adjustRightInd/>
              <w:spacing w:before="0"/>
              <w:jc w:val="right"/>
            </w:pPr>
            <w:r>
              <w:t>7</w:t>
            </w:r>
          </w:p>
        </w:tc>
        <w:tc>
          <w:tcPr>
            <w:tcW w:w="1938" w:type="dxa"/>
            <w:tcBorders>
              <w:top w:val="single" w:sz="4" w:space="0" w:color="auto"/>
              <w:left w:val="single" w:sz="4" w:space="0" w:color="auto"/>
              <w:bottom w:val="single" w:sz="4" w:space="0" w:color="auto"/>
              <w:right w:val="single" w:sz="4" w:space="0" w:color="auto"/>
            </w:tcBorders>
            <w:hideMark/>
          </w:tcPr>
          <w:p w14:paraId="45A02E7F" w14:textId="77777777" w:rsidR="00BC6521" w:rsidRDefault="00BC6521" w:rsidP="00BC6521">
            <w:pPr>
              <w:widowControl w:val="0"/>
              <w:overflowPunct/>
              <w:adjustRightInd/>
              <w:spacing w:before="0"/>
              <w:jc w:val="left"/>
            </w:pPr>
            <w:r>
              <w:t>25XYYY</w:t>
            </w:r>
          </w:p>
        </w:tc>
        <w:tc>
          <w:tcPr>
            <w:tcW w:w="2330" w:type="dxa"/>
            <w:tcBorders>
              <w:top w:val="single" w:sz="4" w:space="0" w:color="auto"/>
              <w:left w:val="single" w:sz="4" w:space="0" w:color="auto"/>
              <w:bottom w:val="single" w:sz="4" w:space="0" w:color="auto"/>
              <w:right w:val="single" w:sz="4" w:space="0" w:color="auto"/>
            </w:tcBorders>
            <w:hideMark/>
          </w:tcPr>
          <w:p w14:paraId="2D24A996" w14:textId="77777777" w:rsidR="00BC6521" w:rsidRDefault="00BC6521" w:rsidP="00BC6521">
            <w:pPr>
              <w:widowControl w:val="0"/>
              <w:overflowPunct/>
              <w:adjustRightInd/>
              <w:spacing w:before="0"/>
            </w:pPr>
            <w:r>
              <w:t>X</w:t>
            </w:r>
            <w:r>
              <w:rPr>
                <w:spacing w:val="-2"/>
              </w:rPr>
              <w:t xml:space="preserve"> </w:t>
            </w:r>
            <w:r>
              <w:t>=</w:t>
            </w:r>
            <w:r>
              <w:rPr>
                <w:spacing w:val="-1"/>
              </w:rPr>
              <w:t xml:space="preserve"> </w:t>
            </w:r>
            <w:r>
              <w:t>0,1,2</w:t>
            </w:r>
          </w:p>
        </w:tc>
      </w:tr>
      <w:tr w:rsidR="00BC6521" w14:paraId="473A87D8"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4BECA678"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50BB2322" w14:textId="77777777" w:rsidR="00BC6521" w:rsidRDefault="00BC6521" w:rsidP="00BC6521">
            <w:pPr>
              <w:widowControl w:val="0"/>
              <w:overflowPunct/>
              <w:adjustRightInd/>
              <w:spacing w:before="0"/>
              <w:jc w:val="left"/>
            </w:pPr>
            <w:r>
              <w:t>Deothang</w:t>
            </w:r>
          </w:p>
        </w:tc>
        <w:tc>
          <w:tcPr>
            <w:tcW w:w="1156" w:type="dxa"/>
            <w:tcBorders>
              <w:top w:val="single" w:sz="4" w:space="0" w:color="auto"/>
              <w:left w:val="single" w:sz="4" w:space="0" w:color="auto"/>
              <w:bottom w:val="single" w:sz="4" w:space="0" w:color="auto"/>
              <w:right w:val="single" w:sz="4" w:space="0" w:color="auto"/>
            </w:tcBorders>
            <w:hideMark/>
          </w:tcPr>
          <w:p w14:paraId="363FAB84" w14:textId="77777777" w:rsidR="00BC6521" w:rsidRDefault="00BC6521" w:rsidP="00BC6521">
            <w:pPr>
              <w:widowControl w:val="0"/>
              <w:overflowPunct/>
              <w:adjustRightInd/>
              <w:spacing w:before="0"/>
              <w:jc w:val="right"/>
            </w:pPr>
            <w:r>
              <w:t>7</w:t>
            </w:r>
          </w:p>
        </w:tc>
        <w:tc>
          <w:tcPr>
            <w:tcW w:w="1938" w:type="dxa"/>
            <w:tcBorders>
              <w:top w:val="single" w:sz="4" w:space="0" w:color="auto"/>
              <w:left w:val="single" w:sz="4" w:space="0" w:color="auto"/>
              <w:bottom w:val="single" w:sz="4" w:space="0" w:color="auto"/>
              <w:right w:val="single" w:sz="4" w:space="0" w:color="auto"/>
            </w:tcBorders>
            <w:hideMark/>
          </w:tcPr>
          <w:p w14:paraId="43A3AA77" w14:textId="77777777" w:rsidR="00BC6521" w:rsidRDefault="00BC6521" w:rsidP="00BC6521">
            <w:pPr>
              <w:widowControl w:val="0"/>
              <w:overflowPunct/>
              <w:adjustRightInd/>
              <w:spacing w:before="0"/>
              <w:jc w:val="left"/>
            </w:pPr>
            <w:r>
              <w:t>26XYYY</w:t>
            </w:r>
          </w:p>
        </w:tc>
        <w:tc>
          <w:tcPr>
            <w:tcW w:w="2330" w:type="dxa"/>
            <w:tcBorders>
              <w:top w:val="single" w:sz="4" w:space="0" w:color="auto"/>
              <w:left w:val="single" w:sz="4" w:space="0" w:color="auto"/>
              <w:bottom w:val="single" w:sz="4" w:space="0" w:color="auto"/>
              <w:right w:val="single" w:sz="4" w:space="0" w:color="auto"/>
            </w:tcBorders>
            <w:hideMark/>
          </w:tcPr>
          <w:p w14:paraId="78CF63F4" w14:textId="77777777" w:rsidR="00BC6521" w:rsidRDefault="00BC6521" w:rsidP="00BC6521">
            <w:pPr>
              <w:widowControl w:val="0"/>
              <w:overflowPunct/>
              <w:adjustRightInd/>
              <w:spacing w:before="0"/>
            </w:pPr>
            <w:r>
              <w:t>X</w:t>
            </w:r>
            <w:r>
              <w:rPr>
                <w:spacing w:val="-2"/>
              </w:rPr>
              <w:t xml:space="preserve"> </w:t>
            </w:r>
            <w:r>
              <w:t>=</w:t>
            </w:r>
            <w:r>
              <w:rPr>
                <w:spacing w:val="-1"/>
              </w:rPr>
              <w:t xml:space="preserve"> </w:t>
            </w:r>
            <w:r>
              <w:t>0,1,2</w:t>
            </w:r>
          </w:p>
        </w:tc>
      </w:tr>
      <w:tr w:rsidR="00BC6521" w14:paraId="2A880F53"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2B7A3B38"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0B3E8D58" w14:textId="77777777" w:rsidR="00BC6521" w:rsidRDefault="00BC6521" w:rsidP="00BC6521">
            <w:pPr>
              <w:widowControl w:val="0"/>
              <w:overflowPunct/>
              <w:adjustRightInd/>
              <w:spacing w:before="0"/>
              <w:jc w:val="left"/>
            </w:pPr>
            <w:r>
              <w:t>Daifam /</w:t>
            </w:r>
            <w:r>
              <w:rPr>
                <w:spacing w:val="1"/>
              </w:rPr>
              <w:t xml:space="preserve"> </w:t>
            </w:r>
            <w:r>
              <w:rPr>
                <w:spacing w:val="-1"/>
              </w:rPr>
              <w:t>Jomotshangkha</w:t>
            </w:r>
          </w:p>
        </w:tc>
        <w:tc>
          <w:tcPr>
            <w:tcW w:w="1156" w:type="dxa"/>
            <w:tcBorders>
              <w:top w:val="single" w:sz="4" w:space="0" w:color="auto"/>
              <w:left w:val="single" w:sz="4" w:space="0" w:color="auto"/>
              <w:bottom w:val="single" w:sz="4" w:space="0" w:color="auto"/>
              <w:right w:val="single" w:sz="4" w:space="0" w:color="auto"/>
            </w:tcBorders>
            <w:hideMark/>
          </w:tcPr>
          <w:p w14:paraId="79C10CB5" w14:textId="77777777" w:rsidR="00BC6521" w:rsidRDefault="00BC6521" w:rsidP="00BC6521">
            <w:pPr>
              <w:widowControl w:val="0"/>
              <w:overflowPunct/>
              <w:adjustRightInd/>
              <w:spacing w:before="0"/>
              <w:jc w:val="right"/>
            </w:pPr>
            <w:r>
              <w:t>7</w:t>
            </w:r>
          </w:p>
        </w:tc>
        <w:tc>
          <w:tcPr>
            <w:tcW w:w="1938" w:type="dxa"/>
            <w:tcBorders>
              <w:top w:val="single" w:sz="4" w:space="0" w:color="auto"/>
              <w:left w:val="single" w:sz="4" w:space="0" w:color="auto"/>
              <w:bottom w:val="single" w:sz="4" w:space="0" w:color="auto"/>
              <w:right w:val="single" w:sz="4" w:space="0" w:color="auto"/>
            </w:tcBorders>
            <w:hideMark/>
          </w:tcPr>
          <w:p w14:paraId="7E116E3E" w14:textId="77777777" w:rsidR="00BC6521" w:rsidRDefault="00BC6521" w:rsidP="00BC6521">
            <w:pPr>
              <w:widowControl w:val="0"/>
              <w:overflowPunct/>
              <w:adjustRightInd/>
              <w:spacing w:before="0"/>
              <w:jc w:val="left"/>
            </w:pPr>
            <w:r>
              <w:t>264XYY</w:t>
            </w:r>
          </w:p>
        </w:tc>
        <w:tc>
          <w:tcPr>
            <w:tcW w:w="2330" w:type="dxa"/>
            <w:tcBorders>
              <w:top w:val="single" w:sz="4" w:space="0" w:color="auto"/>
              <w:left w:val="single" w:sz="4" w:space="0" w:color="auto"/>
              <w:bottom w:val="single" w:sz="4" w:space="0" w:color="auto"/>
              <w:right w:val="single" w:sz="4" w:space="0" w:color="auto"/>
            </w:tcBorders>
            <w:hideMark/>
          </w:tcPr>
          <w:p w14:paraId="7DBF2F57" w14:textId="77777777" w:rsidR="00BC6521" w:rsidRDefault="00BC6521" w:rsidP="00BC6521">
            <w:pPr>
              <w:widowControl w:val="0"/>
              <w:overflowPunct/>
              <w:adjustRightInd/>
              <w:spacing w:before="0"/>
            </w:pPr>
            <w:r>
              <w:t>X</w:t>
            </w:r>
            <w:r>
              <w:rPr>
                <w:spacing w:val="-2"/>
              </w:rPr>
              <w:t xml:space="preserve"> </w:t>
            </w:r>
            <w:r>
              <w:t>=</w:t>
            </w:r>
            <w:r>
              <w:rPr>
                <w:spacing w:val="-1"/>
              </w:rPr>
              <w:t xml:space="preserve"> </w:t>
            </w:r>
            <w:r>
              <w:t>0,1</w:t>
            </w:r>
          </w:p>
        </w:tc>
      </w:tr>
      <w:tr w:rsidR="00BC6521" w14:paraId="13E02F91"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40C09A3A"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37E969F4" w14:textId="77777777" w:rsidR="00BC6521" w:rsidRDefault="00BC6521" w:rsidP="00BC6521">
            <w:pPr>
              <w:widowControl w:val="0"/>
              <w:overflowPunct/>
              <w:adjustRightInd/>
              <w:spacing w:before="0"/>
              <w:jc w:val="left"/>
            </w:pPr>
            <w:r>
              <w:t>P/Gatshel</w:t>
            </w:r>
          </w:p>
        </w:tc>
        <w:tc>
          <w:tcPr>
            <w:tcW w:w="1156" w:type="dxa"/>
            <w:tcBorders>
              <w:top w:val="single" w:sz="4" w:space="0" w:color="auto"/>
              <w:left w:val="single" w:sz="4" w:space="0" w:color="auto"/>
              <w:bottom w:val="single" w:sz="4" w:space="0" w:color="auto"/>
              <w:right w:val="single" w:sz="4" w:space="0" w:color="auto"/>
            </w:tcBorders>
            <w:hideMark/>
          </w:tcPr>
          <w:p w14:paraId="1092890A" w14:textId="77777777" w:rsidR="00BC6521" w:rsidRDefault="00BC6521" w:rsidP="00BC6521">
            <w:pPr>
              <w:widowControl w:val="0"/>
              <w:overflowPunct/>
              <w:adjustRightInd/>
              <w:spacing w:before="0"/>
              <w:jc w:val="right"/>
            </w:pPr>
            <w:r>
              <w:t>7</w:t>
            </w:r>
          </w:p>
        </w:tc>
        <w:tc>
          <w:tcPr>
            <w:tcW w:w="1938" w:type="dxa"/>
            <w:tcBorders>
              <w:top w:val="single" w:sz="4" w:space="0" w:color="auto"/>
              <w:left w:val="single" w:sz="4" w:space="0" w:color="auto"/>
              <w:bottom w:val="single" w:sz="4" w:space="0" w:color="auto"/>
              <w:right w:val="single" w:sz="4" w:space="0" w:color="auto"/>
            </w:tcBorders>
            <w:hideMark/>
          </w:tcPr>
          <w:p w14:paraId="609FFE7A" w14:textId="77777777" w:rsidR="00BC6521" w:rsidRDefault="00BC6521" w:rsidP="00BC6521">
            <w:pPr>
              <w:widowControl w:val="0"/>
              <w:overflowPunct/>
              <w:adjustRightInd/>
              <w:spacing w:before="0"/>
              <w:jc w:val="left"/>
            </w:pPr>
            <w:r>
              <w:t>47XYYY</w:t>
            </w:r>
          </w:p>
        </w:tc>
        <w:tc>
          <w:tcPr>
            <w:tcW w:w="2330" w:type="dxa"/>
            <w:tcBorders>
              <w:top w:val="single" w:sz="4" w:space="0" w:color="auto"/>
              <w:left w:val="single" w:sz="4" w:space="0" w:color="auto"/>
              <w:bottom w:val="single" w:sz="4" w:space="0" w:color="auto"/>
              <w:right w:val="single" w:sz="4" w:space="0" w:color="auto"/>
            </w:tcBorders>
            <w:hideMark/>
          </w:tcPr>
          <w:p w14:paraId="74F270D9" w14:textId="77777777" w:rsidR="00BC6521" w:rsidRDefault="00BC6521" w:rsidP="00BC6521">
            <w:pPr>
              <w:widowControl w:val="0"/>
              <w:overflowPunct/>
              <w:adjustRightInd/>
              <w:spacing w:before="0"/>
            </w:pPr>
            <w:r>
              <w:t>X</w:t>
            </w:r>
            <w:r>
              <w:rPr>
                <w:spacing w:val="-2"/>
              </w:rPr>
              <w:t xml:space="preserve"> </w:t>
            </w:r>
            <w:r>
              <w:t>=</w:t>
            </w:r>
            <w:r>
              <w:rPr>
                <w:spacing w:val="-1"/>
              </w:rPr>
              <w:t xml:space="preserve"> </w:t>
            </w:r>
            <w:r>
              <w:t>0,1,2,3,4,5</w:t>
            </w:r>
          </w:p>
        </w:tc>
      </w:tr>
      <w:tr w:rsidR="00BC6521" w14:paraId="795E40A9"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1A8D9589"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44AE63AA" w14:textId="77777777" w:rsidR="00BC6521" w:rsidRDefault="00BC6521" w:rsidP="00BC6521">
            <w:pPr>
              <w:widowControl w:val="0"/>
              <w:overflowPunct/>
              <w:adjustRightInd/>
              <w:spacing w:before="0"/>
              <w:jc w:val="left"/>
            </w:pPr>
            <w:r>
              <w:t>Nganglam</w:t>
            </w:r>
          </w:p>
        </w:tc>
        <w:tc>
          <w:tcPr>
            <w:tcW w:w="1156" w:type="dxa"/>
            <w:tcBorders>
              <w:top w:val="single" w:sz="4" w:space="0" w:color="auto"/>
              <w:left w:val="single" w:sz="4" w:space="0" w:color="auto"/>
              <w:bottom w:val="single" w:sz="4" w:space="0" w:color="auto"/>
              <w:right w:val="single" w:sz="4" w:space="0" w:color="auto"/>
            </w:tcBorders>
            <w:hideMark/>
          </w:tcPr>
          <w:p w14:paraId="713241C1" w14:textId="77777777" w:rsidR="00BC6521" w:rsidRDefault="00BC6521" w:rsidP="00BC6521">
            <w:pPr>
              <w:widowControl w:val="0"/>
              <w:overflowPunct/>
              <w:adjustRightInd/>
              <w:spacing w:before="0"/>
              <w:jc w:val="right"/>
            </w:pPr>
            <w:r>
              <w:t>7</w:t>
            </w:r>
          </w:p>
        </w:tc>
        <w:tc>
          <w:tcPr>
            <w:tcW w:w="1938" w:type="dxa"/>
            <w:tcBorders>
              <w:top w:val="single" w:sz="4" w:space="0" w:color="auto"/>
              <w:left w:val="single" w:sz="4" w:space="0" w:color="auto"/>
              <w:bottom w:val="single" w:sz="4" w:space="0" w:color="auto"/>
              <w:right w:val="single" w:sz="4" w:space="0" w:color="auto"/>
            </w:tcBorders>
            <w:hideMark/>
          </w:tcPr>
          <w:p w14:paraId="30117084" w14:textId="77777777" w:rsidR="00BC6521" w:rsidRDefault="00BC6521" w:rsidP="00BC6521">
            <w:pPr>
              <w:widowControl w:val="0"/>
              <w:overflowPunct/>
              <w:adjustRightInd/>
              <w:spacing w:before="0"/>
              <w:jc w:val="left"/>
            </w:pPr>
            <w:r>
              <w:t>480YYY</w:t>
            </w:r>
          </w:p>
        </w:tc>
        <w:tc>
          <w:tcPr>
            <w:tcW w:w="2330" w:type="dxa"/>
            <w:tcBorders>
              <w:top w:val="single" w:sz="4" w:space="0" w:color="auto"/>
              <w:left w:val="single" w:sz="4" w:space="0" w:color="auto"/>
              <w:bottom w:val="single" w:sz="4" w:space="0" w:color="auto"/>
              <w:right w:val="single" w:sz="4" w:space="0" w:color="auto"/>
            </w:tcBorders>
          </w:tcPr>
          <w:p w14:paraId="281644E8" w14:textId="77777777" w:rsidR="00BC6521" w:rsidRDefault="00BC6521" w:rsidP="00BC6521">
            <w:pPr>
              <w:widowControl w:val="0"/>
              <w:overflowPunct/>
              <w:adjustRightInd/>
              <w:spacing w:before="0"/>
            </w:pPr>
          </w:p>
        </w:tc>
      </w:tr>
      <w:tr w:rsidR="00BC6521" w14:paraId="079B30A8"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2FE37F11"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tcPr>
          <w:p w14:paraId="458E89C4" w14:textId="77777777" w:rsidR="00BC6521" w:rsidRDefault="00BC6521" w:rsidP="00BC6521">
            <w:pPr>
              <w:widowControl w:val="0"/>
              <w:overflowPunct/>
              <w:adjustRightInd/>
              <w:spacing w:before="0"/>
              <w:jc w:val="left"/>
            </w:pPr>
          </w:p>
        </w:tc>
        <w:tc>
          <w:tcPr>
            <w:tcW w:w="1156" w:type="dxa"/>
            <w:tcBorders>
              <w:top w:val="single" w:sz="4" w:space="0" w:color="auto"/>
              <w:left w:val="single" w:sz="4" w:space="0" w:color="auto"/>
              <w:bottom w:val="single" w:sz="4" w:space="0" w:color="auto"/>
              <w:right w:val="single" w:sz="4" w:space="0" w:color="auto"/>
            </w:tcBorders>
            <w:hideMark/>
          </w:tcPr>
          <w:p w14:paraId="0847EED6" w14:textId="77777777" w:rsidR="00BC6521" w:rsidRDefault="00BC6521" w:rsidP="00BC6521">
            <w:pPr>
              <w:widowControl w:val="0"/>
              <w:overflowPunct/>
              <w:adjustRightInd/>
              <w:spacing w:before="0"/>
              <w:jc w:val="right"/>
            </w:pPr>
            <w:r>
              <w:t>7</w:t>
            </w:r>
          </w:p>
        </w:tc>
        <w:tc>
          <w:tcPr>
            <w:tcW w:w="1938" w:type="dxa"/>
            <w:tcBorders>
              <w:top w:val="single" w:sz="4" w:space="0" w:color="auto"/>
              <w:left w:val="single" w:sz="4" w:space="0" w:color="auto"/>
              <w:bottom w:val="single" w:sz="4" w:space="0" w:color="auto"/>
              <w:right w:val="single" w:sz="4" w:space="0" w:color="auto"/>
            </w:tcBorders>
            <w:hideMark/>
          </w:tcPr>
          <w:p w14:paraId="4AA237EC" w14:textId="77777777" w:rsidR="00BC6521" w:rsidRDefault="00BC6521" w:rsidP="00BC6521">
            <w:pPr>
              <w:widowControl w:val="0"/>
              <w:overflowPunct/>
              <w:adjustRightInd/>
              <w:spacing w:before="0"/>
              <w:jc w:val="left"/>
            </w:pPr>
            <w:r>
              <w:t>481XYY</w:t>
            </w:r>
          </w:p>
        </w:tc>
        <w:tc>
          <w:tcPr>
            <w:tcW w:w="2330" w:type="dxa"/>
            <w:tcBorders>
              <w:top w:val="single" w:sz="4" w:space="0" w:color="auto"/>
              <w:left w:val="single" w:sz="4" w:space="0" w:color="auto"/>
              <w:bottom w:val="single" w:sz="4" w:space="0" w:color="auto"/>
              <w:right w:val="single" w:sz="4" w:space="0" w:color="auto"/>
            </w:tcBorders>
            <w:hideMark/>
          </w:tcPr>
          <w:p w14:paraId="4C482AB5" w14:textId="77777777" w:rsidR="00BC6521" w:rsidRDefault="00BC6521" w:rsidP="00BC6521">
            <w:pPr>
              <w:widowControl w:val="0"/>
              <w:overflowPunct/>
              <w:adjustRightInd/>
              <w:spacing w:before="0"/>
            </w:pPr>
            <w:r>
              <w:t>X</w:t>
            </w:r>
            <w:r>
              <w:rPr>
                <w:spacing w:val="-2"/>
              </w:rPr>
              <w:t xml:space="preserve"> </w:t>
            </w:r>
            <w:r>
              <w:t>=</w:t>
            </w:r>
            <w:r>
              <w:rPr>
                <w:spacing w:val="-1"/>
              </w:rPr>
              <w:t xml:space="preserve"> </w:t>
            </w:r>
            <w:r>
              <w:t>0,1,2,3,4,5</w:t>
            </w:r>
          </w:p>
        </w:tc>
      </w:tr>
      <w:tr w:rsidR="00BC6521" w14:paraId="4B169752" w14:textId="77777777" w:rsidTr="00BC6521">
        <w:trPr>
          <w:trHeight w:val="283"/>
        </w:trPr>
        <w:tc>
          <w:tcPr>
            <w:tcW w:w="1658" w:type="dxa"/>
            <w:vMerge w:val="restart"/>
            <w:tcBorders>
              <w:top w:val="single" w:sz="4" w:space="0" w:color="auto"/>
              <w:left w:val="single" w:sz="4" w:space="0" w:color="auto"/>
              <w:bottom w:val="single" w:sz="4" w:space="0" w:color="auto"/>
              <w:right w:val="single" w:sz="4" w:space="0" w:color="auto"/>
            </w:tcBorders>
            <w:hideMark/>
          </w:tcPr>
          <w:p w14:paraId="67A65AC5" w14:textId="77777777" w:rsidR="00BC6521" w:rsidRDefault="00BC6521" w:rsidP="00BC6521">
            <w:pPr>
              <w:widowControl w:val="0"/>
              <w:overflowPunct/>
              <w:adjustRightInd/>
              <w:spacing w:before="0"/>
              <w:jc w:val="center"/>
            </w:pPr>
            <w:r>
              <w:t>VII</w:t>
            </w:r>
          </w:p>
        </w:tc>
        <w:tc>
          <w:tcPr>
            <w:tcW w:w="2143" w:type="dxa"/>
            <w:tcBorders>
              <w:top w:val="single" w:sz="4" w:space="0" w:color="auto"/>
              <w:left w:val="single" w:sz="4" w:space="0" w:color="auto"/>
              <w:bottom w:val="single" w:sz="4" w:space="0" w:color="auto"/>
              <w:right w:val="single" w:sz="4" w:space="0" w:color="auto"/>
            </w:tcBorders>
            <w:hideMark/>
          </w:tcPr>
          <w:p w14:paraId="73F52B2E" w14:textId="77777777" w:rsidR="00BC6521" w:rsidRDefault="00BC6521" w:rsidP="00BC6521">
            <w:pPr>
              <w:widowControl w:val="0"/>
              <w:overflowPunct/>
              <w:adjustRightInd/>
              <w:spacing w:before="0"/>
              <w:jc w:val="left"/>
            </w:pPr>
            <w:r>
              <w:t>Paro</w:t>
            </w:r>
          </w:p>
        </w:tc>
        <w:tc>
          <w:tcPr>
            <w:tcW w:w="1156" w:type="dxa"/>
            <w:tcBorders>
              <w:top w:val="single" w:sz="4" w:space="0" w:color="auto"/>
              <w:left w:val="single" w:sz="4" w:space="0" w:color="auto"/>
              <w:bottom w:val="single" w:sz="4" w:space="0" w:color="auto"/>
              <w:right w:val="single" w:sz="4" w:space="0" w:color="auto"/>
            </w:tcBorders>
            <w:hideMark/>
          </w:tcPr>
          <w:p w14:paraId="1F8667F8" w14:textId="77777777" w:rsidR="00BC6521" w:rsidRDefault="00BC6521" w:rsidP="00BC6521">
            <w:pPr>
              <w:widowControl w:val="0"/>
              <w:overflowPunct/>
              <w:adjustRightInd/>
              <w:spacing w:before="0"/>
              <w:jc w:val="right"/>
            </w:pPr>
            <w:r>
              <w:t>8</w:t>
            </w:r>
          </w:p>
        </w:tc>
        <w:tc>
          <w:tcPr>
            <w:tcW w:w="1938" w:type="dxa"/>
            <w:tcBorders>
              <w:top w:val="single" w:sz="4" w:space="0" w:color="auto"/>
              <w:left w:val="single" w:sz="4" w:space="0" w:color="auto"/>
              <w:bottom w:val="single" w:sz="4" w:space="0" w:color="auto"/>
              <w:right w:val="single" w:sz="4" w:space="0" w:color="auto"/>
            </w:tcBorders>
            <w:hideMark/>
          </w:tcPr>
          <w:p w14:paraId="024F4A12" w14:textId="77777777" w:rsidR="00BC6521" w:rsidRDefault="00BC6521" w:rsidP="00BC6521">
            <w:pPr>
              <w:widowControl w:val="0"/>
              <w:overflowPunct/>
              <w:adjustRightInd/>
              <w:spacing w:before="0"/>
              <w:jc w:val="left"/>
            </w:pPr>
            <w:r>
              <w:t>27XYYY</w:t>
            </w:r>
          </w:p>
        </w:tc>
        <w:tc>
          <w:tcPr>
            <w:tcW w:w="2330" w:type="dxa"/>
            <w:tcBorders>
              <w:top w:val="single" w:sz="4" w:space="0" w:color="auto"/>
              <w:left w:val="single" w:sz="4" w:space="0" w:color="auto"/>
              <w:bottom w:val="single" w:sz="4" w:space="0" w:color="auto"/>
              <w:right w:val="single" w:sz="4" w:space="0" w:color="auto"/>
            </w:tcBorders>
            <w:hideMark/>
          </w:tcPr>
          <w:p w14:paraId="36D95820" w14:textId="77777777" w:rsidR="00BC6521" w:rsidRDefault="00BC6521" w:rsidP="00BC6521">
            <w:pPr>
              <w:widowControl w:val="0"/>
              <w:overflowPunct/>
              <w:adjustRightInd/>
              <w:spacing w:before="0"/>
            </w:pPr>
            <w:r>
              <w:t>X</w:t>
            </w:r>
            <w:r>
              <w:rPr>
                <w:spacing w:val="-2"/>
              </w:rPr>
              <w:t xml:space="preserve"> </w:t>
            </w:r>
            <w:r>
              <w:t>=</w:t>
            </w:r>
            <w:r>
              <w:rPr>
                <w:spacing w:val="-1"/>
              </w:rPr>
              <w:t xml:space="preserve"> </w:t>
            </w:r>
            <w:r>
              <w:t>0,1</w:t>
            </w:r>
          </w:p>
        </w:tc>
      </w:tr>
      <w:tr w:rsidR="00BC6521" w14:paraId="580F325E"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3CB81183"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vMerge w:val="restart"/>
            <w:tcBorders>
              <w:top w:val="single" w:sz="4" w:space="0" w:color="auto"/>
              <w:left w:val="single" w:sz="4" w:space="0" w:color="auto"/>
              <w:bottom w:val="single" w:sz="4" w:space="0" w:color="auto"/>
              <w:right w:val="single" w:sz="4" w:space="0" w:color="auto"/>
            </w:tcBorders>
            <w:hideMark/>
          </w:tcPr>
          <w:p w14:paraId="7C849791" w14:textId="77777777" w:rsidR="00BC6521" w:rsidRDefault="00BC6521" w:rsidP="00BC6521">
            <w:pPr>
              <w:widowControl w:val="0"/>
              <w:overflowPunct/>
              <w:adjustRightInd/>
              <w:spacing w:before="0"/>
              <w:jc w:val="left"/>
            </w:pPr>
            <w:r>
              <w:t>Haa</w:t>
            </w:r>
          </w:p>
        </w:tc>
        <w:tc>
          <w:tcPr>
            <w:tcW w:w="1156" w:type="dxa"/>
            <w:tcBorders>
              <w:top w:val="single" w:sz="4" w:space="0" w:color="auto"/>
              <w:left w:val="single" w:sz="4" w:space="0" w:color="auto"/>
              <w:bottom w:val="single" w:sz="4" w:space="0" w:color="auto"/>
              <w:right w:val="single" w:sz="4" w:space="0" w:color="auto"/>
            </w:tcBorders>
            <w:hideMark/>
          </w:tcPr>
          <w:p w14:paraId="05B792BC" w14:textId="77777777" w:rsidR="00BC6521" w:rsidRDefault="00BC6521" w:rsidP="00BC6521">
            <w:pPr>
              <w:widowControl w:val="0"/>
              <w:overflowPunct/>
              <w:adjustRightInd/>
              <w:spacing w:before="0"/>
              <w:jc w:val="right"/>
            </w:pPr>
            <w:r>
              <w:t>8</w:t>
            </w:r>
          </w:p>
        </w:tc>
        <w:tc>
          <w:tcPr>
            <w:tcW w:w="1938" w:type="dxa"/>
            <w:tcBorders>
              <w:top w:val="single" w:sz="4" w:space="0" w:color="auto"/>
              <w:left w:val="single" w:sz="4" w:space="0" w:color="auto"/>
              <w:bottom w:val="single" w:sz="4" w:space="0" w:color="auto"/>
              <w:right w:val="single" w:sz="4" w:space="0" w:color="auto"/>
            </w:tcBorders>
            <w:hideMark/>
          </w:tcPr>
          <w:p w14:paraId="6E84EFEA" w14:textId="77777777" w:rsidR="00BC6521" w:rsidRDefault="00BC6521" w:rsidP="00BC6521">
            <w:pPr>
              <w:widowControl w:val="0"/>
              <w:overflowPunct/>
              <w:adjustRightInd/>
              <w:spacing w:before="0"/>
              <w:jc w:val="left"/>
            </w:pPr>
            <w:r>
              <w:t>37XYYY</w:t>
            </w:r>
          </w:p>
        </w:tc>
        <w:tc>
          <w:tcPr>
            <w:tcW w:w="2330" w:type="dxa"/>
            <w:tcBorders>
              <w:top w:val="single" w:sz="4" w:space="0" w:color="auto"/>
              <w:left w:val="single" w:sz="4" w:space="0" w:color="auto"/>
              <w:bottom w:val="single" w:sz="4" w:space="0" w:color="auto"/>
              <w:right w:val="single" w:sz="4" w:space="0" w:color="auto"/>
            </w:tcBorders>
            <w:hideMark/>
          </w:tcPr>
          <w:p w14:paraId="7CF4D7FE" w14:textId="77777777" w:rsidR="00BC6521" w:rsidRDefault="00BC6521" w:rsidP="00BC6521">
            <w:pPr>
              <w:widowControl w:val="0"/>
              <w:overflowPunct/>
              <w:adjustRightInd/>
              <w:spacing w:before="0"/>
            </w:pPr>
            <w:r>
              <w:t>X</w:t>
            </w:r>
            <w:r>
              <w:rPr>
                <w:spacing w:val="-2"/>
              </w:rPr>
              <w:t xml:space="preserve"> </w:t>
            </w:r>
            <w:r>
              <w:t>=</w:t>
            </w:r>
            <w:r>
              <w:rPr>
                <w:spacing w:val="-1"/>
              </w:rPr>
              <w:t xml:space="preserve"> </w:t>
            </w:r>
            <w:r>
              <w:t>5,6</w:t>
            </w:r>
          </w:p>
        </w:tc>
      </w:tr>
      <w:tr w:rsidR="00BC6521" w14:paraId="6ADEB846"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5A0C2D2B"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vMerge/>
            <w:tcBorders>
              <w:top w:val="single" w:sz="4" w:space="0" w:color="auto"/>
              <w:left w:val="single" w:sz="4" w:space="0" w:color="auto"/>
              <w:bottom w:val="single" w:sz="4" w:space="0" w:color="auto"/>
              <w:right w:val="single" w:sz="4" w:space="0" w:color="auto"/>
            </w:tcBorders>
            <w:vAlign w:val="center"/>
            <w:hideMark/>
          </w:tcPr>
          <w:p w14:paraId="202DAF7A"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1156" w:type="dxa"/>
            <w:tcBorders>
              <w:top w:val="single" w:sz="4" w:space="0" w:color="auto"/>
              <w:left w:val="single" w:sz="4" w:space="0" w:color="auto"/>
              <w:bottom w:val="single" w:sz="4" w:space="0" w:color="auto"/>
              <w:right w:val="single" w:sz="4" w:space="0" w:color="auto"/>
            </w:tcBorders>
            <w:hideMark/>
          </w:tcPr>
          <w:p w14:paraId="13B1A188" w14:textId="77777777" w:rsidR="00BC6521" w:rsidRDefault="00BC6521" w:rsidP="00BC6521">
            <w:pPr>
              <w:widowControl w:val="0"/>
              <w:overflowPunct/>
              <w:adjustRightInd/>
              <w:spacing w:before="0"/>
              <w:jc w:val="right"/>
            </w:pPr>
            <w:r>
              <w:t>8</w:t>
            </w:r>
          </w:p>
        </w:tc>
        <w:tc>
          <w:tcPr>
            <w:tcW w:w="1938" w:type="dxa"/>
            <w:tcBorders>
              <w:top w:val="single" w:sz="4" w:space="0" w:color="auto"/>
              <w:left w:val="single" w:sz="4" w:space="0" w:color="auto"/>
              <w:bottom w:val="single" w:sz="4" w:space="0" w:color="auto"/>
              <w:right w:val="single" w:sz="4" w:space="0" w:color="auto"/>
            </w:tcBorders>
            <w:hideMark/>
          </w:tcPr>
          <w:p w14:paraId="208E9974" w14:textId="77777777" w:rsidR="00BC6521" w:rsidRDefault="00BC6521" w:rsidP="00BC6521">
            <w:pPr>
              <w:widowControl w:val="0"/>
              <w:overflowPunct/>
              <w:adjustRightInd/>
              <w:spacing w:before="0"/>
              <w:jc w:val="left"/>
            </w:pPr>
            <w:r>
              <w:t>373YYY</w:t>
            </w:r>
          </w:p>
        </w:tc>
        <w:tc>
          <w:tcPr>
            <w:tcW w:w="2330" w:type="dxa"/>
            <w:tcBorders>
              <w:top w:val="single" w:sz="4" w:space="0" w:color="auto"/>
              <w:left w:val="single" w:sz="4" w:space="0" w:color="auto"/>
              <w:bottom w:val="single" w:sz="4" w:space="0" w:color="auto"/>
              <w:right w:val="single" w:sz="4" w:space="0" w:color="auto"/>
            </w:tcBorders>
          </w:tcPr>
          <w:p w14:paraId="19A1AFB7" w14:textId="77777777" w:rsidR="00BC6521" w:rsidRDefault="00BC6521" w:rsidP="00BC6521">
            <w:pPr>
              <w:widowControl w:val="0"/>
              <w:overflowPunct/>
              <w:adjustRightInd/>
              <w:spacing w:before="0"/>
            </w:pPr>
          </w:p>
        </w:tc>
      </w:tr>
      <w:tr w:rsidR="00BC6521" w14:paraId="6EF104B5"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7D50497D"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0C204E8D" w14:textId="77777777" w:rsidR="00BC6521" w:rsidRDefault="00BC6521" w:rsidP="00BC6521">
            <w:pPr>
              <w:widowControl w:val="0"/>
              <w:overflowPunct/>
              <w:adjustRightInd/>
              <w:spacing w:before="0"/>
              <w:jc w:val="left"/>
            </w:pPr>
            <w:r>
              <w:t>Haa</w:t>
            </w:r>
            <w:r>
              <w:rPr>
                <w:spacing w:val="-4"/>
              </w:rPr>
              <w:t xml:space="preserve"> </w:t>
            </w:r>
            <w:r>
              <w:t>(Damthang)</w:t>
            </w:r>
          </w:p>
        </w:tc>
        <w:tc>
          <w:tcPr>
            <w:tcW w:w="1156" w:type="dxa"/>
            <w:tcBorders>
              <w:top w:val="single" w:sz="4" w:space="0" w:color="auto"/>
              <w:left w:val="single" w:sz="4" w:space="0" w:color="auto"/>
              <w:bottom w:val="single" w:sz="4" w:space="0" w:color="auto"/>
              <w:right w:val="single" w:sz="4" w:space="0" w:color="auto"/>
            </w:tcBorders>
            <w:hideMark/>
          </w:tcPr>
          <w:p w14:paraId="4E7240BA" w14:textId="77777777" w:rsidR="00BC6521" w:rsidRDefault="00BC6521" w:rsidP="00BC6521">
            <w:pPr>
              <w:widowControl w:val="0"/>
              <w:overflowPunct/>
              <w:adjustRightInd/>
              <w:spacing w:before="0"/>
              <w:jc w:val="right"/>
            </w:pPr>
            <w:r>
              <w:t>8</w:t>
            </w:r>
          </w:p>
        </w:tc>
        <w:tc>
          <w:tcPr>
            <w:tcW w:w="1938" w:type="dxa"/>
            <w:tcBorders>
              <w:top w:val="single" w:sz="4" w:space="0" w:color="auto"/>
              <w:left w:val="single" w:sz="4" w:space="0" w:color="auto"/>
              <w:bottom w:val="single" w:sz="4" w:space="0" w:color="auto"/>
              <w:right w:val="single" w:sz="4" w:space="0" w:color="auto"/>
            </w:tcBorders>
            <w:hideMark/>
          </w:tcPr>
          <w:p w14:paraId="102A00AE" w14:textId="77777777" w:rsidR="00BC6521" w:rsidRDefault="00BC6521" w:rsidP="00BC6521">
            <w:pPr>
              <w:widowControl w:val="0"/>
              <w:overflowPunct/>
              <w:adjustRightInd/>
              <w:spacing w:before="0"/>
              <w:jc w:val="left"/>
            </w:pPr>
            <w:r>
              <w:t>371YYY</w:t>
            </w:r>
          </w:p>
        </w:tc>
        <w:tc>
          <w:tcPr>
            <w:tcW w:w="2330" w:type="dxa"/>
            <w:tcBorders>
              <w:top w:val="single" w:sz="4" w:space="0" w:color="auto"/>
              <w:left w:val="single" w:sz="4" w:space="0" w:color="auto"/>
              <w:bottom w:val="single" w:sz="4" w:space="0" w:color="auto"/>
              <w:right w:val="single" w:sz="4" w:space="0" w:color="auto"/>
            </w:tcBorders>
          </w:tcPr>
          <w:p w14:paraId="3668D646" w14:textId="77777777" w:rsidR="00BC6521" w:rsidRDefault="00BC6521" w:rsidP="00BC6521">
            <w:pPr>
              <w:widowControl w:val="0"/>
              <w:overflowPunct/>
              <w:adjustRightInd/>
              <w:spacing w:before="0"/>
            </w:pPr>
          </w:p>
        </w:tc>
      </w:tr>
      <w:tr w:rsidR="00BC6521" w14:paraId="31362138"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2F4E8652"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vMerge w:val="restart"/>
            <w:tcBorders>
              <w:top w:val="single" w:sz="4" w:space="0" w:color="auto"/>
              <w:left w:val="single" w:sz="4" w:space="0" w:color="auto"/>
              <w:bottom w:val="single" w:sz="4" w:space="0" w:color="auto"/>
              <w:right w:val="single" w:sz="4" w:space="0" w:color="auto"/>
            </w:tcBorders>
            <w:hideMark/>
          </w:tcPr>
          <w:p w14:paraId="7283C749" w14:textId="77777777" w:rsidR="00BC6521" w:rsidRDefault="00BC6521" w:rsidP="00BC6521">
            <w:pPr>
              <w:widowControl w:val="0"/>
              <w:overflowPunct/>
              <w:adjustRightInd/>
              <w:spacing w:before="0"/>
              <w:jc w:val="left"/>
            </w:pPr>
            <w:r>
              <w:t>Chapcha</w:t>
            </w:r>
          </w:p>
        </w:tc>
        <w:tc>
          <w:tcPr>
            <w:tcW w:w="1156" w:type="dxa"/>
            <w:tcBorders>
              <w:top w:val="single" w:sz="4" w:space="0" w:color="auto"/>
              <w:left w:val="single" w:sz="4" w:space="0" w:color="auto"/>
              <w:bottom w:val="single" w:sz="4" w:space="0" w:color="auto"/>
              <w:right w:val="single" w:sz="4" w:space="0" w:color="auto"/>
            </w:tcBorders>
            <w:hideMark/>
          </w:tcPr>
          <w:p w14:paraId="44813102" w14:textId="77777777" w:rsidR="00BC6521" w:rsidRDefault="00BC6521" w:rsidP="00BC6521">
            <w:pPr>
              <w:widowControl w:val="0"/>
              <w:overflowPunct/>
              <w:adjustRightInd/>
              <w:spacing w:before="0"/>
              <w:jc w:val="right"/>
            </w:pPr>
            <w:r>
              <w:t>8</w:t>
            </w:r>
          </w:p>
        </w:tc>
        <w:tc>
          <w:tcPr>
            <w:tcW w:w="1938" w:type="dxa"/>
            <w:tcBorders>
              <w:top w:val="single" w:sz="4" w:space="0" w:color="auto"/>
              <w:left w:val="single" w:sz="4" w:space="0" w:color="auto"/>
              <w:bottom w:val="single" w:sz="4" w:space="0" w:color="auto"/>
              <w:right w:val="single" w:sz="4" w:space="0" w:color="auto"/>
            </w:tcBorders>
            <w:hideMark/>
          </w:tcPr>
          <w:p w14:paraId="2B41EC60" w14:textId="77777777" w:rsidR="00BC6521" w:rsidRDefault="00BC6521" w:rsidP="00BC6521">
            <w:pPr>
              <w:widowControl w:val="0"/>
              <w:overflowPunct/>
              <w:adjustRightInd/>
              <w:spacing w:before="0"/>
              <w:jc w:val="left"/>
            </w:pPr>
            <w:r>
              <w:t>471YYY</w:t>
            </w:r>
          </w:p>
        </w:tc>
        <w:tc>
          <w:tcPr>
            <w:tcW w:w="2330" w:type="dxa"/>
            <w:tcBorders>
              <w:top w:val="single" w:sz="4" w:space="0" w:color="auto"/>
              <w:left w:val="single" w:sz="4" w:space="0" w:color="auto"/>
              <w:bottom w:val="single" w:sz="4" w:space="0" w:color="auto"/>
              <w:right w:val="single" w:sz="4" w:space="0" w:color="auto"/>
            </w:tcBorders>
          </w:tcPr>
          <w:p w14:paraId="1B15DFC4" w14:textId="77777777" w:rsidR="00BC6521" w:rsidRDefault="00BC6521" w:rsidP="00BC6521">
            <w:pPr>
              <w:widowControl w:val="0"/>
              <w:overflowPunct/>
              <w:adjustRightInd/>
              <w:spacing w:before="0"/>
            </w:pPr>
          </w:p>
        </w:tc>
      </w:tr>
      <w:tr w:rsidR="00BC6521" w14:paraId="619A1E06"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04A531F8"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vMerge/>
            <w:tcBorders>
              <w:top w:val="single" w:sz="4" w:space="0" w:color="auto"/>
              <w:left w:val="single" w:sz="4" w:space="0" w:color="auto"/>
              <w:bottom w:val="single" w:sz="4" w:space="0" w:color="auto"/>
              <w:right w:val="single" w:sz="4" w:space="0" w:color="auto"/>
            </w:tcBorders>
            <w:vAlign w:val="center"/>
            <w:hideMark/>
          </w:tcPr>
          <w:p w14:paraId="507ABBA7"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1156" w:type="dxa"/>
            <w:tcBorders>
              <w:top w:val="single" w:sz="4" w:space="0" w:color="auto"/>
              <w:left w:val="single" w:sz="4" w:space="0" w:color="auto"/>
              <w:bottom w:val="single" w:sz="4" w:space="0" w:color="auto"/>
              <w:right w:val="single" w:sz="4" w:space="0" w:color="auto"/>
            </w:tcBorders>
            <w:hideMark/>
          </w:tcPr>
          <w:p w14:paraId="0F7DD73A" w14:textId="77777777" w:rsidR="00BC6521" w:rsidRDefault="00BC6521" w:rsidP="00BC6521">
            <w:pPr>
              <w:widowControl w:val="0"/>
              <w:overflowPunct/>
              <w:adjustRightInd/>
              <w:spacing w:before="0"/>
              <w:jc w:val="right"/>
            </w:pPr>
            <w:r>
              <w:t>8</w:t>
            </w:r>
          </w:p>
        </w:tc>
        <w:tc>
          <w:tcPr>
            <w:tcW w:w="1938" w:type="dxa"/>
            <w:tcBorders>
              <w:top w:val="single" w:sz="4" w:space="0" w:color="auto"/>
              <w:left w:val="single" w:sz="4" w:space="0" w:color="auto"/>
              <w:bottom w:val="single" w:sz="4" w:space="0" w:color="auto"/>
              <w:right w:val="single" w:sz="4" w:space="0" w:color="auto"/>
            </w:tcBorders>
            <w:hideMark/>
          </w:tcPr>
          <w:p w14:paraId="69B69293" w14:textId="77777777" w:rsidR="00BC6521" w:rsidRDefault="00BC6521" w:rsidP="00BC6521">
            <w:pPr>
              <w:widowControl w:val="0"/>
              <w:overflowPunct/>
              <w:adjustRightInd/>
              <w:spacing w:before="0"/>
              <w:jc w:val="left"/>
            </w:pPr>
            <w:r>
              <w:t>2407YY</w:t>
            </w:r>
          </w:p>
        </w:tc>
        <w:tc>
          <w:tcPr>
            <w:tcW w:w="2330" w:type="dxa"/>
            <w:tcBorders>
              <w:top w:val="single" w:sz="4" w:space="0" w:color="auto"/>
              <w:left w:val="single" w:sz="4" w:space="0" w:color="auto"/>
              <w:bottom w:val="single" w:sz="4" w:space="0" w:color="auto"/>
              <w:right w:val="single" w:sz="4" w:space="0" w:color="auto"/>
            </w:tcBorders>
          </w:tcPr>
          <w:p w14:paraId="1C220EAF" w14:textId="77777777" w:rsidR="00BC6521" w:rsidRDefault="00BC6521" w:rsidP="00BC6521">
            <w:pPr>
              <w:widowControl w:val="0"/>
              <w:overflowPunct/>
              <w:adjustRightInd/>
              <w:spacing w:before="0"/>
            </w:pPr>
          </w:p>
        </w:tc>
      </w:tr>
      <w:tr w:rsidR="00BC6521" w14:paraId="60936C52" w14:textId="77777777" w:rsidTr="00BC6521">
        <w:trPr>
          <w:trHeight w:val="283"/>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707EACD6" w14:textId="77777777" w:rsidR="00BC6521" w:rsidRDefault="00BC6521" w:rsidP="00BC6521">
            <w:pPr>
              <w:tabs>
                <w:tab w:val="clear" w:pos="567"/>
                <w:tab w:val="clear" w:pos="1276"/>
                <w:tab w:val="clear" w:pos="1843"/>
                <w:tab w:val="clear" w:pos="5387"/>
                <w:tab w:val="clear" w:pos="5954"/>
              </w:tabs>
              <w:overflowPunct/>
              <w:autoSpaceDE/>
              <w:autoSpaceDN/>
              <w:adjustRightInd/>
              <w:spacing w:before="0"/>
              <w:jc w:val="left"/>
              <w:rPr>
                <w:noProof/>
                <w:lang w:val="en-US"/>
              </w:rPr>
            </w:pPr>
          </w:p>
        </w:tc>
        <w:tc>
          <w:tcPr>
            <w:tcW w:w="2143" w:type="dxa"/>
            <w:tcBorders>
              <w:top w:val="single" w:sz="4" w:space="0" w:color="auto"/>
              <w:left w:val="single" w:sz="4" w:space="0" w:color="auto"/>
              <w:bottom w:val="single" w:sz="4" w:space="0" w:color="auto"/>
              <w:right w:val="single" w:sz="4" w:space="0" w:color="auto"/>
            </w:tcBorders>
            <w:hideMark/>
          </w:tcPr>
          <w:p w14:paraId="46B973B8" w14:textId="77777777" w:rsidR="00BC6521" w:rsidRDefault="00BC6521" w:rsidP="00BC6521">
            <w:pPr>
              <w:widowControl w:val="0"/>
              <w:overflowPunct/>
              <w:adjustRightInd/>
              <w:spacing w:before="0"/>
              <w:jc w:val="left"/>
            </w:pPr>
            <w:r>
              <w:t>Tsimasham</w:t>
            </w:r>
          </w:p>
        </w:tc>
        <w:tc>
          <w:tcPr>
            <w:tcW w:w="1156" w:type="dxa"/>
            <w:tcBorders>
              <w:top w:val="single" w:sz="4" w:space="0" w:color="auto"/>
              <w:left w:val="single" w:sz="4" w:space="0" w:color="auto"/>
              <w:bottom w:val="single" w:sz="4" w:space="0" w:color="auto"/>
              <w:right w:val="single" w:sz="4" w:space="0" w:color="auto"/>
            </w:tcBorders>
            <w:hideMark/>
          </w:tcPr>
          <w:p w14:paraId="53993BED" w14:textId="77777777" w:rsidR="00BC6521" w:rsidRDefault="00BC6521" w:rsidP="00BC6521">
            <w:pPr>
              <w:widowControl w:val="0"/>
              <w:overflowPunct/>
              <w:adjustRightInd/>
              <w:spacing w:before="0"/>
              <w:jc w:val="right"/>
            </w:pPr>
            <w:r>
              <w:t>8</w:t>
            </w:r>
          </w:p>
        </w:tc>
        <w:tc>
          <w:tcPr>
            <w:tcW w:w="1938" w:type="dxa"/>
            <w:tcBorders>
              <w:top w:val="single" w:sz="4" w:space="0" w:color="auto"/>
              <w:left w:val="single" w:sz="4" w:space="0" w:color="auto"/>
              <w:bottom w:val="single" w:sz="4" w:space="0" w:color="auto"/>
              <w:right w:val="single" w:sz="4" w:space="0" w:color="auto"/>
            </w:tcBorders>
            <w:hideMark/>
          </w:tcPr>
          <w:p w14:paraId="389CC405" w14:textId="77777777" w:rsidR="00BC6521" w:rsidRDefault="00BC6521" w:rsidP="00BC6521">
            <w:pPr>
              <w:widowControl w:val="0"/>
              <w:overflowPunct/>
              <w:adjustRightInd/>
              <w:spacing w:before="0"/>
              <w:jc w:val="left"/>
            </w:pPr>
            <w:r>
              <w:t>478YYY</w:t>
            </w:r>
          </w:p>
        </w:tc>
        <w:tc>
          <w:tcPr>
            <w:tcW w:w="2330" w:type="dxa"/>
            <w:tcBorders>
              <w:top w:val="single" w:sz="4" w:space="0" w:color="auto"/>
              <w:left w:val="single" w:sz="4" w:space="0" w:color="auto"/>
              <w:bottom w:val="single" w:sz="4" w:space="0" w:color="auto"/>
              <w:right w:val="single" w:sz="4" w:space="0" w:color="auto"/>
            </w:tcBorders>
          </w:tcPr>
          <w:p w14:paraId="7118D43F" w14:textId="77777777" w:rsidR="00BC6521" w:rsidRDefault="00BC6521" w:rsidP="00BC6521">
            <w:pPr>
              <w:widowControl w:val="0"/>
              <w:overflowPunct/>
              <w:adjustRightInd/>
              <w:spacing w:before="0"/>
            </w:pPr>
          </w:p>
        </w:tc>
      </w:tr>
    </w:tbl>
    <w:p w14:paraId="12AF7450" w14:textId="77777777" w:rsidR="00BC6521" w:rsidRDefault="00BC6521" w:rsidP="00BC6521">
      <w:pPr>
        <w:overflowPunct/>
        <w:autoSpaceDE/>
        <w:adjustRightInd/>
        <w:spacing w:before="240"/>
        <w:jc w:val="left"/>
        <w:rPr>
          <w:rFonts w:eastAsia="Calibri"/>
        </w:rPr>
      </w:pPr>
      <w:r>
        <w:rPr>
          <w:rFonts w:eastAsia="Calibri"/>
        </w:rPr>
        <w:t>Note:</w:t>
      </w:r>
    </w:p>
    <w:p w14:paraId="700DD177" w14:textId="77777777" w:rsidR="00BC6521" w:rsidRDefault="00BC6521" w:rsidP="00BC6521">
      <w:pPr>
        <w:overflowPunct/>
        <w:autoSpaceDE/>
        <w:adjustRightInd/>
        <w:spacing w:before="0"/>
        <w:jc w:val="left"/>
        <w:rPr>
          <w:rFonts w:eastAsia="Calibri"/>
        </w:rPr>
      </w:pPr>
      <w:r>
        <w:rPr>
          <w:rFonts w:eastAsia="Calibri"/>
        </w:rPr>
        <w:t>Y= 0 à 9</w:t>
      </w:r>
    </w:p>
    <w:p w14:paraId="5D29A91B" w14:textId="77777777" w:rsidR="00BC6521" w:rsidRPr="00F44045" w:rsidRDefault="00BC6521" w:rsidP="00BC6521">
      <w:pPr>
        <w:spacing w:before="240" w:after="240"/>
        <w:jc w:val="center"/>
        <w:rPr>
          <w:rFonts w:asciiTheme="minorHAnsi" w:eastAsiaTheme="minorEastAsia" w:hAnsiTheme="minorHAnsi"/>
          <w:i/>
          <w:iCs/>
          <w:lang w:val="fr-FR" w:eastAsia="zh-CN"/>
        </w:rPr>
      </w:pPr>
      <w:r w:rsidRPr="00F44045">
        <w:rPr>
          <w:rFonts w:asciiTheme="minorHAnsi" w:eastAsiaTheme="minorEastAsia" w:hAnsiTheme="minorHAnsi"/>
          <w:i/>
          <w:iCs/>
          <w:lang w:val="fr-FR" w:eastAsia="zh-CN"/>
        </w:rPr>
        <w:t xml:space="preserve">Liste de certains des numéros cours pour les services d'urgence et de sécurité </w:t>
      </w:r>
      <w:proofErr w:type="gramStart"/>
      <w:r>
        <w:rPr>
          <w:rFonts w:asciiTheme="minorHAnsi" w:eastAsiaTheme="minorEastAsia" w:hAnsiTheme="minorHAnsi"/>
          <w:i/>
          <w:iCs/>
          <w:lang w:val="fr-FR" w:eastAsia="zh-CN"/>
        </w:rPr>
        <w:t>essentiels</w:t>
      </w:r>
      <w:r w:rsidRPr="00F44045">
        <w:rPr>
          <w:rFonts w:asciiTheme="minorHAnsi" w:eastAsiaTheme="minorEastAsia" w:hAnsiTheme="minorHAnsi"/>
          <w:i/>
          <w:iCs/>
          <w:lang w:val="fr-FR" w:eastAsia="zh-CN"/>
        </w:rPr>
        <w:t>:</w:t>
      </w:r>
      <w:proofErr w:type="gramEnd"/>
    </w:p>
    <w:tbl>
      <w:tblPr>
        <w:tblStyle w:val="TableGrid1"/>
        <w:tblW w:w="0" w:type="auto"/>
        <w:jc w:val="center"/>
        <w:tblLayout w:type="fixed"/>
        <w:tblLook w:val="01E0" w:firstRow="1" w:lastRow="1" w:firstColumn="1" w:lastColumn="1" w:noHBand="0" w:noVBand="0"/>
      </w:tblPr>
      <w:tblGrid>
        <w:gridCol w:w="1501"/>
        <w:gridCol w:w="5533"/>
      </w:tblGrid>
      <w:tr w:rsidR="00BC6521" w14:paraId="50E6451F" w14:textId="77777777" w:rsidTr="00BC6521">
        <w:trPr>
          <w:trHeight w:val="283"/>
          <w:jc w:val="center"/>
        </w:trPr>
        <w:tc>
          <w:tcPr>
            <w:tcW w:w="1501" w:type="dxa"/>
            <w:tcBorders>
              <w:top w:val="single" w:sz="4" w:space="0" w:color="auto"/>
              <w:left w:val="single" w:sz="4" w:space="0" w:color="auto"/>
              <w:bottom w:val="single" w:sz="4" w:space="0" w:color="auto"/>
              <w:right w:val="single" w:sz="4" w:space="0" w:color="auto"/>
            </w:tcBorders>
            <w:hideMark/>
          </w:tcPr>
          <w:p w14:paraId="224959C9" w14:textId="77777777" w:rsidR="00BC6521" w:rsidRDefault="00BC6521" w:rsidP="00BC6521">
            <w:pPr>
              <w:pStyle w:val="TableParagraph"/>
              <w:spacing w:before="120" w:after="120" w:line="240" w:lineRule="auto"/>
              <w:jc w:val="center"/>
              <w:rPr>
                <w:rFonts w:ascii="Calibri" w:hAnsi="Calibri" w:cs="Calibri"/>
                <w:bCs/>
                <w:i/>
                <w:iCs/>
                <w:sz w:val="20"/>
                <w:szCs w:val="20"/>
              </w:rPr>
            </w:pPr>
            <w:r>
              <w:rPr>
                <w:rFonts w:ascii="Calibri" w:hAnsi="Calibri" w:cs="Calibri"/>
                <w:bCs/>
                <w:i/>
                <w:iCs/>
                <w:sz w:val="20"/>
                <w:szCs w:val="20"/>
              </w:rPr>
              <w:t>Numéro</w:t>
            </w:r>
          </w:p>
        </w:tc>
        <w:tc>
          <w:tcPr>
            <w:tcW w:w="5533" w:type="dxa"/>
            <w:tcBorders>
              <w:top w:val="single" w:sz="4" w:space="0" w:color="auto"/>
              <w:left w:val="single" w:sz="4" w:space="0" w:color="auto"/>
              <w:bottom w:val="single" w:sz="4" w:space="0" w:color="auto"/>
              <w:right w:val="single" w:sz="4" w:space="0" w:color="auto"/>
            </w:tcBorders>
            <w:hideMark/>
          </w:tcPr>
          <w:p w14:paraId="730639DA" w14:textId="77777777" w:rsidR="00BC6521" w:rsidRDefault="00BC6521" w:rsidP="00BC6521">
            <w:pPr>
              <w:pStyle w:val="TableParagraph"/>
              <w:spacing w:before="120" w:after="120" w:line="240" w:lineRule="auto"/>
              <w:jc w:val="center"/>
              <w:rPr>
                <w:rFonts w:ascii="Calibri" w:hAnsi="Calibri" w:cs="Calibri"/>
                <w:bCs/>
                <w:i/>
                <w:iCs/>
                <w:sz w:val="20"/>
                <w:szCs w:val="20"/>
              </w:rPr>
            </w:pPr>
            <w:r>
              <w:rPr>
                <w:rFonts w:ascii="Calibri" w:hAnsi="Calibri" w:cs="Calibri"/>
                <w:bCs/>
                <w:i/>
                <w:iCs/>
                <w:sz w:val="20"/>
                <w:szCs w:val="20"/>
              </w:rPr>
              <w:t>Service</w:t>
            </w:r>
          </w:p>
        </w:tc>
      </w:tr>
      <w:tr w:rsidR="00BC6521" w14:paraId="5FD32DAD" w14:textId="77777777" w:rsidTr="00BC6521">
        <w:trPr>
          <w:trHeight w:val="283"/>
          <w:jc w:val="center"/>
        </w:trPr>
        <w:tc>
          <w:tcPr>
            <w:tcW w:w="1501" w:type="dxa"/>
            <w:tcBorders>
              <w:top w:val="single" w:sz="4" w:space="0" w:color="auto"/>
              <w:left w:val="single" w:sz="4" w:space="0" w:color="auto"/>
              <w:bottom w:val="single" w:sz="4" w:space="0" w:color="auto"/>
              <w:right w:val="single" w:sz="4" w:space="0" w:color="auto"/>
            </w:tcBorders>
            <w:hideMark/>
          </w:tcPr>
          <w:p w14:paraId="2CF6A9E1" w14:textId="77777777" w:rsidR="00BC6521" w:rsidRDefault="00BC6521" w:rsidP="00BC6521">
            <w:pPr>
              <w:pStyle w:val="TableParagraph"/>
              <w:spacing w:before="120" w:after="120" w:line="240" w:lineRule="auto"/>
              <w:jc w:val="center"/>
              <w:rPr>
                <w:rFonts w:ascii="Calibri" w:hAnsi="Calibri" w:cs="Calibri"/>
                <w:sz w:val="20"/>
                <w:szCs w:val="20"/>
              </w:rPr>
            </w:pPr>
            <w:r>
              <w:rPr>
                <w:rFonts w:ascii="Calibri" w:hAnsi="Calibri" w:cs="Calibri"/>
                <w:sz w:val="20"/>
                <w:szCs w:val="20"/>
              </w:rPr>
              <w:t>110</w:t>
            </w:r>
          </w:p>
        </w:tc>
        <w:tc>
          <w:tcPr>
            <w:tcW w:w="5533" w:type="dxa"/>
            <w:tcBorders>
              <w:top w:val="single" w:sz="4" w:space="0" w:color="auto"/>
              <w:left w:val="single" w:sz="4" w:space="0" w:color="auto"/>
              <w:bottom w:val="single" w:sz="4" w:space="0" w:color="auto"/>
              <w:right w:val="single" w:sz="4" w:space="0" w:color="auto"/>
            </w:tcBorders>
            <w:hideMark/>
          </w:tcPr>
          <w:p w14:paraId="0DDFDAA2" w14:textId="77777777" w:rsidR="00BC6521" w:rsidRDefault="00BC6521" w:rsidP="00BC6521">
            <w:pPr>
              <w:pStyle w:val="TableParagraph"/>
              <w:spacing w:before="120" w:after="120" w:line="240" w:lineRule="auto"/>
              <w:rPr>
                <w:rFonts w:ascii="Calibri" w:hAnsi="Calibri" w:cs="Calibri"/>
                <w:sz w:val="20"/>
                <w:szCs w:val="20"/>
              </w:rPr>
            </w:pPr>
            <w:r>
              <w:rPr>
                <w:rFonts w:ascii="Calibri" w:hAnsi="Calibri" w:cs="Calibri"/>
                <w:sz w:val="20"/>
                <w:szCs w:val="20"/>
              </w:rPr>
              <w:t>Pompiers</w:t>
            </w:r>
          </w:p>
        </w:tc>
      </w:tr>
      <w:tr w:rsidR="00BC6521" w:rsidRPr="00F44045" w14:paraId="64885CE3" w14:textId="77777777" w:rsidTr="00BC6521">
        <w:trPr>
          <w:trHeight w:val="283"/>
          <w:jc w:val="center"/>
        </w:trPr>
        <w:tc>
          <w:tcPr>
            <w:tcW w:w="1501" w:type="dxa"/>
            <w:tcBorders>
              <w:top w:val="single" w:sz="4" w:space="0" w:color="auto"/>
              <w:left w:val="single" w:sz="4" w:space="0" w:color="auto"/>
              <w:bottom w:val="single" w:sz="4" w:space="0" w:color="auto"/>
              <w:right w:val="single" w:sz="4" w:space="0" w:color="auto"/>
            </w:tcBorders>
            <w:hideMark/>
          </w:tcPr>
          <w:p w14:paraId="438C21DC" w14:textId="77777777" w:rsidR="00BC6521" w:rsidRDefault="00BC6521" w:rsidP="00BC6521">
            <w:pPr>
              <w:pStyle w:val="TableParagraph"/>
              <w:spacing w:before="120" w:after="120" w:line="240" w:lineRule="auto"/>
              <w:jc w:val="center"/>
              <w:rPr>
                <w:rFonts w:ascii="Calibri" w:hAnsi="Calibri" w:cs="Calibri"/>
                <w:sz w:val="20"/>
                <w:szCs w:val="20"/>
              </w:rPr>
            </w:pPr>
            <w:r>
              <w:rPr>
                <w:rFonts w:ascii="Calibri" w:hAnsi="Calibri" w:cs="Calibri"/>
                <w:sz w:val="20"/>
                <w:szCs w:val="20"/>
              </w:rPr>
              <w:t>111</w:t>
            </w:r>
          </w:p>
        </w:tc>
        <w:tc>
          <w:tcPr>
            <w:tcW w:w="5533" w:type="dxa"/>
            <w:tcBorders>
              <w:top w:val="single" w:sz="4" w:space="0" w:color="auto"/>
              <w:left w:val="single" w:sz="4" w:space="0" w:color="auto"/>
              <w:bottom w:val="single" w:sz="4" w:space="0" w:color="auto"/>
              <w:right w:val="single" w:sz="4" w:space="0" w:color="auto"/>
            </w:tcBorders>
            <w:hideMark/>
          </w:tcPr>
          <w:p w14:paraId="71FBD0DB" w14:textId="77777777" w:rsidR="00BC6521" w:rsidRPr="00F44045" w:rsidRDefault="00BC6521" w:rsidP="00BC6521">
            <w:pPr>
              <w:pStyle w:val="TableParagraph"/>
              <w:spacing w:before="120" w:after="120" w:line="240" w:lineRule="auto"/>
              <w:rPr>
                <w:rFonts w:ascii="Calibri" w:hAnsi="Calibri" w:cs="Calibri"/>
                <w:sz w:val="20"/>
                <w:szCs w:val="20"/>
                <w:lang w:val="fr-FR"/>
              </w:rPr>
            </w:pPr>
            <w:r>
              <w:rPr>
                <w:rFonts w:ascii="Calibri" w:hAnsi="Calibri" w:cs="Calibri"/>
                <w:sz w:val="20"/>
                <w:szCs w:val="20"/>
                <w:lang w:val="fr-FR"/>
              </w:rPr>
              <w:t>Services de sécurité routière</w:t>
            </w:r>
            <w:r w:rsidRPr="00F44045">
              <w:rPr>
                <w:rFonts w:ascii="Calibri" w:hAnsi="Calibri" w:cs="Calibri"/>
                <w:sz w:val="20"/>
                <w:szCs w:val="20"/>
                <w:lang w:val="fr-FR"/>
              </w:rPr>
              <w:t xml:space="preserve"> de Thimphu</w:t>
            </w:r>
            <w:r w:rsidRPr="00F44045">
              <w:rPr>
                <w:rFonts w:ascii="Calibri" w:hAnsi="Calibri" w:cs="Calibri"/>
                <w:spacing w:val="-2"/>
                <w:sz w:val="20"/>
                <w:szCs w:val="20"/>
                <w:lang w:val="fr-FR"/>
              </w:rPr>
              <w:t xml:space="preserve"> </w:t>
            </w:r>
          </w:p>
        </w:tc>
      </w:tr>
      <w:tr w:rsidR="00BC6521" w:rsidRPr="00F44045" w14:paraId="171CF303" w14:textId="77777777" w:rsidTr="00BC6521">
        <w:trPr>
          <w:trHeight w:val="283"/>
          <w:jc w:val="center"/>
        </w:trPr>
        <w:tc>
          <w:tcPr>
            <w:tcW w:w="1501" w:type="dxa"/>
            <w:tcBorders>
              <w:top w:val="single" w:sz="4" w:space="0" w:color="auto"/>
              <w:left w:val="single" w:sz="4" w:space="0" w:color="auto"/>
              <w:bottom w:val="single" w:sz="4" w:space="0" w:color="auto"/>
              <w:right w:val="single" w:sz="4" w:space="0" w:color="auto"/>
            </w:tcBorders>
            <w:hideMark/>
          </w:tcPr>
          <w:p w14:paraId="5E607011" w14:textId="77777777" w:rsidR="00BC6521" w:rsidRDefault="00BC6521" w:rsidP="00BC6521">
            <w:pPr>
              <w:pStyle w:val="TableParagraph"/>
              <w:spacing w:before="120" w:after="120" w:line="240" w:lineRule="auto"/>
              <w:jc w:val="center"/>
              <w:rPr>
                <w:rFonts w:ascii="Calibri" w:hAnsi="Calibri" w:cs="Calibri"/>
                <w:sz w:val="20"/>
                <w:szCs w:val="20"/>
              </w:rPr>
            </w:pPr>
            <w:r>
              <w:rPr>
                <w:rFonts w:ascii="Calibri" w:hAnsi="Calibri" w:cs="Calibri"/>
                <w:sz w:val="20"/>
                <w:szCs w:val="20"/>
              </w:rPr>
              <w:t>112</w:t>
            </w:r>
          </w:p>
        </w:tc>
        <w:tc>
          <w:tcPr>
            <w:tcW w:w="5533" w:type="dxa"/>
            <w:tcBorders>
              <w:top w:val="single" w:sz="4" w:space="0" w:color="auto"/>
              <w:left w:val="single" w:sz="4" w:space="0" w:color="auto"/>
              <w:bottom w:val="single" w:sz="4" w:space="0" w:color="auto"/>
              <w:right w:val="single" w:sz="4" w:space="0" w:color="auto"/>
            </w:tcBorders>
            <w:hideMark/>
          </w:tcPr>
          <w:p w14:paraId="34B822D4" w14:textId="77777777" w:rsidR="00BC6521" w:rsidRPr="00F44045" w:rsidRDefault="00BC6521" w:rsidP="00BC6521">
            <w:pPr>
              <w:pStyle w:val="TableParagraph"/>
              <w:spacing w:before="120" w:after="120" w:line="240" w:lineRule="auto"/>
              <w:rPr>
                <w:rFonts w:ascii="Calibri" w:hAnsi="Calibri" w:cs="Calibri"/>
                <w:sz w:val="20"/>
                <w:szCs w:val="20"/>
                <w:lang w:val="fr-FR"/>
              </w:rPr>
            </w:pPr>
            <w:r w:rsidRPr="00F44045">
              <w:rPr>
                <w:rFonts w:ascii="Calibri" w:hAnsi="Calibri" w:cs="Calibri"/>
                <w:sz w:val="20"/>
                <w:szCs w:val="20"/>
                <w:lang w:val="fr-FR"/>
              </w:rPr>
              <w:t>Centre d'assistance sanitaire/Se</w:t>
            </w:r>
            <w:r>
              <w:rPr>
                <w:rFonts w:ascii="Calibri" w:hAnsi="Calibri" w:cs="Calibri"/>
                <w:sz w:val="20"/>
                <w:szCs w:val="20"/>
                <w:lang w:val="fr-FR"/>
              </w:rPr>
              <w:t>rvices d'ambulance</w:t>
            </w:r>
          </w:p>
        </w:tc>
      </w:tr>
      <w:tr w:rsidR="00BC6521" w14:paraId="4B69C010" w14:textId="77777777" w:rsidTr="00BC6521">
        <w:trPr>
          <w:trHeight w:val="283"/>
          <w:jc w:val="center"/>
        </w:trPr>
        <w:tc>
          <w:tcPr>
            <w:tcW w:w="1501" w:type="dxa"/>
            <w:tcBorders>
              <w:top w:val="single" w:sz="4" w:space="0" w:color="auto"/>
              <w:left w:val="single" w:sz="4" w:space="0" w:color="auto"/>
              <w:bottom w:val="single" w:sz="4" w:space="0" w:color="auto"/>
              <w:right w:val="single" w:sz="4" w:space="0" w:color="auto"/>
            </w:tcBorders>
            <w:hideMark/>
          </w:tcPr>
          <w:p w14:paraId="4CA38551" w14:textId="77777777" w:rsidR="00BC6521" w:rsidRDefault="00BC6521" w:rsidP="00BC6521">
            <w:pPr>
              <w:pStyle w:val="TableParagraph"/>
              <w:spacing w:before="120" w:after="120" w:line="240" w:lineRule="auto"/>
              <w:jc w:val="center"/>
              <w:rPr>
                <w:rFonts w:ascii="Calibri" w:hAnsi="Calibri" w:cs="Calibri"/>
                <w:sz w:val="20"/>
                <w:szCs w:val="20"/>
              </w:rPr>
            </w:pPr>
            <w:r>
              <w:rPr>
                <w:rFonts w:ascii="Calibri" w:hAnsi="Calibri" w:cs="Calibri"/>
                <w:sz w:val="20"/>
                <w:szCs w:val="20"/>
              </w:rPr>
              <w:t>113</w:t>
            </w:r>
          </w:p>
        </w:tc>
        <w:tc>
          <w:tcPr>
            <w:tcW w:w="5533" w:type="dxa"/>
            <w:tcBorders>
              <w:top w:val="single" w:sz="4" w:space="0" w:color="auto"/>
              <w:left w:val="single" w:sz="4" w:space="0" w:color="auto"/>
              <w:bottom w:val="single" w:sz="4" w:space="0" w:color="auto"/>
              <w:right w:val="single" w:sz="4" w:space="0" w:color="auto"/>
            </w:tcBorders>
            <w:hideMark/>
          </w:tcPr>
          <w:p w14:paraId="383E5C5A" w14:textId="77777777" w:rsidR="00BC6521" w:rsidRDefault="00BC6521" w:rsidP="00BC6521">
            <w:pPr>
              <w:pStyle w:val="TableParagraph"/>
              <w:spacing w:before="120" w:after="120" w:line="240" w:lineRule="auto"/>
              <w:rPr>
                <w:rFonts w:ascii="Calibri" w:hAnsi="Calibri" w:cs="Calibri"/>
                <w:sz w:val="20"/>
                <w:szCs w:val="20"/>
              </w:rPr>
            </w:pPr>
            <w:r>
              <w:rPr>
                <w:rFonts w:ascii="Calibri" w:hAnsi="Calibri" w:cs="Calibri"/>
                <w:sz w:val="20"/>
                <w:szCs w:val="20"/>
              </w:rPr>
              <w:t>Police</w:t>
            </w:r>
          </w:p>
        </w:tc>
      </w:tr>
    </w:tbl>
    <w:p w14:paraId="32F9F7B6" w14:textId="77777777" w:rsidR="00BC6521" w:rsidRDefault="00BC6521" w:rsidP="00BC6521">
      <w:pPr>
        <w:spacing w:before="240"/>
        <w:jc w:val="left"/>
        <w:rPr>
          <w:rFonts w:asciiTheme="minorHAnsi" w:eastAsiaTheme="minorEastAsia" w:hAnsiTheme="minorHAnsi"/>
          <w:lang w:eastAsia="zh-CN"/>
        </w:rPr>
      </w:pPr>
      <w:r>
        <w:rPr>
          <w:rFonts w:asciiTheme="minorHAnsi" w:eastAsiaTheme="minorEastAsia" w:hAnsiTheme="minorHAnsi"/>
          <w:lang w:eastAsia="zh-CN"/>
        </w:rPr>
        <w:t>Contact:</w:t>
      </w:r>
    </w:p>
    <w:p w14:paraId="3AA0C90D" w14:textId="77777777" w:rsidR="00BC6521" w:rsidRDefault="00BC6521" w:rsidP="00BC6521">
      <w:pPr>
        <w:ind w:left="720"/>
        <w:jc w:val="left"/>
        <w:rPr>
          <w:lang w:val="en"/>
        </w:rPr>
      </w:pPr>
      <w:r>
        <w:rPr>
          <w:lang w:val="en"/>
        </w:rPr>
        <w:t>Bhutan InfoComm and Media Authority (BICMA)</w:t>
      </w:r>
    </w:p>
    <w:p w14:paraId="454DB996" w14:textId="77777777" w:rsidR="00BC6521" w:rsidRPr="00980C4D" w:rsidRDefault="00BC6521" w:rsidP="00BC6521">
      <w:pPr>
        <w:spacing w:before="0"/>
        <w:ind w:left="720"/>
        <w:jc w:val="left"/>
        <w:rPr>
          <w:lang w:val="fr-FR"/>
        </w:rPr>
      </w:pPr>
      <w:r w:rsidRPr="00980C4D">
        <w:rPr>
          <w:lang w:val="fr-FR"/>
        </w:rPr>
        <w:t>P.O. Box 1072</w:t>
      </w:r>
    </w:p>
    <w:p w14:paraId="51D57C5E" w14:textId="77777777" w:rsidR="00BC6521" w:rsidRPr="00980C4D" w:rsidRDefault="00BC6521" w:rsidP="00BC6521">
      <w:pPr>
        <w:spacing w:before="0"/>
        <w:ind w:left="720"/>
        <w:jc w:val="left"/>
        <w:rPr>
          <w:lang w:val="fr-FR"/>
        </w:rPr>
      </w:pPr>
      <w:r w:rsidRPr="00980C4D">
        <w:rPr>
          <w:lang w:val="fr-FR"/>
        </w:rPr>
        <w:t>THIMPHU</w:t>
      </w:r>
    </w:p>
    <w:p w14:paraId="061109EE" w14:textId="77777777" w:rsidR="00BC6521" w:rsidRPr="00980C4D" w:rsidRDefault="00BC6521" w:rsidP="00BC6521">
      <w:pPr>
        <w:tabs>
          <w:tab w:val="clear" w:pos="1843"/>
          <w:tab w:val="left" w:pos="1560"/>
        </w:tabs>
        <w:spacing w:before="0"/>
        <w:ind w:left="720"/>
        <w:jc w:val="left"/>
        <w:rPr>
          <w:lang w:val="fr-FR"/>
        </w:rPr>
      </w:pPr>
      <w:r w:rsidRPr="00980C4D">
        <w:rPr>
          <w:lang w:val="fr-FR"/>
        </w:rPr>
        <w:t>Bh</w:t>
      </w:r>
      <w:r>
        <w:rPr>
          <w:lang w:val="fr-FR"/>
        </w:rPr>
        <w:t>o</w:t>
      </w:r>
      <w:r w:rsidRPr="00980C4D">
        <w:rPr>
          <w:lang w:val="fr-FR"/>
        </w:rPr>
        <w:t>utan</w:t>
      </w:r>
    </w:p>
    <w:p w14:paraId="56B69287" w14:textId="77777777" w:rsidR="00BC6521" w:rsidRPr="00980C4D" w:rsidRDefault="00BC6521" w:rsidP="00BC6521">
      <w:pPr>
        <w:tabs>
          <w:tab w:val="clear" w:pos="1276"/>
          <w:tab w:val="clear" w:pos="1843"/>
          <w:tab w:val="left" w:pos="1560"/>
        </w:tabs>
        <w:spacing w:before="0"/>
        <w:ind w:left="720"/>
        <w:jc w:val="left"/>
        <w:rPr>
          <w:rFonts w:asciiTheme="minorHAnsi" w:eastAsiaTheme="minorEastAsia" w:hAnsiTheme="minorHAnsi"/>
          <w:lang w:val="fr-FR" w:eastAsia="zh-CN"/>
        </w:rPr>
      </w:pPr>
      <w:proofErr w:type="gramStart"/>
      <w:r w:rsidRPr="00980C4D">
        <w:rPr>
          <w:rFonts w:asciiTheme="minorHAnsi" w:eastAsiaTheme="minorEastAsia" w:hAnsiTheme="minorHAnsi"/>
          <w:lang w:val="fr-FR" w:eastAsia="zh-CN"/>
        </w:rPr>
        <w:t>T</w:t>
      </w:r>
      <w:r>
        <w:rPr>
          <w:rFonts w:asciiTheme="minorHAnsi" w:eastAsiaTheme="minorEastAsia" w:hAnsiTheme="minorHAnsi"/>
          <w:lang w:val="fr-FR" w:eastAsia="zh-CN"/>
        </w:rPr>
        <w:t>é</w:t>
      </w:r>
      <w:r w:rsidRPr="00980C4D">
        <w:rPr>
          <w:rFonts w:asciiTheme="minorHAnsi" w:eastAsiaTheme="minorEastAsia" w:hAnsiTheme="minorHAnsi"/>
          <w:lang w:val="fr-FR" w:eastAsia="zh-CN"/>
        </w:rPr>
        <w:t>l</w:t>
      </w:r>
      <w:r>
        <w:rPr>
          <w:rFonts w:asciiTheme="minorHAnsi" w:eastAsiaTheme="minorEastAsia" w:hAnsiTheme="minorHAnsi"/>
          <w:lang w:val="fr-FR" w:eastAsia="zh-CN"/>
        </w:rPr>
        <w:t>.</w:t>
      </w:r>
      <w:r w:rsidRPr="00980C4D">
        <w:rPr>
          <w:rFonts w:asciiTheme="minorHAnsi" w:eastAsiaTheme="minorEastAsia" w:hAnsiTheme="minorHAnsi"/>
          <w:lang w:val="fr-FR" w:eastAsia="zh-CN"/>
        </w:rPr>
        <w:t>:</w:t>
      </w:r>
      <w:proofErr w:type="gramEnd"/>
      <w:r w:rsidRPr="00980C4D">
        <w:rPr>
          <w:rFonts w:asciiTheme="minorHAnsi" w:eastAsiaTheme="minorEastAsia" w:hAnsiTheme="minorHAnsi"/>
          <w:lang w:val="fr-FR" w:eastAsia="zh-CN"/>
        </w:rPr>
        <w:t xml:space="preserve"> </w:t>
      </w:r>
      <w:r w:rsidRPr="00980C4D">
        <w:rPr>
          <w:rFonts w:asciiTheme="minorHAnsi" w:eastAsiaTheme="minorEastAsia" w:hAnsiTheme="minorHAnsi"/>
          <w:lang w:val="fr-FR" w:eastAsia="zh-CN"/>
        </w:rPr>
        <w:tab/>
      </w:r>
      <w:r w:rsidRPr="00980C4D">
        <w:rPr>
          <w:rFonts w:asciiTheme="minorHAnsi" w:hAnsiTheme="minorHAnsi"/>
          <w:lang w:val="fr-FR"/>
        </w:rPr>
        <w:t>+975 2 321506/+975 2 321507</w:t>
      </w:r>
    </w:p>
    <w:p w14:paraId="35201F2F" w14:textId="7308A883" w:rsidR="00BC6521" w:rsidRPr="00980C4D" w:rsidRDefault="00C90154" w:rsidP="00C90154">
      <w:pPr>
        <w:tabs>
          <w:tab w:val="clear" w:pos="1276"/>
          <w:tab w:val="clear" w:pos="1843"/>
          <w:tab w:val="left" w:pos="1418"/>
          <w:tab w:val="left" w:pos="1560"/>
        </w:tabs>
        <w:spacing w:before="0"/>
        <w:ind w:left="720"/>
        <w:jc w:val="left"/>
        <w:rPr>
          <w:rFonts w:asciiTheme="minorHAnsi" w:eastAsiaTheme="minorEastAsia" w:hAnsiTheme="minorHAnsi"/>
          <w:lang w:val="fr-FR" w:eastAsia="zh-CN"/>
        </w:rPr>
      </w:pPr>
      <w:r w:rsidRPr="00C90154">
        <w:rPr>
          <w:rFonts w:asciiTheme="minorHAnsi" w:eastAsiaTheme="minorEastAsia" w:hAnsiTheme="minorHAnsi"/>
          <w:lang w:val="de-CH" w:eastAsia="zh-CN"/>
        </w:rPr>
        <w:t>Email</w:t>
      </w:r>
      <w:r w:rsidR="00BC6521" w:rsidRPr="00980C4D">
        <w:rPr>
          <w:rFonts w:asciiTheme="minorHAnsi" w:eastAsiaTheme="minorEastAsia" w:hAnsiTheme="minorHAnsi"/>
          <w:lang w:val="fr-FR" w:eastAsia="zh-CN"/>
        </w:rPr>
        <w:t>:</w:t>
      </w:r>
      <w:r w:rsidR="00BC6521" w:rsidRPr="00980C4D">
        <w:rPr>
          <w:rFonts w:asciiTheme="minorHAnsi" w:eastAsiaTheme="minorEastAsia" w:hAnsiTheme="minorHAnsi"/>
          <w:lang w:val="fr-FR" w:eastAsia="zh-CN"/>
        </w:rPr>
        <w:tab/>
      </w:r>
      <w:r w:rsidR="00997CC8">
        <w:rPr>
          <w:rFonts w:asciiTheme="minorHAnsi" w:eastAsiaTheme="minorEastAsia" w:hAnsiTheme="minorHAnsi"/>
          <w:lang w:val="fr-FR" w:eastAsia="zh-CN"/>
        </w:rPr>
        <w:tab/>
      </w:r>
      <w:r w:rsidR="00BC6521" w:rsidRPr="00980C4D">
        <w:rPr>
          <w:rFonts w:asciiTheme="minorHAnsi" w:hAnsiTheme="minorHAnsi"/>
          <w:lang w:val="fr-FR"/>
        </w:rPr>
        <w:t>bicma@bicma.bt; spectrum@bicma.bt</w:t>
      </w:r>
    </w:p>
    <w:p w14:paraId="2C591542" w14:textId="77777777" w:rsidR="00BC6521" w:rsidRPr="00980C4D" w:rsidRDefault="00BC6521" w:rsidP="00BC6521">
      <w:pPr>
        <w:tabs>
          <w:tab w:val="clear" w:pos="1276"/>
          <w:tab w:val="clear" w:pos="1843"/>
          <w:tab w:val="left" w:pos="1560"/>
        </w:tabs>
        <w:spacing w:before="0"/>
        <w:ind w:left="720"/>
        <w:jc w:val="left"/>
        <w:rPr>
          <w:rFonts w:asciiTheme="minorHAnsi" w:eastAsiaTheme="minorEastAsia" w:hAnsiTheme="minorHAnsi"/>
          <w:lang w:val="fr-FR" w:eastAsia="zh-CN"/>
        </w:rPr>
      </w:pPr>
      <w:proofErr w:type="gramStart"/>
      <w:r w:rsidRPr="00980C4D">
        <w:rPr>
          <w:rFonts w:asciiTheme="minorHAnsi" w:eastAsiaTheme="minorEastAsia" w:hAnsiTheme="minorHAnsi"/>
          <w:lang w:val="fr-FR" w:eastAsia="zh-CN"/>
        </w:rPr>
        <w:t>URL:</w:t>
      </w:r>
      <w:proofErr w:type="gramEnd"/>
      <w:r w:rsidRPr="00980C4D">
        <w:rPr>
          <w:rFonts w:asciiTheme="minorHAnsi" w:eastAsiaTheme="minorEastAsia" w:hAnsiTheme="minorHAnsi"/>
          <w:lang w:val="fr-FR" w:eastAsia="zh-CN"/>
        </w:rPr>
        <w:t xml:space="preserve"> </w:t>
      </w:r>
      <w:r w:rsidRPr="00980C4D">
        <w:rPr>
          <w:rFonts w:asciiTheme="minorHAnsi" w:eastAsiaTheme="minorEastAsia" w:hAnsiTheme="minorHAnsi"/>
          <w:lang w:val="fr-FR" w:eastAsia="zh-CN"/>
        </w:rPr>
        <w:tab/>
        <w:t>www.bicma.gov.bt</w:t>
      </w:r>
    </w:p>
    <w:p w14:paraId="70914DE1" w14:textId="77777777" w:rsidR="00BC6521" w:rsidRPr="00980C4D" w:rsidRDefault="00BC6521" w:rsidP="00BC6521">
      <w:pPr>
        <w:tabs>
          <w:tab w:val="clear" w:pos="567"/>
          <w:tab w:val="clear" w:pos="1276"/>
          <w:tab w:val="clear" w:pos="5387"/>
          <w:tab w:val="clear" w:pos="5954"/>
          <w:tab w:val="left" w:pos="794"/>
          <w:tab w:val="left" w:pos="1191"/>
          <w:tab w:val="left" w:pos="1588"/>
          <w:tab w:val="left" w:pos="1985"/>
        </w:tabs>
        <w:spacing w:before="100"/>
        <w:ind w:left="425" w:hanging="425"/>
        <w:jc w:val="left"/>
        <w:rPr>
          <w:rFonts w:eastAsia="Batang"/>
          <w:bCs/>
          <w:noProof/>
          <w:lang w:val="fr-FR"/>
        </w:rPr>
      </w:pPr>
      <w:r w:rsidRPr="00980C4D">
        <w:rPr>
          <w:rFonts w:cs="Arial"/>
          <w:b/>
          <w:lang w:val="fr-FR"/>
        </w:rPr>
        <w:br w:type="page"/>
      </w:r>
    </w:p>
    <w:p w14:paraId="1165A6D4" w14:textId="77777777" w:rsidR="00BC6521" w:rsidRPr="00311821" w:rsidRDefault="00BC6521" w:rsidP="0066673D">
      <w:pPr>
        <w:pStyle w:val="country0"/>
      </w:pPr>
      <w:bookmarkStart w:id="501" w:name="_Toc72943258"/>
      <w:bookmarkStart w:id="502" w:name="_Toc87364485"/>
      <w:r w:rsidRPr="00311821">
        <w:lastRenderedPageBreak/>
        <w:t>Maroc (Indicatif de pays +212)</w:t>
      </w:r>
      <w:bookmarkEnd w:id="501"/>
      <w:bookmarkEnd w:id="502"/>
    </w:p>
    <w:p w14:paraId="03BDD0B0" w14:textId="77777777" w:rsidR="00BC6521" w:rsidRPr="00311821" w:rsidRDefault="00BC6521" w:rsidP="00C63773">
      <w:pPr>
        <w:tabs>
          <w:tab w:val="clear" w:pos="567"/>
          <w:tab w:val="clear" w:pos="1276"/>
          <w:tab w:val="clear" w:pos="1843"/>
          <w:tab w:val="clear" w:pos="5387"/>
          <w:tab w:val="clear" w:pos="5954"/>
          <w:tab w:val="left" w:pos="794"/>
          <w:tab w:val="left" w:pos="1191"/>
          <w:tab w:val="left" w:pos="1588"/>
          <w:tab w:val="left" w:pos="1985"/>
        </w:tabs>
        <w:ind w:left="425" w:hanging="425"/>
        <w:rPr>
          <w:lang w:val="fr-FR"/>
        </w:rPr>
      </w:pPr>
      <w:r w:rsidRPr="00311821">
        <w:rPr>
          <w:lang w:val="fr-FR"/>
        </w:rPr>
        <w:t xml:space="preserve">Communication du </w:t>
      </w:r>
      <w:r>
        <w:rPr>
          <w:lang w:val="fr-FR"/>
        </w:rPr>
        <w:t>27</w:t>
      </w:r>
      <w:r w:rsidRPr="00311821">
        <w:rPr>
          <w:lang w:val="fr-FR"/>
        </w:rPr>
        <w:t>.I</w:t>
      </w:r>
      <w:r>
        <w:rPr>
          <w:lang w:val="fr-FR"/>
        </w:rPr>
        <w:t>X</w:t>
      </w:r>
      <w:r w:rsidRPr="00311821">
        <w:rPr>
          <w:lang w:val="fr-FR"/>
        </w:rPr>
        <w:t>.2021:</w:t>
      </w:r>
    </w:p>
    <w:p w14:paraId="23FB8FDC" w14:textId="77777777" w:rsidR="00BC6521" w:rsidRPr="00311821" w:rsidRDefault="00BC6521" w:rsidP="00BC6521">
      <w:pPr>
        <w:tabs>
          <w:tab w:val="clear" w:pos="567"/>
          <w:tab w:val="clear" w:pos="1276"/>
          <w:tab w:val="clear" w:pos="1843"/>
          <w:tab w:val="clear" w:pos="5387"/>
          <w:tab w:val="clear" w:pos="5954"/>
          <w:tab w:val="left" w:pos="794"/>
          <w:tab w:val="left" w:pos="1191"/>
          <w:tab w:val="left" w:pos="1588"/>
          <w:tab w:val="left" w:pos="1985"/>
        </w:tabs>
        <w:spacing w:before="100"/>
        <w:rPr>
          <w:lang w:val="fr-FR"/>
        </w:rPr>
      </w:pPr>
      <w:r w:rsidRPr="00311821">
        <w:rPr>
          <w:lang w:val="fr-FR"/>
        </w:rPr>
        <w:t>L'</w:t>
      </w:r>
      <w:r w:rsidRPr="00311821">
        <w:rPr>
          <w:i/>
          <w:iCs/>
          <w:lang w:val="fr-FR"/>
        </w:rPr>
        <w:t>Agence Nationale de Réglementation des Télécommunications (ANRT)</w:t>
      </w:r>
      <w:r w:rsidRPr="00311821">
        <w:rPr>
          <w:lang w:val="fr-FR"/>
        </w:rPr>
        <w:t>, Rabat, annonce les mises à jour suivantes du plan national de numérotage téléphonique du Maroc.</w:t>
      </w:r>
    </w:p>
    <w:p w14:paraId="04CAACF0" w14:textId="77777777" w:rsidR="00BC6521" w:rsidRPr="00311821" w:rsidRDefault="00BC6521" w:rsidP="00BC6521">
      <w:pPr>
        <w:tabs>
          <w:tab w:val="clear" w:pos="567"/>
          <w:tab w:val="clear" w:pos="1276"/>
          <w:tab w:val="clear" w:pos="1843"/>
          <w:tab w:val="clear" w:pos="5387"/>
          <w:tab w:val="clear" w:pos="5954"/>
          <w:tab w:val="left" w:pos="794"/>
          <w:tab w:val="left" w:pos="1191"/>
          <w:tab w:val="left" w:pos="1588"/>
          <w:tab w:val="left" w:pos="1985"/>
        </w:tabs>
        <w:spacing w:after="120"/>
        <w:ind w:left="425" w:hanging="425"/>
        <w:rPr>
          <w:lang w:val="fr-FR"/>
        </w:rPr>
      </w:pPr>
      <w:r w:rsidRPr="00311821">
        <w:rPr>
          <w:lang w:val="fr-FR"/>
        </w:rPr>
        <w:t>•</w:t>
      </w:r>
      <w:r w:rsidRPr="00311821">
        <w:rPr>
          <w:lang w:val="fr-FR"/>
        </w:rPr>
        <w:tab/>
        <w:t>Description de la mise en service d'une nouvelle ressource dans le plan national de numérotage E.164 pour l'indicatif de pays +</w:t>
      </w:r>
      <w:proofErr w:type="gramStart"/>
      <w:r w:rsidRPr="00311821">
        <w:rPr>
          <w:lang w:val="fr-FR"/>
        </w:rPr>
        <w:t>212:</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77"/>
        <w:gridCol w:w="1132"/>
        <w:gridCol w:w="1133"/>
        <w:gridCol w:w="2621"/>
        <w:gridCol w:w="2292"/>
      </w:tblGrid>
      <w:tr w:rsidR="00BC6521" w:rsidRPr="00311821" w14:paraId="745F7F0B" w14:textId="77777777" w:rsidTr="00BC6521">
        <w:trPr>
          <w:cantSplit/>
          <w:trHeight w:val="41"/>
          <w:tblHeader/>
          <w:jc w:val="center"/>
        </w:trPr>
        <w:tc>
          <w:tcPr>
            <w:tcW w:w="1877" w:type="dxa"/>
            <w:vMerge w:val="restart"/>
            <w:shd w:val="clear" w:color="auto" w:fill="auto"/>
            <w:vAlign w:val="center"/>
            <w:hideMark/>
          </w:tcPr>
          <w:p w14:paraId="6E5927A3" w14:textId="77777777" w:rsidR="00BC6521" w:rsidRPr="00311821" w:rsidRDefault="00BC6521" w:rsidP="00BC6521">
            <w:pPr>
              <w:tabs>
                <w:tab w:val="clear" w:pos="567"/>
                <w:tab w:val="clear" w:pos="1276"/>
                <w:tab w:val="clear" w:pos="1843"/>
                <w:tab w:val="clear" w:pos="5387"/>
                <w:tab w:val="clear" w:pos="5954"/>
                <w:tab w:val="left" w:pos="794"/>
                <w:tab w:val="left" w:pos="1191"/>
                <w:tab w:val="left" w:pos="1588"/>
                <w:tab w:val="left" w:pos="1985"/>
              </w:tabs>
              <w:spacing w:before="100"/>
              <w:jc w:val="center"/>
              <w:rPr>
                <w:i/>
                <w:lang w:val="fr-FR"/>
              </w:rPr>
            </w:pPr>
            <w:r w:rsidRPr="00311821">
              <w:rPr>
                <w:i/>
                <w:lang w:val="fr-FR"/>
              </w:rPr>
              <w:t>Indicatif national de destination (NDC) ou premiers chiffres du numéro national significatif (N(S)N)</w:t>
            </w:r>
          </w:p>
        </w:tc>
        <w:tc>
          <w:tcPr>
            <w:tcW w:w="2265" w:type="dxa"/>
            <w:gridSpan w:val="2"/>
            <w:shd w:val="clear" w:color="auto" w:fill="auto"/>
            <w:vAlign w:val="center"/>
            <w:hideMark/>
          </w:tcPr>
          <w:p w14:paraId="6D5277BF" w14:textId="77777777" w:rsidR="00BC6521" w:rsidRPr="00311821" w:rsidRDefault="00BC6521" w:rsidP="00BC6521">
            <w:pPr>
              <w:tabs>
                <w:tab w:val="clear" w:pos="567"/>
                <w:tab w:val="clear" w:pos="1276"/>
                <w:tab w:val="clear" w:pos="1843"/>
                <w:tab w:val="clear" w:pos="5387"/>
                <w:tab w:val="clear" w:pos="5954"/>
                <w:tab w:val="left" w:pos="794"/>
                <w:tab w:val="left" w:pos="1191"/>
                <w:tab w:val="left" w:pos="1588"/>
                <w:tab w:val="left" w:pos="1985"/>
              </w:tabs>
              <w:spacing w:before="100"/>
              <w:jc w:val="center"/>
              <w:rPr>
                <w:i/>
                <w:lang w:val="fr-FR"/>
              </w:rPr>
            </w:pPr>
            <w:r w:rsidRPr="00311821">
              <w:rPr>
                <w:i/>
                <w:lang w:val="fr-FR"/>
              </w:rPr>
              <w:t>Longueur du numéro N(S)N</w:t>
            </w:r>
          </w:p>
        </w:tc>
        <w:tc>
          <w:tcPr>
            <w:tcW w:w="2621" w:type="dxa"/>
            <w:vMerge w:val="restart"/>
            <w:shd w:val="clear" w:color="auto" w:fill="auto"/>
            <w:vAlign w:val="center"/>
            <w:hideMark/>
          </w:tcPr>
          <w:p w14:paraId="0FC8CB02" w14:textId="77777777" w:rsidR="00BC6521" w:rsidRPr="00311821" w:rsidRDefault="00BC6521" w:rsidP="00BC6521">
            <w:pPr>
              <w:tabs>
                <w:tab w:val="clear" w:pos="567"/>
                <w:tab w:val="clear" w:pos="1276"/>
                <w:tab w:val="clear" w:pos="1843"/>
                <w:tab w:val="clear" w:pos="5387"/>
                <w:tab w:val="clear" w:pos="5954"/>
                <w:tab w:val="left" w:pos="794"/>
                <w:tab w:val="left" w:pos="1191"/>
                <w:tab w:val="left" w:pos="1588"/>
                <w:tab w:val="left" w:pos="1985"/>
              </w:tabs>
              <w:spacing w:before="100"/>
              <w:jc w:val="center"/>
              <w:rPr>
                <w:i/>
                <w:lang w:val="fr-FR"/>
              </w:rPr>
            </w:pPr>
            <w:r w:rsidRPr="00311821">
              <w:rPr>
                <w:i/>
                <w:lang w:val="fr-FR"/>
              </w:rPr>
              <w:t xml:space="preserve">Utilisation du </w:t>
            </w:r>
            <w:r w:rsidRPr="00311821">
              <w:rPr>
                <w:i/>
                <w:lang w:val="fr-FR"/>
              </w:rPr>
              <w:br/>
              <w:t>numéro E.164</w:t>
            </w:r>
          </w:p>
        </w:tc>
        <w:tc>
          <w:tcPr>
            <w:tcW w:w="2292" w:type="dxa"/>
            <w:vMerge w:val="restart"/>
            <w:shd w:val="clear" w:color="auto" w:fill="auto"/>
            <w:vAlign w:val="center"/>
            <w:hideMark/>
          </w:tcPr>
          <w:p w14:paraId="2520BF81" w14:textId="77777777" w:rsidR="00BC6521" w:rsidRPr="00311821" w:rsidRDefault="00BC6521" w:rsidP="00BC6521">
            <w:pPr>
              <w:tabs>
                <w:tab w:val="clear" w:pos="567"/>
                <w:tab w:val="clear" w:pos="1276"/>
                <w:tab w:val="clear" w:pos="1843"/>
                <w:tab w:val="clear" w:pos="5387"/>
                <w:tab w:val="clear" w:pos="5954"/>
                <w:tab w:val="left" w:pos="794"/>
                <w:tab w:val="left" w:pos="1191"/>
                <w:tab w:val="left" w:pos="1588"/>
                <w:tab w:val="left" w:pos="1985"/>
              </w:tabs>
              <w:spacing w:before="100"/>
              <w:jc w:val="center"/>
              <w:rPr>
                <w:i/>
                <w:lang w:val="fr-FR"/>
              </w:rPr>
            </w:pPr>
            <w:r w:rsidRPr="00311821">
              <w:rPr>
                <w:i/>
                <w:lang w:val="fr-FR"/>
              </w:rPr>
              <w:t>Informations complémentaires</w:t>
            </w:r>
          </w:p>
        </w:tc>
      </w:tr>
      <w:tr w:rsidR="00BC6521" w:rsidRPr="00311821" w14:paraId="218073BD" w14:textId="77777777" w:rsidTr="00BC6521">
        <w:trPr>
          <w:cantSplit/>
          <w:trHeight w:val="841"/>
          <w:tblHeader/>
          <w:jc w:val="center"/>
        </w:trPr>
        <w:tc>
          <w:tcPr>
            <w:tcW w:w="1877" w:type="dxa"/>
            <w:vMerge/>
            <w:vAlign w:val="center"/>
            <w:hideMark/>
          </w:tcPr>
          <w:p w14:paraId="0E99B845" w14:textId="77777777" w:rsidR="00BC6521" w:rsidRPr="00311821" w:rsidRDefault="00BC6521" w:rsidP="00BC6521">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lang w:val="fr-FR"/>
              </w:rPr>
            </w:pPr>
          </w:p>
        </w:tc>
        <w:tc>
          <w:tcPr>
            <w:tcW w:w="1132" w:type="dxa"/>
            <w:shd w:val="clear" w:color="auto" w:fill="auto"/>
            <w:noWrap/>
            <w:vAlign w:val="center"/>
            <w:hideMark/>
          </w:tcPr>
          <w:p w14:paraId="3A3ED881" w14:textId="77777777" w:rsidR="00BC6521" w:rsidRPr="00311821" w:rsidRDefault="00BC6521" w:rsidP="00BC6521">
            <w:pPr>
              <w:tabs>
                <w:tab w:val="clear" w:pos="567"/>
                <w:tab w:val="clear" w:pos="1276"/>
                <w:tab w:val="clear" w:pos="1843"/>
                <w:tab w:val="clear" w:pos="5387"/>
                <w:tab w:val="clear" w:pos="5954"/>
                <w:tab w:val="left" w:pos="794"/>
                <w:tab w:val="left" w:pos="1191"/>
                <w:tab w:val="left" w:pos="1588"/>
                <w:tab w:val="left" w:pos="1985"/>
              </w:tabs>
              <w:spacing w:before="100"/>
              <w:jc w:val="center"/>
              <w:rPr>
                <w:i/>
                <w:lang w:val="fr-FR"/>
              </w:rPr>
            </w:pPr>
            <w:r w:rsidRPr="00311821">
              <w:rPr>
                <w:i/>
                <w:lang w:val="fr-FR"/>
              </w:rPr>
              <w:t>Longueur maximale</w:t>
            </w:r>
          </w:p>
        </w:tc>
        <w:tc>
          <w:tcPr>
            <w:tcW w:w="1133" w:type="dxa"/>
            <w:shd w:val="clear" w:color="auto" w:fill="auto"/>
            <w:noWrap/>
            <w:vAlign w:val="center"/>
            <w:hideMark/>
          </w:tcPr>
          <w:p w14:paraId="18049180" w14:textId="77777777" w:rsidR="00BC6521" w:rsidRPr="00311821" w:rsidRDefault="00BC6521" w:rsidP="00BC6521">
            <w:pPr>
              <w:tabs>
                <w:tab w:val="clear" w:pos="567"/>
                <w:tab w:val="clear" w:pos="1276"/>
                <w:tab w:val="clear" w:pos="1843"/>
                <w:tab w:val="clear" w:pos="5387"/>
                <w:tab w:val="clear" w:pos="5954"/>
                <w:tab w:val="left" w:pos="794"/>
                <w:tab w:val="left" w:pos="1191"/>
                <w:tab w:val="left" w:pos="1588"/>
                <w:tab w:val="left" w:pos="1985"/>
              </w:tabs>
              <w:spacing w:before="100"/>
              <w:jc w:val="center"/>
              <w:rPr>
                <w:i/>
                <w:lang w:val="fr-FR"/>
              </w:rPr>
            </w:pPr>
            <w:r w:rsidRPr="00311821">
              <w:rPr>
                <w:i/>
                <w:lang w:val="fr-FR"/>
              </w:rPr>
              <w:t>Longueur minimale</w:t>
            </w:r>
          </w:p>
        </w:tc>
        <w:tc>
          <w:tcPr>
            <w:tcW w:w="2621" w:type="dxa"/>
            <w:vMerge/>
            <w:vAlign w:val="center"/>
            <w:hideMark/>
          </w:tcPr>
          <w:p w14:paraId="024E9DAA" w14:textId="77777777" w:rsidR="00BC6521" w:rsidRPr="00311821" w:rsidRDefault="00BC6521" w:rsidP="00BC6521">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lang w:val="fr-FR"/>
              </w:rPr>
            </w:pPr>
          </w:p>
        </w:tc>
        <w:tc>
          <w:tcPr>
            <w:tcW w:w="2292" w:type="dxa"/>
            <w:vMerge/>
            <w:vAlign w:val="center"/>
            <w:hideMark/>
          </w:tcPr>
          <w:p w14:paraId="1D034526" w14:textId="77777777" w:rsidR="00BC6521" w:rsidRPr="00311821" w:rsidRDefault="00BC6521" w:rsidP="00BC6521">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lang w:val="fr-FR"/>
              </w:rPr>
            </w:pPr>
          </w:p>
        </w:tc>
      </w:tr>
      <w:tr w:rsidR="00BC6521" w:rsidRPr="00311821" w14:paraId="207ADA7C" w14:textId="77777777" w:rsidTr="00BC6521">
        <w:trPr>
          <w:cantSplit/>
          <w:trHeight w:val="300"/>
          <w:jc w:val="center"/>
        </w:trPr>
        <w:tc>
          <w:tcPr>
            <w:tcW w:w="1877" w:type="dxa"/>
            <w:shd w:val="clear" w:color="auto" w:fill="auto"/>
            <w:noWrap/>
          </w:tcPr>
          <w:p w14:paraId="57E4D53A" w14:textId="77777777" w:rsidR="00BC6521" w:rsidRPr="00311821" w:rsidRDefault="00BC6521" w:rsidP="00BC6521">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lang w:val="fr-FR"/>
              </w:rPr>
            </w:pPr>
            <w:r w:rsidRPr="00311821">
              <w:rPr>
                <w:lang w:val="fr-FR"/>
              </w:rPr>
              <w:t>71</w:t>
            </w:r>
            <w:r>
              <w:rPr>
                <w:lang w:val="fr-FR"/>
              </w:rPr>
              <w:t>4</w:t>
            </w:r>
          </w:p>
        </w:tc>
        <w:tc>
          <w:tcPr>
            <w:tcW w:w="1132" w:type="dxa"/>
            <w:shd w:val="clear" w:color="auto" w:fill="auto"/>
            <w:noWrap/>
            <w:vAlign w:val="center"/>
          </w:tcPr>
          <w:p w14:paraId="00D4FB6C" w14:textId="77777777" w:rsidR="00BC6521" w:rsidRPr="00311821" w:rsidRDefault="00BC6521" w:rsidP="00BC6521">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lang w:val="fr-FR"/>
              </w:rPr>
            </w:pPr>
            <w:r w:rsidRPr="00311821">
              <w:rPr>
                <w:lang w:val="fr-FR"/>
              </w:rPr>
              <w:t>9</w:t>
            </w:r>
          </w:p>
        </w:tc>
        <w:tc>
          <w:tcPr>
            <w:tcW w:w="1133" w:type="dxa"/>
            <w:shd w:val="clear" w:color="auto" w:fill="auto"/>
            <w:noWrap/>
            <w:vAlign w:val="center"/>
          </w:tcPr>
          <w:p w14:paraId="05BE208D" w14:textId="77777777" w:rsidR="00BC6521" w:rsidRPr="00311821" w:rsidRDefault="00BC6521" w:rsidP="00BC6521">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lang w:val="fr-FR"/>
              </w:rPr>
            </w:pPr>
            <w:r w:rsidRPr="00311821">
              <w:rPr>
                <w:lang w:val="fr-FR"/>
              </w:rPr>
              <w:t>9</w:t>
            </w:r>
          </w:p>
        </w:tc>
        <w:tc>
          <w:tcPr>
            <w:tcW w:w="2621" w:type="dxa"/>
            <w:shd w:val="clear" w:color="auto" w:fill="auto"/>
            <w:noWrap/>
            <w:vAlign w:val="center"/>
          </w:tcPr>
          <w:p w14:paraId="69F36B2E" w14:textId="77777777" w:rsidR="00BC6521" w:rsidRPr="00311821" w:rsidRDefault="00BC6521" w:rsidP="00BC6521">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lang w:val="fr-FR"/>
              </w:rPr>
            </w:pPr>
            <w:r w:rsidRPr="00311821">
              <w:rPr>
                <w:lang w:val="fr-FR"/>
              </w:rPr>
              <w:t>Services mobiles 2G/3G/4G</w:t>
            </w:r>
          </w:p>
        </w:tc>
        <w:tc>
          <w:tcPr>
            <w:tcW w:w="2292" w:type="dxa"/>
            <w:shd w:val="clear" w:color="auto" w:fill="auto"/>
            <w:noWrap/>
            <w:vAlign w:val="center"/>
          </w:tcPr>
          <w:p w14:paraId="3A63C49F" w14:textId="77777777" w:rsidR="00BC6521" w:rsidRPr="00311821" w:rsidRDefault="00BC6521" w:rsidP="00BC6521">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lang w:val="fr-FR"/>
              </w:rPr>
            </w:pPr>
            <w:r w:rsidRPr="00311821">
              <w:rPr>
                <w:lang w:val="fr-FR"/>
              </w:rPr>
              <w:t>Wana Corporate</w:t>
            </w:r>
            <w:r w:rsidRPr="00311821">
              <w:rPr>
                <w:vertAlign w:val="superscript"/>
              </w:rPr>
              <w:t>1</w:t>
            </w:r>
          </w:p>
        </w:tc>
      </w:tr>
      <w:tr w:rsidR="00BC6521" w:rsidRPr="00492ACE" w14:paraId="5DB54B80" w14:textId="77777777" w:rsidTr="00BC6521">
        <w:trPr>
          <w:cantSplit/>
          <w:trHeight w:val="300"/>
          <w:jc w:val="center"/>
        </w:trPr>
        <w:tc>
          <w:tcPr>
            <w:tcW w:w="1877" w:type="dxa"/>
            <w:shd w:val="clear" w:color="auto" w:fill="auto"/>
            <w:noWrap/>
          </w:tcPr>
          <w:p w14:paraId="241C8EE8" w14:textId="77777777" w:rsidR="00BC6521" w:rsidRPr="00311821" w:rsidRDefault="00BC6521" w:rsidP="00BC6521">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lang w:val="fr-FR"/>
              </w:rPr>
            </w:pPr>
            <w:r>
              <w:rPr>
                <w:lang w:val="fr-FR"/>
              </w:rPr>
              <w:t>715</w:t>
            </w:r>
          </w:p>
        </w:tc>
        <w:tc>
          <w:tcPr>
            <w:tcW w:w="1132" w:type="dxa"/>
            <w:shd w:val="clear" w:color="auto" w:fill="auto"/>
            <w:noWrap/>
            <w:vAlign w:val="center"/>
          </w:tcPr>
          <w:p w14:paraId="76A3152C" w14:textId="77777777" w:rsidR="00BC6521" w:rsidRPr="00311821" w:rsidRDefault="00BC6521" w:rsidP="00BC6521">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lang w:val="fr-FR"/>
              </w:rPr>
            </w:pPr>
            <w:r>
              <w:rPr>
                <w:lang w:val="fr-FR"/>
              </w:rPr>
              <w:t>9</w:t>
            </w:r>
          </w:p>
        </w:tc>
        <w:tc>
          <w:tcPr>
            <w:tcW w:w="1133" w:type="dxa"/>
            <w:shd w:val="clear" w:color="auto" w:fill="auto"/>
            <w:noWrap/>
            <w:vAlign w:val="center"/>
          </w:tcPr>
          <w:p w14:paraId="69703058" w14:textId="77777777" w:rsidR="00BC6521" w:rsidRPr="00311821" w:rsidRDefault="00BC6521" w:rsidP="00BC6521">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lang w:val="fr-FR"/>
              </w:rPr>
            </w:pPr>
            <w:r>
              <w:rPr>
                <w:lang w:val="fr-FR"/>
              </w:rPr>
              <w:t>9</w:t>
            </w:r>
          </w:p>
        </w:tc>
        <w:tc>
          <w:tcPr>
            <w:tcW w:w="2621" w:type="dxa"/>
            <w:shd w:val="clear" w:color="auto" w:fill="auto"/>
            <w:noWrap/>
            <w:vAlign w:val="center"/>
          </w:tcPr>
          <w:p w14:paraId="0FFB8773" w14:textId="77777777" w:rsidR="00BC6521" w:rsidRPr="00311821" w:rsidRDefault="00BC6521" w:rsidP="00BC6521">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lang w:val="fr-FR"/>
              </w:rPr>
            </w:pPr>
            <w:r w:rsidRPr="00311821">
              <w:rPr>
                <w:lang w:val="fr-FR"/>
              </w:rPr>
              <w:t>Services mobiles 2G/3G/4G</w:t>
            </w:r>
          </w:p>
        </w:tc>
        <w:tc>
          <w:tcPr>
            <w:tcW w:w="2292" w:type="dxa"/>
            <w:shd w:val="clear" w:color="auto" w:fill="auto"/>
            <w:noWrap/>
            <w:vAlign w:val="center"/>
          </w:tcPr>
          <w:p w14:paraId="3F87F456" w14:textId="77777777" w:rsidR="00BC6521" w:rsidRPr="00311821" w:rsidRDefault="00BC6521" w:rsidP="00BC6521">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lang w:val="fr-FR"/>
              </w:rPr>
            </w:pPr>
            <w:r w:rsidRPr="00311821">
              <w:rPr>
                <w:lang w:val="fr-FR"/>
              </w:rPr>
              <w:t>Wana Corporate</w:t>
            </w:r>
          </w:p>
        </w:tc>
      </w:tr>
    </w:tbl>
    <w:p w14:paraId="0F1E598D" w14:textId="77777777" w:rsidR="00BC6521" w:rsidRPr="00311821" w:rsidRDefault="00BC6521" w:rsidP="00BC6521">
      <w:pPr>
        <w:tabs>
          <w:tab w:val="clear" w:pos="567"/>
          <w:tab w:val="clear" w:pos="1276"/>
          <w:tab w:val="clear" w:pos="1843"/>
          <w:tab w:val="clear" w:pos="5387"/>
          <w:tab w:val="clear" w:pos="5954"/>
          <w:tab w:val="left" w:pos="794"/>
          <w:tab w:val="left" w:pos="1191"/>
          <w:tab w:val="left" w:pos="1588"/>
          <w:tab w:val="left" w:pos="1985"/>
        </w:tabs>
        <w:spacing w:before="100"/>
        <w:ind w:left="425" w:hanging="425"/>
      </w:pPr>
      <w:r w:rsidRPr="00311821">
        <w:rPr>
          <w:vertAlign w:val="superscript"/>
          <w:lang w:val="fr-CH"/>
        </w:rPr>
        <w:t>1</w:t>
      </w:r>
      <w:r w:rsidRPr="00311821">
        <w:rPr>
          <w:lang w:val="fr-CH"/>
        </w:rPr>
        <w:tab/>
      </w:r>
      <w:r w:rsidRPr="00311821">
        <w:t>INWI.</w:t>
      </w:r>
    </w:p>
    <w:p w14:paraId="1A5E26DB" w14:textId="77777777" w:rsidR="00BC6521" w:rsidRPr="00311821" w:rsidRDefault="00BC6521" w:rsidP="00BC6521">
      <w:pPr>
        <w:tabs>
          <w:tab w:val="clear" w:pos="567"/>
          <w:tab w:val="clear" w:pos="1276"/>
          <w:tab w:val="clear" w:pos="1843"/>
          <w:tab w:val="clear" w:pos="5387"/>
          <w:tab w:val="clear" w:pos="5954"/>
          <w:tab w:val="left" w:pos="794"/>
          <w:tab w:val="left" w:pos="1191"/>
          <w:tab w:val="left" w:pos="1588"/>
          <w:tab w:val="left" w:pos="1985"/>
        </w:tabs>
        <w:spacing w:before="240"/>
        <w:ind w:left="425" w:hanging="425"/>
        <w:rPr>
          <w:lang w:val="fr-FR"/>
        </w:rPr>
      </w:pPr>
      <w:proofErr w:type="gramStart"/>
      <w:r w:rsidRPr="00311821">
        <w:rPr>
          <w:lang w:val="fr-FR"/>
        </w:rPr>
        <w:t>Contact:</w:t>
      </w:r>
      <w:proofErr w:type="gramEnd"/>
    </w:p>
    <w:p w14:paraId="29054E9E" w14:textId="77777777" w:rsidR="00BC6521" w:rsidRPr="00311821" w:rsidRDefault="00BC6521" w:rsidP="00BC6521">
      <w:pPr>
        <w:tabs>
          <w:tab w:val="clear" w:pos="567"/>
          <w:tab w:val="clear" w:pos="1276"/>
          <w:tab w:val="clear" w:pos="1843"/>
          <w:tab w:val="clear" w:pos="5387"/>
          <w:tab w:val="clear" w:pos="5954"/>
          <w:tab w:val="left" w:pos="1191"/>
          <w:tab w:val="left" w:pos="1588"/>
          <w:tab w:val="left" w:pos="1985"/>
        </w:tabs>
        <w:spacing w:before="100"/>
        <w:ind w:left="425" w:hanging="425"/>
        <w:jc w:val="left"/>
        <w:rPr>
          <w:lang w:val="fr-FR"/>
        </w:rPr>
      </w:pPr>
      <w:r>
        <w:rPr>
          <w:lang w:val="fr-FR"/>
        </w:rPr>
        <w:tab/>
      </w:r>
      <w:r w:rsidRPr="00311821">
        <w:rPr>
          <w:lang w:val="fr-FR"/>
        </w:rPr>
        <w:t>Agence Nationale de Réglementation des Télécommunications (ANRT)</w:t>
      </w:r>
      <w:r w:rsidRPr="00311821">
        <w:rPr>
          <w:lang w:val="fr-FR"/>
        </w:rPr>
        <w:br/>
        <w:t>Centre d'affaires</w:t>
      </w:r>
      <w:r w:rsidRPr="00311821">
        <w:rPr>
          <w:lang w:val="fr-FR"/>
        </w:rPr>
        <w:br/>
        <w:t xml:space="preserve">Boulevard Ar-Riad, Hay Riad </w:t>
      </w:r>
      <w:r w:rsidRPr="00311821">
        <w:rPr>
          <w:lang w:val="fr-FR"/>
        </w:rPr>
        <w:br/>
        <w:t>B.P. 2939</w:t>
      </w:r>
      <w:r w:rsidRPr="00311821">
        <w:rPr>
          <w:lang w:val="fr-FR"/>
        </w:rPr>
        <w:br/>
        <w:t>RABAT 10100</w:t>
      </w:r>
      <w:r w:rsidRPr="00311821">
        <w:rPr>
          <w:lang w:val="fr-FR"/>
        </w:rPr>
        <w:br/>
        <w:t>Maroc</w:t>
      </w:r>
      <w:r w:rsidRPr="00311821">
        <w:rPr>
          <w:lang w:val="fr-FR"/>
        </w:rPr>
        <w:br/>
      </w:r>
      <w:proofErr w:type="gramStart"/>
      <w:r w:rsidRPr="00311821">
        <w:rPr>
          <w:lang w:val="fr-FR"/>
        </w:rPr>
        <w:t>Tél.:</w:t>
      </w:r>
      <w:proofErr w:type="gramEnd"/>
      <w:r w:rsidRPr="00311821">
        <w:rPr>
          <w:lang w:val="fr-FR"/>
        </w:rPr>
        <w:tab/>
        <w:t>+212 5 37 71 85 64</w:t>
      </w:r>
      <w:r w:rsidRPr="00311821">
        <w:rPr>
          <w:lang w:val="fr-FR"/>
        </w:rPr>
        <w:br/>
        <w:t>E-mail:</w:t>
      </w:r>
      <w:r w:rsidRPr="00311821">
        <w:rPr>
          <w:lang w:val="fr-FR"/>
        </w:rPr>
        <w:tab/>
        <w:t xml:space="preserve">numerotation@anrt.ma </w:t>
      </w:r>
      <w:r w:rsidRPr="00311821">
        <w:rPr>
          <w:lang w:val="fr-FR"/>
        </w:rPr>
        <w:br/>
        <w:t xml:space="preserve">URL: </w:t>
      </w:r>
      <w:r w:rsidRPr="00311821">
        <w:rPr>
          <w:lang w:val="fr-FR"/>
        </w:rPr>
        <w:tab/>
        <w:t>www.anrt.ma</w:t>
      </w:r>
    </w:p>
    <w:p w14:paraId="657D0ED7" w14:textId="77777777" w:rsidR="0066673D" w:rsidRDefault="00BC6521" w:rsidP="0066673D">
      <w:pPr>
        <w:pStyle w:val="country0"/>
      </w:pPr>
      <w:bookmarkStart w:id="503" w:name="_Toc87364486"/>
      <w:bookmarkStart w:id="504" w:name="_Toc17124507"/>
      <w:r w:rsidRPr="00664AE0">
        <w:t>Zambie (indicatif de pays +260)</w:t>
      </w:r>
      <w:bookmarkEnd w:id="503"/>
    </w:p>
    <w:p w14:paraId="4BA5B992" w14:textId="1C402FF8" w:rsidR="00BC6521" w:rsidRPr="0066673D" w:rsidRDefault="00BC6521" w:rsidP="0066673D">
      <w:pPr>
        <w:pStyle w:val="Country"/>
        <w:spacing w:before="120"/>
        <w:rPr>
          <w:b w:val="0"/>
          <w:bCs/>
          <w:lang w:val="fr-FR"/>
        </w:rPr>
      </w:pPr>
      <w:r w:rsidRPr="0066673D">
        <w:rPr>
          <w:b w:val="0"/>
          <w:bCs/>
          <w:lang w:val="fr-FR"/>
        </w:rPr>
        <w:t>Communication du 22.IX.2021:</w:t>
      </w:r>
    </w:p>
    <w:p w14:paraId="2FCCFC64" w14:textId="77777777" w:rsidR="00BC6521" w:rsidRPr="00664AE0" w:rsidRDefault="00BC6521" w:rsidP="00BC6521">
      <w:pPr>
        <w:jc w:val="left"/>
        <w:rPr>
          <w:lang w:val="fr-FR"/>
        </w:rPr>
      </w:pPr>
      <w:r w:rsidRPr="00664AE0">
        <w:rPr>
          <w:lang w:val="fr-FR"/>
        </w:rPr>
        <w:t xml:space="preserve">La </w:t>
      </w:r>
      <w:r w:rsidRPr="00664AE0">
        <w:rPr>
          <w:i/>
          <w:iCs/>
          <w:lang w:val="fr-FR"/>
        </w:rPr>
        <w:t>Zambia Information &amp; Communications Technology Authority (ZICTA)</w:t>
      </w:r>
      <w:r w:rsidRPr="00664AE0">
        <w:rPr>
          <w:lang w:val="fr-FR"/>
        </w:rPr>
        <w:t xml:space="preserve">, Lusaka, annonce la mise à jour suivante du plan national de numérotage de la </w:t>
      </w:r>
      <w:proofErr w:type="gramStart"/>
      <w:r w:rsidRPr="00664AE0">
        <w:rPr>
          <w:lang w:val="fr-FR"/>
        </w:rPr>
        <w:t>Zambie:</w:t>
      </w:r>
      <w:proofErr w:type="gramEnd"/>
    </w:p>
    <w:p w14:paraId="65FB66D0" w14:textId="77777777" w:rsidR="00BC6521" w:rsidRPr="00664AE0" w:rsidRDefault="00BC6521" w:rsidP="00BC6521">
      <w:pPr>
        <w:spacing w:after="240"/>
        <w:jc w:val="center"/>
        <w:rPr>
          <w:b/>
          <w:bCs/>
          <w:lang w:val="fr-FR"/>
        </w:rPr>
      </w:pPr>
      <w:r w:rsidRPr="00664AE0">
        <w:rPr>
          <w:b/>
          <w:bCs/>
          <w:lang w:val="fr-FR"/>
        </w:rPr>
        <w:t xml:space="preserve">Tableau – Description de la mise en service d'une nouvelle ressource dans </w:t>
      </w:r>
      <w:r w:rsidRPr="00664AE0">
        <w:rPr>
          <w:b/>
          <w:bCs/>
          <w:lang w:val="fr-FR"/>
        </w:rPr>
        <w:br/>
        <w:t>le plan national de numérotage E.164 pour l'indicatif de pays +</w:t>
      </w:r>
      <w:proofErr w:type="gramStart"/>
      <w:r w:rsidRPr="00664AE0">
        <w:rPr>
          <w:b/>
          <w:bCs/>
          <w:lang w:val="fr-FR"/>
        </w:rPr>
        <w:t>260:</w:t>
      </w:r>
      <w:proofErr w:type="gramEnd"/>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0"/>
        <w:gridCol w:w="1062"/>
        <w:gridCol w:w="1037"/>
        <w:gridCol w:w="2374"/>
        <w:gridCol w:w="1538"/>
        <w:gridCol w:w="1395"/>
      </w:tblGrid>
      <w:tr w:rsidR="00BC6521" w:rsidRPr="00C63773" w14:paraId="77D227F6" w14:textId="77777777" w:rsidTr="00BC6521">
        <w:trPr>
          <w:tblHeader/>
        </w:trPr>
        <w:tc>
          <w:tcPr>
            <w:tcW w:w="2370" w:type="dxa"/>
            <w:vMerge w:val="restart"/>
            <w:vAlign w:val="center"/>
          </w:tcPr>
          <w:p w14:paraId="78A41546" w14:textId="77777777" w:rsidR="00BC6521" w:rsidRPr="00C63773" w:rsidRDefault="00BC6521" w:rsidP="00BC6521">
            <w:pPr>
              <w:pStyle w:val="TableHead1"/>
              <w:rPr>
                <w:bCs/>
                <w:lang w:val="fr-FR"/>
              </w:rPr>
            </w:pPr>
            <w:r w:rsidRPr="00C63773">
              <w:rPr>
                <w:lang w:val="fr-FR"/>
              </w:rPr>
              <w:t>NDC (indicatif national de destination) ou premiers chiffres du N(S)N (numéro (significatif) national)</w:t>
            </w:r>
          </w:p>
        </w:tc>
        <w:tc>
          <w:tcPr>
            <w:tcW w:w="2099" w:type="dxa"/>
            <w:gridSpan w:val="2"/>
            <w:vAlign w:val="center"/>
          </w:tcPr>
          <w:p w14:paraId="49D104DB" w14:textId="77777777" w:rsidR="00BC6521" w:rsidRPr="00C63773" w:rsidRDefault="00BC6521" w:rsidP="00BC6521">
            <w:pPr>
              <w:pStyle w:val="TableHead1"/>
              <w:rPr>
                <w:bCs/>
                <w:lang w:val="fr-FR"/>
              </w:rPr>
            </w:pPr>
            <w:r w:rsidRPr="00C63773">
              <w:rPr>
                <w:lang w:val="fr-FR"/>
              </w:rPr>
              <w:t>Longueur du numéro N(S)N</w:t>
            </w:r>
          </w:p>
        </w:tc>
        <w:tc>
          <w:tcPr>
            <w:tcW w:w="2374" w:type="dxa"/>
            <w:vMerge w:val="restart"/>
            <w:vAlign w:val="center"/>
          </w:tcPr>
          <w:p w14:paraId="72B42B15" w14:textId="77777777" w:rsidR="00BC6521" w:rsidRPr="00C63773" w:rsidRDefault="00BC6521" w:rsidP="00BC6521">
            <w:pPr>
              <w:pStyle w:val="TableHead1"/>
              <w:rPr>
                <w:bCs/>
                <w:lang w:val="fr-FR"/>
              </w:rPr>
            </w:pPr>
            <w:r w:rsidRPr="00C63773">
              <w:rPr>
                <w:lang w:val="fr-FR"/>
              </w:rPr>
              <w:t>Utilisation du</w:t>
            </w:r>
            <w:r w:rsidRPr="00C63773">
              <w:rPr>
                <w:lang w:val="fr-FR"/>
              </w:rPr>
              <w:br/>
              <w:t>numéro E.164</w:t>
            </w:r>
          </w:p>
        </w:tc>
        <w:tc>
          <w:tcPr>
            <w:tcW w:w="1538" w:type="dxa"/>
            <w:vMerge w:val="restart"/>
            <w:tcMar>
              <w:left w:w="85" w:type="dxa"/>
              <w:right w:w="85" w:type="dxa"/>
            </w:tcMar>
            <w:vAlign w:val="center"/>
          </w:tcPr>
          <w:p w14:paraId="04E5C98E" w14:textId="77777777" w:rsidR="00BC6521" w:rsidRPr="00C63773" w:rsidRDefault="00BC6521" w:rsidP="00BC6521">
            <w:pPr>
              <w:pStyle w:val="TableHead1"/>
              <w:rPr>
                <w:bCs/>
                <w:lang w:val="fr-FR"/>
              </w:rPr>
            </w:pPr>
            <w:r w:rsidRPr="00C63773">
              <w:rPr>
                <w:lang w:val="fr-FR"/>
              </w:rPr>
              <w:t>Date et heure de mise en service</w:t>
            </w:r>
          </w:p>
        </w:tc>
        <w:tc>
          <w:tcPr>
            <w:tcW w:w="1395" w:type="dxa"/>
            <w:vMerge w:val="restart"/>
            <w:vAlign w:val="center"/>
          </w:tcPr>
          <w:p w14:paraId="7E72090D" w14:textId="77777777" w:rsidR="00BC6521" w:rsidRPr="00C63773" w:rsidRDefault="00BC6521" w:rsidP="00BC6521">
            <w:pPr>
              <w:pStyle w:val="TableHead1"/>
              <w:rPr>
                <w:bCs/>
                <w:lang w:val="fr-FR"/>
              </w:rPr>
            </w:pPr>
            <w:r w:rsidRPr="00C63773">
              <w:rPr>
                <w:lang w:val="fr-FR"/>
              </w:rPr>
              <w:t>Informations additionnelles</w:t>
            </w:r>
          </w:p>
        </w:tc>
      </w:tr>
      <w:tr w:rsidR="00BC6521" w:rsidRPr="00664AE0" w14:paraId="4375C971" w14:textId="77777777" w:rsidTr="00BC6521">
        <w:trPr>
          <w:tblHeader/>
        </w:trPr>
        <w:tc>
          <w:tcPr>
            <w:tcW w:w="2370" w:type="dxa"/>
            <w:vMerge/>
            <w:vAlign w:val="center"/>
          </w:tcPr>
          <w:p w14:paraId="54540C77" w14:textId="77777777" w:rsidR="00BC6521" w:rsidRPr="00664AE0" w:rsidRDefault="00BC6521" w:rsidP="00BC6521">
            <w:pPr>
              <w:jc w:val="left"/>
              <w:rPr>
                <w:b/>
                <w:i/>
                <w:lang w:val="fr-FR"/>
              </w:rPr>
            </w:pPr>
          </w:p>
        </w:tc>
        <w:tc>
          <w:tcPr>
            <w:tcW w:w="1062" w:type="dxa"/>
            <w:vAlign w:val="center"/>
          </w:tcPr>
          <w:p w14:paraId="376F1410" w14:textId="77777777" w:rsidR="00BC6521" w:rsidRPr="00C63773" w:rsidRDefault="00BC6521" w:rsidP="00BC6521">
            <w:pPr>
              <w:pStyle w:val="TableHead1"/>
              <w:rPr>
                <w:lang w:val="fr-FR"/>
              </w:rPr>
            </w:pPr>
            <w:r w:rsidRPr="00C63773">
              <w:rPr>
                <w:lang w:val="fr-FR"/>
              </w:rPr>
              <w:t>Longueur maximale</w:t>
            </w:r>
          </w:p>
        </w:tc>
        <w:tc>
          <w:tcPr>
            <w:tcW w:w="1037" w:type="dxa"/>
            <w:vAlign w:val="center"/>
          </w:tcPr>
          <w:p w14:paraId="3B6173B1" w14:textId="77777777" w:rsidR="00BC6521" w:rsidRPr="00C63773" w:rsidRDefault="00BC6521" w:rsidP="00BC6521">
            <w:pPr>
              <w:pStyle w:val="TableHead1"/>
              <w:rPr>
                <w:lang w:val="fr-FR"/>
              </w:rPr>
            </w:pPr>
            <w:r w:rsidRPr="00C63773">
              <w:rPr>
                <w:lang w:val="fr-FR"/>
              </w:rPr>
              <w:t>Longueur</w:t>
            </w:r>
            <w:r w:rsidRPr="00C63773">
              <w:rPr>
                <w:lang w:val="fr-FR"/>
              </w:rPr>
              <w:br/>
              <w:t>minimale</w:t>
            </w:r>
          </w:p>
        </w:tc>
        <w:tc>
          <w:tcPr>
            <w:tcW w:w="2374" w:type="dxa"/>
            <w:vMerge/>
            <w:vAlign w:val="center"/>
          </w:tcPr>
          <w:p w14:paraId="24A02AE3" w14:textId="77777777" w:rsidR="00BC6521" w:rsidRPr="00664AE0" w:rsidRDefault="00BC6521" w:rsidP="00BC6521">
            <w:pPr>
              <w:jc w:val="left"/>
              <w:rPr>
                <w:b/>
                <w:i/>
                <w:lang w:val="fr-FR"/>
              </w:rPr>
            </w:pPr>
          </w:p>
        </w:tc>
        <w:tc>
          <w:tcPr>
            <w:tcW w:w="1538" w:type="dxa"/>
            <w:vMerge/>
            <w:tcMar>
              <w:left w:w="68" w:type="dxa"/>
              <w:right w:w="68" w:type="dxa"/>
            </w:tcMar>
            <w:vAlign w:val="center"/>
          </w:tcPr>
          <w:p w14:paraId="2F9A1B49" w14:textId="77777777" w:rsidR="00BC6521" w:rsidRPr="00664AE0" w:rsidRDefault="00BC6521" w:rsidP="00BC6521">
            <w:pPr>
              <w:jc w:val="left"/>
              <w:rPr>
                <w:b/>
                <w:i/>
                <w:lang w:val="fr-FR"/>
              </w:rPr>
            </w:pPr>
          </w:p>
        </w:tc>
        <w:tc>
          <w:tcPr>
            <w:tcW w:w="1395" w:type="dxa"/>
            <w:vMerge/>
          </w:tcPr>
          <w:p w14:paraId="46158AAC" w14:textId="77777777" w:rsidR="00BC6521" w:rsidRPr="00664AE0" w:rsidRDefault="00BC6521" w:rsidP="00BC6521">
            <w:pPr>
              <w:jc w:val="left"/>
              <w:rPr>
                <w:b/>
                <w:i/>
                <w:lang w:val="fr-FR"/>
              </w:rPr>
            </w:pPr>
          </w:p>
        </w:tc>
      </w:tr>
      <w:tr w:rsidR="00BC6521" w:rsidRPr="00980C4D" w14:paraId="63FCE9D2" w14:textId="77777777" w:rsidTr="00BC6521">
        <w:trPr>
          <w:trHeight w:val="417"/>
        </w:trPr>
        <w:tc>
          <w:tcPr>
            <w:tcW w:w="2370" w:type="dxa"/>
          </w:tcPr>
          <w:p w14:paraId="18BDCF8A" w14:textId="77777777" w:rsidR="00BC6521" w:rsidRPr="00664AE0" w:rsidRDefault="00BC6521" w:rsidP="00BC6521">
            <w:pPr>
              <w:pStyle w:val="TableText1"/>
              <w:jc w:val="center"/>
              <w:rPr>
                <w:lang w:val="fr-FR"/>
              </w:rPr>
            </w:pPr>
            <w:r>
              <w:rPr>
                <w:lang w:val="fr-FR"/>
              </w:rPr>
              <w:t>63</w:t>
            </w:r>
          </w:p>
        </w:tc>
        <w:tc>
          <w:tcPr>
            <w:tcW w:w="1062" w:type="dxa"/>
          </w:tcPr>
          <w:p w14:paraId="44CFB2A8" w14:textId="77777777" w:rsidR="00BC6521" w:rsidRPr="00664AE0" w:rsidRDefault="00BC6521" w:rsidP="00BC6521">
            <w:pPr>
              <w:pStyle w:val="TableText1"/>
              <w:jc w:val="center"/>
              <w:rPr>
                <w:lang w:val="fr-FR"/>
              </w:rPr>
            </w:pPr>
            <w:r w:rsidRPr="00664AE0">
              <w:rPr>
                <w:lang w:val="fr-FR"/>
              </w:rPr>
              <w:t>9</w:t>
            </w:r>
          </w:p>
        </w:tc>
        <w:tc>
          <w:tcPr>
            <w:tcW w:w="1037" w:type="dxa"/>
          </w:tcPr>
          <w:p w14:paraId="6F05A27B" w14:textId="77777777" w:rsidR="00BC6521" w:rsidRPr="00664AE0" w:rsidRDefault="00BC6521" w:rsidP="00BC6521">
            <w:pPr>
              <w:pStyle w:val="TableText1"/>
              <w:jc w:val="center"/>
              <w:rPr>
                <w:lang w:val="fr-FR"/>
              </w:rPr>
            </w:pPr>
            <w:r w:rsidRPr="00664AE0">
              <w:rPr>
                <w:lang w:val="fr-FR"/>
              </w:rPr>
              <w:t>9</w:t>
            </w:r>
          </w:p>
        </w:tc>
        <w:tc>
          <w:tcPr>
            <w:tcW w:w="2374" w:type="dxa"/>
          </w:tcPr>
          <w:p w14:paraId="46374584" w14:textId="77777777" w:rsidR="00BC6521" w:rsidRPr="00664AE0" w:rsidRDefault="00BC6521" w:rsidP="00BC6521">
            <w:pPr>
              <w:pStyle w:val="TableText1"/>
              <w:rPr>
                <w:lang w:val="fr-FR"/>
              </w:rPr>
            </w:pPr>
            <w:r w:rsidRPr="00664AE0">
              <w:rPr>
                <w:lang w:val="fr-FR"/>
              </w:rPr>
              <w:t xml:space="preserve">Numéro non géographique </w:t>
            </w:r>
            <w:r w:rsidRPr="00F44045">
              <w:rPr>
                <w:lang w:val="fr-FR"/>
              </w:rPr>
              <w:t xml:space="preserve">– </w:t>
            </w:r>
            <w:r>
              <w:rPr>
                <w:lang w:val="fr-FR"/>
              </w:rPr>
              <w:t>services de téléphonie IP</w:t>
            </w:r>
          </w:p>
        </w:tc>
        <w:tc>
          <w:tcPr>
            <w:tcW w:w="1538" w:type="dxa"/>
          </w:tcPr>
          <w:p w14:paraId="5172A41B" w14:textId="77777777" w:rsidR="00BC6521" w:rsidRPr="00664AE0" w:rsidRDefault="00BC6521" w:rsidP="00BC6521">
            <w:pPr>
              <w:pStyle w:val="TableText1"/>
              <w:jc w:val="center"/>
              <w:rPr>
                <w:lang w:val="fr-FR"/>
              </w:rPr>
            </w:pPr>
            <w:r>
              <w:rPr>
                <w:lang w:val="fr-FR"/>
              </w:rPr>
              <w:t>11</w:t>
            </w:r>
            <w:r w:rsidRPr="00664AE0">
              <w:rPr>
                <w:lang w:val="fr-FR"/>
              </w:rPr>
              <w:t xml:space="preserve"> h </w:t>
            </w:r>
            <w:r>
              <w:rPr>
                <w:lang w:val="fr-FR"/>
              </w:rPr>
              <w:t>41</w:t>
            </w:r>
            <w:r w:rsidRPr="00664AE0">
              <w:rPr>
                <w:lang w:val="fr-FR"/>
              </w:rPr>
              <w:t xml:space="preserve"> CAT</w:t>
            </w:r>
          </w:p>
          <w:p w14:paraId="360E80C4" w14:textId="77777777" w:rsidR="00BC6521" w:rsidRPr="00664AE0" w:rsidRDefault="00BC6521" w:rsidP="00BC6521">
            <w:pPr>
              <w:pStyle w:val="TableText1"/>
              <w:jc w:val="center"/>
              <w:rPr>
                <w:lang w:val="fr-FR"/>
              </w:rPr>
            </w:pPr>
            <w:r w:rsidRPr="00664AE0">
              <w:rPr>
                <w:lang w:val="fr-FR"/>
              </w:rPr>
              <w:t>2</w:t>
            </w:r>
            <w:r>
              <w:rPr>
                <w:lang w:val="fr-FR"/>
              </w:rPr>
              <w:t>2</w:t>
            </w:r>
            <w:r w:rsidRPr="00664AE0">
              <w:rPr>
                <w:lang w:val="fr-FR"/>
              </w:rPr>
              <w:t>/09/20</w:t>
            </w:r>
            <w:r>
              <w:rPr>
                <w:lang w:val="fr-FR"/>
              </w:rPr>
              <w:t>21</w:t>
            </w:r>
          </w:p>
        </w:tc>
        <w:tc>
          <w:tcPr>
            <w:tcW w:w="1395" w:type="dxa"/>
          </w:tcPr>
          <w:p w14:paraId="656EBAB0" w14:textId="77777777" w:rsidR="00BC6521" w:rsidRPr="00664AE0" w:rsidRDefault="00BC6521" w:rsidP="00BC6521">
            <w:pPr>
              <w:pStyle w:val="TableText1"/>
              <w:jc w:val="center"/>
              <w:rPr>
                <w:lang w:val="fr-FR"/>
              </w:rPr>
            </w:pPr>
            <w:r w:rsidRPr="00664AE0">
              <w:rPr>
                <w:lang w:val="fr-FR"/>
              </w:rPr>
              <w:t xml:space="preserve">Attribué à </w:t>
            </w:r>
            <w:r>
              <w:rPr>
                <w:lang w:val="fr-FR"/>
              </w:rPr>
              <w:t>Liquid Telecom Zambie</w:t>
            </w:r>
          </w:p>
        </w:tc>
      </w:tr>
    </w:tbl>
    <w:p w14:paraId="78A30F1A" w14:textId="77777777" w:rsidR="00BC6521" w:rsidRPr="00555409" w:rsidRDefault="00BC6521" w:rsidP="00BC6521">
      <w:pPr>
        <w:spacing w:before="360"/>
        <w:ind w:left="567" w:hanging="567"/>
        <w:jc w:val="center"/>
        <w:rPr>
          <w:i/>
          <w:iCs/>
          <w:lang w:val="fr-FR"/>
        </w:rPr>
      </w:pPr>
      <w:r w:rsidRPr="00555409">
        <w:rPr>
          <w:i/>
          <w:iCs/>
          <w:lang w:val="fr-FR"/>
        </w:rPr>
        <w:t>Présentation du plan national de numérotage UIT-T E.164 pour l'indicatif de pays +260</w:t>
      </w:r>
    </w:p>
    <w:p w14:paraId="22875547" w14:textId="77777777" w:rsidR="00BC6521" w:rsidRPr="00664AE0" w:rsidRDefault="00BC6521" w:rsidP="00BC6521">
      <w:pPr>
        <w:ind w:left="567" w:hanging="567"/>
        <w:jc w:val="left"/>
        <w:rPr>
          <w:lang w:val="fr-FR"/>
        </w:rPr>
      </w:pPr>
      <w:r w:rsidRPr="00664AE0">
        <w:rPr>
          <w:lang w:val="fr-FR"/>
        </w:rPr>
        <w:t>a)</w:t>
      </w:r>
      <w:r w:rsidRPr="00664AE0">
        <w:rPr>
          <w:lang w:val="fr-FR"/>
        </w:rPr>
        <w:tab/>
      </w:r>
      <w:proofErr w:type="gramStart"/>
      <w:r w:rsidRPr="00664AE0">
        <w:rPr>
          <w:lang w:val="fr-FR"/>
        </w:rPr>
        <w:t>Aperçu:</w:t>
      </w:r>
      <w:proofErr w:type="gramEnd"/>
    </w:p>
    <w:p w14:paraId="3CDF4FF2" w14:textId="77777777" w:rsidR="00BC6521" w:rsidRPr="00664AE0" w:rsidRDefault="00BC6521" w:rsidP="00BC6521">
      <w:pPr>
        <w:ind w:left="567" w:hanging="567"/>
        <w:jc w:val="left"/>
        <w:rPr>
          <w:lang w:val="fr-FR"/>
        </w:rPr>
      </w:pPr>
      <w:r w:rsidRPr="00664AE0">
        <w:rPr>
          <w:lang w:val="fr-FR"/>
        </w:rPr>
        <w:tab/>
        <w:t>Longueur minimale du numéro (indicatif de pays non compris</w:t>
      </w:r>
      <w:proofErr w:type="gramStart"/>
      <w:r w:rsidRPr="00664AE0">
        <w:rPr>
          <w:lang w:val="fr-FR"/>
        </w:rPr>
        <w:t>):</w:t>
      </w:r>
      <w:proofErr w:type="gramEnd"/>
      <w:r w:rsidRPr="00664AE0">
        <w:rPr>
          <w:lang w:val="fr-FR"/>
        </w:rPr>
        <w:tab/>
      </w:r>
      <w:r w:rsidRPr="00664AE0">
        <w:rPr>
          <w:u w:val="single"/>
          <w:lang w:val="fr-FR"/>
        </w:rPr>
        <w:t>neuf (9)</w:t>
      </w:r>
      <w:r w:rsidRPr="00664AE0">
        <w:rPr>
          <w:lang w:val="fr-FR"/>
        </w:rPr>
        <w:t xml:space="preserve"> chiffres.</w:t>
      </w:r>
    </w:p>
    <w:p w14:paraId="5E0AD7DF" w14:textId="77777777" w:rsidR="00BC6521" w:rsidRPr="00664AE0" w:rsidRDefault="00BC6521" w:rsidP="00BC6521">
      <w:pPr>
        <w:spacing w:before="0"/>
        <w:ind w:left="567" w:hanging="567"/>
        <w:jc w:val="left"/>
        <w:rPr>
          <w:lang w:val="fr-FR"/>
        </w:rPr>
      </w:pPr>
      <w:r w:rsidRPr="00664AE0">
        <w:rPr>
          <w:lang w:val="fr-FR"/>
        </w:rPr>
        <w:tab/>
        <w:t>Longueur maximale du numéro (indicatif de pays non compris</w:t>
      </w:r>
      <w:proofErr w:type="gramStart"/>
      <w:r w:rsidRPr="00664AE0">
        <w:rPr>
          <w:lang w:val="fr-FR"/>
        </w:rPr>
        <w:t>):</w:t>
      </w:r>
      <w:proofErr w:type="gramEnd"/>
      <w:r w:rsidRPr="00664AE0">
        <w:rPr>
          <w:lang w:val="fr-FR"/>
        </w:rPr>
        <w:tab/>
      </w:r>
      <w:r w:rsidRPr="00664AE0">
        <w:rPr>
          <w:u w:val="single"/>
          <w:lang w:val="fr-FR"/>
        </w:rPr>
        <w:t>neuf (9)</w:t>
      </w:r>
      <w:r w:rsidRPr="00664AE0">
        <w:rPr>
          <w:lang w:val="fr-FR"/>
        </w:rPr>
        <w:t xml:space="preserve"> chiffres.</w:t>
      </w:r>
    </w:p>
    <w:p w14:paraId="6108617F" w14:textId="77777777" w:rsidR="00BC6521" w:rsidRPr="00664AE0" w:rsidRDefault="00BC6521" w:rsidP="00BC6521">
      <w:pPr>
        <w:pageBreakBefore/>
        <w:spacing w:after="120"/>
        <w:ind w:left="567" w:hanging="567"/>
        <w:jc w:val="left"/>
        <w:rPr>
          <w:lang w:val="fr-FR"/>
        </w:rPr>
      </w:pPr>
      <w:r w:rsidRPr="00664AE0">
        <w:rPr>
          <w:lang w:val="fr-FR"/>
        </w:rPr>
        <w:lastRenderedPageBreak/>
        <w:t>b)</w:t>
      </w:r>
      <w:r w:rsidRPr="00664AE0">
        <w:rPr>
          <w:lang w:val="fr-FR"/>
        </w:rPr>
        <w:tab/>
        <w:t>Détails du plan de numérotage</w:t>
      </w:r>
    </w:p>
    <w:tbl>
      <w:tblPr>
        <w:tblW w:w="96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8"/>
        <w:gridCol w:w="1276"/>
        <w:gridCol w:w="1417"/>
        <w:gridCol w:w="2552"/>
        <w:gridCol w:w="2551"/>
      </w:tblGrid>
      <w:tr w:rsidR="00BC6521" w:rsidRPr="00BC6521" w14:paraId="117C4983" w14:textId="77777777" w:rsidTr="00BC6521">
        <w:trPr>
          <w:cantSplit/>
          <w:tblHeader/>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19913D06" w14:textId="77777777" w:rsidR="00BC6521" w:rsidRPr="00BC6521" w:rsidRDefault="00BC6521" w:rsidP="00BC6521">
            <w:pPr>
              <w:pStyle w:val="TableHead1"/>
              <w:rPr>
                <w:lang w:val="fr-FR"/>
              </w:rPr>
            </w:pPr>
            <w:r w:rsidRPr="00BC6521">
              <w:rPr>
                <w:lang w:val="fr-FR"/>
              </w:rPr>
              <w:t>NDC (indicatif national de destination) ou premiers chiffres</w:t>
            </w:r>
            <w:r w:rsidRPr="00BC6521">
              <w:rPr>
                <w:lang w:val="fr-FR"/>
              </w:rPr>
              <w:br/>
              <w:t>du N(S)N (numéro national (significatif))</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73DEDAA1" w14:textId="77777777" w:rsidR="00BC6521" w:rsidRPr="00BC6521" w:rsidRDefault="00BC6521" w:rsidP="00BC6521">
            <w:pPr>
              <w:pStyle w:val="TableHead1"/>
              <w:rPr>
                <w:lang w:val="fr-FR"/>
              </w:rPr>
            </w:pPr>
            <w:r w:rsidRPr="00BC6521">
              <w:rPr>
                <w:lang w:val="fr-FR"/>
              </w:rPr>
              <w:t>Longueur du numéro N(S)N</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47764F52" w14:textId="77777777" w:rsidR="00BC6521" w:rsidRPr="00BC6521" w:rsidRDefault="00BC6521" w:rsidP="00BC6521">
            <w:pPr>
              <w:pStyle w:val="TableHead1"/>
              <w:rPr>
                <w:lang w:val="fr-FR"/>
              </w:rPr>
            </w:pPr>
            <w:r w:rsidRPr="00BC6521">
              <w:rPr>
                <w:lang w:val="fr-FR"/>
              </w:rPr>
              <w:t>Utilisation du numéro E.164</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20CDC7F2" w14:textId="77777777" w:rsidR="00BC6521" w:rsidRPr="00BC6521" w:rsidRDefault="00BC6521" w:rsidP="00BC6521">
            <w:pPr>
              <w:pStyle w:val="TableHead1"/>
              <w:rPr>
                <w:lang w:val="fr-FR"/>
              </w:rPr>
            </w:pPr>
            <w:r w:rsidRPr="00BC6521">
              <w:rPr>
                <w:lang w:val="fr-FR"/>
              </w:rPr>
              <w:t>Informations complémentaires</w:t>
            </w:r>
          </w:p>
        </w:tc>
      </w:tr>
      <w:tr w:rsidR="00BC6521" w:rsidRPr="00BC6521" w14:paraId="318E12B0" w14:textId="77777777" w:rsidTr="00BC6521">
        <w:trPr>
          <w:cantSplit/>
          <w:tblHead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681CDBB6" w14:textId="77777777" w:rsidR="00BC6521" w:rsidRPr="00BC6521" w:rsidRDefault="00BC6521" w:rsidP="00BC6521">
            <w:pPr>
              <w:ind w:left="567" w:hanging="567"/>
              <w:jc w:val="center"/>
              <w:rPr>
                <w:i/>
                <w:iCs/>
                <w:lang w:val="fr-FR"/>
              </w:rPr>
            </w:pPr>
          </w:p>
        </w:tc>
        <w:tc>
          <w:tcPr>
            <w:tcW w:w="1276" w:type="dxa"/>
            <w:tcBorders>
              <w:top w:val="single" w:sz="4" w:space="0" w:color="auto"/>
              <w:left w:val="single" w:sz="6" w:space="0" w:color="auto"/>
              <w:bottom w:val="single" w:sz="4" w:space="0" w:color="auto"/>
              <w:right w:val="single" w:sz="6" w:space="0" w:color="auto"/>
            </w:tcBorders>
            <w:vAlign w:val="center"/>
            <w:hideMark/>
          </w:tcPr>
          <w:p w14:paraId="3625CD01" w14:textId="77777777" w:rsidR="00BC6521" w:rsidRPr="00BC6521" w:rsidRDefault="00BC6521" w:rsidP="00BC6521">
            <w:pPr>
              <w:pStyle w:val="TableHead1"/>
              <w:rPr>
                <w:lang w:val="fr-FR"/>
              </w:rPr>
            </w:pPr>
            <w:r w:rsidRPr="00BC6521">
              <w:rPr>
                <w:lang w:val="fr-FR"/>
              </w:rPr>
              <w:t>Longueur maximale</w:t>
            </w:r>
          </w:p>
        </w:tc>
        <w:tc>
          <w:tcPr>
            <w:tcW w:w="1417" w:type="dxa"/>
            <w:tcBorders>
              <w:top w:val="single" w:sz="4" w:space="0" w:color="auto"/>
              <w:left w:val="single" w:sz="6" w:space="0" w:color="auto"/>
              <w:bottom w:val="single" w:sz="4" w:space="0" w:color="auto"/>
              <w:right w:val="single" w:sz="6" w:space="0" w:color="auto"/>
            </w:tcBorders>
            <w:vAlign w:val="center"/>
            <w:hideMark/>
          </w:tcPr>
          <w:p w14:paraId="63366AD0" w14:textId="77777777" w:rsidR="00BC6521" w:rsidRPr="00BC6521" w:rsidRDefault="00BC6521" w:rsidP="00BC6521">
            <w:pPr>
              <w:pStyle w:val="TableHead1"/>
              <w:rPr>
                <w:lang w:val="fr-FR"/>
              </w:rPr>
            </w:pPr>
            <w:r w:rsidRPr="00BC6521">
              <w:rPr>
                <w:lang w:val="fr-FR"/>
              </w:rPr>
              <w:t>Longueur minimale</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9ACAA65" w14:textId="77777777" w:rsidR="00BC6521" w:rsidRPr="00BC6521" w:rsidRDefault="00BC6521" w:rsidP="00BC6521">
            <w:pPr>
              <w:ind w:left="567" w:hanging="567"/>
              <w:jc w:val="left"/>
              <w:rPr>
                <w:i/>
                <w:iCs/>
                <w:lang w:val="fr-FR"/>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011AFB2" w14:textId="77777777" w:rsidR="00BC6521" w:rsidRPr="00BC6521" w:rsidRDefault="00BC6521" w:rsidP="00BC6521">
            <w:pPr>
              <w:ind w:left="567" w:hanging="567"/>
              <w:jc w:val="left"/>
              <w:rPr>
                <w:i/>
                <w:iCs/>
                <w:lang w:val="fr-FR"/>
              </w:rPr>
            </w:pPr>
          </w:p>
        </w:tc>
      </w:tr>
      <w:tr w:rsidR="00BC6521" w:rsidRPr="00664AE0" w14:paraId="44C8D400" w14:textId="77777777" w:rsidTr="00BC6521">
        <w:trPr>
          <w:cantSplit/>
        </w:trPr>
        <w:tc>
          <w:tcPr>
            <w:tcW w:w="1838" w:type="dxa"/>
            <w:tcBorders>
              <w:top w:val="single" w:sz="4" w:space="0" w:color="auto"/>
              <w:left w:val="single" w:sz="6" w:space="0" w:color="auto"/>
              <w:bottom w:val="single" w:sz="4" w:space="0" w:color="auto"/>
              <w:right w:val="single" w:sz="6" w:space="0" w:color="auto"/>
            </w:tcBorders>
            <w:hideMark/>
          </w:tcPr>
          <w:p w14:paraId="326FA74E" w14:textId="77777777" w:rsidR="00BC6521" w:rsidRPr="00664AE0" w:rsidRDefault="00BC6521" w:rsidP="00BC6521">
            <w:pPr>
              <w:pStyle w:val="TableText1"/>
              <w:jc w:val="center"/>
              <w:rPr>
                <w:lang w:val="fr-FR"/>
              </w:rPr>
            </w:pPr>
            <w:r w:rsidRPr="00664AE0">
              <w:rPr>
                <w:lang w:val="fr-FR"/>
              </w:rPr>
              <w:t>1</w:t>
            </w:r>
          </w:p>
        </w:tc>
        <w:tc>
          <w:tcPr>
            <w:tcW w:w="1276" w:type="dxa"/>
            <w:tcBorders>
              <w:top w:val="single" w:sz="4" w:space="0" w:color="auto"/>
              <w:left w:val="single" w:sz="6" w:space="0" w:color="auto"/>
              <w:bottom w:val="single" w:sz="4" w:space="0" w:color="auto"/>
              <w:right w:val="single" w:sz="6" w:space="0" w:color="auto"/>
            </w:tcBorders>
            <w:hideMark/>
          </w:tcPr>
          <w:p w14:paraId="00722C1D" w14:textId="77777777" w:rsidR="00BC6521" w:rsidRPr="00664AE0" w:rsidRDefault="00BC6521" w:rsidP="00BC6521">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14:paraId="371300AB" w14:textId="77777777" w:rsidR="00BC6521" w:rsidRPr="00664AE0" w:rsidRDefault="00BC6521" w:rsidP="00BC6521">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14:paraId="6F0D796F" w14:textId="77777777" w:rsidR="00BC6521" w:rsidRPr="00664AE0" w:rsidRDefault="00BC6521" w:rsidP="00BC6521">
            <w:pPr>
              <w:pStyle w:val="TableText1"/>
              <w:rPr>
                <w:lang w:val="fr-FR"/>
              </w:rPr>
            </w:pPr>
            <w:r w:rsidRPr="00664AE0">
              <w:rPr>
                <w:lang w:val="fr-FR"/>
              </w:rPr>
              <w:t xml:space="preserve">Futurs services </w:t>
            </w:r>
          </w:p>
        </w:tc>
        <w:tc>
          <w:tcPr>
            <w:tcW w:w="2551" w:type="dxa"/>
            <w:tcBorders>
              <w:top w:val="single" w:sz="4" w:space="0" w:color="auto"/>
              <w:left w:val="single" w:sz="6" w:space="0" w:color="auto"/>
              <w:bottom w:val="single" w:sz="4" w:space="0" w:color="auto"/>
              <w:right w:val="single" w:sz="6" w:space="0" w:color="auto"/>
            </w:tcBorders>
            <w:hideMark/>
          </w:tcPr>
          <w:p w14:paraId="72F89068" w14:textId="77777777" w:rsidR="00BC6521" w:rsidRPr="00664AE0" w:rsidRDefault="00BC6521" w:rsidP="00BC6521">
            <w:pPr>
              <w:pStyle w:val="TableText1"/>
              <w:rPr>
                <w:lang w:val="fr-FR"/>
              </w:rPr>
            </w:pPr>
            <w:r w:rsidRPr="00664AE0">
              <w:rPr>
                <w:lang w:val="fr-FR"/>
              </w:rPr>
              <w:t>Réservé</w:t>
            </w:r>
          </w:p>
        </w:tc>
      </w:tr>
      <w:tr w:rsidR="00BC6521" w:rsidRPr="00664AE0" w14:paraId="4F2C5BB1" w14:textId="77777777" w:rsidTr="00BC6521">
        <w:trPr>
          <w:cantSplit/>
        </w:trPr>
        <w:tc>
          <w:tcPr>
            <w:tcW w:w="1838" w:type="dxa"/>
            <w:tcBorders>
              <w:top w:val="single" w:sz="4" w:space="0" w:color="auto"/>
              <w:left w:val="single" w:sz="6" w:space="0" w:color="auto"/>
              <w:bottom w:val="single" w:sz="4" w:space="0" w:color="auto"/>
              <w:right w:val="single" w:sz="6" w:space="0" w:color="auto"/>
            </w:tcBorders>
            <w:hideMark/>
          </w:tcPr>
          <w:p w14:paraId="6779E554" w14:textId="77777777" w:rsidR="00BC6521" w:rsidRPr="00664AE0" w:rsidRDefault="00BC6521" w:rsidP="00BC6521">
            <w:pPr>
              <w:pStyle w:val="TableText1"/>
              <w:jc w:val="center"/>
              <w:rPr>
                <w:lang w:val="fr-FR"/>
              </w:rPr>
            </w:pPr>
            <w:r w:rsidRPr="00664AE0">
              <w:rPr>
                <w:lang w:val="fr-FR"/>
              </w:rPr>
              <w:t>20</w:t>
            </w:r>
          </w:p>
        </w:tc>
        <w:tc>
          <w:tcPr>
            <w:tcW w:w="1276" w:type="dxa"/>
            <w:tcBorders>
              <w:top w:val="single" w:sz="4" w:space="0" w:color="auto"/>
              <w:left w:val="single" w:sz="6" w:space="0" w:color="auto"/>
              <w:bottom w:val="single" w:sz="4" w:space="0" w:color="auto"/>
              <w:right w:val="single" w:sz="6" w:space="0" w:color="auto"/>
            </w:tcBorders>
            <w:hideMark/>
          </w:tcPr>
          <w:p w14:paraId="4A5FC5D8" w14:textId="77777777" w:rsidR="00BC6521" w:rsidRPr="00664AE0" w:rsidRDefault="00BC6521" w:rsidP="00BC6521">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14:paraId="5735D2BF" w14:textId="77777777" w:rsidR="00BC6521" w:rsidRPr="00664AE0" w:rsidRDefault="00BC6521" w:rsidP="00BC6521">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14:paraId="46E2DD13" w14:textId="77777777" w:rsidR="00BC6521" w:rsidRPr="00664AE0" w:rsidRDefault="00BC6521" w:rsidP="00BC6521">
            <w:pPr>
              <w:pStyle w:val="TableText1"/>
              <w:rPr>
                <w:lang w:val="fr-FR"/>
              </w:rPr>
            </w:pPr>
            <w:r w:rsidRPr="00664AE0">
              <w:rPr>
                <w:lang w:val="fr-FR"/>
              </w:rPr>
              <w:t xml:space="preserve">Numéro géographique – services de téléphonie fixe </w:t>
            </w:r>
          </w:p>
        </w:tc>
        <w:tc>
          <w:tcPr>
            <w:tcW w:w="2551" w:type="dxa"/>
            <w:tcBorders>
              <w:top w:val="single" w:sz="4" w:space="0" w:color="auto"/>
              <w:left w:val="single" w:sz="6" w:space="0" w:color="auto"/>
              <w:bottom w:val="single" w:sz="4" w:space="0" w:color="auto"/>
              <w:right w:val="single" w:sz="6" w:space="0" w:color="auto"/>
            </w:tcBorders>
            <w:hideMark/>
          </w:tcPr>
          <w:p w14:paraId="08480D21" w14:textId="77777777" w:rsidR="00BC6521" w:rsidRPr="00664AE0" w:rsidRDefault="00BC6521" w:rsidP="00BC6521">
            <w:pPr>
              <w:pStyle w:val="TableText1"/>
              <w:rPr>
                <w:lang w:val="fr-FR"/>
              </w:rPr>
            </w:pPr>
            <w:r w:rsidRPr="00664AE0">
              <w:rPr>
                <w:lang w:val="fr-FR"/>
              </w:rPr>
              <w:t>Réservé</w:t>
            </w:r>
          </w:p>
        </w:tc>
      </w:tr>
      <w:tr w:rsidR="00BC6521" w:rsidRPr="00664AE0" w14:paraId="11BC4328" w14:textId="77777777" w:rsidTr="00BC6521">
        <w:trPr>
          <w:cantSplit/>
        </w:trPr>
        <w:tc>
          <w:tcPr>
            <w:tcW w:w="1838" w:type="dxa"/>
            <w:tcBorders>
              <w:top w:val="single" w:sz="4" w:space="0" w:color="auto"/>
              <w:left w:val="single" w:sz="6" w:space="0" w:color="auto"/>
              <w:bottom w:val="single" w:sz="4" w:space="0" w:color="auto"/>
              <w:right w:val="single" w:sz="6" w:space="0" w:color="auto"/>
            </w:tcBorders>
            <w:hideMark/>
          </w:tcPr>
          <w:p w14:paraId="73C671AF" w14:textId="77777777" w:rsidR="00BC6521" w:rsidRPr="00664AE0" w:rsidRDefault="00BC6521" w:rsidP="00BC6521">
            <w:pPr>
              <w:pStyle w:val="TableText1"/>
              <w:jc w:val="center"/>
              <w:rPr>
                <w:lang w:val="fr-FR"/>
              </w:rPr>
            </w:pPr>
            <w:r w:rsidRPr="00664AE0">
              <w:rPr>
                <w:lang w:val="fr-FR"/>
              </w:rPr>
              <w:t>210</w:t>
            </w:r>
          </w:p>
        </w:tc>
        <w:tc>
          <w:tcPr>
            <w:tcW w:w="1276" w:type="dxa"/>
            <w:tcBorders>
              <w:top w:val="single" w:sz="4" w:space="0" w:color="auto"/>
              <w:left w:val="single" w:sz="6" w:space="0" w:color="auto"/>
              <w:bottom w:val="single" w:sz="4" w:space="0" w:color="auto"/>
              <w:right w:val="single" w:sz="6" w:space="0" w:color="auto"/>
            </w:tcBorders>
            <w:hideMark/>
          </w:tcPr>
          <w:p w14:paraId="1F04455B" w14:textId="77777777" w:rsidR="00BC6521" w:rsidRPr="00664AE0" w:rsidRDefault="00BC6521" w:rsidP="00BC6521">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14:paraId="01E5746D" w14:textId="77777777" w:rsidR="00BC6521" w:rsidRPr="00664AE0" w:rsidRDefault="00BC6521" w:rsidP="00BC6521">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14:paraId="5AB02E32" w14:textId="77777777" w:rsidR="00BC6521" w:rsidRPr="00664AE0" w:rsidRDefault="00BC6521" w:rsidP="00BC6521">
            <w:pPr>
              <w:pStyle w:val="TableText1"/>
              <w:rPr>
                <w:lang w:val="fr-FR"/>
              </w:rPr>
            </w:pPr>
            <w:r w:rsidRPr="00664AE0">
              <w:rPr>
                <w:lang w:val="fr-FR"/>
              </w:rPr>
              <w:t xml:space="preserve">Numéro géographique – services de téléphonie fixe (indicatif interurbain) </w:t>
            </w:r>
          </w:p>
        </w:tc>
        <w:tc>
          <w:tcPr>
            <w:tcW w:w="2551" w:type="dxa"/>
            <w:tcBorders>
              <w:top w:val="single" w:sz="4" w:space="0" w:color="auto"/>
              <w:left w:val="single" w:sz="6" w:space="0" w:color="auto"/>
              <w:bottom w:val="single" w:sz="4" w:space="0" w:color="auto"/>
              <w:right w:val="single" w:sz="6" w:space="0" w:color="auto"/>
            </w:tcBorders>
            <w:hideMark/>
          </w:tcPr>
          <w:p w14:paraId="33E921A3" w14:textId="77777777" w:rsidR="00BC6521" w:rsidRPr="00664AE0" w:rsidRDefault="00BC6521" w:rsidP="00BC6521">
            <w:pPr>
              <w:pStyle w:val="TableText1"/>
              <w:rPr>
                <w:lang w:val="fr-FR"/>
              </w:rPr>
            </w:pPr>
            <w:r w:rsidRPr="00664AE0">
              <w:rPr>
                <w:lang w:val="fr-FR"/>
              </w:rPr>
              <w:t>Inutilisable</w:t>
            </w:r>
          </w:p>
        </w:tc>
      </w:tr>
      <w:tr w:rsidR="00BC6521" w:rsidRPr="00980C4D" w14:paraId="201A5BF7" w14:textId="77777777" w:rsidTr="00BC6521">
        <w:trPr>
          <w:cantSplit/>
        </w:trPr>
        <w:tc>
          <w:tcPr>
            <w:tcW w:w="1838" w:type="dxa"/>
            <w:tcBorders>
              <w:top w:val="single" w:sz="4" w:space="0" w:color="auto"/>
              <w:left w:val="single" w:sz="6" w:space="0" w:color="auto"/>
              <w:bottom w:val="single" w:sz="4" w:space="0" w:color="auto"/>
              <w:right w:val="single" w:sz="6" w:space="0" w:color="auto"/>
            </w:tcBorders>
            <w:hideMark/>
          </w:tcPr>
          <w:p w14:paraId="7E69204E" w14:textId="77777777" w:rsidR="00BC6521" w:rsidRPr="00664AE0" w:rsidRDefault="00BC6521" w:rsidP="00BC6521">
            <w:pPr>
              <w:pStyle w:val="TableText1"/>
              <w:jc w:val="center"/>
              <w:rPr>
                <w:lang w:val="fr-FR"/>
              </w:rPr>
            </w:pPr>
            <w:r w:rsidRPr="00664AE0">
              <w:rPr>
                <w:lang w:val="fr-FR"/>
              </w:rPr>
              <w:t>211</w:t>
            </w:r>
          </w:p>
        </w:tc>
        <w:tc>
          <w:tcPr>
            <w:tcW w:w="1276" w:type="dxa"/>
            <w:tcBorders>
              <w:top w:val="single" w:sz="4" w:space="0" w:color="auto"/>
              <w:left w:val="single" w:sz="6" w:space="0" w:color="auto"/>
              <w:bottom w:val="single" w:sz="4" w:space="0" w:color="auto"/>
              <w:right w:val="single" w:sz="6" w:space="0" w:color="auto"/>
            </w:tcBorders>
            <w:hideMark/>
          </w:tcPr>
          <w:p w14:paraId="22095B2E" w14:textId="77777777" w:rsidR="00BC6521" w:rsidRPr="00664AE0" w:rsidRDefault="00BC6521" w:rsidP="00BC6521">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14:paraId="5BFBBD84" w14:textId="77777777" w:rsidR="00BC6521" w:rsidRPr="00664AE0" w:rsidRDefault="00BC6521" w:rsidP="00BC6521">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14:paraId="63A24792" w14:textId="77777777" w:rsidR="00BC6521" w:rsidRPr="00664AE0" w:rsidRDefault="00BC6521" w:rsidP="00BC6521">
            <w:pPr>
              <w:pStyle w:val="TableText1"/>
              <w:rPr>
                <w:lang w:val="fr-FR"/>
              </w:rPr>
            </w:pPr>
            <w:r w:rsidRPr="00664AE0">
              <w:rPr>
                <w:lang w:val="fr-FR"/>
              </w:rPr>
              <w:t>Numéro géographique – services de téléphonie fixe (indicatif interurbain)</w:t>
            </w:r>
          </w:p>
        </w:tc>
        <w:tc>
          <w:tcPr>
            <w:tcW w:w="2551" w:type="dxa"/>
            <w:tcBorders>
              <w:top w:val="single" w:sz="4" w:space="0" w:color="auto"/>
              <w:left w:val="single" w:sz="6" w:space="0" w:color="auto"/>
              <w:bottom w:val="single" w:sz="4" w:space="0" w:color="auto"/>
              <w:right w:val="single" w:sz="6" w:space="0" w:color="auto"/>
            </w:tcBorders>
            <w:hideMark/>
          </w:tcPr>
          <w:p w14:paraId="63A084FA" w14:textId="77777777" w:rsidR="00BC6521" w:rsidRPr="00664AE0" w:rsidRDefault="00BC6521" w:rsidP="00BC6521">
            <w:pPr>
              <w:pStyle w:val="TableText1"/>
              <w:rPr>
                <w:lang w:val="fr-FR"/>
              </w:rPr>
            </w:pPr>
            <w:r w:rsidRPr="00664AE0">
              <w:rPr>
                <w:lang w:val="fr-FR"/>
              </w:rPr>
              <w:t xml:space="preserve">Indicatif interurbain pour </w:t>
            </w:r>
            <w:r>
              <w:rPr>
                <w:lang w:val="fr-FR"/>
              </w:rPr>
              <w:t xml:space="preserve">la province de </w:t>
            </w:r>
            <w:r w:rsidRPr="00664AE0">
              <w:rPr>
                <w:lang w:val="fr-FR"/>
              </w:rPr>
              <w:t>Lusaka (attribué à ZAMTEL)</w:t>
            </w:r>
          </w:p>
        </w:tc>
      </w:tr>
      <w:tr w:rsidR="00BC6521" w:rsidRPr="00980C4D" w14:paraId="7275F223" w14:textId="77777777" w:rsidTr="00BC6521">
        <w:trPr>
          <w:cantSplit/>
        </w:trPr>
        <w:tc>
          <w:tcPr>
            <w:tcW w:w="1838" w:type="dxa"/>
            <w:tcBorders>
              <w:top w:val="single" w:sz="4" w:space="0" w:color="auto"/>
              <w:left w:val="single" w:sz="6" w:space="0" w:color="auto"/>
              <w:bottom w:val="single" w:sz="4" w:space="0" w:color="auto"/>
              <w:right w:val="single" w:sz="6" w:space="0" w:color="auto"/>
            </w:tcBorders>
            <w:hideMark/>
          </w:tcPr>
          <w:p w14:paraId="2E46D0D9" w14:textId="77777777" w:rsidR="00BC6521" w:rsidRPr="00664AE0" w:rsidRDefault="00BC6521" w:rsidP="00BC6521">
            <w:pPr>
              <w:pStyle w:val="TableText1"/>
              <w:jc w:val="center"/>
              <w:rPr>
                <w:lang w:val="fr-FR"/>
              </w:rPr>
            </w:pPr>
            <w:r w:rsidRPr="00664AE0">
              <w:rPr>
                <w:lang w:val="fr-FR"/>
              </w:rPr>
              <w:t>212</w:t>
            </w:r>
          </w:p>
        </w:tc>
        <w:tc>
          <w:tcPr>
            <w:tcW w:w="1276" w:type="dxa"/>
            <w:tcBorders>
              <w:top w:val="single" w:sz="4" w:space="0" w:color="auto"/>
              <w:left w:val="single" w:sz="6" w:space="0" w:color="auto"/>
              <w:bottom w:val="single" w:sz="4" w:space="0" w:color="auto"/>
              <w:right w:val="single" w:sz="6" w:space="0" w:color="auto"/>
            </w:tcBorders>
            <w:hideMark/>
          </w:tcPr>
          <w:p w14:paraId="6DC6DE8F" w14:textId="77777777" w:rsidR="00BC6521" w:rsidRPr="00664AE0" w:rsidRDefault="00BC6521" w:rsidP="00BC6521">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14:paraId="015509F7" w14:textId="77777777" w:rsidR="00BC6521" w:rsidRPr="00664AE0" w:rsidRDefault="00BC6521" w:rsidP="00BC6521">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14:paraId="366BFF81" w14:textId="77777777" w:rsidR="00BC6521" w:rsidRPr="00664AE0" w:rsidRDefault="00BC6521" w:rsidP="00BC6521">
            <w:pPr>
              <w:pStyle w:val="TableText1"/>
              <w:rPr>
                <w:lang w:val="fr-FR"/>
              </w:rPr>
            </w:pPr>
            <w:r w:rsidRPr="00664AE0">
              <w:rPr>
                <w:lang w:val="fr-FR"/>
              </w:rPr>
              <w:t>Numéro géographique – services de téléphonie fixe (indicatif interurbain)</w:t>
            </w:r>
          </w:p>
        </w:tc>
        <w:tc>
          <w:tcPr>
            <w:tcW w:w="2551" w:type="dxa"/>
            <w:tcBorders>
              <w:top w:val="single" w:sz="4" w:space="0" w:color="auto"/>
              <w:left w:val="single" w:sz="6" w:space="0" w:color="auto"/>
              <w:bottom w:val="single" w:sz="4" w:space="0" w:color="auto"/>
              <w:right w:val="single" w:sz="6" w:space="0" w:color="auto"/>
            </w:tcBorders>
            <w:hideMark/>
          </w:tcPr>
          <w:p w14:paraId="6835C93C" w14:textId="77777777" w:rsidR="00BC6521" w:rsidRPr="00664AE0" w:rsidRDefault="00BC6521" w:rsidP="00BC6521">
            <w:pPr>
              <w:pStyle w:val="TableText1"/>
              <w:rPr>
                <w:lang w:val="fr-FR"/>
              </w:rPr>
            </w:pPr>
            <w:r w:rsidRPr="00664AE0">
              <w:rPr>
                <w:lang w:val="fr-FR"/>
              </w:rPr>
              <w:t xml:space="preserve">Indicatif interurbain pour </w:t>
            </w:r>
            <w:r>
              <w:rPr>
                <w:lang w:val="fr-FR"/>
              </w:rPr>
              <w:t>Copperbelt</w:t>
            </w:r>
            <w:r w:rsidRPr="00664AE0">
              <w:rPr>
                <w:lang w:val="fr-FR"/>
              </w:rPr>
              <w:t xml:space="preserve"> (attribué à ZAMTEL)</w:t>
            </w:r>
          </w:p>
        </w:tc>
      </w:tr>
      <w:tr w:rsidR="00BC6521" w:rsidRPr="00980C4D" w14:paraId="242D47DD" w14:textId="77777777" w:rsidTr="00BC6521">
        <w:trPr>
          <w:cantSplit/>
        </w:trPr>
        <w:tc>
          <w:tcPr>
            <w:tcW w:w="1838" w:type="dxa"/>
            <w:tcBorders>
              <w:top w:val="single" w:sz="4" w:space="0" w:color="auto"/>
              <w:left w:val="single" w:sz="6" w:space="0" w:color="auto"/>
              <w:bottom w:val="single" w:sz="4" w:space="0" w:color="auto"/>
              <w:right w:val="single" w:sz="6" w:space="0" w:color="auto"/>
            </w:tcBorders>
            <w:hideMark/>
          </w:tcPr>
          <w:p w14:paraId="31D725C5" w14:textId="77777777" w:rsidR="00BC6521" w:rsidRPr="00664AE0" w:rsidRDefault="00BC6521" w:rsidP="00BC6521">
            <w:pPr>
              <w:pStyle w:val="TableText1"/>
              <w:jc w:val="center"/>
              <w:rPr>
                <w:lang w:val="fr-FR"/>
              </w:rPr>
            </w:pPr>
            <w:r w:rsidRPr="00664AE0">
              <w:rPr>
                <w:lang w:val="fr-FR"/>
              </w:rPr>
              <w:t>213</w:t>
            </w:r>
          </w:p>
        </w:tc>
        <w:tc>
          <w:tcPr>
            <w:tcW w:w="1276" w:type="dxa"/>
            <w:tcBorders>
              <w:top w:val="single" w:sz="4" w:space="0" w:color="auto"/>
              <w:left w:val="single" w:sz="6" w:space="0" w:color="auto"/>
              <w:bottom w:val="single" w:sz="4" w:space="0" w:color="auto"/>
              <w:right w:val="single" w:sz="6" w:space="0" w:color="auto"/>
            </w:tcBorders>
            <w:hideMark/>
          </w:tcPr>
          <w:p w14:paraId="25D0D68D" w14:textId="77777777" w:rsidR="00BC6521" w:rsidRPr="00664AE0" w:rsidRDefault="00BC6521" w:rsidP="00BC6521">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14:paraId="57C3ACD9" w14:textId="77777777" w:rsidR="00BC6521" w:rsidRPr="00664AE0" w:rsidRDefault="00BC6521" w:rsidP="00BC6521">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14:paraId="08CAE191" w14:textId="77777777" w:rsidR="00BC6521" w:rsidRPr="00664AE0" w:rsidRDefault="00BC6521" w:rsidP="00BC6521">
            <w:pPr>
              <w:pStyle w:val="TableText1"/>
              <w:rPr>
                <w:lang w:val="fr-FR"/>
              </w:rPr>
            </w:pPr>
            <w:r w:rsidRPr="00664AE0">
              <w:rPr>
                <w:lang w:val="fr-FR"/>
              </w:rPr>
              <w:t>Numéro géographique – services de téléphonie fixe (indicatif interurbain)</w:t>
            </w:r>
          </w:p>
        </w:tc>
        <w:tc>
          <w:tcPr>
            <w:tcW w:w="2551" w:type="dxa"/>
            <w:tcBorders>
              <w:top w:val="single" w:sz="4" w:space="0" w:color="auto"/>
              <w:left w:val="single" w:sz="6" w:space="0" w:color="auto"/>
              <w:bottom w:val="single" w:sz="4" w:space="0" w:color="auto"/>
              <w:right w:val="single" w:sz="6" w:space="0" w:color="auto"/>
            </w:tcBorders>
            <w:hideMark/>
          </w:tcPr>
          <w:p w14:paraId="6A3C3E42" w14:textId="77777777" w:rsidR="00BC6521" w:rsidRPr="00664AE0" w:rsidRDefault="00BC6521" w:rsidP="00BC6521">
            <w:pPr>
              <w:pStyle w:val="TableText1"/>
              <w:rPr>
                <w:lang w:val="fr-FR"/>
              </w:rPr>
            </w:pPr>
            <w:r w:rsidRPr="00664AE0">
              <w:rPr>
                <w:lang w:val="fr-FR"/>
              </w:rPr>
              <w:t>Indicatif interurbain pour Livingstone (attribué à ZAMTEL)</w:t>
            </w:r>
          </w:p>
        </w:tc>
      </w:tr>
      <w:tr w:rsidR="00BC6521" w:rsidRPr="00980C4D" w14:paraId="3C9A5033" w14:textId="77777777" w:rsidTr="00BC6521">
        <w:trPr>
          <w:cantSplit/>
        </w:trPr>
        <w:tc>
          <w:tcPr>
            <w:tcW w:w="1838" w:type="dxa"/>
            <w:tcBorders>
              <w:top w:val="single" w:sz="4" w:space="0" w:color="auto"/>
              <w:left w:val="single" w:sz="6" w:space="0" w:color="auto"/>
              <w:bottom w:val="single" w:sz="4" w:space="0" w:color="auto"/>
              <w:right w:val="single" w:sz="6" w:space="0" w:color="auto"/>
            </w:tcBorders>
            <w:hideMark/>
          </w:tcPr>
          <w:p w14:paraId="782AB39C" w14:textId="77777777" w:rsidR="00BC6521" w:rsidRPr="00664AE0" w:rsidRDefault="00BC6521" w:rsidP="00BC6521">
            <w:pPr>
              <w:pStyle w:val="TableText1"/>
              <w:jc w:val="center"/>
              <w:rPr>
                <w:lang w:val="fr-FR"/>
              </w:rPr>
            </w:pPr>
            <w:r w:rsidRPr="00664AE0">
              <w:rPr>
                <w:lang w:val="fr-FR"/>
              </w:rPr>
              <w:t>214</w:t>
            </w:r>
          </w:p>
        </w:tc>
        <w:tc>
          <w:tcPr>
            <w:tcW w:w="1276" w:type="dxa"/>
            <w:tcBorders>
              <w:top w:val="single" w:sz="4" w:space="0" w:color="auto"/>
              <w:left w:val="single" w:sz="6" w:space="0" w:color="auto"/>
              <w:bottom w:val="single" w:sz="4" w:space="0" w:color="auto"/>
              <w:right w:val="single" w:sz="6" w:space="0" w:color="auto"/>
            </w:tcBorders>
            <w:hideMark/>
          </w:tcPr>
          <w:p w14:paraId="19396F12" w14:textId="77777777" w:rsidR="00BC6521" w:rsidRPr="00664AE0" w:rsidRDefault="00BC6521" w:rsidP="00BC6521">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14:paraId="4B66C1B5" w14:textId="77777777" w:rsidR="00BC6521" w:rsidRPr="00664AE0" w:rsidRDefault="00BC6521" w:rsidP="00BC6521">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14:paraId="40221120" w14:textId="77777777" w:rsidR="00BC6521" w:rsidRPr="00664AE0" w:rsidRDefault="00BC6521" w:rsidP="00BC6521">
            <w:pPr>
              <w:pStyle w:val="TableText1"/>
              <w:rPr>
                <w:lang w:val="fr-FR"/>
              </w:rPr>
            </w:pPr>
            <w:r w:rsidRPr="00664AE0">
              <w:rPr>
                <w:lang w:val="fr-FR"/>
              </w:rPr>
              <w:t>Numéro géographique – services de téléphonie fixe (indicatif interurbain)</w:t>
            </w:r>
          </w:p>
        </w:tc>
        <w:tc>
          <w:tcPr>
            <w:tcW w:w="2551" w:type="dxa"/>
            <w:tcBorders>
              <w:top w:val="single" w:sz="4" w:space="0" w:color="auto"/>
              <w:left w:val="single" w:sz="6" w:space="0" w:color="auto"/>
              <w:bottom w:val="single" w:sz="4" w:space="0" w:color="auto"/>
              <w:right w:val="single" w:sz="6" w:space="0" w:color="auto"/>
            </w:tcBorders>
            <w:hideMark/>
          </w:tcPr>
          <w:p w14:paraId="75F7C054" w14:textId="77777777" w:rsidR="00BC6521" w:rsidRPr="00664AE0" w:rsidRDefault="00BC6521" w:rsidP="00BC6521">
            <w:pPr>
              <w:pStyle w:val="TableText1"/>
              <w:rPr>
                <w:lang w:val="fr-FR"/>
              </w:rPr>
            </w:pPr>
            <w:r w:rsidRPr="00664AE0">
              <w:rPr>
                <w:lang w:val="fr-FR"/>
              </w:rPr>
              <w:t>Indicatif interurbain pour Kasama (attribué à ZAMTEL)</w:t>
            </w:r>
          </w:p>
        </w:tc>
      </w:tr>
      <w:tr w:rsidR="00BC6521" w:rsidRPr="00980C4D" w14:paraId="56E5B2C7" w14:textId="77777777" w:rsidTr="00BC6521">
        <w:trPr>
          <w:cantSplit/>
        </w:trPr>
        <w:tc>
          <w:tcPr>
            <w:tcW w:w="1838" w:type="dxa"/>
            <w:tcBorders>
              <w:top w:val="single" w:sz="4" w:space="0" w:color="auto"/>
              <w:left w:val="single" w:sz="6" w:space="0" w:color="auto"/>
              <w:bottom w:val="single" w:sz="4" w:space="0" w:color="auto"/>
              <w:right w:val="single" w:sz="6" w:space="0" w:color="auto"/>
            </w:tcBorders>
            <w:hideMark/>
          </w:tcPr>
          <w:p w14:paraId="07038DC5" w14:textId="77777777" w:rsidR="00BC6521" w:rsidRPr="00664AE0" w:rsidRDefault="00BC6521" w:rsidP="00BC6521">
            <w:pPr>
              <w:pStyle w:val="TableText1"/>
              <w:jc w:val="center"/>
              <w:rPr>
                <w:lang w:val="fr-FR"/>
              </w:rPr>
            </w:pPr>
            <w:r w:rsidRPr="00664AE0">
              <w:rPr>
                <w:lang w:val="fr-FR"/>
              </w:rPr>
              <w:t>215</w:t>
            </w:r>
          </w:p>
        </w:tc>
        <w:tc>
          <w:tcPr>
            <w:tcW w:w="1276" w:type="dxa"/>
            <w:tcBorders>
              <w:top w:val="single" w:sz="4" w:space="0" w:color="auto"/>
              <w:left w:val="single" w:sz="6" w:space="0" w:color="auto"/>
              <w:bottom w:val="single" w:sz="4" w:space="0" w:color="auto"/>
              <w:right w:val="single" w:sz="6" w:space="0" w:color="auto"/>
            </w:tcBorders>
            <w:hideMark/>
          </w:tcPr>
          <w:p w14:paraId="2E627EDB" w14:textId="77777777" w:rsidR="00BC6521" w:rsidRPr="00664AE0" w:rsidRDefault="00BC6521" w:rsidP="00BC6521">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14:paraId="13A96B8E" w14:textId="77777777" w:rsidR="00BC6521" w:rsidRPr="00664AE0" w:rsidRDefault="00BC6521" w:rsidP="00BC6521">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14:paraId="658FF1D0" w14:textId="77777777" w:rsidR="00BC6521" w:rsidRPr="00664AE0" w:rsidRDefault="00BC6521" w:rsidP="00BC6521">
            <w:pPr>
              <w:pStyle w:val="TableText1"/>
              <w:rPr>
                <w:lang w:val="fr-FR"/>
              </w:rPr>
            </w:pPr>
            <w:r w:rsidRPr="00664AE0">
              <w:rPr>
                <w:lang w:val="fr-FR"/>
              </w:rPr>
              <w:t>Numéro géographique – services de téléphonie fixe (indicatif interurbain)</w:t>
            </w:r>
          </w:p>
        </w:tc>
        <w:tc>
          <w:tcPr>
            <w:tcW w:w="2551" w:type="dxa"/>
            <w:tcBorders>
              <w:top w:val="single" w:sz="4" w:space="0" w:color="auto"/>
              <w:left w:val="single" w:sz="6" w:space="0" w:color="auto"/>
              <w:bottom w:val="single" w:sz="4" w:space="0" w:color="auto"/>
              <w:right w:val="single" w:sz="6" w:space="0" w:color="auto"/>
            </w:tcBorders>
            <w:hideMark/>
          </w:tcPr>
          <w:p w14:paraId="5E3CA07D" w14:textId="77777777" w:rsidR="00BC6521" w:rsidRPr="00664AE0" w:rsidRDefault="00BC6521" w:rsidP="00BC6521">
            <w:pPr>
              <w:pStyle w:val="TableText1"/>
              <w:rPr>
                <w:lang w:val="fr-FR"/>
              </w:rPr>
            </w:pPr>
            <w:r w:rsidRPr="00664AE0">
              <w:rPr>
                <w:lang w:val="fr-FR"/>
              </w:rPr>
              <w:t>Indicatif interurbain pour Kabwe (attribué à ZAMTEL)</w:t>
            </w:r>
          </w:p>
        </w:tc>
      </w:tr>
      <w:tr w:rsidR="00BC6521" w:rsidRPr="00980C4D" w14:paraId="181EB638" w14:textId="77777777" w:rsidTr="00BC6521">
        <w:trPr>
          <w:cantSplit/>
        </w:trPr>
        <w:tc>
          <w:tcPr>
            <w:tcW w:w="1838" w:type="dxa"/>
            <w:tcBorders>
              <w:top w:val="single" w:sz="4" w:space="0" w:color="auto"/>
              <w:left w:val="single" w:sz="6" w:space="0" w:color="auto"/>
              <w:bottom w:val="single" w:sz="4" w:space="0" w:color="auto"/>
              <w:right w:val="single" w:sz="6" w:space="0" w:color="auto"/>
            </w:tcBorders>
            <w:hideMark/>
          </w:tcPr>
          <w:p w14:paraId="45084E31" w14:textId="77777777" w:rsidR="00BC6521" w:rsidRPr="00664AE0" w:rsidRDefault="00BC6521" w:rsidP="00BC6521">
            <w:pPr>
              <w:pStyle w:val="TableText1"/>
              <w:jc w:val="center"/>
              <w:rPr>
                <w:lang w:val="fr-FR"/>
              </w:rPr>
            </w:pPr>
            <w:r w:rsidRPr="00664AE0">
              <w:rPr>
                <w:lang w:val="fr-FR"/>
              </w:rPr>
              <w:t>216</w:t>
            </w:r>
          </w:p>
        </w:tc>
        <w:tc>
          <w:tcPr>
            <w:tcW w:w="1276" w:type="dxa"/>
            <w:tcBorders>
              <w:top w:val="single" w:sz="4" w:space="0" w:color="auto"/>
              <w:left w:val="single" w:sz="6" w:space="0" w:color="auto"/>
              <w:bottom w:val="single" w:sz="4" w:space="0" w:color="auto"/>
              <w:right w:val="single" w:sz="6" w:space="0" w:color="auto"/>
            </w:tcBorders>
            <w:hideMark/>
          </w:tcPr>
          <w:p w14:paraId="6AAC75BB" w14:textId="77777777" w:rsidR="00BC6521" w:rsidRPr="00664AE0" w:rsidRDefault="00BC6521" w:rsidP="00BC6521">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14:paraId="752D6F28" w14:textId="77777777" w:rsidR="00BC6521" w:rsidRPr="00664AE0" w:rsidRDefault="00BC6521" w:rsidP="00BC6521">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14:paraId="6B0E44C5" w14:textId="77777777" w:rsidR="00BC6521" w:rsidRPr="00664AE0" w:rsidRDefault="00BC6521" w:rsidP="00BC6521">
            <w:pPr>
              <w:pStyle w:val="TableText1"/>
              <w:rPr>
                <w:lang w:val="fr-FR"/>
              </w:rPr>
            </w:pPr>
            <w:r w:rsidRPr="00664AE0">
              <w:rPr>
                <w:lang w:val="fr-FR"/>
              </w:rPr>
              <w:t>Numéro géographique – services de téléphonie fixe (indicatif interurbain)</w:t>
            </w:r>
          </w:p>
        </w:tc>
        <w:tc>
          <w:tcPr>
            <w:tcW w:w="2551" w:type="dxa"/>
            <w:tcBorders>
              <w:top w:val="single" w:sz="4" w:space="0" w:color="auto"/>
              <w:left w:val="single" w:sz="6" w:space="0" w:color="auto"/>
              <w:bottom w:val="single" w:sz="4" w:space="0" w:color="auto"/>
              <w:right w:val="single" w:sz="6" w:space="0" w:color="auto"/>
            </w:tcBorders>
            <w:hideMark/>
          </w:tcPr>
          <w:p w14:paraId="1D71217F" w14:textId="77777777" w:rsidR="00BC6521" w:rsidRPr="00664AE0" w:rsidRDefault="00BC6521" w:rsidP="00BC6521">
            <w:pPr>
              <w:pStyle w:val="TableText1"/>
              <w:rPr>
                <w:lang w:val="fr-FR"/>
              </w:rPr>
            </w:pPr>
            <w:r w:rsidRPr="00664AE0">
              <w:rPr>
                <w:lang w:val="fr-FR"/>
              </w:rPr>
              <w:t>Indicatif interurbain pour Chipata (attribué à ZAMTEL)</w:t>
            </w:r>
          </w:p>
        </w:tc>
      </w:tr>
      <w:tr w:rsidR="00BC6521" w:rsidRPr="00980C4D" w14:paraId="116134AD" w14:textId="77777777" w:rsidTr="00BC6521">
        <w:trPr>
          <w:cantSplit/>
        </w:trPr>
        <w:tc>
          <w:tcPr>
            <w:tcW w:w="1838" w:type="dxa"/>
            <w:tcBorders>
              <w:top w:val="single" w:sz="4" w:space="0" w:color="auto"/>
              <w:left w:val="single" w:sz="6" w:space="0" w:color="auto"/>
              <w:bottom w:val="single" w:sz="4" w:space="0" w:color="auto"/>
              <w:right w:val="single" w:sz="6" w:space="0" w:color="auto"/>
            </w:tcBorders>
            <w:hideMark/>
          </w:tcPr>
          <w:p w14:paraId="6D4134D8" w14:textId="77777777" w:rsidR="00BC6521" w:rsidRPr="00664AE0" w:rsidRDefault="00BC6521" w:rsidP="00BC6521">
            <w:pPr>
              <w:pStyle w:val="TableText1"/>
              <w:jc w:val="center"/>
              <w:rPr>
                <w:lang w:val="fr-FR"/>
              </w:rPr>
            </w:pPr>
            <w:r w:rsidRPr="00664AE0">
              <w:rPr>
                <w:lang w:val="fr-FR"/>
              </w:rPr>
              <w:t>217</w:t>
            </w:r>
          </w:p>
        </w:tc>
        <w:tc>
          <w:tcPr>
            <w:tcW w:w="1276" w:type="dxa"/>
            <w:tcBorders>
              <w:top w:val="single" w:sz="4" w:space="0" w:color="auto"/>
              <w:left w:val="single" w:sz="6" w:space="0" w:color="auto"/>
              <w:bottom w:val="single" w:sz="4" w:space="0" w:color="auto"/>
              <w:right w:val="single" w:sz="6" w:space="0" w:color="auto"/>
            </w:tcBorders>
            <w:hideMark/>
          </w:tcPr>
          <w:p w14:paraId="79952CA4" w14:textId="77777777" w:rsidR="00BC6521" w:rsidRPr="00664AE0" w:rsidRDefault="00BC6521" w:rsidP="00BC6521">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14:paraId="6ADE7840" w14:textId="77777777" w:rsidR="00BC6521" w:rsidRPr="00664AE0" w:rsidRDefault="00BC6521" w:rsidP="00BC6521">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14:paraId="73B82602" w14:textId="77777777" w:rsidR="00BC6521" w:rsidRPr="00664AE0" w:rsidRDefault="00BC6521" w:rsidP="00BC6521">
            <w:pPr>
              <w:pStyle w:val="TableText1"/>
              <w:rPr>
                <w:lang w:val="fr-FR"/>
              </w:rPr>
            </w:pPr>
            <w:r w:rsidRPr="00664AE0">
              <w:rPr>
                <w:lang w:val="fr-FR"/>
              </w:rPr>
              <w:t>Numéro géographique – services de téléphonie fixe (indicatif interurbain)</w:t>
            </w:r>
          </w:p>
        </w:tc>
        <w:tc>
          <w:tcPr>
            <w:tcW w:w="2551" w:type="dxa"/>
            <w:tcBorders>
              <w:top w:val="single" w:sz="4" w:space="0" w:color="auto"/>
              <w:left w:val="single" w:sz="6" w:space="0" w:color="auto"/>
              <w:bottom w:val="single" w:sz="4" w:space="0" w:color="auto"/>
              <w:right w:val="single" w:sz="6" w:space="0" w:color="auto"/>
            </w:tcBorders>
            <w:hideMark/>
          </w:tcPr>
          <w:p w14:paraId="7A97172E" w14:textId="77777777" w:rsidR="00BC6521" w:rsidRPr="00664AE0" w:rsidRDefault="00BC6521" w:rsidP="00BC6521">
            <w:pPr>
              <w:pStyle w:val="TableText1"/>
              <w:rPr>
                <w:lang w:val="fr-FR"/>
              </w:rPr>
            </w:pPr>
            <w:r w:rsidRPr="00664AE0">
              <w:rPr>
                <w:lang w:val="fr-FR"/>
              </w:rPr>
              <w:t>Indicatif interurbain pour Solwezi (attribué à ZAMTEL)</w:t>
            </w:r>
          </w:p>
        </w:tc>
      </w:tr>
      <w:tr w:rsidR="00BC6521" w:rsidRPr="00980C4D" w14:paraId="27567BE1" w14:textId="77777777" w:rsidTr="00BC6521">
        <w:trPr>
          <w:cantSplit/>
        </w:trPr>
        <w:tc>
          <w:tcPr>
            <w:tcW w:w="1838" w:type="dxa"/>
            <w:tcBorders>
              <w:top w:val="single" w:sz="4" w:space="0" w:color="auto"/>
              <w:left w:val="single" w:sz="6" w:space="0" w:color="auto"/>
              <w:bottom w:val="single" w:sz="4" w:space="0" w:color="auto"/>
              <w:right w:val="single" w:sz="6" w:space="0" w:color="auto"/>
            </w:tcBorders>
            <w:hideMark/>
          </w:tcPr>
          <w:p w14:paraId="592E9927" w14:textId="77777777" w:rsidR="00BC6521" w:rsidRPr="00664AE0" w:rsidRDefault="00BC6521" w:rsidP="00BC6521">
            <w:pPr>
              <w:pStyle w:val="TableText1"/>
              <w:jc w:val="center"/>
              <w:rPr>
                <w:lang w:val="fr-FR"/>
              </w:rPr>
            </w:pPr>
            <w:r w:rsidRPr="00664AE0">
              <w:rPr>
                <w:lang w:val="fr-FR"/>
              </w:rPr>
              <w:t>218</w:t>
            </w:r>
          </w:p>
        </w:tc>
        <w:tc>
          <w:tcPr>
            <w:tcW w:w="1276" w:type="dxa"/>
            <w:tcBorders>
              <w:top w:val="single" w:sz="4" w:space="0" w:color="auto"/>
              <w:left w:val="single" w:sz="6" w:space="0" w:color="auto"/>
              <w:bottom w:val="single" w:sz="4" w:space="0" w:color="auto"/>
              <w:right w:val="single" w:sz="6" w:space="0" w:color="auto"/>
            </w:tcBorders>
            <w:hideMark/>
          </w:tcPr>
          <w:p w14:paraId="6BB651DF" w14:textId="77777777" w:rsidR="00BC6521" w:rsidRPr="00664AE0" w:rsidRDefault="00BC6521" w:rsidP="00BC6521">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14:paraId="4C6FB6A5" w14:textId="77777777" w:rsidR="00BC6521" w:rsidRPr="00664AE0" w:rsidRDefault="00BC6521" w:rsidP="00BC6521">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14:paraId="74BEC1AA" w14:textId="77777777" w:rsidR="00BC6521" w:rsidRPr="00664AE0" w:rsidRDefault="00BC6521" w:rsidP="00BC6521">
            <w:pPr>
              <w:pStyle w:val="TableText1"/>
              <w:rPr>
                <w:lang w:val="fr-FR"/>
              </w:rPr>
            </w:pPr>
            <w:r w:rsidRPr="00664AE0">
              <w:rPr>
                <w:lang w:val="fr-FR"/>
              </w:rPr>
              <w:t>Numéro géographique – services de téléphonie fixe (indicatif interurbain)</w:t>
            </w:r>
          </w:p>
        </w:tc>
        <w:tc>
          <w:tcPr>
            <w:tcW w:w="2551" w:type="dxa"/>
            <w:tcBorders>
              <w:top w:val="single" w:sz="4" w:space="0" w:color="auto"/>
              <w:left w:val="single" w:sz="6" w:space="0" w:color="auto"/>
              <w:bottom w:val="single" w:sz="4" w:space="0" w:color="auto"/>
              <w:right w:val="single" w:sz="6" w:space="0" w:color="auto"/>
            </w:tcBorders>
            <w:hideMark/>
          </w:tcPr>
          <w:p w14:paraId="55187BE9" w14:textId="77777777" w:rsidR="00BC6521" w:rsidRPr="00664AE0" w:rsidRDefault="00BC6521" w:rsidP="00BC6521">
            <w:pPr>
              <w:pStyle w:val="TableText1"/>
              <w:rPr>
                <w:lang w:val="fr-FR"/>
              </w:rPr>
            </w:pPr>
            <w:r w:rsidRPr="00664AE0">
              <w:rPr>
                <w:lang w:val="fr-FR"/>
              </w:rPr>
              <w:t>Indicatif interurbain pour Mongu (attribué à ZAMTEL)</w:t>
            </w:r>
          </w:p>
        </w:tc>
      </w:tr>
      <w:tr w:rsidR="00BC6521" w:rsidRPr="00664AE0" w14:paraId="699920A7" w14:textId="77777777" w:rsidTr="00BC6521">
        <w:trPr>
          <w:cantSplit/>
        </w:trPr>
        <w:tc>
          <w:tcPr>
            <w:tcW w:w="1838" w:type="dxa"/>
            <w:tcBorders>
              <w:top w:val="single" w:sz="4" w:space="0" w:color="auto"/>
              <w:left w:val="single" w:sz="6" w:space="0" w:color="auto"/>
              <w:bottom w:val="single" w:sz="4" w:space="0" w:color="auto"/>
              <w:right w:val="single" w:sz="6" w:space="0" w:color="auto"/>
            </w:tcBorders>
            <w:hideMark/>
          </w:tcPr>
          <w:p w14:paraId="3BDB1F3C" w14:textId="77777777" w:rsidR="00BC6521" w:rsidRPr="00664AE0" w:rsidRDefault="00BC6521" w:rsidP="00BC6521">
            <w:pPr>
              <w:pStyle w:val="TableText1"/>
              <w:jc w:val="center"/>
              <w:rPr>
                <w:lang w:val="fr-FR"/>
              </w:rPr>
            </w:pPr>
            <w:r w:rsidRPr="00664AE0">
              <w:rPr>
                <w:lang w:val="fr-FR"/>
              </w:rPr>
              <w:t>219</w:t>
            </w:r>
          </w:p>
        </w:tc>
        <w:tc>
          <w:tcPr>
            <w:tcW w:w="1276" w:type="dxa"/>
            <w:tcBorders>
              <w:top w:val="single" w:sz="4" w:space="0" w:color="auto"/>
              <w:left w:val="single" w:sz="6" w:space="0" w:color="auto"/>
              <w:bottom w:val="single" w:sz="4" w:space="0" w:color="auto"/>
              <w:right w:val="single" w:sz="6" w:space="0" w:color="auto"/>
            </w:tcBorders>
            <w:hideMark/>
          </w:tcPr>
          <w:p w14:paraId="604A18FC" w14:textId="77777777" w:rsidR="00BC6521" w:rsidRPr="00664AE0" w:rsidRDefault="00BC6521" w:rsidP="00BC6521">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14:paraId="15AD73BC" w14:textId="77777777" w:rsidR="00BC6521" w:rsidRPr="00664AE0" w:rsidRDefault="00BC6521" w:rsidP="00BC6521">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14:paraId="3A3DB443" w14:textId="77777777" w:rsidR="00BC6521" w:rsidRPr="00664AE0" w:rsidRDefault="00BC6521" w:rsidP="00BC6521">
            <w:pPr>
              <w:pStyle w:val="TableText1"/>
              <w:rPr>
                <w:lang w:val="fr-FR"/>
              </w:rPr>
            </w:pPr>
            <w:r w:rsidRPr="00664AE0">
              <w:rPr>
                <w:lang w:val="fr-FR"/>
              </w:rPr>
              <w:t xml:space="preserve">Numéro géographique – services de téléphonie fixe </w:t>
            </w:r>
          </w:p>
        </w:tc>
        <w:tc>
          <w:tcPr>
            <w:tcW w:w="2551" w:type="dxa"/>
            <w:tcBorders>
              <w:top w:val="single" w:sz="4" w:space="0" w:color="auto"/>
              <w:left w:val="single" w:sz="6" w:space="0" w:color="auto"/>
              <w:bottom w:val="single" w:sz="4" w:space="0" w:color="auto"/>
              <w:right w:val="single" w:sz="6" w:space="0" w:color="auto"/>
            </w:tcBorders>
            <w:hideMark/>
          </w:tcPr>
          <w:p w14:paraId="6C393452" w14:textId="77777777" w:rsidR="00BC6521" w:rsidRPr="00664AE0" w:rsidRDefault="00BC6521" w:rsidP="00BC6521">
            <w:pPr>
              <w:pStyle w:val="TableText1"/>
              <w:rPr>
                <w:lang w:val="fr-FR"/>
              </w:rPr>
            </w:pPr>
            <w:r w:rsidRPr="00664AE0">
              <w:rPr>
                <w:lang w:val="fr-FR"/>
              </w:rPr>
              <w:t>Libre</w:t>
            </w:r>
          </w:p>
        </w:tc>
      </w:tr>
      <w:tr w:rsidR="00BC6521" w:rsidRPr="00664AE0" w14:paraId="605BF781" w14:textId="77777777" w:rsidTr="00BC6521">
        <w:trPr>
          <w:cantSplit/>
        </w:trPr>
        <w:tc>
          <w:tcPr>
            <w:tcW w:w="1838" w:type="dxa"/>
            <w:tcBorders>
              <w:top w:val="single" w:sz="4" w:space="0" w:color="auto"/>
              <w:left w:val="single" w:sz="6" w:space="0" w:color="auto"/>
              <w:bottom w:val="single" w:sz="6" w:space="0" w:color="auto"/>
              <w:right w:val="single" w:sz="6" w:space="0" w:color="auto"/>
            </w:tcBorders>
            <w:hideMark/>
          </w:tcPr>
          <w:p w14:paraId="3286920B" w14:textId="77777777" w:rsidR="00BC6521" w:rsidRPr="00664AE0" w:rsidRDefault="00BC6521" w:rsidP="00BC6521">
            <w:pPr>
              <w:pStyle w:val="TableText1"/>
              <w:jc w:val="center"/>
              <w:rPr>
                <w:lang w:val="fr-FR"/>
              </w:rPr>
            </w:pPr>
            <w:r w:rsidRPr="00664AE0">
              <w:rPr>
                <w:lang w:val="fr-FR"/>
              </w:rPr>
              <w:t>22-29</w:t>
            </w:r>
          </w:p>
        </w:tc>
        <w:tc>
          <w:tcPr>
            <w:tcW w:w="1276" w:type="dxa"/>
            <w:tcBorders>
              <w:top w:val="single" w:sz="4" w:space="0" w:color="auto"/>
              <w:left w:val="single" w:sz="6" w:space="0" w:color="auto"/>
              <w:bottom w:val="single" w:sz="6" w:space="0" w:color="auto"/>
              <w:right w:val="single" w:sz="6" w:space="0" w:color="auto"/>
            </w:tcBorders>
            <w:hideMark/>
          </w:tcPr>
          <w:p w14:paraId="6F9D6EA2" w14:textId="77777777" w:rsidR="00BC6521" w:rsidRPr="00664AE0" w:rsidRDefault="00BC6521" w:rsidP="00BC6521">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05AA375D" w14:textId="77777777" w:rsidR="00BC6521" w:rsidRPr="00664AE0" w:rsidRDefault="00BC6521" w:rsidP="00BC6521">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6E1A9DA9" w14:textId="77777777" w:rsidR="00BC6521" w:rsidRPr="00664AE0" w:rsidRDefault="00BC6521" w:rsidP="00BC6521">
            <w:pPr>
              <w:pStyle w:val="TableText1"/>
              <w:rPr>
                <w:lang w:val="fr-FR"/>
              </w:rPr>
            </w:pPr>
            <w:r w:rsidRPr="00664AE0">
              <w:rPr>
                <w:lang w:val="fr-FR"/>
              </w:rPr>
              <w:t>Numéro géographique – services de téléphonie fixe (indicatif interurbain)</w:t>
            </w:r>
          </w:p>
        </w:tc>
        <w:tc>
          <w:tcPr>
            <w:tcW w:w="2551" w:type="dxa"/>
            <w:tcBorders>
              <w:top w:val="single" w:sz="4" w:space="0" w:color="auto"/>
              <w:left w:val="single" w:sz="6" w:space="0" w:color="auto"/>
              <w:bottom w:val="single" w:sz="6" w:space="0" w:color="auto"/>
              <w:right w:val="single" w:sz="6" w:space="0" w:color="auto"/>
            </w:tcBorders>
            <w:hideMark/>
          </w:tcPr>
          <w:p w14:paraId="0E1F430D" w14:textId="77777777" w:rsidR="00BC6521" w:rsidRPr="00664AE0" w:rsidRDefault="00BC6521" w:rsidP="00BC6521">
            <w:pPr>
              <w:pStyle w:val="TableText1"/>
              <w:rPr>
                <w:lang w:val="fr-FR"/>
              </w:rPr>
            </w:pPr>
            <w:r w:rsidRPr="00664AE0">
              <w:rPr>
                <w:lang w:val="fr-FR"/>
              </w:rPr>
              <w:t>Libre</w:t>
            </w:r>
          </w:p>
        </w:tc>
      </w:tr>
      <w:tr w:rsidR="00BC6521" w:rsidRPr="00664AE0" w14:paraId="77DE267C" w14:textId="77777777" w:rsidTr="00BC6521">
        <w:trPr>
          <w:cantSplit/>
        </w:trPr>
        <w:tc>
          <w:tcPr>
            <w:tcW w:w="1838" w:type="dxa"/>
            <w:tcBorders>
              <w:top w:val="single" w:sz="4" w:space="0" w:color="auto"/>
              <w:left w:val="single" w:sz="6" w:space="0" w:color="auto"/>
              <w:bottom w:val="single" w:sz="6" w:space="0" w:color="auto"/>
              <w:right w:val="single" w:sz="6" w:space="0" w:color="auto"/>
            </w:tcBorders>
            <w:hideMark/>
          </w:tcPr>
          <w:p w14:paraId="4332E907" w14:textId="77777777" w:rsidR="00BC6521" w:rsidRPr="00664AE0" w:rsidRDefault="00BC6521" w:rsidP="00BC6521">
            <w:pPr>
              <w:pStyle w:val="TableText1"/>
              <w:jc w:val="center"/>
              <w:rPr>
                <w:lang w:val="fr-FR"/>
              </w:rPr>
            </w:pPr>
            <w:r w:rsidRPr="00664AE0">
              <w:rPr>
                <w:lang w:val="fr-FR"/>
              </w:rPr>
              <w:t>3</w:t>
            </w:r>
          </w:p>
        </w:tc>
        <w:tc>
          <w:tcPr>
            <w:tcW w:w="1276" w:type="dxa"/>
            <w:tcBorders>
              <w:top w:val="single" w:sz="4" w:space="0" w:color="auto"/>
              <w:left w:val="single" w:sz="6" w:space="0" w:color="auto"/>
              <w:bottom w:val="single" w:sz="6" w:space="0" w:color="auto"/>
              <w:right w:val="single" w:sz="6" w:space="0" w:color="auto"/>
            </w:tcBorders>
            <w:hideMark/>
          </w:tcPr>
          <w:p w14:paraId="1322913B" w14:textId="77777777" w:rsidR="00BC6521" w:rsidRPr="00664AE0" w:rsidRDefault="00BC6521" w:rsidP="00BC6521">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302A3630" w14:textId="77777777" w:rsidR="00BC6521" w:rsidRPr="00664AE0" w:rsidRDefault="00BC6521" w:rsidP="00BC6521">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5E6D9A4A" w14:textId="77777777" w:rsidR="00BC6521" w:rsidRPr="00664AE0" w:rsidRDefault="00BC6521" w:rsidP="00BC6521">
            <w:pPr>
              <w:pStyle w:val="TableText1"/>
              <w:rPr>
                <w:lang w:val="fr-FR"/>
              </w:rPr>
            </w:pPr>
            <w:r w:rsidRPr="00664AE0">
              <w:rPr>
                <w:lang w:val="fr-FR"/>
              </w:rPr>
              <w:t>Numéro non géographique – futurs services</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2DC4F455" w14:textId="77777777" w:rsidR="00BC6521" w:rsidRPr="00664AE0" w:rsidRDefault="00BC6521" w:rsidP="00BC6521">
            <w:pPr>
              <w:pStyle w:val="TableText1"/>
              <w:rPr>
                <w:lang w:val="fr-FR"/>
              </w:rPr>
            </w:pPr>
            <w:r w:rsidRPr="00664AE0">
              <w:rPr>
                <w:lang w:val="fr-FR"/>
              </w:rPr>
              <w:t>Réservé</w:t>
            </w:r>
          </w:p>
        </w:tc>
      </w:tr>
      <w:tr w:rsidR="00BC6521" w:rsidRPr="00664AE0" w14:paraId="41F19A83" w14:textId="77777777" w:rsidTr="00BC6521">
        <w:trPr>
          <w:cantSplit/>
        </w:trPr>
        <w:tc>
          <w:tcPr>
            <w:tcW w:w="1838" w:type="dxa"/>
            <w:tcBorders>
              <w:top w:val="single" w:sz="4" w:space="0" w:color="auto"/>
              <w:left w:val="single" w:sz="6" w:space="0" w:color="auto"/>
              <w:bottom w:val="single" w:sz="6" w:space="0" w:color="auto"/>
              <w:right w:val="single" w:sz="6" w:space="0" w:color="auto"/>
            </w:tcBorders>
            <w:hideMark/>
          </w:tcPr>
          <w:p w14:paraId="20775970" w14:textId="77777777" w:rsidR="00BC6521" w:rsidRPr="00664AE0" w:rsidRDefault="00BC6521" w:rsidP="00BC6521">
            <w:pPr>
              <w:pStyle w:val="TableText1"/>
              <w:jc w:val="center"/>
              <w:rPr>
                <w:lang w:val="fr-FR"/>
              </w:rPr>
            </w:pPr>
            <w:r w:rsidRPr="00664AE0">
              <w:rPr>
                <w:lang w:val="fr-FR"/>
              </w:rPr>
              <w:t>4</w:t>
            </w:r>
          </w:p>
        </w:tc>
        <w:tc>
          <w:tcPr>
            <w:tcW w:w="1276" w:type="dxa"/>
            <w:tcBorders>
              <w:top w:val="single" w:sz="4" w:space="0" w:color="auto"/>
              <w:left w:val="single" w:sz="6" w:space="0" w:color="auto"/>
              <w:bottom w:val="single" w:sz="6" w:space="0" w:color="auto"/>
              <w:right w:val="single" w:sz="6" w:space="0" w:color="auto"/>
            </w:tcBorders>
            <w:hideMark/>
          </w:tcPr>
          <w:p w14:paraId="1DAED0DE" w14:textId="77777777" w:rsidR="00BC6521" w:rsidRPr="00664AE0" w:rsidRDefault="00BC6521" w:rsidP="00BC6521">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568F8A72" w14:textId="77777777" w:rsidR="00BC6521" w:rsidRPr="00664AE0" w:rsidRDefault="00BC6521" w:rsidP="00BC6521">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5BBF2149" w14:textId="77777777" w:rsidR="00BC6521" w:rsidRPr="00664AE0" w:rsidRDefault="00BC6521" w:rsidP="00BC6521">
            <w:pPr>
              <w:pStyle w:val="TableText1"/>
              <w:rPr>
                <w:lang w:val="fr-FR"/>
              </w:rPr>
            </w:pPr>
            <w:r w:rsidRPr="00664AE0">
              <w:rPr>
                <w:lang w:val="fr-FR"/>
              </w:rPr>
              <w:t>Numéro non géographique – futurs services</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4E6CE09C" w14:textId="77777777" w:rsidR="00BC6521" w:rsidRPr="00664AE0" w:rsidRDefault="00BC6521" w:rsidP="00BC6521">
            <w:pPr>
              <w:pStyle w:val="TableText1"/>
              <w:rPr>
                <w:lang w:val="fr-FR"/>
              </w:rPr>
            </w:pPr>
            <w:r w:rsidRPr="00664AE0">
              <w:rPr>
                <w:lang w:val="fr-FR"/>
              </w:rPr>
              <w:t>Réservé</w:t>
            </w:r>
          </w:p>
        </w:tc>
      </w:tr>
      <w:tr w:rsidR="00BC6521" w:rsidRPr="00664AE0" w14:paraId="1750DF3E" w14:textId="77777777" w:rsidTr="00BC6521">
        <w:trPr>
          <w:cantSplit/>
        </w:trPr>
        <w:tc>
          <w:tcPr>
            <w:tcW w:w="1838" w:type="dxa"/>
            <w:tcBorders>
              <w:top w:val="single" w:sz="4" w:space="0" w:color="auto"/>
              <w:left w:val="single" w:sz="6" w:space="0" w:color="auto"/>
              <w:bottom w:val="single" w:sz="6" w:space="0" w:color="auto"/>
              <w:right w:val="single" w:sz="6" w:space="0" w:color="auto"/>
            </w:tcBorders>
            <w:hideMark/>
          </w:tcPr>
          <w:p w14:paraId="6CC16542" w14:textId="77777777" w:rsidR="00BC6521" w:rsidRPr="00664AE0" w:rsidRDefault="00BC6521" w:rsidP="00BC6521">
            <w:pPr>
              <w:pStyle w:val="TableText1"/>
              <w:jc w:val="center"/>
              <w:rPr>
                <w:lang w:val="fr-FR"/>
              </w:rPr>
            </w:pPr>
            <w:r w:rsidRPr="00664AE0">
              <w:rPr>
                <w:lang w:val="fr-FR"/>
              </w:rPr>
              <w:t>5</w:t>
            </w:r>
          </w:p>
        </w:tc>
        <w:tc>
          <w:tcPr>
            <w:tcW w:w="1276" w:type="dxa"/>
            <w:tcBorders>
              <w:top w:val="single" w:sz="4" w:space="0" w:color="auto"/>
              <w:left w:val="single" w:sz="6" w:space="0" w:color="auto"/>
              <w:bottom w:val="single" w:sz="6" w:space="0" w:color="auto"/>
              <w:right w:val="single" w:sz="6" w:space="0" w:color="auto"/>
            </w:tcBorders>
            <w:hideMark/>
          </w:tcPr>
          <w:p w14:paraId="525694BA" w14:textId="77777777" w:rsidR="00BC6521" w:rsidRPr="00664AE0" w:rsidRDefault="00BC6521" w:rsidP="00BC6521">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5E94983B" w14:textId="77777777" w:rsidR="00BC6521" w:rsidRPr="00664AE0" w:rsidRDefault="00BC6521" w:rsidP="00BC6521">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05A10886" w14:textId="77777777" w:rsidR="00BC6521" w:rsidRPr="00664AE0" w:rsidRDefault="00BC6521" w:rsidP="00BC6521">
            <w:pPr>
              <w:pStyle w:val="TableText1"/>
              <w:rPr>
                <w:lang w:val="fr-FR"/>
              </w:rPr>
            </w:pPr>
            <w:r w:rsidRPr="00664AE0">
              <w:rPr>
                <w:lang w:val="fr-FR"/>
              </w:rPr>
              <w:t>Numéro non géographique – futurs services</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0DD09E2D" w14:textId="77777777" w:rsidR="00BC6521" w:rsidRPr="00664AE0" w:rsidRDefault="00BC6521" w:rsidP="00BC6521">
            <w:pPr>
              <w:pStyle w:val="TableText1"/>
              <w:rPr>
                <w:lang w:val="fr-FR"/>
              </w:rPr>
            </w:pPr>
            <w:r w:rsidRPr="00664AE0">
              <w:rPr>
                <w:lang w:val="fr-FR"/>
              </w:rPr>
              <w:t>Réservé</w:t>
            </w:r>
          </w:p>
        </w:tc>
      </w:tr>
      <w:tr w:rsidR="00BC6521" w:rsidRPr="00664AE0" w14:paraId="7FB8E6C1" w14:textId="77777777" w:rsidTr="00BC6521">
        <w:trPr>
          <w:cantSplit/>
        </w:trPr>
        <w:tc>
          <w:tcPr>
            <w:tcW w:w="1838" w:type="dxa"/>
            <w:tcBorders>
              <w:top w:val="single" w:sz="4" w:space="0" w:color="auto"/>
              <w:left w:val="single" w:sz="6" w:space="0" w:color="auto"/>
              <w:bottom w:val="single" w:sz="6" w:space="0" w:color="auto"/>
              <w:right w:val="single" w:sz="6" w:space="0" w:color="auto"/>
            </w:tcBorders>
            <w:hideMark/>
          </w:tcPr>
          <w:p w14:paraId="14911E86" w14:textId="77777777" w:rsidR="00BC6521" w:rsidRPr="00664AE0" w:rsidRDefault="00BC6521" w:rsidP="00BC6521">
            <w:pPr>
              <w:pStyle w:val="TableText1"/>
              <w:jc w:val="center"/>
              <w:rPr>
                <w:lang w:val="fr-FR"/>
              </w:rPr>
            </w:pPr>
            <w:r w:rsidRPr="00664AE0">
              <w:rPr>
                <w:lang w:val="fr-FR"/>
              </w:rPr>
              <w:t>6</w:t>
            </w:r>
            <w:r>
              <w:rPr>
                <w:lang w:val="fr-FR"/>
              </w:rPr>
              <w:t>0-62</w:t>
            </w:r>
          </w:p>
        </w:tc>
        <w:tc>
          <w:tcPr>
            <w:tcW w:w="1276" w:type="dxa"/>
            <w:tcBorders>
              <w:top w:val="single" w:sz="4" w:space="0" w:color="auto"/>
              <w:left w:val="single" w:sz="6" w:space="0" w:color="auto"/>
              <w:bottom w:val="single" w:sz="6" w:space="0" w:color="auto"/>
              <w:right w:val="single" w:sz="6" w:space="0" w:color="auto"/>
            </w:tcBorders>
            <w:hideMark/>
          </w:tcPr>
          <w:p w14:paraId="1E4CBBB8" w14:textId="77777777" w:rsidR="00BC6521" w:rsidRPr="00664AE0" w:rsidRDefault="00BC6521" w:rsidP="00BC6521">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00CA4ECD" w14:textId="77777777" w:rsidR="00BC6521" w:rsidRPr="00664AE0" w:rsidRDefault="00BC6521" w:rsidP="00BC6521">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6C3DB07D" w14:textId="77777777" w:rsidR="00BC6521" w:rsidRPr="00664AE0" w:rsidRDefault="00BC6521" w:rsidP="00BC6521">
            <w:pPr>
              <w:pStyle w:val="TableText1"/>
              <w:rPr>
                <w:lang w:val="fr-FR"/>
              </w:rPr>
            </w:pPr>
            <w:r w:rsidRPr="00664AE0">
              <w:rPr>
                <w:lang w:val="fr-FR"/>
              </w:rPr>
              <w:t xml:space="preserve">Numéro non géographique – services de VoIP </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15A89716" w14:textId="77777777" w:rsidR="00BC6521" w:rsidRPr="00664AE0" w:rsidRDefault="00BC6521" w:rsidP="00BC6521">
            <w:pPr>
              <w:pStyle w:val="TableText1"/>
              <w:rPr>
                <w:lang w:val="fr-FR"/>
              </w:rPr>
            </w:pPr>
            <w:r w:rsidRPr="00664AE0">
              <w:rPr>
                <w:lang w:val="fr-FR"/>
              </w:rPr>
              <w:t>Libre</w:t>
            </w:r>
          </w:p>
        </w:tc>
      </w:tr>
      <w:tr w:rsidR="00BC6521" w:rsidRPr="00F44045" w14:paraId="6092F63C" w14:textId="77777777" w:rsidTr="00BC6521">
        <w:trPr>
          <w:cantSplit/>
        </w:trPr>
        <w:tc>
          <w:tcPr>
            <w:tcW w:w="1838" w:type="dxa"/>
            <w:tcBorders>
              <w:top w:val="single" w:sz="4" w:space="0" w:color="auto"/>
              <w:left w:val="single" w:sz="6" w:space="0" w:color="auto"/>
              <w:bottom w:val="single" w:sz="6" w:space="0" w:color="auto"/>
              <w:right w:val="single" w:sz="6" w:space="0" w:color="auto"/>
            </w:tcBorders>
          </w:tcPr>
          <w:p w14:paraId="73796A0E" w14:textId="77777777" w:rsidR="00BC6521" w:rsidRPr="00664AE0" w:rsidRDefault="00BC6521" w:rsidP="00BC6521">
            <w:pPr>
              <w:pStyle w:val="TableText1"/>
              <w:jc w:val="center"/>
              <w:rPr>
                <w:lang w:val="fr-FR"/>
              </w:rPr>
            </w:pPr>
            <w:r>
              <w:rPr>
                <w:color w:val="000000"/>
              </w:rPr>
              <w:t>63</w:t>
            </w:r>
          </w:p>
        </w:tc>
        <w:tc>
          <w:tcPr>
            <w:tcW w:w="1276" w:type="dxa"/>
            <w:tcBorders>
              <w:top w:val="single" w:sz="4" w:space="0" w:color="auto"/>
              <w:left w:val="single" w:sz="6" w:space="0" w:color="auto"/>
              <w:bottom w:val="single" w:sz="6" w:space="0" w:color="auto"/>
              <w:right w:val="single" w:sz="6" w:space="0" w:color="auto"/>
            </w:tcBorders>
          </w:tcPr>
          <w:p w14:paraId="13E68350" w14:textId="77777777" w:rsidR="00BC6521" w:rsidRPr="00664AE0" w:rsidRDefault="00BC6521" w:rsidP="00BC6521">
            <w:pPr>
              <w:pStyle w:val="TableText1"/>
              <w:jc w:val="center"/>
              <w:rPr>
                <w:lang w:val="fr-FR"/>
              </w:rPr>
            </w:pPr>
            <w:r>
              <w:rPr>
                <w:color w:val="000000"/>
              </w:rPr>
              <w:t>9</w:t>
            </w:r>
          </w:p>
        </w:tc>
        <w:tc>
          <w:tcPr>
            <w:tcW w:w="1417" w:type="dxa"/>
            <w:tcBorders>
              <w:top w:val="single" w:sz="4" w:space="0" w:color="auto"/>
              <w:left w:val="single" w:sz="6" w:space="0" w:color="auto"/>
              <w:bottom w:val="single" w:sz="6" w:space="0" w:color="auto"/>
              <w:right w:val="single" w:sz="6" w:space="0" w:color="auto"/>
            </w:tcBorders>
          </w:tcPr>
          <w:p w14:paraId="0D486104" w14:textId="77777777" w:rsidR="00BC6521" w:rsidRPr="00664AE0" w:rsidRDefault="00BC6521" w:rsidP="00BC6521">
            <w:pPr>
              <w:pStyle w:val="TableText1"/>
              <w:jc w:val="center"/>
              <w:rPr>
                <w:lang w:val="fr-FR"/>
              </w:rPr>
            </w:pPr>
            <w:r>
              <w:rPr>
                <w:color w:val="000000"/>
              </w:rPr>
              <w:t>9</w:t>
            </w:r>
          </w:p>
        </w:tc>
        <w:tc>
          <w:tcPr>
            <w:tcW w:w="2552" w:type="dxa"/>
            <w:tcBorders>
              <w:top w:val="single" w:sz="4" w:space="0" w:color="auto"/>
              <w:left w:val="single" w:sz="6" w:space="0" w:color="auto"/>
              <w:bottom w:val="single" w:sz="6" w:space="0" w:color="auto"/>
              <w:right w:val="single" w:sz="6" w:space="0" w:color="auto"/>
            </w:tcBorders>
          </w:tcPr>
          <w:p w14:paraId="2CBE9ED6" w14:textId="77777777" w:rsidR="00BC6521" w:rsidRPr="0011240F" w:rsidRDefault="00BC6521" w:rsidP="00BC6521">
            <w:pPr>
              <w:pStyle w:val="TableText1"/>
              <w:rPr>
                <w:lang w:val="fr-FR"/>
              </w:rPr>
            </w:pPr>
            <w:r w:rsidRPr="00664AE0">
              <w:rPr>
                <w:lang w:val="fr-FR"/>
              </w:rPr>
              <w:t>Numéro non géographique – services de VoIP</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tcPr>
          <w:p w14:paraId="27E03D0D" w14:textId="77777777" w:rsidR="00BC6521" w:rsidRPr="00F44045" w:rsidRDefault="00BC6521" w:rsidP="00BC6521">
            <w:pPr>
              <w:pStyle w:val="TableText1"/>
              <w:rPr>
                <w:lang w:val="fr-FR"/>
              </w:rPr>
            </w:pPr>
            <w:r w:rsidRPr="00F44045">
              <w:rPr>
                <w:lang w:val="fr-FR"/>
              </w:rPr>
              <w:t>Attribué à Liquid Telecom Zambie</w:t>
            </w:r>
          </w:p>
        </w:tc>
      </w:tr>
      <w:tr w:rsidR="00BC6521" w:rsidRPr="00664AE0" w14:paraId="4873D2FB" w14:textId="77777777" w:rsidTr="00BC6521">
        <w:trPr>
          <w:cantSplit/>
        </w:trPr>
        <w:tc>
          <w:tcPr>
            <w:tcW w:w="1838" w:type="dxa"/>
            <w:tcBorders>
              <w:top w:val="single" w:sz="4" w:space="0" w:color="auto"/>
              <w:left w:val="single" w:sz="6" w:space="0" w:color="auto"/>
              <w:bottom w:val="single" w:sz="6" w:space="0" w:color="auto"/>
              <w:right w:val="single" w:sz="6" w:space="0" w:color="auto"/>
            </w:tcBorders>
          </w:tcPr>
          <w:p w14:paraId="00FD45D3" w14:textId="77777777" w:rsidR="00BC6521" w:rsidRPr="00664AE0" w:rsidRDefault="00BC6521" w:rsidP="00BC6521">
            <w:pPr>
              <w:pStyle w:val="TableText1"/>
              <w:jc w:val="center"/>
              <w:rPr>
                <w:lang w:val="fr-FR"/>
              </w:rPr>
            </w:pPr>
            <w:r>
              <w:rPr>
                <w:color w:val="000000"/>
              </w:rPr>
              <w:t>64-69</w:t>
            </w:r>
          </w:p>
        </w:tc>
        <w:tc>
          <w:tcPr>
            <w:tcW w:w="1276" w:type="dxa"/>
            <w:tcBorders>
              <w:top w:val="single" w:sz="4" w:space="0" w:color="auto"/>
              <w:left w:val="single" w:sz="6" w:space="0" w:color="auto"/>
              <w:bottom w:val="single" w:sz="6" w:space="0" w:color="auto"/>
              <w:right w:val="single" w:sz="6" w:space="0" w:color="auto"/>
            </w:tcBorders>
          </w:tcPr>
          <w:p w14:paraId="0F6C63F5" w14:textId="77777777" w:rsidR="00BC6521" w:rsidRPr="00664AE0" w:rsidRDefault="00BC6521" w:rsidP="00BC6521">
            <w:pPr>
              <w:pStyle w:val="TableText1"/>
              <w:jc w:val="center"/>
              <w:rPr>
                <w:lang w:val="fr-FR"/>
              </w:rPr>
            </w:pPr>
            <w:r>
              <w:rPr>
                <w:color w:val="000000"/>
              </w:rPr>
              <w:t>9</w:t>
            </w:r>
          </w:p>
        </w:tc>
        <w:tc>
          <w:tcPr>
            <w:tcW w:w="1417" w:type="dxa"/>
            <w:tcBorders>
              <w:top w:val="single" w:sz="4" w:space="0" w:color="auto"/>
              <w:left w:val="single" w:sz="6" w:space="0" w:color="auto"/>
              <w:bottom w:val="single" w:sz="6" w:space="0" w:color="auto"/>
              <w:right w:val="single" w:sz="6" w:space="0" w:color="auto"/>
            </w:tcBorders>
          </w:tcPr>
          <w:p w14:paraId="4C43593D" w14:textId="77777777" w:rsidR="00BC6521" w:rsidRPr="00664AE0" w:rsidRDefault="00BC6521" w:rsidP="00BC6521">
            <w:pPr>
              <w:pStyle w:val="TableText1"/>
              <w:jc w:val="center"/>
              <w:rPr>
                <w:lang w:val="fr-FR"/>
              </w:rPr>
            </w:pPr>
            <w:r>
              <w:rPr>
                <w:color w:val="000000"/>
              </w:rPr>
              <w:t>9</w:t>
            </w:r>
          </w:p>
        </w:tc>
        <w:tc>
          <w:tcPr>
            <w:tcW w:w="2552" w:type="dxa"/>
            <w:tcBorders>
              <w:top w:val="single" w:sz="4" w:space="0" w:color="auto"/>
              <w:left w:val="single" w:sz="6" w:space="0" w:color="auto"/>
              <w:bottom w:val="single" w:sz="6" w:space="0" w:color="auto"/>
              <w:right w:val="single" w:sz="6" w:space="0" w:color="auto"/>
            </w:tcBorders>
          </w:tcPr>
          <w:p w14:paraId="4EC35715" w14:textId="77777777" w:rsidR="00BC6521" w:rsidRPr="0011240F" w:rsidRDefault="00BC6521" w:rsidP="00BC6521">
            <w:pPr>
              <w:pStyle w:val="TableText1"/>
              <w:rPr>
                <w:lang w:val="fr-FR"/>
              </w:rPr>
            </w:pPr>
            <w:r w:rsidRPr="00664AE0">
              <w:rPr>
                <w:lang w:val="fr-FR"/>
              </w:rPr>
              <w:t>Numéro non géographique – services de VoIP</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tcPr>
          <w:p w14:paraId="36F0A196" w14:textId="77777777" w:rsidR="00BC6521" w:rsidRPr="00664AE0" w:rsidRDefault="00BC6521" w:rsidP="00BC6521">
            <w:pPr>
              <w:pStyle w:val="TableText1"/>
              <w:rPr>
                <w:lang w:val="fr-FR"/>
              </w:rPr>
            </w:pPr>
            <w:r w:rsidRPr="00664AE0">
              <w:rPr>
                <w:lang w:val="fr-FR"/>
              </w:rPr>
              <w:t>Libre</w:t>
            </w:r>
          </w:p>
        </w:tc>
      </w:tr>
      <w:tr w:rsidR="00BC6521" w:rsidRPr="00664AE0" w14:paraId="6A290CF1" w14:textId="77777777" w:rsidTr="00BC6521">
        <w:trPr>
          <w:cantSplit/>
        </w:trPr>
        <w:tc>
          <w:tcPr>
            <w:tcW w:w="1838" w:type="dxa"/>
            <w:tcBorders>
              <w:top w:val="single" w:sz="4" w:space="0" w:color="auto"/>
              <w:left w:val="single" w:sz="6" w:space="0" w:color="auto"/>
              <w:bottom w:val="single" w:sz="6" w:space="0" w:color="auto"/>
              <w:right w:val="single" w:sz="6" w:space="0" w:color="auto"/>
            </w:tcBorders>
            <w:hideMark/>
          </w:tcPr>
          <w:p w14:paraId="1E71B8B5" w14:textId="77777777" w:rsidR="00BC6521" w:rsidRPr="00664AE0" w:rsidRDefault="00BC6521" w:rsidP="00BC6521">
            <w:pPr>
              <w:pStyle w:val="TableText1"/>
              <w:jc w:val="center"/>
              <w:rPr>
                <w:lang w:val="fr-FR"/>
              </w:rPr>
            </w:pPr>
            <w:r w:rsidRPr="00664AE0">
              <w:rPr>
                <w:lang w:val="fr-FR"/>
              </w:rPr>
              <w:lastRenderedPageBreak/>
              <w:t>7</w:t>
            </w:r>
            <w:r>
              <w:rPr>
                <w:lang w:val="fr-FR"/>
              </w:rPr>
              <w:t>0</w:t>
            </w:r>
            <w:r w:rsidRPr="00664AE0">
              <w:rPr>
                <w:lang w:val="fr-FR"/>
              </w:rPr>
              <w:t>-74</w:t>
            </w:r>
          </w:p>
        </w:tc>
        <w:tc>
          <w:tcPr>
            <w:tcW w:w="1276" w:type="dxa"/>
            <w:tcBorders>
              <w:top w:val="single" w:sz="4" w:space="0" w:color="auto"/>
              <w:left w:val="single" w:sz="6" w:space="0" w:color="auto"/>
              <w:bottom w:val="single" w:sz="6" w:space="0" w:color="auto"/>
              <w:right w:val="single" w:sz="6" w:space="0" w:color="auto"/>
            </w:tcBorders>
            <w:hideMark/>
          </w:tcPr>
          <w:p w14:paraId="0BC7C336" w14:textId="77777777" w:rsidR="00BC6521" w:rsidRPr="00664AE0" w:rsidRDefault="00BC6521" w:rsidP="00BC6521">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09989EBA" w14:textId="77777777" w:rsidR="00BC6521" w:rsidRPr="00664AE0" w:rsidRDefault="00BC6521" w:rsidP="00BC6521">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3F0DEA36" w14:textId="77777777" w:rsidR="00BC6521" w:rsidRPr="00664AE0" w:rsidRDefault="00BC6521" w:rsidP="00BC6521">
            <w:pPr>
              <w:pStyle w:val="TableText1"/>
              <w:rPr>
                <w:lang w:val="fr-FR"/>
              </w:rPr>
            </w:pPr>
            <w:r w:rsidRPr="00664AE0">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13DEECA4" w14:textId="77777777" w:rsidR="00BC6521" w:rsidRPr="00664AE0" w:rsidRDefault="00BC6521" w:rsidP="00BC6521">
            <w:pPr>
              <w:pStyle w:val="TableText1"/>
              <w:rPr>
                <w:lang w:val="fr-FR"/>
              </w:rPr>
            </w:pPr>
            <w:r w:rsidRPr="00664AE0">
              <w:rPr>
                <w:lang w:val="fr-FR"/>
              </w:rPr>
              <w:t>Libre</w:t>
            </w:r>
          </w:p>
        </w:tc>
      </w:tr>
      <w:tr w:rsidR="00BC6521" w:rsidRPr="00664AE0" w14:paraId="1148C927" w14:textId="77777777" w:rsidTr="00BC6521">
        <w:trPr>
          <w:cantSplit/>
        </w:trPr>
        <w:tc>
          <w:tcPr>
            <w:tcW w:w="1838" w:type="dxa"/>
            <w:tcBorders>
              <w:top w:val="single" w:sz="4" w:space="0" w:color="auto"/>
              <w:left w:val="single" w:sz="6" w:space="0" w:color="auto"/>
              <w:bottom w:val="single" w:sz="6" w:space="0" w:color="auto"/>
              <w:right w:val="single" w:sz="6" w:space="0" w:color="auto"/>
            </w:tcBorders>
            <w:hideMark/>
          </w:tcPr>
          <w:p w14:paraId="43E270B0" w14:textId="77777777" w:rsidR="00BC6521" w:rsidRPr="00664AE0" w:rsidRDefault="00BC6521" w:rsidP="00BC6521">
            <w:pPr>
              <w:pStyle w:val="TableText1"/>
              <w:jc w:val="center"/>
              <w:rPr>
                <w:lang w:val="fr-FR"/>
              </w:rPr>
            </w:pPr>
            <w:r w:rsidRPr="00664AE0">
              <w:rPr>
                <w:lang w:val="fr-FR"/>
              </w:rPr>
              <w:t>75</w:t>
            </w:r>
          </w:p>
        </w:tc>
        <w:tc>
          <w:tcPr>
            <w:tcW w:w="1276" w:type="dxa"/>
            <w:tcBorders>
              <w:top w:val="single" w:sz="4" w:space="0" w:color="auto"/>
              <w:left w:val="single" w:sz="6" w:space="0" w:color="auto"/>
              <w:bottom w:val="single" w:sz="6" w:space="0" w:color="auto"/>
              <w:right w:val="single" w:sz="6" w:space="0" w:color="auto"/>
            </w:tcBorders>
            <w:hideMark/>
          </w:tcPr>
          <w:p w14:paraId="6109E26F" w14:textId="77777777" w:rsidR="00BC6521" w:rsidRPr="00664AE0" w:rsidRDefault="00BC6521" w:rsidP="00BC6521">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534095A3" w14:textId="77777777" w:rsidR="00BC6521" w:rsidRPr="00664AE0" w:rsidRDefault="00BC6521" w:rsidP="00BC6521">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6FB97BD5" w14:textId="77777777" w:rsidR="00BC6521" w:rsidRPr="00664AE0" w:rsidRDefault="00BC6521" w:rsidP="00BC6521">
            <w:pPr>
              <w:pStyle w:val="TableText1"/>
              <w:rPr>
                <w:lang w:val="fr-FR"/>
              </w:rPr>
            </w:pPr>
            <w:r w:rsidRPr="00664AE0">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39D0909E" w14:textId="77777777" w:rsidR="00BC6521" w:rsidRPr="00664AE0" w:rsidRDefault="00BC6521" w:rsidP="00BC6521">
            <w:pPr>
              <w:pStyle w:val="TableText1"/>
              <w:rPr>
                <w:lang w:val="fr-FR"/>
              </w:rPr>
            </w:pPr>
            <w:r w:rsidRPr="00664AE0">
              <w:rPr>
                <w:lang w:val="fr-FR"/>
              </w:rPr>
              <w:t>Réservé pour ZAMTEL</w:t>
            </w:r>
          </w:p>
        </w:tc>
      </w:tr>
      <w:tr w:rsidR="00BC6521" w:rsidRPr="00664AE0" w14:paraId="1648601D" w14:textId="77777777" w:rsidTr="00BC6521">
        <w:trPr>
          <w:cantSplit/>
        </w:trPr>
        <w:tc>
          <w:tcPr>
            <w:tcW w:w="1838" w:type="dxa"/>
            <w:tcBorders>
              <w:top w:val="single" w:sz="4" w:space="0" w:color="auto"/>
              <w:left w:val="single" w:sz="6" w:space="0" w:color="auto"/>
              <w:bottom w:val="single" w:sz="6" w:space="0" w:color="auto"/>
              <w:right w:val="single" w:sz="6" w:space="0" w:color="auto"/>
            </w:tcBorders>
            <w:hideMark/>
          </w:tcPr>
          <w:p w14:paraId="3059A926" w14:textId="77777777" w:rsidR="00BC6521" w:rsidRPr="00664AE0" w:rsidRDefault="00BC6521" w:rsidP="00BC6521">
            <w:pPr>
              <w:pStyle w:val="TableText1"/>
              <w:jc w:val="center"/>
              <w:rPr>
                <w:lang w:val="fr-FR"/>
              </w:rPr>
            </w:pPr>
            <w:r w:rsidRPr="00664AE0">
              <w:rPr>
                <w:lang w:val="fr-FR"/>
              </w:rPr>
              <w:t>76</w:t>
            </w:r>
          </w:p>
        </w:tc>
        <w:tc>
          <w:tcPr>
            <w:tcW w:w="1276" w:type="dxa"/>
            <w:tcBorders>
              <w:top w:val="single" w:sz="4" w:space="0" w:color="auto"/>
              <w:left w:val="single" w:sz="6" w:space="0" w:color="auto"/>
              <w:bottom w:val="single" w:sz="6" w:space="0" w:color="auto"/>
              <w:right w:val="single" w:sz="6" w:space="0" w:color="auto"/>
            </w:tcBorders>
            <w:hideMark/>
          </w:tcPr>
          <w:p w14:paraId="7ABAD152" w14:textId="77777777" w:rsidR="00BC6521" w:rsidRPr="00664AE0" w:rsidRDefault="00BC6521" w:rsidP="00BC6521">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6BFD31AB" w14:textId="77777777" w:rsidR="00BC6521" w:rsidRPr="00664AE0" w:rsidRDefault="00BC6521" w:rsidP="00BC6521">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6B676920" w14:textId="77777777" w:rsidR="00BC6521" w:rsidRPr="00664AE0" w:rsidRDefault="00BC6521" w:rsidP="00BC6521">
            <w:pPr>
              <w:pStyle w:val="TableText1"/>
              <w:rPr>
                <w:lang w:val="fr-FR"/>
              </w:rPr>
            </w:pPr>
            <w:r w:rsidRPr="00664AE0">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7938E223" w14:textId="77777777" w:rsidR="00BC6521" w:rsidRPr="00664AE0" w:rsidRDefault="00BC6521" w:rsidP="00BC6521">
            <w:pPr>
              <w:pStyle w:val="TableText1"/>
              <w:rPr>
                <w:lang w:val="fr-FR"/>
              </w:rPr>
            </w:pPr>
            <w:r w:rsidRPr="00664AE0">
              <w:rPr>
                <w:lang w:val="fr-FR"/>
              </w:rPr>
              <w:t xml:space="preserve">Attribué à MTN </w:t>
            </w:r>
          </w:p>
        </w:tc>
      </w:tr>
      <w:tr w:rsidR="00BC6521" w:rsidRPr="00664AE0" w14:paraId="0E009957" w14:textId="77777777" w:rsidTr="00BC6521">
        <w:trPr>
          <w:cantSplit/>
        </w:trPr>
        <w:tc>
          <w:tcPr>
            <w:tcW w:w="1838" w:type="dxa"/>
            <w:tcBorders>
              <w:top w:val="single" w:sz="4" w:space="0" w:color="auto"/>
              <w:left w:val="single" w:sz="6" w:space="0" w:color="auto"/>
              <w:bottom w:val="single" w:sz="6" w:space="0" w:color="auto"/>
              <w:right w:val="single" w:sz="6" w:space="0" w:color="auto"/>
            </w:tcBorders>
            <w:hideMark/>
          </w:tcPr>
          <w:p w14:paraId="719BF4B3" w14:textId="77777777" w:rsidR="00BC6521" w:rsidRPr="00664AE0" w:rsidRDefault="00BC6521" w:rsidP="00BC6521">
            <w:pPr>
              <w:pStyle w:val="TableText1"/>
              <w:jc w:val="center"/>
              <w:rPr>
                <w:lang w:val="fr-FR"/>
              </w:rPr>
            </w:pPr>
            <w:r w:rsidRPr="00664AE0">
              <w:rPr>
                <w:lang w:val="fr-FR"/>
              </w:rPr>
              <w:t>77</w:t>
            </w:r>
          </w:p>
        </w:tc>
        <w:tc>
          <w:tcPr>
            <w:tcW w:w="1276" w:type="dxa"/>
            <w:tcBorders>
              <w:top w:val="single" w:sz="4" w:space="0" w:color="auto"/>
              <w:left w:val="single" w:sz="6" w:space="0" w:color="auto"/>
              <w:bottom w:val="single" w:sz="6" w:space="0" w:color="auto"/>
              <w:right w:val="single" w:sz="6" w:space="0" w:color="auto"/>
            </w:tcBorders>
            <w:hideMark/>
          </w:tcPr>
          <w:p w14:paraId="070771C4" w14:textId="77777777" w:rsidR="00BC6521" w:rsidRPr="00664AE0" w:rsidRDefault="00BC6521" w:rsidP="00BC6521">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43A40DB2" w14:textId="77777777" w:rsidR="00BC6521" w:rsidRPr="00664AE0" w:rsidRDefault="00BC6521" w:rsidP="00BC6521">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07AE46ED" w14:textId="77777777" w:rsidR="00BC6521" w:rsidRPr="00664AE0" w:rsidRDefault="00BC6521" w:rsidP="00BC6521">
            <w:pPr>
              <w:pStyle w:val="TableText1"/>
              <w:rPr>
                <w:lang w:val="fr-FR"/>
              </w:rPr>
            </w:pPr>
            <w:r w:rsidRPr="00664AE0">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43E39CBB" w14:textId="77777777" w:rsidR="00BC6521" w:rsidRPr="00664AE0" w:rsidRDefault="00BC6521" w:rsidP="00BC6521">
            <w:pPr>
              <w:pStyle w:val="TableText1"/>
              <w:rPr>
                <w:lang w:val="fr-FR"/>
              </w:rPr>
            </w:pPr>
            <w:r w:rsidRPr="00664AE0">
              <w:rPr>
                <w:lang w:val="fr-FR"/>
              </w:rPr>
              <w:t xml:space="preserve">Attribué à Airtel </w:t>
            </w:r>
          </w:p>
        </w:tc>
      </w:tr>
      <w:tr w:rsidR="00BC6521" w:rsidRPr="00664AE0" w14:paraId="66FB6A89" w14:textId="77777777" w:rsidTr="00BC6521">
        <w:trPr>
          <w:cantSplit/>
        </w:trPr>
        <w:tc>
          <w:tcPr>
            <w:tcW w:w="1838" w:type="dxa"/>
            <w:tcBorders>
              <w:top w:val="single" w:sz="4" w:space="0" w:color="auto"/>
              <w:left w:val="single" w:sz="6" w:space="0" w:color="auto"/>
              <w:bottom w:val="single" w:sz="6" w:space="0" w:color="auto"/>
              <w:right w:val="single" w:sz="6" w:space="0" w:color="auto"/>
            </w:tcBorders>
            <w:hideMark/>
          </w:tcPr>
          <w:p w14:paraId="48074532" w14:textId="77777777" w:rsidR="00BC6521" w:rsidRPr="00664AE0" w:rsidRDefault="00BC6521" w:rsidP="00BC6521">
            <w:pPr>
              <w:pStyle w:val="TableText1"/>
              <w:jc w:val="center"/>
              <w:rPr>
                <w:lang w:val="fr-FR"/>
              </w:rPr>
            </w:pPr>
            <w:r w:rsidRPr="00664AE0">
              <w:rPr>
                <w:lang w:val="fr-FR"/>
              </w:rPr>
              <w:t>78</w:t>
            </w:r>
          </w:p>
        </w:tc>
        <w:tc>
          <w:tcPr>
            <w:tcW w:w="1276" w:type="dxa"/>
            <w:tcBorders>
              <w:top w:val="single" w:sz="4" w:space="0" w:color="auto"/>
              <w:left w:val="single" w:sz="6" w:space="0" w:color="auto"/>
              <w:bottom w:val="single" w:sz="6" w:space="0" w:color="auto"/>
              <w:right w:val="single" w:sz="6" w:space="0" w:color="auto"/>
            </w:tcBorders>
            <w:hideMark/>
          </w:tcPr>
          <w:p w14:paraId="59F6578B" w14:textId="77777777" w:rsidR="00BC6521" w:rsidRPr="00664AE0" w:rsidRDefault="00BC6521" w:rsidP="00BC6521">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5A895B2B" w14:textId="77777777" w:rsidR="00BC6521" w:rsidRPr="00664AE0" w:rsidRDefault="00BC6521" w:rsidP="00BC6521">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627B5B22" w14:textId="77777777" w:rsidR="00BC6521" w:rsidRPr="00664AE0" w:rsidRDefault="00BC6521" w:rsidP="00BC6521">
            <w:pPr>
              <w:pStyle w:val="TableText1"/>
              <w:rPr>
                <w:lang w:val="fr-FR"/>
              </w:rPr>
            </w:pPr>
            <w:r w:rsidRPr="00664AE0">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31641160" w14:textId="77777777" w:rsidR="00BC6521" w:rsidRPr="00664AE0" w:rsidRDefault="00BC6521" w:rsidP="00BC6521">
            <w:pPr>
              <w:pStyle w:val="TableText1"/>
              <w:rPr>
                <w:lang w:val="fr-FR"/>
              </w:rPr>
            </w:pPr>
            <w:r w:rsidRPr="00664AE0">
              <w:rPr>
                <w:lang w:val="fr-FR"/>
              </w:rPr>
              <w:t>Libre</w:t>
            </w:r>
          </w:p>
        </w:tc>
      </w:tr>
      <w:tr w:rsidR="00BC6521" w:rsidRPr="00664AE0" w14:paraId="7882B6B4" w14:textId="77777777" w:rsidTr="00BC6521">
        <w:trPr>
          <w:cantSplit/>
        </w:trPr>
        <w:tc>
          <w:tcPr>
            <w:tcW w:w="1838" w:type="dxa"/>
            <w:tcBorders>
              <w:top w:val="single" w:sz="4" w:space="0" w:color="auto"/>
              <w:left w:val="single" w:sz="6" w:space="0" w:color="auto"/>
              <w:bottom w:val="single" w:sz="6" w:space="0" w:color="auto"/>
              <w:right w:val="single" w:sz="6" w:space="0" w:color="auto"/>
            </w:tcBorders>
            <w:hideMark/>
          </w:tcPr>
          <w:p w14:paraId="563301BB" w14:textId="77777777" w:rsidR="00BC6521" w:rsidRPr="00664AE0" w:rsidRDefault="00BC6521" w:rsidP="00BC6521">
            <w:pPr>
              <w:pStyle w:val="TableText1"/>
              <w:jc w:val="center"/>
              <w:rPr>
                <w:lang w:val="fr-FR"/>
              </w:rPr>
            </w:pPr>
            <w:r w:rsidRPr="00664AE0">
              <w:rPr>
                <w:lang w:val="fr-FR"/>
              </w:rPr>
              <w:t>79</w:t>
            </w:r>
          </w:p>
        </w:tc>
        <w:tc>
          <w:tcPr>
            <w:tcW w:w="1276" w:type="dxa"/>
            <w:tcBorders>
              <w:top w:val="single" w:sz="4" w:space="0" w:color="auto"/>
              <w:left w:val="single" w:sz="6" w:space="0" w:color="auto"/>
              <w:bottom w:val="single" w:sz="6" w:space="0" w:color="auto"/>
              <w:right w:val="single" w:sz="6" w:space="0" w:color="auto"/>
            </w:tcBorders>
            <w:hideMark/>
          </w:tcPr>
          <w:p w14:paraId="7DD6355A" w14:textId="77777777" w:rsidR="00BC6521" w:rsidRPr="00664AE0" w:rsidRDefault="00BC6521" w:rsidP="00BC6521">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1DC9B668" w14:textId="77777777" w:rsidR="00BC6521" w:rsidRPr="00664AE0" w:rsidRDefault="00BC6521" w:rsidP="00BC6521">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5E677F3C" w14:textId="77777777" w:rsidR="00BC6521" w:rsidRPr="00664AE0" w:rsidRDefault="00BC6521" w:rsidP="00BC6521">
            <w:pPr>
              <w:pStyle w:val="TableText1"/>
              <w:rPr>
                <w:lang w:val="fr-FR"/>
              </w:rPr>
            </w:pPr>
            <w:r w:rsidRPr="00664AE0">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hideMark/>
          </w:tcPr>
          <w:p w14:paraId="4388F744" w14:textId="77777777" w:rsidR="00BC6521" w:rsidRPr="00664AE0" w:rsidRDefault="00BC6521" w:rsidP="00BC6521">
            <w:pPr>
              <w:pStyle w:val="TableText1"/>
              <w:rPr>
                <w:lang w:val="fr-FR"/>
              </w:rPr>
            </w:pPr>
            <w:r w:rsidRPr="00664AE0">
              <w:rPr>
                <w:lang w:val="fr-FR"/>
              </w:rPr>
              <w:t>Libre</w:t>
            </w:r>
          </w:p>
        </w:tc>
      </w:tr>
      <w:tr w:rsidR="00BC6521" w:rsidRPr="00664AE0" w14:paraId="6443A43C" w14:textId="77777777" w:rsidTr="00BC6521">
        <w:trPr>
          <w:cantSplit/>
        </w:trPr>
        <w:tc>
          <w:tcPr>
            <w:tcW w:w="1838" w:type="dxa"/>
            <w:tcBorders>
              <w:top w:val="single" w:sz="4" w:space="0" w:color="auto"/>
              <w:left w:val="single" w:sz="6" w:space="0" w:color="auto"/>
              <w:bottom w:val="single" w:sz="6" w:space="0" w:color="auto"/>
              <w:right w:val="single" w:sz="6" w:space="0" w:color="auto"/>
            </w:tcBorders>
            <w:hideMark/>
          </w:tcPr>
          <w:p w14:paraId="49A810C6" w14:textId="77777777" w:rsidR="00BC6521" w:rsidRPr="00664AE0" w:rsidRDefault="00BC6521" w:rsidP="00BC6521">
            <w:pPr>
              <w:pStyle w:val="TableText1"/>
              <w:jc w:val="center"/>
              <w:rPr>
                <w:lang w:val="fr-FR"/>
              </w:rPr>
            </w:pPr>
            <w:r w:rsidRPr="00664AE0">
              <w:rPr>
                <w:lang w:val="fr-FR"/>
              </w:rPr>
              <w:t>8</w:t>
            </w:r>
          </w:p>
        </w:tc>
        <w:tc>
          <w:tcPr>
            <w:tcW w:w="1276" w:type="dxa"/>
            <w:tcBorders>
              <w:top w:val="single" w:sz="4" w:space="0" w:color="auto"/>
              <w:left w:val="single" w:sz="6" w:space="0" w:color="auto"/>
              <w:bottom w:val="single" w:sz="6" w:space="0" w:color="auto"/>
              <w:right w:val="single" w:sz="6" w:space="0" w:color="auto"/>
            </w:tcBorders>
            <w:hideMark/>
          </w:tcPr>
          <w:p w14:paraId="4F985FA9" w14:textId="77777777" w:rsidR="00BC6521" w:rsidRPr="00664AE0" w:rsidRDefault="00BC6521" w:rsidP="00BC6521">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239AA72B" w14:textId="77777777" w:rsidR="00BC6521" w:rsidRPr="00664AE0" w:rsidRDefault="00BC6521" w:rsidP="00BC6521">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7F0BEF1D" w14:textId="77777777" w:rsidR="00BC6521" w:rsidRPr="00664AE0" w:rsidRDefault="00BC6521" w:rsidP="00BC6521">
            <w:pPr>
              <w:pStyle w:val="TableText1"/>
              <w:rPr>
                <w:lang w:val="fr-FR"/>
              </w:rPr>
            </w:pPr>
            <w:r w:rsidRPr="00664AE0">
              <w:rPr>
                <w:lang w:val="fr-FR"/>
              </w:rPr>
              <w:t>Numéro non géographique – services spéciaux (par ex. numéros de libre appel, numéros à tarif local)</w:t>
            </w:r>
          </w:p>
        </w:tc>
        <w:tc>
          <w:tcPr>
            <w:tcW w:w="2551" w:type="dxa"/>
            <w:tcBorders>
              <w:top w:val="single" w:sz="4" w:space="0" w:color="auto"/>
              <w:left w:val="single" w:sz="6" w:space="0" w:color="auto"/>
              <w:bottom w:val="single" w:sz="6" w:space="0" w:color="auto"/>
              <w:right w:val="single" w:sz="6" w:space="0" w:color="auto"/>
            </w:tcBorders>
            <w:hideMark/>
          </w:tcPr>
          <w:p w14:paraId="07E12B37" w14:textId="77777777" w:rsidR="00BC6521" w:rsidRPr="00664AE0" w:rsidRDefault="00BC6521" w:rsidP="00BC6521">
            <w:pPr>
              <w:pStyle w:val="TableText1"/>
              <w:rPr>
                <w:lang w:val="fr-FR"/>
              </w:rPr>
            </w:pPr>
            <w:r w:rsidRPr="00664AE0">
              <w:rPr>
                <w:lang w:val="fr-FR"/>
              </w:rPr>
              <w:t>Libre</w:t>
            </w:r>
          </w:p>
        </w:tc>
      </w:tr>
      <w:tr w:rsidR="00BC6521" w:rsidRPr="00664AE0" w14:paraId="11FA5C73" w14:textId="77777777" w:rsidTr="00BC6521">
        <w:trPr>
          <w:cantSplit/>
        </w:trPr>
        <w:tc>
          <w:tcPr>
            <w:tcW w:w="1838" w:type="dxa"/>
            <w:tcBorders>
              <w:top w:val="single" w:sz="4" w:space="0" w:color="auto"/>
              <w:left w:val="single" w:sz="6" w:space="0" w:color="auto"/>
              <w:bottom w:val="single" w:sz="6" w:space="0" w:color="auto"/>
              <w:right w:val="single" w:sz="6" w:space="0" w:color="auto"/>
            </w:tcBorders>
            <w:hideMark/>
          </w:tcPr>
          <w:p w14:paraId="12008809" w14:textId="77777777" w:rsidR="00BC6521" w:rsidRPr="00664AE0" w:rsidRDefault="00BC6521" w:rsidP="00BC6521">
            <w:pPr>
              <w:pStyle w:val="TableText1"/>
              <w:jc w:val="center"/>
              <w:rPr>
                <w:lang w:val="fr-FR"/>
              </w:rPr>
            </w:pPr>
            <w:r w:rsidRPr="00664AE0">
              <w:rPr>
                <w:lang w:val="fr-FR"/>
              </w:rPr>
              <w:t>90</w:t>
            </w:r>
          </w:p>
        </w:tc>
        <w:tc>
          <w:tcPr>
            <w:tcW w:w="1276" w:type="dxa"/>
            <w:tcBorders>
              <w:top w:val="single" w:sz="4" w:space="0" w:color="auto"/>
              <w:left w:val="single" w:sz="6" w:space="0" w:color="auto"/>
              <w:bottom w:val="single" w:sz="6" w:space="0" w:color="auto"/>
              <w:right w:val="single" w:sz="6" w:space="0" w:color="auto"/>
            </w:tcBorders>
            <w:hideMark/>
          </w:tcPr>
          <w:p w14:paraId="396F8CDF" w14:textId="77777777" w:rsidR="00BC6521" w:rsidRPr="00664AE0" w:rsidRDefault="00BC6521" w:rsidP="00BC6521">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077C2B6B" w14:textId="77777777" w:rsidR="00BC6521" w:rsidRPr="00664AE0" w:rsidRDefault="00BC6521" w:rsidP="00BC6521">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419A6AA2" w14:textId="77777777" w:rsidR="00BC6521" w:rsidRPr="00664AE0" w:rsidRDefault="00BC6521" w:rsidP="00BC6521">
            <w:pPr>
              <w:pStyle w:val="TableText1"/>
              <w:rPr>
                <w:lang w:val="fr-FR"/>
              </w:rPr>
            </w:pPr>
            <w:r w:rsidRPr="00664AE0">
              <w:rPr>
                <w:lang w:val="fr-FR"/>
              </w:rPr>
              <w:t>Numéro non géographique – services kiosque</w:t>
            </w:r>
          </w:p>
        </w:tc>
        <w:tc>
          <w:tcPr>
            <w:tcW w:w="2551" w:type="dxa"/>
            <w:tcBorders>
              <w:top w:val="single" w:sz="4" w:space="0" w:color="auto"/>
              <w:left w:val="single" w:sz="6" w:space="0" w:color="auto"/>
              <w:bottom w:val="single" w:sz="6" w:space="0" w:color="auto"/>
              <w:right w:val="single" w:sz="6" w:space="0" w:color="auto"/>
            </w:tcBorders>
            <w:hideMark/>
          </w:tcPr>
          <w:p w14:paraId="5BF99C9F" w14:textId="77777777" w:rsidR="00BC6521" w:rsidRPr="00664AE0" w:rsidRDefault="00BC6521" w:rsidP="00BC6521">
            <w:pPr>
              <w:pStyle w:val="TableText1"/>
              <w:rPr>
                <w:lang w:val="fr-FR"/>
              </w:rPr>
            </w:pPr>
            <w:r w:rsidRPr="00664AE0">
              <w:rPr>
                <w:lang w:val="fr-FR"/>
              </w:rPr>
              <w:t>Libre</w:t>
            </w:r>
          </w:p>
        </w:tc>
      </w:tr>
      <w:tr w:rsidR="00BC6521" w:rsidRPr="00664AE0" w14:paraId="639BE686" w14:textId="77777777" w:rsidTr="00BC6521">
        <w:trPr>
          <w:cantSplit/>
        </w:trPr>
        <w:tc>
          <w:tcPr>
            <w:tcW w:w="1838" w:type="dxa"/>
            <w:tcBorders>
              <w:top w:val="single" w:sz="4" w:space="0" w:color="auto"/>
              <w:left w:val="single" w:sz="6" w:space="0" w:color="auto"/>
              <w:bottom w:val="single" w:sz="6" w:space="0" w:color="auto"/>
              <w:right w:val="single" w:sz="6" w:space="0" w:color="auto"/>
            </w:tcBorders>
            <w:hideMark/>
          </w:tcPr>
          <w:p w14:paraId="4CB975B4" w14:textId="77777777" w:rsidR="00BC6521" w:rsidRPr="00664AE0" w:rsidRDefault="00BC6521" w:rsidP="00BC6521">
            <w:pPr>
              <w:pStyle w:val="TableText1"/>
              <w:jc w:val="center"/>
              <w:rPr>
                <w:lang w:val="fr-FR"/>
              </w:rPr>
            </w:pPr>
            <w:r w:rsidRPr="00664AE0">
              <w:rPr>
                <w:lang w:val="fr-FR"/>
              </w:rPr>
              <w:t>91-94</w:t>
            </w:r>
          </w:p>
        </w:tc>
        <w:tc>
          <w:tcPr>
            <w:tcW w:w="1276" w:type="dxa"/>
            <w:tcBorders>
              <w:top w:val="single" w:sz="4" w:space="0" w:color="auto"/>
              <w:left w:val="single" w:sz="6" w:space="0" w:color="auto"/>
              <w:bottom w:val="single" w:sz="6" w:space="0" w:color="auto"/>
              <w:right w:val="single" w:sz="6" w:space="0" w:color="auto"/>
            </w:tcBorders>
            <w:hideMark/>
          </w:tcPr>
          <w:p w14:paraId="01E550A3" w14:textId="77777777" w:rsidR="00BC6521" w:rsidRPr="00664AE0" w:rsidRDefault="00BC6521" w:rsidP="00BC6521">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55533350" w14:textId="77777777" w:rsidR="00BC6521" w:rsidRPr="00664AE0" w:rsidRDefault="00BC6521" w:rsidP="00BC6521">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73E46372" w14:textId="77777777" w:rsidR="00BC6521" w:rsidRPr="00664AE0" w:rsidRDefault="00BC6521" w:rsidP="00BC6521">
            <w:pPr>
              <w:pStyle w:val="TableText1"/>
              <w:rPr>
                <w:lang w:val="fr-FR"/>
              </w:rPr>
            </w:pPr>
            <w:r w:rsidRPr="00664AE0">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hideMark/>
          </w:tcPr>
          <w:p w14:paraId="1BC80606" w14:textId="77777777" w:rsidR="00BC6521" w:rsidRPr="00664AE0" w:rsidRDefault="00BC6521" w:rsidP="00BC6521">
            <w:pPr>
              <w:pStyle w:val="TableText1"/>
              <w:rPr>
                <w:lang w:val="fr-FR"/>
              </w:rPr>
            </w:pPr>
            <w:r w:rsidRPr="00664AE0">
              <w:rPr>
                <w:lang w:val="fr-FR"/>
              </w:rPr>
              <w:t>Libre</w:t>
            </w:r>
          </w:p>
        </w:tc>
      </w:tr>
      <w:tr w:rsidR="00BC6521" w:rsidRPr="00664AE0" w14:paraId="2B3B977E" w14:textId="77777777" w:rsidTr="00BC6521">
        <w:trPr>
          <w:cantSplit/>
        </w:trPr>
        <w:tc>
          <w:tcPr>
            <w:tcW w:w="1838" w:type="dxa"/>
            <w:tcBorders>
              <w:top w:val="single" w:sz="4" w:space="0" w:color="auto"/>
              <w:left w:val="single" w:sz="6" w:space="0" w:color="auto"/>
              <w:bottom w:val="single" w:sz="6" w:space="0" w:color="auto"/>
              <w:right w:val="single" w:sz="6" w:space="0" w:color="auto"/>
            </w:tcBorders>
            <w:hideMark/>
          </w:tcPr>
          <w:p w14:paraId="6EE7946B" w14:textId="77777777" w:rsidR="00BC6521" w:rsidRPr="00664AE0" w:rsidRDefault="00BC6521" w:rsidP="00BC6521">
            <w:pPr>
              <w:pStyle w:val="TableText1"/>
              <w:jc w:val="center"/>
              <w:rPr>
                <w:lang w:val="fr-FR"/>
              </w:rPr>
            </w:pPr>
            <w:r w:rsidRPr="00664AE0">
              <w:rPr>
                <w:lang w:val="fr-FR"/>
              </w:rPr>
              <w:t>95</w:t>
            </w:r>
          </w:p>
        </w:tc>
        <w:tc>
          <w:tcPr>
            <w:tcW w:w="1276" w:type="dxa"/>
            <w:tcBorders>
              <w:top w:val="single" w:sz="4" w:space="0" w:color="auto"/>
              <w:left w:val="single" w:sz="6" w:space="0" w:color="auto"/>
              <w:bottom w:val="single" w:sz="6" w:space="0" w:color="auto"/>
              <w:right w:val="single" w:sz="6" w:space="0" w:color="auto"/>
            </w:tcBorders>
            <w:hideMark/>
          </w:tcPr>
          <w:p w14:paraId="4535C2BC" w14:textId="77777777" w:rsidR="00BC6521" w:rsidRPr="00664AE0" w:rsidRDefault="00BC6521" w:rsidP="00BC6521">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3A7C757F" w14:textId="77777777" w:rsidR="00BC6521" w:rsidRPr="00664AE0" w:rsidRDefault="00BC6521" w:rsidP="00BC6521">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53B462C0" w14:textId="77777777" w:rsidR="00BC6521" w:rsidRPr="00664AE0" w:rsidRDefault="00BC6521" w:rsidP="00BC6521">
            <w:pPr>
              <w:pStyle w:val="TableText1"/>
              <w:rPr>
                <w:lang w:val="fr-FR"/>
              </w:rPr>
            </w:pPr>
            <w:r w:rsidRPr="00664AE0">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hideMark/>
          </w:tcPr>
          <w:p w14:paraId="4A3D42E1" w14:textId="77777777" w:rsidR="00BC6521" w:rsidRPr="00664AE0" w:rsidRDefault="00BC6521" w:rsidP="00BC6521">
            <w:pPr>
              <w:pStyle w:val="TableText1"/>
              <w:rPr>
                <w:lang w:val="fr-FR"/>
              </w:rPr>
            </w:pPr>
            <w:r w:rsidRPr="00664AE0">
              <w:rPr>
                <w:lang w:val="fr-FR"/>
              </w:rPr>
              <w:t>Attribué à ZAMTEL</w:t>
            </w:r>
          </w:p>
        </w:tc>
      </w:tr>
      <w:tr w:rsidR="00BC6521" w:rsidRPr="00664AE0" w14:paraId="2BD34242" w14:textId="77777777" w:rsidTr="00BC6521">
        <w:trPr>
          <w:cantSplit/>
        </w:trPr>
        <w:tc>
          <w:tcPr>
            <w:tcW w:w="1838" w:type="dxa"/>
            <w:tcBorders>
              <w:top w:val="single" w:sz="4" w:space="0" w:color="auto"/>
              <w:left w:val="single" w:sz="6" w:space="0" w:color="auto"/>
              <w:bottom w:val="single" w:sz="6" w:space="0" w:color="auto"/>
              <w:right w:val="single" w:sz="6" w:space="0" w:color="auto"/>
            </w:tcBorders>
            <w:hideMark/>
          </w:tcPr>
          <w:p w14:paraId="282F89E0" w14:textId="77777777" w:rsidR="00BC6521" w:rsidRPr="00664AE0" w:rsidRDefault="00BC6521" w:rsidP="00BC6521">
            <w:pPr>
              <w:pStyle w:val="TableText1"/>
              <w:jc w:val="center"/>
              <w:rPr>
                <w:lang w:val="fr-FR"/>
              </w:rPr>
            </w:pPr>
            <w:r w:rsidRPr="00664AE0">
              <w:rPr>
                <w:lang w:val="fr-FR"/>
              </w:rPr>
              <w:t>96</w:t>
            </w:r>
          </w:p>
        </w:tc>
        <w:tc>
          <w:tcPr>
            <w:tcW w:w="1276" w:type="dxa"/>
            <w:tcBorders>
              <w:top w:val="single" w:sz="4" w:space="0" w:color="auto"/>
              <w:left w:val="single" w:sz="6" w:space="0" w:color="auto"/>
              <w:bottom w:val="single" w:sz="6" w:space="0" w:color="auto"/>
              <w:right w:val="single" w:sz="6" w:space="0" w:color="auto"/>
            </w:tcBorders>
            <w:hideMark/>
          </w:tcPr>
          <w:p w14:paraId="42C92CB1" w14:textId="77777777" w:rsidR="00BC6521" w:rsidRPr="00664AE0" w:rsidRDefault="00BC6521" w:rsidP="00BC6521">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3AC465BB" w14:textId="77777777" w:rsidR="00BC6521" w:rsidRPr="00664AE0" w:rsidRDefault="00BC6521" w:rsidP="00BC6521">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1B7F9233" w14:textId="77777777" w:rsidR="00BC6521" w:rsidRPr="00664AE0" w:rsidRDefault="00BC6521" w:rsidP="00BC6521">
            <w:pPr>
              <w:pStyle w:val="TableText1"/>
              <w:rPr>
                <w:lang w:val="fr-FR"/>
              </w:rPr>
            </w:pPr>
            <w:r w:rsidRPr="00664AE0">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hideMark/>
          </w:tcPr>
          <w:p w14:paraId="08186B26" w14:textId="77777777" w:rsidR="00BC6521" w:rsidRPr="00664AE0" w:rsidRDefault="00BC6521" w:rsidP="00BC6521">
            <w:pPr>
              <w:pStyle w:val="TableText1"/>
              <w:rPr>
                <w:lang w:val="fr-FR"/>
              </w:rPr>
            </w:pPr>
            <w:r w:rsidRPr="00664AE0">
              <w:rPr>
                <w:lang w:val="fr-FR"/>
              </w:rPr>
              <w:t>Attribué à MTN</w:t>
            </w:r>
          </w:p>
        </w:tc>
      </w:tr>
      <w:tr w:rsidR="00BC6521" w:rsidRPr="00664AE0" w14:paraId="676D58FF" w14:textId="77777777" w:rsidTr="00BC6521">
        <w:trPr>
          <w:cantSplit/>
        </w:trPr>
        <w:tc>
          <w:tcPr>
            <w:tcW w:w="1838" w:type="dxa"/>
            <w:tcBorders>
              <w:top w:val="single" w:sz="4" w:space="0" w:color="auto"/>
              <w:left w:val="single" w:sz="6" w:space="0" w:color="auto"/>
              <w:bottom w:val="single" w:sz="6" w:space="0" w:color="auto"/>
              <w:right w:val="single" w:sz="6" w:space="0" w:color="auto"/>
            </w:tcBorders>
            <w:hideMark/>
          </w:tcPr>
          <w:p w14:paraId="62A1B351" w14:textId="77777777" w:rsidR="00BC6521" w:rsidRPr="00664AE0" w:rsidRDefault="00BC6521" w:rsidP="00BC6521">
            <w:pPr>
              <w:pStyle w:val="TableText1"/>
              <w:jc w:val="center"/>
              <w:rPr>
                <w:lang w:val="fr-FR"/>
              </w:rPr>
            </w:pPr>
            <w:r w:rsidRPr="00664AE0">
              <w:rPr>
                <w:lang w:val="fr-FR"/>
              </w:rPr>
              <w:t>97</w:t>
            </w:r>
          </w:p>
        </w:tc>
        <w:tc>
          <w:tcPr>
            <w:tcW w:w="1276" w:type="dxa"/>
            <w:tcBorders>
              <w:top w:val="single" w:sz="4" w:space="0" w:color="auto"/>
              <w:left w:val="single" w:sz="6" w:space="0" w:color="auto"/>
              <w:bottom w:val="single" w:sz="6" w:space="0" w:color="auto"/>
              <w:right w:val="single" w:sz="6" w:space="0" w:color="auto"/>
            </w:tcBorders>
            <w:hideMark/>
          </w:tcPr>
          <w:p w14:paraId="7069265B" w14:textId="77777777" w:rsidR="00BC6521" w:rsidRPr="00664AE0" w:rsidRDefault="00BC6521" w:rsidP="00BC6521">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0CF15B89" w14:textId="77777777" w:rsidR="00BC6521" w:rsidRPr="00664AE0" w:rsidRDefault="00BC6521" w:rsidP="00BC6521">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22514E98" w14:textId="77777777" w:rsidR="00BC6521" w:rsidRPr="00664AE0" w:rsidRDefault="00BC6521" w:rsidP="00BC6521">
            <w:pPr>
              <w:pStyle w:val="TableText1"/>
              <w:rPr>
                <w:lang w:val="fr-FR"/>
              </w:rPr>
            </w:pPr>
            <w:r w:rsidRPr="00664AE0">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hideMark/>
          </w:tcPr>
          <w:p w14:paraId="2440DD0F" w14:textId="77777777" w:rsidR="00BC6521" w:rsidRPr="00664AE0" w:rsidRDefault="00BC6521" w:rsidP="00BC6521">
            <w:pPr>
              <w:pStyle w:val="TableText1"/>
              <w:rPr>
                <w:lang w:val="fr-FR"/>
              </w:rPr>
            </w:pPr>
            <w:r w:rsidRPr="00664AE0">
              <w:rPr>
                <w:lang w:val="fr-FR"/>
              </w:rPr>
              <w:t>Attribué à Airtel</w:t>
            </w:r>
          </w:p>
        </w:tc>
      </w:tr>
      <w:tr w:rsidR="00BC6521" w:rsidRPr="00664AE0" w14:paraId="0FC2AE53" w14:textId="77777777" w:rsidTr="00BC6521">
        <w:trPr>
          <w:cantSplit/>
        </w:trPr>
        <w:tc>
          <w:tcPr>
            <w:tcW w:w="1838" w:type="dxa"/>
            <w:tcBorders>
              <w:top w:val="single" w:sz="4" w:space="0" w:color="auto"/>
              <w:left w:val="single" w:sz="6" w:space="0" w:color="auto"/>
              <w:bottom w:val="single" w:sz="6" w:space="0" w:color="auto"/>
              <w:right w:val="single" w:sz="6" w:space="0" w:color="auto"/>
            </w:tcBorders>
            <w:hideMark/>
          </w:tcPr>
          <w:p w14:paraId="68FC1297" w14:textId="77777777" w:rsidR="00BC6521" w:rsidRPr="00664AE0" w:rsidRDefault="00BC6521" w:rsidP="00BC6521">
            <w:pPr>
              <w:pStyle w:val="TableText1"/>
              <w:jc w:val="center"/>
              <w:rPr>
                <w:lang w:val="fr-FR"/>
              </w:rPr>
            </w:pPr>
            <w:r w:rsidRPr="00664AE0">
              <w:rPr>
                <w:lang w:val="fr-FR"/>
              </w:rPr>
              <w:t>98</w:t>
            </w:r>
          </w:p>
        </w:tc>
        <w:tc>
          <w:tcPr>
            <w:tcW w:w="1276" w:type="dxa"/>
            <w:tcBorders>
              <w:top w:val="single" w:sz="4" w:space="0" w:color="auto"/>
              <w:left w:val="single" w:sz="6" w:space="0" w:color="auto"/>
              <w:bottom w:val="single" w:sz="6" w:space="0" w:color="auto"/>
              <w:right w:val="single" w:sz="6" w:space="0" w:color="auto"/>
            </w:tcBorders>
            <w:hideMark/>
          </w:tcPr>
          <w:p w14:paraId="29621089" w14:textId="77777777" w:rsidR="00BC6521" w:rsidRPr="00664AE0" w:rsidRDefault="00BC6521" w:rsidP="00BC6521">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32211DE7" w14:textId="77777777" w:rsidR="00BC6521" w:rsidRPr="00664AE0" w:rsidRDefault="00BC6521" w:rsidP="00BC6521">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3B85015B" w14:textId="77777777" w:rsidR="00BC6521" w:rsidRPr="00664AE0" w:rsidRDefault="00BC6521" w:rsidP="00BC6521">
            <w:pPr>
              <w:pStyle w:val="TableText1"/>
              <w:rPr>
                <w:lang w:val="fr-FR"/>
              </w:rPr>
            </w:pPr>
            <w:r w:rsidRPr="00664AE0">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hideMark/>
          </w:tcPr>
          <w:p w14:paraId="7891E31C" w14:textId="77777777" w:rsidR="00BC6521" w:rsidRPr="00664AE0" w:rsidRDefault="00BC6521" w:rsidP="00BC6521">
            <w:pPr>
              <w:pStyle w:val="TableText1"/>
              <w:rPr>
                <w:lang w:val="fr-FR"/>
              </w:rPr>
            </w:pPr>
            <w:r w:rsidRPr="00664AE0">
              <w:rPr>
                <w:lang w:val="fr-FR"/>
              </w:rPr>
              <w:t>Libre</w:t>
            </w:r>
          </w:p>
        </w:tc>
      </w:tr>
      <w:tr w:rsidR="00BC6521" w:rsidRPr="00664AE0" w14:paraId="62135FB8" w14:textId="77777777" w:rsidTr="00BC6521">
        <w:trPr>
          <w:cantSplit/>
        </w:trPr>
        <w:tc>
          <w:tcPr>
            <w:tcW w:w="1838" w:type="dxa"/>
            <w:tcBorders>
              <w:top w:val="single" w:sz="4" w:space="0" w:color="auto"/>
              <w:left w:val="single" w:sz="6" w:space="0" w:color="auto"/>
              <w:bottom w:val="single" w:sz="6" w:space="0" w:color="auto"/>
              <w:right w:val="single" w:sz="6" w:space="0" w:color="auto"/>
            </w:tcBorders>
            <w:hideMark/>
          </w:tcPr>
          <w:p w14:paraId="3AA65116" w14:textId="77777777" w:rsidR="00BC6521" w:rsidRPr="00664AE0" w:rsidRDefault="00BC6521" w:rsidP="00BC6521">
            <w:pPr>
              <w:pStyle w:val="TableText1"/>
              <w:jc w:val="center"/>
              <w:rPr>
                <w:lang w:val="fr-FR"/>
              </w:rPr>
            </w:pPr>
            <w:r w:rsidRPr="00664AE0">
              <w:rPr>
                <w:lang w:val="fr-FR"/>
              </w:rPr>
              <w:t>99</w:t>
            </w:r>
          </w:p>
        </w:tc>
        <w:tc>
          <w:tcPr>
            <w:tcW w:w="1276" w:type="dxa"/>
            <w:tcBorders>
              <w:top w:val="single" w:sz="4" w:space="0" w:color="auto"/>
              <w:left w:val="single" w:sz="6" w:space="0" w:color="auto"/>
              <w:bottom w:val="single" w:sz="6" w:space="0" w:color="auto"/>
              <w:right w:val="single" w:sz="6" w:space="0" w:color="auto"/>
            </w:tcBorders>
            <w:hideMark/>
          </w:tcPr>
          <w:p w14:paraId="198195E8" w14:textId="77777777" w:rsidR="00BC6521" w:rsidRPr="00664AE0" w:rsidRDefault="00BC6521" w:rsidP="00BC6521">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1B60A1C0" w14:textId="77777777" w:rsidR="00BC6521" w:rsidRPr="00664AE0" w:rsidRDefault="00BC6521" w:rsidP="00BC6521">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652A0CA1" w14:textId="77777777" w:rsidR="00BC6521" w:rsidRPr="00664AE0" w:rsidRDefault="00BC6521" w:rsidP="00BC6521">
            <w:pPr>
              <w:pStyle w:val="TableText1"/>
              <w:rPr>
                <w:lang w:val="fr-FR"/>
              </w:rPr>
            </w:pPr>
            <w:r w:rsidRPr="00664AE0">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hideMark/>
          </w:tcPr>
          <w:p w14:paraId="19335A14" w14:textId="77777777" w:rsidR="00BC6521" w:rsidRPr="00664AE0" w:rsidRDefault="00BC6521" w:rsidP="00BC6521">
            <w:pPr>
              <w:pStyle w:val="TableText1"/>
              <w:rPr>
                <w:lang w:val="fr-FR"/>
              </w:rPr>
            </w:pPr>
            <w:r w:rsidRPr="00664AE0">
              <w:rPr>
                <w:lang w:val="fr-FR"/>
              </w:rPr>
              <w:t>Libre</w:t>
            </w:r>
          </w:p>
        </w:tc>
      </w:tr>
    </w:tbl>
    <w:p w14:paraId="1C4C075D" w14:textId="77777777" w:rsidR="00BC6521" w:rsidRPr="008F39E8" w:rsidRDefault="00BC6521" w:rsidP="00BC6521">
      <w:pPr>
        <w:ind w:left="567" w:hanging="567"/>
        <w:jc w:val="left"/>
        <w:rPr>
          <w:bCs/>
        </w:rPr>
      </w:pPr>
      <w:r w:rsidRPr="008F39E8">
        <w:rPr>
          <w:bCs/>
        </w:rPr>
        <w:t>Contact:</w:t>
      </w:r>
    </w:p>
    <w:p w14:paraId="2BC33561" w14:textId="77777777" w:rsidR="00BC6521" w:rsidRPr="006344AF" w:rsidRDefault="00BC6521" w:rsidP="00BC6521">
      <w:pPr>
        <w:ind w:left="567" w:hanging="567"/>
        <w:jc w:val="left"/>
      </w:pPr>
      <w:r w:rsidRPr="008F39E8">
        <w:rPr>
          <w:bCs/>
        </w:rPr>
        <w:tab/>
        <w:t xml:space="preserve">M. </w:t>
      </w:r>
      <w:r w:rsidRPr="008F39E8">
        <w:t>Elliot Kabalo</w:t>
      </w:r>
      <w:r w:rsidRPr="008F39E8">
        <w:br/>
        <w:t>Zambia Information &amp; Communications Technology Authority (ZICTA)</w:t>
      </w:r>
      <w:r w:rsidRPr="008F39E8">
        <w:br/>
        <w:t>Plot 4909</w:t>
      </w:r>
      <w:r w:rsidRPr="008F39E8">
        <w:br/>
        <w:t>Corner of Independence and United Nations Avenues</w:t>
      </w:r>
      <w:r w:rsidRPr="008F39E8">
        <w:br/>
        <w:t xml:space="preserve">LUSAKA </w:t>
      </w:r>
      <w:r w:rsidRPr="008F39E8">
        <w:br/>
        <w:t>Zambie</w:t>
      </w:r>
      <w:r w:rsidRPr="008F39E8">
        <w:br/>
        <w:t xml:space="preserve">Tél: </w:t>
      </w:r>
      <w:r w:rsidRPr="008F39E8">
        <w:tab/>
        <w:t>+260 211 378200</w:t>
      </w:r>
      <w:r w:rsidRPr="008F39E8">
        <w:br/>
        <w:t>Fax:</w:t>
      </w:r>
      <w:r w:rsidRPr="008F39E8">
        <w:tab/>
        <w:t>+260 211 246701</w:t>
      </w:r>
      <w:r w:rsidRPr="008F39E8">
        <w:br/>
        <w:t>E-mail:</w:t>
      </w:r>
      <w:r w:rsidRPr="008F39E8">
        <w:tab/>
        <w:t>ekabalo@zicta.zm; numbering@zicta.zm</w:t>
      </w:r>
      <w:r w:rsidRPr="008F39E8">
        <w:br/>
        <w:t xml:space="preserve">URL: </w:t>
      </w:r>
      <w:r w:rsidRPr="008F39E8">
        <w:tab/>
        <w:t>www.zicta.zm</w:t>
      </w:r>
      <w:bookmarkEnd w:id="504"/>
    </w:p>
    <w:p w14:paraId="0835FF12" w14:textId="22369F08" w:rsidR="0078514B" w:rsidRDefault="0078514B" w:rsidP="0078514B">
      <w:pPr>
        <w:rPr>
          <w:lang w:val="fr-FR"/>
        </w:rPr>
      </w:pPr>
    </w:p>
    <w:p w14:paraId="221CEC9A" w14:textId="77777777" w:rsidR="003032F1" w:rsidRPr="004D2CA6" w:rsidRDefault="003032F1" w:rsidP="00201961">
      <w:pPr>
        <w:spacing w:before="0"/>
        <w:ind w:left="567" w:hanging="567"/>
        <w:jc w:val="left"/>
        <w:rPr>
          <w:rFonts w:eastAsia="SimSun" w:cs="Arial"/>
          <w:lang w:val="fr-FR"/>
        </w:rPr>
      </w:pPr>
    </w:p>
    <w:p w14:paraId="0CC141AE" w14:textId="77777777" w:rsidR="00E63036" w:rsidRPr="00732284" w:rsidRDefault="00E63036" w:rsidP="007D610B">
      <w:pPr>
        <w:ind w:left="567" w:hanging="567"/>
        <w:jc w:val="left"/>
        <w:rPr>
          <w:lang w:val="fr-CH"/>
        </w:rPr>
        <w:sectPr w:rsidR="00E63036" w:rsidRPr="00732284" w:rsidSect="0063166A">
          <w:footerReference w:type="even" r:id="rId11"/>
          <w:footerReference w:type="default" r:id="rId12"/>
          <w:footerReference w:type="first" r:id="rId13"/>
          <w:type w:val="continuous"/>
          <w:pgSz w:w="11901" w:h="16840" w:code="9"/>
          <w:pgMar w:top="1134" w:right="1418" w:bottom="1134" w:left="1418" w:header="720" w:footer="567" w:gutter="0"/>
          <w:paperSrc w:first="15" w:other="15"/>
          <w:cols w:space="720"/>
          <w:docGrid w:linePitch="360"/>
        </w:sectPr>
      </w:pPr>
    </w:p>
    <w:p w14:paraId="6D016E2D" w14:textId="77777777" w:rsidR="00F96A3C" w:rsidRPr="002A6185" w:rsidRDefault="00F96A3C" w:rsidP="00F96A3C">
      <w:pPr>
        <w:pStyle w:val="Heading20"/>
      </w:pPr>
      <w:bookmarkStart w:id="505" w:name="_Toc417551684"/>
      <w:bookmarkStart w:id="506" w:name="_Toc418172334"/>
      <w:bookmarkStart w:id="507" w:name="_Toc418590416"/>
      <w:bookmarkStart w:id="508" w:name="_Toc421025977"/>
      <w:bookmarkStart w:id="509" w:name="_Toc422401214"/>
      <w:bookmarkStart w:id="510" w:name="_Toc423525459"/>
      <w:bookmarkStart w:id="511" w:name="_Toc424821420"/>
      <w:bookmarkStart w:id="512" w:name="_Toc428366209"/>
      <w:bookmarkStart w:id="513" w:name="_Toc429043969"/>
      <w:bookmarkStart w:id="514" w:name="_Toc430351629"/>
      <w:bookmarkStart w:id="515" w:name="_Toc435101744"/>
      <w:bookmarkStart w:id="516" w:name="_Toc436994431"/>
      <w:bookmarkStart w:id="517" w:name="_Toc437951348"/>
      <w:bookmarkStart w:id="518" w:name="_Toc439770098"/>
      <w:bookmarkStart w:id="519" w:name="_Toc442697183"/>
      <w:bookmarkStart w:id="520" w:name="_Toc443314403"/>
      <w:bookmarkStart w:id="521" w:name="_Toc451159962"/>
      <w:bookmarkStart w:id="522" w:name="_Toc452042297"/>
      <w:bookmarkStart w:id="523" w:name="_Toc453246397"/>
      <w:bookmarkStart w:id="524" w:name="_Toc455568929"/>
      <w:bookmarkStart w:id="525" w:name="_Toc458763347"/>
      <w:bookmarkStart w:id="526" w:name="_Toc461613929"/>
      <w:bookmarkStart w:id="527" w:name="_Toc464028571"/>
      <w:bookmarkStart w:id="528" w:name="_Toc466292736"/>
      <w:bookmarkStart w:id="529" w:name="_Toc467229228"/>
      <w:bookmarkStart w:id="530" w:name="_Toc468199537"/>
      <w:bookmarkStart w:id="531" w:name="_Toc469058093"/>
      <w:bookmarkStart w:id="532" w:name="_Toc472413666"/>
      <w:bookmarkStart w:id="533" w:name="_Toc473107267"/>
      <w:bookmarkStart w:id="534" w:name="_Toc474850439"/>
      <w:bookmarkStart w:id="535" w:name="_Toc476061821"/>
      <w:bookmarkStart w:id="536" w:name="_Toc477355879"/>
      <w:bookmarkStart w:id="537" w:name="_Toc478045212"/>
      <w:bookmarkStart w:id="538" w:name="_Toc479170905"/>
      <w:bookmarkStart w:id="539" w:name="_Toc481736935"/>
      <w:bookmarkStart w:id="540" w:name="_Toc483991774"/>
      <w:bookmarkStart w:id="541" w:name="_Toc484612706"/>
      <w:bookmarkStart w:id="542" w:name="_Toc486861831"/>
      <w:bookmarkStart w:id="543" w:name="_Toc489604268"/>
      <w:bookmarkStart w:id="544" w:name="_Toc490733865"/>
      <w:bookmarkStart w:id="545" w:name="_Toc492473929"/>
      <w:bookmarkStart w:id="546" w:name="_Toc493239117"/>
      <w:bookmarkStart w:id="547" w:name="_Toc494706577"/>
      <w:bookmarkStart w:id="548" w:name="_Toc496867161"/>
      <w:bookmarkStart w:id="549" w:name="_Toc497466152"/>
      <w:bookmarkStart w:id="550" w:name="_Toc498510163"/>
      <w:bookmarkStart w:id="551" w:name="_Toc499892935"/>
      <w:bookmarkStart w:id="552" w:name="_Toc500928331"/>
      <w:bookmarkStart w:id="553" w:name="_Toc503278447"/>
      <w:bookmarkStart w:id="554" w:name="_Toc508115976"/>
      <w:bookmarkStart w:id="555" w:name="_Toc509306707"/>
      <w:bookmarkStart w:id="556" w:name="_Toc510616292"/>
      <w:bookmarkStart w:id="557" w:name="_Toc512954056"/>
      <w:bookmarkStart w:id="558" w:name="_Toc513554846"/>
      <w:bookmarkStart w:id="559" w:name="_Toc514942276"/>
      <w:bookmarkStart w:id="560" w:name="_Toc516152566"/>
      <w:bookmarkStart w:id="561" w:name="_Toc517084132"/>
      <w:bookmarkStart w:id="562" w:name="_Toc517963000"/>
      <w:bookmarkStart w:id="563" w:name="_Toc525139697"/>
      <w:bookmarkStart w:id="564" w:name="_Toc526173614"/>
      <w:bookmarkStart w:id="565" w:name="_Toc527641996"/>
      <w:bookmarkStart w:id="566" w:name="_Toc528154648"/>
      <w:bookmarkStart w:id="567" w:name="_Toc530564043"/>
      <w:bookmarkStart w:id="568" w:name="_Toc535414819"/>
      <w:bookmarkStart w:id="569" w:name="_Toc536450198"/>
      <w:bookmarkStart w:id="570" w:name="_Toc169242"/>
      <w:bookmarkStart w:id="571" w:name="_Toc6472175"/>
      <w:bookmarkStart w:id="572" w:name="_Toc7430885"/>
      <w:bookmarkStart w:id="573" w:name="_Toc11673110"/>
      <w:bookmarkStart w:id="574" w:name="_Toc11942215"/>
      <w:bookmarkStart w:id="575" w:name="_Toc16521662"/>
      <w:bookmarkStart w:id="576" w:name="_Toc17124508"/>
      <w:bookmarkStart w:id="577" w:name="_Toc19268841"/>
      <w:bookmarkStart w:id="578" w:name="_Toc22049226"/>
      <w:bookmarkStart w:id="579" w:name="_Toc23412326"/>
      <w:bookmarkStart w:id="580" w:name="_Toc24538174"/>
      <w:bookmarkStart w:id="581" w:name="_Toc25845782"/>
      <w:bookmarkStart w:id="582" w:name="_Toc26799557"/>
      <w:bookmarkStart w:id="583" w:name="_Toc42092839"/>
      <w:bookmarkStart w:id="584" w:name="_Toc49845638"/>
      <w:bookmarkStart w:id="585" w:name="_Toc51764048"/>
      <w:bookmarkStart w:id="586" w:name="_Toc58332535"/>
      <w:bookmarkStart w:id="587" w:name="_Toc59624751"/>
      <w:bookmarkStart w:id="588" w:name="_Toc62805785"/>
      <w:bookmarkStart w:id="589" w:name="_Toc63688636"/>
      <w:bookmarkStart w:id="590" w:name="_Toc66289915"/>
      <w:bookmarkStart w:id="591" w:name="_Toc70589201"/>
      <w:bookmarkStart w:id="592" w:name="_Toc72943259"/>
      <w:bookmarkStart w:id="593" w:name="_Toc75270270"/>
      <w:bookmarkStart w:id="594" w:name="_Toc79585278"/>
      <w:bookmarkStart w:id="595" w:name="_Toc87364487"/>
      <w:bookmarkEnd w:id="496"/>
      <w:bookmarkEnd w:id="497"/>
      <w:r w:rsidRPr="002A6185">
        <w:lastRenderedPageBreak/>
        <w:t>Restrictions de service</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6AEC9680" w14:textId="77777777" w:rsidR="00F96A3C" w:rsidRPr="002A6185" w:rsidRDefault="00F96A3C" w:rsidP="00F96A3C">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44E74A3E" w14:textId="674E1FF8" w:rsidR="00F96A3C" w:rsidRPr="0065407D" w:rsidRDefault="00F96A3C" w:rsidP="0065407D">
      <w:pPr>
        <w:jc w:val="center"/>
        <w:rPr>
          <w:rFonts w:ascii="Times New Roman" w:hAnsi="Times New Roman"/>
          <w:sz w:val="24"/>
          <w:lang w:val="fr-CH"/>
        </w:rPr>
      </w:pPr>
      <w:r w:rsidRPr="005E174B">
        <w:rPr>
          <w:lang w:val="fr-CH"/>
        </w:rPr>
        <w:t xml:space="preserve">Voir </w:t>
      </w:r>
      <w:proofErr w:type="gramStart"/>
      <w:r w:rsidRPr="005E174B">
        <w:rPr>
          <w:lang w:val="fr-CH"/>
        </w:rPr>
        <w:t>URL:</w:t>
      </w:r>
      <w:proofErr w:type="gramEnd"/>
      <w:r w:rsidRPr="005E174B">
        <w:rPr>
          <w:lang w:val="fr-CH"/>
        </w:rPr>
        <w:t xml:space="preserve"> www.itu.int/pub/T-SP-SR.1-2012</w:t>
      </w:r>
    </w:p>
    <w:p w14:paraId="7817FCB2" w14:textId="77777777"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14:paraId="64D37921" w14:textId="77777777" w:rsidTr="00070B7B">
        <w:trPr>
          <w:gridAfter w:val="2"/>
          <w:wAfter w:w="3617" w:type="dxa"/>
        </w:trPr>
        <w:tc>
          <w:tcPr>
            <w:tcW w:w="2904" w:type="dxa"/>
            <w:gridSpan w:val="2"/>
            <w:vAlign w:val="center"/>
          </w:tcPr>
          <w:p w14:paraId="4B462024" w14:textId="77777777"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14:paraId="5C4BD912" w14:textId="77777777"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14:paraId="681F3125" w14:textId="77777777" w:rsidTr="00070B7B">
        <w:tc>
          <w:tcPr>
            <w:tcW w:w="2160" w:type="dxa"/>
          </w:tcPr>
          <w:p w14:paraId="1FDACEEB" w14:textId="77777777"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14:paraId="2840BE60"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14:paraId="56D43AC5"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6DF85DD"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0FF285A6" w14:textId="77777777" w:rsidTr="00070B7B">
        <w:tc>
          <w:tcPr>
            <w:tcW w:w="2160" w:type="dxa"/>
          </w:tcPr>
          <w:p w14:paraId="0FAD4BAF"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14:paraId="063D39FE"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14:paraId="75E66856"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14:paraId="233DABBF"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14:paraId="5718A9E7" w14:textId="77777777" w:rsidTr="00070B7B">
        <w:tc>
          <w:tcPr>
            <w:tcW w:w="2160" w:type="dxa"/>
          </w:tcPr>
          <w:p w14:paraId="65FDDAD0"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14:paraId="56C04F87"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14:paraId="2AB7D273"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9114889"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0C548F41" w14:textId="77777777" w:rsidTr="00070B7B">
        <w:tc>
          <w:tcPr>
            <w:tcW w:w="2160" w:type="dxa"/>
          </w:tcPr>
          <w:p w14:paraId="683ADF9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14:paraId="35A10B3C"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14:paraId="7E38D309"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5050318"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29322F48" w14:textId="77777777" w:rsidTr="00070B7B">
        <w:tc>
          <w:tcPr>
            <w:tcW w:w="2160" w:type="dxa"/>
          </w:tcPr>
          <w:p w14:paraId="23087ACB"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14:paraId="175B90D8"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2ED072C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0DD1157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3308DFF5" w14:textId="77777777" w:rsidTr="00070B7B">
        <w:tc>
          <w:tcPr>
            <w:tcW w:w="2160" w:type="dxa"/>
          </w:tcPr>
          <w:p w14:paraId="054CB2F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14:paraId="6A79ED4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629127F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75B81BA1"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2AB3CCE3" w14:textId="77777777" w:rsidTr="00070B7B">
        <w:tc>
          <w:tcPr>
            <w:tcW w:w="2160" w:type="dxa"/>
          </w:tcPr>
          <w:p w14:paraId="7684863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14:paraId="551D6EAD"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14:paraId="652BD15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5D0BD9EA"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14:paraId="1AA7669F" w14:textId="77777777" w:rsidTr="00070B7B">
        <w:tc>
          <w:tcPr>
            <w:tcW w:w="2160" w:type="dxa"/>
          </w:tcPr>
          <w:p w14:paraId="4EC7E300"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14:paraId="655C5C3A"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14:paraId="234B061F"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1036A011"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14:paraId="2318AF51"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050A69D5"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7B8AB4B7" w14:textId="77777777" w:rsidR="009D76D1" w:rsidRPr="003D52C3" w:rsidRDefault="009D76D1" w:rsidP="00937135">
      <w:pPr>
        <w:pStyle w:val="Heading20"/>
      </w:pPr>
      <w:bookmarkStart w:id="596" w:name="_Toc417551685"/>
      <w:bookmarkStart w:id="597" w:name="_Toc418172335"/>
      <w:bookmarkStart w:id="598" w:name="_Toc418590417"/>
      <w:bookmarkStart w:id="599" w:name="_Toc421025978"/>
      <w:bookmarkStart w:id="600" w:name="_Toc422401215"/>
      <w:bookmarkStart w:id="601" w:name="_Toc423525460"/>
      <w:bookmarkStart w:id="602" w:name="_Toc424821421"/>
      <w:bookmarkStart w:id="603" w:name="_Toc428366210"/>
      <w:bookmarkStart w:id="604" w:name="_Toc429043970"/>
      <w:bookmarkStart w:id="605" w:name="_Toc430351630"/>
      <w:bookmarkStart w:id="606" w:name="_Toc435101745"/>
      <w:bookmarkStart w:id="607" w:name="_Toc436994432"/>
      <w:bookmarkStart w:id="608" w:name="_Toc437951349"/>
      <w:bookmarkStart w:id="609" w:name="_Toc439770099"/>
      <w:bookmarkStart w:id="610" w:name="_Toc442697184"/>
      <w:bookmarkStart w:id="611" w:name="_Toc443314404"/>
      <w:bookmarkStart w:id="612" w:name="_Toc451159963"/>
      <w:bookmarkStart w:id="613" w:name="_Toc452042298"/>
      <w:bookmarkStart w:id="614" w:name="_Toc453246398"/>
      <w:bookmarkStart w:id="615" w:name="_Toc455568930"/>
      <w:bookmarkStart w:id="616" w:name="_Toc458763348"/>
      <w:bookmarkStart w:id="617" w:name="_Toc461613930"/>
      <w:bookmarkStart w:id="618" w:name="_Toc464028572"/>
      <w:bookmarkStart w:id="619" w:name="_Toc466292737"/>
      <w:bookmarkStart w:id="620" w:name="_Toc467229229"/>
      <w:bookmarkStart w:id="621" w:name="_Toc468199538"/>
      <w:bookmarkStart w:id="622" w:name="_Toc469058094"/>
      <w:bookmarkStart w:id="623" w:name="_Toc472413667"/>
      <w:bookmarkStart w:id="624" w:name="_Toc473107268"/>
      <w:bookmarkStart w:id="625" w:name="_Toc474850440"/>
      <w:bookmarkStart w:id="626" w:name="_Toc476061822"/>
      <w:bookmarkStart w:id="627" w:name="_Toc477355880"/>
      <w:bookmarkStart w:id="628" w:name="_Toc478045213"/>
      <w:bookmarkStart w:id="629" w:name="_Toc479170906"/>
      <w:bookmarkStart w:id="630" w:name="_Toc481736936"/>
      <w:bookmarkStart w:id="631" w:name="_Toc483991775"/>
      <w:bookmarkStart w:id="632" w:name="_Toc484612707"/>
      <w:bookmarkStart w:id="633" w:name="_Toc486861832"/>
      <w:bookmarkStart w:id="634" w:name="_Toc489604269"/>
      <w:bookmarkStart w:id="635" w:name="_Toc490733866"/>
      <w:bookmarkStart w:id="636" w:name="_Toc492473930"/>
      <w:bookmarkStart w:id="637" w:name="_Toc493239118"/>
      <w:bookmarkStart w:id="638" w:name="_Toc494706578"/>
      <w:bookmarkStart w:id="639" w:name="_Toc496867162"/>
      <w:bookmarkStart w:id="640" w:name="_Toc497466153"/>
      <w:bookmarkStart w:id="641" w:name="_Toc498510164"/>
      <w:bookmarkStart w:id="642" w:name="_Toc499892936"/>
      <w:bookmarkStart w:id="643" w:name="_Toc500928332"/>
      <w:bookmarkStart w:id="644" w:name="_Toc503278448"/>
      <w:bookmarkStart w:id="645" w:name="_Toc508115977"/>
      <w:bookmarkStart w:id="646" w:name="_Toc509306708"/>
      <w:bookmarkStart w:id="647" w:name="_Toc510616293"/>
      <w:bookmarkStart w:id="648" w:name="_Toc512954057"/>
      <w:bookmarkStart w:id="649" w:name="_Toc513554847"/>
      <w:bookmarkStart w:id="650" w:name="_Toc514942277"/>
      <w:bookmarkStart w:id="651" w:name="_Toc516152567"/>
      <w:bookmarkStart w:id="652" w:name="_Toc517084133"/>
      <w:bookmarkStart w:id="653" w:name="_Toc517963001"/>
      <w:bookmarkStart w:id="654" w:name="_Toc525139698"/>
      <w:bookmarkStart w:id="655" w:name="_Toc526173615"/>
      <w:bookmarkStart w:id="656" w:name="_Toc527641997"/>
      <w:bookmarkStart w:id="657" w:name="_Toc528154649"/>
      <w:bookmarkStart w:id="658" w:name="_Toc530564044"/>
      <w:bookmarkStart w:id="659" w:name="_Toc535414820"/>
      <w:bookmarkStart w:id="660" w:name="_Toc536450199"/>
      <w:bookmarkStart w:id="661" w:name="_Toc169243"/>
      <w:bookmarkStart w:id="662" w:name="_Toc6472176"/>
      <w:bookmarkStart w:id="663" w:name="_Toc7430886"/>
      <w:bookmarkStart w:id="664" w:name="_Toc11673111"/>
      <w:bookmarkStart w:id="665" w:name="_Toc11942216"/>
      <w:bookmarkStart w:id="666" w:name="_Toc16521663"/>
      <w:bookmarkStart w:id="667" w:name="_Toc17124509"/>
      <w:bookmarkStart w:id="668" w:name="_Toc19268842"/>
      <w:bookmarkStart w:id="669" w:name="_Toc22049227"/>
      <w:bookmarkStart w:id="670" w:name="_Toc23412327"/>
      <w:bookmarkStart w:id="671" w:name="_Toc24538175"/>
      <w:bookmarkStart w:id="672" w:name="_Toc25845783"/>
      <w:bookmarkStart w:id="673" w:name="_Toc26799558"/>
      <w:bookmarkStart w:id="674" w:name="_Toc42092840"/>
      <w:bookmarkStart w:id="675" w:name="_Toc49845639"/>
      <w:bookmarkStart w:id="676" w:name="_Toc51764049"/>
      <w:bookmarkStart w:id="677" w:name="_Toc58332536"/>
      <w:bookmarkStart w:id="678" w:name="_Toc59624752"/>
      <w:bookmarkStart w:id="679" w:name="_Toc62805786"/>
      <w:bookmarkStart w:id="680" w:name="_Toc63688637"/>
      <w:bookmarkStart w:id="681" w:name="_Toc66289916"/>
      <w:bookmarkStart w:id="682" w:name="_Toc70589202"/>
      <w:bookmarkStart w:id="683" w:name="_Toc72943260"/>
      <w:bookmarkStart w:id="684" w:name="_Toc75270271"/>
      <w:bookmarkStart w:id="685" w:name="_Toc79585279"/>
      <w:bookmarkStart w:id="686" w:name="_Toc87364488"/>
      <w:r w:rsidRPr="003D52C3">
        <w:t>Systèmes de rappel (Call-Back)</w:t>
      </w:r>
      <w:r w:rsidRPr="003D52C3">
        <w:br/>
        <w:t>et procédures d'appel alternatives (Rés. 21 Rév. PP-2006)</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1343D45B"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 xml:space="preserve">Voir </w:t>
      </w:r>
      <w:proofErr w:type="gramStart"/>
      <w:r w:rsidRPr="00A61AFB">
        <w:rPr>
          <w:rFonts w:asciiTheme="minorHAnsi" w:hAnsiTheme="minorHAnsi"/>
          <w:lang w:val="fr-CH"/>
        </w:rPr>
        <w:t>URL:</w:t>
      </w:r>
      <w:proofErr w:type="gramEnd"/>
      <w:r w:rsidRPr="00513F8C">
        <w:rPr>
          <w:rFonts w:asciiTheme="minorHAnsi" w:hAnsiTheme="minorHAnsi"/>
          <w:lang w:val="fr-CH"/>
        </w:rPr>
        <w:t xml:space="preserve"> </w:t>
      </w:r>
      <w:r w:rsidRPr="0011791A">
        <w:rPr>
          <w:rFonts w:asciiTheme="minorHAnsi" w:hAnsiTheme="minorHAnsi"/>
          <w:lang w:val="fr-CH"/>
        </w:rPr>
        <w:t>www.itu.int/pub/T-SP-PP.RES.21-2011/</w:t>
      </w:r>
    </w:p>
    <w:p w14:paraId="2C3674E9"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076160F5"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3DD14FA6" w14:textId="77777777"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14:paraId="21E9796F" w14:textId="77777777" w:rsidR="007A56E1" w:rsidRPr="007F41C3" w:rsidRDefault="007A56E1" w:rsidP="007A56E1">
      <w:pPr>
        <w:pStyle w:val="Heading1"/>
        <w:spacing w:before="0"/>
        <w:ind w:left="142"/>
        <w:rPr>
          <w:lang w:val="fr-FR"/>
        </w:rPr>
      </w:pPr>
      <w:bookmarkStart w:id="687" w:name="_Toc40273974"/>
      <w:bookmarkStart w:id="688" w:name="_Toc42092841"/>
      <w:bookmarkStart w:id="689" w:name="_Toc49845640"/>
      <w:bookmarkStart w:id="690" w:name="_Toc51764050"/>
      <w:bookmarkStart w:id="691" w:name="_Toc58332537"/>
      <w:bookmarkStart w:id="692" w:name="_Toc59624753"/>
      <w:bookmarkStart w:id="693" w:name="_Toc62805787"/>
      <w:bookmarkStart w:id="694" w:name="_Toc63688638"/>
      <w:bookmarkStart w:id="695" w:name="_Toc66289917"/>
      <w:bookmarkStart w:id="696" w:name="_Toc70589203"/>
      <w:bookmarkStart w:id="697" w:name="_Toc72943261"/>
      <w:bookmarkStart w:id="698" w:name="_Toc75270272"/>
      <w:bookmarkStart w:id="699" w:name="_Toc79585280"/>
      <w:bookmarkStart w:id="700" w:name="_Toc87364489"/>
      <w:r w:rsidRPr="007F41C3">
        <w:rPr>
          <w:lang w:val="fr-FR"/>
        </w:rPr>
        <w:lastRenderedPageBreak/>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14:paraId="14E460E8" w14:textId="77777777" w:rsidR="007A56E1" w:rsidRPr="002826D5"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2826D5" w14:paraId="404F53D5" w14:textId="77777777" w:rsidTr="00C12BE1">
        <w:tc>
          <w:tcPr>
            <w:tcW w:w="590" w:type="dxa"/>
          </w:tcPr>
          <w:p w14:paraId="186665FF"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ADD</w:t>
            </w:r>
          </w:p>
        </w:tc>
        <w:tc>
          <w:tcPr>
            <w:tcW w:w="1079" w:type="dxa"/>
          </w:tcPr>
          <w:p w14:paraId="2B63A694"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Insérer</w:t>
            </w:r>
          </w:p>
        </w:tc>
        <w:tc>
          <w:tcPr>
            <w:tcW w:w="1077" w:type="dxa"/>
          </w:tcPr>
          <w:p w14:paraId="28FA456C"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44608E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PAR</w:t>
            </w:r>
          </w:p>
        </w:tc>
        <w:tc>
          <w:tcPr>
            <w:tcW w:w="1251" w:type="dxa"/>
          </w:tcPr>
          <w:p w14:paraId="2DD0DA31"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paragraphe</w:t>
            </w:r>
          </w:p>
        </w:tc>
      </w:tr>
      <w:tr w:rsidR="007A56E1" w:rsidRPr="002826D5" w14:paraId="76A2A2AB" w14:textId="77777777" w:rsidTr="00C12BE1">
        <w:tc>
          <w:tcPr>
            <w:tcW w:w="590" w:type="dxa"/>
          </w:tcPr>
          <w:p w14:paraId="3E4FD78A"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COL</w:t>
            </w:r>
          </w:p>
        </w:tc>
        <w:tc>
          <w:tcPr>
            <w:tcW w:w="1079" w:type="dxa"/>
          </w:tcPr>
          <w:p w14:paraId="180C95B6"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Colonne</w:t>
            </w:r>
          </w:p>
        </w:tc>
        <w:tc>
          <w:tcPr>
            <w:tcW w:w="1077" w:type="dxa"/>
          </w:tcPr>
          <w:p w14:paraId="35D83305"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22A20B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REP</w:t>
            </w:r>
          </w:p>
        </w:tc>
        <w:tc>
          <w:tcPr>
            <w:tcW w:w="1251" w:type="dxa"/>
          </w:tcPr>
          <w:p w14:paraId="65367E92"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remplacer</w:t>
            </w:r>
          </w:p>
        </w:tc>
      </w:tr>
      <w:tr w:rsidR="007A56E1" w:rsidRPr="002826D5" w14:paraId="677CCB3F" w14:textId="77777777" w:rsidTr="00C12BE1">
        <w:tc>
          <w:tcPr>
            <w:tcW w:w="590" w:type="dxa"/>
          </w:tcPr>
          <w:p w14:paraId="58476F15"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LIR</w:t>
            </w:r>
          </w:p>
        </w:tc>
        <w:tc>
          <w:tcPr>
            <w:tcW w:w="1079" w:type="dxa"/>
          </w:tcPr>
          <w:p w14:paraId="477D674C"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Lire</w:t>
            </w:r>
          </w:p>
        </w:tc>
        <w:tc>
          <w:tcPr>
            <w:tcW w:w="1077" w:type="dxa"/>
          </w:tcPr>
          <w:p w14:paraId="30F0B350"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1D1BE2B3"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SUP</w:t>
            </w:r>
          </w:p>
        </w:tc>
        <w:tc>
          <w:tcPr>
            <w:tcW w:w="1251" w:type="dxa"/>
          </w:tcPr>
          <w:p w14:paraId="51D4B050"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supprimer</w:t>
            </w:r>
          </w:p>
        </w:tc>
      </w:tr>
      <w:tr w:rsidR="007A56E1" w:rsidRPr="002826D5" w14:paraId="7554ADC2" w14:textId="77777777" w:rsidTr="00C12BE1">
        <w:tc>
          <w:tcPr>
            <w:tcW w:w="590" w:type="dxa"/>
          </w:tcPr>
          <w:p w14:paraId="398E1617"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w:t>
            </w:r>
          </w:p>
        </w:tc>
        <w:tc>
          <w:tcPr>
            <w:tcW w:w="1079" w:type="dxa"/>
          </w:tcPr>
          <w:p w14:paraId="1AF240E8"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page(s)</w:t>
            </w:r>
          </w:p>
        </w:tc>
        <w:tc>
          <w:tcPr>
            <w:tcW w:w="1077" w:type="dxa"/>
          </w:tcPr>
          <w:p w14:paraId="5AB0C1DF"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A0A6DB0" w14:textId="77777777" w:rsidR="007A56E1" w:rsidRPr="002826D5" w:rsidRDefault="007A56E1" w:rsidP="00C12BE1">
            <w:pPr>
              <w:tabs>
                <w:tab w:val="clear" w:pos="567"/>
                <w:tab w:val="clear" w:pos="5387"/>
                <w:tab w:val="clear" w:pos="5954"/>
              </w:tabs>
              <w:spacing w:before="0"/>
              <w:jc w:val="left"/>
              <w:rPr>
                <w:b/>
                <w:lang w:val="en-US"/>
              </w:rPr>
            </w:pPr>
          </w:p>
        </w:tc>
        <w:tc>
          <w:tcPr>
            <w:tcW w:w="1251" w:type="dxa"/>
          </w:tcPr>
          <w:p w14:paraId="0D1EE570" w14:textId="77777777" w:rsidR="007A56E1" w:rsidRPr="002826D5" w:rsidRDefault="007A56E1" w:rsidP="00C12BE1">
            <w:pPr>
              <w:tabs>
                <w:tab w:val="clear" w:pos="567"/>
                <w:tab w:val="clear" w:pos="5387"/>
                <w:tab w:val="clear" w:pos="5954"/>
              </w:tabs>
              <w:spacing w:before="0"/>
              <w:jc w:val="left"/>
              <w:rPr>
                <w:bCs/>
                <w:lang w:val="en-US"/>
              </w:rPr>
            </w:pPr>
          </w:p>
        </w:tc>
      </w:tr>
    </w:tbl>
    <w:p w14:paraId="74BBA6F1" w14:textId="77777777" w:rsidR="007550A5" w:rsidRPr="00421933" w:rsidRDefault="007550A5" w:rsidP="00375BFE">
      <w:pPr>
        <w:widowControl w:val="0"/>
        <w:tabs>
          <w:tab w:val="left" w:pos="90"/>
        </w:tabs>
        <w:spacing w:before="0"/>
        <w:rPr>
          <w:rFonts w:asciiTheme="minorHAnsi" w:hAnsiTheme="minorHAnsi" w:cstheme="minorHAnsi"/>
          <w:b/>
          <w:bCs/>
          <w:lang w:val="fr-FR"/>
        </w:rPr>
      </w:pPr>
    </w:p>
    <w:p w14:paraId="760737CD" w14:textId="77777777" w:rsidR="00177E92" w:rsidRPr="00626777" w:rsidRDefault="00177E92" w:rsidP="00375BFE">
      <w:pPr>
        <w:rPr>
          <w:noProof/>
          <w:lang w:val="fr-CH"/>
        </w:rPr>
      </w:pPr>
    </w:p>
    <w:p w14:paraId="150E936E" w14:textId="77777777" w:rsidR="00177E92" w:rsidRPr="003B314E" w:rsidRDefault="00177E92" w:rsidP="00177E92">
      <w:pPr>
        <w:pStyle w:val="Heading20"/>
        <w:rPr>
          <w:rFonts w:asciiTheme="minorHAnsi" w:hAnsiTheme="minorHAnsi"/>
        </w:rPr>
      </w:pPr>
      <w:bookmarkStart w:id="701" w:name="_Toc87364490"/>
      <w:r w:rsidRPr="007F623C">
        <w:t xml:space="preserve">Liste des numéros identificateurs d'entités émettrices pour </w:t>
      </w:r>
      <w:r w:rsidRPr="007F623C">
        <w:br/>
        <w:t xml:space="preserve">les cartes internationales de facturation des télécommunications </w:t>
      </w:r>
      <w:r w:rsidRPr="007F623C">
        <w:br/>
        <w:t xml:space="preserve">(selon la Recommandation UIT-T E.118 (05/2006)) </w:t>
      </w:r>
      <w:r w:rsidRPr="007F623C">
        <w:br/>
        <w:t>(Situation au 1 Décembre 2018)</w:t>
      </w:r>
      <w:bookmarkEnd w:id="701"/>
    </w:p>
    <w:p w14:paraId="6B3A9CE1" w14:textId="1EB75E60" w:rsidR="00177E92" w:rsidRDefault="00177E92" w:rsidP="00177E92">
      <w:pPr>
        <w:tabs>
          <w:tab w:val="left" w:pos="720"/>
        </w:tabs>
        <w:jc w:val="center"/>
        <w:rPr>
          <w:rFonts w:cs="Arial"/>
          <w:lang w:val="fr-FR"/>
        </w:rPr>
      </w:pPr>
      <w:r w:rsidRPr="003B314E">
        <w:rPr>
          <w:rFonts w:cs="Arial"/>
          <w:lang w:val="fr-FR"/>
        </w:rPr>
        <w:t>(Annexe au Bulletin d'exploitation de l'UIT N° 1</w:t>
      </w:r>
      <w:r>
        <w:rPr>
          <w:rFonts w:cs="Arial"/>
          <w:lang w:val="fr-FR"/>
        </w:rPr>
        <w:t>161</w:t>
      </w:r>
      <w:r w:rsidRPr="003B314E">
        <w:rPr>
          <w:rFonts w:cs="Arial"/>
          <w:lang w:val="fr-FR"/>
        </w:rPr>
        <w:t xml:space="preserve"> – 1.X</w:t>
      </w:r>
      <w:r>
        <w:rPr>
          <w:rFonts w:cs="Arial"/>
          <w:lang w:val="fr-FR"/>
        </w:rPr>
        <w:t>I</w:t>
      </w:r>
      <w:r w:rsidRPr="003B314E">
        <w:rPr>
          <w:rFonts w:cs="Arial"/>
          <w:lang w:val="fr-FR"/>
        </w:rPr>
        <w:t>I.201</w:t>
      </w:r>
      <w:r>
        <w:rPr>
          <w:rFonts w:cs="Arial"/>
          <w:lang w:val="fr-FR"/>
        </w:rPr>
        <w:t>8</w:t>
      </w:r>
      <w:r w:rsidRPr="003B314E">
        <w:rPr>
          <w:rFonts w:cs="Arial"/>
          <w:lang w:val="fr-FR"/>
        </w:rPr>
        <w:t>)</w:t>
      </w:r>
      <w:r w:rsidRPr="003B314E">
        <w:rPr>
          <w:rFonts w:cs="Arial"/>
          <w:lang w:val="fr-FR"/>
        </w:rPr>
        <w:br/>
        <w:t xml:space="preserve">(Amendement N° </w:t>
      </w:r>
      <w:r>
        <w:rPr>
          <w:rFonts w:cs="Arial"/>
          <w:lang w:val="fr-FR"/>
        </w:rPr>
        <w:t>5</w:t>
      </w:r>
      <w:r w:rsidR="00A4401D">
        <w:rPr>
          <w:rFonts w:cs="Arial"/>
          <w:lang w:val="fr-FR"/>
        </w:rPr>
        <w:t>6</w:t>
      </w:r>
      <w:r w:rsidRPr="003B314E">
        <w:rPr>
          <w:rFonts w:cs="Arial"/>
          <w:lang w:val="fr-FR"/>
        </w:rPr>
        <w:t>)</w:t>
      </w:r>
    </w:p>
    <w:p w14:paraId="5B827945" w14:textId="77777777" w:rsidR="00A4401D" w:rsidRPr="00A4401D" w:rsidRDefault="00A4401D" w:rsidP="00A4401D">
      <w:pPr>
        <w:tabs>
          <w:tab w:val="clear" w:pos="1276"/>
          <w:tab w:val="clear" w:pos="1843"/>
          <w:tab w:val="clear" w:pos="5387"/>
          <w:tab w:val="clear" w:pos="5954"/>
          <w:tab w:val="left" w:pos="1560"/>
          <w:tab w:val="left" w:pos="2700"/>
        </w:tabs>
        <w:spacing w:before="240" w:after="120"/>
        <w:jc w:val="left"/>
        <w:rPr>
          <w:b/>
          <w:bCs/>
          <w:lang w:val="fr-CH"/>
        </w:rPr>
      </w:pPr>
      <w:r w:rsidRPr="00A4401D">
        <w:rPr>
          <w:rFonts w:eastAsia="SimSun" w:cs="Arial"/>
          <w:b/>
          <w:bCs/>
          <w:lang w:val="fr-CH" w:eastAsia="zh-CN"/>
        </w:rPr>
        <w:t>France</w:t>
      </w:r>
      <w:r w:rsidRPr="00A4401D">
        <w:rPr>
          <w:rFonts w:eastAsia="SimSun" w:cs="Arial"/>
          <w:b/>
          <w:bCs/>
          <w:lang w:val="fr-CH" w:eastAsia="zh-CN"/>
        </w:rPr>
        <w:tab/>
      </w:r>
      <w:r w:rsidRPr="00A4401D">
        <w:rPr>
          <w:rFonts w:eastAsia="SimSun" w:cs="Arial"/>
          <w:b/>
          <w:bCs/>
          <w:lang w:val="fr-CH" w:eastAsia="zh-CN"/>
        </w:rPr>
        <w:tab/>
        <w:t>ADD</w:t>
      </w:r>
    </w:p>
    <w:tbl>
      <w:tblPr>
        <w:tblW w:w="502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7"/>
        <w:gridCol w:w="2149"/>
        <w:gridCol w:w="1599"/>
        <w:gridCol w:w="2698"/>
        <w:gridCol w:w="1286"/>
      </w:tblGrid>
      <w:tr w:rsidR="00A4401D" w:rsidRPr="00A4401D" w14:paraId="2979D490" w14:textId="77777777" w:rsidTr="000A1D9C">
        <w:tc>
          <w:tcPr>
            <w:tcW w:w="1522" w:type="dxa"/>
            <w:tcBorders>
              <w:top w:val="single" w:sz="6" w:space="0" w:color="auto"/>
              <w:left w:val="single" w:sz="6" w:space="0" w:color="auto"/>
              <w:bottom w:val="single" w:sz="6" w:space="0" w:color="auto"/>
              <w:right w:val="single" w:sz="6" w:space="0" w:color="auto"/>
            </w:tcBorders>
            <w:hideMark/>
          </w:tcPr>
          <w:p w14:paraId="377342FA" w14:textId="77777777" w:rsidR="00A4401D" w:rsidRPr="00A4401D" w:rsidRDefault="00A4401D" w:rsidP="00A4401D">
            <w:pPr>
              <w:tabs>
                <w:tab w:val="clear" w:pos="567"/>
                <w:tab w:val="clear" w:pos="1276"/>
                <w:tab w:val="clear" w:pos="1843"/>
                <w:tab w:val="clear" w:pos="5387"/>
                <w:tab w:val="clear" w:pos="5954"/>
                <w:tab w:val="left" w:pos="426"/>
                <w:tab w:val="left" w:pos="4140"/>
                <w:tab w:val="left" w:pos="4230"/>
              </w:tabs>
              <w:overflowPunct/>
              <w:autoSpaceDE/>
              <w:autoSpaceDN/>
              <w:adjustRightInd/>
              <w:spacing w:before="60" w:after="60"/>
              <w:jc w:val="center"/>
              <w:textAlignment w:val="auto"/>
              <w:rPr>
                <w:rFonts w:eastAsia="SimSun" w:cs="Arial"/>
                <w:i/>
                <w:iCs/>
                <w:lang w:val="fr-CH" w:eastAsia="zh-CN"/>
              </w:rPr>
            </w:pPr>
            <w:r w:rsidRPr="00A4401D">
              <w:rPr>
                <w:rFonts w:eastAsia="SimSun" w:cs="Arial"/>
                <w:i/>
                <w:iCs/>
                <w:lang w:val="fr-FR" w:eastAsia="zh-CN"/>
              </w:rPr>
              <w:t>Pays/zone géographique</w:t>
            </w:r>
          </w:p>
        </w:tc>
        <w:tc>
          <w:tcPr>
            <w:tcW w:w="2430" w:type="dxa"/>
            <w:tcBorders>
              <w:top w:val="single" w:sz="6" w:space="0" w:color="auto"/>
              <w:left w:val="single" w:sz="6" w:space="0" w:color="auto"/>
              <w:bottom w:val="single" w:sz="6" w:space="0" w:color="auto"/>
              <w:right w:val="single" w:sz="6" w:space="0" w:color="auto"/>
            </w:tcBorders>
            <w:hideMark/>
          </w:tcPr>
          <w:p w14:paraId="5BDD54C6" w14:textId="77777777" w:rsidR="00A4401D" w:rsidRPr="00A4401D" w:rsidRDefault="00A4401D" w:rsidP="00A4401D">
            <w:pPr>
              <w:tabs>
                <w:tab w:val="clear" w:pos="567"/>
                <w:tab w:val="clear" w:pos="1276"/>
                <w:tab w:val="clear" w:pos="1843"/>
                <w:tab w:val="clear" w:pos="5387"/>
                <w:tab w:val="clear" w:pos="5954"/>
                <w:tab w:val="left" w:pos="426"/>
                <w:tab w:val="left" w:pos="4140"/>
                <w:tab w:val="left" w:pos="4230"/>
              </w:tabs>
              <w:overflowPunct/>
              <w:autoSpaceDE/>
              <w:autoSpaceDN/>
              <w:adjustRightInd/>
              <w:spacing w:before="60" w:after="60"/>
              <w:jc w:val="center"/>
              <w:rPr>
                <w:rFonts w:eastAsia="SimSun" w:cs="Arial"/>
                <w:i/>
                <w:iCs/>
                <w:lang w:val="fr-FR" w:eastAsia="zh-CN"/>
              </w:rPr>
            </w:pPr>
            <w:r w:rsidRPr="00A4401D">
              <w:rPr>
                <w:rFonts w:eastAsia="SimSun" w:cs="Arial"/>
                <w:i/>
                <w:iCs/>
                <w:lang w:val="fr-FR" w:eastAsia="zh-CN"/>
              </w:rPr>
              <w:t>Nom de la compagnie/</w:t>
            </w:r>
            <w:r w:rsidRPr="00A4401D">
              <w:rPr>
                <w:rFonts w:eastAsia="SimSun" w:cs="Arial"/>
                <w:i/>
                <w:iCs/>
                <w:lang w:val="fr-FR" w:eastAsia="zh-CN"/>
              </w:rPr>
              <w:br/>
              <w:t>Adresse</w:t>
            </w:r>
          </w:p>
        </w:tc>
        <w:tc>
          <w:tcPr>
            <w:tcW w:w="1800" w:type="dxa"/>
            <w:tcBorders>
              <w:top w:val="single" w:sz="6" w:space="0" w:color="auto"/>
              <w:left w:val="single" w:sz="6" w:space="0" w:color="auto"/>
              <w:bottom w:val="single" w:sz="6" w:space="0" w:color="auto"/>
              <w:right w:val="single" w:sz="6" w:space="0" w:color="auto"/>
            </w:tcBorders>
            <w:hideMark/>
          </w:tcPr>
          <w:p w14:paraId="550A159B" w14:textId="77777777" w:rsidR="00A4401D" w:rsidRPr="00A4401D" w:rsidRDefault="00A4401D" w:rsidP="00A4401D">
            <w:pPr>
              <w:tabs>
                <w:tab w:val="clear" w:pos="567"/>
                <w:tab w:val="clear" w:pos="1276"/>
                <w:tab w:val="clear" w:pos="1843"/>
                <w:tab w:val="clear" w:pos="5387"/>
                <w:tab w:val="clear" w:pos="5954"/>
                <w:tab w:val="left" w:pos="426"/>
                <w:tab w:val="left" w:pos="4140"/>
                <w:tab w:val="left" w:pos="4230"/>
              </w:tabs>
              <w:overflowPunct/>
              <w:autoSpaceDE/>
              <w:autoSpaceDN/>
              <w:adjustRightInd/>
              <w:spacing w:before="60" w:after="60"/>
              <w:jc w:val="center"/>
              <w:rPr>
                <w:rFonts w:eastAsia="SimSun" w:cs="Arial"/>
                <w:i/>
                <w:iCs/>
                <w:lang w:val="fr-FR" w:eastAsia="zh-CN"/>
              </w:rPr>
            </w:pPr>
            <w:r w:rsidRPr="00A4401D">
              <w:rPr>
                <w:rFonts w:eastAsia="SimSun" w:cs="Arial"/>
                <w:i/>
                <w:iCs/>
                <w:lang w:val="fr-FR" w:eastAsia="zh-CN"/>
              </w:rPr>
              <w:t>Identification d’entité émettrice</w:t>
            </w:r>
          </w:p>
        </w:tc>
        <w:tc>
          <w:tcPr>
            <w:tcW w:w="3060" w:type="dxa"/>
            <w:tcBorders>
              <w:top w:val="single" w:sz="6" w:space="0" w:color="auto"/>
              <w:left w:val="single" w:sz="6" w:space="0" w:color="auto"/>
              <w:bottom w:val="single" w:sz="6" w:space="0" w:color="auto"/>
              <w:right w:val="single" w:sz="6" w:space="0" w:color="auto"/>
            </w:tcBorders>
            <w:hideMark/>
          </w:tcPr>
          <w:p w14:paraId="7EEBC7CD" w14:textId="77777777" w:rsidR="00A4401D" w:rsidRPr="00A4401D" w:rsidRDefault="00A4401D" w:rsidP="00A4401D">
            <w:pPr>
              <w:tabs>
                <w:tab w:val="clear" w:pos="567"/>
                <w:tab w:val="clear" w:pos="1276"/>
                <w:tab w:val="clear" w:pos="1843"/>
                <w:tab w:val="clear" w:pos="5387"/>
                <w:tab w:val="clear" w:pos="5954"/>
                <w:tab w:val="left" w:pos="426"/>
                <w:tab w:val="left" w:pos="4140"/>
                <w:tab w:val="left" w:pos="4230"/>
              </w:tabs>
              <w:overflowPunct/>
              <w:autoSpaceDE/>
              <w:autoSpaceDN/>
              <w:adjustRightInd/>
              <w:spacing w:before="60" w:after="60"/>
              <w:jc w:val="center"/>
              <w:rPr>
                <w:rFonts w:eastAsia="SimSun" w:cs="Arial"/>
                <w:i/>
                <w:iCs/>
                <w:lang w:val="fr-FR" w:eastAsia="zh-CN"/>
              </w:rPr>
            </w:pPr>
            <w:r w:rsidRPr="00A4401D">
              <w:rPr>
                <w:rFonts w:eastAsia="SimSun" w:cs="Arial"/>
                <w:i/>
                <w:iCs/>
                <w:lang w:val="fr-FR" w:eastAsia="zh-CN"/>
              </w:rPr>
              <w:t>Contact</w:t>
            </w:r>
          </w:p>
        </w:tc>
        <w:tc>
          <w:tcPr>
            <w:tcW w:w="1441" w:type="dxa"/>
            <w:tcBorders>
              <w:top w:val="single" w:sz="6" w:space="0" w:color="auto"/>
              <w:left w:val="single" w:sz="6" w:space="0" w:color="auto"/>
              <w:bottom w:val="single" w:sz="6" w:space="0" w:color="auto"/>
              <w:right w:val="single" w:sz="6" w:space="0" w:color="auto"/>
            </w:tcBorders>
          </w:tcPr>
          <w:p w14:paraId="365D0446" w14:textId="77777777" w:rsidR="00A4401D" w:rsidRPr="00A4401D" w:rsidRDefault="00A4401D" w:rsidP="00A4401D">
            <w:pPr>
              <w:tabs>
                <w:tab w:val="clear" w:pos="567"/>
                <w:tab w:val="clear" w:pos="1276"/>
                <w:tab w:val="clear" w:pos="1843"/>
                <w:tab w:val="clear" w:pos="5387"/>
                <w:tab w:val="clear" w:pos="5954"/>
                <w:tab w:val="left" w:pos="426"/>
                <w:tab w:val="left" w:pos="4140"/>
                <w:tab w:val="left" w:pos="4230"/>
              </w:tabs>
              <w:overflowPunct/>
              <w:autoSpaceDE/>
              <w:autoSpaceDN/>
              <w:adjustRightInd/>
              <w:spacing w:before="60" w:after="60"/>
              <w:jc w:val="center"/>
              <w:rPr>
                <w:rFonts w:eastAsia="SimSun" w:cs="Arial"/>
                <w:i/>
                <w:iCs/>
                <w:lang w:val="fr-FR" w:eastAsia="zh-CN"/>
              </w:rPr>
            </w:pPr>
            <w:r w:rsidRPr="00A4401D">
              <w:rPr>
                <w:rFonts w:eastAsia="SimSun" w:cs="Arial"/>
                <w:i/>
                <w:iCs/>
                <w:lang w:val="fr-FR" w:eastAsia="zh-CN"/>
              </w:rPr>
              <w:t xml:space="preserve">Date de </w:t>
            </w:r>
            <w:r w:rsidRPr="00A4401D">
              <w:rPr>
                <w:rFonts w:eastAsia="SimSun" w:cs="Arial"/>
                <w:i/>
                <w:iCs/>
                <w:lang w:val="fr-FR" w:eastAsia="zh-CN"/>
              </w:rPr>
              <w:br/>
              <w:t>mise en application</w:t>
            </w:r>
          </w:p>
        </w:tc>
      </w:tr>
      <w:tr w:rsidR="00A4401D" w:rsidRPr="00A4401D" w14:paraId="41643E09" w14:textId="77777777" w:rsidTr="000A1D9C">
        <w:trPr>
          <w:trHeight w:val="1065"/>
        </w:trPr>
        <w:tc>
          <w:tcPr>
            <w:tcW w:w="1522" w:type="dxa"/>
            <w:tcBorders>
              <w:top w:val="single" w:sz="6" w:space="0" w:color="auto"/>
              <w:left w:val="single" w:sz="6" w:space="0" w:color="auto"/>
              <w:bottom w:val="single" w:sz="6" w:space="0" w:color="auto"/>
              <w:right w:val="single" w:sz="6" w:space="0" w:color="auto"/>
            </w:tcBorders>
          </w:tcPr>
          <w:p w14:paraId="41DC57B4" w14:textId="77777777" w:rsidR="00A4401D" w:rsidRPr="00A4401D" w:rsidRDefault="00A4401D" w:rsidP="00A4401D">
            <w:pPr>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eastAsia="SimSun" w:cs="Calibri"/>
                <w:bCs/>
                <w:color w:val="212121"/>
                <w:lang w:val="en-US" w:eastAsia="zh-CN"/>
              </w:rPr>
            </w:pPr>
            <w:r w:rsidRPr="00A4401D">
              <w:rPr>
                <w:rFonts w:eastAsia="SimSun" w:cs="Calibri"/>
                <w:bCs/>
                <w:color w:val="000000"/>
                <w:lang w:val="en-US" w:eastAsia="zh-CN"/>
              </w:rPr>
              <w:t>France</w:t>
            </w:r>
          </w:p>
        </w:tc>
        <w:tc>
          <w:tcPr>
            <w:tcW w:w="2430" w:type="dxa"/>
            <w:tcBorders>
              <w:top w:val="single" w:sz="6" w:space="0" w:color="auto"/>
              <w:left w:val="single" w:sz="6" w:space="0" w:color="auto"/>
              <w:bottom w:val="single" w:sz="6" w:space="0" w:color="auto"/>
              <w:right w:val="single" w:sz="6" w:space="0" w:color="auto"/>
            </w:tcBorders>
          </w:tcPr>
          <w:p w14:paraId="3D1D617E" w14:textId="77777777" w:rsidR="00A4401D" w:rsidRPr="00A4401D" w:rsidRDefault="00A4401D" w:rsidP="00A4401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eastAsia="SimSun" w:cs="Calibri"/>
                <w:b/>
                <w:lang w:val="fr-FR" w:eastAsia="zh-CN"/>
              </w:rPr>
            </w:pPr>
            <w:r w:rsidRPr="00A4401D">
              <w:rPr>
                <w:rFonts w:eastAsia="SimSun" w:cs="Calibri"/>
                <w:b/>
                <w:lang w:val="fr-FR" w:eastAsia="zh-CN"/>
              </w:rPr>
              <w:t>Netwo</w:t>
            </w:r>
          </w:p>
          <w:p w14:paraId="2B31F518" w14:textId="77777777" w:rsidR="00A4401D" w:rsidRPr="00A4401D" w:rsidRDefault="00A4401D" w:rsidP="00A4401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eastAsia="SimSun" w:cs="Calibri"/>
                <w:lang w:val="fr-CH" w:eastAsia="zh-CN"/>
              </w:rPr>
            </w:pPr>
            <w:r w:rsidRPr="00A4401D">
              <w:rPr>
                <w:rFonts w:eastAsia="SimSun" w:cs="Calibri"/>
                <w:lang w:val="fr-CH" w:eastAsia="zh-CN"/>
              </w:rPr>
              <w:t>35 rue des Jeûneurs</w:t>
            </w:r>
          </w:p>
          <w:p w14:paraId="369456C9" w14:textId="77777777" w:rsidR="00A4401D" w:rsidRPr="00A4401D" w:rsidRDefault="00A4401D" w:rsidP="00A4401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lang w:eastAsia="zh-CN"/>
              </w:rPr>
            </w:pPr>
            <w:r w:rsidRPr="00A4401D">
              <w:rPr>
                <w:rFonts w:eastAsia="SimSun" w:cs="Calibri"/>
                <w:lang w:val="fr-CH" w:eastAsia="zh-CN"/>
              </w:rPr>
              <w:t>75002 PARIS</w:t>
            </w:r>
          </w:p>
        </w:tc>
        <w:tc>
          <w:tcPr>
            <w:tcW w:w="1800" w:type="dxa"/>
            <w:tcBorders>
              <w:top w:val="single" w:sz="6" w:space="0" w:color="auto"/>
              <w:left w:val="single" w:sz="6" w:space="0" w:color="auto"/>
              <w:bottom w:val="single" w:sz="6" w:space="0" w:color="auto"/>
              <w:right w:val="single" w:sz="6" w:space="0" w:color="auto"/>
            </w:tcBorders>
          </w:tcPr>
          <w:p w14:paraId="73D23848" w14:textId="77777777" w:rsidR="00A4401D" w:rsidRPr="00A4401D" w:rsidRDefault="00A4401D" w:rsidP="00A4401D">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lang w:eastAsia="zh-CN"/>
              </w:rPr>
            </w:pPr>
            <w:r w:rsidRPr="00A4401D">
              <w:rPr>
                <w:rFonts w:eastAsia="SimSun" w:cs="Arial"/>
                <w:b/>
                <w:bCs/>
                <w:lang w:val="fr-FR" w:eastAsia="zh-CN"/>
              </w:rPr>
              <w:t>89 33 39</w:t>
            </w:r>
          </w:p>
        </w:tc>
        <w:tc>
          <w:tcPr>
            <w:tcW w:w="3060" w:type="dxa"/>
            <w:tcBorders>
              <w:top w:val="single" w:sz="6" w:space="0" w:color="auto"/>
              <w:left w:val="single" w:sz="6" w:space="0" w:color="auto"/>
              <w:bottom w:val="single" w:sz="6" w:space="0" w:color="auto"/>
              <w:right w:val="single" w:sz="6" w:space="0" w:color="auto"/>
            </w:tcBorders>
          </w:tcPr>
          <w:p w14:paraId="62C60522" w14:textId="77777777" w:rsidR="00A4401D" w:rsidRPr="00A4401D" w:rsidRDefault="00A4401D" w:rsidP="00A4401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eastAsia="SimSun" w:cs="Calibri"/>
                <w:lang w:val="fr-CH" w:eastAsia="zh-CN"/>
              </w:rPr>
            </w:pPr>
            <w:r w:rsidRPr="00A4401D">
              <w:rPr>
                <w:rFonts w:eastAsia="SimSun" w:cs="Calibri"/>
                <w:lang w:val="fr-CH" w:eastAsia="zh-CN"/>
              </w:rPr>
              <w:t>General information, Netwo</w:t>
            </w:r>
          </w:p>
          <w:p w14:paraId="61BFE79B" w14:textId="77777777" w:rsidR="00A4401D" w:rsidRPr="00A4401D" w:rsidRDefault="00A4401D" w:rsidP="00A4401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eastAsia="SimSun" w:cs="Calibri"/>
                <w:lang w:val="fr-CH" w:eastAsia="zh-CN"/>
              </w:rPr>
            </w:pPr>
            <w:r w:rsidRPr="00A4401D">
              <w:rPr>
                <w:rFonts w:eastAsia="SimSun" w:cs="Calibri"/>
                <w:lang w:val="fr-CH" w:eastAsia="zh-CN"/>
              </w:rPr>
              <w:t>35 rue des Jeûneurs</w:t>
            </w:r>
          </w:p>
          <w:p w14:paraId="1A25019F" w14:textId="77777777" w:rsidR="00A4401D" w:rsidRPr="00A4401D" w:rsidRDefault="00A4401D" w:rsidP="00A4401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eastAsia="SimSun" w:cs="Calibri"/>
                <w:lang w:val="fr-CH" w:eastAsia="zh-CN"/>
              </w:rPr>
            </w:pPr>
            <w:r w:rsidRPr="00A4401D">
              <w:rPr>
                <w:rFonts w:eastAsia="SimSun" w:cs="Calibri"/>
                <w:lang w:val="fr-CH" w:eastAsia="zh-CN"/>
              </w:rPr>
              <w:t>75002 PARIS</w:t>
            </w:r>
          </w:p>
          <w:p w14:paraId="18BC0236" w14:textId="77777777" w:rsidR="00A4401D" w:rsidRPr="00A4401D" w:rsidRDefault="00A4401D" w:rsidP="00A4401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lang w:eastAsia="zh-CN"/>
              </w:rPr>
            </w:pPr>
            <w:proofErr w:type="gramStart"/>
            <w:r w:rsidRPr="00A4401D">
              <w:rPr>
                <w:rFonts w:eastAsia="SimSun" w:cs="Calibri"/>
                <w:lang w:val="fr-FR" w:eastAsia="zh-CN"/>
              </w:rPr>
              <w:t>E-mail:</w:t>
            </w:r>
            <w:proofErr w:type="gramEnd"/>
            <w:r w:rsidRPr="00A4401D">
              <w:rPr>
                <w:rFonts w:eastAsia="SimSun" w:cs="Calibri"/>
                <w:lang w:val="fr-FR" w:eastAsia="zh-CN"/>
              </w:rPr>
              <w:t xml:space="preserve"> </w:t>
            </w:r>
            <w:r w:rsidRPr="00A4401D">
              <w:rPr>
                <w:rFonts w:eastAsia="SimSun" w:cs="Calibri"/>
                <w:lang w:val="fr-CH" w:eastAsia="zh-CN"/>
              </w:rPr>
              <w:t>contact@netwo.io</w:t>
            </w:r>
          </w:p>
        </w:tc>
        <w:tc>
          <w:tcPr>
            <w:tcW w:w="1441" w:type="dxa"/>
            <w:tcBorders>
              <w:top w:val="single" w:sz="6" w:space="0" w:color="auto"/>
              <w:left w:val="single" w:sz="6" w:space="0" w:color="auto"/>
              <w:bottom w:val="single" w:sz="6" w:space="0" w:color="auto"/>
              <w:right w:val="single" w:sz="6" w:space="0" w:color="auto"/>
            </w:tcBorders>
          </w:tcPr>
          <w:p w14:paraId="7FAD9619" w14:textId="77777777" w:rsidR="00A4401D" w:rsidRPr="00A4401D" w:rsidRDefault="00A4401D" w:rsidP="00A4401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center"/>
              <w:textAlignment w:val="auto"/>
              <w:rPr>
                <w:rFonts w:eastAsia="SimSun" w:cs="Arial"/>
                <w:lang w:eastAsia="zh-CN"/>
              </w:rPr>
            </w:pPr>
            <w:r w:rsidRPr="00A4401D">
              <w:rPr>
                <w:rFonts w:eastAsia="SimSun" w:cs="Arial"/>
                <w:bCs/>
                <w:lang w:val="fr-FR" w:eastAsia="zh-CN"/>
              </w:rPr>
              <w:t>20.IX.2021</w:t>
            </w:r>
          </w:p>
        </w:tc>
      </w:tr>
    </w:tbl>
    <w:p w14:paraId="3DACA9F9" w14:textId="77777777" w:rsidR="00A4401D" w:rsidRPr="00A4401D" w:rsidRDefault="00A4401D" w:rsidP="00A4401D">
      <w:pPr>
        <w:tabs>
          <w:tab w:val="clear" w:pos="1276"/>
          <w:tab w:val="clear" w:pos="1843"/>
          <w:tab w:val="clear" w:pos="5387"/>
          <w:tab w:val="clear" w:pos="5954"/>
          <w:tab w:val="left" w:pos="1560"/>
          <w:tab w:val="left" w:pos="2700"/>
        </w:tabs>
        <w:spacing w:before="240" w:after="120"/>
        <w:jc w:val="left"/>
        <w:rPr>
          <w:rFonts w:eastAsia="SimSun" w:cs="Arial"/>
          <w:lang w:val="fr-CH" w:eastAsia="zh-CN"/>
        </w:rPr>
      </w:pPr>
    </w:p>
    <w:p w14:paraId="67410258" w14:textId="77777777" w:rsidR="00177E92" w:rsidRDefault="00177E92" w:rsidP="00177E92">
      <w:pPr>
        <w:tabs>
          <w:tab w:val="left" w:pos="1560"/>
          <w:tab w:val="left" w:pos="2700"/>
        </w:tabs>
        <w:spacing w:before="240" w:after="120"/>
        <w:rPr>
          <w:lang w:val="fr-CH"/>
        </w:rPr>
      </w:pPr>
    </w:p>
    <w:p w14:paraId="457C4AE3" w14:textId="2FB4A806" w:rsidR="00177E92" w:rsidRDefault="00177E92" w:rsidP="00177E92">
      <w:pPr>
        <w:pStyle w:val="NoSpacing"/>
        <w:rPr>
          <w:sz w:val="20"/>
          <w:szCs w:val="20"/>
          <w:lang w:val="fr-FR"/>
        </w:rPr>
      </w:pPr>
      <w:r>
        <w:rPr>
          <w:sz w:val="20"/>
          <w:szCs w:val="20"/>
          <w:lang w:val="fr-FR"/>
        </w:rPr>
        <w:br w:type="page"/>
      </w:r>
    </w:p>
    <w:tbl>
      <w:tblPr>
        <w:tblW w:w="0" w:type="auto"/>
        <w:tblCellMar>
          <w:left w:w="0" w:type="dxa"/>
          <w:right w:w="0" w:type="dxa"/>
        </w:tblCellMar>
        <w:tblLook w:val="04A0" w:firstRow="1" w:lastRow="0" w:firstColumn="1" w:lastColumn="0" w:noHBand="0" w:noVBand="1"/>
      </w:tblPr>
      <w:tblGrid>
        <w:gridCol w:w="9065"/>
      </w:tblGrid>
      <w:tr w:rsidR="00177E92" w:rsidRPr="00177E92" w14:paraId="4DE71D08" w14:textId="77777777" w:rsidTr="00177E92">
        <w:trPr>
          <w:trHeight w:val="1076"/>
        </w:trPr>
        <w:tc>
          <w:tcPr>
            <w:tcW w:w="9065" w:type="dxa"/>
          </w:tcPr>
          <w:tbl>
            <w:tblPr>
              <w:tblW w:w="9498" w:type="dxa"/>
              <w:tblCellMar>
                <w:left w:w="0" w:type="dxa"/>
                <w:right w:w="0" w:type="dxa"/>
              </w:tblCellMar>
              <w:tblLook w:val="04A0" w:firstRow="1" w:lastRow="0" w:firstColumn="1" w:lastColumn="0" w:noHBand="0" w:noVBand="1"/>
            </w:tblPr>
            <w:tblGrid>
              <w:gridCol w:w="9498"/>
            </w:tblGrid>
            <w:tr w:rsidR="00177E92" w:rsidRPr="00177E92" w14:paraId="75823691" w14:textId="77777777" w:rsidTr="00375BFE">
              <w:trPr>
                <w:trHeight w:val="998"/>
              </w:trPr>
              <w:tc>
                <w:tcPr>
                  <w:tcW w:w="9498" w:type="dxa"/>
                  <w:shd w:val="clear" w:color="auto" w:fill="D3D3D3"/>
                  <w:tcMar>
                    <w:top w:w="39" w:type="dxa"/>
                    <w:left w:w="39" w:type="dxa"/>
                    <w:bottom w:w="39" w:type="dxa"/>
                    <w:right w:w="39" w:type="dxa"/>
                  </w:tcMar>
                </w:tcPr>
                <w:p w14:paraId="4C51B464" w14:textId="77777777" w:rsidR="00177E92" w:rsidRPr="00D7194E" w:rsidRDefault="00177E92" w:rsidP="00177E92">
                  <w:pPr>
                    <w:pStyle w:val="Heading20"/>
                    <w:rPr>
                      <w:szCs w:val="28"/>
                    </w:rPr>
                  </w:pPr>
                  <w:bookmarkStart w:id="702" w:name="_Toc87364491"/>
                  <w:r w:rsidRPr="007F623C">
                    <w:lastRenderedPageBreak/>
                    <w:t>Codes de réseau mobile (MNC) pour le plan d'identification international</w:t>
                  </w:r>
                  <w:r w:rsidRPr="007F623C">
                    <w:br/>
                    <w:t>pour les réseaux publics et les abonnements</w:t>
                  </w:r>
                  <w:r w:rsidRPr="007F623C">
                    <w:br/>
                    <w:t>(Selon la Recommandation UIT-T E.212 (09/2016))</w:t>
                  </w:r>
                  <w:r w:rsidRPr="007F623C">
                    <w:br/>
                    <w:t>(Situation au 15 décembre 2018)</w:t>
                  </w:r>
                  <w:bookmarkEnd w:id="702"/>
                </w:p>
              </w:tc>
            </w:tr>
          </w:tbl>
          <w:p w14:paraId="1F745B81" w14:textId="77777777" w:rsidR="00177E92" w:rsidRPr="00D7194E" w:rsidRDefault="00177E92" w:rsidP="00375BFE">
            <w:pPr>
              <w:rPr>
                <w:rFonts w:ascii="Times New Roman" w:hAnsi="Times New Roman"/>
                <w:lang w:val="fr-FR"/>
              </w:rPr>
            </w:pPr>
          </w:p>
        </w:tc>
      </w:tr>
      <w:tr w:rsidR="00177E92" w:rsidRPr="00177E92" w14:paraId="76518ADF" w14:textId="77777777" w:rsidTr="00177E92">
        <w:trPr>
          <w:trHeight w:val="172"/>
        </w:trPr>
        <w:tc>
          <w:tcPr>
            <w:tcW w:w="9065" w:type="dxa"/>
          </w:tcPr>
          <w:p w14:paraId="3651AC73" w14:textId="77777777" w:rsidR="00177E92" w:rsidRPr="00D7194E" w:rsidRDefault="00177E92" w:rsidP="00375BFE">
            <w:pPr>
              <w:rPr>
                <w:rFonts w:ascii="Times New Roman" w:hAnsi="Times New Roman"/>
                <w:sz w:val="2"/>
                <w:lang w:val="fr-FR"/>
              </w:rPr>
            </w:pPr>
          </w:p>
        </w:tc>
      </w:tr>
      <w:tr w:rsidR="00177E92" w:rsidRPr="00D7194E" w14:paraId="714046B2" w14:textId="77777777" w:rsidTr="00177E92">
        <w:trPr>
          <w:trHeight w:val="434"/>
        </w:trPr>
        <w:tc>
          <w:tcPr>
            <w:tcW w:w="9065" w:type="dxa"/>
          </w:tcPr>
          <w:tbl>
            <w:tblPr>
              <w:tblW w:w="9072" w:type="dxa"/>
              <w:tblCellMar>
                <w:left w:w="0" w:type="dxa"/>
                <w:right w:w="0" w:type="dxa"/>
              </w:tblCellMar>
              <w:tblLook w:val="04A0" w:firstRow="1" w:lastRow="0" w:firstColumn="1" w:lastColumn="0" w:noHBand="0" w:noVBand="1"/>
            </w:tblPr>
            <w:tblGrid>
              <w:gridCol w:w="9072"/>
            </w:tblGrid>
            <w:tr w:rsidR="00177E92" w:rsidRPr="00D7194E" w14:paraId="23EE5170" w14:textId="77777777" w:rsidTr="00375BFE">
              <w:trPr>
                <w:trHeight w:val="356"/>
              </w:trPr>
              <w:tc>
                <w:tcPr>
                  <w:tcW w:w="9072" w:type="dxa"/>
                  <w:tcMar>
                    <w:top w:w="39" w:type="dxa"/>
                    <w:left w:w="39" w:type="dxa"/>
                    <w:bottom w:w="39" w:type="dxa"/>
                    <w:right w:w="39" w:type="dxa"/>
                  </w:tcMar>
                </w:tcPr>
                <w:p w14:paraId="314977B6" w14:textId="77777777" w:rsidR="00177E92" w:rsidRPr="00D7194E" w:rsidRDefault="00177E92" w:rsidP="00177E92">
                  <w:pPr>
                    <w:spacing w:before="0"/>
                    <w:jc w:val="center"/>
                    <w:rPr>
                      <w:rFonts w:cs="Calibri"/>
                      <w:lang w:val="fr-FR"/>
                    </w:rPr>
                  </w:pPr>
                  <w:r w:rsidRPr="00D7194E">
                    <w:rPr>
                      <w:rFonts w:cs="Calibri"/>
                      <w:color w:val="000000"/>
                      <w:lang w:val="fr-FR"/>
                    </w:rPr>
                    <w:t>(Annexe au Bulletin d'exploitation de l'UIT N° 1162 - 15.XII.2018)</w:t>
                  </w:r>
                </w:p>
                <w:p w14:paraId="6A824DC4" w14:textId="1B881378" w:rsidR="00177E92" w:rsidRPr="00D7194E" w:rsidRDefault="00177E92" w:rsidP="00177E92">
                  <w:pPr>
                    <w:spacing w:before="0"/>
                    <w:jc w:val="center"/>
                    <w:rPr>
                      <w:rFonts w:ascii="Times New Roman" w:hAnsi="Times New Roman"/>
                      <w:lang w:val="fr-FR"/>
                    </w:rPr>
                  </w:pPr>
                  <w:r w:rsidRPr="00D7194E">
                    <w:rPr>
                      <w:rFonts w:cs="Calibri"/>
                      <w:color w:val="000000"/>
                      <w:lang w:val="fr-FR"/>
                    </w:rPr>
                    <w:t>(Amendement N° 6</w:t>
                  </w:r>
                  <w:r w:rsidR="00A4401D">
                    <w:rPr>
                      <w:rFonts w:cs="Calibri"/>
                      <w:color w:val="000000"/>
                      <w:lang w:val="fr-FR"/>
                    </w:rPr>
                    <w:t>3</w:t>
                  </w:r>
                  <w:r w:rsidRPr="00D7194E">
                    <w:rPr>
                      <w:rFonts w:cs="Calibri"/>
                      <w:color w:val="000000"/>
                      <w:lang w:val="fr-FR"/>
                    </w:rPr>
                    <w:t>)</w:t>
                  </w:r>
                </w:p>
              </w:tc>
            </w:tr>
          </w:tbl>
          <w:p w14:paraId="08B70B7C" w14:textId="77777777" w:rsidR="00177E92" w:rsidRPr="00D7194E" w:rsidRDefault="00177E92" w:rsidP="00375BFE">
            <w:pPr>
              <w:rPr>
                <w:rFonts w:ascii="Times New Roman" w:hAnsi="Times New Roman"/>
                <w:lang w:val="fr-FR"/>
              </w:rPr>
            </w:pPr>
          </w:p>
        </w:tc>
      </w:tr>
      <w:tr w:rsidR="00177E92" w:rsidRPr="00D7194E" w14:paraId="740E165C" w14:textId="77777777" w:rsidTr="00177E92">
        <w:trPr>
          <w:trHeight w:val="239"/>
        </w:trPr>
        <w:tc>
          <w:tcPr>
            <w:tcW w:w="9065" w:type="dxa"/>
          </w:tcPr>
          <w:p w14:paraId="49E512C6" w14:textId="77777777" w:rsidR="00177E92" w:rsidRPr="00D7194E" w:rsidRDefault="00177E92" w:rsidP="00375BFE">
            <w:pPr>
              <w:rPr>
                <w:rFonts w:ascii="Times New Roman" w:hAnsi="Times New Roman"/>
                <w:sz w:val="2"/>
                <w:lang w:val="fr-FR"/>
              </w:rPr>
            </w:pPr>
          </w:p>
        </w:tc>
      </w:tr>
      <w:tr w:rsidR="00A4401D" w:rsidRPr="009C7BDF" w14:paraId="44AB2E96" w14:textId="77777777" w:rsidTr="00177E92">
        <w:tc>
          <w:tcPr>
            <w:tcW w:w="9065" w:type="dxa"/>
          </w:tcPr>
          <w:tbl>
            <w:tblPr>
              <w:tblW w:w="0" w:type="auto"/>
              <w:tblCellMar>
                <w:left w:w="0" w:type="dxa"/>
                <w:right w:w="0" w:type="dxa"/>
              </w:tblCellMar>
              <w:tblLook w:val="0000" w:firstRow="0" w:lastRow="0" w:firstColumn="0" w:lastColumn="0" w:noHBand="0" w:noVBand="0"/>
            </w:tblPr>
            <w:tblGrid>
              <w:gridCol w:w="5"/>
              <w:gridCol w:w="9054"/>
              <w:gridCol w:w="6"/>
            </w:tblGrid>
            <w:tr w:rsidR="00A4401D" w:rsidRPr="004F4EDF" w14:paraId="69CD22EA" w14:textId="77777777" w:rsidTr="00F23ED8">
              <w:tc>
                <w:tcPr>
                  <w:tcW w:w="110" w:type="dxa"/>
                </w:tcPr>
                <w:p w14:paraId="7CAFFBF2" w14:textId="77777777" w:rsidR="00A4401D" w:rsidRPr="004F4EDF" w:rsidRDefault="00A4401D" w:rsidP="00A4401D">
                  <w:pPr>
                    <w:pStyle w:val="EmptyCellLayoutStyle"/>
                    <w:spacing w:after="0" w:line="240" w:lineRule="auto"/>
                  </w:pPr>
                </w:p>
              </w:tc>
              <w:tc>
                <w:tcPr>
                  <w:tcW w:w="8274" w:type="dxa"/>
                </w:tcPr>
                <w:tbl>
                  <w:tblPr>
                    <w:tblW w:w="9795" w:type="dxa"/>
                    <w:tblBorders>
                      <w:top w:val="nil"/>
                      <w:left w:val="nil"/>
                      <w:bottom w:val="nil"/>
                      <w:right w:val="nil"/>
                    </w:tblBorders>
                    <w:tblCellMar>
                      <w:left w:w="0" w:type="dxa"/>
                      <w:right w:w="0" w:type="dxa"/>
                    </w:tblCellMar>
                    <w:tblLook w:val="0000" w:firstRow="0" w:lastRow="0" w:firstColumn="0" w:lastColumn="0" w:noHBand="0" w:noVBand="0"/>
                  </w:tblPr>
                  <w:tblGrid>
                    <w:gridCol w:w="144"/>
                    <w:gridCol w:w="8433"/>
                    <w:gridCol w:w="13"/>
                    <w:gridCol w:w="1205"/>
                  </w:tblGrid>
                  <w:tr w:rsidR="00A4401D" w:rsidRPr="004F4EDF" w14:paraId="5B9E9F5D" w14:textId="77777777" w:rsidTr="000A1D9C">
                    <w:trPr>
                      <w:trHeight w:val="120"/>
                    </w:trPr>
                    <w:tc>
                      <w:tcPr>
                        <w:tcW w:w="211" w:type="dxa"/>
                      </w:tcPr>
                      <w:p w14:paraId="0661778A" w14:textId="77777777" w:rsidR="00A4401D" w:rsidRPr="004F4EDF" w:rsidRDefault="00A4401D" w:rsidP="00A4401D">
                        <w:pPr>
                          <w:pStyle w:val="EmptyCellLayoutStyle"/>
                          <w:spacing w:after="0" w:line="240" w:lineRule="auto"/>
                        </w:pPr>
                      </w:p>
                    </w:tc>
                    <w:tc>
                      <w:tcPr>
                        <w:tcW w:w="7788" w:type="dxa"/>
                      </w:tcPr>
                      <w:p w14:paraId="6433B017" w14:textId="77777777" w:rsidR="00A4401D" w:rsidRPr="004F4EDF" w:rsidRDefault="00A4401D" w:rsidP="00A4401D">
                        <w:pPr>
                          <w:pStyle w:val="EmptyCellLayoutStyle"/>
                          <w:spacing w:after="0" w:line="240" w:lineRule="auto"/>
                        </w:pPr>
                      </w:p>
                    </w:tc>
                    <w:tc>
                      <w:tcPr>
                        <w:tcW w:w="12" w:type="dxa"/>
                      </w:tcPr>
                      <w:p w14:paraId="2DF73CB8" w14:textId="77777777" w:rsidR="00A4401D" w:rsidRPr="004F4EDF" w:rsidRDefault="00A4401D" w:rsidP="00A4401D">
                        <w:pPr>
                          <w:pStyle w:val="EmptyCellLayoutStyle"/>
                          <w:spacing w:after="0" w:line="240" w:lineRule="auto"/>
                        </w:pPr>
                      </w:p>
                    </w:tc>
                    <w:tc>
                      <w:tcPr>
                        <w:tcW w:w="1784" w:type="dxa"/>
                      </w:tcPr>
                      <w:p w14:paraId="00E13AEF" w14:textId="77777777" w:rsidR="00A4401D" w:rsidRPr="004F4EDF" w:rsidRDefault="00A4401D" w:rsidP="00A4401D">
                        <w:pPr>
                          <w:pStyle w:val="EmptyCellLayoutStyle"/>
                          <w:spacing w:after="0" w:line="240" w:lineRule="auto"/>
                        </w:pPr>
                      </w:p>
                    </w:tc>
                  </w:tr>
                  <w:tr w:rsidR="00A4401D" w:rsidRPr="004F4EDF" w14:paraId="090FD093" w14:textId="77777777" w:rsidTr="000A1D9C">
                    <w:tc>
                      <w:tcPr>
                        <w:tcW w:w="211" w:type="dxa"/>
                      </w:tcPr>
                      <w:p w14:paraId="6F54A9FF" w14:textId="77777777" w:rsidR="00A4401D" w:rsidRPr="004F4EDF" w:rsidRDefault="00A4401D" w:rsidP="00A4401D">
                        <w:pPr>
                          <w:pStyle w:val="EmptyCellLayoutStyle"/>
                          <w:spacing w:after="0" w:line="240" w:lineRule="auto"/>
                        </w:pPr>
                      </w:p>
                    </w:tc>
                    <w:tc>
                      <w:tcPr>
                        <w:tcW w:w="778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619"/>
                          <w:gridCol w:w="3464"/>
                        </w:tblGrid>
                        <w:tr w:rsidR="00A4401D" w:rsidRPr="004F4EDF" w14:paraId="7A1B9EE1" w14:textId="77777777" w:rsidTr="000A1D9C">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0A8091" w14:textId="77777777" w:rsidR="00A4401D" w:rsidRPr="004F4EDF" w:rsidRDefault="00A4401D" w:rsidP="00A4401D">
                              <w:r w:rsidRPr="004F4EDF">
                                <w:rPr>
                                  <w:rFonts w:eastAsia="Calibri"/>
                                  <w:b/>
                                  <w:i/>
                                  <w:color w:val="000000"/>
                                </w:rPr>
                                <w:t>Pays ou Zone géographique</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F307EE" w14:textId="77777777" w:rsidR="00A4401D" w:rsidRPr="004F4EDF" w:rsidRDefault="00A4401D" w:rsidP="00A4401D">
                              <w:r w:rsidRPr="004F4EDF">
                                <w:rPr>
                                  <w:rFonts w:eastAsia="Calibri"/>
                                  <w:b/>
                                  <w:i/>
                                  <w:color w:val="000000"/>
                                </w:rPr>
                                <w:t>MCC+MNC *</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83F359" w14:textId="77777777" w:rsidR="00A4401D" w:rsidRPr="004F4EDF" w:rsidRDefault="00A4401D" w:rsidP="00A4401D">
                              <w:r w:rsidRPr="004F4EDF">
                                <w:rPr>
                                  <w:rFonts w:eastAsia="Calibri"/>
                                  <w:b/>
                                  <w:i/>
                                  <w:color w:val="000000"/>
                                </w:rPr>
                                <w:t>Nom de Réseau/Opérateur</w:t>
                              </w:r>
                            </w:p>
                          </w:tc>
                        </w:tr>
                        <w:tr w:rsidR="00A4401D" w:rsidRPr="004F4EDF" w14:paraId="23C3E948" w14:textId="77777777" w:rsidTr="000A1D9C">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0AB2031" w14:textId="77777777" w:rsidR="00A4401D" w:rsidRPr="004F4EDF" w:rsidRDefault="00A4401D" w:rsidP="00A4401D">
                              <w:r w:rsidRPr="004F4EDF">
                                <w:rPr>
                                  <w:rFonts w:eastAsia="Calibri"/>
                                  <w:b/>
                                  <w:color w:val="000000"/>
                                </w:rPr>
                                <w:t>Mexique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EB46C" w14:textId="77777777" w:rsidR="00A4401D" w:rsidRPr="004F4EDF" w:rsidRDefault="00A4401D" w:rsidP="00A4401D">
                              <w:pPr>
                                <w:rPr>
                                  <w:sz w:val="0"/>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C44B0" w14:textId="77777777" w:rsidR="00A4401D" w:rsidRPr="004F4EDF" w:rsidRDefault="00A4401D" w:rsidP="00A4401D">
                              <w:pPr>
                                <w:rPr>
                                  <w:sz w:val="0"/>
                                </w:rPr>
                              </w:pPr>
                            </w:p>
                          </w:tc>
                        </w:tr>
                        <w:tr w:rsidR="00A4401D" w:rsidRPr="004F4EDF" w14:paraId="5EA20506" w14:textId="77777777" w:rsidTr="000A1D9C">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DD944BA" w14:textId="77777777" w:rsidR="00A4401D" w:rsidRPr="004F4EDF" w:rsidRDefault="00A4401D" w:rsidP="00A4401D"/>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E57AF" w14:textId="77777777" w:rsidR="00A4401D" w:rsidRPr="004F4EDF" w:rsidRDefault="00A4401D" w:rsidP="00A4401D">
                              <w:pPr>
                                <w:jc w:val="center"/>
                              </w:pPr>
                              <w:r w:rsidRPr="004F4EDF">
                                <w:rPr>
                                  <w:rFonts w:eastAsia="Calibri"/>
                                  <w:color w:val="000000"/>
                                </w:rPr>
                                <w:t>334 180</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E68C53" w14:textId="77777777" w:rsidR="00A4401D" w:rsidRPr="004F4EDF" w:rsidRDefault="00A4401D" w:rsidP="00A4401D">
                              <w:r w:rsidRPr="004F4EDF">
                                <w:rPr>
                                  <w:rFonts w:eastAsia="Calibri"/>
                                  <w:color w:val="000000"/>
                                </w:rPr>
                                <w:t>FREEDOMPOP MÉXICO, S.A. DE C.V.</w:t>
                              </w:r>
                            </w:p>
                          </w:tc>
                        </w:tr>
                        <w:tr w:rsidR="00A4401D" w:rsidRPr="004F4EDF" w14:paraId="3ED088F5" w14:textId="77777777" w:rsidTr="000A1D9C">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8A7A2DB" w14:textId="77777777" w:rsidR="00A4401D" w:rsidRPr="004F4EDF" w:rsidRDefault="00A4401D" w:rsidP="00A4401D"/>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F5FB6" w14:textId="77777777" w:rsidR="00A4401D" w:rsidRPr="004F4EDF" w:rsidRDefault="00A4401D" w:rsidP="00A4401D">
                              <w:pPr>
                                <w:jc w:val="center"/>
                              </w:pPr>
                              <w:r w:rsidRPr="004F4EDF">
                                <w:rPr>
                                  <w:rFonts w:eastAsia="Calibri"/>
                                  <w:color w:val="000000"/>
                                </w:rPr>
                                <w:t>334 190</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A78CC7" w14:textId="77777777" w:rsidR="00A4401D" w:rsidRPr="004F4EDF" w:rsidRDefault="00A4401D" w:rsidP="00A4401D">
                              <w:r w:rsidRPr="004F4EDF">
                                <w:rPr>
                                  <w:rFonts w:eastAsia="Calibri"/>
                                  <w:color w:val="000000"/>
                                </w:rPr>
                                <w:t>VIASAT TECNOLOGÍA, S.A. DE C.V.</w:t>
                              </w:r>
                            </w:p>
                          </w:tc>
                        </w:tr>
                        <w:tr w:rsidR="00A4401D" w:rsidRPr="004F4EDF" w14:paraId="5D826183" w14:textId="77777777" w:rsidTr="000A1D9C">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122F099" w14:textId="77777777" w:rsidR="00A4401D" w:rsidRPr="004F4EDF" w:rsidRDefault="00A4401D" w:rsidP="00A4401D">
                              <w:r w:rsidRPr="004F4EDF">
                                <w:rPr>
                                  <w:rFonts w:eastAsia="Calibri"/>
                                  <w:b/>
                                  <w:color w:val="000000"/>
                                </w:rPr>
                                <w:t>Zambie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5165F" w14:textId="77777777" w:rsidR="00A4401D" w:rsidRPr="004F4EDF" w:rsidRDefault="00A4401D" w:rsidP="00A4401D">
                              <w:pPr>
                                <w:rPr>
                                  <w:sz w:val="0"/>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7E67E" w14:textId="77777777" w:rsidR="00A4401D" w:rsidRPr="004F4EDF" w:rsidRDefault="00A4401D" w:rsidP="00A4401D">
                              <w:pPr>
                                <w:rPr>
                                  <w:sz w:val="0"/>
                                </w:rPr>
                              </w:pPr>
                            </w:p>
                          </w:tc>
                        </w:tr>
                        <w:tr w:rsidR="00A4401D" w:rsidRPr="004F4EDF" w14:paraId="667B51BA" w14:textId="77777777" w:rsidTr="000A1D9C">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DE3D499" w14:textId="77777777" w:rsidR="00A4401D" w:rsidRPr="004F4EDF" w:rsidRDefault="00A4401D" w:rsidP="00A4401D"/>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FF501" w14:textId="77777777" w:rsidR="00A4401D" w:rsidRPr="004F4EDF" w:rsidRDefault="00A4401D" w:rsidP="00A4401D">
                              <w:pPr>
                                <w:jc w:val="center"/>
                              </w:pPr>
                              <w:r w:rsidRPr="004F4EDF">
                                <w:rPr>
                                  <w:rFonts w:eastAsia="Calibri"/>
                                  <w:color w:val="000000"/>
                                </w:rPr>
                                <w:t>645 07</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471847" w14:textId="77777777" w:rsidR="00A4401D" w:rsidRPr="004F4EDF" w:rsidRDefault="00A4401D" w:rsidP="00A4401D">
                              <w:r w:rsidRPr="004F4EDF">
                                <w:rPr>
                                  <w:rFonts w:eastAsia="Calibri"/>
                                  <w:color w:val="000000"/>
                                </w:rPr>
                                <w:t>Liquid Telecom Zambia Limited</w:t>
                              </w:r>
                            </w:p>
                          </w:tc>
                        </w:tr>
                        <w:tr w:rsidR="00A4401D" w:rsidRPr="004F4EDF" w14:paraId="4EF361CF" w14:textId="77777777" w:rsidTr="000A1D9C">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3FB492E" w14:textId="77777777" w:rsidR="00A4401D" w:rsidRPr="004F4EDF" w:rsidRDefault="00A4401D" w:rsidP="00A4401D">
                              <w:r w:rsidRPr="004F4EDF">
                                <w:rPr>
                                  <w:rFonts w:eastAsia="Calibri"/>
                                  <w:b/>
                                  <w:color w:val="000000"/>
                                </w:rPr>
                                <w:t>Zambie LIR</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31FCE" w14:textId="77777777" w:rsidR="00A4401D" w:rsidRPr="004F4EDF" w:rsidRDefault="00A4401D" w:rsidP="00A4401D">
                              <w:pPr>
                                <w:rPr>
                                  <w:sz w:val="0"/>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82796" w14:textId="77777777" w:rsidR="00A4401D" w:rsidRPr="004F4EDF" w:rsidRDefault="00A4401D" w:rsidP="00A4401D">
                              <w:pPr>
                                <w:rPr>
                                  <w:sz w:val="0"/>
                                </w:rPr>
                              </w:pPr>
                            </w:p>
                          </w:tc>
                        </w:tr>
                        <w:tr w:rsidR="00A4401D" w:rsidRPr="004F4EDF" w14:paraId="66EEFEB5" w14:textId="77777777" w:rsidTr="000A1D9C">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9FC2481" w14:textId="77777777" w:rsidR="00A4401D" w:rsidRPr="004F4EDF" w:rsidRDefault="00A4401D" w:rsidP="00A4401D"/>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14EB2" w14:textId="77777777" w:rsidR="00A4401D" w:rsidRPr="004F4EDF" w:rsidRDefault="00A4401D" w:rsidP="00A4401D">
                              <w:pPr>
                                <w:jc w:val="center"/>
                              </w:pPr>
                              <w:r w:rsidRPr="004F4EDF">
                                <w:rPr>
                                  <w:rFonts w:eastAsia="Calibri"/>
                                  <w:color w:val="000000"/>
                                </w:rPr>
                                <w:t>645 01</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04B05E" w14:textId="77777777" w:rsidR="00A4401D" w:rsidRPr="004F4EDF" w:rsidRDefault="00A4401D" w:rsidP="00A4401D">
                              <w:r w:rsidRPr="004F4EDF">
                                <w:rPr>
                                  <w:rFonts w:eastAsia="Calibri"/>
                                  <w:color w:val="000000"/>
                                </w:rPr>
                                <w:t>Airtel Zambia Limited</w:t>
                              </w:r>
                            </w:p>
                          </w:tc>
                        </w:tr>
                        <w:tr w:rsidR="00A4401D" w:rsidRPr="004F4EDF" w14:paraId="1C7D34BE" w14:textId="77777777" w:rsidTr="000A1D9C">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9AE49A1" w14:textId="77777777" w:rsidR="00A4401D" w:rsidRPr="004F4EDF" w:rsidRDefault="00A4401D" w:rsidP="00A4401D"/>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BAA90" w14:textId="77777777" w:rsidR="00A4401D" w:rsidRPr="004F4EDF" w:rsidRDefault="00A4401D" w:rsidP="00A4401D">
                              <w:pPr>
                                <w:jc w:val="center"/>
                              </w:pPr>
                              <w:r w:rsidRPr="004F4EDF">
                                <w:rPr>
                                  <w:rFonts w:eastAsia="Calibri"/>
                                  <w:color w:val="000000"/>
                                </w:rPr>
                                <w:t>645 02</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DB2091" w14:textId="77777777" w:rsidR="00A4401D" w:rsidRPr="004F4EDF" w:rsidRDefault="00A4401D" w:rsidP="00A4401D">
                              <w:r w:rsidRPr="004F4EDF">
                                <w:rPr>
                                  <w:rFonts w:eastAsia="Calibri"/>
                                  <w:color w:val="000000"/>
                                </w:rPr>
                                <w:t>MTN Zambia Limited</w:t>
                              </w:r>
                            </w:p>
                          </w:tc>
                        </w:tr>
                      </w:tbl>
                      <w:p w14:paraId="0A5D1D3E" w14:textId="77777777" w:rsidR="00A4401D" w:rsidRPr="004F4EDF" w:rsidRDefault="00A4401D" w:rsidP="00A4401D"/>
                    </w:tc>
                    <w:tc>
                      <w:tcPr>
                        <w:tcW w:w="12" w:type="dxa"/>
                      </w:tcPr>
                      <w:p w14:paraId="31377A30" w14:textId="77777777" w:rsidR="00A4401D" w:rsidRPr="004F4EDF" w:rsidRDefault="00A4401D" w:rsidP="00A4401D">
                        <w:pPr>
                          <w:pStyle w:val="EmptyCellLayoutStyle"/>
                          <w:spacing w:after="0" w:line="240" w:lineRule="auto"/>
                        </w:pPr>
                      </w:p>
                    </w:tc>
                    <w:tc>
                      <w:tcPr>
                        <w:tcW w:w="1784" w:type="dxa"/>
                      </w:tcPr>
                      <w:p w14:paraId="385752CA" w14:textId="77777777" w:rsidR="00A4401D" w:rsidRPr="004F4EDF" w:rsidRDefault="00A4401D" w:rsidP="00A4401D">
                        <w:pPr>
                          <w:pStyle w:val="EmptyCellLayoutStyle"/>
                          <w:spacing w:after="0" w:line="240" w:lineRule="auto"/>
                        </w:pPr>
                      </w:p>
                    </w:tc>
                  </w:tr>
                  <w:tr w:rsidR="00A4401D" w:rsidRPr="004F4EDF" w14:paraId="62AEBE8E" w14:textId="77777777" w:rsidTr="000A1D9C">
                    <w:trPr>
                      <w:trHeight w:val="323"/>
                    </w:trPr>
                    <w:tc>
                      <w:tcPr>
                        <w:tcW w:w="211" w:type="dxa"/>
                      </w:tcPr>
                      <w:p w14:paraId="3EC14BED" w14:textId="77777777" w:rsidR="00A4401D" w:rsidRPr="004F4EDF" w:rsidRDefault="00A4401D" w:rsidP="00A4401D">
                        <w:pPr>
                          <w:pStyle w:val="EmptyCellLayoutStyle"/>
                          <w:spacing w:after="0" w:line="240" w:lineRule="auto"/>
                        </w:pPr>
                      </w:p>
                    </w:tc>
                    <w:tc>
                      <w:tcPr>
                        <w:tcW w:w="7788" w:type="dxa"/>
                      </w:tcPr>
                      <w:p w14:paraId="188AA99A" w14:textId="77777777" w:rsidR="00A4401D" w:rsidRPr="004F4EDF" w:rsidRDefault="00A4401D" w:rsidP="00A4401D">
                        <w:pPr>
                          <w:pStyle w:val="EmptyCellLayoutStyle"/>
                          <w:spacing w:after="0" w:line="240" w:lineRule="auto"/>
                        </w:pPr>
                      </w:p>
                    </w:tc>
                    <w:tc>
                      <w:tcPr>
                        <w:tcW w:w="12" w:type="dxa"/>
                      </w:tcPr>
                      <w:p w14:paraId="1A993F02" w14:textId="77777777" w:rsidR="00A4401D" w:rsidRPr="004F4EDF" w:rsidRDefault="00A4401D" w:rsidP="00A4401D">
                        <w:pPr>
                          <w:pStyle w:val="EmptyCellLayoutStyle"/>
                          <w:spacing w:after="0" w:line="240" w:lineRule="auto"/>
                        </w:pPr>
                      </w:p>
                    </w:tc>
                    <w:tc>
                      <w:tcPr>
                        <w:tcW w:w="1784" w:type="dxa"/>
                      </w:tcPr>
                      <w:p w14:paraId="0412DCD6" w14:textId="77777777" w:rsidR="00A4401D" w:rsidRPr="004F4EDF" w:rsidRDefault="00A4401D" w:rsidP="00A4401D">
                        <w:pPr>
                          <w:pStyle w:val="EmptyCellLayoutStyle"/>
                          <w:spacing w:after="0" w:line="240" w:lineRule="auto"/>
                        </w:pPr>
                      </w:p>
                    </w:tc>
                  </w:tr>
                  <w:tr w:rsidR="00A4401D" w:rsidRPr="004F4EDF" w14:paraId="387F40A8" w14:textId="77777777" w:rsidTr="000A1D9C">
                    <w:trPr>
                      <w:trHeight w:val="688"/>
                    </w:trPr>
                    <w:tc>
                      <w:tcPr>
                        <w:tcW w:w="211" w:type="dxa"/>
                      </w:tcPr>
                      <w:p w14:paraId="64D12BFE" w14:textId="77777777" w:rsidR="00A4401D" w:rsidRPr="004F4EDF" w:rsidRDefault="00A4401D" w:rsidP="00A4401D">
                        <w:pPr>
                          <w:pStyle w:val="EmptyCellLayoutStyle"/>
                          <w:spacing w:after="0" w:line="240" w:lineRule="auto"/>
                        </w:pPr>
                      </w:p>
                    </w:tc>
                    <w:tc>
                      <w:tcPr>
                        <w:tcW w:w="7800" w:type="dxa"/>
                        <w:gridSpan w:val="2"/>
                      </w:tcPr>
                      <w:tbl>
                        <w:tblPr>
                          <w:tblW w:w="8446" w:type="dxa"/>
                          <w:tblCellMar>
                            <w:left w:w="0" w:type="dxa"/>
                            <w:right w:w="0" w:type="dxa"/>
                          </w:tblCellMar>
                          <w:tblLook w:val="0000" w:firstRow="0" w:lastRow="0" w:firstColumn="0" w:lastColumn="0" w:noHBand="0" w:noVBand="0"/>
                        </w:tblPr>
                        <w:tblGrid>
                          <w:gridCol w:w="8446"/>
                        </w:tblGrid>
                        <w:tr w:rsidR="00A4401D" w:rsidRPr="004F4EDF" w14:paraId="0665AB33" w14:textId="77777777" w:rsidTr="000A1D9C">
                          <w:trPr>
                            <w:trHeight w:val="528"/>
                          </w:trPr>
                          <w:tc>
                            <w:tcPr>
                              <w:tcW w:w="8446" w:type="dxa"/>
                              <w:tcBorders>
                                <w:top w:val="nil"/>
                                <w:left w:val="nil"/>
                                <w:bottom w:val="nil"/>
                                <w:right w:val="nil"/>
                              </w:tcBorders>
                              <w:tcMar>
                                <w:top w:w="39" w:type="dxa"/>
                                <w:left w:w="39" w:type="dxa"/>
                                <w:bottom w:w="39" w:type="dxa"/>
                                <w:right w:w="39" w:type="dxa"/>
                              </w:tcMar>
                            </w:tcPr>
                            <w:p w14:paraId="4791AA61" w14:textId="77777777" w:rsidR="00A4401D" w:rsidRPr="004F4EDF" w:rsidRDefault="00A4401D" w:rsidP="00A4401D">
                              <w:r w:rsidRPr="004F4EDF">
                                <w:rPr>
                                  <w:rFonts w:ascii="Arial" w:eastAsia="Arial" w:hAnsi="Arial"/>
                                  <w:color w:val="000000"/>
                                  <w:sz w:val="16"/>
                                </w:rPr>
                                <w:t>____________</w:t>
                              </w:r>
                            </w:p>
                            <w:p w14:paraId="3A4235C9" w14:textId="77777777" w:rsidR="00A4401D" w:rsidRPr="004F4EDF" w:rsidRDefault="00A4401D" w:rsidP="00A4401D">
                              <w:r w:rsidRPr="004F4EDF">
                                <w:rPr>
                                  <w:rFonts w:eastAsia="Calibri"/>
                                  <w:color w:val="000000"/>
                                  <w:sz w:val="16"/>
                                </w:rPr>
                                <w:t>*</w:t>
                              </w:r>
                              <w:r w:rsidRPr="004F4EDF">
                                <w:rPr>
                                  <w:rFonts w:eastAsia="Calibri"/>
                                  <w:color w:val="000000"/>
                                  <w:sz w:val="18"/>
                                </w:rPr>
                                <w:t>                  MCC:  Mobile Country Code / Indicatif de pays du mobile / Indicativo de país para el servicio móvil</w:t>
                              </w:r>
                            </w:p>
                            <w:p w14:paraId="1916451A" w14:textId="77777777" w:rsidR="00A4401D" w:rsidRPr="004F4EDF" w:rsidRDefault="00A4401D" w:rsidP="00A4401D">
                              <w:pPr>
                                <w:spacing w:before="0"/>
                              </w:pPr>
                              <w:r w:rsidRPr="004F4EDF">
                                <w:rPr>
                                  <w:rFonts w:eastAsia="Calibri"/>
                                  <w:color w:val="000000"/>
                                  <w:sz w:val="18"/>
                                </w:rPr>
                                <w:t>                    MNC:  Mobile Network Code / Code de réseau mobile / Indicativo de red para el servicio móvil</w:t>
                              </w:r>
                            </w:p>
                          </w:tc>
                        </w:tr>
                      </w:tbl>
                      <w:p w14:paraId="05657236" w14:textId="77777777" w:rsidR="00A4401D" w:rsidRPr="004F4EDF" w:rsidRDefault="00A4401D" w:rsidP="00A4401D"/>
                    </w:tc>
                    <w:tc>
                      <w:tcPr>
                        <w:tcW w:w="1784" w:type="dxa"/>
                      </w:tcPr>
                      <w:p w14:paraId="1FDB3B50" w14:textId="77777777" w:rsidR="00A4401D" w:rsidRPr="004F4EDF" w:rsidRDefault="00A4401D" w:rsidP="00A4401D">
                        <w:pPr>
                          <w:pStyle w:val="EmptyCellLayoutStyle"/>
                          <w:spacing w:after="0" w:line="240" w:lineRule="auto"/>
                        </w:pPr>
                      </w:p>
                    </w:tc>
                  </w:tr>
                </w:tbl>
                <w:p w14:paraId="04E049A6" w14:textId="77777777" w:rsidR="00A4401D" w:rsidRPr="004F4EDF" w:rsidRDefault="00A4401D" w:rsidP="00A4401D"/>
              </w:tc>
              <w:tc>
                <w:tcPr>
                  <w:tcW w:w="410" w:type="dxa"/>
                </w:tcPr>
                <w:p w14:paraId="2B7605E6" w14:textId="77777777" w:rsidR="00A4401D" w:rsidRPr="004F4EDF" w:rsidRDefault="00A4401D" w:rsidP="00A4401D">
                  <w:pPr>
                    <w:pStyle w:val="EmptyCellLayoutStyle"/>
                    <w:spacing w:after="0" w:line="240" w:lineRule="auto"/>
                  </w:pPr>
                </w:p>
              </w:tc>
            </w:tr>
          </w:tbl>
          <w:p w14:paraId="71FAFC3A" w14:textId="77777777" w:rsidR="00A4401D" w:rsidRPr="00D7194E" w:rsidRDefault="00A4401D" w:rsidP="00A4401D">
            <w:pPr>
              <w:rPr>
                <w:rFonts w:ascii="Times New Roman" w:hAnsi="Times New Roman"/>
                <w:lang w:val="fr-FR"/>
              </w:rPr>
            </w:pPr>
          </w:p>
        </w:tc>
      </w:tr>
    </w:tbl>
    <w:p w14:paraId="76271185" w14:textId="77777777" w:rsidR="00177E92" w:rsidRPr="00D7194E" w:rsidRDefault="00177E92" w:rsidP="00177E92">
      <w:pPr>
        <w:pStyle w:val="NoSpacing"/>
        <w:rPr>
          <w:sz w:val="20"/>
          <w:szCs w:val="20"/>
          <w:lang w:val="fr-FR"/>
        </w:rPr>
      </w:pPr>
    </w:p>
    <w:p w14:paraId="53D82422" w14:textId="5D0E44F4" w:rsidR="00A4401D" w:rsidRDefault="00A4401D" w:rsidP="00177E92">
      <w:pPr>
        <w:pStyle w:val="NoSpacing"/>
        <w:rPr>
          <w:sz w:val="20"/>
          <w:szCs w:val="20"/>
          <w:lang w:val="fr-FR"/>
        </w:rPr>
      </w:pPr>
      <w:r>
        <w:rPr>
          <w:sz w:val="20"/>
          <w:szCs w:val="20"/>
          <w:lang w:val="fr-FR"/>
        </w:rPr>
        <w:br w:type="page"/>
      </w:r>
    </w:p>
    <w:p w14:paraId="0A7CB40E" w14:textId="77777777" w:rsidR="00A4401D" w:rsidRPr="00A4401D" w:rsidRDefault="00A4401D" w:rsidP="007F623C">
      <w:pPr>
        <w:pStyle w:val="Heading20"/>
        <w:rPr>
          <w:szCs w:val="28"/>
        </w:rPr>
      </w:pPr>
      <w:bookmarkStart w:id="703" w:name="_Toc402878819"/>
      <w:bookmarkStart w:id="704" w:name="_Toc436994436"/>
      <w:bookmarkStart w:id="705" w:name="_Toc458670027"/>
      <w:bookmarkStart w:id="706" w:name="_Toc458670620"/>
      <w:bookmarkStart w:id="707" w:name="_Toc87364492"/>
      <w:r w:rsidRPr="00A4401D">
        <w:lastRenderedPageBreak/>
        <w:t>Liste des codes de transporteur de l'UIT</w:t>
      </w:r>
      <w:r w:rsidRPr="00A4401D">
        <w:br/>
        <w:t>(Selon la Recommandation UIT-T M.1400 ((03/2013))</w:t>
      </w:r>
      <w:r w:rsidRPr="00A4401D">
        <w:br/>
        <w:t>(Situation au 15 septembre 2014)</w:t>
      </w:r>
      <w:bookmarkEnd w:id="703"/>
      <w:bookmarkEnd w:id="704"/>
      <w:bookmarkEnd w:id="705"/>
      <w:bookmarkEnd w:id="706"/>
      <w:bookmarkEnd w:id="707"/>
    </w:p>
    <w:p w14:paraId="6D14417E" w14:textId="77777777" w:rsidR="00A4401D" w:rsidRPr="00A4401D" w:rsidRDefault="00A4401D" w:rsidP="00A4401D">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240"/>
        <w:jc w:val="center"/>
        <w:textAlignment w:val="auto"/>
        <w:rPr>
          <w:rFonts w:eastAsia="SimSun" w:cs="Arial"/>
          <w:lang w:val="fr-CH" w:eastAsia="zh-CN"/>
        </w:rPr>
      </w:pPr>
      <w:r w:rsidRPr="00A4401D">
        <w:rPr>
          <w:rFonts w:eastAsia="SimSun" w:cs="Arial"/>
          <w:lang w:val="fr-CH" w:eastAsia="zh-CN"/>
        </w:rPr>
        <w:t>(Annexe au Bulletin d'exploitation de l'UIT N° 1060 – 15.IX.2014)</w:t>
      </w:r>
      <w:r w:rsidRPr="00A4401D">
        <w:rPr>
          <w:rFonts w:eastAsia="SimSun" w:cs="Arial"/>
          <w:lang w:val="fr-CH" w:eastAsia="zh-CN"/>
        </w:rPr>
        <w:br/>
        <w:t>(Amendement N° 123)</w:t>
      </w:r>
    </w:p>
    <w:p w14:paraId="3D2178C2" w14:textId="77777777" w:rsidR="00A4401D" w:rsidRPr="00A4401D" w:rsidRDefault="00A4401D" w:rsidP="00A4401D">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0" w:after="120"/>
        <w:jc w:val="center"/>
        <w:textAlignment w:val="auto"/>
        <w:rPr>
          <w:rFonts w:eastAsia="SimSun" w:cs="Arial"/>
          <w:lang w:val="fr-CH" w:eastAsia="zh-CN"/>
        </w:rPr>
      </w:pPr>
    </w:p>
    <w:tbl>
      <w:tblPr>
        <w:tblW w:w="9498" w:type="dxa"/>
        <w:tblLayout w:type="fixed"/>
        <w:tblLook w:val="04A0" w:firstRow="1" w:lastRow="0" w:firstColumn="1" w:lastColumn="0" w:noHBand="0" w:noVBand="1"/>
      </w:tblPr>
      <w:tblGrid>
        <w:gridCol w:w="3510"/>
        <w:gridCol w:w="2250"/>
        <w:gridCol w:w="3738"/>
      </w:tblGrid>
      <w:tr w:rsidR="00A4401D" w:rsidRPr="00A4401D" w14:paraId="28DDBB40" w14:textId="77777777" w:rsidTr="000A1D9C">
        <w:trPr>
          <w:cantSplit/>
          <w:tblHeader/>
        </w:trPr>
        <w:tc>
          <w:tcPr>
            <w:tcW w:w="3510" w:type="dxa"/>
            <w:hideMark/>
          </w:tcPr>
          <w:p w14:paraId="4822793A" w14:textId="77777777" w:rsidR="00A4401D" w:rsidRPr="00A4401D" w:rsidRDefault="00A4401D" w:rsidP="00A4401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A4401D">
              <w:rPr>
                <w:rFonts w:eastAsia="SimSun" w:cs="Arial"/>
                <w:b/>
                <w:bCs/>
                <w:i/>
                <w:iCs/>
                <w:lang w:val="fr-FR" w:eastAsia="zh-CN"/>
              </w:rPr>
              <w:t>Pays ou zone/code ISO</w:t>
            </w:r>
          </w:p>
        </w:tc>
        <w:tc>
          <w:tcPr>
            <w:tcW w:w="2250" w:type="dxa"/>
            <w:hideMark/>
          </w:tcPr>
          <w:p w14:paraId="6D917C3C" w14:textId="77777777" w:rsidR="00A4401D" w:rsidRPr="00A4401D" w:rsidRDefault="00A4401D" w:rsidP="00A4401D">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rPr>
            </w:pPr>
            <w:r w:rsidRPr="00A4401D">
              <w:rPr>
                <w:rFonts w:eastAsia="SimSun" w:cs="Arial"/>
                <w:b/>
                <w:bCs/>
                <w:i/>
                <w:iCs/>
                <w:lang w:val="fr-FR" w:eastAsia="zh-CN"/>
              </w:rPr>
              <w:t>Code de la Société</w:t>
            </w:r>
          </w:p>
        </w:tc>
        <w:tc>
          <w:tcPr>
            <w:tcW w:w="3738" w:type="dxa"/>
            <w:hideMark/>
          </w:tcPr>
          <w:p w14:paraId="015805A8" w14:textId="77777777" w:rsidR="00A4401D" w:rsidRPr="00A4401D" w:rsidRDefault="00A4401D" w:rsidP="00A4401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rPr>
            </w:pPr>
            <w:r w:rsidRPr="00A4401D">
              <w:rPr>
                <w:rFonts w:eastAsia="SimSun" w:cs="Arial"/>
                <w:b/>
                <w:bCs/>
                <w:i/>
                <w:iCs/>
              </w:rPr>
              <w:t>Contact</w:t>
            </w:r>
          </w:p>
        </w:tc>
      </w:tr>
      <w:tr w:rsidR="00A4401D" w:rsidRPr="00A4401D" w14:paraId="4DE4D3F4" w14:textId="77777777" w:rsidTr="000A1D9C">
        <w:trPr>
          <w:cantSplit/>
          <w:tblHeader/>
        </w:trPr>
        <w:tc>
          <w:tcPr>
            <w:tcW w:w="3510" w:type="dxa"/>
            <w:tcBorders>
              <w:top w:val="nil"/>
              <w:left w:val="nil"/>
              <w:bottom w:val="single" w:sz="4" w:space="0" w:color="auto"/>
              <w:right w:val="nil"/>
            </w:tcBorders>
            <w:hideMark/>
          </w:tcPr>
          <w:p w14:paraId="5D654916" w14:textId="77777777" w:rsidR="00A4401D" w:rsidRPr="00A4401D" w:rsidRDefault="00A4401D" w:rsidP="00A4401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A4401D">
              <w:rPr>
                <w:rFonts w:eastAsia="SimSun" w:cs="Arial"/>
                <w:b/>
                <w:bCs/>
                <w:i/>
                <w:iCs/>
                <w:lang w:val="fr-FR" w:eastAsia="zh-CN"/>
              </w:rPr>
              <w:t>Nom de la société/Adresse</w:t>
            </w:r>
          </w:p>
        </w:tc>
        <w:tc>
          <w:tcPr>
            <w:tcW w:w="2250" w:type="dxa"/>
            <w:tcBorders>
              <w:top w:val="nil"/>
              <w:left w:val="nil"/>
              <w:bottom w:val="single" w:sz="4" w:space="0" w:color="auto"/>
              <w:right w:val="nil"/>
            </w:tcBorders>
            <w:hideMark/>
          </w:tcPr>
          <w:p w14:paraId="11B1B73C" w14:textId="77777777" w:rsidR="00A4401D" w:rsidRPr="00A4401D" w:rsidRDefault="00A4401D" w:rsidP="00A4401D">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rPr>
            </w:pPr>
            <w:r w:rsidRPr="00A4401D">
              <w:rPr>
                <w:rFonts w:eastAsia="SimSun" w:cs="Arial"/>
                <w:b/>
                <w:bCs/>
                <w:i/>
                <w:iCs/>
              </w:rPr>
              <w:t>(code de l'exploitant)</w:t>
            </w:r>
          </w:p>
        </w:tc>
        <w:tc>
          <w:tcPr>
            <w:tcW w:w="3738" w:type="dxa"/>
            <w:tcBorders>
              <w:top w:val="nil"/>
              <w:left w:val="nil"/>
              <w:bottom w:val="single" w:sz="4" w:space="0" w:color="auto"/>
              <w:right w:val="nil"/>
            </w:tcBorders>
          </w:tcPr>
          <w:p w14:paraId="69CF39AF" w14:textId="77777777" w:rsidR="00A4401D" w:rsidRPr="00A4401D" w:rsidRDefault="00A4401D" w:rsidP="00A4401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tc>
      </w:tr>
    </w:tbl>
    <w:p w14:paraId="5EA40843" w14:textId="77777777" w:rsidR="00A4401D" w:rsidRPr="00A4401D" w:rsidRDefault="00A4401D" w:rsidP="00A4401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p w14:paraId="55DDDD43" w14:textId="77777777" w:rsidR="00A4401D" w:rsidRPr="00A4401D" w:rsidRDefault="00A4401D" w:rsidP="00A4401D">
      <w:pPr>
        <w:tabs>
          <w:tab w:val="clear" w:pos="567"/>
          <w:tab w:val="clear" w:pos="1276"/>
          <w:tab w:val="clear" w:pos="1843"/>
          <w:tab w:val="clear" w:pos="5387"/>
          <w:tab w:val="clear" w:pos="5954"/>
        </w:tabs>
        <w:overflowPunct/>
        <w:autoSpaceDE/>
        <w:autoSpaceDN/>
        <w:adjustRightInd/>
        <w:jc w:val="left"/>
        <w:textAlignment w:val="auto"/>
        <w:rPr>
          <w:rFonts w:eastAsia="SimSun" w:cs="Arial"/>
          <w:b/>
          <w:bCs/>
          <w:color w:val="000000"/>
          <w:lang w:val="fr-FR" w:eastAsia="zh-CN"/>
        </w:rPr>
      </w:pPr>
      <w:bookmarkStart w:id="708" w:name="OLE_LINK4"/>
      <w:bookmarkStart w:id="709" w:name="OLE_LINK5"/>
      <w:r w:rsidRPr="00A4401D">
        <w:rPr>
          <w:rFonts w:eastAsia="SimSun" w:cs="Arial"/>
          <w:b/>
          <w:bCs/>
          <w:i/>
          <w:iCs/>
          <w:color w:val="000000"/>
          <w:lang w:val="fr-FR" w:eastAsia="zh-CN"/>
        </w:rPr>
        <w:t>Allemagne (République fédérale d</w:t>
      </w:r>
      <w:proofErr w:type="gramStart"/>
      <w:r w:rsidRPr="00A4401D">
        <w:rPr>
          <w:rFonts w:eastAsia="SimSun" w:cs="Arial"/>
          <w:b/>
          <w:bCs/>
          <w:i/>
          <w:iCs/>
          <w:color w:val="000000"/>
          <w:lang w:val="fr-FR" w:eastAsia="zh-CN"/>
        </w:rPr>
        <w:t>')/</w:t>
      </w:r>
      <w:proofErr w:type="gramEnd"/>
      <w:r w:rsidRPr="00A4401D">
        <w:rPr>
          <w:rFonts w:eastAsia="SimSun" w:cs="Arial"/>
          <w:b/>
          <w:bCs/>
          <w:i/>
          <w:iCs/>
          <w:color w:val="000000"/>
          <w:lang w:val="fr-FR" w:eastAsia="zh-CN"/>
        </w:rPr>
        <w:t>DEU</w:t>
      </w:r>
      <w:r w:rsidRPr="00A4401D">
        <w:rPr>
          <w:rFonts w:eastAsia="SimSun" w:cs="Arial"/>
          <w:b/>
          <w:bCs/>
          <w:i/>
          <w:iCs/>
          <w:color w:val="000000"/>
          <w:lang w:val="fr-FR" w:eastAsia="zh-CN"/>
        </w:rPr>
        <w:tab/>
      </w:r>
      <w:r w:rsidRPr="00A4401D">
        <w:rPr>
          <w:rFonts w:eastAsia="SimSun" w:cs="Arial"/>
          <w:b/>
          <w:bCs/>
          <w:color w:val="000000"/>
          <w:lang w:val="fr-FR" w:eastAsia="zh-CN"/>
        </w:rPr>
        <w:t>ADD</w:t>
      </w:r>
    </w:p>
    <w:p w14:paraId="3B7E34E6" w14:textId="77777777" w:rsidR="00A4401D" w:rsidRPr="00A4401D" w:rsidRDefault="00A4401D" w:rsidP="00A4401D">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3828"/>
        <w:gridCol w:w="1842"/>
        <w:gridCol w:w="4536"/>
      </w:tblGrid>
      <w:tr w:rsidR="00A4401D" w:rsidRPr="00A4401D" w14:paraId="62E27387" w14:textId="77777777" w:rsidTr="000A1D9C">
        <w:trPr>
          <w:trHeight w:val="1014"/>
        </w:trPr>
        <w:tc>
          <w:tcPr>
            <w:tcW w:w="3828" w:type="dxa"/>
          </w:tcPr>
          <w:p w14:paraId="73C0220F" w14:textId="77777777" w:rsidR="00A4401D" w:rsidRPr="00A4401D" w:rsidRDefault="00A4401D" w:rsidP="00A4401D">
            <w:pPr>
              <w:tabs>
                <w:tab w:val="clear" w:pos="567"/>
                <w:tab w:val="clear" w:pos="1276"/>
                <w:tab w:val="clear" w:pos="1843"/>
                <w:tab w:val="clear" w:pos="5387"/>
                <w:tab w:val="clear" w:pos="5954"/>
                <w:tab w:val="left" w:pos="426"/>
                <w:tab w:val="center" w:pos="2480"/>
              </w:tabs>
              <w:spacing w:before="0"/>
              <w:jc w:val="left"/>
              <w:rPr>
                <w:rFonts w:cs="Arial"/>
                <w:noProof/>
                <w:lang w:val="de-CH"/>
              </w:rPr>
            </w:pPr>
            <w:r w:rsidRPr="00A4401D">
              <w:rPr>
                <w:rFonts w:cs="Arial"/>
                <w:noProof/>
                <w:lang w:val="de-CH"/>
              </w:rPr>
              <w:t>Deutsche Giga Access GmbH</w:t>
            </w:r>
          </w:p>
          <w:p w14:paraId="2CE796BB" w14:textId="77777777" w:rsidR="00A4401D" w:rsidRPr="00A4401D" w:rsidRDefault="00A4401D" w:rsidP="00A4401D">
            <w:pPr>
              <w:tabs>
                <w:tab w:val="clear" w:pos="567"/>
                <w:tab w:val="clear" w:pos="1276"/>
                <w:tab w:val="clear" w:pos="1843"/>
                <w:tab w:val="clear" w:pos="5387"/>
                <w:tab w:val="clear" w:pos="5954"/>
                <w:tab w:val="left" w:pos="426"/>
                <w:tab w:val="center" w:pos="2480"/>
              </w:tabs>
              <w:spacing w:before="0"/>
              <w:jc w:val="left"/>
              <w:rPr>
                <w:rFonts w:cs="Arial"/>
                <w:noProof/>
                <w:lang w:val="de-CH"/>
              </w:rPr>
            </w:pPr>
            <w:r w:rsidRPr="00A4401D">
              <w:rPr>
                <w:rFonts w:cs="Arial"/>
                <w:noProof/>
                <w:lang w:val="de-CH"/>
              </w:rPr>
              <w:t>Zeche Katharina 2</w:t>
            </w:r>
          </w:p>
          <w:p w14:paraId="4B8E5262" w14:textId="77777777" w:rsidR="00A4401D" w:rsidRPr="00A4401D" w:rsidRDefault="00A4401D" w:rsidP="00A4401D">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A4401D">
              <w:rPr>
                <w:rFonts w:cs="Arial"/>
                <w:noProof/>
                <w:lang w:val="de-CH"/>
              </w:rPr>
              <w:t>D-45307 ESSEN</w:t>
            </w:r>
          </w:p>
        </w:tc>
        <w:tc>
          <w:tcPr>
            <w:tcW w:w="1842" w:type="dxa"/>
          </w:tcPr>
          <w:p w14:paraId="2DFB5A43" w14:textId="77777777" w:rsidR="00A4401D" w:rsidRPr="00A4401D" w:rsidRDefault="00A4401D" w:rsidP="00A4401D">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A4401D">
              <w:rPr>
                <w:rFonts w:eastAsia="SimSun" w:cs="Arial"/>
                <w:b/>
                <w:bCs/>
                <w:color w:val="000000"/>
                <w:lang w:val="en-US"/>
              </w:rPr>
              <w:t>DEGIGA</w:t>
            </w:r>
          </w:p>
        </w:tc>
        <w:tc>
          <w:tcPr>
            <w:tcW w:w="4536" w:type="dxa"/>
          </w:tcPr>
          <w:p w14:paraId="1EC27BF5" w14:textId="77777777" w:rsidR="00A4401D" w:rsidRPr="00A4401D" w:rsidRDefault="00A4401D" w:rsidP="00A4401D">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A4401D">
              <w:rPr>
                <w:rFonts w:cs="Arial"/>
                <w:noProof/>
                <w:lang w:val="de-CH"/>
              </w:rPr>
              <w:t>Mr Ulf Moehring</w:t>
            </w:r>
          </w:p>
          <w:p w14:paraId="261A21A6" w14:textId="3DEC7248" w:rsidR="00A4401D" w:rsidRPr="00A4401D" w:rsidRDefault="00A4401D" w:rsidP="00A4401D">
            <w:pPr>
              <w:tabs>
                <w:tab w:val="clear" w:pos="567"/>
                <w:tab w:val="clear" w:pos="1276"/>
                <w:tab w:val="clear" w:pos="1843"/>
                <w:tab w:val="clear" w:pos="5387"/>
                <w:tab w:val="clear" w:pos="5954"/>
                <w:tab w:val="left" w:pos="605"/>
                <w:tab w:val="left" w:pos="4140"/>
                <w:tab w:val="left" w:pos="4230"/>
              </w:tabs>
              <w:spacing w:before="0"/>
              <w:jc w:val="left"/>
              <w:rPr>
                <w:rFonts w:cs="Arial"/>
                <w:noProof/>
                <w:lang w:val="de-CH"/>
              </w:rPr>
            </w:pPr>
            <w:r w:rsidRPr="00A4401D">
              <w:rPr>
                <w:rFonts w:cs="Arial"/>
                <w:noProof/>
                <w:lang w:val="de-CH"/>
              </w:rPr>
              <w:t xml:space="preserve">Tél.: </w:t>
            </w:r>
            <w:r>
              <w:rPr>
                <w:rFonts w:cs="Arial"/>
                <w:noProof/>
                <w:lang w:val="de-CH"/>
              </w:rPr>
              <w:tab/>
            </w:r>
            <w:r w:rsidRPr="00A4401D">
              <w:rPr>
                <w:rFonts w:cs="Arial"/>
                <w:noProof/>
                <w:lang w:val="de-CH"/>
              </w:rPr>
              <w:t>+49 201 21767 105</w:t>
            </w:r>
          </w:p>
          <w:p w14:paraId="5389A742" w14:textId="41E807EC" w:rsidR="00A4401D" w:rsidRPr="00A4401D" w:rsidRDefault="00A4401D" w:rsidP="00A4401D">
            <w:pPr>
              <w:tabs>
                <w:tab w:val="clear" w:pos="567"/>
                <w:tab w:val="clear" w:pos="1276"/>
                <w:tab w:val="clear" w:pos="1843"/>
                <w:tab w:val="clear" w:pos="5387"/>
                <w:tab w:val="clear" w:pos="5954"/>
                <w:tab w:val="left" w:pos="605"/>
                <w:tab w:val="left" w:pos="4140"/>
                <w:tab w:val="left" w:pos="4230"/>
              </w:tabs>
              <w:spacing w:before="0"/>
              <w:jc w:val="left"/>
              <w:rPr>
                <w:rFonts w:cs="Arial"/>
                <w:noProof/>
                <w:lang w:val="de-CH"/>
              </w:rPr>
            </w:pPr>
            <w:r w:rsidRPr="00A4401D">
              <w:rPr>
                <w:rFonts w:cs="Arial"/>
                <w:noProof/>
                <w:lang w:val="de-CH"/>
              </w:rPr>
              <w:t xml:space="preserve">Email: </w:t>
            </w:r>
            <w:r>
              <w:rPr>
                <w:rFonts w:cs="Arial"/>
                <w:noProof/>
                <w:lang w:val="de-CH"/>
              </w:rPr>
              <w:tab/>
            </w:r>
            <w:r w:rsidRPr="00A4401D">
              <w:rPr>
                <w:rFonts w:cs="Arial"/>
                <w:noProof/>
                <w:lang w:val="de-CH"/>
              </w:rPr>
              <w:t>ulf.moehring@dga-gmbh.com</w:t>
            </w:r>
          </w:p>
        </w:tc>
      </w:tr>
      <w:tr w:rsidR="00A4401D" w:rsidRPr="00A4401D" w14:paraId="749282E1" w14:textId="77777777" w:rsidTr="000A1D9C">
        <w:trPr>
          <w:trHeight w:val="1014"/>
        </w:trPr>
        <w:tc>
          <w:tcPr>
            <w:tcW w:w="3828" w:type="dxa"/>
          </w:tcPr>
          <w:p w14:paraId="2476F91B" w14:textId="77777777" w:rsidR="00A4401D" w:rsidRPr="00A4401D" w:rsidRDefault="00A4401D" w:rsidP="00A4401D">
            <w:pPr>
              <w:tabs>
                <w:tab w:val="clear" w:pos="567"/>
                <w:tab w:val="clear" w:pos="1276"/>
                <w:tab w:val="clear" w:pos="1843"/>
                <w:tab w:val="clear" w:pos="5387"/>
                <w:tab w:val="clear" w:pos="5954"/>
                <w:tab w:val="left" w:pos="426"/>
                <w:tab w:val="center" w:pos="2480"/>
              </w:tabs>
              <w:spacing w:before="0"/>
              <w:jc w:val="left"/>
              <w:rPr>
                <w:rFonts w:cs="Arial"/>
                <w:noProof/>
                <w:lang w:val="de-CH"/>
              </w:rPr>
            </w:pPr>
            <w:r w:rsidRPr="00A4401D">
              <w:rPr>
                <w:rFonts w:cs="Arial"/>
                <w:noProof/>
                <w:lang w:val="de-CH"/>
              </w:rPr>
              <w:t>energis GmbH</w:t>
            </w:r>
          </w:p>
          <w:p w14:paraId="033F4C57" w14:textId="77777777" w:rsidR="00A4401D" w:rsidRPr="00A4401D" w:rsidRDefault="00A4401D" w:rsidP="00A4401D">
            <w:pPr>
              <w:tabs>
                <w:tab w:val="clear" w:pos="567"/>
                <w:tab w:val="clear" w:pos="1276"/>
                <w:tab w:val="clear" w:pos="1843"/>
                <w:tab w:val="clear" w:pos="5387"/>
                <w:tab w:val="clear" w:pos="5954"/>
                <w:tab w:val="left" w:pos="426"/>
                <w:tab w:val="center" w:pos="2480"/>
              </w:tabs>
              <w:spacing w:before="0"/>
              <w:jc w:val="left"/>
              <w:rPr>
                <w:rFonts w:cs="Arial"/>
                <w:noProof/>
                <w:lang w:val="de-CH"/>
              </w:rPr>
            </w:pPr>
            <w:r w:rsidRPr="00A4401D">
              <w:rPr>
                <w:rFonts w:cs="Arial"/>
                <w:noProof/>
                <w:lang w:val="de-CH"/>
              </w:rPr>
              <w:t>Heinrich-Boecking-Strasse 10 - 14</w:t>
            </w:r>
          </w:p>
          <w:p w14:paraId="2E605CAE" w14:textId="77777777" w:rsidR="00A4401D" w:rsidRPr="00A4401D" w:rsidRDefault="00A4401D" w:rsidP="00A4401D">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A4401D">
              <w:rPr>
                <w:rFonts w:cs="Arial"/>
                <w:noProof/>
                <w:lang w:val="de-CH"/>
              </w:rPr>
              <w:t>D-66121 SAARBRUECKEN</w:t>
            </w:r>
          </w:p>
        </w:tc>
        <w:tc>
          <w:tcPr>
            <w:tcW w:w="1842" w:type="dxa"/>
          </w:tcPr>
          <w:p w14:paraId="41D04618" w14:textId="77777777" w:rsidR="00A4401D" w:rsidRPr="00A4401D" w:rsidRDefault="00A4401D" w:rsidP="00A4401D">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A4401D">
              <w:rPr>
                <w:rFonts w:eastAsia="SimSun" w:cs="Arial"/>
                <w:b/>
                <w:bCs/>
                <w:color w:val="000000"/>
                <w:lang w:val="en-US"/>
              </w:rPr>
              <w:t>ENERGS</w:t>
            </w:r>
          </w:p>
        </w:tc>
        <w:tc>
          <w:tcPr>
            <w:tcW w:w="4536" w:type="dxa"/>
          </w:tcPr>
          <w:p w14:paraId="6E1DF11D" w14:textId="77777777" w:rsidR="00A4401D" w:rsidRPr="00A4401D" w:rsidRDefault="00A4401D" w:rsidP="00A4401D">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A4401D">
              <w:rPr>
                <w:rFonts w:cs="Arial"/>
                <w:noProof/>
                <w:lang w:val="de-CH"/>
              </w:rPr>
              <w:t>Mr Jochen Strobel</w:t>
            </w:r>
          </w:p>
          <w:p w14:paraId="0DB7E30B" w14:textId="09AAB469" w:rsidR="00A4401D" w:rsidRPr="00A4401D" w:rsidRDefault="00A4401D" w:rsidP="00A4401D">
            <w:pPr>
              <w:tabs>
                <w:tab w:val="clear" w:pos="567"/>
                <w:tab w:val="clear" w:pos="1276"/>
                <w:tab w:val="clear" w:pos="1843"/>
                <w:tab w:val="clear" w:pos="5387"/>
                <w:tab w:val="clear" w:pos="5954"/>
                <w:tab w:val="left" w:pos="605"/>
                <w:tab w:val="left" w:pos="4140"/>
                <w:tab w:val="left" w:pos="4230"/>
              </w:tabs>
              <w:spacing w:before="0"/>
              <w:jc w:val="left"/>
              <w:rPr>
                <w:rFonts w:cs="Arial"/>
                <w:noProof/>
                <w:lang w:val="de-CH"/>
              </w:rPr>
            </w:pPr>
            <w:r w:rsidRPr="00A4401D">
              <w:rPr>
                <w:rFonts w:cs="Arial"/>
                <w:noProof/>
                <w:lang w:val="de-CH"/>
              </w:rPr>
              <w:t xml:space="preserve">Tél.: </w:t>
            </w:r>
            <w:r w:rsidR="007F623C">
              <w:rPr>
                <w:rFonts w:cs="Arial"/>
                <w:noProof/>
                <w:lang w:val="de-CH"/>
              </w:rPr>
              <w:tab/>
            </w:r>
            <w:r w:rsidRPr="00A4401D">
              <w:rPr>
                <w:rFonts w:cs="Arial"/>
                <w:noProof/>
                <w:lang w:val="de-CH"/>
              </w:rPr>
              <w:t>+49 681 9069 1570</w:t>
            </w:r>
          </w:p>
          <w:p w14:paraId="628DDA10" w14:textId="46540C53" w:rsidR="00A4401D" w:rsidRPr="00A4401D" w:rsidRDefault="00A4401D" w:rsidP="00A4401D">
            <w:pPr>
              <w:tabs>
                <w:tab w:val="clear" w:pos="567"/>
                <w:tab w:val="clear" w:pos="1276"/>
                <w:tab w:val="clear" w:pos="1843"/>
                <w:tab w:val="clear" w:pos="5387"/>
                <w:tab w:val="clear" w:pos="5954"/>
                <w:tab w:val="left" w:pos="605"/>
                <w:tab w:val="left" w:pos="4140"/>
                <w:tab w:val="left" w:pos="4230"/>
              </w:tabs>
              <w:spacing w:before="0"/>
              <w:jc w:val="left"/>
              <w:rPr>
                <w:rFonts w:cs="Arial"/>
                <w:noProof/>
                <w:lang w:val="de-CH"/>
              </w:rPr>
            </w:pPr>
            <w:r w:rsidRPr="00A4401D">
              <w:rPr>
                <w:rFonts w:cs="Arial"/>
                <w:noProof/>
                <w:lang w:val="de-CH"/>
              </w:rPr>
              <w:t xml:space="preserve">Fax: </w:t>
            </w:r>
            <w:r w:rsidR="007F623C">
              <w:rPr>
                <w:rFonts w:cs="Arial"/>
                <w:noProof/>
                <w:lang w:val="de-CH"/>
              </w:rPr>
              <w:tab/>
            </w:r>
            <w:r w:rsidRPr="00A4401D">
              <w:rPr>
                <w:rFonts w:cs="Arial"/>
                <w:noProof/>
                <w:lang w:val="de-CH"/>
              </w:rPr>
              <w:t>+49 681 4030 2632</w:t>
            </w:r>
          </w:p>
          <w:p w14:paraId="76F37312" w14:textId="600DFCDB" w:rsidR="00A4401D" w:rsidRPr="00A4401D" w:rsidRDefault="00A4401D" w:rsidP="00A4401D">
            <w:pPr>
              <w:tabs>
                <w:tab w:val="clear" w:pos="567"/>
                <w:tab w:val="clear" w:pos="1276"/>
                <w:tab w:val="clear" w:pos="1843"/>
                <w:tab w:val="clear" w:pos="5387"/>
                <w:tab w:val="clear" w:pos="5954"/>
                <w:tab w:val="left" w:pos="605"/>
                <w:tab w:val="left" w:pos="4140"/>
                <w:tab w:val="left" w:pos="4230"/>
              </w:tabs>
              <w:spacing w:before="0"/>
              <w:jc w:val="left"/>
              <w:rPr>
                <w:rFonts w:cs="Arial"/>
                <w:noProof/>
                <w:lang w:val="de-CH"/>
              </w:rPr>
            </w:pPr>
            <w:r w:rsidRPr="00A4401D">
              <w:rPr>
                <w:rFonts w:cs="Arial"/>
                <w:noProof/>
                <w:lang w:val="de-CH"/>
              </w:rPr>
              <w:t xml:space="preserve">Email: </w:t>
            </w:r>
            <w:r w:rsidR="007F623C">
              <w:rPr>
                <w:rFonts w:cs="Arial"/>
                <w:noProof/>
                <w:lang w:val="de-CH"/>
              </w:rPr>
              <w:tab/>
            </w:r>
            <w:r w:rsidRPr="00A4401D">
              <w:rPr>
                <w:rFonts w:cs="Arial"/>
                <w:noProof/>
                <w:lang w:val="de-CH"/>
              </w:rPr>
              <w:t>jochen.strobel@energis.de</w:t>
            </w:r>
          </w:p>
        </w:tc>
      </w:tr>
    </w:tbl>
    <w:p w14:paraId="33B3EFFE" w14:textId="77777777" w:rsidR="00A4401D" w:rsidRPr="00A4401D" w:rsidRDefault="00A4401D" w:rsidP="00A4401D">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3828"/>
        <w:gridCol w:w="1842"/>
        <w:gridCol w:w="4536"/>
      </w:tblGrid>
      <w:tr w:rsidR="00A4401D" w:rsidRPr="00A4401D" w14:paraId="63C29B3E" w14:textId="77777777" w:rsidTr="000A1D9C">
        <w:trPr>
          <w:trHeight w:val="1014"/>
        </w:trPr>
        <w:tc>
          <w:tcPr>
            <w:tcW w:w="3828" w:type="dxa"/>
          </w:tcPr>
          <w:p w14:paraId="190ABFAA" w14:textId="77777777" w:rsidR="00A4401D" w:rsidRPr="00A4401D" w:rsidRDefault="00A4401D" w:rsidP="00A4401D">
            <w:pPr>
              <w:tabs>
                <w:tab w:val="clear" w:pos="567"/>
                <w:tab w:val="clear" w:pos="1276"/>
                <w:tab w:val="clear" w:pos="1843"/>
                <w:tab w:val="clear" w:pos="5387"/>
                <w:tab w:val="clear" w:pos="5954"/>
                <w:tab w:val="left" w:pos="426"/>
                <w:tab w:val="center" w:pos="2480"/>
              </w:tabs>
              <w:spacing w:before="0"/>
              <w:jc w:val="left"/>
              <w:rPr>
                <w:rFonts w:cs="Arial"/>
                <w:noProof/>
                <w:lang w:val="de-CH"/>
              </w:rPr>
            </w:pPr>
            <w:r w:rsidRPr="00A4401D">
              <w:rPr>
                <w:rFonts w:cs="Arial"/>
                <w:noProof/>
                <w:lang w:val="de-CH"/>
              </w:rPr>
              <w:t>GlasfaserPlus GmbH</w:t>
            </w:r>
          </w:p>
          <w:p w14:paraId="4C678ECF" w14:textId="77777777" w:rsidR="00A4401D" w:rsidRPr="00A4401D" w:rsidRDefault="00A4401D" w:rsidP="00A4401D">
            <w:pPr>
              <w:tabs>
                <w:tab w:val="clear" w:pos="567"/>
                <w:tab w:val="clear" w:pos="1276"/>
                <w:tab w:val="clear" w:pos="1843"/>
                <w:tab w:val="clear" w:pos="5387"/>
                <w:tab w:val="clear" w:pos="5954"/>
                <w:tab w:val="left" w:pos="426"/>
                <w:tab w:val="center" w:pos="2480"/>
              </w:tabs>
              <w:spacing w:before="0"/>
              <w:jc w:val="left"/>
              <w:rPr>
                <w:rFonts w:cs="Arial"/>
                <w:noProof/>
                <w:lang w:val="de-CH"/>
              </w:rPr>
            </w:pPr>
            <w:r w:rsidRPr="00A4401D">
              <w:rPr>
                <w:rFonts w:cs="Arial"/>
                <w:noProof/>
                <w:lang w:val="de-CH"/>
              </w:rPr>
              <w:t>Landgrabenweg 151</w:t>
            </w:r>
          </w:p>
          <w:p w14:paraId="3BDE81ED" w14:textId="77777777" w:rsidR="00A4401D" w:rsidRPr="00A4401D" w:rsidRDefault="00A4401D" w:rsidP="00A4401D">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A4401D">
              <w:rPr>
                <w:rFonts w:cs="Arial"/>
                <w:noProof/>
                <w:lang w:val="de-CH"/>
              </w:rPr>
              <w:t>53227 BONN</w:t>
            </w:r>
          </w:p>
        </w:tc>
        <w:tc>
          <w:tcPr>
            <w:tcW w:w="1842" w:type="dxa"/>
          </w:tcPr>
          <w:p w14:paraId="622B3C0F" w14:textId="77777777" w:rsidR="00A4401D" w:rsidRPr="00A4401D" w:rsidRDefault="00A4401D" w:rsidP="00A4401D">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A4401D">
              <w:rPr>
                <w:rFonts w:eastAsia="SimSun" w:cs="Arial"/>
                <w:b/>
                <w:bCs/>
                <w:color w:val="000000"/>
                <w:lang w:val="en-US"/>
              </w:rPr>
              <w:t>GFPS</w:t>
            </w:r>
          </w:p>
        </w:tc>
        <w:tc>
          <w:tcPr>
            <w:tcW w:w="4536" w:type="dxa"/>
          </w:tcPr>
          <w:p w14:paraId="2FABF8EC" w14:textId="77777777" w:rsidR="00A4401D" w:rsidRPr="00A4401D" w:rsidRDefault="00A4401D" w:rsidP="00A4401D">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A4401D">
              <w:rPr>
                <w:rFonts w:cs="Arial"/>
                <w:noProof/>
                <w:lang w:val="de-CH"/>
              </w:rPr>
              <w:t>Mr Alexander Overmeyer</w:t>
            </w:r>
          </w:p>
          <w:p w14:paraId="737937AB" w14:textId="3FB1709E" w:rsidR="00A4401D" w:rsidRPr="00A4401D" w:rsidRDefault="00A4401D" w:rsidP="00A4401D">
            <w:pPr>
              <w:tabs>
                <w:tab w:val="clear" w:pos="567"/>
                <w:tab w:val="clear" w:pos="1276"/>
                <w:tab w:val="clear" w:pos="1843"/>
                <w:tab w:val="clear" w:pos="5387"/>
                <w:tab w:val="clear" w:pos="5954"/>
                <w:tab w:val="left" w:pos="605"/>
                <w:tab w:val="left" w:pos="4140"/>
                <w:tab w:val="left" w:pos="4230"/>
              </w:tabs>
              <w:spacing w:before="0"/>
              <w:jc w:val="left"/>
              <w:rPr>
                <w:rFonts w:cs="Arial"/>
                <w:noProof/>
                <w:lang w:val="de-CH"/>
              </w:rPr>
            </w:pPr>
            <w:r w:rsidRPr="00A4401D">
              <w:rPr>
                <w:rFonts w:cs="Arial"/>
                <w:noProof/>
                <w:lang w:val="de-CH"/>
              </w:rPr>
              <w:t>Tél.:</w:t>
            </w:r>
            <w:r w:rsidRPr="00A4401D">
              <w:rPr>
                <w:rFonts w:ascii="Arial" w:hAnsi="Arial"/>
                <w:sz w:val="22"/>
                <w:lang w:val="en-US"/>
              </w:rPr>
              <w:t xml:space="preserve"> </w:t>
            </w:r>
            <w:r w:rsidR="007F623C">
              <w:rPr>
                <w:rFonts w:ascii="Arial" w:hAnsi="Arial"/>
                <w:sz w:val="22"/>
                <w:lang w:val="en-US"/>
              </w:rPr>
              <w:tab/>
            </w:r>
            <w:r w:rsidRPr="00A4401D">
              <w:rPr>
                <w:rFonts w:cs="Arial"/>
                <w:noProof/>
                <w:lang w:val="de-CH"/>
              </w:rPr>
              <w:t>+49 171 522 1724</w:t>
            </w:r>
          </w:p>
          <w:p w14:paraId="0C599555" w14:textId="2797AEA4" w:rsidR="00A4401D" w:rsidRPr="00A4401D" w:rsidRDefault="00A4401D" w:rsidP="00A4401D">
            <w:pPr>
              <w:tabs>
                <w:tab w:val="clear" w:pos="567"/>
                <w:tab w:val="clear" w:pos="1276"/>
                <w:tab w:val="clear" w:pos="1843"/>
                <w:tab w:val="clear" w:pos="5387"/>
                <w:tab w:val="clear" w:pos="5954"/>
                <w:tab w:val="left" w:pos="605"/>
                <w:tab w:val="left" w:pos="4140"/>
                <w:tab w:val="left" w:pos="4230"/>
              </w:tabs>
              <w:spacing w:before="0"/>
              <w:jc w:val="left"/>
              <w:rPr>
                <w:rFonts w:cs="Arial"/>
                <w:noProof/>
                <w:lang w:val="de-CH"/>
              </w:rPr>
            </w:pPr>
            <w:r w:rsidRPr="00A4401D">
              <w:rPr>
                <w:rFonts w:cs="Arial"/>
                <w:noProof/>
                <w:lang w:val="de-CH"/>
              </w:rPr>
              <w:t xml:space="preserve">Email: </w:t>
            </w:r>
            <w:r w:rsidR="007F623C">
              <w:rPr>
                <w:rFonts w:cs="Arial"/>
                <w:noProof/>
                <w:lang w:val="de-CH"/>
              </w:rPr>
              <w:tab/>
            </w:r>
            <w:r w:rsidRPr="00A4401D">
              <w:rPr>
                <w:rFonts w:cs="Arial"/>
                <w:noProof/>
                <w:lang w:val="de-CH"/>
              </w:rPr>
              <w:t>alexander.overmeyer@telekom.de</w:t>
            </w:r>
          </w:p>
        </w:tc>
      </w:tr>
      <w:tr w:rsidR="00A4401D" w:rsidRPr="00A4401D" w14:paraId="6DEBC4DC" w14:textId="77777777" w:rsidTr="000A1D9C">
        <w:trPr>
          <w:trHeight w:val="1014"/>
        </w:trPr>
        <w:tc>
          <w:tcPr>
            <w:tcW w:w="3828" w:type="dxa"/>
          </w:tcPr>
          <w:p w14:paraId="3BCA90A9" w14:textId="77777777" w:rsidR="00A4401D" w:rsidRPr="00A4401D" w:rsidRDefault="00A4401D" w:rsidP="00A4401D">
            <w:pPr>
              <w:tabs>
                <w:tab w:val="clear" w:pos="567"/>
                <w:tab w:val="clear" w:pos="1276"/>
                <w:tab w:val="clear" w:pos="1843"/>
                <w:tab w:val="clear" w:pos="5387"/>
                <w:tab w:val="clear" w:pos="5954"/>
                <w:tab w:val="left" w:pos="426"/>
                <w:tab w:val="center" w:pos="2480"/>
              </w:tabs>
              <w:spacing w:before="0"/>
              <w:jc w:val="left"/>
              <w:rPr>
                <w:rFonts w:cs="Arial"/>
                <w:noProof/>
                <w:lang w:val="de-CH"/>
              </w:rPr>
            </w:pPr>
            <w:r w:rsidRPr="00A4401D">
              <w:rPr>
                <w:rFonts w:cs="Arial"/>
                <w:noProof/>
                <w:lang w:val="de-CH"/>
              </w:rPr>
              <w:t>multiConnect GmbH</w:t>
            </w:r>
          </w:p>
          <w:p w14:paraId="651C75E3" w14:textId="77777777" w:rsidR="00A4401D" w:rsidRPr="00A4401D" w:rsidRDefault="00A4401D" w:rsidP="00A4401D">
            <w:pPr>
              <w:tabs>
                <w:tab w:val="clear" w:pos="567"/>
                <w:tab w:val="clear" w:pos="1276"/>
                <w:tab w:val="clear" w:pos="1843"/>
                <w:tab w:val="clear" w:pos="5387"/>
                <w:tab w:val="clear" w:pos="5954"/>
                <w:tab w:val="left" w:pos="426"/>
                <w:tab w:val="center" w:pos="2480"/>
              </w:tabs>
              <w:spacing w:before="0"/>
              <w:jc w:val="left"/>
              <w:rPr>
                <w:rFonts w:cs="Arial"/>
                <w:noProof/>
                <w:lang w:val="de-CH"/>
              </w:rPr>
            </w:pPr>
            <w:r w:rsidRPr="00A4401D">
              <w:rPr>
                <w:rFonts w:cs="Arial"/>
                <w:noProof/>
                <w:lang w:val="de-CH"/>
              </w:rPr>
              <w:t>Platzl 2</w:t>
            </w:r>
          </w:p>
          <w:p w14:paraId="0FE38525" w14:textId="77777777" w:rsidR="00A4401D" w:rsidRPr="00A4401D" w:rsidRDefault="00A4401D" w:rsidP="00A4401D">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A4401D">
              <w:rPr>
                <w:rFonts w:cs="Arial"/>
                <w:noProof/>
                <w:lang w:val="de-CH"/>
              </w:rPr>
              <w:t>D-80333 MUNICH</w:t>
            </w:r>
          </w:p>
        </w:tc>
        <w:tc>
          <w:tcPr>
            <w:tcW w:w="1842" w:type="dxa"/>
          </w:tcPr>
          <w:p w14:paraId="2677A3B3" w14:textId="77777777" w:rsidR="00A4401D" w:rsidRPr="00A4401D" w:rsidRDefault="00A4401D" w:rsidP="00A4401D">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A4401D">
              <w:rPr>
                <w:rFonts w:eastAsia="SimSun" w:cs="Arial"/>
                <w:b/>
                <w:bCs/>
                <w:color w:val="000000"/>
                <w:lang w:val="en-US"/>
              </w:rPr>
              <w:t>MULTIC</w:t>
            </w:r>
          </w:p>
        </w:tc>
        <w:tc>
          <w:tcPr>
            <w:tcW w:w="4536" w:type="dxa"/>
          </w:tcPr>
          <w:p w14:paraId="56CFD9E6" w14:textId="77777777" w:rsidR="00A4401D" w:rsidRPr="00A4401D" w:rsidRDefault="00A4401D" w:rsidP="00A4401D">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A4401D">
              <w:rPr>
                <w:rFonts w:cs="Arial"/>
                <w:noProof/>
                <w:lang w:val="de-CH"/>
              </w:rPr>
              <w:t>Mr Robert Bertol</w:t>
            </w:r>
          </w:p>
          <w:p w14:paraId="7EE73E84" w14:textId="7B2ADFA6" w:rsidR="00A4401D" w:rsidRPr="00A4401D" w:rsidRDefault="00A4401D" w:rsidP="00A4401D">
            <w:pPr>
              <w:tabs>
                <w:tab w:val="clear" w:pos="567"/>
                <w:tab w:val="clear" w:pos="1276"/>
                <w:tab w:val="clear" w:pos="1843"/>
                <w:tab w:val="clear" w:pos="5387"/>
                <w:tab w:val="clear" w:pos="5954"/>
                <w:tab w:val="left" w:pos="605"/>
                <w:tab w:val="left" w:pos="4140"/>
                <w:tab w:val="left" w:pos="4230"/>
              </w:tabs>
              <w:spacing w:before="0"/>
              <w:jc w:val="left"/>
              <w:rPr>
                <w:rFonts w:cs="Arial"/>
                <w:noProof/>
                <w:lang w:val="de-CH"/>
              </w:rPr>
            </w:pPr>
            <w:r w:rsidRPr="00A4401D">
              <w:rPr>
                <w:rFonts w:cs="Arial"/>
                <w:noProof/>
                <w:lang w:val="de-CH"/>
              </w:rPr>
              <w:t xml:space="preserve">Tél.: </w:t>
            </w:r>
            <w:r w:rsidR="007F623C">
              <w:rPr>
                <w:rFonts w:cs="Arial"/>
                <w:noProof/>
                <w:lang w:val="de-CH"/>
              </w:rPr>
              <w:tab/>
            </w:r>
            <w:r w:rsidRPr="00A4401D">
              <w:rPr>
                <w:rFonts w:cs="Arial"/>
                <w:noProof/>
                <w:lang w:val="de-CH"/>
              </w:rPr>
              <w:t>+49 89 139959 0</w:t>
            </w:r>
          </w:p>
          <w:p w14:paraId="085658B9" w14:textId="59CCD060" w:rsidR="00A4401D" w:rsidRPr="00A4401D" w:rsidRDefault="00A4401D" w:rsidP="00A4401D">
            <w:pPr>
              <w:tabs>
                <w:tab w:val="clear" w:pos="567"/>
                <w:tab w:val="clear" w:pos="1276"/>
                <w:tab w:val="clear" w:pos="1843"/>
                <w:tab w:val="clear" w:pos="5387"/>
                <w:tab w:val="clear" w:pos="5954"/>
                <w:tab w:val="left" w:pos="605"/>
                <w:tab w:val="left" w:pos="4140"/>
                <w:tab w:val="left" w:pos="4230"/>
              </w:tabs>
              <w:spacing w:before="0"/>
              <w:jc w:val="left"/>
              <w:rPr>
                <w:rFonts w:cs="Arial"/>
                <w:noProof/>
                <w:lang w:val="de-CH"/>
              </w:rPr>
            </w:pPr>
            <w:r w:rsidRPr="00A4401D">
              <w:rPr>
                <w:rFonts w:cs="Arial"/>
                <w:noProof/>
                <w:lang w:val="de-CH"/>
              </w:rPr>
              <w:t xml:space="preserve">Fax: </w:t>
            </w:r>
            <w:r w:rsidR="007F623C">
              <w:rPr>
                <w:rFonts w:cs="Arial"/>
                <w:noProof/>
                <w:lang w:val="de-CH"/>
              </w:rPr>
              <w:tab/>
            </w:r>
            <w:r w:rsidRPr="00A4401D">
              <w:rPr>
                <w:rFonts w:cs="Arial"/>
                <w:noProof/>
                <w:lang w:val="de-CH"/>
              </w:rPr>
              <w:t>+49 89 139959 959</w:t>
            </w:r>
          </w:p>
          <w:p w14:paraId="739673F7" w14:textId="3D3DE7A5" w:rsidR="00A4401D" w:rsidRPr="00A4401D" w:rsidRDefault="00A4401D" w:rsidP="00A4401D">
            <w:pPr>
              <w:tabs>
                <w:tab w:val="clear" w:pos="567"/>
                <w:tab w:val="clear" w:pos="1276"/>
                <w:tab w:val="clear" w:pos="1843"/>
                <w:tab w:val="clear" w:pos="5387"/>
                <w:tab w:val="clear" w:pos="5954"/>
                <w:tab w:val="left" w:pos="605"/>
                <w:tab w:val="left" w:pos="4140"/>
                <w:tab w:val="left" w:pos="4230"/>
              </w:tabs>
              <w:spacing w:before="0"/>
              <w:jc w:val="left"/>
              <w:rPr>
                <w:rFonts w:cs="Arial"/>
                <w:noProof/>
                <w:lang w:val="de-CH"/>
              </w:rPr>
            </w:pPr>
            <w:r w:rsidRPr="00A4401D">
              <w:rPr>
                <w:rFonts w:cs="Arial"/>
                <w:noProof/>
                <w:lang w:val="de-CH"/>
              </w:rPr>
              <w:t xml:space="preserve">Email: </w:t>
            </w:r>
            <w:r w:rsidR="007F623C">
              <w:rPr>
                <w:rFonts w:cs="Arial"/>
                <w:noProof/>
                <w:lang w:val="de-CH"/>
              </w:rPr>
              <w:tab/>
            </w:r>
            <w:r w:rsidRPr="00A4401D">
              <w:rPr>
                <w:rFonts w:cs="Arial"/>
                <w:noProof/>
                <w:lang w:val="de-CH"/>
              </w:rPr>
              <w:t>recht@multiconnect.de</w:t>
            </w:r>
          </w:p>
        </w:tc>
      </w:tr>
    </w:tbl>
    <w:p w14:paraId="08EC2F20" w14:textId="77777777" w:rsidR="00A4401D" w:rsidRPr="00A4401D" w:rsidRDefault="00A4401D" w:rsidP="00A4401D">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3828"/>
        <w:gridCol w:w="1842"/>
        <w:gridCol w:w="4536"/>
      </w:tblGrid>
      <w:tr w:rsidR="00A4401D" w:rsidRPr="00A4401D" w14:paraId="5C1DFC05" w14:textId="77777777" w:rsidTr="000A1D9C">
        <w:trPr>
          <w:trHeight w:val="1014"/>
        </w:trPr>
        <w:tc>
          <w:tcPr>
            <w:tcW w:w="3828" w:type="dxa"/>
          </w:tcPr>
          <w:p w14:paraId="67D89432" w14:textId="77777777" w:rsidR="00A4401D" w:rsidRPr="00A4401D" w:rsidRDefault="00A4401D" w:rsidP="00A4401D">
            <w:pPr>
              <w:tabs>
                <w:tab w:val="clear" w:pos="567"/>
                <w:tab w:val="clear" w:pos="1276"/>
                <w:tab w:val="clear" w:pos="1843"/>
                <w:tab w:val="clear" w:pos="5387"/>
                <w:tab w:val="clear" w:pos="5954"/>
                <w:tab w:val="left" w:pos="426"/>
                <w:tab w:val="center" w:pos="2480"/>
              </w:tabs>
              <w:spacing w:before="0"/>
              <w:jc w:val="left"/>
              <w:rPr>
                <w:rFonts w:cs="Arial"/>
                <w:noProof/>
                <w:lang w:val="de-CH"/>
              </w:rPr>
            </w:pPr>
            <w:r w:rsidRPr="00A4401D">
              <w:rPr>
                <w:rFonts w:cs="Arial"/>
                <w:noProof/>
                <w:lang w:val="de-CH"/>
              </w:rPr>
              <w:t>simple Communication GmbH</w:t>
            </w:r>
          </w:p>
          <w:p w14:paraId="7ABA3D7E" w14:textId="77777777" w:rsidR="00A4401D" w:rsidRPr="00A4401D" w:rsidRDefault="00A4401D" w:rsidP="00A4401D">
            <w:pPr>
              <w:tabs>
                <w:tab w:val="clear" w:pos="567"/>
                <w:tab w:val="clear" w:pos="1276"/>
                <w:tab w:val="clear" w:pos="1843"/>
                <w:tab w:val="clear" w:pos="5387"/>
                <w:tab w:val="clear" w:pos="5954"/>
                <w:tab w:val="left" w:pos="426"/>
                <w:tab w:val="center" w:pos="2480"/>
              </w:tabs>
              <w:spacing w:before="0"/>
              <w:jc w:val="left"/>
              <w:rPr>
                <w:rFonts w:cs="Arial"/>
                <w:noProof/>
                <w:lang w:val="de-CH"/>
              </w:rPr>
            </w:pPr>
            <w:r w:rsidRPr="00A4401D">
              <w:rPr>
                <w:rFonts w:cs="Arial"/>
                <w:noProof/>
                <w:lang w:val="de-CH"/>
              </w:rPr>
              <w:t>Salzdahlumer Strasse 196</w:t>
            </w:r>
          </w:p>
          <w:p w14:paraId="55D60A3A" w14:textId="77777777" w:rsidR="00A4401D" w:rsidRPr="00A4401D" w:rsidRDefault="00A4401D" w:rsidP="00A4401D">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A4401D">
              <w:rPr>
                <w:rFonts w:cs="Arial"/>
                <w:noProof/>
                <w:lang w:val="de-CH"/>
              </w:rPr>
              <w:t>D-38126 BRAUNSCHWEIG</w:t>
            </w:r>
          </w:p>
        </w:tc>
        <w:tc>
          <w:tcPr>
            <w:tcW w:w="1842" w:type="dxa"/>
          </w:tcPr>
          <w:p w14:paraId="0F532BDD" w14:textId="77777777" w:rsidR="00A4401D" w:rsidRPr="00A4401D" w:rsidRDefault="00A4401D" w:rsidP="00A4401D">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A4401D">
              <w:rPr>
                <w:rFonts w:eastAsia="SimSun" w:cs="Arial"/>
                <w:b/>
                <w:bCs/>
                <w:color w:val="000000"/>
                <w:lang w:val="en-US"/>
              </w:rPr>
              <w:t>SIMCOM</w:t>
            </w:r>
          </w:p>
        </w:tc>
        <w:tc>
          <w:tcPr>
            <w:tcW w:w="4536" w:type="dxa"/>
          </w:tcPr>
          <w:p w14:paraId="04C67A22" w14:textId="77777777" w:rsidR="00A4401D" w:rsidRPr="00A4401D" w:rsidRDefault="00A4401D" w:rsidP="00A4401D">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A4401D">
              <w:rPr>
                <w:rFonts w:cs="Arial"/>
                <w:noProof/>
                <w:lang w:val="de-CH"/>
              </w:rPr>
              <w:t>Mr Stefan Bergmann</w:t>
            </w:r>
          </w:p>
          <w:p w14:paraId="4D480A58" w14:textId="7FCD1AD1" w:rsidR="00A4401D" w:rsidRPr="00A4401D" w:rsidRDefault="00A4401D" w:rsidP="00A4401D">
            <w:pPr>
              <w:tabs>
                <w:tab w:val="clear" w:pos="567"/>
                <w:tab w:val="clear" w:pos="1276"/>
                <w:tab w:val="clear" w:pos="1843"/>
                <w:tab w:val="clear" w:pos="5387"/>
                <w:tab w:val="clear" w:pos="5954"/>
                <w:tab w:val="left" w:pos="605"/>
                <w:tab w:val="left" w:pos="4140"/>
                <w:tab w:val="left" w:pos="4230"/>
              </w:tabs>
              <w:spacing w:before="0"/>
              <w:jc w:val="left"/>
              <w:rPr>
                <w:rFonts w:cs="Arial"/>
                <w:noProof/>
                <w:lang w:val="de-CH"/>
              </w:rPr>
            </w:pPr>
            <w:r w:rsidRPr="00A4401D">
              <w:rPr>
                <w:rFonts w:cs="Arial"/>
                <w:noProof/>
                <w:lang w:val="de-CH"/>
              </w:rPr>
              <w:t xml:space="preserve">Tél.: </w:t>
            </w:r>
            <w:r w:rsidR="007F623C">
              <w:rPr>
                <w:rFonts w:cs="Arial"/>
                <w:noProof/>
                <w:lang w:val="de-CH"/>
              </w:rPr>
              <w:tab/>
            </w:r>
            <w:r w:rsidRPr="00A4401D">
              <w:rPr>
                <w:rFonts w:cs="Arial"/>
                <w:noProof/>
                <w:lang w:val="de-CH"/>
              </w:rPr>
              <w:t>+49 531 4905 9000</w:t>
            </w:r>
          </w:p>
          <w:p w14:paraId="5FC1C150" w14:textId="18A45E10" w:rsidR="00A4401D" w:rsidRPr="00A4401D" w:rsidRDefault="00A4401D" w:rsidP="00A4401D">
            <w:pPr>
              <w:tabs>
                <w:tab w:val="clear" w:pos="567"/>
                <w:tab w:val="clear" w:pos="1276"/>
                <w:tab w:val="clear" w:pos="1843"/>
                <w:tab w:val="clear" w:pos="5387"/>
                <w:tab w:val="clear" w:pos="5954"/>
                <w:tab w:val="left" w:pos="605"/>
                <w:tab w:val="left" w:pos="4140"/>
                <w:tab w:val="left" w:pos="4230"/>
              </w:tabs>
              <w:spacing w:before="0"/>
              <w:jc w:val="left"/>
              <w:rPr>
                <w:rFonts w:cs="Arial"/>
                <w:noProof/>
                <w:lang w:val="de-CH"/>
              </w:rPr>
            </w:pPr>
            <w:r w:rsidRPr="00A4401D">
              <w:rPr>
                <w:rFonts w:cs="Arial"/>
                <w:noProof/>
                <w:lang w:val="de-CH"/>
              </w:rPr>
              <w:t xml:space="preserve">Fax: </w:t>
            </w:r>
            <w:r w:rsidR="007F623C">
              <w:rPr>
                <w:rFonts w:cs="Arial"/>
                <w:noProof/>
                <w:lang w:val="de-CH"/>
              </w:rPr>
              <w:tab/>
            </w:r>
            <w:r w:rsidRPr="00A4401D">
              <w:rPr>
                <w:rFonts w:cs="Arial"/>
                <w:noProof/>
                <w:lang w:val="de-CH"/>
              </w:rPr>
              <w:t>+49 531 4905 9001</w:t>
            </w:r>
          </w:p>
          <w:p w14:paraId="2721F0C2" w14:textId="1FDBD223" w:rsidR="00A4401D" w:rsidRPr="00A4401D" w:rsidRDefault="00A4401D" w:rsidP="00A4401D">
            <w:pPr>
              <w:tabs>
                <w:tab w:val="clear" w:pos="567"/>
                <w:tab w:val="clear" w:pos="1276"/>
                <w:tab w:val="clear" w:pos="1843"/>
                <w:tab w:val="clear" w:pos="5387"/>
                <w:tab w:val="clear" w:pos="5954"/>
                <w:tab w:val="left" w:pos="605"/>
                <w:tab w:val="left" w:pos="4140"/>
                <w:tab w:val="left" w:pos="4230"/>
              </w:tabs>
              <w:spacing w:before="0"/>
              <w:jc w:val="left"/>
              <w:rPr>
                <w:rFonts w:cs="Arial"/>
                <w:noProof/>
                <w:lang w:val="de-CH"/>
              </w:rPr>
            </w:pPr>
            <w:r w:rsidRPr="00A4401D">
              <w:rPr>
                <w:rFonts w:cs="Arial"/>
                <w:noProof/>
                <w:lang w:val="de-CH"/>
              </w:rPr>
              <w:t xml:space="preserve">Email: </w:t>
            </w:r>
            <w:r w:rsidR="007F623C">
              <w:rPr>
                <w:rFonts w:cs="Arial"/>
                <w:noProof/>
                <w:lang w:val="de-CH"/>
              </w:rPr>
              <w:tab/>
            </w:r>
            <w:r w:rsidRPr="00A4401D">
              <w:rPr>
                <w:rFonts w:cs="Arial"/>
                <w:noProof/>
                <w:lang w:val="de-CH"/>
              </w:rPr>
              <w:t>support@simple-communication.de</w:t>
            </w:r>
          </w:p>
        </w:tc>
      </w:tr>
    </w:tbl>
    <w:p w14:paraId="055A38D7" w14:textId="77777777" w:rsidR="00A4401D" w:rsidRPr="00A4401D" w:rsidRDefault="00A4401D" w:rsidP="00A4401D">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3828"/>
        <w:gridCol w:w="1842"/>
        <w:gridCol w:w="4536"/>
      </w:tblGrid>
      <w:tr w:rsidR="00A4401D" w:rsidRPr="00A4401D" w14:paraId="6C9A9183" w14:textId="77777777" w:rsidTr="000A1D9C">
        <w:trPr>
          <w:trHeight w:val="1014"/>
        </w:trPr>
        <w:tc>
          <w:tcPr>
            <w:tcW w:w="3828" w:type="dxa"/>
          </w:tcPr>
          <w:p w14:paraId="71434E98" w14:textId="77777777" w:rsidR="00A4401D" w:rsidRPr="00A4401D" w:rsidRDefault="00A4401D" w:rsidP="00A4401D">
            <w:pPr>
              <w:tabs>
                <w:tab w:val="clear" w:pos="567"/>
                <w:tab w:val="clear" w:pos="1276"/>
                <w:tab w:val="clear" w:pos="1843"/>
                <w:tab w:val="clear" w:pos="5387"/>
                <w:tab w:val="clear" w:pos="5954"/>
                <w:tab w:val="left" w:pos="426"/>
                <w:tab w:val="center" w:pos="2480"/>
              </w:tabs>
              <w:spacing w:before="0"/>
              <w:jc w:val="left"/>
              <w:rPr>
                <w:rFonts w:cs="Arial"/>
                <w:noProof/>
                <w:lang w:val="de-CH"/>
              </w:rPr>
            </w:pPr>
            <w:r w:rsidRPr="00A4401D">
              <w:rPr>
                <w:rFonts w:cs="Arial"/>
                <w:noProof/>
                <w:lang w:val="de-CH"/>
              </w:rPr>
              <w:t>Telefon-Systeme Ernst Schmid GmbH</w:t>
            </w:r>
          </w:p>
          <w:p w14:paraId="3E2B09CA" w14:textId="77777777" w:rsidR="00A4401D" w:rsidRPr="00A4401D" w:rsidRDefault="00A4401D" w:rsidP="00A4401D">
            <w:pPr>
              <w:tabs>
                <w:tab w:val="clear" w:pos="567"/>
                <w:tab w:val="clear" w:pos="1276"/>
                <w:tab w:val="clear" w:pos="1843"/>
                <w:tab w:val="clear" w:pos="5387"/>
                <w:tab w:val="clear" w:pos="5954"/>
                <w:tab w:val="left" w:pos="426"/>
                <w:tab w:val="center" w:pos="2480"/>
              </w:tabs>
              <w:spacing w:before="0"/>
              <w:jc w:val="left"/>
              <w:rPr>
                <w:rFonts w:cs="Arial"/>
                <w:noProof/>
                <w:lang w:val="de-CH"/>
              </w:rPr>
            </w:pPr>
            <w:r w:rsidRPr="00A4401D">
              <w:rPr>
                <w:rFonts w:cs="Arial"/>
                <w:noProof/>
                <w:lang w:val="de-CH"/>
              </w:rPr>
              <w:t>Schwaerzbuehl 8</w:t>
            </w:r>
          </w:p>
          <w:p w14:paraId="14236BDE" w14:textId="77777777" w:rsidR="00A4401D" w:rsidRPr="00A4401D" w:rsidRDefault="00A4401D" w:rsidP="00A4401D">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A4401D">
              <w:rPr>
                <w:rFonts w:cs="Arial"/>
                <w:noProof/>
                <w:lang w:val="de-CH"/>
              </w:rPr>
              <w:t>D-88361 ALTSHAUSEN</w:t>
            </w:r>
          </w:p>
        </w:tc>
        <w:tc>
          <w:tcPr>
            <w:tcW w:w="1842" w:type="dxa"/>
          </w:tcPr>
          <w:p w14:paraId="2DEDE330" w14:textId="77777777" w:rsidR="00A4401D" w:rsidRPr="00A4401D" w:rsidRDefault="00A4401D" w:rsidP="00A4401D">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A4401D">
              <w:rPr>
                <w:rFonts w:eastAsia="SimSun" w:cs="Arial"/>
                <w:b/>
                <w:bCs/>
                <w:color w:val="000000"/>
                <w:lang w:val="en-US"/>
              </w:rPr>
              <w:t>MCSTSS</w:t>
            </w:r>
          </w:p>
        </w:tc>
        <w:tc>
          <w:tcPr>
            <w:tcW w:w="4536" w:type="dxa"/>
          </w:tcPr>
          <w:p w14:paraId="1A31837A" w14:textId="77777777" w:rsidR="00A4401D" w:rsidRPr="00A4401D" w:rsidRDefault="00A4401D" w:rsidP="00A4401D">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A4401D">
              <w:rPr>
                <w:rFonts w:cs="Arial"/>
                <w:noProof/>
                <w:lang w:val="de-CH"/>
              </w:rPr>
              <w:t>Mr Matthias Schmid</w:t>
            </w:r>
          </w:p>
          <w:p w14:paraId="788DAD64" w14:textId="185E5CBD" w:rsidR="00A4401D" w:rsidRPr="00A4401D" w:rsidRDefault="00A4401D" w:rsidP="00A4401D">
            <w:pPr>
              <w:tabs>
                <w:tab w:val="clear" w:pos="567"/>
                <w:tab w:val="clear" w:pos="1276"/>
                <w:tab w:val="clear" w:pos="1843"/>
                <w:tab w:val="clear" w:pos="5387"/>
                <w:tab w:val="clear" w:pos="5954"/>
                <w:tab w:val="left" w:pos="605"/>
                <w:tab w:val="left" w:pos="4140"/>
                <w:tab w:val="left" w:pos="4230"/>
              </w:tabs>
              <w:spacing w:before="0"/>
              <w:jc w:val="left"/>
              <w:rPr>
                <w:rFonts w:cs="Arial"/>
                <w:noProof/>
                <w:lang w:val="de-CH"/>
              </w:rPr>
            </w:pPr>
            <w:r w:rsidRPr="00A4401D">
              <w:rPr>
                <w:rFonts w:cs="Arial"/>
                <w:noProof/>
                <w:lang w:val="de-CH"/>
              </w:rPr>
              <w:t xml:space="preserve">Tél.: </w:t>
            </w:r>
            <w:r w:rsidR="007F623C">
              <w:rPr>
                <w:rFonts w:cs="Arial"/>
                <w:noProof/>
                <w:lang w:val="de-CH"/>
              </w:rPr>
              <w:tab/>
            </w:r>
            <w:r w:rsidRPr="00A4401D">
              <w:rPr>
                <w:rFonts w:cs="Arial"/>
                <w:noProof/>
                <w:lang w:val="de-CH"/>
              </w:rPr>
              <w:t>+49 7584 920313</w:t>
            </w:r>
          </w:p>
          <w:p w14:paraId="6E41DFDE" w14:textId="6371FF0D" w:rsidR="00A4401D" w:rsidRPr="00A4401D" w:rsidRDefault="00A4401D" w:rsidP="00A4401D">
            <w:pPr>
              <w:tabs>
                <w:tab w:val="clear" w:pos="567"/>
                <w:tab w:val="clear" w:pos="1276"/>
                <w:tab w:val="clear" w:pos="1843"/>
                <w:tab w:val="clear" w:pos="5387"/>
                <w:tab w:val="clear" w:pos="5954"/>
                <w:tab w:val="left" w:pos="605"/>
                <w:tab w:val="left" w:pos="4140"/>
                <w:tab w:val="left" w:pos="4230"/>
              </w:tabs>
              <w:spacing w:before="0"/>
              <w:jc w:val="left"/>
              <w:rPr>
                <w:rFonts w:cs="Arial"/>
                <w:noProof/>
                <w:lang w:val="de-CH"/>
              </w:rPr>
            </w:pPr>
            <w:r w:rsidRPr="00A4401D">
              <w:rPr>
                <w:rFonts w:cs="Arial"/>
                <w:noProof/>
                <w:lang w:val="de-CH"/>
              </w:rPr>
              <w:t xml:space="preserve">Fax: </w:t>
            </w:r>
            <w:r w:rsidR="007F623C">
              <w:rPr>
                <w:rFonts w:cs="Arial"/>
                <w:noProof/>
                <w:lang w:val="de-CH"/>
              </w:rPr>
              <w:tab/>
            </w:r>
            <w:r w:rsidRPr="00A4401D">
              <w:rPr>
                <w:rFonts w:cs="Arial"/>
                <w:noProof/>
                <w:lang w:val="de-CH"/>
              </w:rPr>
              <w:t>+49 7584 3303</w:t>
            </w:r>
          </w:p>
          <w:p w14:paraId="7036424E" w14:textId="1F150753" w:rsidR="00A4401D" w:rsidRPr="00A4401D" w:rsidRDefault="00A4401D" w:rsidP="00A4401D">
            <w:pPr>
              <w:tabs>
                <w:tab w:val="clear" w:pos="567"/>
                <w:tab w:val="clear" w:pos="1276"/>
                <w:tab w:val="clear" w:pos="1843"/>
                <w:tab w:val="clear" w:pos="5387"/>
                <w:tab w:val="clear" w:pos="5954"/>
                <w:tab w:val="left" w:pos="605"/>
                <w:tab w:val="left" w:pos="4140"/>
                <w:tab w:val="left" w:pos="4230"/>
              </w:tabs>
              <w:spacing w:before="0"/>
              <w:jc w:val="left"/>
              <w:rPr>
                <w:rFonts w:cs="Arial"/>
                <w:noProof/>
                <w:lang w:val="de-CH"/>
              </w:rPr>
            </w:pPr>
            <w:r w:rsidRPr="00A4401D">
              <w:rPr>
                <w:rFonts w:cs="Arial"/>
                <w:noProof/>
                <w:lang w:val="de-CH"/>
              </w:rPr>
              <w:t xml:space="preserve">Email: </w:t>
            </w:r>
            <w:r w:rsidR="007F623C">
              <w:rPr>
                <w:rFonts w:cs="Arial"/>
                <w:noProof/>
                <w:lang w:val="de-CH"/>
              </w:rPr>
              <w:tab/>
            </w:r>
            <w:r w:rsidRPr="00A4401D">
              <w:rPr>
                <w:rFonts w:cs="Arial"/>
                <w:noProof/>
                <w:lang w:val="de-CH"/>
              </w:rPr>
              <w:t>info@mcs-schmid.de</w:t>
            </w:r>
          </w:p>
        </w:tc>
      </w:tr>
    </w:tbl>
    <w:p w14:paraId="00CD2D14" w14:textId="77777777" w:rsidR="00A4401D" w:rsidRPr="00A4401D" w:rsidRDefault="00A4401D" w:rsidP="00A4401D">
      <w:pPr>
        <w:tabs>
          <w:tab w:val="clear" w:pos="567"/>
          <w:tab w:val="clear" w:pos="1276"/>
          <w:tab w:val="clear" w:pos="1843"/>
          <w:tab w:val="clear" w:pos="5387"/>
          <w:tab w:val="clear" w:pos="5954"/>
        </w:tabs>
        <w:overflowPunct/>
        <w:autoSpaceDE/>
        <w:autoSpaceDN/>
        <w:adjustRightInd/>
        <w:spacing w:after="120"/>
        <w:jc w:val="left"/>
        <w:textAlignment w:val="auto"/>
        <w:rPr>
          <w:rFonts w:eastAsia="SimSun" w:cs="Arial"/>
          <w:b/>
          <w:bCs/>
          <w:color w:val="000000"/>
          <w:lang w:val="fr-FR" w:eastAsia="zh-CN"/>
        </w:rPr>
      </w:pPr>
      <w:r w:rsidRPr="00A4401D">
        <w:rPr>
          <w:rFonts w:eastAsia="SimSun" w:cs="Arial"/>
          <w:b/>
          <w:bCs/>
          <w:i/>
          <w:iCs/>
          <w:color w:val="000000"/>
          <w:lang w:val="fr-FR" w:eastAsia="zh-CN"/>
        </w:rPr>
        <w:t>Allemagne (République fédérale d</w:t>
      </w:r>
      <w:proofErr w:type="gramStart"/>
      <w:r w:rsidRPr="00A4401D">
        <w:rPr>
          <w:rFonts w:eastAsia="SimSun" w:cs="Arial"/>
          <w:b/>
          <w:bCs/>
          <w:i/>
          <w:iCs/>
          <w:color w:val="000000"/>
          <w:lang w:val="fr-FR" w:eastAsia="zh-CN"/>
        </w:rPr>
        <w:t>')/</w:t>
      </w:r>
      <w:proofErr w:type="gramEnd"/>
      <w:r w:rsidRPr="00A4401D">
        <w:rPr>
          <w:rFonts w:eastAsia="SimSun" w:cs="Arial"/>
          <w:b/>
          <w:bCs/>
          <w:i/>
          <w:iCs/>
          <w:color w:val="000000"/>
          <w:lang w:val="fr-FR" w:eastAsia="zh-CN"/>
        </w:rPr>
        <w:t>DEU</w:t>
      </w:r>
      <w:r w:rsidRPr="00A4401D">
        <w:rPr>
          <w:rFonts w:eastAsia="SimSun" w:cs="Arial"/>
          <w:b/>
          <w:bCs/>
          <w:i/>
          <w:iCs/>
          <w:color w:val="000000"/>
          <w:lang w:val="fr-FR" w:eastAsia="zh-CN"/>
        </w:rPr>
        <w:tab/>
      </w:r>
      <w:r w:rsidRPr="00A4401D">
        <w:rPr>
          <w:rFonts w:eastAsia="SimSun" w:cs="Arial"/>
          <w:b/>
          <w:bCs/>
          <w:color w:val="000000"/>
          <w:lang w:val="fr-FR" w:eastAsia="zh-CN"/>
        </w:rPr>
        <w:t>LIR</w:t>
      </w:r>
    </w:p>
    <w:tbl>
      <w:tblPr>
        <w:tblW w:w="10206" w:type="dxa"/>
        <w:tblLayout w:type="fixed"/>
        <w:tblCellMar>
          <w:top w:w="85" w:type="dxa"/>
          <w:bottom w:w="85" w:type="dxa"/>
        </w:tblCellMar>
        <w:tblLook w:val="04A0" w:firstRow="1" w:lastRow="0" w:firstColumn="1" w:lastColumn="0" w:noHBand="0" w:noVBand="1"/>
      </w:tblPr>
      <w:tblGrid>
        <w:gridCol w:w="3690"/>
        <w:gridCol w:w="1980"/>
        <w:gridCol w:w="4536"/>
      </w:tblGrid>
      <w:tr w:rsidR="00A4401D" w:rsidRPr="00A4401D" w14:paraId="601952AD" w14:textId="77777777" w:rsidTr="000A1D9C">
        <w:trPr>
          <w:cantSplit/>
        </w:trPr>
        <w:tc>
          <w:tcPr>
            <w:tcW w:w="3690" w:type="dxa"/>
          </w:tcPr>
          <w:p w14:paraId="5A470DB0" w14:textId="77777777" w:rsidR="00A4401D" w:rsidRPr="00A4401D" w:rsidRDefault="00A4401D" w:rsidP="00A4401D">
            <w:pPr>
              <w:tabs>
                <w:tab w:val="clear" w:pos="567"/>
                <w:tab w:val="clear" w:pos="1276"/>
                <w:tab w:val="clear" w:pos="1843"/>
                <w:tab w:val="clear" w:pos="5387"/>
                <w:tab w:val="clear" w:pos="5954"/>
                <w:tab w:val="left" w:pos="426"/>
                <w:tab w:val="center" w:pos="2480"/>
              </w:tabs>
              <w:spacing w:before="0"/>
              <w:jc w:val="left"/>
              <w:rPr>
                <w:rFonts w:cs="Arial"/>
                <w:noProof/>
                <w:lang w:val="de-CH"/>
              </w:rPr>
            </w:pPr>
            <w:r w:rsidRPr="00A4401D">
              <w:rPr>
                <w:rFonts w:cs="Arial"/>
                <w:noProof/>
                <w:lang w:val="de-CH"/>
              </w:rPr>
              <w:t>Vattenfall Eurofiber GmbH</w:t>
            </w:r>
          </w:p>
          <w:p w14:paraId="72E50655" w14:textId="77777777" w:rsidR="00A4401D" w:rsidRPr="00A4401D" w:rsidRDefault="00A4401D" w:rsidP="00A4401D">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onsolas"/>
                <w:lang w:val="en-US"/>
              </w:rPr>
            </w:pPr>
            <w:r w:rsidRPr="00A4401D">
              <w:rPr>
                <w:rFonts w:eastAsia="Calibri" w:cs="Consolas"/>
                <w:lang w:val="en-US"/>
              </w:rPr>
              <w:t>Hardenbergstrasse 32</w:t>
            </w:r>
          </w:p>
          <w:p w14:paraId="5730D7AC" w14:textId="77777777" w:rsidR="00A4401D" w:rsidRPr="00A4401D" w:rsidRDefault="00A4401D" w:rsidP="00A4401D">
            <w:pPr>
              <w:tabs>
                <w:tab w:val="left" w:pos="426"/>
                <w:tab w:val="left" w:pos="4140"/>
                <w:tab w:val="left" w:pos="4230"/>
              </w:tabs>
              <w:spacing w:before="0"/>
              <w:jc w:val="left"/>
              <w:textAlignment w:val="auto"/>
              <w:rPr>
                <w:rFonts w:cs="Arial"/>
                <w:lang w:val="de-CH"/>
              </w:rPr>
            </w:pPr>
            <w:r w:rsidRPr="00A4401D">
              <w:rPr>
                <w:rFonts w:eastAsia="Calibri" w:cs="Consolas"/>
                <w:lang w:val="en-US"/>
              </w:rPr>
              <w:t>D-10623 BERLIN</w:t>
            </w:r>
          </w:p>
        </w:tc>
        <w:tc>
          <w:tcPr>
            <w:tcW w:w="1980" w:type="dxa"/>
          </w:tcPr>
          <w:p w14:paraId="07CED7CD" w14:textId="77777777" w:rsidR="00A4401D" w:rsidRPr="00A4401D" w:rsidRDefault="00A4401D" w:rsidP="00A4401D">
            <w:pPr>
              <w:widowControl w:val="0"/>
              <w:spacing w:before="0"/>
              <w:jc w:val="center"/>
              <w:textAlignment w:val="auto"/>
              <w:rPr>
                <w:rFonts w:eastAsia="SimSun" w:cs="Arial"/>
                <w:b/>
                <w:bCs/>
                <w:color w:val="000000"/>
              </w:rPr>
            </w:pPr>
            <w:r w:rsidRPr="00A4401D">
              <w:rPr>
                <w:rFonts w:eastAsia="SimSun" w:cs="Arial"/>
                <w:b/>
                <w:bCs/>
                <w:color w:val="000000"/>
              </w:rPr>
              <w:t>VBIG</w:t>
            </w:r>
          </w:p>
        </w:tc>
        <w:tc>
          <w:tcPr>
            <w:tcW w:w="4536" w:type="dxa"/>
          </w:tcPr>
          <w:p w14:paraId="25397FAF" w14:textId="77777777" w:rsidR="00A4401D" w:rsidRPr="00A4401D" w:rsidRDefault="00A4401D" w:rsidP="00A4401D">
            <w:pPr>
              <w:tabs>
                <w:tab w:val="left" w:pos="426"/>
                <w:tab w:val="left" w:pos="4140"/>
                <w:tab w:val="left" w:pos="4230"/>
              </w:tabs>
              <w:spacing w:before="0"/>
              <w:textAlignment w:val="auto"/>
              <w:rPr>
                <w:rFonts w:cs="Arial"/>
                <w:noProof/>
                <w:lang w:val="de-CH"/>
              </w:rPr>
            </w:pPr>
            <w:r w:rsidRPr="00A4401D">
              <w:rPr>
                <w:rFonts w:cs="Arial"/>
                <w:noProof/>
                <w:lang w:val="de-CH"/>
              </w:rPr>
              <w:t>Mrs Ute Irene Hindenlang</w:t>
            </w:r>
          </w:p>
          <w:p w14:paraId="29E4167F" w14:textId="77777777" w:rsidR="00A4401D" w:rsidRPr="00A4401D" w:rsidRDefault="00A4401D" w:rsidP="00A4401D">
            <w:pPr>
              <w:tabs>
                <w:tab w:val="clear" w:pos="567"/>
                <w:tab w:val="clear" w:pos="1276"/>
                <w:tab w:val="clear" w:pos="1843"/>
                <w:tab w:val="clear" w:pos="5387"/>
                <w:tab w:val="clear" w:pos="5954"/>
                <w:tab w:val="left" w:pos="605"/>
                <w:tab w:val="left" w:pos="4140"/>
                <w:tab w:val="left" w:pos="4230"/>
              </w:tabs>
              <w:spacing w:before="0"/>
              <w:jc w:val="left"/>
              <w:rPr>
                <w:rFonts w:cs="Arial"/>
                <w:noProof/>
                <w:lang w:val="de-CH"/>
              </w:rPr>
            </w:pPr>
            <w:r w:rsidRPr="00A4401D">
              <w:rPr>
                <w:rFonts w:cs="Arial"/>
                <w:noProof/>
                <w:lang w:val="de-CH"/>
              </w:rPr>
              <w:t>Tél.:</w:t>
            </w:r>
            <w:r w:rsidRPr="00A4401D">
              <w:rPr>
                <w:rFonts w:cs="Arial"/>
                <w:noProof/>
                <w:lang w:val="de-CH"/>
              </w:rPr>
              <w:tab/>
              <w:t>+49 152 3770 3416</w:t>
            </w:r>
          </w:p>
          <w:p w14:paraId="2E3FC946" w14:textId="7A316213" w:rsidR="00A4401D" w:rsidRPr="00A4401D" w:rsidRDefault="00A4401D" w:rsidP="00A4401D">
            <w:pPr>
              <w:tabs>
                <w:tab w:val="clear" w:pos="567"/>
                <w:tab w:val="clear" w:pos="1276"/>
                <w:tab w:val="clear" w:pos="1843"/>
                <w:tab w:val="clear" w:pos="5387"/>
                <w:tab w:val="clear" w:pos="5954"/>
                <w:tab w:val="left" w:pos="605"/>
                <w:tab w:val="left" w:pos="4140"/>
                <w:tab w:val="left" w:pos="4230"/>
              </w:tabs>
              <w:spacing w:before="0"/>
              <w:jc w:val="left"/>
              <w:rPr>
                <w:rFonts w:eastAsia="SimSun" w:cs="Arial"/>
                <w:color w:val="000000"/>
              </w:rPr>
            </w:pPr>
            <w:r w:rsidRPr="00A4401D">
              <w:rPr>
                <w:rFonts w:cs="Arial"/>
                <w:noProof/>
                <w:lang w:val="de-CH"/>
              </w:rPr>
              <w:t xml:space="preserve">E-mail: </w:t>
            </w:r>
            <w:r w:rsidR="007F623C">
              <w:rPr>
                <w:rFonts w:cs="Arial"/>
                <w:noProof/>
                <w:lang w:val="de-CH"/>
              </w:rPr>
              <w:tab/>
            </w:r>
            <w:r w:rsidRPr="00A4401D">
              <w:rPr>
                <w:rFonts w:eastAsia="SimSun" w:cs="Calibri"/>
                <w:lang w:val="fr-FR" w:eastAsia="zh-CN"/>
              </w:rPr>
              <w:t>ute.hindenlang@vattenfall-eurofiber.de</w:t>
            </w:r>
          </w:p>
        </w:tc>
      </w:tr>
    </w:tbl>
    <w:p w14:paraId="4685A54B" w14:textId="77777777" w:rsidR="00A4401D" w:rsidRPr="00A4401D" w:rsidRDefault="00A4401D" w:rsidP="00A4401D">
      <w:pPr>
        <w:tabs>
          <w:tab w:val="clear" w:pos="567"/>
          <w:tab w:val="clear" w:pos="1276"/>
          <w:tab w:val="clear" w:pos="1843"/>
          <w:tab w:val="clear" w:pos="5387"/>
          <w:tab w:val="clear" w:pos="5954"/>
          <w:tab w:val="left" w:pos="3686"/>
        </w:tabs>
        <w:spacing w:before="0"/>
        <w:jc w:val="left"/>
        <w:rPr>
          <w:rFonts w:cs="Calibri"/>
          <w:b/>
          <w:lang w:val="en-US"/>
        </w:rPr>
      </w:pPr>
    </w:p>
    <w:p w14:paraId="000036C9" w14:textId="77777777" w:rsidR="00375BFE" w:rsidRPr="00542D9D" w:rsidRDefault="00375BFE" w:rsidP="00375BFE">
      <w:pPr>
        <w:pStyle w:val="Heading20"/>
      </w:pPr>
      <w:bookmarkStart w:id="710" w:name="_Toc87364493"/>
      <w:bookmarkEnd w:id="708"/>
      <w:bookmarkEnd w:id="709"/>
      <w:r w:rsidRPr="008149B6">
        <w:lastRenderedPageBreak/>
        <w:t>Liste des codes de points sémaphores internationaux (ISPC)</w:t>
      </w:r>
      <w:r w:rsidRPr="008149B6">
        <w:br/>
        <w:t>(Selon la Recommandation UIT-T Q.708 (03/1999))</w:t>
      </w:r>
      <w:r w:rsidRPr="008149B6">
        <w:br/>
        <w:t>(Situation au 1 juillet 2020)</w:t>
      </w:r>
      <w:bookmarkEnd w:id="710"/>
    </w:p>
    <w:p w14:paraId="23427298" w14:textId="28669BDA" w:rsidR="00375BFE" w:rsidRPr="0026040B" w:rsidRDefault="00375BFE" w:rsidP="0066673D">
      <w:pPr>
        <w:pStyle w:val="Heading70"/>
        <w:keepNext/>
        <w:spacing w:before="240"/>
        <w:rPr>
          <w:b/>
          <w:lang w:val="fr-CH"/>
        </w:rPr>
      </w:pPr>
      <w:r w:rsidRPr="0026040B">
        <w:rPr>
          <w:lang w:val="fr-CH"/>
        </w:rPr>
        <w:t>(Annexe au Bulletin d'exploitation de l'UIT No. 1199 - 1.VII.2020)</w:t>
      </w:r>
      <w:r w:rsidRPr="0026040B">
        <w:rPr>
          <w:lang w:val="fr-CH"/>
        </w:rPr>
        <w:br/>
        <w:t>(Amendement No. 2</w:t>
      </w:r>
      <w:r w:rsidR="007F623C">
        <w:rPr>
          <w:lang w:val="fr-CH"/>
        </w:rPr>
        <w:t>4</w:t>
      </w:r>
      <w:r w:rsidRPr="0026040B">
        <w:rPr>
          <w:lang w:val="fr-CH"/>
        </w:rPr>
        <w:t>)</w:t>
      </w:r>
    </w:p>
    <w:p w14:paraId="1B784C2B" w14:textId="77777777" w:rsidR="007F623C" w:rsidRPr="007F623C" w:rsidRDefault="007F623C" w:rsidP="007F623C">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539"/>
        <w:gridCol w:w="2831"/>
        <w:gridCol w:w="4009"/>
      </w:tblGrid>
      <w:tr w:rsidR="007F623C" w:rsidRPr="007F623C" w14:paraId="4AEDAF6E" w14:textId="77777777" w:rsidTr="000A1D9C">
        <w:trPr>
          <w:cantSplit/>
          <w:trHeight w:val="227"/>
        </w:trPr>
        <w:tc>
          <w:tcPr>
            <w:tcW w:w="2448" w:type="dxa"/>
            <w:gridSpan w:val="2"/>
          </w:tcPr>
          <w:p w14:paraId="710EBD93" w14:textId="77777777" w:rsidR="007F623C" w:rsidRPr="007F623C" w:rsidRDefault="007F623C" w:rsidP="007F623C">
            <w:pPr>
              <w:keepNext/>
              <w:tabs>
                <w:tab w:val="clear" w:pos="567"/>
                <w:tab w:val="clear" w:pos="5387"/>
                <w:tab w:val="clear" w:pos="5954"/>
              </w:tabs>
              <w:spacing w:before="60" w:after="60"/>
              <w:jc w:val="left"/>
              <w:rPr>
                <w:i/>
                <w:sz w:val="18"/>
                <w:lang w:val="fr-FR"/>
              </w:rPr>
            </w:pPr>
            <w:r w:rsidRPr="007F623C">
              <w:rPr>
                <w:i/>
                <w:sz w:val="18"/>
                <w:lang w:val="fr-FR"/>
              </w:rPr>
              <w:t>Pays/ Zone Géographique</w:t>
            </w:r>
          </w:p>
        </w:tc>
        <w:tc>
          <w:tcPr>
            <w:tcW w:w="2831" w:type="dxa"/>
            <w:vMerge w:val="restart"/>
            <w:shd w:val="clear" w:color="auto" w:fill="auto"/>
          </w:tcPr>
          <w:p w14:paraId="5D8B93D5" w14:textId="77777777" w:rsidR="007F623C" w:rsidRPr="007F623C" w:rsidRDefault="007F623C" w:rsidP="007F623C">
            <w:pPr>
              <w:keepNext/>
              <w:tabs>
                <w:tab w:val="clear" w:pos="567"/>
                <w:tab w:val="clear" w:pos="5387"/>
                <w:tab w:val="clear" w:pos="5954"/>
              </w:tabs>
              <w:spacing w:before="60" w:after="60"/>
              <w:jc w:val="left"/>
              <w:rPr>
                <w:i/>
                <w:sz w:val="18"/>
                <w:lang w:val="fr-FR"/>
              </w:rPr>
            </w:pPr>
            <w:r w:rsidRPr="007F623C">
              <w:rPr>
                <w:i/>
                <w:sz w:val="18"/>
                <w:lang w:val="fr-FR"/>
              </w:rPr>
              <w:t>Nom unique du point sémaphore</w:t>
            </w:r>
          </w:p>
        </w:tc>
        <w:tc>
          <w:tcPr>
            <w:tcW w:w="4009" w:type="dxa"/>
            <w:vMerge w:val="restart"/>
            <w:shd w:val="clear" w:color="auto" w:fill="auto"/>
          </w:tcPr>
          <w:p w14:paraId="4EB32DB7" w14:textId="77777777" w:rsidR="007F623C" w:rsidRPr="007F623C" w:rsidRDefault="007F623C" w:rsidP="007F623C">
            <w:pPr>
              <w:keepNext/>
              <w:tabs>
                <w:tab w:val="clear" w:pos="567"/>
                <w:tab w:val="clear" w:pos="5387"/>
                <w:tab w:val="clear" w:pos="5954"/>
              </w:tabs>
              <w:spacing w:before="60" w:after="60"/>
              <w:jc w:val="left"/>
              <w:rPr>
                <w:i/>
                <w:sz w:val="18"/>
                <w:lang w:val="fr-FR"/>
              </w:rPr>
            </w:pPr>
            <w:r w:rsidRPr="007F623C">
              <w:rPr>
                <w:i/>
                <w:sz w:val="18"/>
                <w:lang w:val="fr-FR"/>
              </w:rPr>
              <w:t>Nom de l'opérateur du point sémaphore</w:t>
            </w:r>
          </w:p>
        </w:tc>
      </w:tr>
      <w:tr w:rsidR="007F623C" w:rsidRPr="007F623C" w14:paraId="25F6DCCE" w14:textId="77777777" w:rsidTr="000A1D9C">
        <w:trPr>
          <w:cantSplit/>
          <w:trHeight w:val="227"/>
        </w:trPr>
        <w:tc>
          <w:tcPr>
            <w:tcW w:w="909" w:type="dxa"/>
          </w:tcPr>
          <w:p w14:paraId="1B6FE2A9" w14:textId="77777777" w:rsidR="007F623C" w:rsidRPr="007F623C" w:rsidRDefault="007F623C" w:rsidP="007F623C">
            <w:pPr>
              <w:keepNext/>
              <w:tabs>
                <w:tab w:val="clear" w:pos="567"/>
                <w:tab w:val="clear" w:pos="5387"/>
                <w:tab w:val="clear" w:pos="5954"/>
              </w:tabs>
              <w:spacing w:before="60" w:after="60"/>
              <w:jc w:val="left"/>
              <w:rPr>
                <w:i/>
                <w:sz w:val="18"/>
                <w:lang w:val="fr-FR"/>
              </w:rPr>
            </w:pPr>
            <w:r w:rsidRPr="007F623C">
              <w:rPr>
                <w:i/>
                <w:sz w:val="18"/>
                <w:lang w:val="fr-FR"/>
              </w:rPr>
              <w:t>ISPC</w:t>
            </w:r>
          </w:p>
        </w:tc>
        <w:tc>
          <w:tcPr>
            <w:tcW w:w="1539" w:type="dxa"/>
            <w:shd w:val="clear" w:color="auto" w:fill="auto"/>
          </w:tcPr>
          <w:p w14:paraId="2E571CC0" w14:textId="77777777" w:rsidR="007F623C" w:rsidRPr="007F623C" w:rsidRDefault="007F623C" w:rsidP="007F623C">
            <w:pPr>
              <w:keepNext/>
              <w:tabs>
                <w:tab w:val="clear" w:pos="567"/>
                <w:tab w:val="clear" w:pos="5387"/>
                <w:tab w:val="clear" w:pos="5954"/>
              </w:tabs>
              <w:spacing w:before="60" w:after="60"/>
              <w:jc w:val="left"/>
              <w:rPr>
                <w:i/>
                <w:sz w:val="18"/>
                <w:lang w:val="fr-FR"/>
              </w:rPr>
            </w:pPr>
            <w:r w:rsidRPr="007F623C">
              <w:rPr>
                <w:i/>
                <w:sz w:val="18"/>
                <w:lang w:val="fr-FR"/>
              </w:rPr>
              <w:t>DEC</w:t>
            </w:r>
          </w:p>
        </w:tc>
        <w:tc>
          <w:tcPr>
            <w:tcW w:w="2831" w:type="dxa"/>
            <w:vMerge/>
            <w:shd w:val="clear" w:color="auto" w:fill="auto"/>
          </w:tcPr>
          <w:p w14:paraId="5EF6C3CB" w14:textId="77777777" w:rsidR="007F623C" w:rsidRPr="007F623C" w:rsidRDefault="007F623C" w:rsidP="007F623C">
            <w:pPr>
              <w:keepNext/>
              <w:tabs>
                <w:tab w:val="clear" w:pos="567"/>
                <w:tab w:val="clear" w:pos="5387"/>
                <w:tab w:val="clear" w:pos="5954"/>
              </w:tabs>
              <w:spacing w:before="60" w:after="60"/>
              <w:jc w:val="left"/>
              <w:rPr>
                <w:i/>
                <w:sz w:val="18"/>
                <w:lang w:val="fr-FR"/>
              </w:rPr>
            </w:pPr>
          </w:p>
        </w:tc>
        <w:tc>
          <w:tcPr>
            <w:tcW w:w="4009" w:type="dxa"/>
            <w:vMerge/>
            <w:shd w:val="clear" w:color="auto" w:fill="auto"/>
          </w:tcPr>
          <w:p w14:paraId="3BC23EFA" w14:textId="77777777" w:rsidR="007F623C" w:rsidRPr="007F623C" w:rsidRDefault="007F623C" w:rsidP="007F623C">
            <w:pPr>
              <w:keepNext/>
              <w:tabs>
                <w:tab w:val="clear" w:pos="567"/>
                <w:tab w:val="clear" w:pos="5387"/>
                <w:tab w:val="clear" w:pos="5954"/>
              </w:tabs>
              <w:spacing w:before="60" w:after="60"/>
              <w:jc w:val="left"/>
              <w:rPr>
                <w:i/>
                <w:sz w:val="18"/>
                <w:lang w:val="fr-FR"/>
              </w:rPr>
            </w:pPr>
          </w:p>
        </w:tc>
      </w:tr>
      <w:tr w:rsidR="007F623C" w:rsidRPr="007F623C" w14:paraId="28C2C79A" w14:textId="77777777" w:rsidTr="000A1D9C">
        <w:trPr>
          <w:cantSplit/>
          <w:trHeight w:val="240"/>
        </w:trPr>
        <w:tc>
          <w:tcPr>
            <w:tcW w:w="9288" w:type="dxa"/>
            <w:gridSpan w:val="4"/>
            <w:shd w:val="clear" w:color="auto" w:fill="auto"/>
          </w:tcPr>
          <w:p w14:paraId="0A819877" w14:textId="77777777" w:rsidR="007F623C" w:rsidRPr="007F623C" w:rsidRDefault="007F623C" w:rsidP="007F623C">
            <w:pPr>
              <w:keepNext/>
              <w:tabs>
                <w:tab w:val="clear" w:pos="1276"/>
                <w:tab w:val="clear" w:pos="1843"/>
                <w:tab w:val="clear" w:pos="5387"/>
                <w:tab w:val="clear" w:pos="5954"/>
                <w:tab w:val="right" w:pos="1021"/>
                <w:tab w:val="left" w:pos="1701"/>
                <w:tab w:val="left" w:pos="2268"/>
              </w:tabs>
              <w:spacing w:before="240" w:after="120"/>
              <w:rPr>
                <w:b/>
              </w:rPr>
            </w:pPr>
            <w:r w:rsidRPr="007F623C">
              <w:rPr>
                <w:b/>
              </w:rPr>
              <w:t>Egypte    ADD</w:t>
            </w:r>
          </w:p>
        </w:tc>
      </w:tr>
      <w:tr w:rsidR="007F623C" w:rsidRPr="007F623C" w14:paraId="13F353F7" w14:textId="77777777" w:rsidTr="000A1D9C">
        <w:trPr>
          <w:cantSplit/>
          <w:trHeight w:val="240"/>
        </w:trPr>
        <w:tc>
          <w:tcPr>
            <w:tcW w:w="909" w:type="dxa"/>
            <w:shd w:val="clear" w:color="auto" w:fill="auto"/>
          </w:tcPr>
          <w:p w14:paraId="53702587" w14:textId="77777777" w:rsidR="007F623C" w:rsidRPr="007F623C" w:rsidRDefault="007F623C" w:rsidP="007F623C">
            <w:pPr>
              <w:tabs>
                <w:tab w:val="clear" w:pos="567"/>
                <w:tab w:val="clear" w:pos="1276"/>
                <w:tab w:val="clear" w:pos="1843"/>
                <w:tab w:val="clear" w:pos="5387"/>
                <w:tab w:val="clear" w:pos="5954"/>
                <w:tab w:val="right" w:pos="454"/>
              </w:tabs>
              <w:spacing w:before="40" w:after="40"/>
              <w:jc w:val="left"/>
              <w:rPr>
                <w:bCs/>
                <w:sz w:val="18"/>
                <w:szCs w:val="22"/>
                <w:lang w:val="fr-FR"/>
              </w:rPr>
            </w:pPr>
            <w:r w:rsidRPr="007F623C">
              <w:rPr>
                <w:bCs/>
                <w:sz w:val="18"/>
                <w:szCs w:val="22"/>
                <w:lang w:val="fr-FR"/>
              </w:rPr>
              <w:t>6-003-6</w:t>
            </w:r>
          </w:p>
        </w:tc>
        <w:tc>
          <w:tcPr>
            <w:tcW w:w="1539" w:type="dxa"/>
            <w:shd w:val="clear" w:color="auto" w:fill="auto"/>
          </w:tcPr>
          <w:p w14:paraId="105C89EE" w14:textId="77777777" w:rsidR="007F623C" w:rsidRPr="007F623C" w:rsidRDefault="007F623C" w:rsidP="007F623C">
            <w:pPr>
              <w:tabs>
                <w:tab w:val="clear" w:pos="567"/>
                <w:tab w:val="clear" w:pos="1276"/>
                <w:tab w:val="clear" w:pos="1843"/>
                <w:tab w:val="clear" w:pos="5387"/>
                <w:tab w:val="clear" w:pos="5954"/>
                <w:tab w:val="right" w:pos="454"/>
              </w:tabs>
              <w:spacing w:before="40" w:after="40"/>
              <w:jc w:val="left"/>
              <w:rPr>
                <w:bCs/>
                <w:sz w:val="18"/>
                <w:szCs w:val="22"/>
                <w:lang w:val="fr-FR"/>
              </w:rPr>
            </w:pPr>
            <w:r w:rsidRPr="007F623C">
              <w:rPr>
                <w:bCs/>
                <w:sz w:val="18"/>
                <w:szCs w:val="22"/>
                <w:lang w:val="fr-FR"/>
              </w:rPr>
              <w:t>12318</w:t>
            </w:r>
          </w:p>
        </w:tc>
        <w:tc>
          <w:tcPr>
            <w:tcW w:w="2831" w:type="dxa"/>
            <w:shd w:val="clear" w:color="auto" w:fill="auto"/>
          </w:tcPr>
          <w:p w14:paraId="492439CA" w14:textId="77777777" w:rsidR="007F623C" w:rsidRPr="007F623C" w:rsidRDefault="007F623C" w:rsidP="007F623C">
            <w:pPr>
              <w:tabs>
                <w:tab w:val="clear" w:pos="567"/>
                <w:tab w:val="clear" w:pos="1276"/>
                <w:tab w:val="clear" w:pos="1843"/>
                <w:tab w:val="clear" w:pos="5387"/>
                <w:tab w:val="clear" w:pos="5954"/>
                <w:tab w:val="right" w:pos="454"/>
              </w:tabs>
              <w:spacing w:before="40" w:after="40"/>
              <w:jc w:val="left"/>
              <w:rPr>
                <w:bCs/>
                <w:sz w:val="18"/>
                <w:szCs w:val="22"/>
                <w:lang w:val="fr-FR"/>
              </w:rPr>
            </w:pPr>
            <w:r w:rsidRPr="007F623C">
              <w:rPr>
                <w:bCs/>
                <w:sz w:val="18"/>
                <w:szCs w:val="22"/>
                <w:lang w:val="fr-FR"/>
              </w:rPr>
              <w:t>SGW</w:t>
            </w:r>
          </w:p>
        </w:tc>
        <w:tc>
          <w:tcPr>
            <w:tcW w:w="4009" w:type="dxa"/>
          </w:tcPr>
          <w:p w14:paraId="0DC9DB6B" w14:textId="77777777" w:rsidR="007F623C" w:rsidRPr="007F623C" w:rsidRDefault="007F623C" w:rsidP="007F623C">
            <w:pPr>
              <w:tabs>
                <w:tab w:val="clear" w:pos="567"/>
                <w:tab w:val="clear" w:pos="1276"/>
                <w:tab w:val="clear" w:pos="1843"/>
                <w:tab w:val="clear" w:pos="5387"/>
                <w:tab w:val="clear" w:pos="5954"/>
                <w:tab w:val="right" w:pos="454"/>
              </w:tabs>
              <w:spacing w:before="40" w:after="40"/>
              <w:jc w:val="left"/>
              <w:rPr>
                <w:bCs/>
                <w:sz w:val="18"/>
                <w:szCs w:val="22"/>
                <w:lang w:val="fr-FR"/>
              </w:rPr>
            </w:pPr>
            <w:r w:rsidRPr="007F623C">
              <w:rPr>
                <w:bCs/>
                <w:sz w:val="18"/>
                <w:szCs w:val="22"/>
                <w:lang w:val="fr-FR"/>
              </w:rPr>
              <w:t>Telecom Egypt</w:t>
            </w:r>
          </w:p>
        </w:tc>
      </w:tr>
      <w:tr w:rsidR="007F623C" w:rsidRPr="007F623C" w14:paraId="565C20A4" w14:textId="77777777" w:rsidTr="000A1D9C">
        <w:trPr>
          <w:cantSplit/>
          <w:trHeight w:val="240"/>
        </w:trPr>
        <w:tc>
          <w:tcPr>
            <w:tcW w:w="909" w:type="dxa"/>
            <w:shd w:val="clear" w:color="auto" w:fill="auto"/>
          </w:tcPr>
          <w:p w14:paraId="78E8F821" w14:textId="77777777" w:rsidR="007F623C" w:rsidRPr="007F623C" w:rsidRDefault="007F623C" w:rsidP="007F623C">
            <w:pPr>
              <w:tabs>
                <w:tab w:val="clear" w:pos="567"/>
                <w:tab w:val="clear" w:pos="1276"/>
                <w:tab w:val="clear" w:pos="1843"/>
                <w:tab w:val="clear" w:pos="5387"/>
                <w:tab w:val="clear" w:pos="5954"/>
                <w:tab w:val="right" w:pos="454"/>
              </w:tabs>
              <w:spacing w:before="40" w:after="40"/>
              <w:jc w:val="left"/>
              <w:rPr>
                <w:bCs/>
                <w:sz w:val="18"/>
                <w:szCs w:val="22"/>
                <w:lang w:val="fr-FR"/>
              </w:rPr>
            </w:pPr>
            <w:r w:rsidRPr="007F623C">
              <w:rPr>
                <w:bCs/>
                <w:sz w:val="18"/>
                <w:szCs w:val="22"/>
                <w:lang w:val="fr-FR"/>
              </w:rPr>
              <w:t>6-003-7</w:t>
            </w:r>
          </w:p>
        </w:tc>
        <w:tc>
          <w:tcPr>
            <w:tcW w:w="1539" w:type="dxa"/>
            <w:shd w:val="clear" w:color="auto" w:fill="auto"/>
          </w:tcPr>
          <w:p w14:paraId="1C83FC2E" w14:textId="77777777" w:rsidR="007F623C" w:rsidRPr="007F623C" w:rsidRDefault="007F623C" w:rsidP="007F623C">
            <w:pPr>
              <w:tabs>
                <w:tab w:val="clear" w:pos="567"/>
                <w:tab w:val="clear" w:pos="1276"/>
                <w:tab w:val="clear" w:pos="1843"/>
                <w:tab w:val="clear" w:pos="5387"/>
                <w:tab w:val="clear" w:pos="5954"/>
                <w:tab w:val="right" w:pos="454"/>
              </w:tabs>
              <w:spacing w:before="40" w:after="40"/>
              <w:jc w:val="left"/>
              <w:rPr>
                <w:bCs/>
                <w:sz w:val="18"/>
                <w:szCs w:val="22"/>
                <w:lang w:val="fr-FR"/>
              </w:rPr>
            </w:pPr>
            <w:r w:rsidRPr="007F623C">
              <w:rPr>
                <w:bCs/>
                <w:sz w:val="18"/>
                <w:szCs w:val="22"/>
                <w:lang w:val="fr-FR"/>
              </w:rPr>
              <w:t>12319</w:t>
            </w:r>
          </w:p>
        </w:tc>
        <w:tc>
          <w:tcPr>
            <w:tcW w:w="2831" w:type="dxa"/>
            <w:shd w:val="clear" w:color="auto" w:fill="auto"/>
          </w:tcPr>
          <w:p w14:paraId="0E6E43A9" w14:textId="77777777" w:rsidR="007F623C" w:rsidRPr="007F623C" w:rsidRDefault="007F623C" w:rsidP="007F623C">
            <w:pPr>
              <w:tabs>
                <w:tab w:val="clear" w:pos="567"/>
                <w:tab w:val="clear" w:pos="1276"/>
                <w:tab w:val="clear" w:pos="1843"/>
                <w:tab w:val="clear" w:pos="5387"/>
                <w:tab w:val="clear" w:pos="5954"/>
                <w:tab w:val="right" w:pos="454"/>
              </w:tabs>
              <w:spacing w:before="40" w:after="40"/>
              <w:jc w:val="left"/>
              <w:rPr>
                <w:bCs/>
                <w:sz w:val="18"/>
                <w:szCs w:val="22"/>
                <w:lang w:val="fr-FR"/>
              </w:rPr>
            </w:pPr>
            <w:r w:rsidRPr="007F623C">
              <w:rPr>
                <w:bCs/>
                <w:sz w:val="18"/>
                <w:szCs w:val="22"/>
                <w:lang w:val="fr-FR"/>
              </w:rPr>
              <w:t>MSC</w:t>
            </w:r>
          </w:p>
        </w:tc>
        <w:tc>
          <w:tcPr>
            <w:tcW w:w="4009" w:type="dxa"/>
          </w:tcPr>
          <w:p w14:paraId="372660CB" w14:textId="77777777" w:rsidR="007F623C" w:rsidRPr="007F623C" w:rsidRDefault="007F623C" w:rsidP="007F623C">
            <w:pPr>
              <w:tabs>
                <w:tab w:val="clear" w:pos="567"/>
                <w:tab w:val="clear" w:pos="1276"/>
                <w:tab w:val="clear" w:pos="1843"/>
                <w:tab w:val="clear" w:pos="5387"/>
                <w:tab w:val="clear" w:pos="5954"/>
                <w:tab w:val="right" w:pos="454"/>
              </w:tabs>
              <w:spacing w:before="40" w:after="40"/>
              <w:jc w:val="left"/>
              <w:rPr>
                <w:bCs/>
                <w:sz w:val="18"/>
                <w:szCs w:val="22"/>
                <w:lang w:val="fr-FR"/>
              </w:rPr>
            </w:pPr>
            <w:r w:rsidRPr="007F623C">
              <w:rPr>
                <w:bCs/>
                <w:sz w:val="18"/>
                <w:szCs w:val="22"/>
                <w:lang w:val="fr-FR"/>
              </w:rPr>
              <w:t>Telecom Egypt</w:t>
            </w:r>
          </w:p>
        </w:tc>
      </w:tr>
      <w:tr w:rsidR="007F623C" w:rsidRPr="007F623C" w14:paraId="73DBA90B" w14:textId="77777777" w:rsidTr="000A1D9C">
        <w:trPr>
          <w:cantSplit/>
          <w:trHeight w:val="240"/>
        </w:trPr>
        <w:tc>
          <w:tcPr>
            <w:tcW w:w="909" w:type="dxa"/>
            <w:shd w:val="clear" w:color="auto" w:fill="auto"/>
          </w:tcPr>
          <w:p w14:paraId="275D05B4" w14:textId="77777777" w:rsidR="007F623C" w:rsidRPr="007F623C" w:rsidRDefault="007F623C" w:rsidP="007F623C">
            <w:pPr>
              <w:tabs>
                <w:tab w:val="clear" w:pos="567"/>
                <w:tab w:val="clear" w:pos="1276"/>
                <w:tab w:val="clear" w:pos="1843"/>
                <w:tab w:val="clear" w:pos="5387"/>
                <w:tab w:val="clear" w:pos="5954"/>
                <w:tab w:val="right" w:pos="454"/>
              </w:tabs>
              <w:spacing w:before="40" w:after="40"/>
              <w:jc w:val="left"/>
              <w:rPr>
                <w:bCs/>
                <w:sz w:val="18"/>
                <w:szCs w:val="22"/>
                <w:lang w:val="fr-FR"/>
              </w:rPr>
            </w:pPr>
            <w:r w:rsidRPr="007F623C">
              <w:rPr>
                <w:bCs/>
                <w:sz w:val="18"/>
                <w:szCs w:val="22"/>
                <w:lang w:val="fr-FR"/>
              </w:rPr>
              <w:t>6-004-4</w:t>
            </w:r>
          </w:p>
        </w:tc>
        <w:tc>
          <w:tcPr>
            <w:tcW w:w="1539" w:type="dxa"/>
            <w:shd w:val="clear" w:color="auto" w:fill="auto"/>
          </w:tcPr>
          <w:p w14:paraId="36B080DD" w14:textId="77777777" w:rsidR="007F623C" w:rsidRPr="007F623C" w:rsidRDefault="007F623C" w:rsidP="007F623C">
            <w:pPr>
              <w:tabs>
                <w:tab w:val="clear" w:pos="567"/>
                <w:tab w:val="clear" w:pos="1276"/>
                <w:tab w:val="clear" w:pos="1843"/>
                <w:tab w:val="clear" w:pos="5387"/>
                <w:tab w:val="clear" w:pos="5954"/>
                <w:tab w:val="right" w:pos="454"/>
              </w:tabs>
              <w:spacing w:before="40" w:after="40"/>
              <w:jc w:val="left"/>
              <w:rPr>
                <w:bCs/>
                <w:sz w:val="18"/>
                <w:szCs w:val="22"/>
                <w:lang w:val="fr-FR"/>
              </w:rPr>
            </w:pPr>
            <w:r w:rsidRPr="007F623C">
              <w:rPr>
                <w:bCs/>
                <w:sz w:val="18"/>
                <w:szCs w:val="22"/>
                <w:lang w:val="fr-FR"/>
              </w:rPr>
              <w:t>12324</w:t>
            </w:r>
          </w:p>
        </w:tc>
        <w:tc>
          <w:tcPr>
            <w:tcW w:w="2831" w:type="dxa"/>
            <w:shd w:val="clear" w:color="auto" w:fill="auto"/>
          </w:tcPr>
          <w:p w14:paraId="2C4C7A26" w14:textId="77777777" w:rsidR="007F623C" w:rsidRPr="007F623C" w:rsidRDefault="007F623C" w:rsidP="007F623C">
            <w:pPr>
              <w:tabs>
                <w:tab w:val="clear" w:pos="567"/>
                <w:tab w:val="clear" w:pos="1276"/>
                <w:tab w:val="clear" w:pos="1843"/>
                <w:tab w:val="clear" w:pos="5387"/>
                <w:tab w:val="clear" w:pos="5954"/>
                <w:tab w:val="right" w:pos="454"/>
              </w:tabs>
              <w:spacing w:before="40" w:after="40"/>
              <w:jc w:val="left"/>
              <w:rPr>
                <w:bCs/>
                <w:sz w:val="18"/>
                <w:szCs w:val="22"/>
                <w:lang w:val="fr-FR"/>
              </w:rPr>
            </w:pPr>
            <w:proofErr w:type="gramStart"/>
            <w:r w:rsidRPr="007F623C">
              <w:rPr>
                <w:bCs/>
                <w:sz w:val="18"/>
                <w:szCs w:val="22"/>
                <w:lang w:val="fr-FR"/>
              </w:rPr>
              <w:t>vCTC</w:t>
            </w:r>
            <w:proofErr w:type="gramEnd"/>
            <w:r w:rsidRPr="007F623C">
              <w:rPr>
                <w:bCs/>
                <w:sz w:val="18"/>
                <w:szCs w:val="22"/>
                <w:lang w:val="fr-FR"/>
              </w:rPr>
              <w:t xml:space="preserve"> Ramsis</w:t>
            </w:r>
          </w:p>
        </w:tc>
        <w:tc>
          <w:tcPr>
            <w:tcW w:w="4009" w:type="dxa"/>
          </w:tcPr>
          <w:p w14:paraId="0CF6D1CF" w14:textId="77777777" w:rsidR="007F623C" w:rsidRPr="007F623C" w:rsidRDefault="007F623C" w:rsidP="007F623C">
            <w:pPr>
              <w:tabs>
                <w:tab w:val="clear" w:pos="567"/>
                <w:tab w:val="clear" w:pos="1276"/>
                <w:tab w:val="clear" w:pos="1843"/>
                <w:tab w:val="clear" w:pos="5387"/>
                <w:tab w:val="clear" w:pos="5954"/>
                <w:tab w:val="right" w:pos="454"/>
              </w:tabs>
              <w:spacing w:before="40" w:after="40"/>
              <w:jc w:val="left"/>
              <w:rPr>
                <w:bCs/>
                <w:sz w:val="18"/>
                <w:szCs w:val="22"/>
                <w:lang w:val="fr-FR"/>
              </w:rPr>
            </w:pPr>
            <w:r w:rsidRPr="007F623C">
              <w:rPr>
                <w:bCs/>
                <w:sz w:val="18"/>
                <w:szCs w:val="22"/>
                <w:lang w:val="fr-FR"/>
              </w:rPr>
              <w:t>Telecom Egypt</w:t>
            </w:r>
          </w:p>
        </w:tc>
      </w:tr>
      <w:tr w:rsidR="007F623C" w:rsidRPr="007F623C" w14:paraId="333B753C" w14:textId="77777777" w:rsidTr="000A1D9C">
        <w:trPr>
          <w:cantSplit/>
          <w:trHeight w:val="240"/>
        </w:trPr>
        <w:tc>
          <w:tcPr>
            <w:tcW w:w="909" w:type="dxa"/>
            <w:shd w:val="clear" w:color="auto" w:fill="auto"/>
          </w:tcPr>
          <w:p w14:paraId="4CF109B3" w14:textId="77777777" w:rsidR="007F623C" w:rsidRPr="007F623C" w:rsidRDefault="007F623C" w:rsidP="007F623C">
            <w:pPr>
              <w:tabs>
                <w:tab w:val="clear" w:pos="567"/>
                <w:tab w:val="clear" w:pos="1276"/>
                <w:tab w:val="clear" w:pos="1843"/>
                <w:tab w:val="clear" w:pos="5387"/>
                <w:tab w:val="clear" w:pos="5954"/>
                <w:tab w:val="right" w:pos="454"/>
              </w:tabs>
              <w:spacing w:before="40" w:after="40"/>
              <w:jc w:val="left"/>
              <w:rPr>
                <w:bCs/>
                <w:sz w:val="18"/>
                <w:szCs w:val="22"/>
                <w:lang w:val="fr-FR"/>
              </w:rPr>
            </w:pPr>
            <w:r w:rsidRPr="007F623C">
              <w:rPr>
                <w:bCs/>
                <w:sz w:val="18"/>
                <w:szCs w:val="22"/>
                <w:lang w:val="fr-FR"/>
              </w:rPr>
              <w:t>6-004-7</w:t>
            </w:r>
          </w:p>
        </w:tc>
        <w:tc>
          <w:tcPr>
            <w:tcW w:w="1539" w:type="dxa"/>
            <w:shd w:val="clear" w:color="auto" w:fill="auto"/>
          </w:tcPr>
          <w:p w14:paraId="560DF7DC" w14:textId="77777777" w:rsidR="007F623C" w:rsidRPr="007F623C" w:rsidRDefault="007F623C" w:rsidP="007F623C">
            <w:pPr>
              <w:tabs>
                <w:tab w:val="clear" w:pos="567"/>
                <w:tab w:val="clear" w:pos="1276"/>
                <w:tab w:val="clear" w:pos="1843"/>
                <w:tab w:val="clear" w:pos="5387"/>
                <w:tab w:val="clear" w:pos="5954"/>
                <w:tab w:val="right" w:pos="454"/>
              </w:tabs>
              <w:spacing w:before="40" w:after="40"/>
              <w:jc w:val="left"/>
              <w:rPr>
                <w:bCs/>
                <w:sz w:val="18"/>
                <w:szCs w:val="22"/>
                <w:lang w:val="fr-FR"/>
              </w:rPr>
            </w:pPr>
            <w:r w:rsidRPr="007F623C">
              <w:rPr>
                <w:bCs/>
                <w:sz w:val="18"/>
                <w:szCs w:val="22"/>
                <w:lang w:val="fr-FR"/>
              </w:rPr>
              <w:t>12327</w:t>
            </w:r>
          </w:p>
        </w:tc>
        <w:tc>
          <w:tcPr>
            <w:tcW w:w="2831" w:type="dxa"/>
            <w:shd w:val="clear" w:color="auto" w:fill="auto"/>
          </w:tcPr>
          <w:p w14:paraId="70EA98F9" w14:textId="77777777" w:rsidR="007F623C" w:rsidRPr="007F623C" w:rsidRDefault="007F623C" w:rsidP="007F623C">
            <w:pPr>
              <w:tabs>
                <w:tab w:val="clear" w:pos="567"/>
                <w:tab w:val="clear" w:pos="1276"/>
                <w:tab w:val="clear" w:pos="1843"/>
                <w:tab w:val="clear" w:pos="5387"/>
                <w:tab w:val="clear" w:pos="5954"/>
                <w:tab w:val="right" w:pos="454"/>
              </w:tabs>
              <w:spacing w:before="40" w:after="40"/>
              <w:jc w:val="left"/>
              <w:rPr>
                <w:bCs/>
                <w:sz w:val="18"/>
                <w:szCs w:val="22"/>
                <w:lang w:val="fr-FR"/>
              </w:rPr>
            </w:pPr>
            <w:r w:rsidRPr="007F623C">
              <w:rPr>
                <w:bCs/>
                <w:sz w:val="18"/>
                <w:szCs w:val="22"/>
                <w:lang w:val="fr-FR"/>
              </w:rPr>
              <w:t>Vctc Auto</w:t>
            </w:r>
          </w:p>
        </w:tc>
        <w:tc>
          <w:tcPr>
            <w:tcW w:w="4009" w:type="dxa"/>
          </w:tcPr>
          <w:p w14:paraId="72FB716E" w14:textId="77777777" w:rsidR="007F623C" w:rsidRPr="007F623C" w:rsidRDefault="007F623C" w:rsidP="007F623C">
            <w:pPr>
              <w:tabs>
                <w:tab w:val="clear" w:pos="567"/>
                <w:tab w:val="clear" w:pos="1276"/>
                <w:tab w:val="clear" w:pos="1843"/>
                <w:tab w:val="clear" w:pos="5387"/>
                <w:tab w:val="clear" w:pos="5954"/>
                <w:tab w:val="right" w:pos="454"/>
              </w:tabs>
              <w:spacing w:before="40" w:after="40"/>
              <w:jc w:val="left"/>
              <w:rPr>
                <w:bCs/>
                <w:sz w:val="18"/>
                <w:szCs w:val="22"/>
                <w:lang w:val="fr-FR"/>
              </w:rPr>
            </w:pPr>
            <w:r w:rsidRPr="007F623C">
              <w:rPr>
                <w:bCs/>
                <w:sz w:val="18"/>
                <w:szCs w:val="22"/>
                <w:lang w:val="fr-FR"/>
              </w:rPr>
              <w:t>Telecom Egypt</w:t>
            </w:r>
          </w:p>
        </w:tc>
      </w:tr>
      <w:tr w:rsidR="007F623C" w:rsidRPr="007F623C" w14:paraId="35201B25" w14:textId="77777777" w:rsidTr="000A1D9C">
        <w:trPr>
          <w:cantSplit/>
          <w:trHeight w:val="240"/>
        </w:trPr>
        <w:tc>
          <w:tcPr>
            <w:tcW w:w="909" w:type="dxa"/>
            <w:shd w:val="clear" w:color="auto" w:fill="auto"/>
          </w:tcPr>
          <w:p w14:paraId="0B0D4469" w14:textId="77777777" w:rsidR="007F623C" w:rsidRPr="007F623C" w:rsidRDefault="007F623C" w:rsidP="007F623C">
            <w:pPr>
              <w:tabs>
                <w:tab w:val="clear" w:pos="567"/>
                <w:tab w:val="clear" w:pos="1276"/>
                <w:tab w:val="clear" w:pos="1843"/>
                <w:tab w:val="clear" w:pos="5387"/>
                <w:tab w:val="clear" w:pos="5954"/>
                <w:tab w:val="right" w:pos="454"/>
              </w:tabs>
              <w:spacing w:before="40" w:after="40"/>
              <w:jc w:val="left"/>
              <w:rPr>
                <w:bCs/>
                <w:sz w:val="18"/>
                <w:szCs w:val="22"/>
                <w:lang w:val="fr-FR"/>
              </w:rPr>
            </w:pPr>
            <w:r w:rsidRPr="007F623C">
              <w:rPr>
                <w:bCs/>
                <w:sz w:val="18"/>
                <w:szCs w:val="22"/>
                <w:lang w:val="fr-FR"/>
              </w:rPr>
              <w:t>6-005-0</w:t>
            </w:r>
          </w:p>
        </w:tc>
        <w:tc>
          <w:tcPr>
            <w:tcW w:w="1539" w:type="dxa"/>
            <w:shd w:val="clear" w:color="auto" w:fill="auto"/>
          </w:tcPr>
          <w:p w14:paraId="170619CF" w14:textId="77777777" w:rsidR="007F623C" w:rsidRPr="007F623C" w:rsidRDefault="007F623C" w:rsidP="007F623C">
            <w:pPr>
              <w:tabs>
                <w:tab w:val="clear" w:pos="567"/>
                <w:tab w:val="clear" w:pos="1276"/>
                <w:tab w:val="clear" w:pos="1843"/>
                <w:tab w:val="clear" w:pos="5387"/>
                <w:tab w:val="clear" w:pos="5954"/>
                <w:tab w:val="right" w:pos="454"/>
              </w:tabs>
              <w:spacing w:before="40" w:after="40"/>
              <w:jc w:val="left"/>
              <w:rPr>
                <w:bCs/>
                <w:sz w:val="18"/>
                <w:szCs w:val="22"/>
                <w:lang w:val="fr-FR"/>
              </w:rPr>
            </w:pPr>
            <w:r w:rsidRPr="007F623C">
              <w:rPr>
                <w:bCs/>
                <w:sz w:val="18"/>
                <w:szCs w:val="22"/>
                <w:lang w:val="fr-FR"/>
              </w:rPr>
              <w:t>12328</w:t>
            </w:r>
          </w:p>
        </w:tc>
        <w:tc>
          <w:tcPr>
            <w:tcW w:w="2831" w:type="dxa"/>
            <w:shd w:val="clear" w:color="auto" w:fill="auto"/>
          </w:tcPr>
          <w:p w14:paraId="6018CD60" w14:textId="77777777" w:rsidR="007F623C" w:rsidRPr="007F623C" w:rsidRDefault="007F623C" w:rsidP="007F623C">
            <w:pPr>
              <w:tabs>
                <w:tab w:val="clear" w:pos="567"/>
                <w:tab w:val="clear" w:pos="1276"/>
                <w:tab w:val="clear" w:pos="1843"/>
                <w:tab w:val="clear" w:pos="5387"/>
                <w:tab w:val="clear" w:pos="5954"/>
                <w:tab w:val="right" w:pos="454"/>
              </w:tabs>
              <w:spacing w:before="40" w:after="40"/>
              <w:jc w:val="left"/>
              <w:rPr>
                <w:bCs/>
                <w:sz w:val="18"/>
                <w:szCs w:val="22"/>
                <w:lang w:val="fr-FR"/>
              </w:rPr>
            </w:pPr>
            <w:r w:rsidRPr="007F623C">
              <w:rPr>
                <w:bCs/>
                <w:sz w:val="18"/>
                <w:szCs w:val="22"/>
                <w:lang w:val="fr-FR"/>
              </w:rPr>
              <w:t>IP-STP Ramsis</w:t>
            </w:r>
          </w:p>
        </w:tc>
        <w:tc>
          <w:tcPr>
            <w:tcW w:w="4009" w:type="dxa"/>
          </w:tcPr>
          <w:p w14:paraId="328BB80A" w14:textId="77777777" w:rsidR="007F623C" w:rsidRPr="007F623C" w:rsidRDefault="007F623C" w:rsidP="007F623C">
            <w:pPr>
              <w:tabs>
                <w:tab w:val="clear" w:pos="567"/>
                <w:tab w:val="clear" w:pos="1276"/>
                <w:tab w:val="clear" w:pos="1843"/>
                <w:tab w:val="clear" w:pos="5387"/>
                <w:tab w:val="clear" w:pos="5954"/>
                <w:tab w:val="right" w:pos="454"/>
              </w:tabs>
              <w:spacing w:before="40" w:after="40"/>
              <w:jc w:val="left"/>
              <w:rPr>
                <w:bCs/>
                <w:sz w:val="18"/>
                <w:szCs w:val="22"/>
                <w:lang w:val="fr-FR"/>
              </w:rPr>
            </w:pPr>
            <w:r w:rsidRPr="007F623C">
              <w:rPr>
                <w:bCs/>
                <w:sz w:val="18"/>
                <w:szCs w:val="22"/>
                <w:lang w:val="fr-FR"/>
              </w:rPr>
              <w:t>Telecom Egypt</w:t>
            </w:r>
          </w:p>
        </w:tc>
      </w:tr>
      <w:tr w:rsidR="007F623C" w:rsidRPr="007F623C" w14:paraId="42B2BBE8" w14:textId="77777777" w:rsidTr="000A1D9C">
        <w:trPr>
          <w:cantSplit/>
          <w:trHeight w:val="240"/>
        </w:trPr>
        <w:tc>
          <w:tcPr>
            <w:tcW w:w="909" w:type="dxa"/>
            <w:shd w:val="clear" w:color="auto" w:fill="auto"/>
          </w:tcPr>
          <w:p w14:paraId="2BBE272B" w14:textId="77777777" w:rsidR="007F623C" w:rsidRPr="007F623C" w:rsidRDefault="007F623C" w:rsidP="007F623C">
            <w:pPr>
              <w:tabs>
                <w:tab w:val="clear" w:pos="567"/>
                <w:tab w:val="clear" w:pos="1276"/>
                <w:tab w:val="clear" w:pos="1843"/>
                <w:tab w:val="clear" w:pos="5387"/>
                <w:tab w:val="clear" w:pos="5954"/>
                <w:tab w:val="right" w:pos="454"/>
              </w:tabs>
              <w:spacing w:before="40" w:after="40"/>
              <w:jc w:val="left"/>
              <w:rPr>
                <w:bCs/>
                <w:sz w:val="18"/>
                <w:szCs w:val="22"/>
                <w:lang w:val="fr-FR"/>
              </w:rPr>
            </w:pPr>
            <w:r w:rsidRPr="007F623C">
              <w:rPr>
                <w:bCs/>
                <w:sz w:val="18"/>
                <w:szCs w:val="22"/>
                <w:lang w:val="fr-FR"/>
              </w:rPr>
              <w:t>6-005-1</w:t>
            </w:r>
          </w:p>
        </w:tc>
        <w:tc>
          <w:tcPr>
            <w:tcW w:w="1539" w:type="dxa"/>
            <w:shd w:val="clear" w:color="auto" w:fill="auto"/>
          </w:tcPr>
          <w:p w14:paraId="38F17676" w14:textId="77777777" w:rsidR="007F623C" w:rsidRPr="007F623C" w:rsidRDefault="007F623C" w:rsidP="007F623C">
            <w:pPr>
              <w:tabs>
                <w:tab w:val="clear" w:pos="567"/>
                <w:tab w:val="clear" w:pos="1276"/>
                <w:tab w:val="clear" w:pos="1843"/>
                <w:tab w:val="clear" w:pos="5387"/>
                <w:tab w:val="clear" w:pos="5954"/>
                <w:tab w:val="right" w:pos="454"/>
              </w:tabs>
              <w:spacing w:before="40" w:after="40"/>
              <w:jc w:val="left"/>
              <w:rPr>
                <w:bCs/>
                <w:sz w:val="18"/>
                <w:szCs w:val="22"/>
                <w:lang w:val="fr-FR"/>
              </w:rPr>
            </w:pPr>
            <w:r w:rsidRPr="007F623C">
              <w:rPr>
                <w:bCs/>
                <w:sz w:val="18"/>
                <w:szCs w:val="22"/>
                <w:lang w:val="fr-FR"/>
              </w:rPr>
              <w:t>12329</w:t>
            </w:r>
          </w:p>
        </w:tc>
        <w:tc>
          <w:tcPr>
            <w:tcW w:w="2831" w:type="dxa"/>
            <w:shd w:val="clear" w:color="auto" w:fill="auto"/>
          </w:tcPr>
          <w:p w14:paraId="225A5E8B" w14:textId="77777777" w:rsidR="007F623C" w:rsidRPr="007F623C" w:rsidRDefault="007F623C" w:rsidP="007F623C">
            <w:pPr>
              <w:tabs>
                <w:tab w:val="clear" w:pos="567"/>
                <w:tab w:val="clear" w:pos="1276"/>
                <w:tab w:val="clear" w:pos="1843"/>
                <w:tab w:val="clear" w:pos="5387"/>
                <w:tab w:val="clear" w:pos="5954"/>
                <w:tab w:val="right" w:pos="454"/>
              </w:tabs>
              <w:spacing w:before="40" w:after="40"/>
              <w:jc w:val="left"/>
              <w:rPr>
                <w:bCs/>
                <w:sz w:val="18"/>
                <w:szCs w:val="22"/>
                <w:lang w:val="fr-FR"/>
              </w:rPr>
            </w:pPr>
            <w:r w:rsidRPr="007F623C">
              <w:rPr>
                <w:bCs/>
                <w:sz w:val="18"/>
                <w:szCs w:val="22"/>
                <w:lang w:val="fr-FR"/>
              </w:rPr>
              <w:t>IP-STP Auto</w:t>
            </w:r>
          </w:p>
        </w:tc>
        <w:tc>
          <w:tcPr>
            <w:tcW w:w="4009" w:type="dxa"/>
          </w:tcPr>
          <w:p w14:paraId="7FE9AD85" w14:textId="77777777" w:rsidR="007F623C" w:rsidRPr="007F623C" w:rsidRDefault="007F623C" w:rsidP="007F623C">
            <w:pPr>
              <w:tabs>
                <w:tab w:val="clear" w:pos="567"/>
                <w:tab w:val="clear" w:pos="1276"/>
                <w:tab w:val="clear" w:pos="1843"/>
                <w:tab w:val="clear" w:pos="5387"/>
                <w:tab w:val="clear" w:pos="5954"/>
                <w:tab w:val="right" w:pos="454"/>
              </w:tabs>
              <w:spacing w:before="40" w:after="40"/>
              <w:jc w:val="left"/>
              <w:rPr>
                <w:bCs/>
                <w:sz w:val="18"/>
                <w:szCs w:val="22"/>
                <w:lang w:val="fr-FR"/>
              </w:rPr>
            </w:pPr>
            <w:r w:rsidRPr="007F623C">
              <w:rPr>
                <w:bCs/>
                <w:sz w:val="18"/>
                <w:szCs w:val="22"/>
                <w:lang w:val="fr-FR"/>
              </w:rPr>
              <w:t>Telecom Egypt</w:t>
            </w:r>
          </w:p>
        </w:tc>
      </w:tr>
      <w:tr w:rsidR="007F623C" w:rsidRPr="007F623C" w14:paraId="72DFD4A2" w14:textId="77777777" w:rsidTr="000A1D9C">
        <w:trPr>
          <w:cantSplit/>
          <w:trHeight w:val="240"/>
        </w:trPr>
        <w:tc>
          <w:tcPr>
            <w:tcW w:w="909" w:type="dxa"/>
            <w:shd w:val="clear" w:color="auto" w:fill="auto"/>
          </w:tcPr>
          <w:p w14:paraId="5DDF7F08" w14:textId="77777777" w:rsidR="007F623C" w:rsidRPr="007F623C" w:rsidRDefault="007F623C" w:rsidP="007F623C">
            <w:pPr>
              <w:tabs>
                <w:tab w:val="clear" w:pos="567"/>
                <w:tab w:val="clear" w:pos="1276"/>
                <w:tab w:val="clear" w:pos="1843"/>
                <w:tab w:val="clear" w:pos="5387"/>
                <w:tab w:val="clear" w:pos="5954"/>
                <w:tab w:val="right" w:pos="454"/>
              </w:tabs>
              <w:spacing w:before="40" w:after="40"/>
              <w:jc w:val="left"/>
              <w:rPr>
                <w:bCs/>
                <w:sz w:val="18"/>
                <w:szCs w:val="22"/>
                <w:lang w:val="fr-FR"/>
              </w:rPr>
            </w:pPr>
            <w:r w:rsidRPr="007F623C">
              <w:rPr>
                <w:bCs/>
                <w:sz w:val="18"/>
                <w:szCs w:val="22"/>
                <w:lang w:val="fr-FR"/>
              </w:rPr>
              <w:t>6-005-7</w:t>
            </w:r>
          </w:p>
        </w:tc>
        <w:tc>
          <w:tcPr>
            <w:tcW w:w="1539" w:type="dxa"/>
            <w:shd w:val="clear" w:color="auto" w:fill="auto"/>
          </w:tcPr>
          <w:p w14:paraId="6219483F" w14:textId="77777777" w:rsidR="007F623C" w:rsidRPr="007F623C" w:rsidRDefault="007F623C" w:rsidP="007F623C">
            <w:pPr>
              <w:tabs>
                <w:tab w:val="clear" w:pos="567"/>
                <w:tab w:val="clear" w:pos="1276"/>
                <w:tab w:val="clear" w:pos="1843"/>
                <w:tab w:val="clear" w:pos="5387"/>
                <w:tab w:val="clear" w:pos="5954"/>
                <w:tab w:val="right" w:pos="454"/>
              </w:tabs>
              <w:spacing w:before="40" w:after="40"/>
              <w:jc w:val="left"/>
              <w:rPr>
                <w:bCs/>
                <w:sz w:val="18"/>
                <w:szCs w:val="22"/>
                <w:lang w:val="fr-FR"/>
              </w:rPr>
            </w:pPr>
            <w:r w:rsidRPr="007F623C">
              <w:rPr>
                <w:bCs/>
                <w:sz w:val="18"/>
                <w:szCs w:val="22"/>
                <w:lang w:val="fr-FR"/>
              </w:rPr>
              <w:t>12335</w:t>
            </w:r>
          </w:p>
        </w:tc>
        <w:tc>
          <w:tcPr>
            <w:tcW w:w="2831" w:type="dxa"/>
            <w:shd w:val="clear" w:color="auto" w:fill="auto"/>
          </w:tcPr>
          <w:p w14:paraId="7EF579C4" w14:textId="77777777" w:rsidR="007F623C" w:rsidRPr="007F623C" w:rsidRDefault="007F623C" w:rsidP="007F623C">
            <w:pPr>
              <w:tabs>
                <w:tab w:val="clear" w:pos="567"/>
                <w:tab w:val="clear" w:pos="1276"/>
                <w:tab w:val="clear" w:pos="1843"/>
                <w:tab w:val="clear" w:pos="5387"/>
                <w:tab w:val="clear" w:pos="5954"/>
                <w:tab w:val="right" w:pos="454"/>
              </w:tabs>
              <w:spacing w:before="40" w:after="40"/>
              <w:jc w:val="left"/>
              <w:rPr>
                <w:bCs/>
                <w:sz w:val="18"/>
                <w:szCs w:val="22"/>
                <w:lang w:val="fr-FR"/>
              </w:rPr>
            </w:pPr>
            <w:r w:rsidRPr="007F623C">
              <w:rPr>
                <w:bCs/>
                <w:sz w:val="18"/>
                <w:szCs w:val="22"/>
                <w:lang w:val="fr-FR"/>
              </w:rPr>
              <w:t xml:space="preserve">EL </w:t>
            </w:r>
            <w:proofErr w:type="gramStart"/>
            <w:r w:rsidRPr="007F623C">
              <w:rPr>
                <w:bCs/>
                <w:sz w:val="18"/>
                <w:szCs w:val="22"/>
                <w:lang w:val="fr-FR"/>
              </w:rPr>
              <w:t>AMMARIYA  INT</w:t>
            </w:r>
            <w:proofErr w:type="gramEnd"/>
          </w:p>
        </w:tc>
        <w:tc>
          <w:tcPr>
            <w:tcW w:w="4009" w:type="dxa"/>
          </w:tcPr>
          <w:p w14:paraId="2A4D4F16" w14:textId="77777777" w:rsidR="007F623C" w:rsidRPr="007F623C" w:rsidRDefault="007F623C" w:rsidP="007F623C">
            <w:pPr>
              <w:tabs>
                <w:tab w:val="clear" w:pos="567"/>
                <w:tab w:val="clear" w:pos="1276"/>
                <w:tab w:val="clear" w:pos="1843"/>
                <w:tab w:val="clear" w:pos="5387"/>
                <w:tab w:val="clear" w:pos="5954"/>
                <w:tab w:val="right" w:pos="454"/>
              </w:tabs>
              <w:spacing w:before="40" w:after="40"/>
              <w:jc w:val="left"/>
              <w:rPr>
                <w:bCs/>
                <w:sz w:val="18"/>
                <w:szCs w:val="22"/>
                <w:lang w:val="fr-FR"/>
              </w:rPr>
            </w:pPr>
            <w:r w:rsidRPr="007F623C">
              <w:rPr>
                <w:bCs/>
                <w:sz w:val="18"/>
                <w:szCs w:val="22"/>
                <w:lang w:val="fr-FR"/>
              </w:rPr>
              <w:t>Telecom Egypt</w:t>
            </w:r>
          </w:p>
        </w:tc>
      </w:tr>
      <w:tr w:rsidR="007F623C" w:rsidRPr="007F623C" w14:paraId="1B2EE363" w14:textId="77777777" w:rsidTr="000A1D9C">
        <w:trPr>
          <w:cantSplit/>
          <w:trHeight w:val="240"/>
        </w:trPr>
        <w:tc>
          <w:tcPr>
            <w:tcW w:w="9288" w:type="dxa"/>
            <w:gridSpan w:val="4"/>
            <w:shd w:val="clear" w:color="auto" w:fill="auto"/>
          </w:tcPr>
          <w:p w14:paraId="0FED3C4C" w14:textId="77777777" w:rsidR="007F623C" w:rsidRPr="007F623C" w:rsidRDefault="007F623C" w:rsidP="007F623C">
            <w:pPr>
              <w:keepNext/>
              <w:tabs>
                <w:tab w:val="clear" w:pos="1276"/>
                <w:tab w:val="clear" w:pos="1843"/>
                <w:tab w:val="clear" w:pos="5387"/>
                <w:tab w:val="clear" w:pos="5954"/>
                <w:tab w:val="right" w:pos="1021"/>
                <w:tab w:val="left" w:pos="1701"/>
                <w:tab w:val="left" w:pos="2268"/>
              </w:tabs>
              <w:spacing w:before="240" w:after="120"/>
              <w:rPr>
                <w:b/>
              </w:rPr>
            </w:pPr>
            <w:r w:rsidRPr="007F623C">
              <w:rPr>
                <w:b/>
              </w:rPr>
              <w:t>Egypte    LIR</w:t>
            </w:r>
          </w:p>
        </w:tc>
      </w:tr>
      <w:tr w:rsidR="007F623C" w:rsidRPr="007F623C" w14:paraId="755BCDE3" w14:textId="77777777" w:rsidTr="000A1D9C">
        <w:trPr>
          <w:cantSplit/>
          <w:trHeight w:val="240"/>
        </w:trPr>
        <w:tc>
          <w:tcPr>
            <w:tcW w:w="909" w:type="dxa"/>
            <w:shd w:val="clear" w:color="auto" w:fill="auto"/>
          </w:tcPr>
          <w:p w14:paraId="70D61425" w14:textId="77777777" w:rsidR="007F623C" w:rsidRPr="007F623C" w:rsidRDefault="007F623C" w:rsidP="007F623C">
            <w:pPr>
              <w:tabs>
                <w:tab w:val="clear" w:pos="567"/>
                <w:tab w:val="clear" w:pos="1276"/>
                <w:tab w:val="clear" w:pos="1843"/>
                <w:tab w:val="clear" w:pos="5387"/>
                <w:tab w:val="clear" w:pos="5954"/>
                <w:tab w:val="right" w:pos="454"/>
              </w:tabs>
              <w:spacing w:before="40" w:after="40"/>
              <w:jc w:val="left"/>
              <w:rPr>
                <w:bCs/>
                <w:sz w:val="18"/>
                <w:szCs w:val="22"/>
                <w:lang w:val="fr-FR"/>
              </w:rPr>
            </w:pPr>
            <w:r w:rsidRPr="007F623C">
              <w:rPr>
                <w:bCs/>
                <w:sz w:val="18"/>
                <w:szCs w:val="22"/>
                <w:lang w:val="fr-FR"/>
              </w:rPr>
              <w:t>6-004-2</w:t>
            </w:r>
          </w:p>
        </w:tc>
        <w:tc>
          <w:tcPr>
            <w:tcW w:w="1539" w:type="dxa"/>
            <w:shd w:val="clear" w:color="auto" w:fill="auto"/>
          </w:tcPr>
          <w:p w14:paraId="5FCFBEB5" w14:textId="77777777" w:rsidR="007F623C" w:rsidRPr="007F623C" w:rsidRDefault="007F623C" w:rsidP="007F623C">
            <w:pPr>
              <w:tabs>
                <w:tab w:val="clear" w:pos="567"/>
                <w:tab w:val="clear" w:pos="1276"/>
                <w:tab w:val="clear" w:pos="1843"/>
                <w:tab w:val="clear" w:pos="5387"/>
                <w:tab w:val="clear" w:pos="5954"/>
                <w:tab w:val="right" w:pos="454"/>
              </w:tabs>
              <w:spacing w:before="40" w:after="40"/>
              <w:jc w:val="left"/>
              <w:rPr>
                <w:bCs/>
                <w:sz w:val="18"/>
                <w:szCs w:val="22"/>
                <w:lang w:val="fr-FR"/>
              </w:rPr>
            </w:pPr>
            <w:r w:rsidRPr="007F623C">
              <w:rPr>
                <w:bCs/>
                <w:sz w:val="18"/>
                <w:szCs w:val="22"/>
                <w:lang w:val="fr-FR"/>
              </w:rPr>
              <w:t>12322</w:t>
            </w:r>
          </w:p>
        </w:tc>
        <w:tc>
          <w:tcPr>
            <w:tcW w:w="2831" w:type="dxa"/>
            <w:shd w:val="clear" w:color="auto" w:fill="auto"/>
          </w:tcPr>
          <w:p w14:paraId="3FD41BEB" w14:textId="77777777" w:rsidR="007F623C" w:rsidRPr="007F623C" w:rsidRDefault="007F623C" w:rsidP="007F623C">
            <w:pPr>
              <w:tabs>
                <w:tab w:val="clear" w:pos="567"/>
                <w:tab w:val="clear" w:pos="1276"/>
                <w:tab w:val="clear" w:pos="1843"/>
                <w:tab w:val="clear" w:pos="5387"/>
                <w:tab w:val="clear" w:pos="5954"/>
                <w:tab w:val="right" w:pos="454"/>
              </w:tabs>
              <w:spacing w:before="40" w:after="40"/>
              <w:jc w:val="left"/>
              <w:rPr>
                <w:bCs/>
                <w:sz w:val="18"/>
                <w:szCs w:val="22"/>
                <w:lang w:val="fr-FR"/>
              </w:rPr>
            </w:pPr>
            <w:r w:rsidRPr="007F623C">
              <w:rPr>
                <w:bCs/>
                <w:sz w:val="18"/>
                <w:szCs w:val="22"/>
                <w:lang w:val="fr-FR"/>
              </w:rPr>
              <w:t>Heliopolis</w:t>
            </w:r>
          </w:p>
        </w:tc>
        <w:tc>
          <w:tcPr>
            <w:tcW w:w="4009" w:type="dxa"/>
          </w:tcPr>
          <w:p w14:paraId="473FCB01" w14:textId="77777777" w:rsidR="007F623C" w:rsidRPr="007F623C" w:rsidRDefault="007F623C" w:rsidP="007F623C">
            <w:pPr>
              <w:tabs>
                <w:tab w:val="clear" w:pos="567"/>
                <w:tab w:val="clear" w:pos="1276"/>
                <w:tab w:val="clear" w:pos="1843"/>
                <w:tab w:val="clear" w:pos="5387"/>
                <w:tab w:val="clear" w:pos="5954"/>
                <w:tab w:val="right" w:pos="454"/>
              </w:tabs>
              <w:spacing w:before="40" w:after="40"/>
              <w:jc w:val="left"/>
              <w:rPr>
                <w:bCs/>
                <w:sz w:val="18"/>
                <w:szCs w:val="22"/>
                <w:lang w:val="fr-FR"/>
              </w:rPr>
            </w:pPr>
            <w:r w:rsidRPr="007F623C">
              <w:rPr>
                <w:bCs/>
                <w:sz w:val="18"/>
                <w:szCs w:val="22"/>
                <w:lang w:val="fr-FR"/>
              </w:rPr>
              <w:t>Orange</w:t>
            </w:r>
          </w:p>
        </w:tc>
      </w:tr>
      <w:tr w:rsidR="007F623C" w:rsidRPr="007F623C" w14:paraId="01F20238" w14:textId="77777777" w:rsidTr="000A1D9C">
        <w:trPr>
          <w:cantSplit/>
          <w:trHeight w:val="240"/>
        </w:trPr>
        <w:tc>
          <w:tcPr>
            <w:tcW w:w="909" w:type="dxa"/>
            <w:shd w:val="clear" w:color="auto" w:fill="auto"/>
          </w:tcPr>
          <w:p w14:paraId="5DF66637" w14:textId="77777777" w:rsidR="007F623C" w:rsidRPr="007F623C" w:rsidRDefault="007F623C" w:rsidP="007F623C">
            <w:pPr>
              <w:tabs>
                <w:tab w:val="clear" w:pos="567"/>
                <w:tab w:val="clear" w:pos="1276"/>
                <w:tab w:val="clear" w:pos="1843"/>
                <w:tab w:val="clear" w:pos="5387"/>
                <w:tab w:val="clear" w:pos="5954"/>
                <w:tab w:val="right" w:pos="454"/>
              </w:tabs>
              <w:spacing w:before="40" w:after="40"/>
              <w:jc w:val="left"/>
              <w:rPr>
                <w:bCs/>
                <w:sz w:val="18"/>
                <w:szCs w:val="22"/>
                <w:lang w:val="fr-FR"/>
              </w:rPr>
            </w:pPr>
            <w:r w:rsidRPr="007F623C">
              <w:rPr>
                <w:bCs/>
                <w:sz w:val="18"/>
                <w:szCs w:val="22"/>
                <w:lang w:val="fr-FR"/>
              </w:rPr>
              <w:t>6-004-3</w:t>
            </w:r>
          </w:p>
        </w:tc>
        <w:tc>
          <w:tcPr>
            <w:tcW w:w="1539" w:type="dxa"/>
            <w:shd w:val="clear" w:color="auto" w:fill="auto"/>
          </w:tcPr>
          <w:p w14:paraId="50BC236C" w14:textId="77777777" w:rsidR="007F623C" w:rsidRPr="007F623C" w:rsidRDefault="007F623C" w:rsidP="007F623C">
            <w:pPr>
              <w:tabs>
                <w:tab w:val="clear" w:pos="567"/>
                <w:tab w:val="clear" w:pos="1276"/>
                <w:tab w:val="clear" w:pos="1843"/>
                <w:tab w:val="clear" w:pos="5387"/>
                <w:tab w:val="clear" w:pos="5954"/>
                <w:tab w:val="right" w:pos="454"/>
              </w:tabs>
              <w:spacing w:before="40" w:after="40"/>
              <w:jc w:val="left"/>
              <w:rPr>
                <w:bCs/>
                <w:sz w:val="18"/>
                <w:szCs w:val="22"/>
                <w:lang w:val="fr-FR"/>
              </w:rPr>
            </w:pPr>
            <w:r w:rsidRPr="007F623C">
              <w:rPr>
                <w:bCs/>
                <w:sz w:val="18"/>
                <w:szCs w:val="22"/>
                <w:lang w:val="fr-FR"/>
              </w:rPr>
              <w:t>12323</w:t>
            </w:r>
          </w:p>
        </w:tc>
        <w:tc>
          <w:tcPr>
            <w:tcW w:w="2831" w:type="dxa"/>
            <w:shd w:val="clear" w:color="auto" w:fill="auto"/>
          </w:tcPr>
          <w:p w14:paraId="5CA7BF19" w14:textId="77777777" w:rsidR="007F623C" w:rsidRPr="007F623C" w:rsidRDefault="007F623C" w:rsidP="007F623C">
            <w:pPr>
              <w:tabs>
                <w:tab w:val="clear" w:pos="567"/>
                <w:tab w:val="clear" w:pos="1276"/>
                <w:tab w:val="clear" w:pos="1843"/>
                <w:tab w:val="clear" w:pos="5387"/>
                <w:tab w:val="clear" w:pos="5954"/>
                <w:tab w:val="right" w:pos="454"/>
              </w:tabs>
              <w:spacing w:before="40" w:after="40"/>
              <w:jc w:val="left"/>
              <w:rPr>
                <w:bCs/>
                <w:sz w:val="18"/>
                <w:szCs w:val="22"/>
                <w:lang w:val="fr-FR"/>
              </w:rPr>
            </w:pPr>
            <w:r w:rsidRPr="007F623C">
              <w:rPr>
                <w:bCs/>
                <w:sz w:val="18"/>
                <w:szCs w:val="22"/>
                <w:lang w:val="fr-FR"/>
              </w:rPr>
              <w:t>Obour</w:t>
            </w:r>
          </w:p>
        </w:tc>
        <w:tc>
          <w:tcPr>
            <w:tcW w:w="4009" w:type="dxa"/>
          </w:tcPr>
          <w:p w14:paraId="2A5B0C42" w14:textId="77777777" w:rsidR="007F623C" w:rsidRPr="007F623C" w:rsidRDefault="007F623C" w:rsidP="007F623C">
            <w:pPr>
              <w:tabs>
                <w:tab w:val="clear" w:pos="567"/>
                <w:tab w:val="clear" w:pos="1276"/>
                <w:tab w:val="clear" w:pos="1843"/>
                <w:tab w:val="clear" w:pos="5387"/>
                <w:tab w:val="clear" w:pos="5954"/>
                <w:tab w:val="right" w:pos="454"/>
              </w:tabs>
              <w:spacing w:before="40" w:after="40"/>
              <w:jc w:val="left"/>
              <w:rPr>
                <w:bCs/>
                <w:sz w:val="18"/>
                <w:szCs w:val="22"/>
                <w:lang w:val="fr-FR"/>
              </w:rPr>
            </w:pPr>
            <w:r w:rsidRPr="007F623C">
              <w:rPr>
                <w:bCs/>
                <w:sz w:val="18"/>
                <w:szCs w:val="22"/>
                <w:lang w:val="fr-FR"/>
              </w:rPr>
              <w:t>Orange</w:t>
            </w:r>
          </w:p>
        </w:tc>
      </w:tr>
    </w:tbl>
    <w:p w14:paraId="3C4BC156" w14:textId="77777777" w:rsidR="007F623C" w:rsidRPr="007F623C" w:rsidRDefault="007F623C" w:rsidP="007F623C">
      <w:pPr>
        <w:tabs>
          <w:tab w:val="clear" w:pos="567"/>
          <w:tab w:val="clear" w:pos="5387"/>
          <w:tab w:val="clear" w:pos="5954"/>
          <w:tab w:val="left" w:pos="284"/>
        </w:tabs>
        <w:spacing w:before="136"/>
        <w:rPr>
          <w:position w:val="6"/>
          <w:sz w:val="16"/>
          <w:szCs w:val="16"/>
          <w:lang w:val="fr-FR"/>
        </w:rPr>
      </w:pPr>
      <w:r w:rsidRPr="007F623C">
        <w:rPr>
          <w:position w:val="6"/>
          <w:sz w:val="16"/>
          <w:szCs w:val="16"/>
          <w:lang w:val="fr-FR"/>
        </w:rPr>
        <w:t>____________</w:t>
      </w:r>
    </w:p>
    <w:p w14:paraId="4144D36A" w14:textId="77777777" w:rsidR="007F623C" w:rsidRPr="007F623C" w:rsidRDefault="007F623C" w:rsidP="007F623C">
      <w:pPr>
        <w:tabs>
          <w:tab w:val="clear" w:pos="1276"/>
          <w:tab w:val="clear" w:pos="1843"/>
          <w:tab w:val="clear" w:pos="5387"/>
          <w:tab w:val="clear" w:pos="5954"/>
        </w:tabs>
        <w:spacing w:before="40"/>
        <w:jc w:val="left"/>
        <w:rPr>
          <w:sz w:val="16"/>
          <w:szCs w:val="16"/>
          <w:lang w:val="fr-FR"/>
        </w:rPr>
      </w:pPr>
      <w:proofErr w:type="gramStart"/>
      <w:r w:rsidRPr="007F623C">
        <w:rPr>
          <w:sz w:val="16"/>
          <w:szCs w:val="16"/>
          <w:lang w:val="fr-FR"/>
        </w:rPr>
        <w:t>ISPC:</w:t>
      </w:r>
      <w:proofErr w:type="gramEnd"/>
      <w:r w:rsidRPr="007F623C">
        <w:rPr>
          <w:sz w:val="16"/>
          <w:szCs w:val="16"/>
          <w:lang w:val="fr-FR"/>
        </w:rPr>
        <w:tab/>
        <w:t>International Signalling Point Codes.</w:t>
      </w:r>
    </w:p>
    <w:p w14:paraId="086F6BD1" w14:textId="77777777" w:rsidR="007F623C" w:rsidRPr="007F623C" w:rsidRDefault="007F623C" w:rsidP="007F623C">
      <w:pPr>
        <w:tabs>
          <w:tab w:val="clear" w:pos="1276"/>
          <w:tab w:val="clear" w:pos="1843"/>
          <w:tab w:val="clear" w:pos="5387"/>
          <w:tab w:val="clear" w:pos="5954"/>
        </w:tabs>
        <w:spacing w:before="0"/>
        <w:jc w:val="left"/>
        <w:rPr>
          <w:sz w:val="16"/>
          <w:szCs w:val="16"/>
          <w:lang w:val="fr-FR"/>
        </w:rPr>
      </w:pPr>
      <w:r w:rsidRPr="007F623C">
        <w:rPr>
          <w:sz w:val="16"/>
          <w:szCs w:val="16"/>
          <w:lang w:val="fr-FR"/>
        </w:rPr>
        <w:tab/>
        <w:t>Codes de points sémaphores internationaux (CPSI).</w:t>
      </w:r>
    </w:p>
    <w:p w14:paraId="3587F064" w14:textId="77777777" w:rsidR="007F623C" w:rsidRPr="007F623C" w:rsidRDefault="007F623C" w:rsidP="007F623C">
      <w:pPr>
        <w:tabs>
          <w:tab w:val="clear" w:pos="1276"/>
          <w:tab w:val="clear" w:pos="1843"/>
          <w:tab w:val="clear" w:pos="5387"/>
          <w:tab w:val="clear" w:pos="5954"/>
        </w:tabs>
        <w:spacing w:before="0"/>
        <w:jc w:val="left"/>
        <w:rPr>
          <w:b/>
          <w:sz w:val="18"/>
          <w:szCs w:val="22"/>
          <w:lang w:val="es-ES"/>
        </w:rPr>
      </w:pPr>
      <w:r w:rsidRPr="007F623C">
        <w:rPr>
          <w:sz w:val="16"/>
          <w:szCs w:val="16"/>
          <w:lang w:val="fr-FR"/>
        </w:rPr>
        <w:tab/>
      </w:r>
      <w:r w:rsidRPr="007F623C">
        <w:rPr>
          <w:sz w:val="16"/>
          <w:szCs w:val="16"/>
          <w:lang w:val="es-ES"/>
        </w:rPr>
        <w:t>Códigos de puntos de señalización internacional (CPSI).</w:t>
      </w:r>
    </w:p>
    <w:p w14:paraId="3B1E0066" w14:textId="69491818" w:rsidR="007F623C" w:rsidRDefault="007F623C" w:rsidP="007F623C">
      <w:pPr>
        <w:rPr>
          <w:lang w:val="es-ES"/>
        </w:rPr>
      </w:pPr>
    </w:p>
    <w:p w14:paraId="342E4B61" w14:textId="77777777" w:rsidR="007F623C" w:rsidRPr="007F623C" w:rsidRDefault="007F623C" w:rsidP="0066673D">
      <w:pPr>
        <w:spacing w:before="240"/>
        <w:rPr>
          <w:lang w:val="es-ES"/>
        </w:rPr>
      </w:pPr>
    </w:p>
    <w:p w14:paraId="7F4F1863" w14:textId="77777777" w:rsidR="007F623C" w:rsidRPr="007F623C" w:rsidRDefault="007F623C" w:rsidP="00C63773">
      <w:pPr>
        <w:pStyle w:val="Heading20"/>
        <w:rPr>
          <w:rFonts w:eastAsia="SimSun" w:cs="Arial"/>
          <w:sz w:val="26"/>
        </w:rPr>
      </w:pPr>
      <w:bookmarkStart w:id="711" w:name="_Toc36874412"/>
      <w:bookmarkStart w:id="712" w:name="_Toc87364494"/>
      <w:r w:rsidRPr="007F623C">
        <w:t>Plan de numérotage national</w:t>
      </w:r>
      <w:r w:rsidRPr="007F623C">
        <w:br/>
        <w:t>(Selon la Recommandation UIT-T E.129 (01/2013))</w:t>
      </w:r>
      <w:bookmarkEnd w:id="711"/>
      <w:bookmarkEnd w:id="712"/>
    </w:p>
    <w:p w14:paraId="18677DD6" w14:textId="77777777" w:rsidR="007F623C" w:rsidRPr="007F623C" w:rsidRDefault="007F623C" w:rsidP="007F623C">
      <w:pPr>
        <w:tabs>
          <w:tab w:val="clear" w:pos="567"/>
          <w:tab w:val="clear" w:pos="1276"/>
          <w:tab w:val="clear" w:pos="1843"/>
          <w:tab w:val="clear" w:pos="5387"/>
          <w:tab w:val="clear" w:pos="5954"/>
        </w:tabs>
        <w:overflowPunct/>
        <w:autoSpaceDE/>
        <w:autoSpaceDN/>
        <w:adjustRightInd/>
        <w:jc w:val="center"/>
        <w:textAlignment w:val="auto"/>
        <w:rPr>
          <w:rFonts w:eastAsia="SimSun"/>
        </w:rPr>
      </w:pPr>
      <w:bookmarkStart w:id="713" w:name="_Toc36875244"/>
      <w:r w:rsidRPr="007F623C">
        <w:rPr>
          <w:rFonts w:eastAsia="SimSun"/>
        </w:rPr>
        <w:t>Web: www.itu.int/itu-t/inr/nnp/index.html</w:t>
      </w:r>
    </w:p>
    <w:bookmarkEnd w:id="713"/>
    <w:p w14:paraId="5553358F" w14:textId="77777777" w:rsidR="007F623C" w:rsidRPr="007F623C" w:rsidRDefault="007F623C" w:rsidP="007F623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rPr>
      </w:pPr>
    </w:p>
    <w:p w14:paraId="743A9F57" w14:textId="77777777" w:rsidR="007F623C" w:rsidRPr="007F623C" w:rsidRDefault="007F623C" w:rsidP="007F623C">
      <w:pPr>
        <w:tabs>
          <w:tab w:val="clear" w:pos="1276"/>
          <w:tab w:val="clear" w:pos="1843"/>
          <w:tab w:val="clear" w:pos="5387"/>
          <w:tab w:val="clear" w:pos="5954"/>
        </w:tabs>
        <w:spacing w:before="0"/>
        <w:rPr>
          <w:rFonts w:eastAsia="SimSun" w:cs="Arial"/>
          <w:lang w:val="fr-FR"/>
        </w:rPr>
      </w:pPr>
      <w:r w:rsidRPr="007F623C">
        <w:rPr>
          <w:rFonts w:eastAsia="SimSun"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07FFB822" w14:textId="77777777" w:rsidR="007F623C" w:rsidRPr="007F623C" w:rsidRDefault="007F623C" w:rsidP="007F623C">
      <w:pPr>
        <w:tabs>
          <w:tab w:val="clear" w:pos="1276"/>
          <w:tab w:val="clear" w:pos="1843"/>
          <w:tab w:val="clear" w:pos="5387"/>
          <w:tab w:val="clear" w:pos="5954"/>
        </w:tabs>
        <w:spacing w:before="0"/>
        <w:rPr>
          <w:rFonts w:eastAsia="SimSun" w:cs="Arial"/>
          <w:lang w:val="fr-FR"/>
        </w:rPr>
      </w:pPr>
    </w:p>
    <w:p w14:paraId="784796A3" w14:textId="77777777" w:rsidR="007F623C" w:rsidRPr="007F623C" w:rsidRDefault="007F623C" w:rsidP="007F623C">
      <w:pPr>
        <w:tabs>
          <w:tab w:val="clear" w:pos="567"/>
          <w:tab w:val="clear" w:pos="1276"/>
          <w:tab w:val="clear" w:pos="1843"/>
          <w:tab w:val="clear" w:pos="5387"/>
          <w:tab w:val="clear" w:pos="5954"/>
        </w:tabs>
        <w:overflowPunct/>
        <w:autoSpaceDE/>
        <w:autoSpaceDN/>
        <w:adjustRightInd/>
        <w:spacing w:before="0"/>
        <w:textAlignment w:val="auto"/>
        <w:rPr>
          <w:rFonts w:eastAsia="SimSun" w:cs="Arial"/>
          <w:lang w:val="fr-FR"/>
        </w:rPr>
      </w:pPr>
      <w:r w:rsidRPr="007F623C">
        <w:rPr>
          <w:rFonts w:eastAsia="SimSun" w:cs="Arial"/>
          <w:lang w:val="fr-FR"/>
        </w:rPr>
        <w:t>Pour leur site web sur le numérotage ou l’envoi de leurs informations à l’UIT/TSB (</w:t>
      </w:r>
      <w:proofErr w:type="gramStart"/>
      <w:r w:rsidRPr="007F623C">
        <w:rPr>
          <w:rFonts w:eastAsia="SimSun" w:cs="Arial"/>
          <w:lang w:val="fr-FR"/>
        </w:rPr>
        <w:t>e-mail:</w:t>
      </w:r>
      <w:proofErr w:type="gramEnd"/>
      <w:r w:rsidRPr="007F623C">
        <w:rPr>
          <w:rFonts w:eastAsia="SimSun" w:cs="Arial"/>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14:paraId="6D6AE472" w14:textId="77777777" w:rsidR="007F623C" w:rsidRPr="007F623C" w:rsidRDefault="007F623C" w:rsidP="007F623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rPr>
      </w:pPr>
    </w:p>
    <w:p w14:paraId="38CAE5B9" w14:textId="77777777" w:rsidR="007F623C" w:rsidRPr="007F623C" w:rsidRDefault="007F623C" w:rsidP="007F623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rPr>
      </w:pPr>
      <w:r w:rsidRPr="007F623C">
        <w:rPr>
          <w:rFonts w:eastAsia="SimSun" w:cs="Arial"/>
          <w:lang w:val="fr-FR"/>
        </w:rPr>
        <w:t>Le 15.IX.2021, les pays/z</w:t>
      </w:r>
      <w:r w:rsidRPr="007F623C">
        <w:rPr>
          <w:rFonts w:eastAsia="Calibri"/>
          <w:color w:val="000000"/>
          <w:lang w:val="fr-FR"/>
        </w:rPr>
        <w:t>ones géographiques</w:t>
      </w:r>
      <w:r w:rsidRPr="007F623C">
        <w:rPr>
          <w:rFonts w:eastAsia="SimSun" w:cs="Arial"/>
          <w:lang w:val="fr-FR"/>
        </w:rPr>
        <w:t xml:space="preserve"> suivants ont actualisé leur plan de numérotage national sur le </w:t>
      </w:r>
      <w:proofErr w:type="gramStart"/>
      <w:r w:rsidRPr="007F623C">
        <w:rPr>
          <w:rFonts w:eastAsia="SimSun" w:cs="Arial"/>
          <w:lang w:val="fr-FR"/>
        </w:rPr>
        <w:t>site:</w:t>
      </w:r>
      <w:proofErr w:type="gramEnd"/>
    </w:p>
    <w:p w14:paraId="5ADBAADE" w14:textId="77777777" w:rsidR="007F623C" w:rsidRPr="007F623C" w:rsidRDefault="007F623C" w:rsidP="007F623C">
      <w:pPr>
        <w:tabs>
          <w:tab w:val="clear" w:pos="567"/>
          <w:tab w:val="clear" w:pos="1276"/>
          <w:tab w:val="clear" w:pos="1843"/>
          <w:tab w:val="clear" w:pos="5387"/>
          <w:tab w:val="clear" w:pos="5954"/>
        </w:tabs>
        <w:overflowPunct/>
        <w:autoSpaceDE/>
        <w:autoSpaceDN/>
        <w:adjustRightInd/>
        <w:spacing w:before="0"/>
        <w:ind w:firstLine="720"/>
        <w:jc w:val="left"/>
        <w:textAlignment w:val="auto"/>
        <w:rPr>
          <w:rFonts w:eastAsia="SimSun"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7F623C" w:rsidRPr="007F623C" w14:paraId="1F5C2BB5" w14:textId="77777777" w:rsidTr="000A1D9C">
        <w:trPr>
          <w:jc w:val="center"/>
        </w:trPr>
        <w:tc>
          <w:tcPr>
            <w:tcW w:w="4390" w:type="dxa"/>
            <w:tcBorders>
              <w:top w:val="single" w:sz="4" w:space="0" w:color="auto"/>
              <w:bottom w:val="single" w:sz="4" w:space="0" w:color="auto"/>
              <w:right w:val="single" w:sz="4" w:space="0" w:color="auto"/>
            </w:tcBorders>
            <w:hideMark/>
          </w:tcPr>
          <w:p w14:paraId="3836FD7C" w14:textId="77777777" w:rsidR="007F623C" w:rsidRPr="007F623C" w:rsidRDefault="007F623C" w:rsidP="007F623C">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7F623C">
              <w:rPr>
                <w:rFonts w:eastAsia="SimSun" w:cs="Calibri"/>
                <w:i/>
                <w:iCs/>
                <w:color w:val="000000"/>
                <w:lang w:val="fr-FR" w:eastAsia="zh-CN"/>
              </w:rPr>
              <w:t xml:space="preserve">Pays / </w:t>
            </w:r>
            <w:r w:rsidRPr="007F623C">
              <w:rPr>
                <w:rFonts w:eastAsia="Calibri" w:cs="Calibri"/>
                <w:i/>
                <w:color w:val="000000"/>
                <w:lang w:val="fr-FR" w:eastAsia="zh-CN"/>
              </w:rPr>
              <w:t>Zone géographique</w:t>
            </w:r>
          </w:p>
        </w:tc>
        <w:tc>
          <w:tcPr>
            <w:tcW w:w="2443" w:type="dxa"/>
            <w:tcBorders>
              <w:top w:val="single" w:sz="4" w:space="0" w:color="auto"/>
              <w:left w:val="single" w:sz="4" w:space="0" w:color="auto"/>
              <w:bottom w:val="single" w:sz="4" w:space="0" w:color="auto"/>
            </w:tcBorders>
            <w:hideMark/>
          </w:tcPr>
          <w:p w14:paraId="30A75B09" w14:textId="77777777" w:rsidR="007F623C" w:rsidRPr="007F623C" w:rsidRDefault="007F623C" w:rsidP="007F623C">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7F623C">
              <w:rPr>
                <w:rFonts w:eastAsia="SimSun" w:cs="Calibri"/>
                <w:i/>
                <w:iCs/>
                <w:color w:val="000000"/>
                <w:lang w:val="fr-FR" w:eastAsia="zh-CN"/>
              </w:rPr>
              <w:t xml:space="preserve">Indicatif de pays (CC) </w:t>
            </w:r>
          </w:p>
        </w:tc>
      </w:tr>
      <w:tr w:rsidR="007F623C" w:rsidRPr="007F623C" w14:paraId="7992B984" w14:textId="77777777" w:rsidTr="000A1D9C">
        <w:trPr>
          <w:jc w:val="center"/>
        </w:trPr>
        <w:tc>
          <w:tcPr>
            <w:tcW w:w="4390" w:type="dxa"/>
            <w:tcBorders>
              <w:top w:val="single" w:sz="4" w:space="0" w:color="auto"/>
              <w:left w:val="single" w:sz="4" w:space="0" w:color="auto"/>
              <w:bottom w:val="single" w:sz="4" w:space="0" w:color="auto"/>
              <w:right w:val="single" w:sz="4" w:space="0" w:color="auto"/>
            </w:tcBorders>
          </w:tcPr>
          <w:p w14:paraId="2E058483" w14:textId="77777777" w:rsidR="007F623C" w:rsidRPr="007F623C" w:rsidRDefault="007F623C" w:rsidP="007F623C">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lang w:val="fr-FR"/>
              </w:rPr>
            </w:pPr>
            <w:r w:rsidRPr="007F623C">
              <w:rPr>
                <w:rFonts w:eastAsia="SimSun" w:cs="Arial"/>
                <w:lang w:val="fr-FR"/>
              </w:rPr>
              <w:t>Koweït</w:t>
            </w:r>
          </w:p>
        </w:tc>
        <w:tc>
          <w:tcPr>
            <w:tcW w:w="2443" w:type="dxa"/>
            <w:tcBorders>
              <w:top w:val="single" w:sz="4" w:space="0" w:color="auto"/>
              <w:left w:val="single" w:sz="4" w:space="0" w:color="auto"/>
              <w:bottom w:val="single" w:sz="4" w:space="0" w:color="auto"/>
              <w:right w:val="single" w:sz="4" w:space="0" w:color="auto"/>
            </w:tcBorders>
          </w:tcPr>
          <w:p w14:paraId="24B9738D" w14:textId="77777777" w:rsidR="007F623C" w:rsidRPr="007F623C" w:rsidRDefault="007F623C" w:rsidP="007F623C">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7F623C">
              <w:rPr>
                <w:rFonts w:eastAsia="SimSun"/>
                <w:lang w:val="en-US"/>
              </w:rPr>
              <w:t>+965</w:t>
            </w:r>
          </w:p>
        </w:tc>
      </w:tr>
      <w:tr w:rsidR="007F623C" w:rsidRPr="007F623C" w14:paraId="18DBCECD" w14:textId="77777777" w:rsidTr="000A1D9C">
        <w:trPr>
          <w:jc w:val="center"/>
        </w:trPr>
        <w:tc>
          <w:tcPr>
            <w:tcW w:w="4390" w:type="dxa"/>
            <w:tcBorders>
              <w:top w:val="single" w:sz="4" w:space="0" w:color="auto"/>
              <w:left w:val="single" w:sz="4" w:space="0" w:color="auto"/>
              <w:bottom w:val="single" w:sz="4" w:space="0" w:color="auto"/>
              <w:right w:val="single" w:sz="4" w:space="0" w:color="auto"/>
            </w:tcBorders>
          </w:tcPr>
          <w:p w14:paraId="0CE4003B" w14:textId="77777777" w:rsidR="007F623C" w:rsidRPr="007F623C" w:rsidRDefault="007F623C" w:rsidP="007F623C">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lang w:val="fr-FR"/>
              </w:rPr>
            </w:pPr>
            <w:r w:rsidRPr="007F623C">
              <w:rPr>
                <w:rFonts w:eastAsia="SimSun"/>
                <w:lang w:val="en-US"/>
              </w:rPr>
              <w:t>Paraguay</w:t>
            </w:r>
          </w:p>
        </w:tc>
        <w:tc>
          <w:tcPr>
            <w:tcW w:w="2443" w:type="dxa"/>
            <w:tcBorders>
              <w:top w:val="single" w:sz="4" w:space="0" w:color="auto"/>
              <w:left w:val="single" w:sz="4" w:space="0" w:color="auto"/>
              <w:bottom w:val="single" w:sz="4" w:space="0" w:color="auto"/>
              <w:right w:val="single" w:sz="4" w:space="0" w:color="auto"/>
            </w:tcBorders>
          </w:tcPr>
          <w:p w14:paraId="21E993E7" w14:textId="77777777" w:rsidR="007F623C" w:rsidRPr="007F623C" w:rsidRDefault="007F623C" w:rsidP="007F623C">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7F623C">
              <w:rPr>
                <w:rFonts w:eastAsia="SimSun"/>
                <w:lang w:val="en-US"/>
              </w:rPr>
              <w:t>+595</w:t>
            </w:r>
          </w:p>
        </w:tc>
      </w:tr>
    </w:tbl>
    <w:p w14:paraId="439945B2" w14:textId="77777777" w:rsidR="007F623C" w:rsidRPr="007F623C" w:rsidRDefault="007F623C" w:rsidP="007F623C">
      <w:pPr>
        <w:spacing w:before="0"/>
        <w:rPr>
          <w:rFonts w:eastAsia="SimSun"/>
          <w:noProof/>
          <w:lang w:val="en-US"/>
        </w:rPr>
      </w:pPr>
    </w:p>
    <w:sectPr w:rsidR="007F623C" w:rsidRPr="007F623C" w:rsidSect="009763CE">
      <w:footerReference w:type="even" r:id="rId14"/>
      <w:footerReference w:type="default" r:id="rId15"/>
      <w:footerReference w:type="first" r:id="rId16"/>
      <w:pgSz w:w="11901" w:h="16840" w:code="9"/>
      <w:pgMar w:top="1134" w:right="1418" w:bottom="1134"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9EB52" w14:textId="77777777" w:rsidR="00BC6521" w:rsidRPr="00346A28" w:rsidRDefault="00BC6521" w:rsidP="00346A28">
      <w:pPr>
        <w:pStyle w:val="Footer"/>
      </w:pPr>
    </w:p>
  </w:endnote>
  <w:endnote w:type="continuationSeparator" w:id="0">
    <w:p w14:paraId="185BC7C5" w14:textId="77777777" w:rsidR="00BC6521" w:rsidRPr="00346A28" w:rsidRDefault="00BC6521" w:rsidP="00346A28">
      <w:pPr>
        <w:pStyle w:val="Footer"/>
      </w:pPr>
    </w:p>
  </w:endnote>
  <w:endnote w:type="continuationNotice" w:id="1">
    <w:p w14:paraId="182053D1" w14:textId="77777777" w:rsidR="00BC6521" w:rsidRDefault="00BC652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charset w:val="00"/>
    <w:family w:val="auto"/>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800008E7" w:usb1="00000000" w:usb2="00000000" w:usb3="00000000" w:csb0="000001F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BC6521" w:rsidRPr="007F091C" w14:paraId="1C173DAD" w14:textId="77777777" w:rsidTr="008149B6">
      <w:trPr>
        <w:cantSplit/>
        <w:trHeight w:val="900"/>
      </w:trPr>
      <w:tc>
        <w:tcPr>
          <w:tcW w:w="8147" w:type="dxa"/>
          <w:tcBorders>
            <w:top w:val="nil"/>
            <w:bottom w:val="nil"/>
          </w:tcBorders>
          <w:shd w:val="clear" w:color="auto" w:fill="FFFFFF"/>
          <w:vAlign w:val="center"/>
        </w:tcPr>
        <w:p w14:paraId="1CF1B15C" w14:textId="77777777" w:rsidR="00BC6521" w:rsidRDefault="00BC6521"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F2DD37C" w14:textId="5F0F0C6F" w:rsidR="00BC6521" w:rsidRPr="007F091C" w:rsidRDefault="00BC6521"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5F5CE546" wp14:editId="09D49E4D">
                <wp:extent cx="506095" cy="55499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42A5D29D" w14:textId="77777777" w:rsidR="00BC6521" w:rsidRDefault="00BC6521" w:rsidP="00940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C6521" w:rsidRPr="00D33DDA" w14:paraId="0F794217" w14:textId="77777777" w:rsidTr="001912C6">
      <w:trPr>
        <w:cantSplit/>
      </w:trPr>
      <w:tc>
        <w:tcPr>
          <w:tcW w:w="1761" w:type="dxa"/>
          <w:shd w:val="clear" w:color="auto" w:fill="4C4C4C"/>
        </w:tcPr>
        <w:p w14:paraId="4DAA307C" w14:textId="09A7E872" w:rsidR="00BC6521" w:rsidRPr="00D33DDA" w:rsidRDefault="00BC6521"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997CC8">
            <w:rPr>
              <w:noProof/>
              <w:color w:val="FFFFFF" w:themeColor="background1"/>
              <w:lang w:val="es-ES_tradnl"/>
            </w:rPr>
            <w:t>1230</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4</w:t>
          </w:r>
          <w:r w:rsidRPr="00D33DDA">
            <w:rPr>
              <w:color w:val="FFFFFF" w:themeColor="background1"/>
            </w:rPr>
            <w:fldChar w:fldCharType="end"/>
          </w:r>
        </w:p>
      </w:tc>
      <w:tc>
        <w:tcPr>
          <w:tcW w:w="7292" w:type="dxa"/>
          <w:shd w:val="clear" w:color="auto" w:fill="A6A6A6"/>
        </w:tcPr>
        <w:p w14:paraId="1512DB71" w14:textId="77777777" w:rsidR="00BC6521" w:rsidRPr="00D33DDA" w:rsidRDefault="00BC6521"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39E91D22" w14:textId="77777777" w:rsidR="00BC6521" w:rsidRDefault="00BC65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C6521" w:rsidRPr="00D33DDA" w14:paraId="21F7B550" w14:textId="77777777" w:rsidTr="00233549">
      <w:trPr>
        <w:cantSplit/>
      </w:trPr>
      <w:tc>
        <w:tcPr>
          <w:tcW w:w="7378" w:type="dxa"/>
          <w:shd w:val="clear" w:color="auto" w:fill="A6A6A6"/>
        </w:tcPr>
        <w:p w14:paraId="5162E80C" w14:textId="77777777" w:rsidR="00BC6521" w:rsidRPr="00D33DDA" w:rsidRDefault="00BC6521" w:rsidP="00FB32DC">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5A6CFB76" w14:textId="03EA8B36" w:rsidR="00BC6521" w:rsidRPr="00D33DDA" w:rsidRDefault="00BC6521"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997CC8">
            <w:rPr>
              <w:noProof/>
              <w:color w:val="FFFFFF" w:themeColor="background1"/>
              <w:lang w:val="es-ES_tradnl"/>
            </w:rPr>
            <w:t>1230</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5</w:t>
          </w:r>
          <w:r w:rsidRPr="00D33DDA">
            <w:rPr>
              <w:color w:val="FFFFFF" w:themeColor="background1"/>
            </w:rPr>
            <w:fldChar w:fldCharType="end"/>
          </w:r>
          <w:r w:rsidRPr="00D33DDA">
            <w:rPr>
              <w:color w:val="FFFFFF" w:themeColor="background1"/>
              <w:lang w:val="es-ES_tradnl"/>
            </w:rPr>
            <w:t>  </w:t>
          </w:r>
        </w:p>
      </w:tc>
    </w:tr>
  </w:tbl>
  <w:p w14:paraId="36F37091" w14:textId="77777777" w:rsidR="00BC6521" w:rsidRDefault="00BC65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C6521" w:rsidRPr="007F091C" w14:paraId="7FD79690" w14:textId="77777777" w:rsidTr="00C8229B">
      <w:trPr>
        <w:cantSplit/>
        <w:jc w:val="center"/>
      </w:trPr>
      <w:tc>
        <w:tcPr>
          <w:tcW w:w="1761" w:type="dxa"/>
          <w:shd w:val="clear" w:color="auto" w:fill="4C4C4C"/>
        </w:tcPr>
        <w:p w14:paraId="042E33A7" w14:textId="5FED2842" w:rsidR="00BC6521" w:rsidRPr="007F091C" w:rsidRDefault="00BC6521" w:rsidP="00940694">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97CC8">
            <w:rPr>
              <w:noProof/>
              <w:color w:val="FFFFFF"/>
              <w:lang w:val="es-ES_tradnl"/>
            </w:rPr>
            <w:t>1230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20</w:t>
          </w:r>
          <w:r w:rsidRPr="007F091C">
            <w:rPr>
              <w:color w:val="FFFFFF"/>
              <w:lang w:val="en-US"/>
            </w:rPr>
            <w:fldChar w:fldCharType="end"/>
          </w:r>
        </w:p>
      </w:tc>
      <w:tc>
        <w:tcPr>
          <w:tcW w:w="7292" w:type="dxa"/>
          <w:shd w:val="clear" w:color="auto" w:fill="A6A6A6"/>
        </w:tcPr>
        <w:p w14:paraId="7B8030A8" w14:textId="77777777" w:rsidR="00BC6521" w:rsidRPr="007F091C" w:rsidRDefault="00BC6521" w:rsidP="00940694">
          <w:pPr>
            <w:pStyle w:val="Footer"/>
            <w:spacing w:before="20" w:after="20"/>
            <w:ind w:right="141"/>
            <w:jc w:val="right"/>
            <w:rPr>
              <w:color w:val="FFFFFF"/>
              <w:lang w:val="es-ES_tradnl"/>
            </w:rPr>
          </w:pPr>
          <w:r w:rsidRPr="007F091C">
            <w:rPr>
              <w:color w:val="FFFFFF"/>
              <w:lang w:val="fr-CH"/>
            </w:rPr>
            <w:t>Bulletin d'exploitation de l'UIT</w:t>
          </w:r>
        </w:p>
      </w:tc>
    </w:tr>
  </w:tbl>
  <w:p w14:paraId="0CB80422" w14:textId="77777777" w:rsidR="00BC6521" w:rsidRPr="00940694" w:rsidRDefault="00BC6521" w:rsidP="00940694">
    <w:pPr>
      <w:spacing w:befor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C6521" w:rsidRPr="00D33DDA" w14:paraId="0F3951D3" w14:textId="77777777" w:rsidTr="001912C6">
      <w:trPr>
        <w:cantSplit/>
      </w:trPr>
      <w:tc>
        <w:tcPr>
          <w:tcW w:w="1761" w:type="dxa"/>
          <w:shd w:val="clear" w:color="auto" w:fill="4C4C4C"/>
        </w:tcPr>
        <w:p w14:paraId="67B5FF60" w14:textId="25243EA8" w:rsidR="00BC6521" w:rsidRPr="00D33DDA" w:rsidRDefault="00BC6521"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997CC8">
            <w:rPr>
              <w:noProof/>
              <w:color w:val="FFFFFF" w:themeColor="background1"/>
              <w:lang w:val="es-ES_tradnl"/>
            </w:rPr>
            <w:t>1230</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10</w:t>
          </w:r>
          <w:r w:rsidRPr="00D33DDA">
            <w:rPr>
              <w:color w:val="FFFFFF" w:themeColor="background1"/>
            </w:rPr>
            <w:fldChar w:fldCharType="end"/>
          </w:r>
        </w:p>
      </w:tc>
      <w:tc>
        <w:tcPr>
          <w:tcW w:w="7292" w:type="dxa"/>
          <w:shd w:val="clear" w:color="auto" w:fill="A6A6A6"/>
        </w:tcPr>
        <w:p w14:paraId="4C12FB23" w14:textId="77777777" w:rsidR="00BC6521" w:rsidRPr="00D33DDA" w:rsidRDefault="00BC6521"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2504B28B" w14:textId="77777777" w:rsidR="00BC6521" w:rsidRDefault="00BC652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C6521" w:rsidRPr="00D33DDA" w14:paraId="752D49A5" w14:textId="77777777" w:rsidTr="001912C6">
      <w:trPr>
        <w:cantSplit/>
        <w:jc w:val="right"/>
      </w:trPr>
      <w:tc>
        <w:tcPr>
          <w:tcW w:w="7378" w:type="dxa"/>
          <w:shd w:val="clear" w:color="auto" w:fill="A6A6A6"/>
        </w:tcPr>
        <w:p w14:paraId="48137D27" w14:textId="77777777" w:rsidR="00BC6521" w:rsidRPr="00D33DDA" w:rsidRDefault="00BC6521" w:rsidP="00FB32DC">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2EB51D2E" w14:textId="32348F3E" w:rsidR="00BC6521" w:rsidRPr="00D33DDA" w:rsidRDefault="00BC6521"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997CC8">
            <w:rPr>
              <w:noProof/>
              <w:color w:val="FFFFFF" w:themeColor="background1"/>
              <w:lang w:val="es-ES_tradnl"/>
            </w:rPr>
            <w:t>1230</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656F3A45" w14:textId="77777777" w:rsidR="00BC6521" w:rsidRDefault="00BC652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C6521" w:rsidRPr="00D33DDA" w14:paraId="3CE05D8B" w14:textId="77777777" w:rsidTr="00DE0712">
      <w:trPr>
        <w:cantSplit/>
      </w:trPr>
      <w:tc>
        <w:tcPr>
          <w:tcW w:w="1761" w:type="dxa"/>
          <w:shd w:val="clear" w:color="auto" w:fill="4C4C4C"/>
        </w:tcPr>
        <w:p w14:paraId="24329BC8" w14:textId="42036468" w:rsidR="00BC6521" w:rsidRPr="00D33DDA" w:rsidRDefault="00BC6521" w:rsidP="00FF0C86">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997CC8">
            <w:rPr>
              <w:noProof/>
              <w:color w:val="FFFFFF" w:themeColor="background1"/>
              <w:lang w:val="es-ES_tradnl"/>
            </w:rPr>
            <w:t>1230</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22</w:t>
          </w:r>
          <w:r w:rsidRPr="00D33DDA">
            <w:rPr>
              <w:color w:val="FFFFFF" w:themeColor="background1"/>
            </w:rPr>
            <w:fldChar w:fldCharType="end"/>
          </w:r>
        </w:p>
      </w:tc>
      <w:tc>
        <w:tcPr>
          <w:tcW w:w="7292" w:type="dxa"/>
          <w:shd w:val="clear" w:color="auto" w:fill="A6A6A6"/>
        </w:tcPr>
        <w:p w14:paraId="448EFF2E" w14:textId="77777777" w:rsidR="00BC6521" w:rsidRPr="00D33DDA" w:rsidRDefault="00BC6521" w:rsidP="00FF0C86">
          <w:pPr>
            <w:pStyle w:val="Footer"/>
            <w:jc w:val="right"/>
            <w:rPr>
              <w:color w:val="FFFFFF" w:themeColor="background1"/>
              <w:lang w:val="es-ES_tradnl"/>
            </w:rPr>
          </w:pPr>
          <w:r w:rsidRPr="00D33DDA">
            <w:rPr>
              <w:color w:val="FFFFFF" w:themeColor="background1"/>
              <w:lang w:val="fr-CH"/>
            </w:rPr>
            <w:t>Bulletin d'exploitation de l'UIT</w:t>
          </w:r>
        </w:p>
      </w:tc>
    </w:tr>
  </w:tbl>
  <w:p w14:paraId="067166C8" w14:textId="77777777" w:rsidR="00BC6521" w:rsidRDefault="00BC6521" w:rsidP="00FF0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994AD" w14:textId="77777777" w:rsidR="00BC6521" w:rsidRPr="00097BDE" w:rsidRDefault="00BC6521" w:rsidP="00097BDE">
      <w:pPr>
        <w:pStyle w:val="Footer"/>
      </w:pPr>
      <w:r>
        <w:separator/>
      </w:r>
    </w:p>
  </w:footnote>
  <w:footnote w:type="continuationSeparator" w:id="0">
    <w:p w14:paraId="4C8ACFFD" w14:textId="77777777" w:rsidR="00BC6521" w:rsidRPr="006D67B6" w:rsidRDefault="00BC6521" w:rsidP="006D67B6">
      <w:pPr>
        <w:pStyle w:val="Footer"/>
      </w:pPr>
    </w:p>
  </w:footnote>
  <w:footnote w:type="continuationNotice" w:id="1">
    <w:p w14:paraId="0A3F36B8" w14:textId="77777777" w:rsidR="00BC6521" w:rsidRDefault="00BC652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7669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1AE4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A867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E19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A25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D6DD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38249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A4570C"/>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66E3938"/>
    <w:multiLevelType w:val="multilevel"/>
    <w:tmpl w:val="56A09FD0"/>
    <w:styleLink w:val="Numberedparagraphs5"/>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3"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2"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15"/>
  </w:num>
  <w:num w:numId="4">
    <w:abstractNumId w:val="12"/>
  </w:num>
  <w:num w:numId="5">
    <w:abstractNumId w:val="6"/>
  </w:num>
  <w:num w:numId="6">
    <w:abstractNumId w:val="7"/>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5">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6">
    <w:abstractNumId w:val="22"/>
  </w:num>
  <w:num w:numId="17">
    <w:abstractNumId w:val="23"/>
  </w:num>
  <w:num w:numId="18">
    <w:abstractNumId w:val="11"/>
  </w:num>
  <w:num w:numId="19">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20">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1">
    <w:abstractNumId w:val="10"/>
  </w:num>
  <w:num w:numId="22">
    <w:abstractNumId w:val="13"/>
  </w:num>
  <w:num w:numId="23">
    <w:abstractNumId w:val="16"/>
  </w:num>
  <w:num w:numId="24">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5">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6">
    <w:abstractNumId w:val="18"/>
  </w:num>
  <w:num w:numId="27">
    <w:abstractNumId w:val="21"/>
  </w:num>
  <w:num w:numId="28">
    <w:abstractNumId w:val="17"/>
  </w:num>
  <w:num w:numId="29">
    <w:abstractNumId w:val="24"/>
  </w:num>
  <w:num w:numId="30">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hideSpellingErrors/>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7FD"/>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70F"/>
    <w:rsid w:val="00033863"/>
    <w:rsid w:val="0003397F"/>
    <w:rsid w:val="00033F01"/>
    <w:rsid w:val="00034045"/>
    <w:rsid w:val="00034129"/>
    <w:rsid w:val="00034B39"/>
    <w:rsid w:val="00035481"/>
    <w:rsid w:val="0003563F"/>
    <w:rsid w:val="00035B52"/>
    <w:rsid w:val="00035B71"/>
    <w:rsid w:val="00036085"/>
    <w:rsid w:val="00036378"/>
    <w:rsid w:val="0003667E"/>
    <w:rsid w:val="00037149"/>
    <w:rsid w:val="00037243"/>
    <w:rsid w:val="000372EA"/>
    <w:rsid w:val="00037491"/>
    <w:rsid w:val="000376C6"/>
    <w:rsid w:val="00037A75"/>
    <w:rsid w:val="00037D27"/>
    <w:rsid w:val="00037F3C"/>
    <w:rsid w:val="000401ED"/>
    <w:rsid w:val="000409B5"/>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146"/>
    <w:rsid w:val="000653DA"/>
    <w:rsid w:val="00065443"/>
    <w:rsid w:val="000660AF"/>
    <w:rsid w:val="00066657"/>
    <w:rsid w:val="0006671C"/>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8A"/>
    <w:rsid w:val="00094CA1"/>
    <w:rsid w:val="00094EB1"/>
    <w:rsid w:val="00095021"/>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C0"/>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C66"/>
    <w:rsid w:val="000A5F2B"/>
    <w:rsid w:val="000A5F4E"/>
    <w:rsid w:val="000A64DE"/>
    <w:rsid w:val="000A65FF"/>
    <w:rsid w:val="000A67AF"/>
    <w:rsid w:val="000A67BD"/>
    <w:rsid w:val="000A6A24"/>
    <w:rsid w:val="000A6A34"/>
    <w:rsid w:val="000A6B17"/>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295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C792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D"/>
    <w:rsid w:val="000D3F40"/>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A"/>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6BD1"/>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100919"/>
    <w:rsid w:val="00101483"/>
    <w:rsid w:val="001014A4"/>
    <w:rsid w:val="00101988"/>
    <w:rsid w:val="00101D08"/>
    <w:rsid w:val="001024BD"/>
    <w:rsid w:val="001024E6"/>
    <w:rsid w:val="0010290E"/>
    <w:rsid w:val="001031A1"/>
    <w:rsid w:val="00103204"/>
    <w:rsid w:val="001036FB"/>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B05"/>
    <w:rsid w:val="0012208C"/>
    <w:rsid w:val="001223E7"/>
    <w:rsid w:val="0012290F"/>
    <w:rsid w:val="00122B70"/>
    <w:rsid w:val="00122DE6"/>
    <w:rsid w:val="00123777"/>
    <w:rsid w:val="001238F1"/>
    <w:rsid w:val="00124258"/>
    <w:rsid w:val="001245DE"/>
    <w:rsid w:val="001247C9"/>
    <w:rsid w:val="00124928"/>
    <w:rsid w:val="001251FD"/>
    <w:rsid w:val="001259C8"/>
    <w:rsid w:val="00125AF5"/>
    <w:rsid w:val="00125B78"/>
    <w:rsid w:val="00125BC0"/>
    <w:rsid w:val="00125DE8"/>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E55"/>
    <w:rsid w:val="001351A2"/>
    <w:rsid w:val="00135C22"/>
    <w:rsid w:val="00135E95"/>
    <w:rsid w:val="00135EF6"/>
    <w:rsid w:val="001360E6"/>
    <w:rsid w:val="0013616A"/>
    <w:rsid w:val="00136D34"/>
    <w:rsid w:val="00136EB3"/>
    <w:rsid w:val="0013726B"/>
    <w:rsid w:val="001372EB"/>
    <w:rsid w:val="00137DDD"/>
    <w:rsid w:val="0014000E"/>
    <w:rsid w:val="001400EC"/>
    <w:rsid w:val="00140244"/>
    <w:rsid w:val="00140288"/>
    <w:rsid w:val="001404F8"/>
    <w:rsid w:val="00140663"/>
    <w:rsid w:val="00140857"/>
    <w:rsid w:val="001410FA"/>
    <w:rsid w:val="00141155"/>
    <w:rsid w:val="0014117A"/>
    <w:rsid w:val="00141350"/>
    <w:rsid w:val="00141408"/>
    <w:rsid w:val="00141BBF"/>
    <w:rsid w:val="00141F19"/>
    <w:rsid w:val="00141FC9"/>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2F9"/>
    <w:rsid w:val="00162986"/>
    <w:rsid w:val="00163435"/>
    <w:rsid w:val="00163638"/>
    <w:rsid w:val="0016364F"/>
    <w:rsid w:val="001636E5"/>
    <w:rsid w:val="001638A9"/>
    <w:rsid w:val="001640D5"/>
    <w:rsid w:val="0016450B"/>
    <w:rsid w:val="001646A1"/>
    <w:rsid w:val="00164993"/>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05B"/>
    <w:rsid w:val="0017069A"/>
    <w:rsid w:val="00170C75"/>
    <w:rsid w:val="00170E56"/>
    <w:rsid w:val="00171B8B"/>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A7D"/>
    <w:rsid w:val="00177E4A"/>
    <w:rsid w:val="00177E92"/>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5DC"/>
    <w:rsid w:val="00194E3E"/>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B55"/>
    <w:rsid w:val="001C5D51"/>
    <w:rsid w:val="001C6DF5"/>
    <w:rsid w:val="001C6EFD"/>
    <w:rsid w:val="001C6F07"/>
    <w:rsid w:val="001C6F2C"/>
    <w:rsid w:val="001C7458"/>
    <w:rsid w:val="001C77AE"/>
    <w:rsid w:val="001C7806"/>
    <w:rsid w:val="001C7948"/>
    <w:rsid w:val="001C7C76"/>
    <w:rsid w:val="001C7CEE"/>
    <w:rsid w:val="001D0187"/>
    <w:rsid w:val="001D0328"/>
    <w:rsid w:val="001D0EC4"/>
    <w:rsid w:val="001D0F83"/>
    <w:rsid w:val="001D148C"/>
    <w:rsid w:val="001D1557"/>
    <w:rsid w:val="001D1703"/>
    <w:rsid w:val="001D1B52"/>
    <w:rsid w:val="001D1B61"/>
    <w:rsid w:val="001D2521"/>
    <w:rsid w:val="001D25F4"/>
    <w:rsid w:val="001D2778"/>
    <w:rsid w:val="001D2C14"/>
    <w:rsid w:val="001D2DC7"/>
    <w:rsid w:val="001D306D"/>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4E"/>
    <w:rsid w:val="0020035A"/>
    <w:rsid w:val="002006EA"/>
    <w:rsid w:val="002015E1"/>
    <w:rsid w:val="00201961"/>
    <w:rsid w:val="00201AE8"/>
    <w:rsid w:val="00201C51"/>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98A"/>
    <w:rsid w:val="002119B9"/>
    <w:rsid w:val="00212034"/>
    <w:rsid w:val="00212157"/>
    <w:rsid w:val="002123E4"/>
    <w:rsid w:val="002127E0"/>
    <w:rsid w:val="002128B7"/>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816"/>
    <w:rsid w:val="00224F00"/>
    <w:rsid w:val="00225632"/>
    <w:rsid w:val="00225ACC"/>
    <w:rsid w:val="00225BF4"/>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A62"/>
    <w:rsid w:val="00232C19"/>
    <w:rsid w:val="00232D08"/>
    <w:rsid w:val="00232D3F"/>
    <w:rsid w:val="00232F04"/>
    <w:rsid w:val="00233549"/>
    <w:rsid w:val="002336BB"/>
    <w:rsid w:val="002337FC"/>
    <w:rsid w:val="00233D4A"/>
    <w:rsid w:val="00233DFE"/>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E54"/>
    <w:rsid w:val="00255132"/>
    <w:rsid w:val="002551FB"/>
    <w:rsid w:val="00255A76"/>
    <w:rsid w:val="00255BA0"/>
    <w:rsid w:val="002566D3"/>
    <w:rsid w:val="00256E28"/>
    <w:rsid w:val="002576C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2B36"/>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7A"/>
    <w:rsid w:val="002A67F2"/>
    <w:rsid w:val="002A69D7"/>
    <w:rsid w:val="002A6B0F"/>
    <w:rsid w:val="002A73A7"/>
    <w:rsid w:val="002A77BB"/>
    <w:rsid w:val="002A7C94"/>
    <w:rsid w:val="002B0577"/>
    <w:rsid w:val="002B0E4B"/>
    <w:rsid w:val="002B1499"/>
    <w:rsid w:val="002B1A6A"/>
    <w:rsid w:val="002B1EC8"/>
    <w:rsid w:val="002B2097"/>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DB4"/>
    <w:rsid w:val="002F4E69"/>
    <w:rsid w:val="002F5562"/>
    <w:rsid w:val="002F558D"/>
    <w:rsid w:val="002F5603"/>
    <w:rsid w:val="002F5803"/>
    <w:rsid w:val="002F5832"/>
    <w:rsid w:val="002F59F7"/>
    <w:rsid w:val="002F5CED"/>
    <w:rsid w:val="002F5D57"/>
    <w:rsid w:val="002F5E1F"/>
    <w:rsid w:val="002F5F7A"/>
    <w:rsid w:val="002F6045"/>
    <w:rsid w:val="002F61E7"/>
    <w:rsid w:val="002F62A9"/>
    <w:rsid w:val="002F6362"/>
    <w:rsid w:val="002F66E9"/>
    <w:rsid w:val="002F6ECA"/>
    <w:rsid w:val="002F7857"/>
    <w:rsid w:val="003001D3"/>
    <w:rsid w:val="003001E6"/>
    <w:rsid w:val="00300965"/>
    <w:rsid w:val="003015A7"/>
    <w:rsid w:val="00301837"/>
    <w:rsid w:val="00301894"/>
    <w:rsid w:val="003018FA"/>
    <w:rsid w:val="00301C74"/>
    <w:rsid w:val="00301F0E"/>
    <w:rsid w:val="0030218A"/>
    <w:rsid w:val="00302201"/>
    <w:rsid w:val="00302711"/>
    <w:rsid w:val="00302AC5"/>
    <w:rsid w:val="00302EC5"/>
    <w:rsid w:val="00302FD4"/>
    <w:rsid w:val="0030301B"/>
    <w:rsid w:val="003030DC"/>
    <w:rsid w:val="00303141"/>
    <w:rsid w:val="003032F1"/>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193"/>
    <w:rsid w:val="00315512"/>
    <w:rsid w:val="00315762"/>
    <w:rsid w:val="00315B2E"/>
    <w:rsid w:val="00315DDC"/>
    <w:rsid w:val="003160AC"/>
    <w:rsid w:val="00316BB1"/>
    <w:rsid w:val="00317146"/>
    <w:rsid w:val="003171B8"/>
    <w:rsid w:val="003171D2"/>
    <w:rsid w:val="003173E3"/>
    <w:rsid w:val="00317590"/>
    <w:rsid w:val="00317922"/>
    <w:rsid w:val="003179A7"/>
    <w:rsid w:val="00317D45"/>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245"/>
    <w:rsid w:val="00340349"/>
    <w:rsid w:val="00340383"/>
    <w:rsid w:val="00340890"/>
    <w:rsid w:val="003408E1"/>
    <w:rsid w:val="00340B9D"/>
    <w:rsid w:val="0034105C"/>
    <w:rsid w:val="0034109B"/>
    <w:rsid w:val="00341314"/>
    <w:rsid w:val="00341322"/>
    <w:rsid w:val="00341541"/>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B1"/>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F6"/>
    <w:rsid w:val="003701C1"/>
    <w:rsid w:val="0037043F"/>
    <w:rsid w:val="0037055C"/>
    <w:rsid w:val="00370D46"/>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BFE"/>
    <w:rsid w:val="00375E3A"/>
    <w:rsid w:val="003766F3"/>
    <w:rsid w:val="003767D6"/>
    <w:rsid w:val="00376B98"/>
    <w:rsid w:val="00376F3E"/>
    <w:rsid w:val="00377968"/>
    <w:rsid w:val="0037796A"/>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34B"/>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98C"/>
    <w:rsid w:val="00392CB3"/>
    <w:rsid w:val="00392DB4"/>
    <w:rsid w:val="00392E6F"/>
    <w:rsid w:val="003932F6"/>
    <w:rsid w:val="0039365B"/>
    <w:rsid w:val="003936E4"/>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1A3"/>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6D67"/>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AA"/>
    <w:rsid w:val="003C5E98"/>
    <w:rsid w:val="003C6003"/>
    <w:rsid w:val="003C6636"/>
    <w:rsid w:val="003C67E7"/>
    <w:rsid w:val="003C6B3F"/>
    <w:rsid w:val="003C6E0F"/>
    <w:rsid w:val="003C7205"/>
    <w:rsid w:val="003C7490"/>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AC9"/>
    <w:rsid w:val="003D5D70"/>
    <w:rsid w:val="003D6222"/>
    <w:rsid w:val="003D633E"/>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C8F"/>
    <w:rsid w:val="003F7DCD"/>
    <w:rsid w:val="00400266"/>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812"/>
    <w:rsid w:val="004051C7"/>
    <w:rsid w:val="004052F5"/>
    <w:rsid w:val="004054A1"/>
    <w:rsid w:val="004055F6"/>
    <w:rsid w:val="0040573F"/>
    <w:rsid w:val="004057E4"/>
    <w:rsid w:val="004058D1"/>
    <w:rsid w:val="00405D32"/>
    <w:rsid w:val="00406E3A"/>
    <w:rsid w:val="00406F6B"/>
    <w:rsid w:val="00407A7D"/>
    <w:rsid w:val="00407D59"/>
    <w:rsid w:val="00410231"/>
    <w:rsid w:val="0041052D"/>
    <w:rsid w:val="004108F7"/>
    <w:rsid w:val="00410BDA"/>
    <w:rsid w:val="00410DD2"/>
    <w:rsid w:val="00410EFB"/>
    <w:rsid w:val="00410FAB"/>
    <w:rsid w:val="004115E8"/>
    <w:rsid w:val="00411B31"/>
    <w:rsid w:val="00411C23"/>
    <w:rsid w:val="0041230F"/>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33"/>
    <w:rsid w:val="004219F2"/>
    <w:rsid w:val="00421AE6"/>
    <w:rsid w:val="00421B24"/>
    <w:rsid w:val="00421D21"/>
    <w:rsid w:val="00421DAC"/>
    <w:rsid w:val="00422282"/>
    <w:rsid w:val="00422363"/>
    <w:rsid w:val="0042274D"/>
    <w:rsid w:val="004229A1"/>
    <w:rsid w:val="004229F8"/>
    <w:rsid w:val="00422A6B"/>
    <w:rsid w:val="00422CD5"/>
    <w:rsid w:val="00422D81"/>
    <w:rsid w:val="00422F49"/>
    <w:rsid w:val="0042318B"/>
    <w:rsid w:val="004232DA"/>
    <w:rsid w:val="00423FBE"/>
    <w:rsid w:val="004245BE"/>
    <w:rsid w:val="004245C6"/>
    <w:rsid w:val="00424C4A"/>
    <w:rsid w:val="00424F6B"/>
    <w:rsid w:val="00425456"/>
    <w:rsid w:val="0042555B"/>
    <w:rsid w:val="004259ED"/>
    <w:rsid w:val="00425B23"/>
    <w:rsid w:val="00425B7B"/>
    <w:rsid w:val="00426444"/>
    <w:rsid w:val="00426ACC"/>
    <w:rsid w:val="00426B8F"/>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2F9A"/>
    <w:rsid w:val="00433049"/>
    <w:rsid w:val="0043324E"/>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681"/>
    <w:rsid w:val="0043798E"/>
    <w:rsid w:val="00437BB9"/>
    <w:rsid w:val="0044004E"/>
    <w:rsid w:val="0044064D"/>
    <w:rsid w:val="00440670"/>
    <w:rsid w:val="00441344"/>
    <w:rsid w:val="004414DD"/>
    <w:rsid w:val="004419B7"/>
    <w:rsid w:val="00442577"/>
    <w:rsid w:val="0044262D"/>
    <w:rsid w:val="00442B94"/>
    <w:rsid w:val="00442C20"/>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FC3"/>
    <w:rsid w:val="0044619E"/>
    <w:rsid w:val="00446BC1"/>
    <w:rsid w:val="004475FC"/>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B1C"/>
    <w:rsid w:val="004558B1"/>
    <w:rsid w:val="00455ABD"/>
    <w:rsid w:val="00456110"/>
    <w:rsid w:val="0045626A"/>
    <w:rsid w:val="00456512"/>
    <w:rsid w:val="0045687D"/>
    <w:rsid w:val="00456A1A"/>
    <w:rsid w:val="00456CD9"/>
    <w:rsid w:val="00456E0D"/>
    <w:rsid w:val="00456FBE"/>
    <w:rsid w:val="0045757B"/>
    <w:rsid w:val="004575AF"/>
    <w:rsid w:val="004579D9"/>
    <w:rsid w:val="00457DC0"/>
    <w:rsid w:val="00457E79"/>
    <w:rsid w:val="004600A4"/>
    <w:rsid w:val="004601C3"/>
    <w:rsid w:val="004603BC"/>
    <w:rsid w:val="004607CE"/>
    <w:rsid w:val="00460ABF"/>
    <w:rsid w:val="00461805"/>
    <w:rsid w:val="00461D9F"/>
    <w:rsid w:val="00461F5C"/>
    <w:rsid w:val="0046202F"/>
    <w:rsid w:val="0046236B"/>
    <w:rsid w:val="00462454"/>
    <w:rsid w:val="004628DD"/>
    <w:rsid w:val="004629BB"/>
    <w:rsid w:val="00462B65"/>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780"/>
    <w:rsid w:val="00476817"/>
    <w:rsid w:val="00476AB5"/>
    <w:rsid w:val="004772FD"/>
    <w:rsid w:val="004773CA"/>
    <w:rsid w:val="004776C2"/>
    <w:rsid w:val="00477773"/>
    <w:rsid w:val="00477867"/>
    <w:rsid w:val="00477B17"/>
    <w:rsid w:val="00477E79"/>
    <w:rsid w:val="00480461"/>
    <w:rsid w:val="004809A4"/>
    <w:rsid w:val="00480DCC"/>
    <w:rsid w:val="00481051"/>
    <w:rsid w:val="004819EB"/>
    <w:rsid w:val="00481D2F"/>
    <w:rsid w:val="00482059"/>
    <w:rsid w:val="00482714"/>
    <w:rsid w:val="00483BAA"/>
    <w:rsid w:val="0048452C"/>
    <w:rsid w:val="00484739"/>
    <w:rsid w:val="004850CE"/>
    <w:rsid w:val="00485240"/>
    <w:rsid w:val="0048549D"/>
    <w:rsid w:val="00485580"/>
    <w:rsid w:val="00485DCF"/>
    <w:rsid w:val="004861EE"/>
    <w:rsid w:val="0048638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22"/>
    <w:rsid w:val="00495549"/>
    <w:rsid w:val="00495805"/>
    <w:rsid w:val="004959DC"/>
    <w:rsid w:val="00495DA9"/>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2CA6"/>
    <w:rsid w:val="004D318F"/>
    <w:rsid w:val="004D343B"/>
    <w:rsid w:val="004D390F"/>
    <w:rsid w:val="004D3CC2"/>
    <w:rsid w:val="004D568A"/>
    <w:rsid w:val="004D5898"/>
    <w:rsid w:val="004D5911"/>
    <w:rsid w:val="004D5A55"/>
    <w:rsid w:val="004D5CC2"/>
    <w:rsid w:val="004D5E05"/>
    <w:rsid w:val="004D656A"/>
    <w:rsid w:val="004D658F"/>
    <w:rsid w:val="004D6643"/>
    <w:rsid w:val="004D6764"/>
    <w:rsid w:val="004D68D1"/>
    <w:rsid w:val="004D6D57"/>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2ED8"/>
    <w:rsid w:val="005043AC"/>
    <w:rsid w:val="00504792"/>
    <w:rsid w:val="00504A7F"/>
    <w:rsid w:val="00505097"/>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DDF"/>
    <w:rsid w:val="00511F0B"/>
    <w:rsid w:val="00511FC5"/>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DF3"/>
    <w:rsid w:val="0052404D"/>
    <w:rsid w:val="005247F8"/>
    <w:rsid w:val="00524E54"/>
    <w:rsid w:val="005250CD"/>
    <w:rsid w:val="0052532E"/>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086"/>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0F"/>
    <w:rsid w:val="0054444F"/>
    <w:rsid w:val="0054447E"/>
    <w:rsid w:val="0054473F"/>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7EA"/>
    <w:rsid w:val="00554856"/>
    <w:rsid w:val="005552F7"/>
    <w:rsid w:val="005553BA"/>
    <w:rsid w:val="0055552C"/>
    <w:rsid w:val="0055576F"/>
    <w:rsid w:val="0055586C"/>
    <w:rsid w:val="00555A6B"/>
    <w:rsid w:val="00555C78"/>
    <w:rsid w:val="0055631C"/>
    <w:rsid w:val="00556808"/>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3534"/>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8FB"/>
    <w:rsid w:val="005829FE"/>
    <w:rsid w:val="00582C22"/>
    <w:rsid w:val="00582EBE"/>
    <w:rsid w:val="00583332"/>
    <w:rsid w:val="00583393"/>
    <w:rsid w:val="00583673"/>
    <w:rsid w:val="00583A59"/>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5AB"/>
    <w:rsid w:val="005B5783"/>
    <w:rsid w:val="005B59FC"/>
    <w:rsid w:val="005B5A78"/>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7F8"/>
    <w:rsid w:val="005C68A0"/>
    <w:rsid w:val="005C6A71"/>
    <w:rsid w:val="005C6BDD"/>
    <w:rsid w:val="005C7004"/>
    <w:rsid w:val="005C7261"/>
    <w:rsid w:val="005C7875"/>
    <w:rsid w:val="005C7C2E"/>
    <w:rsid w:val="005D024A"/>
    <w:rsid w:val="005D064F"/>
    <w:rsid w:val="005D0F07"/>
    <w:rsid w:val="005D1989"/>
    <w:rsid w:val="005D2033"/>
    <w:rsid w:val="005D21FF"/>
    <w:rsid w:val="005D2346"/>
    <w:rsid w:val="005D23CA"/>
    <w:rsid w:val="005D2560"/>
    <w:rsid w:val="005D2A4D"/>
    <w:rsid w:val="005D2BAF"/>
    <w:rsid w:val="005D30DC"/>
    <w:rsid w:val="005D310D"/>
    <w:rsid w:val="005D39F3"/>
    <w:rsid w:val="005D3A63"/>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20"/>
    <w:rsid w:val="005F413B"/>
    <w:rsid w:val="005F4AF7"/>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559"/>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50"/>
    <w:rsid w:val="006034E7"/>
    <w:rsid w:val="00603B37"/>
    <w:rsid w:val="00603B91"/>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6A"/>
    <w:rsid w:val="00631672"/>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73D"/>
    <w:rsid w:val="0066684A"/>
    <w:rsid w:val="00666DE0"/>
    <w:rsid w:val="00667155"/>
    <w:rsid w:val="0066772A"/>
    <w:rsid w:val="006677A9"/>
    <w:rsid w:val="006677BC"/>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305"/>
    <w:rsid w:val="0067369B"/>
    <w:rsid w:val="00673FFE"/>
    <w:rsid w:val="00674376"/>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8043A"/>
    <w:rsid w:val="00680838"/>
    <w:rsid w:val="00680BC0"/>
    <w:rsid w:val="00680FC5"/>
    <w:rsid w:val="00681532"/>
    <w:rsid w:val="00681626"/>
    <w:rsid w:val="0068180F"/>
    <w:rsid w:val="006819C6"/>
    <w:rsid w:val="00681ADB"/>
    <w:rsid w:val="00681B10"/>
    <w:rsid w:val="00681C69"/>
    <w:rsid w:val="00682209"/>
    <w:rsid w:val="0068237E"/>
    <w:rsid w:val="00682574"/>
    <w:rsid w:val="006828CC"/>
    <w:rsid w:val="00682928"/>
    <w:rsid w:val="00683131"/>
    <w:rsid w:val="00683494"/>
    <w:rsid w:val="00683629"/>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C7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178"/>
    <w:rsid w:val="006B564A"/>
    <w:rsid w:val="006B5679"/>
    <w:rsid w:val="006B6197"/>
    <w:rsid w:val="006B65F8"/>
    <w:rsid w:val="006B6704"/>
    <w:rsid w:val="006B7014"/>
    <w:rsid w:val="006B7131"/>
    <w:rsid w:val="006B7294"/>
    <w:rsid w:val="006B7C30"/>
    <w:rsid w:val="006B7CC1"/>
    <w:rsid w:val="006B7D3E"/>
    <w:rsid w:val="006B7F18"/>
    <w:rsid w:val="006C0084"/>
    <w:rsid w:val="006C0145"/>
    <w:rsid w:val="006C08CE"/>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3A01"/>
    <w:rsid w:val="006C3A14"/>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C7F96"/>
    <w:rsid w:val="006C7F9F"/>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20D0"/>
    <w:rsid w:val="007025DF"/>
    <w:rsid w:val="007029C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F7B"/>
    <w:rsid w:val="00722613"/>
    <w:rsid w:val="00722905"/>
    <w:rsid w:val="00722BA5"/>
    <w:rsid w:val="00722EFA"/>
    <w:rsid w:val="0072390E"/>
    <w:rsid w:val="00723B74"/>
    <w:rsid w:val="00724052"/>
    <w:rsid w:val="0072414F"/>
    <w:rsid w:val="007243F9"/>
    <w:rsid w:val="00724652"/>
    <w:rsid w:val="007247AF"/>
    <w:rsid w:val="00724BD3"/>
    <w:rsid w:val="00725096"/>
    <w:rsid w:val="00725733"/>
    <w:rsid w:val="007257F7"/>
    <w:rsid w:val="007259B2"/>
    <w:rsid w:val="00725B25"/>
    <w:rsid w:val="007269AF"/>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827"/>
    <w:rsid w:val="00737B90"/>
    <w:rsid w:val="0074029B"/>
    <w:rsid w:val="0074045B"/>
    <w:rsid w:val="0074094E"/>
    <w:rsid w:val="007410D7"/>
    <w:rsid w:val="00741489"/>
    <w:rsid w:val="00741519"/>
    <w:rsid w:val="0074198E"/>
    <w:rsid w:val="00741D1E"/>
    <w:rsid w:val="00742185"/>
    <w:rsid w:val="0074227E"/>
    <w:rsid w:val="00742515"/>
    <w:rsid w:val="0074256C"/>
    <w:rsid w:val="00742769"/>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967"/>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440"/>
    <w:rsid w:val="00751A96"/>
    <w:rsid w:val="00751F91"/>
    <w:rsid w:val="007533A5"/>
    <w:rsid w:val="007538C1"/>
    <w:rsid w:val="00753913"/>
    <w:rsid w:val="00754284"/>
    <w:rsid w:val="00754367"/>
    <w:rsid w:val="0075491F"/>
    <w:rsid w:val="0075499D"/>
    <w:rsid w:val="00754AE0"/>
    <w:rsid w:val="00755065"/>
    <w:rsid w:val="007550A5"/>
    <w:rsid w:val="007550C8"/>
    <w:rsid w:val="0075510B"/>
    <w:rsid w:val="00755502"/>
    <w:rsid w:val="007557CA"/>
    <w:rsid w:val="00755987"/>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52D"/>
    <w:rsid w:val="00765702"/>
    <w:rsid w:val="0076591D"/>
    <w:rsid w:val="00765BBF"/>
    <w:rsid w:val="00765C3F"/>
    <w:rsid w:val="00765D26"/>
    <w:rsid w:val="00765DA4"/>
    <w:rsid w:val="00765ED5"/>
    <w:rsid w:val="00766338"/>
    <w:rsid w:val="0076684C"/>
    <w:rsid w:val="00766AF3"/>
    <w:rsid w:val="00766DEA"/>
    <w:rsid w:val="00766E28"/>
    <w:rsid w:val="00767406"/>
    <w:rsid w:val="00767447"/>
    <w:rsid w:val="007675B4"/>
    <w:rsid w:val="00767A73"/>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26"/>
    <w:rsid w:val="00774363"/>
    <w:rsid w:val="007743AA"/>
    <w:rsid w:val="007743AC"/>
    <w:rsid w:val="00774843"/>
    <w:rsid w:val="00774C75"/>
    <w:rsid w:val="00774CA8"/>
    <w:rsid w:val="0077540B"/>
    <w:rsid w:val="00775A12"/>
    <w:rsid w:val="00775A64"/>
    <w:rsid w:val="007760E3"/>
    <w:rsid w:val="00776428"/>
    <w:rsid w:val="0077676C"/>
    <w:rsid w:val="00776B98"/>
    <w:rsid w:val="00776C41"/>
    <w:rsid w:val="00776C8A"/>
    <w:rsid w:val="00776D65"/>
    <w:rsid w:val="00777194"/>
    <w:rsid w:val="0077761E"/>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9D4"/>
    <w:rsid w:val="00794A7C"/>
    <w:rsid w:val="00794F7B"/>
    <w:rsid w:val="0079504E"/>
    <w:rsid w:val="007952AA"/>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B0"/>
    <w:rsid w:val="007A3BFC"/>
    <w:rsid w:val="007A430F"/>
    <w:rsid w:val="007A4420"/>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62"/>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10B"/>
    <w:rsid w:val="007D6390"/>
    <w:rsid w:val="007D66B8"/>
    <w:rsid w:val="007D6A38"/>
    <w:rsid w:val="007D6C31"/>
    <w:rsid w:val="007D7060"/>
    <w:rsid w:val="007D70F2"/>
    <w:rsid w:val="007D7FA5"/>
    <w:rsid w:val="007E0728"/>
    <w:rsid w:val="007E09DC"/>
    <w:rsid w:val="007E0EA9"/>
    <w:rsid w:val="007E18EB"/>
    <w:rsid w:val="007E23A3"/>
    <w:rsid w:val="007E25F3"/>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548"/>
    <w:rsid w:val="007E6F0B"/>
    <w:rsid w:val="007E6FB6"/>
    <w:rsid w:val="007E7A43"/>
    <w:rsid w:val="007E7B31"/>
    <w:rsid w:val="007E7CB7"/>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CEA"/>
    <w:rsid w:val="00802E68"/>
    <w:rsid w:val="008037DD"/>
    <w:rsid w:val="00803857"/>
    <w:rsid w:val="00803CB6"/>
    <w:rsid w:val="00803CCD"/>
    <w:rsid w:val="00803F6B"/>
    <w:rsid w:val="00804014"/>
    <w:rsid w:val="0080490E"/>
    <w:rsid w:val="00804CAD"/>
    <w:rsid w:val="008055B1"/>
    <w:rsid w:val="00805A9D"/>
    <w:rsid w:val="00805F91"/>
    <w:rsid w:val="0080625C"/>
    <w:rsid w:val="008062CB"/>
    <w:rsid w:val="00806B1F"/>
    <w:rsid w:val="00806DD8"/>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255"/>
    <w:rsid w:val="00817529"/>
    <w:rsid w:val="008179F5"/>
    <w:rsid w:val="00817DB4"/>
    <w:rsid w:val="008200F7"/>
    <w:rsid w:val="00820517"/>
    <w:rsid w:val="0082061A"/>
    <w:rsid w:val="008206B3"/>
    <w:rsid w:val="0082080C"/>
    <w:rsid w:val="0082089F"/>
    <w:rsid w:val="00820BB0"/>
    <w:rsid w:val="00820D80"/>
    <w:rsid w:val="00821676"/>
    <w:rsid w:val="00821978"/>
    <w:rsid w:val="00821F46"/>
    <w:rsid w:val="00822110"/>
    <w:rsid w:val="00822456"/>
    <w:rsid w:val="008227B3"/>
    <w:rsid w:val="0082288E"/>
    <w:rsid w:val="00822B5F"/>
    <w:rsid w:val="00822B74"/>
    <w:rsid w:val="0082351F"/>
    <w:rsid w:val="008238E2"/>
    <w:rsid w:val="00823CE7"/>
    <w:rsid w:val="008244AA"/>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01"/>
    <w:rsid w:val="00831B80"/>
    <w:rsid w:val="00831D6E"/>
    <w:rsid w:val="00831EBC"/>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ED8"/>
    <w:rsid w:val="0084719E"/>
    <w:rsid w:val="0084722E"/>
    <w:rsid w:val="008476B0"/>
    <w:rsid w:val="0084770C"/>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298"/>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AFA"/>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A31"/>
    <w:rsid w:val="008A1D3D"/>
    <w:rsid w:val="008A1DD0"/>
    <w:rsid w:val="008A2312"/>
    <w:rsid w:val="008A272E"/>
    <w:rsid w:val="008A28D4"/>
    <w:rsid w:val="008A2BD1"/>
    <w:rsid w:val="008A31A8"/>
    <w:rsid w:val="008A3920"/>
    <w:rsid w:val="008A3F97"/>
    <w:rsid w:val="008A44DA"/>
    <w:rsid w:val="008A45C8"/>
    <w:rsid w:val="008A45E8"/>
    <w:rsid w:val="008A5139"/>
    <w:rsid w:val="008A5AF5"/>
    <w:rsid w:val="008A5F0B"/>
    <w:rsid w:val="008A62B4"/>
    <w:rsid w:val="008A66FC"/>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8"/>
    <w:rsid w:val="008C0F22"/>
    <w:rsid w:val="008C1063"/>
    <w:rsid w:val="008C1078"/>
    <w:rsid w:val="008C1491"/>
    <w:rsid w:val="008C1557"/>
    <w:rsid w:val="008C1A8B"/>
    <w:rsid w:val="008C1ABF"/>
    <w:rsid w:val="008C1C88"/>
    <w:rsid w:val="008C265B"/>
    <w:rsid w:val="008C28D9"/>
    <w:rsid w:val="008C29A1"/>
    <w:rsid w:val="008C2E4B"/>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724"/>
    <w:rsid w:val="008D28A7"/>
    <w:rsid w:val="008D2ABF"/>
    <w:rsid w:val="008D2F1D"/>
    <w:rsid w:val="008D3422"/>
    <w:rsid w:val="008D3BDC"/>
    <w:rsid w:val="008D3D8D"/>
    <w:rsid w:val="008D42A4"/>
    <w:rsid w:val="008D4644"/>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1D"/>
    <w:rsid w:val="008E6535"/>
    <w:rsid w:val="008E65DE"/>
    <w:rsid w:val="008E6CB9"/>
    <w:rsid w:val="008E6D24"/>
    <w:rsid w:val="008E7116"/>
    <w:rsid w:val="008E7228"/>
    <w:rsid w:val="008E79A8"/>
    <w:rsid w:val="008F0669"/>
    <w:rsid w:val="008F0B62"/>
    <w:rsid w:val="008F1322"/>
    <w:rsid w:val="008F173C"/>
    <w:rsid w:val="008F1764"/>
    <w:rsid w:val="008F17B8"/>
    <w:rsid w:val="008F275A"/>
    <w:rsid w:val="008F27C2"/>
    <w:rsid w:val="008F38A5"/>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362"/>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23B"/>
    <w:rsid w:val="009106A9"/>
    <w:rsid w:val="009107B8"/>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40197"/>
    <w:rsid w:val="0094026D"/>
    <w:rsid w:val="0094054B"/>
    <w:rsid w:val="00940694"/>
    <w:rsid w:val="009409EE"/>
    <w:rsid w:val="00940FFC"/>
    <w:rsid w:val="009410DE"/>
    <w:rsid w:val="009414CD"/>
    <w:rsid w:val="0094150E"/>
    <w:rsid w:val="00941BA1"/>
    <w:rsid w:val="00941FE8"/>
    <w:rsid w:val="009422F2"/>
    <w:rsid w:val="009422FF"/>
    <w:rsid w:val="00942C33"/>
    <w:rsid w:val="00942F73"/>
    <w:rsid w:val="00943089"/>
    <w:rsid w:val="00943139"/>
    <w:rsid w:val="0094336E"/>
    <w:rsid w:val="00943984"/>
    <w:rsid w:val="00943991"/>
    <w:rsid w:val="00943CC1"/>
    <w:rsid w:val="00943E6E"/>
    <w:rsid w:val="0094423C"/>
    <w:rsid w:val="00944DD8"/>
    <w:rsid w:val="00944E0C"/>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AFF"/>
    <w:rsid w:val="00951CF8"/>
    <w:rsid w:val="00951D6D"/>
    <w:rsid w:val="00951E32"/>
    <w:rsid w:val="00952223"/>
    <w:rsid w:val="00952286"/>
    <w:rsid w:val="00953FBF"/>
    <w:rsid w:val="00953FE0"/>
    <w:rsid w:val="00954B51"/>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4F91"/>
    <w:rsid w:val="009755B8"/>
    <w:rsid w:val="00976213"/>
    <w:rsid w:val="00976285"/>
    <w:rsid w:val="0097632B"/>
    <w:rsid w:val="009763CE"/>
    <w:rsid w:val="009765C2"/>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284"/>
    <w:rsid w:val="009867A4"/>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5A9"/>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A060A"/>
    <w:rsid w:val="009A0736"/>
    <w:rsid w:val="009A07D3"/>
    <w:rsid w:val="009A087F"/>
    <w:rsid w:val="009A0ABE"/>
    <w:rsid w:val="009A0D03"/>
    <w:rsid w:val="009A0EF8"/>
    <w:rsid w:val="009A106D"/>
    <w:rsid w:val="009A1072"/>
    <w:rsid w:val="009A10D8"/>
    <w:rsid w:val="009A1226"/>
    <w:rsid w:val="009A1724"/>
    <w:rsid w:val="009A1A10"/>
    <w:rsid w:val="009A215A"/>
    <w:rsid w:val="009A235A"/>
    <w:rsid w:val="009A2B99"/>
    <w:rsid w:val="009A2ED2"/>
    <w:rsid w:val="009A2FD1"/>
    <w:rsid w:val="009A3596"/>
    <w:rsid w:val="009A3EA3"/>
    <w:rsid w:val="009A40A9"/>
    <w:rsid w:val="009A42B8"/>
    <w:rsid w:val="009A4891"/>
    <w:rsid w:val="009A4EB4"/>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E27"/>
    <w:rsid w:val="009E0287"/>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EB3"/>
    <w:rsid w:val="009E7F81"/>
    <w:rsid w:val="009F0859"/>
    <w:rsid w:val="009F0A2F"/>
    <w:rsid w:val="009F1F6D"/>
    <w:rsid w:val="009F232B"/>
    <w:rsid w:val="009F2E5B"/>
    <w:rsid w:val="009F2E62"/>
    <w:rsid w:val="009F2F62"/>
    <w:rsid w:val="009F3266"/>
    <w:rsid w:val="009F335B"/>
    <w:rsid w:val="009F3398"/>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3FB8"/>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124"/>
    <w:rsid w:val="00A114E5"/>
    <w:rsid w:val="00A114F7"/>
    <w:rsid w:val="00A116D3"/>
    <w:rsid w:val="00A11E9B"/>
    <w:rsid w:val="00A11EAC"/>
    <w:rsid w:val="00A1217B"/>
    <w:rsid w:val="00A121CB"/>
    <w:rsid w:val="00A1291D"/>
    <w:rsid w:val="00A12ABB"/>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6E9E"/>
    <w:rsid w:val="00A1708A"/>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1101"/>
    <w:rsid w:val="00A31154"/>
    <w:rsid w:val="00A31296"/>
    <w:rsid w:val="00A3144E"/>
    <w:rsid w:val="00A31C47"/>
    <w:rsid w:val="00A31FD6"/>
    <w:rsid w:val="00A3239C"/>
    <w:rsid w:val="00A325B5"/>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ABA"/>
    <w:rsid w:val="00A46556"/>
    <w:rsid w:val="00A468BB"/>
    <w:rsid w:val="00A46C12"/>
    <w:rsid w:val="00A4725E"/>
    <w:rsid w:val="00A47A74"/>
    <w:rsid w:val="00A47D83"/>
    <w:rsid w:val="00A503AC"/>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C8E"/>
    <w:rsid w:val="00A64E76"/>
    <w:rsid w:val="00A65206"/>
    <w:rsid w:val="00A660FC"/>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77AB3"/>
    <w:rsid w:val="00A77CE1"/>
    <w:rsid w:val="00A80166"/>
    <w:rsid w:val="00A803A9"/>
    <w:rsid w:val="00A80AA4"/>
    <w:rsid w:val="00A80B0E"/>
    <w:rsid w:val="00A80BC6"/>
    <w:rsid w:val="00A81311"/>
    <w:rsid w:val="00A813DE"/>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C3D"/>
    <w:rsid w:val="00A84CB0"/>
    <w:rsid w:val="00A84D20"/>
    <w:rsid w:val="00A85168"/>
    <w:rsid w:val="00A85221"/>
    <w:rsid w:val="00A85263"/>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0D7"/>
    <w:rsid w:val="00A873DA"/>
    <w:rsid w:val="00A90095"/>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C3"/>
    <w:rsid w:val="00A958F4"/>
    <w:rsid w:val="00A95DF3"/>
    <w:rsid w:val="00A95E7F"/>
    <w:rsid w:val="00A95EDD"/>
    <w:rsid w:val="00A96126"/>
    <w:rsid w:val="00A96CD7"/>
    <w:rsid w:val="00A96F58"/>
    <w:rsid w:val="00A973D9"/>
    <w:rsid w:val="00A974A0"/>
    <w:rsid w:val="00A97D16"/>
    <w:rsid w:val="00A97D32"/>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0A8C"/>
    <w:rsid w:val="00AC0FA8"/>
    <w:rsid w:val="00AC1887"/>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D4F"/>
    <w:rsid w:val="00AC4EB4"/>
    <w:rsid w:val="00AC50D4"/>
    <w:rsid w:val="00AC57D4"/>
    <w:rsid w:val="00AC599B"/>
    <w:rsid w:val="00AC5F36"/>
    <w:rsid w:val="00AC61DF"/>
    <w:rsid w:val="00AC62CF"/>
    <w:rsid w:val="00AC6400"/>
    <w:rsid w:val="00AC6945"/>
    <w:rsid w:val="00AC69C6"/>
    <w:rsid w:val="00AC6A74"/>
    <w:rsid w:val="00AC6FD7"/>
    <w:rsid w:val="00AC70C8"/>
    <w:rsid w:val="00AC7213"/>
    <w:rsid w:val="00AC77FF"/>
    <w:rsid w:val="00AC7A9D"/>
    <w:rsid w:val="00AC7B72"/>
    <w:rsid w:val="00AC7DCE"/>
    <w:rsid w:val="00AC7FF8"/>
    <w:rsid w:val="00AD02BB"/>
    <w:rsid w:val="00AD03B0"/>
    <w:rsid w:val="00AD04D6"/>
    <w:rsid w:val="00AD0878"/>
    <w:rsid w:val="00AD0E99"/>
    <w:rsid w:val="00AD13BC"/>
    <w:rsid w:val="00AD15BE"/>
    <w:rsid w:val="00AD18A2"/>
    <w:rsid w:val="00AD1A5E"/>
    <w:rsid w:val="00AD1E10"/>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A5A"/>
    <w:rsid w:val="00B05331"/>
    <w:rsid w:val="00B05351"/>
    <w:rsid w:val="00B05473"/>
    <w:rsid w:val="00B05534"/>
    <w:rsid w:val="00B05554"/>
    <w:rsid w:val="00B05E7B"/>
    <w:rsid w:val="00B06487"/>
    <w:rsid w:val="00B06731"/>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49B"/>
    <w:rsid w:val="00B115D9"/>
    <w:rsid w:val="00B1160A"/>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BF8"/>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AEC"/>
    <w:rsid w:val="00B26FAA"/>
    <w:rsid w:val="00B271B8"/>
    <w:rsid w:val="00B27413"/>
    <w:rsid w:val="00B27599"/>
    <w:rsid w:val="00B27862"/>
    <w:rsid w:val="00B27D08"/>
    <w:rsid w:val="00B301A7"/>
    <w:rsid w:val="00B305DE"/>
    <w:rsid w:val="00B30B2B"/>
    <w:rsid w:val="00B30CFD"/>
    <w:rsid w:val="00B30D8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F1B"/>
    <w:rsid w:val="00B611E5"/>
    <w:rsid w:val="00B61348"/>
    <w:rsid w:val="00B614F8"/>
    <w:rsid w:val="00B61725"/>
    <w:rsid w:val="00B61B51"/>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077"/>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DA"/>
    <w:rsid w:val="00B95A34"/>
    <w:rsid w:val="00B95A4D"/>
    <w:rsid w:val="00B95CA5"/>
    <w:rsid w:val="00B95DA3"/>
    <w:rsid w:val="00B96312"/>
    <w:rsid w:val="00B96351"/>
    <w:rsid w:val="00B964B6"/>
    <w:rsid w:val="00B9675B"/>
    <w:rsid w:val="00B96864"/>
    <w:rsid w:val="00B96BD3"/>
    <w:rsid w:val="00B975E8"/>
    <w:rsid w:val="00B978BE"/>
    <w:rsid w:val="00B978E5"/>
    <w:rsid w:val="00B978EA"/>
    <w:rsid w:val="00B97BBB"/>
    <w:rsid w:val="00BA0139"/>
    <w:rsid w:val="00BA0252"/>
    <w:rsid w:val="00BA05B9"/>
    <w:rsid w:val="00BA07F5"/>
    <w:rsid w:val="00BA0D2C"/>
    <w:rsid w:val="00BA197B"/>
    <w:rsid w:val="00BA1B38"/>
    <w:rsid w:val="00BA1D90"/>
    <w:rsid w:val="00BA1F27"/>
    <w:rsid w:val="00BA208A"/>
    <w:rsid w:val="00BA20E2"/>
    <w:rsid w:val="00BA2291"/>
    <w:rsid w:val="00BA22FD"/>
    <w:rsid w:val="00BA27B7"/>
    <w:rsid w:val="00BA2925"/>
    <w:rsid w:val="00BA2A9E"/>
    <w:rsid w:val="00BA2E1E"/>
    <w:rsid w:val="00BA2EFF"/>
    <w:rsid w:val="00BA32D6"/>
    <w:rsid w:val="00BA3327"/>
    <w:rsid w:val="00BA3351"/>
    <w:rsid w:val="00BA33A2"/>
    <w:rsid w:val="00BA3D69"/>
    <w:rsid w:val="00BA3E37"/>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0E80"/>
    <w:rsid w:val="00BB100B"/>
    <w:rsid w:val="00BB1177"/>
    <w:rsid w:val="00BB11C4"/>
    <w:rsid w:val="00BB1552"/>
    <w:rsid w:val="00BB21DB"/>
    <w:rsid w:val="00BB22C4"/>
    <w:rsid w:val="00BB272C"/>
    <w:rsid w:val="00BB2973"/>
    <w:rsid w:val="00BB2F5E"/>
    <w:rsid w:val="00BB36DF"/>
    <w:rsid w:val="00BB3830"/>
    <w:rsid w:val="00BB3C45"/>
    <w:rsid w:val="00BB3F81"/>
    <w:rsid w:val="00BB40B0"/>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5A8"/>
    <w:rsid w:val="00BC0705"/>
    <w:rsid w:val="00BC088C"/>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546"/>
    <w:rsid w:val="00BC470C"/>
    <w:rsid w:val="00BC48CD"/>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4F5"/>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36A"/>
    <w:rsid w:val="00C155BC"/>
    <w:rsid w:val="00C1563E"/>
    <w:rsid w:val="00C15AAA"/>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F49"/>
    <w:rsid w:val="00C2305C"/>
    <w:rsid w:val="00C23195"/>
    <w:rsid w:val="00C235E0"/>
    <w:rsid w:val="00C235F6"/>
    <w:rsid w:val="00C2363F"/>
    <w:rsid w:val="00C24077"/>
    <w:rsid w:val="00C2464C"/>
    <w:rsid w:val="00C249E0"/>
    <w:rsid w:val="00C24A3D"/>
    <w:rsid w:val="00C24C33"/>
    <w:rsid w:val="00C24C4F"/>
    <w:rsid w:val="00C24E4D"/>
    <w:rsid w:val="00C2534D"/>
    <w:rsid w:val="00C2555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2F3"/>
    <w:rsid w:val="00C5241D"/>
    <w:rsid w:val="00C529AA"/>
    <w:rsid w:val="00C52C57"/>
    <w:rsid w:val="00C52FFD"/>
    <w:rsid w:val="00C53151"/>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7A7"/>
    <w:rsid w:val="00C579A0"/>
    <w:rsid w:val="00C57BAC"/>
    <w:rsid w:val="00C60410"/>
    <w:rsid w:val="00C606A2"/>
    <w:rsid w:val="00C607F7"/>
    <w:rsid w:val="00C608B7"/>
    <w:rsid w:val="00C60F9A"/>
    <w:rsid w:val="00C6110D"/>
    <w:rsid w:val="00C61262"/>
    <w:rsid w:val="00C616FB"/>
    <w:rsid w:val="00C617A8"/>
    <w:rsid w:val="00C61A10"/>
    <w:rsid w:val="00C61A8A"/>
    <w:rsid w:val="00C61F2A"/>
    <w:rsid w:val="00C62742"/>
    <w:rsid w:val="00C62799"/>
    <w:rsid w:val="00C62DCB"/>
    <w:rsid w:val="00C62FF1"/>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6C9"/>
    <w:rsid w:val="00C76A56"/>
    <w:rsid w:val="00C77683"/>
    <w:rsid w:val="00C777E2"/>
    <w:rsid w:val="00C77840"/>
    <w:rsid w:val="00C77879"/>
    <w:rsid w:val="00C77E1D"/>
    <w:rsid w:val="00C807B6"/>
    <w:rsid w:val="00C80B55"/>
    <w:rsid w:val="00C80C4B"/>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154"/>
    <w:rsid w:val="00C90446"/>
    <w:rsid w:val="00C91011"/>
    <w:rsid w:val="00C91823"/>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74E"/>
    <w:rsid w:val="00CC0D6E"/>
    <w:rsid w:val="00CC0E47"/>
    <w:rsid w:val="00CC0EF0"/>
    <w:rsid w:val="00CC0F8B"/>
    <w:rsid w:val="00CC1388"/>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35"/>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433"/>
    <w:rsid w:val="00CF47E5"/>
    <w:rsid w:val="00CF5676"/>
    <w:rsid w:val="00CF56DE"/>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C7A"/>
    <w:rsid w:val="00D00F3C"/>
    <w:rsid w:val="00D010B7"/>
    <w:rsid w:val="00D012A0"/>
    <w:rsid w:val="00D0137C"/>
    <w:rsid w:val="00D013BF"/>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2DE"/>
    <w:rsid w:val="00D227F9"/>
    <w:rsid w:val="00D22ABE"/>
    <w:rsid w:val="00D22C22"/>
    <w:rsid w:val="00D239C8"/>
    <w:rsid w:val="00D242CA"/>
    <w:rsid w:val="00D24861"/>
    <w:rsid w:val="00D24A37"/>
    <w:rsid w:val="00D24EA7"/>
    <w:rsid w:val="00D25770"/>
    <w:rsid w:val="00D259C1"/>
    <w:rsid w:val="00D25FB3"/>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47"/>
    <w:rsid w:val="00D34D6A"/>
    <w:rsid w:val="00D34DF7"/>
    <w:rsid w:val="00D34F01"/>
    <w:rsid w:val="00D358D3"/>
    <w:rsid w:val="00D35B7D"/>
    <w:rsid w:val="00D35C4A"/>
    <w:rsid w:val="00D35C78"/>
    <w:rsid w:val="00D36147"/>
    <w:rsid w:val="00D3644A"/>
    <w:rsid w:val="00D365EA"/>
    <w:rsid w:val="00D367BA"/>
    <w:rsid w:val="00D37751"/>
    <w:rsid w:val="00D3784A"/>
    <w:rsid w:val="00D37F63"/>
    <w:rsid w:val="00D400AE"/>
    <w:rsid w:val="00D40240"/>
    <w:rsid w:val="00D4029D"/>
    <w:rsid w:val="00D402F9"/>
    <w:rsid w:val="00D4063C"/>
    <w:rsid w:val="00D40E4D"/>
    <w:rsid w:val="00D40F86"/>
    <w:rsid w:val="00D412F2"/>
    <w:rsid w:val="00D41ADE"/>
    <w:rsid w:val="00D41C91"/>
    <w:rsid w:val="00D42563"/>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60F5"/>
    <w:rsid w:val="00D561E5"/>
    <w:rsid w:val="00D565C0"/>
    <w:rsid w:val="00D56A9D"/>
    <w:rsid w:val="00D56D82"/>
    <w:rsid w:val="00D5717D"/>
    <w:rsid w:val="00D576A1"/>
    <w:rsid w:val="00D57B11"/>
    <w:rsid w:val="00D57C46"/>
    <w:rsid w:val="00D57EE0"/>
    <w:rsid w:val="00D57F7F"/>
    <w:rsid w:val="00D60924"/>
    <w:rsid w:val="00D60AC5"/>
    <w:rsid w:val="00D61287"/>
    <w:rsid w:val="00D614A8"/>
    <w:rsid w:val="00D61943"/>
    <w:rsid w:val="00D61B30"/>
    <w:rsid w:val="00D61C3D"/>
    <w:rsid w:val="00D61D25"/>
    <w:rsid w:val="00D61D94"/>
    <w:rsid w:val="00D61E3A"/>
    <w:rsid w:val="00D62143"/>
    <w:rsid w:val="00D62798"/>
    <w:rsid w:val="00D627B8"/>
    <w:rsid w:val="00D629E8"/>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B50"/>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297"/>
    <w:rsid w:val="00DB16B5"/>
    <w:rsid w:val="00DB1C91"/>
    <w:rsid w:val="00DB2320"/>
    <w:rsid w:val="00DB2592"/>
    <w:rsid w:val="00DB2D0F"/>
    <w:rsid w:val="00DB34A7"/>
    <w:rsid w:val="00DB358E"/>
    <w:rsid w:val="00DB3711"/>
    <w:rsid w:val="00DB38C2"/>
    <w:rsid w:val="00DB3A62"/>
    <w:rsid w:val="00DB3F47"/>
    <w:rsid w:val="00DB46D0"/>
    <w:rsid w:val="00DB4AF4"/>
    <w:rsid w:val="00DB50A7"/>
    <w:rsid w:val="00DB519D"/>
    <w:rsid w:val="00DB5298"/>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4FED"/>
    <w:rsid w:val="00DC5098"/>
    <w:rsid w:val="00DC509F"/>
    <w:rsid w:val="00DC5369"/>
    <w:rsid w:val="00DC5606"/>
    <w:rsid w:val="00DC56C2"/>
    <w:rsid w:val="00DC5812"/>
    <w:rsid w:val="00DC5FD8"/>
    <w:rsid w:val="00DC6AB0"/>
    <w:rsid w:val="00DC6BD0"/>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ED"/>
    <w:rsid w:val="00DE0B48"/>
    <w:rsid w:val="00DE0B77"/>
    <w:rsid w:val="00DE0E22"/>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6E1"/>
    <w:rsid w:val="00DE6804"/>
    <w:rsid w:val="00DE6BC7"/>
    <w:rsid w:val="00DE6EA4"/>
    <w:rsid w:val="00DE7374"/>
    <w:rsid w:val="00DE77BB"/>
    <w:rsid w:val="00DE7A15"/>
    <w:rsid w:val="00DE7AB8"/>
    <w:rsid w:val="00DE7BD7"/>
    <w:rsid w:val="00DE7C72"/>
    <w:rsid w:val="00DF0015"/>
    <w:rsid w:val="00DF086C"/>
    <w:rsid w:val="00DF0AD5"/>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62"/>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34DD"/>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C6"/>
    <w:rsid w:val="00E06840"/>
    <w:rsid w:val="00E06CA7"/>
    <w:rsid w:val="00E071FC"/>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CA9"/>
    <w:rsid w:val="00E208F4"/>
    <w:rsid w:val="00E20A88"/>
    <w:rsid w:val="00E20B5D"/>
    <w:rsid w:val="00E21431"/>
    <w:rsid w:val="00E218A9"/>
    <w:rsid w:val="00E21AD3"/>
    <w:rsid w:val="00E21B2B"/>
    <w:rsid w:val="00E21E4B"/>
    <w:rsid w:val="00E21E61"/>
    <w:rsid w:val="00E2243F"/>
    <w:rsid w:val="00E225AF"/>
    <w:rsid w:val="00E22A98"/>
    <w:rsid w:val="00E22AA4"/>
    <w:rsid w:val="00E22D05"/>
    <w:rsid w:val="00E22DE6"/>
    <w:rsid w:val="00E233DB"/>
    <w:rsid w:val="00E23452"/>
    <w:rsid w:val="00E234C3"/>
    <w:rsid w:val="00E237F6"/>
    <w:rsid w:val="00E23C14"/>
    <w:rsid w:val="00E24198"/>
    <w:rsid w:val="00E247FE"/>
    <w:rsid w:val="00E249A9"/>
    <w:rsid w:val="00E24C69"/>
    <w:rsid w:val="00E24CD9"/>
    <w:rsid w:val="00E2505B"/>
    <w:rsid w:val="00E2526D"/>
    <w:rsid w:val="00E2553B"/>
    <w:rsid w:val="00E25562"/>
    <w:rsid w:val="00E255EF"/>
    <w:rsid w:val="00E26157"/>
    <w:rsid w:val="00E262CB"/>
    <w:rsid w:val="00E2689E"/>
    <w:rsid w:val="00E26A67"/>
    <w:rsid w:val="00E26B43"/>
    <w:rsid w:val="00E26E08"/>
    <w:rsid w:val="00E2707E"/>
    <w:rsid w:val="00E27452"/>
    <w:rsid w:val="00E27A85"/>
    <w:rsid w:val="00E30EC4"/>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4D6"/>
    <w:rsid w:val="00E52E5E"/>
    <w:rsid w:val="00E5320C"/>
    <w:rsid w:val="00E5344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AD8"/>
    <w:rsid w:val="00E64CC1"/>
    <w:rsid w:val="00E64D1D"/>
    <w:rsid w:val="00E651BF"/>
    <w:rsid w:val="00E65332"/>
    <w:rsid w:val="00E65400"/>
    <w:rsid w:val="00E657A2"/>
    <w:rsid w:val="00E65A41"/>
    <w:rsid w:val="00E65B45"/>
    <w:rsid w:val="00E66487"/>
    <w:rsid w:val="00E66525"/>
    <w:rsid w:val="00E66689"/>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2FAA"/>
    <w:rsid w:val="00E7340F"/>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507E"/>
    <w:rsid w:val="00E85444"/>
    <w:rsid w:val="00E858F7"/>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67D"/>
    <w:rsid w:val="00EA6B8A"/>
    <w:rsid w:val="00EA6DCD"/>
    <w:rsid w:val="00EA6EEF"/>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37A6"/>
    <w:rsid w:val="00EB4181"/>
    <w:rsid w:val="00EB457E"/>
    <w:rsid w:val="00EB4640"/>
    <w:rsid w:val="00EB4AD0"/>
    <w:rsid w:val="00EB553C"/>
    <w:rsid w:val="00EB5566"/>
    <w:rsid w:val="00EB5CD3"/>
    <w:rsid w:val="00EB6831"/>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C20"/>
    <w:rsid w:val="00EC4E85"/>
    <w:rsid w:val="00EC504E"/>
    <w:rsid w:val="00EC53DA"/>
    <w:rsid w:val="00EC5E9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8E3"/>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5B3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1C0"/>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A1A"/>
    <w:rsid w:val="00F61AEB"/>
    <w:rsid w:val="00F61B7F"/>
    <w:rsid w:val="00F622D9"/>
    <w:rsid w:val="00F624A7"/>
    <w:rsid w:val="00F624CA"/>
    <w:rsid w:val="00F62637"/>
    <w:rsid w:val="00F62CB4"/>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3C5"/>
    <w:rsid w:val="00F7470F"/>
    <w:rsid w:val="00F749F5"/>
    <w:rsid w:val="00F74F73"/>
    <w:rsid w:val="00F74FD4"/>
    <w:rsid w:val="00F751C2"/>
    <w:rsid w:val="00F753A7"/>
    <w:rsid w:val="00F7540F"/>
    <w:rsid w:val="00F75E1B"/>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B11"/>
    <w:rsid w:val="00F94F8F"/>
    <w:rsid w:val="00F9518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6109"/>
    <w:rsid w:val="00FB61F0"/>
    <w:rsid w:val="00FB6213"/>
    <w:rsid w:val="00FB670E"/>
    <w:rsid w:val="00FB6828"/>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45F"/>
    <w:rsid w:val="00FE3563"/>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984"/>
    <w:rsid w:val="00FF0C86"/>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ADA47E"/>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F97"/>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uiPriority w:val="35"/>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uiPriority w:val="99"/>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3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3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uiPriority w:val="59"/>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uiPriority w:val="39"/>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7A12FD"/>
  </w:style>
  <w:style w:type="table" w:customStyle="1" w:styleId="TableGrid212">
    <w:name w:val="Table Grid212"/>
    <w:basedOn w:val="TableNormal"/>
    <w:next w:val="TableGrid"/>
    <w:uiPriority w:val="3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uiPriority w:val="99"/>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uiPriority w:val="59"/>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numbering" w:customStyle="1" w:styleId="NoList37">
    <w:name w:val="No List37"/>
    <w:next w:val="NoList"/>
    <w:uiPriority w:val="99"/>
    <w:semiHidden/>
    <w:unhideWhenUsed/>
    <w:rsid w:val="00DA1239"/>
  </w:style>
  <w:style w:type="numbering" w:customStyle="1" w:styleId="NoList38">
    <w:name w:val="No List38"/>
    <w:next w:val="NoList"/>
    <w:uiPriority w:val="99"/>
    <w:semiHidden/>
    <w:unhideWhenUsed/>
    <w:rsid w:val="00DA1239"/>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0">
    <w:name w:val="Unresolved Mention2"/>
    <w:basedOn w:val="DefaultParagraphFont"/>
    <w:uiPriority w:val="99"/>
    <w:semiHidden/>
    <w:unhideWhenUsed/>
    <w:rsid w:val="001912C6"/>
    <w:rPr>
      <w:color w:val="605E5C"/>
      <w:shd w:val="clear" w:color="auto" w:fill="E1DFDD"/>
    </w:rPr>
  </w:style>
  <w:style w:type="numbering" w:customStyle="1" w:styleId="NoList39">
    <w:name w:val="No List39"/>
    <w:next w:val="NoList"/>
    <w:uiPriority w:val="99"/>
    <w:semiHidden/>
    <w:unhideWhenUsed/>
    <w:rsid w:val="005D2A4D"/>
  </w:style>
  <w:style w:type="numbering" w:customStyle="1" w:styleId="Aucuneliste11">
    <w:name w:val="Aucune liste11"/>
    <w:next w:val="NoList"/>
    <w:uiPriority w:val="99"/>
    <w:semiHidden/>
    <w:unhideWhenUsed/>
    <w:rsid w:val="005D2A4D"/>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numbering" w:customStyle="1" w:styleId="NoList40">
    <w:name w:val="No List40"/>
    <w:next w:val="NoList"/>
    <w:uiPriority w:val="99"/>
    <w:semiHidden/>
    <w:unhideWhenUsed/>
    <w:rsid w:val="00CA174E"/>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numbering" w:customStyle="1" w:styleId="NoList46">
    <w:name w:val="No List46"/>
    <w:next w:val="NoList"/>
    <w:uiPriority w:val="99"/>
    <w:semiHidden/>
    <w:unhideWhenUsed/>
    <w:rsid w:val="00584366"/>
  </w:style>
  <w:style w:type="numbering" w:customStyle="1" w:styleId="NoList126">
    <w:name w:val="No List126"/>
    <w:next w:val="NoList"/>
    <w:uiPriority w:val="99"/>
    <w:semiHidden/>
    <w:unhideWhenUsed/>
    <w:rsid w:val="00584366"/>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numbering" w:customStyle="1" w:styleId="Aucuneliste12">
    <w:name w:val="Aucune liste12"/>
    <w:next w:val="NoList"/>
    <w:uiPriority w:val="99"/>
    <w:semiHidden/>
    <w:unhideWhenUsed/>
    <w:rsid w:val="00584366"/>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semiHidden/>
    <w:rsid w:val="00A503AC"/>
  </w:style>
  <w:style w:type="numbering" w:customStyle="1" w:styleId="Numberedparagraphs3">
    <w:name w:val="Numbered paragraphs3"/>
    <w:rsid w:val="00D25770"/>
  </w:style>
  <w:style w:type="numbering" w:customStyle="1" w:styleId="Numberedparagraphs4">
    <w:name w:val="Numbered paragraphs4"/>
    <w:rsid w:val="0074227E"/>
  </w:style>
  <w:style w:type="paragraph" w:customStyle="1" w:styleId="enum">
    <w:name w:val="enum"/>
    <w:basedOn w:val="Normal"/>
    <w:rsid w:val="008B036E"/>
    <w:pPr>
      <w:jc w:val="left"/>
    </w:pPr>
    <w:rPr>
      <w:lang w:val="fr-FR"/>
    </w:rPr>
  </w:style>
  <w:style w:type="numbering" w:customStyle="1" w:styleId="Numberedparagraphs5">
    <w:name w:val="Numbered paragraphs5"/>
    <w:rsid w:val="00BA33A2"/>
    <w:pPr>
      <w:numPr>
        <w:numId w:val="4"/>
      </w:numPr>
    </w:pPr>
  </w:style>
  <w:style w:type="numbering" w:customStyle="1" w:styleId="NoList48">
    <w:name w:val="No List48"/>
    <w:next w:val="NoList"/>
    <w:uiPriority w:val="99"/>
    <w:semiHidden/>
    <w:unhideWhenUsed/>
    <w:rsid w:val="008104B3"/>
  </w:style>
  <w:style w:type="numbering" w:customStyle="1" w:styleId="NoList127">
    <w:name w:val="No List127"/>
    <w:next w:val="NoList"/>
    <w:uiPriority w:val="99"/>
    <w:semiHidden/>
    <w:unhideWhenUsed/>
    <w:rsid w:val="008104B3"/>
  </w:style>
  <w:style w:type="numbering" w:customStyle="1" w:styleId="NoList217">
    <w:name w:val="No List217"/>
    <w:next w:val="NoList"/>
    <w:uiPriority w:val="99"/>
    <w:semiHidden/>
    <w:unhideWhenUsed/>
    <w:rsid w:val="008104B3"/>
  </w:style>
  <w:style w:type="numbering" w:customStyle="1" w:styleId="NoList310">
    <w:name w:val="No List310"/>
    <w:next w:val="NoList"/>
    <w:uiPriority w:val="99"/>
    <w:semiHidden/>
    <w:unhideWhenUsed/>
    <w:rsid w:val="008104B3"/>
  </w:style>
  <w:style w:type="numbering" w:customStyle="1" w:styleId="NoList49">
    <w:name w:val="No List49"/>
    <w:next w:val="NoList"/>
    <w:uiPriority w:val="99"/>
    <w:semiHidden/>
    <w:unhideWhenUsed/>
    <w:rsid w:val="008104B3"/>
  </w:style>
  <w:style w:type="numbering" w:customStyle="1" w:styleId="NoList56">
    <w:name w:val="No List56"/>
    <w:next w:val="NoList"/>
    <w:uiPriority w:val="99"/>
    <w:semiHidden/>
    <w:rsid w:val="008104B3"/>
  </w:style>
  <w:style w:type="numbering" w:customStyle="1" w:styleId="NoList66">
    <w:name w:val="No List66"/>
    <w:next w:val="NoList"/>
    <w:uiPriority w:val="99"/>
    <w:semiHidden/>
    <w:unhideWhenUsed/>
    <w:rsid w:val="008104B3"/>
  </w:style>
  <w:style w:type="numbering" w:customStyle="1" w:styleId="NoList76">
    <w:name w:val="No List76"/>
    <w:next w:val="NoList"/>
    <w:uiPriority w:val="99"/>
    <w:semiHidden/>
    <w:unhideWhenUsed/>
    <w:rsid w:val="008104B3"/>
  </w:style>
  <w:style w:type="numbering" w:customStyle="1" w:styleId="NoList85">
    <w:name w:val="No List85"/>
    <w:next w:val="NoList"/>
    <w:uiPriority w:val="99"/>
    <w:semiHidden/>
    <w:unhideWhenUsed/>
    <w:rsid w:val="008104B3"/>
  </w:style>
  <w:style w:type="numbering" w:customStyle="1" w:styleId="NoList95">
    <w:name w:val="No List95"/>
    <w:next w:val="NoList"/>
    <w:uiPriority w:val="99"/>
    <w:semiHidden/>
    <w:unhideWhenUsed/>
    <w:rsid w:val="008104B3"/>
  </w:style>
  <w:style w:type="numbering" w:customStyle="1" w:styleId="NoList105">
    <w:name w:val="No List105"/>
    <w:next w:val="NoList"/>
    <w:uiPriority w:val="99"/>
    <w:semiHidden/>
    <w:unhideWhenUsed/>
    <w:rsid w:val="008104B3"/>
  </w:style>
  <w:style w:type="numbering" w:customStyle="1" w:styleId="NoList1116">
    <w:name w:val="No List1116"/>
    <w:next w:val="NoList"/>
    <w:uiPriority w:val="99"/>
    <w:semiHidden/>
    <w:rsid w:val="008104B3"/>
  </w:style>
  <w:style w:type="numbering" w:customStyle="1" w:styleId="NoList128">
    <w:name w:val="No List128"/>
    <w:next w:val="NoList"/>
    <w:uiPriority w:val="99"/>
    <w:semiHidden/>
    <w:unhideWhenUsed/>
    <w:rsid w:val="008104B3"/>
  </w:style>
  <w:style w:type="numbering" w:customStyle="1" w:styleId="NoList135">
    <w:name w:val="No List135"/>
    <w:next w:val="NoList"/>
    <w:uiPriority w:val="99"/>
    <w:semiHidden/>
    <w:unhideWhenUsed/>
    <w:rsid w:val="008104B3"/>
  </w:style>
  <w:style w:type="numbering" w:customStyle="1" w:styleId="NoList145">
    <w:name w:val="No List145"/>
    <w:next w:val="NoList"/>
    <w:uiPriority w:val="99"/>
    <w:semiHidden/>
    <w:unhideWhenUsed/>
    <w:rsid w:val="008104B3"/>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
    <w:name w:val="No List155"/>
    <w:next w:val="NoList"/>
    <w:uiPriority w:val="99"/>
    <w:semiHidden/>
    <w:unhideWhenUsed/>
    <w:rsid w:val="008104B3"/>
  </w:style>
  <w:style w:type="numbering" w:customStyle="1" w:styleId="NoList165">
    <w:name w:val="No List165"/>
    <w:next w:val="NoList"/>
    <w:uiPriority w:val="99"/>
    <w:semiHidden/>
    <w:unhideWhenUsed/>
    <w:rsid w:val="008104B3"/>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
    <w:name w:val="No List175"/>
    <w:next w:val="NoList"/>
    <w:uiPriority w:val="99"/>
    <w:semiHidden/>
    <w:unhideWhenUsed/>
    <w:rsid w:val="008104B3"/>
  </w:style>
  <w:style w:type="numbering" w:customStyle="1" w:styleId="NoList185">
    <w:name w:val="No List185"/>
    <w:next w:val="NoList"/>
    <w:uiPriority w:val="99"/>
    <w:semiHidden/>
    <w:unhideWhenUsed/>
    <w:rsid w:val="008104B3"/>
  </w:style>
  <w:style w:type="numbering" w:customStyle="1" w:styleId="NoList195">
    <w:name w:val="No List195"/>
    <w:next w:val="NoList"/>
    <w:uiPriority w:val="99"/>
    <w:semiHidden/>
    <w:unhideWhenUsed/>
    <w:rsid w:val="008104B3"/>
  </w:style>
  <w:style w:type="numbering" w:customStyle="1" w:styleId="Numberedparagraphs6">
    <w:name w:val="Numbered paragraphs6"/>
    <w:rsid w:val="008104B3"/>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
    <w:name w:val="No List205"/>
    <w:next w:val="NoList"/>
    <w:uiPriority w:val="99"/>
    <w:semiHidden/>
    <w:unhideWhenUsed/>
    <w:rsid w:val="008104B3"/>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8">
    <w:name w:val="No List218"/>
    <w:next w:val="NoList"/>
    <w:uiPriority w:val="99"/>
    <w:semiHidden/>
    <w:unhideWhenUsed/>
    <w:rsid w:val="008104B3"/>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8104B3"/>
  </w:style>
  <w:style w:type="numbering" w:customStyle="1" w:styleId="NoList1105">
    <w:name w:val="No List1105"/>
    <w:next w:val="NoList"/>
    <w:uiPriority w:val="99"/>
    <w:semiHidden/>
    <w:unhideWhenUsed/>
    <w:rsid w:val="008104B3"/>
  </w:style>
  <w:style w:type="numbering" w:customStyle="1" w:styleId="NoList234">
    <w:name w:val="No List234"/>
    <w:next w:val="NoList"/>
    <w:uiPriority w:val="99"/>
    <w:semiHidden/>
    <w:unhideWhenUsed/>
    <w:rsid w:val="008104B3"/>
  </w:style>
  <w:style w:type="numbering" w:customStyle="1" w:styleId="NoList315">
    <w:name w:val="No List315"/>
    <w:next w:val="NoList"/>
    <w:uiPriority w:val="99"/>
    <w:semiHidden/>
    <w:unhideWhenUsed/>
    <w:rsid w:val="008104B3"/>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uiPriority w:val="99"/>
    <w:semiHidden/>
    <w:unhideWhenUsed/>
    <w:rsid w:val="008104B3"/>
  </w:style>
  <w:style w:type="numbering" w:customStyle="1" w:styleId="NoList1117">
    <w:name w:val="No List1117"/>
    <w:next w:val="NoList"/>
    <w:uiPriority w:val="99"/>
    <w:semiHidden/>
    <w:unhideWhenUsed/>
    <w:rsid w:val="008104B3"/>
  </w:style>
  <w:style w:type="numbering" w:customStyle="1" w:styleId="NoList254">
    <w:name w:val="No List254"/>
    <w:next w:val="NoList"/>
    <w:uiPriority w:val="99"/>
    <w:semiHidden/>
    <w:unhideWhenUsed/>
    <w:rsid w:val="008104B3"/>
  </w:style>
  <w:style w:type="numbering" w:customStyle="1" w:styleId="NoList325">
    <w:name w:val="No List325"/>
    <w:next w:val="NoList"/>
    <w:uiPriority w:val="99"/>
    <w:semiHidden/>
    <w:unhideWhenUsed/>
    <w:rsid w:val="008104B3"/>
  </w:style>
  <w:style w:type="numbering" w:customStyle="1" w:styleId="NoList264">
    <w:name w:val="No List264"/>
    <w:next w:val="NoList"/>
    <w:uiPriority w:val="99"/>
    <w:semiHidden/>
    <w:unhideWhenUsed/>
    <w:rsid w:val="008104B3"/>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NoList"/>
    <w:uiPriority w:val="99"/>
    <w:semiHidden/>
    <w:unhideWhenUsed/>
    <w:rsid w:val="008104B3"/>
  </w:style>
  <w:style w:type="numbering" w:customStyle="1" w:styleId="NoList1123">
    <w:name w:val="No List1123"/>
    <w:next w:val="NoList"/>
    <w:uiPriority w:val="99"/>
    <w:semiHidden/>
    <w:unhideWhenUsed/>
    <w:rsid w:val="008104B3"/>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3">
    <w:name w:val="No List283"/>
    <w:next w:val="NoList"/>
    <w:uiPriority w:val="99"/>
    <w:semiHidden/>
    <w:unhideWhenUsed/>
    <w:rsid w:val="008104B3"/>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3">
    <w:name w:val="No List293"/>
    <w:next w:val="NoList"/>
    <w:uiPriority w:val="99"/>
    <w:semiHidden/>
    <w:unhideWhenUsed/>
    <w:rsid w:val="008104B3"/>
  </w:style>
  <w:style w:type="numbering" w:customStyle="1" w:styleId="NoList1133">
    <w:name w:val="No List1133"/>
    <w:next w:val="NoList"/>
    <w:uiPriority w:val="99"/>
    <w:semiHidden/>
    <w:unhideWhenUsed/>
    <w:rsid w:val="008104B3"/>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3">
    <w:name w:val="No List2103"/>
    <w:next w:val="NoList"/>
    <w:uiPriority w:val="99"/>
    <w:semiHidden/>
    <w:unhideWhenUsed/>
    <w:rsid w:val="008104B3"/>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
    <w:name w:val="No List333"/>
    <w:next w:val="NoList"/>
    <w:uiPriority w:val="99"/>
    <w:semiHidden/>
    <w:unhideWhenUsed/>
    <w:rsid w:val="008104B3"/>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1">
    <w:name w:val="Brez seznama11"/>
    <w:next w:val="NoList"/>
    <w:uiPriority w:val="99"/>
    <w:semiHidden/>
    <w:unhideWhenUsed/>
    <w:rsid w:val="008104B3"/>
  </w:style>
  <w:style w:type="numbering" w:customStyle="1" w:styleId="NoList301">
    <w:name w:val="No List301"/>
    <w:next w:val="NoList"/>
    <w:uiPriority w:val="99"/>
    <w:semiHidden/>
    <w:unhideWhenUsed/>
    <w:rsid w:val="008104B3"/>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8104B3"/>
  </w:style>
  <w:style w:type="numbering" w:customStyle="1" w:styleId="NoList1151">
    <w:name w:val="No List1151"/>
    <w:next w:val="NoList"/>
    <w:uiPriority w:val="99"/>
    <w:semiHidden/>
    <w:unhideWhenUsed/>
    <w:rsid w:val="008104B3"/>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NoList"/>
    <w:uiPriority w:val="99"/>
    <w:semiHidden/>
    <w:unhideWhenUsed/>
    <w:rsid w:val="008104B3"/>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8104B3"/>
  </w:style>
  <w:style w:type="numbering" w:customStyle="1" w:styleId="NoList1161">
    <w:name w:val="No List1161"/>
    <w:next w:val="NoList"/>
    <w:uiPriority w:val="99"/>
    <w:semiHidden/>
    <w:unhideWhenUsed/>
    <w:rsid w:val="008104B3"/>
  </w:style>
  <w:style w:type="numbering" w:customStyle="1" w:styleId="NoList1171">
    <w:name w:val="No List1171"/>
    <w:next w:val="NoList"/>
    <w:uiPriority w:val="99"/>
    <w:semiHidden/>
    <w:unhideWhenUsed/>
    <w:rsid w:val="008104B3"/>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NoList"/>
    <w:semiHidden/>
    <w:unhideWhenUsed/>
    <w:rsid w:val="008104B3"/>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8104B3"/>
  </w:style>
  <w:style w:type="numbering" w:customStyle="1" w:styleId="NoList412">
    <w:name w:val="No List412"/>
    <w:next w:val="NoList"/>
    <w:uiPriority w:val="99"/>
    <w:semiHidden/>
    <w:unhideWhenUsed/>
    <w:rsid w:val="008104B3"/>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rsid w:val="008104B3"/>
  </w:style>
  <w:style w:type="numbering" w:customStyle="1" w:styleId="NoList612">
    <w:name w:val="No List612"/>
    <w:next w:val="NoList"/>
    <w:uiPriority w:val="99"/>
    <w:semiHidden/>
    <w:unhideWhenUsed/>
    <w:rsid w:val="008104B3"/>
  </w:style>
  <w:style w:type="numbering" w:customStyle="1" w:styleId="NoList712">
    <w:name w:val="No List712"/>
    <w:next w:val="NoList"/>
    <w:uiPriority w:val="99"/>
    <w:semiHidden/>
    <w:unhideWhenUsed/>
    <w:rsid w:val="008104B3"/>
  </w:style>
  <w:style w:type="numbering" w:customStyle="1" w:styleId="NoList811">
    <w:name w:val="No List811"/>
    <w:next w:val="NoList"/>
    <w:uiPriority w:val="99"/>
    <w:semiHidden/>
    <w:unhideWhenUsed/>
    <w:rsid w:val="008104B3"/>
  </w:style>
  <w:style w:type="numbering" w:customStyle="1" w:styleId="NoList911">
    <w:name w:val="No List911"/>
    <w:next w:val="NoList"/>
    <w:uiPriority w:val="99"/>
    <w:semiHidden/>
    <w:unhideWhenUsed/>
    <w:rsid w:val="008104B3"/>
  </w:style>
  <w:style w:type="numbering" w:customStyle="1" w:styleId="NoList1011">
    <w:name w:val="No List1011"/>
    <w:next w:val="NoList"/>
    <w:uiPriority w:val="99"/>
    <w:semiHidden/>
    <w:unhideWhenUsed/>
    <w:rsid w:val="008104B3"/>
  </w:style>
  <w:style w:type="numbering" w:customStyle="1" w:styleId="NoList1211">
    <w:name w:val="No List1211"/>
    <w:next w:val="NoList"/>
    <w:uiPriority w:val="99"/>
    <w:semiHidden/>
    <w:unhideWhenUsed/>
    <w:rsid w:val="008104B3"/>
  </w:style>
  <w:style w:type="numbering" w:customStyle="1" w:styleId="NoList1311">
    <w:name w:val="No List1311"/>
    <w:next w:val="NoList"/>
    <w:uiPriority w:val="99"/>
    <w:semiHidden/>
    <w:unhideWhenUsed/>
    <w:rsid w:val="008104B3"/>
  </w:style>
  <w:style w:type="numbering" w:customStyle="1" w:styleId="NoList1411">
    <w:name w:val="No List1411"/>
    <w:next w:val="NoList"/>
    <w:uiPriority w:val="99"/>
    <w:semiHidden/>
    <w:unhideWhenUsed/>
    <w:rsid w:val="008104B3"/>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8104B3"/>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8104B3"/>
  </w:style>
  <w:style w:type="numbering" w:customStyle="1" w:styleId="NoList1711">
    <w:name w:val="No List1711"/>
    <w:next w:val="NoList"/>
    <w:uiPriority w:val="99"/>
    <w:semiHidden/>
    <w:unhideWhenUsed/>
    <w:rsid w:val="008104B3"/>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NoList"/>
    <w:uiPriority w:val="99"/>
    <w:semiHidden/>
    <w:unhideWhenUsed/>
    <w:rsid w:val="008104B3"/>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8104B3"/>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1">
    <w:name w:val="Numbered paragraphs11"/>
    <w:rsid w:val="008104B3"/>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8104B3"/>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1">
    <w:name w:val="No List2131"/>
    <w:next w:val="NoList"/>
    <w:uiPriority w:val="99"/>
    <w:semiHidden/>
    <w:unhideWhenUsed/>
    <w:rsid w:val="008104B3"/>
  </w:style>
  <w:style w:type="numbering" w:customStyle="1" w:styleId="NoList2211">
    <w:name w:val="No List2211"/>
    <w:next w:val="NoList"/>
    <w:uiPriority w:val="99"/>
    <w:semiHidden/>
    <w:unhideWhenUsed/>
    <w:rsid w:val="008104B3"/>
  </w:style>
  <w:style w:type="numbering" w:customStyle="1" w:styleId="NoList11011">
    <w:name w:val="No List11011"/>
    <w:next w:val="NoList"/>
    <w:uiPriority w:val="99"/>
    <w:semiHidden/>
    <w:unhideWhenUsed/>
    <w:rsid w:val="008104B3"/>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
    <w:name w:val="No List361"/>
    <w:next w:val="NoList"/>
    <w:uiPriority w:val="99"/>
    <w:semiHidden/>
    <w:unhideWhenUsed/>
    <w:rsid w:val="008104B3"/>
  </w:style>
  <w:style w:type="numbering" w:customStyle="1" w:styleId="Aucuneliste13">
    <w:name w:val="Aucune liste13"/>
    <w:next w:val="NoList"/>
    <w:uiPriority w:val="99"/>
    <w:semiHidden/>
    <w:unhideWhenUsed/>
    <w:rsid w:val="008104B3"/>
  </w:style>
  <w:style w:type="numbering" w:customStyle="1" w:styleId="NoList371">
    <w:name w:val="No List371"/>
    <w:next w:val="NoList"/>
    <w:uiPriority w:val="99"/>
    <w:semiHidden/>
    <w:unhideWhenUsed/>
    <w:rsid w:val="008104B3"/>
  </w:style>
  <w:style w:type="numbering" w:customStyle="1" w:styleId="NoList1181">
    <w:name w:val="No List1181"/>
    <w:next w:val="NoList"/>
    <w:uiPriority w:val="99"/>
    <w:semiHidden/>
    <w:unhideWhenUsed/>
    <w:rsid w:val="008104B3"/>
  </w:style>
  <w:style w:type="numbering" w:customStyle="1" w:styleId="NoList2141">
    <w:name w:val="No List2141"/>
    <w:next w:val="NoList"/>
    <w:semiHidden/>
    <w:unhideWhenUsed/>
    <w:rsid w:val="008104B3"/>
  </w:style>
  <w:style w:type="numbering" w:customStyle="1" w:styleId="NoList381">
    <w:name w:val="No List381"/>
    <w:next w:val="NoList"/>
    <w:uiPriority w:val="99"/>
    <w:semiHidden/>
    <w:unhideWhenUsed/>
    <w:rsid w:val="008104B3"/>
  </w:style>
  <w:style w:type="numbering" w:customStyle="1" w:styleId="NoList422">
    <w:name w:val="No List422"/>
    <w:next w:val="NoList"/>
    <w:uiPriority w:val="99"/>
    <w:semiHidden/>
    <w:unhideWhenUsed/>
    <w:rsid w:val="008104B3"/>
  </w:style>
  <w:style w:type="numbering" w:customStyle="1" w:styleId="NoList522">
    <w:name w:val="No List522"/>
    <w:next w:val="NoList"/>
    <w:uiPriority w:val="99"/>
    <w:semiHidden/>
    <w:rsid w:val="008104B3"/>
  </w:style>
  <w:style w:type="numbering" w:customStyle="1" w:styleId="NoList622">
    <w:name w:val="No List622"/>
    <w:next w:val="NoList"/>
    <w:uiPriority w:val="99"/>
    <w:semiHidden/>
    <w:unhideWhenUsed/>
    <w:rsid w:val="008104B3"/>
  </w:style>
  <w:style w:type="numbering" w:customStyle="1" w:styleId="NoList721">
    <w:name w:val="No List721"/>
    <w:next w:val="NoList"/>
    <w:uiPriority w:val="99"/>
    <w:semiHidden/>
    <w:unhideWhenUsed/>
    <w:rsid w:val="008104B3"/>
  </w:style>
  <w:style w:type="numbering" w:customStyle="1" w:styleId="NoList821">
    <w:name w:val="No List821"/>
    <w:next w:val="NoList"/>
    <w:uiPriority w:val="99"/>
    <w:semiHidden/>
    <w:unhideWhenUsed/>
    <w:rsid w:val="008104B3"/>
  </w:style>
  <w:style w:type="numbering" w:customStyle="1" w:styleId="NoList921">
    <w:name w:val="No List921"/>
    <w:next w:val="NoList"/>
    <w:uiPriority w:val="99"/>
    <w:semiHidden/>
    <w:unhideWhenUsed/>
    <w:rsid w:val="008104B3"/>
  </w:style>
  <w:style w:type="numbering" w:customStyle="1" w:styleId="NoList1021">
    <w:name w:val="No List1021"/>
    <w:next w:val="NoList"/>
    <w:uiPriority w:val="99"/>
    <w:semiHidden/>
    <w:unhideWhenUsed/>
    <w:rsid w:val="008104B3"/>
  </w:style>
  <w:style w:type="numbering" w:customStyle="1" w:styleId="NoList1191">
    <w:name w:val="No List1191"/>
    <w:next w:val="NoList"/>
    <w:uiPriority w:val="99"/>
    <w:semiHidden/>
    <w:rsid w:val="008104B3"/>
  </w:style>
  <w:style w:type="numbering" w:customStyle="1" w:styleId="NoList1221">
    <w:name w:val="No List1221"/>
    <w:next w:val="NoList"/>
    <w:uiPriority w:val="99"/>
    <w:semiHidden/>
    <w:unhideWhenUsed/>
    <w:rsid w:val="008104B3"/>
  </w:style>
  <w:style w:type="numbering" w:customStyle="1" w:styleId="NoList1321">
    <w:name w:val="No List1321"/>
    <w:next w:val="NoList"/>
    <w:uiPriority w:val="99"/>
    <w:semiHidden/>
    <w:unhideWhenUsed/>
    <w:rsid w:val="008104B3"/>
  </w:style>
  <w:style w:type="numbering" w:customStyle="1" w:styleId="NoList1421">
    <w:name w:val="No List1421"/>
    <w:next w:val="NoList"/>
    <w:uiPriority w:val="99"/>
    <w:semiHidden/>
    <w:unhideWhenUsed/>
    <w:rsid w:val="008104B3"/>
  </w:style>
  <w:style w:type="numbering" w:customStyle="1" w:styleId="NoList1521">
    <w:name w:val="No List1521"/>
    <w:next w:val="NoList"/>
    <w:uiPriority w:val="99"/>
    <w:semiHidden/>
    <w:unhideWhenUsed/>
    <w:rsid w:val="008104B3"/>
  </w:style>
  <w:style w:type="numbering" w:customStyle="1" w:styleId="NoList1621">
    <w:name w:val="No List1621"/>
    <w:next w:val="NoList"/>
    <w:uiPriority w:val="99"/>
    <w:semiHidden/>
    <w:unhideWhenUsed/>
    <w:rsid w:val="008104B3"/>
  </w:style>
  <w:style w:type="numbering" w:customStyle="1" w:styleId="NoList1721">
    <w:name w:val="No List1721"/>
    <w:next w:val="NoList"/>
    <w:uiPriority w:val="99"/>
    <w:semiHidden/>
    <w:unhideWhenUsed/>
    <w:rsid w:val="008104B3"/>
  </w:style>
  <w:style w:type="numbering" w:customStyle="1" w:styleId="NoList1821">
    <w:name w:val="No List1821"/>
    <w:next w:val="NoList"/>
    <w:uiPriority w:val="99"/>
    <w:semiHidden/>
    <w:unhideWhenUsed/>
    <w:rsid w:val="008104B3"/>
  </w:style>
  <w:style w:type="numbering" w:customStyle="1" w:styleId="NoList391">
    <w:name w:val="No List391"/>
    <w:next w:val="NoList"/>
    <w:uiPriority w:val="99"/>
    <w:semiHidden/>
    <w:unhideWhenUsed/>
    <w:rsid w:val="008104B3"/>
  </w:style>
  <w:style w:type="numbering" w:customStyle="1" w:styleId="Aucuneliste111">
    <w:name w:val="Aucune liste111"/>
    <w:next w:val="NoList"/>
    <w:uiPriority w:val="99"/>
    <w:semiHidden/>
    <w:unhideWhenUsed/>
    <w:rsid w:val="008104B3"/>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1">
    <w:name w:val="No List401"/>
    <w:next w:val="NoList"/>
    <w:uiPriority w:val="99"/>
    <w:semiHidden/>
    <w:unhideWhenUsed/>
    <w:rsid w:val="008104B3"/>
  </w:style>
  <w:style w:type="numbering" w:customStyle="1" w:styleId="NoList1201">
    <w:name w:val="No List1201"/>
    <w:next w:val="NoList"/>
    <w:uiPriority w:val="99"/>
    <w:semiHidden/>
    <w:unhideWhenUsed/>
    <w:rsid w:val="008104B3"/>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1">
    <w:name w:val="No List2151"/>
    <w:next w:val="NoList"/>
    <w:uiPriority w:val="99"/>
    <w:semiHidden/>
    <w:unhideWhenUsed/>
    <w:rsid w:val="008104B3"/>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8104B3"/>
  </w:style>
  <w:style w:type="numbering" w:customStyle="1" w:styleId="Aucuneliste121">
    <w:name w:val="Aucune liste121"/>
    <w:next w:val="NoList"/>
    <w:uiPriority w:val="99"/>
    <w:semiHidden/>
    <w:unhideWhenUsed/>
    <w:rsid w:val="008104B3"/>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8104B3"/>
  </w:style>
  <w:style w:type="numbering" w:customStyle="1" w:styleId="Aucuneliste131">
    <w:name w:val="Aucune liste131"/>
    <w:next w:val="NoList"/>
    <w:uiPriority w:val="99"/>
    <w:semiHidden/>
    <w:unhideWhenUsed/>
    <w:rsid w:val="008104B3"/>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rsid w:val="008104B3"/>
  </w:style>
  <w:style w:type="numbering" w:customStyle="1" w:styleId="Aucuneliste14">
    <w:name w:val="Aucune liste14"/>
    <w:next w:val="NoList"/>
    <w:uiPriority w:val="99"/>
    <w:semiHidden/>
    <w:unhideWhenUsed/>
    <w:rsid w:val="008104B3"/>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yperlink" Target="https://www.bicma.gov.bt/bicmanew/data/publications/rules-regulations-guidelines/National_Numbering_Plan_2018.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C6443-178A-4351-947B-5FA6324C4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14</Pages>
  <Words>3294</Words>
  <Characters>18780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OB 1229</vt:lpstr>
    </vt:vector>
  </TitlesOfParts>
  <Company>ITU</Company>
  <LinksUpToDate>false</LinksUpToDate>
  <CharactersWithSpaces>22030</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1230</dc:title>
  <dc:subject/>
  <dc:creator>ITU-T</dc:creator>
  <cp:keywords/>
  <dc:description>Yammouni, 23/09/2020, ITU51013804</dc:description>
  <cp:lastModifiedBy>Al-Yammouni, Hala</cp:lastModifiedBy>
  <cp:revision>25</cp:revision>
  <cp:lastPrinted>2021-11-10T14:21:00Z</cp:lastPrinted>
  <dcterms:created xsi:type="dcterms:W3CDTF">2021-09-15T06:21:00Z</dcterms:created>
  <dcterms:modified xsi:type="dcterms:W3CDTF">2021-11-10T14:24:00Z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