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99399B9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87E8A7D" w14:textId="77777777" w:rsidR="008322B0" w:rsidRPr="00E16A37" w:rsidRDefault="008322B0" w:rsidP="0089754F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79137530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251C329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E7D56E1" w14:textId="70515AE7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B4A3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1225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97AB535" w14:textId="15BC7C83" w:rsidR="008322B0" w:rsidRPr="00E16A37" w:rsidRDefault="00EB4A3E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2021.VIII.1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3865FF7" w14:textId="1CEE52CB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EB4A3E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="00EB4A3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يوليو </w:t>
            </w:r>
            <w:r w:rsidR="00EB4A3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1F841B9E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5CCA21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567430A3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7AD1F4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CD55754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2A2437AB" w14:textId="77777777"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4A786899" w14:textId="77777777"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8518862" w14:textId="77777777"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3379F86" w14:textId="36027743" w:rsidR="008F19F8" w:rsidRPr="008F19F8" w:rsidRDefault="008F19F8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highlight w:val="yellow"/>
          <w:rtl/>
          <w:lang w:bidi="ar-EG"/>
        </w:rPr>
        <w:fldChar w:fldCharType="begin"/>
      </w:r>
      <w:r>
        <w:rPr>
          <w:rFonts w:eastAsia="SimSun"/>
          <w:highlight w:val="yellow"/>
          <w:rtl/>
          <w:lang w:bidi="ar-EG"/>
        </w:rPr>
        <w:instrText xml:space="preserve"> </w:instrText>
      </w:r>
      <w:r>
        <w:rPr>
          <w:rFonts w:eastAsia="SimSun"/>
          <w:highlight w:val="yellow"/>
          <w:lang w:bidi="ar-EG"/>
        </w:rPr>
        <w:instrText>TOC</w:instrText>
      </w:r>
      <w:r>
        <w:rPr>
          <w:rFonts w:eastAsia="SimSun"/>
          <w:highlight w:val="yellow"/>
          <w:rtl/>
          <w:lang w:bidi="ar-EG"/>
        </w:rPr>
        <w:instrText xml:space="preserve"> \</w:instrText>
      </w:r>
      <w:r>
        <w:rPr>
          <w:rFonts w:eastAsia="SimSun"/>
          <w:highlight w:val="yellow"/>
          <w:lang w:bidi="ar-EG"/>
        </w:rPr>
        <w:instrText>t "Heading_1,1,Countries _Name,2,Heading_2,1</w:instrText>
      </w:r>
      <w:r>
        <w:rPr>
          <w:rFonts w:eastAsia="SimSun"/>
          <w:highlight w:val="yellow"/>
          <w:rtl/>
          <w:lang w:bidi="ar-EG"/>
        </w:rPr>
        <w:instrText xml:space="preserve">" </w:instrText>
      </w:r>
      <w:r>
        <w:rPr>
          <w:rFonts w:eastAsia="SimSun"/>
          <w:highlight w:val="yellow"/>
          <w:rtl/>
          <w:lang w:bidi="ar-EG"/>
        </w:rPr>
        <w:fldChar w:fldCharType="separate"/>
      </w:r>
      <w:r w:rsidRPr="008F19F8">
        <w:rPr>
          <w:b/>
          <w:bCs/>
          <w:noProof/>
          <w:rtl/>
        </w:rPr>
        <w:t>معلومات عامة</w:t>
      </w:r>
    </w:p>
    <w:p w14:paraId="07EF82C4" w14:textId="4F2E9307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8F19F8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8F19F8">
        <w:rPr>
          <w:rFonts w:ascii="Calibri" w:hAnsi="Calibri" w:cs="Calibri"/>
          <w:noProof/>
          <w:szCs w:val="22"/>
          <w:rtl/>
        </w:rPr>
        <w:fldChar w:fldCharType="begin"/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</w:rPr>
        <w:instrText>PAGEREF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F19F8">
        <w:rPr>
          <w:rFonts w:ascii="Calibri" w:hAnsi="Calibri" w:cs="Calibri"/>
          <w:noProof/>
          <w:szCs w:val="22"/>
        </w:rPr>
        <w:instrText>Toc79052092 \h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  <w:rtl/>
        </w:rPr>
      </w:r>
      <w:r w:rsidRPr="008F19F8">
        <w:rPr>
          <w:rFonts w:ascii="Calibri" w:hAnsi="Calibri" w:cs="Calibri"/>
          <w:noProof/>
          <w:szCs w:val="22"/>
          <w:rtl/>
        </w:rPr>
        <w:fldChar w:fldCharType="separate"/>
      </w:r>
      <w:r w:rsidR="00E30DA0">
        <w:rPr>
          <w:rFonts w:ascii="Calibri" w:hAnsi="Calibri" w:cs="Calibri"/>
          <w:noProof/>
          <w:szCs w:val="22"/>
          <w:rtl/>
        </w:rPr>
        <w:t>3</w:t>
      </w:r>
      <w:r w:rsidRPr="008F19F8">
        <w:rPr>
          <w:rFonts w:ascii="Calibri" w:hAnsi="Calibri" w:cs="Calibri"/>
          <w:noProof/>
          <w:szCs w:val="22"/>
          <w:rtl/>
        </w:rPr>
        <w:fldChar w:fldCharType="end"/>
      </w:r>
    </w:p>
    <w:p w14:paraId="0A785DB2" w14:textId="3936A7DA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8F19F8">
        <w:rPr>
          <w:rFonts w:ascii="Calibri" w:hAnsi="Calibri" w:cs="Calibri"/>
          <w:noProof/>
          <w:szCs w:val="22"/>
          <w:rtl/>
        </w:rPr>
        <w:fldChar w:fldCharType="begin"/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</w:rPr>
        <w:instrText>PAGEREF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F19F8">
        <w:rPr>
          <w:rFonts w:ascii="Calibri" w:hAnsi="Calibri" w:cs="Calibri"/>
          <w:noProof/>
          <w:szCs w:val="22"/>
        </w:rPr>
        <w:instrText>Toc79052093 \h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  <w:rtl/>
        </w:rPr>
      </w:r>
      <w:r w:rsidRPr="008F19F8">
        <w:rPr>
          <w:rFonts w:ascii="Calibri" w:hAnsi="Calibri" w:cs="Calibri"/>
          <w:noProof/>
          <w:szCs w:val="22"/>
          <w:rtl/>
        </w:rPr>
        <w:fldChar w:fldCharType="separate"/>
      </w:r>
      <w:r w:rsidR="00E30DA0">
        <w:rPr>
          <w:rFonts w:ascii="Calibri" w:hAnsi="Calibri" w:cs="Calibri"/>
          <w:noProof/>
          <w:szCs w:val="22"/>
          <w:rtl/>
        </w:rPr>
        <w:t>4</w:t>
      </w:r>
      <w:r w:rsidRPr="008F19F8">
        <w:rPr>
          <w:rFonts w:ascii="Calibri" w:hAnsi="Calibri" w:cs="Calibri"/>
          <w:noProof/>
          <w:szCs w:val="22"/>
          <w:rtl/>
        </w:rPr>
        <w:fldChar w:fldCharType="end"/>
      </w:r>
    </w:p>
    <w:p w14:paraId="46AF1A85" w14:textId="1C13693A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0" w:name="_Hlk79137553"/>
      <w:r>
        <w:rPr>
          <w:noProof/>
          <w:rtl/>
        </w:rPr>
        <w:t>خطة ترقيم الاتصالات العمومية الدولية</w:t>
      </w:r>
      <w:r>
        <w:rPr>
          <w:rFonts w:hint="cs"/>
          <w:noProof/>
          <w:rtl/>
        </w:rPr>
        <w:t xml:space="preserve">: </w:t>
      </w:r>
      <w:r w:rsidRPr="008F19F8">
        <w:rPr>
          <w:rFonts w:hint="cs"/>
          <w:i/>
          <w:iCs/>
          <w:noProof/>
          <w:rtl/>
        </w:rPr>
        <w:t>ملاحظة من مكتب تقييس الاتصالات</w:t>
      </w:r>
      <w:bookmarkEnd w:id="110"/>
      <w:r>
        <w:rPr>
          <w:noProof/>
          <w:rtl/>
        </w:rPr>
        <w:tab/>
      </w:r>
      <w:r>
        <w:rPr>
          <w:noProof/>
        </w:rPr>
        <w:tab/>
      </w:r>
      <w:r w:rsidRPr="008F19F8">
        <w:rPr>
          <w:rFonts w:ascii="Calibri" w:hAnsi="Calibri" w:cs="Calibri"/>
          <w:noProof/>
          <w:szCs w:val="22"/>
          <w:rtl/>
        </w:rPr>
        <w:fldChar w:fldCharType="begin"/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</w:rPr>
        <w:instrText>PAGEREF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F19F8">
        <w:rPr>
          <w:rFonts w:ascii="Calibri" w:hAnsi="Calibri" w:cs="Calibri"/>
          <w:noProof/>
          <w:szCs w:val="22"/>
        </w:rPr>
        <w:instrText>Toc79052094 \h</w:instrText>
      </w:r>
      <w:r w:rsidRPr="008F19F8">
        <w:rPr>
          <w:rFonts w:ascii="Calibri" w:hAnsi="Calibri" w:cs="Calibri"/>
          <w:noProof/>
          <w:szCs w:val="22"/>
          <w:rtl/>
        </w:rPr>
        <w:instrText xml:space="preserve"> </w:instrText>
      </w:r>
      <w:r w:rsidRPr="008F19F8">
        <w:rPr>
          <w:rFonts w:ascii="Calibri" w:hAnsi="Calibri" w:cs="Calibri"/>
          <w:noProof/>
          <w:szCs w:val="22"/>
          <w:rtl/>
        </w:rPr>
      </w:r>
      <w:r w:rsidRPr="008F19F8">
        <w:rPr>
          <w:rFonts w:ascii="Calibri" w:hAnsi="Calibri" w:cs="Calibri"/>
          <w:noProof/>
          <w:szCs w:val="22"/>
          <w:rtl/>
        </w:rPr>
        <w:fldChar w:fldCharType="separate"/>
      </w:r>
      <w:r w:rsidR="00E30DA0">
        <w:rPr>
          <w:rFonts w:ascii="Calibri" w:hAnsi="Calibri" w:cs="Calibri"/>
          <w:noProof/>
          <w:szCs w:val="22"/>
          <w:rtl/>
        </w:rPr>
        <w:t>4</w:t>
      </w:r>
      <w:r w:rsidRPr="008F19F8">
        <w:rPr>
          <w:rFonts w:ascii="Calibri" w:hAnsi="Calibri" w:cs="Calibri"/>
          <w:noProof/>
          <w:szCs w:val="22"/>
          <w:rtl/>
        </w:rPr>
        <w:fldChar w:fldCharType="end"/>
      </w:r>
    </w:p>
    <w:p w14:paraId="469938FC" w14:textId="12BD2F76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7F2BF83B" w14:textId="57112B0E" w:rsidR="008F19F8" w:rsidRDefault="008F19F8" w:rsidP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1" w:name="_Hlk79137563"/>
      <w:r w:rsidRPr="00330085">
        <w:rPr>
          <w:i w:val="0"/>
          <w:iCs w:val="0"/>
          <w:rtl/>
        </w:rPr>
        <w:t xml:space="preserve">الكونغو </w:t>
      </w:r>
      <w:r>
        <w:rPr>
          <w:rtl/>
        </w:rPr>
        <w:t>(</w:t>
      </w:r>
      <w:r w:rsidRPr="008F19F8">
        <w:rPr>
          <w:rFonts w:hint="cs"/>
          <w:rtl/>
          <w:lang w:bidi="ar-EG"/>
        </w:rPr>
        <w:t xml:space="preserve">هيئة تنظيم البريد والاتصالات الإلكترونية </w:t>
      </w:r>
      <w:r w:rsidRPr="008F19F8">
        <w:t>(ARPCE)</w:t>
      </w:r>
      <w:r w:rsidRPr="008F19F8">
        <w:rPr>
          <w:rFonts w:hint="cs"/>
          <w:rtl/>
          <w:lang w:bidi="ar-EG"/>
        </w:rPr>
        <w:t xml:space="preserve">، </w:t>
      </w:r>
      <w:r w:rsidRPr="009404FD">
        <w:rPr>
          <w:rFonts w:hint="cs"/>
          <w:i w:val="0"/>
          <w:iCs w:val="0"/>
          <w:rtl/>
          <w:lang w:bidi="ar-EG"/>
        </w:rPr>
        <w:t>برازافيل</w:t>
      </w:r>
      <w:r>
        <w:rPr>
          <w:rtl/>
        </w:rPr>
        <w:t>)</w:t>
      </w:r>
      <w:bookmarkEnd w:id="111"/>
      <w:r>
        <w:rPr>
          <w:rtl/>
        </w:rPr>
        <w:tab/>
      </w:r>
      <w:r>
        <w:tab/>
      </w:r>
      <w:r w:rsidRPr="008F19F8">
        <w:rPr>
          <w:rFonts w:cs="Calibri"/>
          <w:i w:val="0"/>
          <w:iCs w:val="0"/>
          <w:szCs w:val="22"/>
          <w:rtl/>
        </w:rPr>
        <w:fldChar w:fldCharType="begin"/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</w:rPr>
        <w:instrText>PAGEREF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_</w:instrText>
      </w:r>
      <w:r w:rsidRPr="008F19F8">
        <w:rPr>
          <w:rFonts w:cs="Calibri"/>
          <w:i w:val="0"/>
          <w:iCs w:val="0"/>
          <w:szCs w:val="22"/>
        </w:rPr>
        <w:instrText>Toc79052096 \h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  <w:rtl/>
        </w:rPr>
      </w:r>
      <w:r w:rsidRPr="008F19F8">
        <w:rPr>
          <w:rFonts w:cs="Calibri"/>
          <w:i w:val="0"/>
          <w:iCs w:val="0"/>
          <w:szCs w:val="22"/>
          <w:rtl/>
        </w:rPr>
        <w:fldChar w:fldCharType="separate"/>
      </w:r>
      <w:r w:rsidR="00E30DA0">
        <w:rPr>
          <w:rFonts w:cs="Calibri"/>
          <w:i w:val="0"/>
          <w:iCs w:val="0"/>
          <w:szCs w:val="22"/>
          <w:rtl/>
        </w:rPr>
        <w:t>5</w:t>
      </w:r>
      <w:r w:rsidRPr="008F19F8">
        <w:rPr>
          <w:rFonts w:cs="Calibri"/>
          <w:i w:val="0"/>
          <w:iCs w:val="0"/>
          <w:szCs w:val="22"/>
          <w:rtl/>
        </w:rPr>
        <w:fldChar w:fldCharType="end"/>
      </w:r>
    </w:p>
    <w:p w14:paraId="54DEE3B9" w14:textId="484955B3" w:rsidR="008F19F8" w:rsidRDefault="008F19F8" w:rsidP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2" w:name="_Hlk79137574"/>
      <w:r w:rsidRPr="00330085">
        <w:rPr>
          <w:i w:val="0"/>
          <w:iCs w:val="0"/>
          <w:rtl/>
        </w:rPr>
        <w:t>مالطة</w:t>
      </w:r>
      <w:r>
        <w:rPr>
          <w:rtl/>
        </w:rPr>
        <w:t xml:space="preserve"> (</w:t>
      </w:r>
      <w:r w:rsidRPr="008F19F8">
        <w:rPr>
          <w:rFonts w:hint="cs"/>
          <w:rtl/>
          <w:lang w:bidi="ar-EG"/>
        </w:rPr>
        <w:t xml:space="preserve">هيئة الاتصالات في مالطة </w:t>
      </w:r>
      <w:r w:rsidRPr="008F19F8">
        <w:t>(MCA)</w:t>
      </w:r>
      <w:r w:rsidRPr="008F19F8">
        <w:rPr>
          <w:rFonts w:hint="cs"/>
          <w:rtl/>
          <w:lang w:bidi="ar-EG"/>
        </w:rPr>
        <w:t xml:space="preserve">، </w:t>
      </w:r>
      <w:r w:rsidRPr="009404FD">
        <w:rPr>
          <w:rFonts w:hint="cs"/>
          <w:i w:val="0"/>
          <w:iCs w:val="0"/>
          <w:rtl/>
          <w:lang w:bidi="ar-EG"/>
        </w:rPr>
        <w:t>فلوريانا</w:t>
      </w:r>
      <w:r>
        <w:rPr>
          <w:rtl/>
        </w:rPr>
        <w:t>)</w:t>
      </w:r>
      <w:bookmarkEnd w:id="112"/>
      <w:r>
        <w:rPr>
          <w:rtl/>
        </w:rPr>
        <w:tab/>
      </w:r>
      <w:r>
        <w:tab/>
      </w:r>
      <w:r w:rsidRPr="008F19F8">
        <w:rPr>
          <w:rFonts w:cs="Calibri"/>
          <w:i w:val="0"/>
          <w:iCs w:val="0"/>
          <w:szCs w:val="22"/>
          <w:rtl/>
        </w:rPr>
        <w:fldChar w:fldCharType="begin"/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</w:rPr>
        <w:instrText>PAGEREF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_</w:instrText>
      </w:r>
      <w:r w:rsidRPr="008F19F8">
        <w:rPr>
          <w:rFonts w:cs="Calibri"/>
          <w:i w:val="0"/>
          <w:iCs w:val="0"/>
          <w:szCs w:val="22"/>
        </w:rPr>
        <w:instrText>Toc79052097 \h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  <w:rtl/>
        </w:rPr>
      </w:r>
      <w:r w:rsidRPr="008F19F8">
        <w:rPr>
          <w:rFonts w:cs="Calibri"/>
          <w:i w:val="0"/>
          <w:iCs w:val="0"/>
          <w:szCs w:val="22"/>
          <w:rtl/>
        </w:rPr>
        <w:fldChar w:fldCharType="separate"/>
      </w:r>
      <w:r w:rsidR="00E30DA0">
        <w:rPr>
          <w:rFonts w:cs="Calibri"/>
          <w:i w:val="0"/>
          <w:iCs w:val="0"/>
          <w:szCs w:val="22"/>
          <w:rtl/>
        </w:rPr>
        <w:t>6</w:t>
      </w:r>
      <w:r w:rsidRPr="008F19F8">
        <w:rPr>
          <w:rFonts w:cs="Calibri"/>
          <w:i w:val="0"/>
          <w:iCs w:val="0"/>
          <w:szCs w:val="22"/>
          <w:rtl/>
        </w:rPr>
        <w:fldChar w:fldCharType="end"/>
      </w:r>
    </w:p>
    <w:p w14:paraId="05D30674" w14:textId="2B325DCE" w:rsidR="008F19F8" w:rsidRDefault="008F19F8" w:rsidP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3" w:name="_Hlk79137588"/>
      <w:r w:rsidRPr="00330085">
        <w:rPr>
          <w:i w:val="0"/>
          <w:iCs w:val="0"/>
          <w:rtl/>
          <w:lang w:bidi="ar-EG"/>
        </w:rPr>
        <w:t>المغرب</w:t>
      </w:r>
      <w:r>
        <w:rPr>
          <w:rtl/>
        </w:rPr>
        <w:t xml:space="preserve"> (</w:t>
      </w:r>
      <w:r w:rsidRPr="008F19F8">
        <w:rPr>
          <w:rtl/>
          <w:lang w:bidi="ar-SA"/>
        </w:rPr>
        <w:t>الوكالة الوطنية لتقنين المواصلا</w:t>
      </w:r>
      <w:r w:rsidRPr="008F19F8">
        <w:rPr>
          <w:rFonts w:hint="cs"/>
          <w:rtl/>
          <w:lang w:bidi="ar-SA"/>
        </w:rPr>
        <w:t xml:space="preserve">ت </w:t>
      </w:r>
      <w:r w:rsidRPr="008F19F8">
        <w:t>(ANRT)</w:t>
      </w:r>
      <w:r w:rsidRPr="008F19F8">
        <w:rPr>
          <w:rtl/>
          <w:lang w:bidi="ar-SA"/>
        </w:rPr>
        <w:t xml:space="preserve">، </w:t>
      </w:r>
      <w:r w:rsidRPr="009404FD">
        <w:rPr>
          <w:i w:val="0"/>
          <w:iCs w:val="0"/>
          <w:rtl/>
          <w:lang w:bidi="ar-SA"/>
        </w:rPr>
        <w:t>الرباط</w:t>
      </w:r>
      <w:r>
        <w:rPr>
          <w:rtl/>
        </w:rPr>
        <w:t>)</w:t>
      </w:r>
      <w:bookmarkEnd w:id="113"/>
      <w:r>
        <w:rPr>
          <w:rtl/>
        </w:rPr>
        <w:tab/>
      </w:r>
      <w:r>
        <w:tab/>
      </w:r>
      <w:r w:rsidRPr="008F19F8">
        <w:rPr>
          <w:rFonts w:cs="Calibri"/>
          <w:i w:val="0"/>
          <w:iCs w:val="0"/>
          <w:szCs w:val="22"/>
          <w:rtl/>
        </w:rPr>
        <w:fldChar w:fldCharType="begin"/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</w:rPr>
        <w:instrText>PAGEREF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_</w:instrText>
      </w:r>
      <w:r w:rsidRPr="008F19F8">
        <w:rPr>
          <w:rFonts w:cs="Calibri"/>
          <w:i w:val="0"/>
          <w:iCs w:val="0"/>
          <w:szCs w:val="22"/>
        </w:rPr>
        <w:instrText>Toc79052098 \h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  <w:rtl/>
        </w:rPr>
      </w:r>
      <w:r w:rsidRPr="008F19F8">
        <w:rPr>
          <w:rFonts w:cs="Calibri"/>
          <w:i w:val="0"/>
          <w:iCs w:val="0"/>
          <w:szCs w:val="22"/>
          <w:rtl/>
        </w:rPr>
        <w:fldChar w:fldCharType="separate"/>
      </w:r>
      <w:r w:rsidR="00E30DA0">
        <w:rPr>
          <w:rFonts w:cs="Calibri"/>
          <w:i w:val="0"/>
          <w:iCs w:val="0"/>
          <w:szCs w:val="22"/>
          <w:rtl/>
        </w:rPr>
        <w:t>7</w:t>
      </w:r>
      <w:r w:rsidRPr="008F19F8">
        <w:rPr>
          <w:rFonts w:cs="Calibri"/>
          <w:i w:val="0"/>
          <w:iCs w:val="0"/>
          <w:szCs w:val="22"/>
          <w:rtl/>
        </w:rPr>
        <w:fldChar w:fldCharType="end"/>
      </w:r>
    </w:p>
    <w:p w14:paraId="0BAB463E" w14:textId="73A95A39" w:rsidR="008F19F8" w:rsidRDefault="008F19F8" w:rsidP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4" w:name="_Hlk79137595"/>
      <w:r w:rsidRPr="00330085">
        <w:rPr>
          <w:i w:val="0"/>
          <w:iCs w:val="0"/>
          <w:rtl/>
        </w:rPr>
        <w:t xml:space="preserve">ميانمار </w:t>
      </w:r>
      <w:r>
        <w:rPr>
          <w:rtl/>
        </w:rPr>
        <w:t>(</w:t>
      </w:r>
      <w:r w:rsidRPr="008F19F8">
        <w:rPr>
          <w:rFonts w:hint="cs"/>
          <w:rtl/>
          <w:lang w:bidi="ar-SA"/>
        </w:rPr>
        <w:t>وزارة النقل والاتصالات، ناي باي تو</w:t>
      </w:r>
      <w:r>
        <w:rPr>
          <w:rtl/>
        </w:rPr>
        <w:t>)</w:t>
      </w:r>
      <w:bookmarkEnd w:id="114"/>
      <w:r>
        <w:rPr>
          <w:rtl/>
        </w:rPr>
        <w:tab/>
      </w:r>
      <w:r>
        <w:tab/>
      </w:r>
      <w:r w:rsidRPr="008F19F8">
        <w:rPr>
          <w:rFonts w:cs="Calibri"/>
          <w:i w:val="0"/>
          <w:iCs w:val="0"/>
          <w:szCs w:val="22"/>
          <w:rtl/>
        </w:rPr>
        <w:fldChar w:fldCharType="begin"/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</w:rPr>
        <w:instrText>PAGEREF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_</w:instrText>
      </w:r>
      <w:r w:rsidRPr="008F19F8">
        <w:rPr>
          <w:rFonts w:cs="Calibri"/>
          <w:i w:val="0"/>
          <w:iCs w:val="0"/>
          <w:szCs w:val="22"/>
        </w:rPr>
        <w:instrText>Toc79052099 \h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  <w:rtl/>
        </w:rPr>
      </w:r>
      <w:r w:rsidRPr="008F19F8">
        <w:rPr>
          <w:rFonts w:cs="Calibri"/>
          <w:i w:val="0"/>
          <w:iCs w:val="0"/>
          <w:szCs w:val="22"/>
          <w:rtl/>
        </w:rPr>
        <w:fldChar w:fldCharType="separate"/>
      </w:r>
      <w:r w:rsidR="00E30DA0">
        <w:rPr>
          <w:rFonts w:cs="Calibri"/>
          <w:i w:val="0"/>
          <w:iCs w:val="0"/>
          <w:szCs w:val="22"/>
          <w:rtl/>
        </w:rPr>
        <w:t>8</w:t>
      </w:r>
      <w:r w:rsidRPr="008F19F8">
        <w:rPr>
          <w:rFonts w:cs="Calibri"/>
          <w:i w:val="0"/>
          <w:iCs w:val="0"/>
          <w:szCs w:val="22"/>
          <w:rtl/>
        </w:rPr>
        <w:fldChar w:fldCharType="end"/>
      </w:r>
    </w:p>
    <w:p w14:paraId="44B2718B" w14:textId="216A0E15" w:rsidR="008F19F8" w:rsidRDefault="008F19F8" w:rsidP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5" w:name="_Hlk79137606"/>
      <w:r w:rsidRPr="00330085">
        <w:rPr>
          <w:i w:val="0"/>
          <w:iCs w:val="0"/>
          <w:rtl/>
        </w:rPr>
        <w:t>تونغا</w:t>
      </w:r>
      <w:r>
        <w:rPr>
          <w:rtl/>
        </w:rPr>
        <w:t xml:space="preserve"> (</w:t>
      </w:r>
      <w:r w:rsidRPr="008F19F8">
        <w:rPr>
          <w:rFonts w:hint="cs"/>
          <w:rtl/>
          <w:lang w:bidi="ar-EG"/>
        </w:rPr>
        <w:t>وزارة الأرصاد الجوية والطاقة والمعلومات وإدارة الكوارث والبيئة وتغير المناخ والاتصالات</w:t>
      </w:r>
      <w:r w:rsidRPr="008F19F8">
        <w:rPr>
          <w:rtl/>
          <w:lang w:bidi="ar-EG"/>
        </w:rPr>
        <w:t>،</w:t>
      </w:r>
      <w:r w:rsidRPr="008F19F8">
        <w:rPr>
          <w:rFonts w:hint="cs"/>
          <w:rtl/>
          <w:lang w:bidi="ar-EG"/>
        </w:rPr>
        <w:t xml:space="preserve"> </w:t>
      </w:r>
      <w:r w:rsidRPr="009404FD">
        <w:rPr>
          <w:i w:val="0"/>
          <w:iCs w:val="0"/>
          <w:rtl/>
          <w:lang w:bidi="ar-SA"/>
        </w:rPr>
        <w:t>نوكو ألوفا</w:t>
      </w:r>
      <w:r>
        <w:rPr>
          <w:rtl/>
        </w:rPr>
        <w:t>)</w:t>
      </w:r>
      <w:bookmarkEnd w:id="115"/>
      <w:r>
        <w:rPr>
          <w:rtl/>
        </w:rPr>
        <w:tab/>
      </w:r>
      <w:r>
        <w:tab/>
      </w:r>
      <w:r w:rsidRPr="008F19F8">
        <w:rPr>
          <w:rFonts w:cs="Calibri"/>
          <w:i w:val="0"/>
          <w:iCs w:val="0"/>
          <w:szCs w:val="22"/>
          <w:rtl/>
        </w:rPr>
        <w:fldChar w:fldCharType="begin"/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</w:rPr>
        <w:instrText>PAGEREF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_</w:instrText>
      </w:r>
      <w:r w:rsidRPr="008F19F8">
        <w:rPr>
          <w:rFonts w:cs="Calibri"/>
          <w:i w:val="0"/>
          <w:iCs w:val="0"/>
          <w:szCs w:val="22"/>
        </w:rPr>
        <w:instrText>Toc79052100 \h</w:instrText>
      </w:r>
      <w:r w:rsidRPr="008F19F8">
        <w:rPr>
          <w:rFonts w:cs="Calibri"/>
          <w:i w:val="0"/>
          <w:iCs w:val="0"/>
          <w:szCs w:val="22"/>
          <w:rtl/>
        </w:rPr>
        <w:instrText xml:space="preserve"> </w:instrText>
      </w:r>
      <w:r w:rsidRPr="008F19F8">
        <w:rPr>
          <w:rFonts w:cs="Calibri"/>
          <w:i w:val="0"/>
          <w:iCs w:val="0"/>
          <w:szCs w:val="22"/>
          <w:rtl/>
        </w:rPr>
      </w:r>
      <w:r w:rsidRPr="008F19F8">
        <w:rPr>
          <w:rFonts w:cs="Calibri"/>
          <w:i w:val="0"/>
          <w:iCs w:val="0"/>
          <w:szCs w:val="22"/>
          <w:rtl/>
        </w:rPr>
        <w:fldChar w:fldCharType="separate"/>
      </w:r>
      <w:r w:rsidR="00E30DA0">
        <w:rPr>
          <w:rFonts w:cs="Calibri"/>
          <w:i w:val="0"/>
          <w:iCs w:val="0"/>
          <w:szCs w:val="22"/>
          <w:rtl/>
        </w:rPr>
        <w:t>9</w:t>
      </w:r>
      <w:r w:rsidRPr="008F19F8">
        <w:rPr>
          <w:rFonts w:cs="Calibri"/>
          <w:i w:val="0"/>
          <w:iCs w:val="0"/>
          <w:szCs w:val="22"/>
          <w:rtl/>
        </w:rPr>
        <w:fldChar w:fldCharType="end"/>
      </w:r>
    </w:p>
    <w:p w14:paraId="0CBAC41B" w14:textId="754F18CE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6" w:name="_Hlk79137618"/>
      <w:r>
        <w:rPr>
          <w:noProof/>
          <w:rtl/>
        </w:rPr>
        <w:t>تبليغات أخرى</w:t>
      </w:r>
      <w:r>
        <w:rPr>
          <w:rFonts w:hint="cs"/>
          <w:noProof/>
          <w:rtl/>
        </w:rPr>
        <w:t>:</w:t>
      </w:r>
    </w:p>
    <w:p w14:paraId="7401F4C8" w14:textId="1B858C78" w:rsidR="008F19F8" w:rsidRDefault="008F19F8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7" w:name="_Hlk79137624"/>
      <w:bookmarkEnd w:id="116"/>
      <w:r w:rsidRPr="00330085">
        <w:rPr>
          <w:i w:val="0"/>
          <w:iCs w:val="0"/>
          <w:rtl/>
          <w:lang w:val="en-GB"/>
        </w:rPr>
        <w:t>النمسا</w:t>
      </w:r>
      <w:bookmarkEnd w:id="117"/>
      <w:r>
        <w:rPr>
          <w:rtl/>
        </w:rPr>
        <w:tab/>
      </w:r>
      <w:r>
        <w:tab/>
      </w:r>
      <w:r w:rsidR="003766F3">
        <w:rPr>
          <w:rFonts w:cs="Calibri"/>
          <w:i w:val="0"/>
          <w:iCs w:val="0"/>
          <w:szCs w:val="22"/>
        </w:rPr>
        <w:t>14</w:t>
      </w:r>
    </w:p>
    <w:p w14:paraId="0A18869C" w14:textId="676114CC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E1F51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15</w:t>
      </w:r>
    </w:p>
    <w:p w14:paraId="69F0BC27" w14:textId="72DF5BF7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15</w:t>
      </w:r>
    </w:p>
    <w:p w14:paraId="536F07D2" w14:textId="74C20157" w:rsidR="008F19F8" w:rsidRPr="008F19F8" w:rsidRDefault="008F19F8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8F19F8">
        <w:rPr>
          <w:b/>
          <w:bCs/>
          <w:noProof/>
          <w:rtl/>
        </w:rPr>
        <w:t>تعديلات على منشورات الخدمة</w:t>
      </w:r>
    </w:p>
    <w:p w14:paraId="658BF374" w14:textId="197B23E8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8" w:name="_Hlk79137688"/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bookmarkEnd w:id="118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16</w:t>
      </w:r>
    </w:p>
    <w:p w14:paraId="4507A61F" w14:textId="4EF1A830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9" w:name="_Hlk79137697"/>
      <w:r>
        <w:rPr>
          <w:noProof/>
          <w:rtl/>
          <w:lang w:bidi="ar-EG"/>
        </w:rPr>
        <w:t>قائمة بأرقام تعرّف جهة الإصدار لبطاقة رسوم الاتصالات الدولية</w:t>
      </w:r>
      <w:bookmarkEnd w:id="119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16</w:t>
      </w:r>
    </w:p>
    <w:p w14:paraId="517CCC33" w14:textId="1F3D4480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20" w:name="_Hlk79137704"/>
      <w:r w:rsidRPr="00CE1F51">
        <w:rPr>
          <w:noProof/>
          <w:rtl/>
        </w:rPr>
        <w:t xml:space="preserve">قائمة بالرموز الدليلية للبلدان المخصصة وفقاً للتوصية </w:t>
      </w:r>
      <w:r w:rsidRPr="00CE1F51">
        <w:rPr>
          <w:noProof/>
        </w:rPr>
        <w:t>ITU-T E.164</w:t>
      </w:r>
      <w:bookmarkEnd w:id="120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17</w:t>
      </w:r>
    </w:p>
    <w:p w14:paraId="3BB2B1AB" w14:textId="04EC9480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21" w:name="_Hlk79137711"/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bookmarkEnd w:id="121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18</w:t>
      </w:r>
    </w:p>
    <w:p w14:paraId="5156D199" w14:textId="77EA10C1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22" w:name="_Hlk79137717"/>
      <w:r>
        <w:rPr>
          <w:noProof/>
          <w:rtl/>
        </w:rPr>
        <w:t>قائمة برموز المشغلين الصادرة عن الاتحاد</w:t>
      </w:r>
      <w:bookmarkEnd w:id="122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18</w:t>
      </w:r>
    </w:p>
    <w:p w14:paraId="0AB3CAAE" w14:textId="408F28B4" w:rsidR="008F19F8" w:rsidRDefault="008F19F8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23" w:name="_Hlk79137725"/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bookmarkEnd w:id="123"/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20</w:t>
      </w:r>
    </w:p>
    <w:p w14:paraId="1148E6FA" w14:textId="089BEBC3" w:rsidR="00D4267E" w:rsidRPr="00B37142" w:rsidRDefault="008F19F8" w:rsidP="008F19F8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="003766F3">
        <w:rPr>
          <w:rFonts w:ascii="Calibri" w:hAnsi="Calibri" w:cs="Calibri"/>
          <w:noProof/>
          <w:szCs w:val="22"/>
        </w:rPr>
        <w:t>20</w:t>
      </w:r>
      <w:r>
        <w:rPr>
          <w:rFonts w:eastAsia="SimSun"/>
          <w:highlight w:val="yellow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4A3E" w:rsidRPr="00792AD6" w14:paraId="5FEC03A9" w14:textId="77777777" w:rsidTr="006A5CB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41A8" w14:textId="2B46EAE9" w:rsidR="00EB4A3E" w:rsidRPr="00792AD6" w:rsidRDefault="00EB4A3E" w:rsidP="006A5CB0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 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  <w:r w:rsidR="008F19F8">
              <w:rPr>
                <w:rFonts w:eastAsia="SimSun" w:hint="cs"/>
                <w:i/>
                <w:iCs/>
                <w:sz w:val="20"/>
                <w:szCs w:val="26"/>
                <w:rtl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813" w14:textId="77777777" w:rsidR="00EB4A3E" w:rsidRPr="00792AD6" w:rsidRDefault="00EB4A3E" w:rsidP="006A5CB0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B4A3E" w:rsidRPr="00136AA0" w14:paraId="5C42A650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D54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71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210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2021.VII.30</w:t>
            </w:r>
          </w:p>
        </w:tc>
      </w:tr>
      <w:tr w:rsidR="00EB4A3E" w:rsidRPr="00136AA0" w14:paraId="4F141E66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77D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385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621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2021.VIII.13</w:t>
            </w:r>
          </w:p>
        </w:tc>
      </w:tr>
      <w:tr w:rsidR="00EB4A3E" w:rsidRPr="00136AA0" w14:paraId="5EF5025C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3CC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3A8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91D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2021.IX.1</w:t>
            </w:r>
          </w:p>
        </w:tc>
      </w:tr>
      <w:tr w:rsidR="00EB4A3E" w:rsidRPr="00136AA0" w14:paraId="1AF45BAA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F6E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143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C6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2021.IX.15</w:t>
            </w:r>
          </w:p>
        </w:tc>
      </w:tr>
      <w:tr w:rsidR="00EB4A3E" w:rsidRPr="00136AA0" w14:paraId="14F45A95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6FD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486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FA4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2021.IX.30</w:t>
            </w:r>
          </w:p>
        </w:tc>
      </w:tr>
      <w:tr w:rsidR="00EB4A3E" w:rsidRPr="00136AA0" w14:paraId="533359B6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BD9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D1A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F4C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2021.X.15</w:t>
            </w:r>
          </w:p>
        </w:tc>
      </w:tr>
      <w:tr w:rsidR="00EB4A3E" w:rsidRPr="00136AA0" w14:paraId="731B7FD0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04F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4B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D04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</w:t>
            </w:r>
          </w:p>
        </w:tc>
      </w:tr>
      <w:tr w:rsidR="00EB4A3E" w:rsidRPr="00136AA0" w14:paraId="0574F4B4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4D8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3B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A78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2021.XI.15</w:t>
            </w:r>
          </w:p>
        </w:tc>
      </w:tr>
      <w:tr w:rsidR="00EB4A3E" w:rsidRPr="00136AA0" w14:paraId="3F2D96F1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F53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D5D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626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</w:t>
            </w:r>
          </w:p>
        </w:tc>
      </w:tr>
      <w:tr w:rsidR="00EB4A3E" w:rsidRPr="00136AA0" w14:paraId="25C7932A" w14:textId="77777777" w:rsidTr="006A5CB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E3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B6A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2022.I.1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6E2" w14:textId="77777777" w:rsidR="00EB4A3E" w:rsidRPr="00EE5AC3" w:rsidRDefault="00EB4A3E" w:rsidP="006A5C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2021.XII.10</w:t>
            </w:r>
          </w:p>
        </w:tc>
      </w:tr>
    </w:tbl>
    <w:p w14:paraId="7112F09D" w14:textId="6789C491" w:rsidR="00201187" w:rsidRPr="00E2029C" w:rsidRDefault="008F19F8" w:rsidP="008F19F8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sz w:val="26"/>
          <w:szCs w:val="26"/>
          <w:rtl/>
          <w:lang w:bidi="ar-EG"/>
        </w:rPr>
      </w:pP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7EA5A4F4" w14:textId="77777777"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81295EF" w14:textId="77777777" w:rsidR="00EB4A3E" w:rsidRPr="00E16A37" w:rsidRDefault="00EB4A3E" w:rsidP="00EB4A3E">
      <w:pPr>
        <w:pStyle w:val="Heading10"/>
        <w:rPr>
          <w:rtl/>
        </w:rPr>
      </w:pPr>
      <w:bookmarkStart w:id="124" w:name="_Toc408394543"/>
      <w:bookmarkStart w:id="125" w:name="_Toc408396044"/>
      <w:bookmarkStart w:id="126" w:name="_Toc408396929"/>
      <w:bookmarkStart w:id="127" w:name="_Toc408403984"/>
      <w:bookmarkStart w:id="128" w:name="_Toc409692628"/>
      <w:bookmarkStart w:id="129" w:name="_Toc410046163"/>
      <w:bookmarkStart w:id="130" w:name="_Toc410919742"/>
      <w:bookmarkStart w:id="131" w:name="_Toc411249967"/>
      <w:bookmarkStart w:id="132" w:name="_Toc413753328"/>
      <w:bookmarkStart w:id="133" w:name="_Toc413754215"/>
      <w:bookmarkStart w:id="134" w:name="_Toc413754879"/>
      <w:bookmarkStart w:id="135" w:name="_Toc414264971"/>
      <w:bookmarkStart w:id="136" w:name="_Toc477773900"/>
      <w:bookmarkStart w:id="137" w:name="_Toc482899965"/>
      <w:bookmarkStart w:id="138" w:name="_Toc493599579"/>
      <w:bookmarkStart w:id="139" w:name="_Toc1726081"/>
      <w:bookmarkStart w:id="140" w:name="_Toc12890486"/>
      <w:bookmarkStart w:id="141" w:name="_Toc29470440"/>
      <w:bookmarkStart w:id="142" w:name="_Toc33093006"/>
      <w:bookmarkStart w:id="143" w:name="_Toc45706383"/>
      <w:bookmarkStart w:id="144" w:name="_Toc53732619"/>
      <w:bookmarkStart w:id="145" w:name="_Toc57017126"/>
      <w:bookmarkStart w:id="146" w:name="_Toc67324383"/>
      <w:bookmarkStart w:id="147" w:name="_Toc79052091"/>
      <w:bookmarkStart w:id="148" w:name="_Toc359596901"/>
      <w:bookmarkStart w:id="149" w:name="_Toc359596904"/>
      <w:bookmarkStart w:id="150" w:name="_Toc409692630"/>
      <w:r w:rsidRPr="00E16A37">
        <w:rPr>
          <w:rFonts w:hint="cs"/>
          <w:rtl/>
        </w:rPr>
        <w:lastRenderedPageBreak/>
        <w:t>معلومات عامة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5C0EDDF2" w14:textId="77777777" w:rsidR="00EB4A3E" w:rsidRPr="00E16A37" w:rsidRDefault="00EB4A3E" w:rsidP="00EB4A3E">
      <w:pPr>
        <w:pStyle w:val="Heading20"/>
        <w:rPr>
          <w:rtl/>
        </w:rPr>
      </w:pPr>
      <w:bookmarkStart w:id="151" w:name="_القوائم_الملحقة_بالنشرة"/>
      <w:bookmarkStart w:id="152" w:name="_Toc359596900"/>
      <w:bookmarkStart w:id="153" w:name="_Toc408394544"/>
      <w:bookmarkStart w:id="154" w:name="_Toc408396045"/>
      <w:bookmarkStart w:id="155" w:name="_Toc408396930"/>
      <w:bookmarkStart w:id="156" w:name="_Toc408403985"/>
      <w:bookmarkStart w:id="157" w:name="_Toc409681124"/>
      <w:bookmarkStart w:id="158" w:name="_Toc409692629"/>
      <w:bookmarkStart w:id="159" w:name="_Toc411249968"/>
      <w:bookmarkStart w:id="160" w:name="_Toc413754216"/>
      <w:bookmarkStart w:id="161" w:name="_Toc414264972"/>
      <w:bookmarkStart w:id="162" w:name="_Toc477773901"/>
      <w:bookmarkStart w:id="163" w:name="_Toc482899966"/>
      <w:bookmarkStart w:id="164" w:name="_Toc493599580"/>
      <w:bookmarkStart w:id="165" w:name="_Toc1726082"/>
      <w:bookmarkStart w:id="166" w:name="_Toc29470441"/>
      <w:bookmarkStart w:id="167" w:name="_Toc33093007"/>
      <w:bookmarkStart w:id="168" w:name="_Toc45706384"/>
      <w:bookmarkStart w:id="169" w:name="_Toc53732620"/>
      <w:bookmarkStart w:id="170" w:name="_Toc57017127"/>
      <w:bookmarkStart w:id="171" w:name="_Toc67324384"/>
      <w:bookmarkStart w:id="172" w:name="_Toc79052092"/>
      <w:bookmarkEnd w:id="151"/>
      <w:r w:rsidRPr="00E16A37">
        <w:rPr>
          <w:rFonts w:hint="cs"/>
          <w:rtl/>
        </w:rPr>
        <w:t>القوائم الملحقة بالنشرة التشغيلية للاتحاد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bookmarkEnd w:id="148"/>
    <w:p w14:paraId="41656AE0" w14:textId="77777777" w:rsidR="00EB4A3E" w:rsidRPr="00C67F5A" w:rsidRDefault="00EB4A3E" w:rsidP="00EB4A3E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6AC1E4AB" w14:textId="77777777" w:rsidR="00EB4A3E" w:rsidRPr="00C67F5A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2B6E7766" w14:textId="77777777" w:rsidR="00EB4A3E" w:rsidRPr="00C67F5A" w:rsidRDefault="00EB4A3E" w:rsidP="00EB4A3E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47E74086" w14:textId="77777777" w:rsidR="00EB4A3E" w:rsidRPr="00AC321B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0DA31E90" w14:textId="77777777" w:rsidR="00EB4A3E" w:rsidRPr="00FC57E6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45D83189" w14:textId="77777777" w:rsidR="00EB4A3E" w:rsidRPr="00AE3834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1F12997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BD55102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71919AAE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79E80735" w14:textId="77777777" w:rsidR="00EB4A3E" w:rsidRPr="00B0106B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5698226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4BB2DC6C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7BEF54D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3D54B2F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B23D78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8ECCD95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F978E50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43B9451" w14:textId="77777777" w:rsidR="00EB4A3E" w:rsidRPr="00A33051" w:rsidRDefault="00EB4A3E" w:rsidP="00EB4A3E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CB5A7A4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FED0B9A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3E308A8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7CFFCA7" w14:textId="77777777" w:rsidR="00EB4A3E" w:rsidRPr="009D7C47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11C9AE4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416ED8FF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4878302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B9B6E5" w14:textId="77777777" w:rsidR="00EB4A3E" w:rsidRPr="00A33051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AA60DD" w14:textId="77777777" w:rsidR="00EB4A3E" w:rsidRPr="003100E0" w:rsidRDefault="00EB4A3E" w:rsidP="00EB4A3E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B52A088" w14:textId="77777777" w:rsidR="00EB4A3E" w:rsidRPr="00C76977" w:rsidRDefault="00EB4A3E" w:rsidP="00EB4A3E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7BE53541" w14:textId="77777777" w:rsidR="00EB4A3E" w:rsidRPr="00C76977" w:rsidRDefault="00EB4A3E" w:rsidP="00EB4A3E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C76977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2338F321" w14:textId="77777777" w:rsidR="00EB4A3E" w:rsidRPr="00C76977" w:rsidRDefault="00EB4A3E" w:rsidP="00EB4A3E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1CFEB6A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4086F7C2" w14:textId="2C027306" w:rsidR="003100E0" w:rsidRPr="003D4FB2" w:rsidRDefault="003100E0" w:rsidP="00C31988">
      <w:pPr>
        <w:pStyle w:val="Heading20"/>
        <w:rPr>
          <w:rtl/>
        </w:rPr>
      </w:pPr>
      <w:bookmarkStart w:id="173" w:name="_الموافقة_على_توصيات"/>
      <w:bookmarkStart w:id="174" w:name="_Toc471309488"/>
      <w:bookmarkStart w:id="175" w:name="_Toc471309853"/>
      <w:bookmarkStart w:id="176" w:name="_Toc12890488"/>
      <w:bookmarkStart w:id="177" w:name="_Toc39570650"/>
      <w:bookmarkStart w:id="178" w:name="_Toc79052093"/>
      <w:bookmarkStart w:id="179" w:name="_Toc411249969"/>
      <w:bookmarkStart w:id="180" w:name="_Toc413754217"/>
      <w:bookmarkStart w:id="181" w:name="_Toc414264973"/>
      <w:bookmarkStart w:id="182" w:name="P04"/>
      <w:bookmarkStart w:id="183" w:name="_Toc512951186"/>
      <w:bookmarkStart w:id="184" w:name="_Toc512954797"/>
      <w:bookmarkStart w:id="185" w:name="_Toc1726083"/>
      <w:bookmarkStart w:id="186" w:name="_Toc493599582"/>
      <w:bookmarkStart w:id="187" w:name="TOC_04A"/>
      <w:bookmarkEnd w:id="173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74"/>
      <w:bookmarkEnd w:id="175"/>
      <w:bookmarkEnd w:id="176"/>
      <w:bookmarkEnd w:id="177"/>
      <w:bookmarkEnd w:id="178"/>
    </w:p>
    <w:bookmarkEnd w:id="179"/>
    <w:bookmarkEnd w:id="180"/>
    <w:bookmarkEnd w:id="181"/>
    <w:bookmarkEnd w:id="182"/>
    <w:p w14:paraId="14DB9470" w14:textId="0456F6CB" w:rsidR="003100E0" w:rsidRPr="0044482D" w:rsidRDefault="003100E0" w:rsidP="003100E0">
      <w:pPr>
        <w:tabs>
          <w:tab w:val="left" w:pos="851"/>
        </w:tabs>
        <w:spacing w:before="360"/>
        <w:rPr>
          <w:rFonts w:eastAsia="SimSun"/>
          <w:spacing w:val="-2"/>
          <w:rtl/>
          <w:lang w:bidi="ar-EG"/>
        </w:rPr>
      </w:pPr>
      <w:r w:rsidRPr="0044482D">
        <w:rPr>
          <w:rFonts w:eastAsia="SimSun" w:hint="cs"/>
          <w:spacing w:val="-2"/>
          <w:rtl/>
        </w:rPr>
        <w:t>أُعلن في الإعلان </w:t>
      </w:r>
      <w:r w:rsidRPr="0044482D">
        <w:rPr>
          <w:rFonts w:eastAsia="SimSun"/>
          <w:spacing w:val="-2"/>
          <w:lang w:val="en-GB"/>
        </w:rPr>
        <w:t>AAP-</w:t>
      </w:r>
      <w:r w:rsidR="00EB4A3E">
        <w:rPr>
          <w:rFonts w:eastAsia="SimSun"/>
          <w:spacing w:val="-2"/>
          <w:lang w:val="en-GB"/>
        </w:rPr>
        <w:t>108</w:t>
      </w:r>
      <w:r w:rsidRPr="0044482D">
        <w:rPr>
          <w:rFonts w:eastAsia="SimSun" w:hint="cs"/>
          <w:spacing w:val="-2"/>
          <w:rtl/>
          <w:lang w:val="en-GB" w:bidi="ar-SY"/>
        </w:rPr>
        <w:t xml:space="preserve"> </w:t>
      </w:r>
      <w:r w:rsidRPr="0044482D">
        <w:rPr>
          <w:rFonts w:eastAsia="SimSun" w:hint="cs"/>
          <w:spacing w:val="-2"/>
          <w:rtl/>
        </w:rPr>
        <w:t xml:space="preserve">عن الموافقة على </w:t>
      </w:r>
      <w:r w:rsidR="00B35E91" w:rsidRPr="0044482D">
        <w:rPr>
          <w:rFonts w:eastAsia="SimSun" w:hint="cs"/>
          <w:spacing w:val="-2"/>
          <w:rtl/>
        </w:rPr>
        <w:t>التوصيتي</w:t>
      </w:r>
      <w:r w:rsidR="00444B5E" w:rsidRPr="0044482D">
        <w:rPr>
          <w:rFonts w:eastAsia="SimSun" w:hint="cs"/>
          <w:spacing w:val="-2"/>
          <w:rtl/>
        </w:rPr>
        <w:t>ن</w:t>
      </w:r>
      <w:r w:rsidRPr="0044482D">
        <w:rPr>
          <w:rFonts w:eastAsia="SimSun" w:hint="cs"/>
          <w:spacing w:val="-2"/>
          <w:rtl/>
        </w:rPr>
        <w:t xml:space="preserve"> التالي</w:t>
      </w:r>
      <w:r w:rsidR="00B35E91" w:rsidRPr="0044482D">
        <w:rPr>
          <w:rFonts w:eastAsia="SimSun" w:hint="cs"/>
          <w:spacing w:val="-2"/>
          <w:rtl/>
        </w:rPr>
        <w:t>تين</w:t>
      </w:r>
      <w:r w:rsidRPr="0044482D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 w:hint="cs"/>
          <w:spacing w:val="-2"/>
          <w:rtl/>
        </w:rPr>
        <w:t>التوصية</w:t>
      </w:r>
      <w:r w:rsidRPr="0044482D">
        <w:rPr>
          <w:rFonts w:eastAsia="SimSun" w:hint="eastAsia"/>
          <w:spacing w:val="-2"/>
          <w:rtl/>
        </w:rPr>
        <w:t> </w:t>
      </w:r>
      <w:r w:rsidRPr="0044482D">
        <w:rPr>
          <w:rFonts w:eastAsia="SimSun"/>
          <w:spacing w:val="-2"/>
        </w:rPr>
        <w:t>ITU</w:t>
      </w:r>
      <w:r w:rsidRPr="0044482D">
        <w:rPr>
          <w:rFonts w:eastAsia="SimSun"/>
          <w:spacing w:val="-2"/>
        </w:rPr>
        <w:noBreakHyphen/>
        <w:t>T A.8</w:t>
      </w:r>
      <w:r w:rsidRPr="0044482D">
        <w:rPr>
          <w:rFonts w:eastAsia="SimSun" w:hint="cs"/>
          <w:spacing w:val="-2"/>
          <w:rtl/>
        </w:rPr>
        <w:t>:</w:t>
      </w:r>
    </w:p>
    <w:bookmarkEnd w:id="183"/>
    <w:bookmarkEnd w:id="184"/>
    <w:bookmarkEnd w:id="185"/>
    <w:p w14:paraId="70A60D11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G.989.3 (05/2021): 40-Gigabit-capable passive optical networks (NG-PON2): Transmission convergence layer specification</w:t>
      </w:r>
    </w:p>
    <w:p w14:paraId="2D503605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H.273 (V2) (07/2021): Coding-independent code points for video signal type identification</w:t>
      </w:r>
    </w:p>
    <w:p w14:paraId="79352692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K.50 (2018) Cor. 2 (07/2021): Safe limits for operating voltages and currents in telecommunication systems powered over the network – Corrigendum 2</w:t>
      </w:r>
    </w:p>
    <w:p w14:paraId="07159731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L.1060 (07/2021): General principles for the green supply chain management of information and communication technology manufacturing industry</w:t>
      </w:r>
    </w:p>
    <w:p w14:paraId="6255F8DB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Q.834.1 (2004) Amd. 1 (07/2021): ATM-PON requirements and managed entities for the network and network element views: Amendment 1 – Replace the reference to IEEE 802.1D by IEEE 802.1Q</w:t>
      </w:r>
    </w:p>
    <w:p w14:paraId="1738E365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Q.834.4 (2004) Amd. 2 (07/2021): A CORBA interface specification for Broadband Passive Optical Networks based on UML interface requirements: Amendment 2 – Replace the reference to IEEE 802.1D by IEEE 802.1Q</w:t>
      </w:r>
    </w:p>
    <w:p w14:paraId="7C785A80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pacing w:val="-6"/>
          <w:szCs w:val="22"/>
        </w:rPr>
      </w:pPr>
      <w:r w:rsidRPr="00C7041B">
        <w:rPr>
          <w:rFonts w:asciiTheme="minorHAnsi" w:hAnsiTheme="minorHAnsi" w:cs="Times New Roman"/>
          <w:noProof/>
          <w:spacing w:val="-6"/>
          <w:szCs w:val="22"/>
        </w:rPr>
        <w:t>–</w:t>
      </w:r>
      <w:r w:rsidRPr="00C7041B">
        <w:rPr>
          <w:rFonts w:asciiTheme="minorHAnsi" w:hAnsiTheme="minorHAnsi" w:cs="Times New Roman"/>
          <w:noProof/>
          <w:spacing w:val="-6"/>
          <w:szCs w:val="22"/>
        </w:rPr>
        <w:tab/>
        <w:t>ITU-T Q.838.1 (2004) Amd. 1 (07/2021): Requirements and analysis for the management interface of Ethernet Passive Optical Networks (EPON): Amendment 1 – Replace the reference to IEEE 802.1D by IEEE 802.1Q</w:t>
      </w:r>
    </w:p>
    <w:p w14:paraId="3034E546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X.1406 (07/2021): Security threats to online voting system using distributed ledger technology</w:t>
      </w:r>
    </w:p>
    <w:p w14:paraId="784C832C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Y.3178 (07/2021): Functional framework of AI-based network service provisioning in future networks including IMT-2020</w:t>
      </w:r>
    </w:p>
    <w:p w14:paraId="2A511989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Y.4122 (07/2021): Requirements and capability framework of edge computing-enabled gateway in the IoT</w:t>
      </w:r>
    </w:p>
    <w:p w14:paraId="044D5BA3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Y.4419 (07/2021): Requirements and Capability Framework of Smart Utility Metering (SUM)</w:t>
      </w:r>
    </w:p>
    <w:p w14:paraId="26C13EE7" w14:textId="77777777" w:rsidR="00C7041B" w:rsidRPr="00C7041B" w:rsidRDefault="00C7041B" w:rsidP="00C7041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Cs w:val="22"/>
        </w:rPr>
      </w:pPr>
      <w:r w:rsidRPr="00C7041B">
        <w:rPr>
          <w:rFonts w:asciiTheme="minorHAnsi" w:hAnsiTheme="minorHAnsi" w:cs="Times New Roman"/>
          <w:noProof/>
          <w:szCs w:val="22"/>
        </w:rPr>
        <w:t>–</w:t>
      </w:r>
      <w:r w:rsidRPr="00C7041B">
        <w:rPr>
          <w:rFonts w:asciiTheme="minorHAnsi" w:hAnsiTheme="minorHAnsi" w:cs="Times New Roman"/>
          <w:noProof/>
          <w:szCs w:val="22"/>
        </w:rPr>
        <w:tab/>
        <w:t>ITU-T Y.4420 (07/2021): Framework of IoT based monitoring and management for Lift</w:t>
      </w:r>
    </w:p>
    <w:p w14:paraId="5CA7EF3B" w14:textId="77777777" w:rsidR="008F19F8" w:rsidRPr="00266DB8" w:rsidRDefault="008F19F8" w:rsidP="008F19F8">
      <w:pPr>
        <w:rPr>
          <w:rFonts w:eastAsia="SimSun"/>
        </w:rPr>
      </w:pPr>
    </w:p>
    <w:p w14:paraId="6974E3AC" w14:textId="77777777" w:rsidR="00725B26" w:rsidRPr="00E16A37" w:rsidRDefault="00725B26" w:rsidP="00725B26">
      <w:pPr>
        <w:pStyle w:val="Heading20"/>
        <w:rPr>
          <w:rtl/>
        </w:rPr>
      </w:pPr>
      <w:bookmarkStart w:id="188" w:name="_Toc482899968"/>
      <w:bookmarkStart w:id="189" w:name="_Toc512951184"/>
      <w:bookmarkStart w:id="190" w:name="_Toc512954794"/>
      <w:bookmarkStart w:id="191" w:name="_Toc1726084"/>
      <w:bookmarkStart w:id="192" w:name="_Toc12890489"/>
      <w:bookmarkStart w:id="193" w:name="_Toc39570651"/>
      <w:bookmarkStart w:id="194" w:name="_Toc79052094"/>
      <w:bookmarkStart w:id="195" w:name="_Toc477773903"/>
      <w:r w:rsidRPr="00E16A37">
        <w:rPr>
          <w:rFonts w:hint="cs"/>
          <w:rtl/>
        </w:rPr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</w:p>
    <w:bookmarkEnd w:id="195"/>
    <w:p w14:paraId="42545B81" w14:textId="3947498B" w:rsidR="00637A9E" w:rsidRDefault="00637A9E" w:rsidP="00C31988">
      <w:pPr>
        <w:pStyle w:val="Headingb"/>
        <w:spacing w:before="360"/>
      </w:pPr>
      <w:r w:rsidRPr="00496A7D">
        <w:rPr>
          <w:rFonts w:hint="cs"/>
          <w:rtl/>
        </w:rPr>
        <w:t xml:space="preserve">ملاحظة من مكتب تقييس الاتصالات </w:t>
      </w:r>
    </w:p>
    <w:p w14:paraId="7EDD1FA0" w14:textId="3303A41F" w:rsidR="00637A9E" w:rsidRPr="00C7041B" w:rsidRDefault="00382AAD" w:rsidP="00637A9E">
      <w:pPr>
        <w:pStyle w:val="HeadingB0"/>
        <w:rPr>
          <w:b w:val="0"/>
          <w:bCs w:val="0"/>
          <w:spacing w:val="-8"/>
          <w:sz w:val="30"/>
          <w:szCs w:val="30"/>
          <w:rtl/>
          <w:lang w:val="en-US" w:eastAsia="en-US" w:bidi="ar-EG"/>
        </w:rPr>
      </w:pPr>
      <w:r w:rsidRPr="00C7041B">
        <w:rPr>
          <w:rFonts w:ascii="Calibri" w:eastAsia="SimSun" w:hAnsi="Calibri"/>
          <w:b w:val="0"/>
          <w:bCs w:val="0"/>
          <w:noProof w:val="0"/>
          <w:spacing w:val="-8"/>
          <w:sz w:val="22"/>
          <w:szCs w:val="30"/>
          <w:rtl/>
          <w:lang w:val="en-US" w:eastAsia="en-US" w:bidi="ar-EG"/>
        </w:rPr>
        <w:t xml:space="preserve">بناءً على طلب إدارة جمهورية كازاخستان، </w:t>
      </w:r>
      <w:r w:rsidRPr="00060479">
        <w:rPr>
          <w:rFonts w:ascii="Calibri" w:eastAsia="SimSun" w:hAnsi="Calibri"/>
          <w:noProof w:val="0"/>
          <w:spacing w:val="-8"/>
          <w:sz w:val="22"/>
          <w:szCs w:val="30"/>
          <w:rtl/>
          <w:lang w:val="en-US" w:eastAsia="en-US" w:bidi="ar-EG"/>
        </w:rPr>
        <w:t>حجز</w:t>
      </w:r>
      <w:r w:rsidRPr="00C7041B">
        <w:rPr>
          <w:rFonts w:ascii="Calibri" w:eastAsia="SimSun" w:hAnsi="Calibri"/>
          <w:b w:val="0"/>
          <w:bCs w:val="0"/>
          <w:noProof w:val="0"/>
          <w:spacing w:val="-8"/>
          <w:sz w:val="22"/>
          <w:szCs w:val="30"/>
          <w:rtl/>
          <w:lang w:val="en-US" w:eastAsia="en-US" w:bidi="ar-EG"/>
        </w:rPr>
        <w:t xml:space="preserve"> مدير مكتب تقييس الاتصالات رمز البلد </w:t>
      </w:r>
      <w:r w:rsidRPr="00C7041B">
        <w:rPr>
          <w:rFonts w:ascii="Calibri" w:eastAsia="SimSun" w:hAnsi="Calibri"/>
          <w:b w:val="0"/>
          <w:bCs w:val="0"/>
          <w:noProof w:val="0"/>
          <w:spacing w:val="-8"/>
          <w:sz w:val="22"/>
          <w:szCs w:val="30"/>
          <w:lang w:val="en-US" w:eastAsia="en-US" w:bidi="ar-EG"/>
        </w:rPr>
        <w:t>997</w:t>
      </w:r>
      <w:r w:rsidRPr="00C7041B">
        <w:rPr>
          <w:rFonts w:ascii="Calibri" w:eastAsia="SimSun" w:hAnsi="Calibri"/>
          <w:b w:val="0"/>
          <w:bCs w:val="0"/>
          <w:noProof w:val="0"/>
          <w:spacing w:val="-8"/>
          <w:sz w:val="22"/>
          <w:szCs w:val="30"/>
          <w:rtl/>
          <w:lang w:val="en-US" w:eastAsia="en-US" w:bidi="ar-EG"/>
        </w:rPr>
        <w:t xml:space="preserve"> لجمهورية</w:t>
      </w:r>
      <w:r w:rsidRPr="00C7041B">
        <w:rPr>
          <w:rFonts w:ascii="Calibri" w:eastAsia="SimSun" w:hAnsi="Calibri" w:hint="cs"/>
          <w:b w:val="0"/>
          <w:bCs w:val="0"/>
          <w:noProof w:val="0"/>
          <w:spacing w:val="-8"/>
          <w:sz w:val="22"/>
          <w:szCs w:val="30"/>
          <w:rtl/>
          <w:lang w:val="en-US" w:eastAsia="en-US" w:bidi="ar-EG"/>
        </w:rPr>
        <w:t xml:space="preserve"> </w:t>
      </w:r>
      <w:r w:rsidRPr="00C7041B">
        <w:rPr>
          <w:rFonts w:ascii="Calibri" w:eastAsia="SimSun" w:hAnsi="Calibri"/>
          <w:b w:val="0"/>
          <w:bCs w:val="0"/>
          <w:noProof w:val="0"/>
          <w:spacing w:val="-8"/>
          <w:sz w:val="22"/>
          <w:szCs w:val="30"/>
          <w:rtl/>
          <w:lang w:val="en-US" w:eastAsia="en-US" w:bidi="ar-EG"/>
        </w:rPr>
        <w:t>كازاخستان لاستخدامه</w:t>
      </w:r>
      <w:r w:rsidRPr="00C7041B">
        <w:rPr>
          <w:b w:val="0"/>
          <w:bCs w:val="0"/>
          <w:spacing w:val="-8"/>
          <w:sz w:val="30"/>
          <w:szCs w:val="30"/>
          <w:rtl/>
          <w:lang w:val="en-US" w:eastAsia="en-US" w:bidi="ar-EG"/>
        </w:rPr>
        <w:t xml:space="preserve"> في المستقبل.</w:t>
      </w:r>
    </w:p>
    <w:p w14:paraId="444F2855" w14:textId="138722F2" w:rsidR="00725B26" w:rsidRPr="00496A7D" w:rsidRDefault="00725B26" w:rsidP="00C31988">
      <w:pPr>
        <w:pStyle w:val="Headingb"/>
        <w:spacing w:before="36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14:paraId="2BCB1F78" w14:textId="77777777" w:rsidR="00725B26" w:rsidRPr="00496A7D" w:rsidRDefault="008353E4" w:rsidP="00C31988">
      <w:pPr>
        <w:spacing w:before="240" w:after="12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 w:hint="cs"/>
          <w:i/>
          <w:iCs/>
          <w:rtl/>
          <w:lang w:bidi="ar-EG"/>
        </w:rPr>
        <w:t>رموز تعرّف الهوية</w:t>
      </w:r>
      <w:r>
        <w:rPr>
          <w:rFonts w:eastAsia="SimSun" w:hint="cs"/>
          <w:i/>
          <w:iCs/>
          <w:rtl/>
        </w:rPr>
        <w:t xml:space="preserve"> للشبكات</w:t>
      </w:r>
      <w:r w:rsidR="00725B26"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14:paraId="2A830939" w14:textId="2E36307C" w:rsidR="00725B26" w:rsidRPr="00496A7D" w:rsidRDefault="00725B26" w:rsidP="00C31988">
      <w:pPr>
        <w:spacing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 w:rsidR="008353E4">
        <w:rPr>
          <w:rFonts w:eastAsia="SimSun" w:hint="cs"/>
          <w:rtl/>
          <w:lang w:bidi="ar-EG"/>
        </w:rPr>
        <w:t>رمز</w:t>
      </w:r>
      <w:r w:rsidR="003D4EB6">
        <w:rPr>
          <w:rFonts w:eastAsia="SimSun" w:hint="cs"/>
          <w:rtl/>
          <w:lang w:bidi="ar-EG"/>
        </w:rPr>
        <w:t xml:space="preserve"> الهوية التال</w:t>
      </w:r>
      <w:r w:rsidRPr="00496A7D">
        <w:rPr>
          <w:rFonts w:eastAsia="SimSun" w:hint="cs"/>
          <w:rtl/>
          <w:lang w:bidi="ar-EG"/>
        </w:rPr>
        <w:t xml:space="preserve">ي المكون من ثلاثة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</w:t>
      </w:r>
      <w:r w:rsidR="002C5C63">
        <w:rPr>
          <w:rFonts w:eastAsia="SimSun" w:hint="cs"/>
          <w:rtl/>
          <w:lang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725B26" w:rsidRPr="00D711DA" w14:paraId="6219D1D5" w14:textId="77777777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A641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738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49B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D711DA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047" w14:textId="77777777" w:rsidR="00725B26" w:rsidRPr="00D711DA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711DA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637A9E" w:rsidRPr="00D711DA" w14:paraId="55EEEB34" w14:textId="77777777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C182" w14:textId="29090B07" w:rsidR="00637A9E" w:rsidRPr="00637A9E" w:rsidRDefault="00637A9E" w:rsidP="002C5C63">
            <w:pPr>
              <w:spacing w:before="40" w:after="40" w:line="260" w:lineRule="exact"/>
              <w:jc w:val="left"/>
              <w:rPr>
                <w:sz w:val="20"/>
                <w:szCs w:val="18"/>
              </w:rPr>
            </w:pPr>
            <w:r w:rsidRPr="00637A9E">
              <w:rPr>
                <w:sz w:val="20"/>
                <w:szCs w:val="18"/>
              </w:rPr>
              <w:t>A1 Telekom Austria AG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537F" w14:textId="179368A6" w:rsidR="00637A9E" w:rsidRPr="00637A9E" w:rsidRDefault="00637A9E" w:rsidP="002C5C63">
            <w:pPr>
              <w:spacing w:before="40" w:after="40" w:line="260" w:lineRule="exact"/>
              <w:jc w:val="left"/>
              <w:rPr>
                <w:sz w:val="20"/>
                <w:szCs w:val="18"/>
              </w:rPr>
            </w:pPr>
            <w:r w:rsidRPr="00637A9E">
              <w:rPr>
                <w:sz w:val="20"/>
                <w:szCs w:val="18"/>
              </w:rPr>
              <w:t>A1 Telekom Austria AG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C9D" w14:textId="7D72136F" w:rsidR="00637A9E" w:rsidRPr="00637A9E" w:rsidRDefault="00637A9E" w:rsidP="00637A9E">
            <w:pPr>
              <w:spacing w:before="40" w:after="40" w:line="260" w:lineRule="exact"/>
              <w:jc w:val="center"/>
              <w:rPr>
                <w:sz w:val="20"/>
                <w:szCs w:val="18"/>
              </w:rPr>
            </w:pPr>
            <w:r w:rsidRPr="00637A9E">
              <w:rPr>
                <w:sz w:val="20"/>
                <w:szCs w:val="18"/>
              </w:rPr>
              <w:t>+883 370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5D4" w14:textId="2F35509F" w:rsidR="00637A9E" w:rsidRPr="00D711DA" w:rsidRDefault="00637A9E" w:rsidP="00637A9E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sz w:val="20"/>
                <w:szCs w:val="18"/>
              </w:rPr>
              <w:t>2021.VII.15</w:t>
            </w:r>
          </w:p>
        </w:tc>
      </w:tr>
    </w:tbl>
    <w:p w14:paraId="49C20707" w14:textId="59E3D303" w:rsidR="00637A9E" w:rsidRDefault="00637A9E" w:rsidP="002C5C63">
      <w:pPr>
        <w:jc w:val="left"/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090BA7A5" w14:textId="77777777" w:rsidR="00637A9E" w:rsidRDefault="00637A9E" w:rsidP="00637A9E">
      <w:pPr>
        <w:pStyle w:val="Heading20"/>
        <w:rPr>
          <w:lang w:bidi="ar-EG"/>
        </w:rPr>
      </w:pPr>
      <w:bookmarkStart w:id="196" w:name="_Toc45706386"/>
      <w:bookmarkStart w:id="197" w:name="_Toc53732622"/>
      <w:bookmarkStart w:id="198" w:name="_Toc79052095"/>
      <w:bookmarkStart w:id="199" w:name="_Toc471309856"/>
      <w:bookmarkStart w:id="200" w:name="_Toc12890492"/>
      <w:bookmarkStart w:id="201" w:name="P09"/>
      <w:bookmarkStart w:id="202" w:name="_Toc528516315"/>
      <w:bookmarkStart w:id="203" w:name="_Toc1726087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96"/>
      <w:bookmarkEnd w:id="197"/>
      <w:bookmarkEnd w:id="198"/>
    </w:p>
    <w:p w14:paraId="1F2B0EC1" w14:textId="77777777" w:rsidR="00637A9E" w:rsidRPr="005B4FA0" w:rsidRDefault="00637A9E" w:rsidP="00637A9E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51E1C33A" w14:textId="2BC02D81" w:rsidR="00637A9E" w:rsidRPr="005B57CE" w:rsidRDefault="00637A9E" w:rsidP="00637A9E">
      <w:pPr>
        <w:pStyle w:val="CountriesName"/>
        <w:spacing w:line="185" w:lineRule="auto"/>
        <w:rPr>
          <w:rtl/>
        </w:rPr>
      </w:pPr>
      <w:bookmarkStart w:id="204" w:name="_Toc53732623"/>
      <w:bookmarkStart w:id="205" w:name="_Toc79052096"/>
      <w:bookmarkStart w:id="206" w:name="TOC05A"/>
      <w:r w:rsidRPr="005B57CE">
        <w:rPr>
          <w:rFonts w:hint="cs"/>
          <w:rtl/>
        </w:rPr>
        <w:t xml:space="preserve">الكونغو (الرمز الدليلي للبلد </w:t>
      </w:r>
      <w:r w:rsidRPr="005B57CE">
        <w:t>+242</w:t>
      </w:r>
      <w:r w:rsidRPr="005B57CE">
        <w:rPr>
          <w:rFonts w:hint="cs"/>
          <w:rtl/>
        </w:rPr>
        <w:t>)</w:t>
      </w:r>
      <w:bookmarkEnd w:id="204"/>
      <w:bookmarkEnd w:id="205"/>
    </w:p>
    <w:bookmarkEnd w:id="206"/>
    <w:p w14:paraId="5D0B5BFD" w14:textId="44FEA353" w:rsidR="00637A9E" w:rsidRPr="005B57CE" w:rsidRDefault="00637A9E" w:rsidP="00637A9E">
      <w:pPr>
        <w:tabs>
          <w:tab w:val="left" w:pos="1134"/>
        </w:tabs>
        <w:spacing w:before="60" w:line="185" w:lineRule="auto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2021.VII.2</w:t>
      </w:r>
      <w:r w:rsidRPr="005B57CE">
        <w:rPr>
          <w:rFonts w:eastAsia="SimSun" w:hint="cs"/>
          <w:rtl/>
          <w:lang w:bidi="ar-EG"/>
        </w:rPr>
        <w:t>:</w:t>
      </w:r>
    </w:p>
    <w:p w14:paraId="17D4E389" w14:textId="1F6E9010" w:rsidR="00637A9E" w:rsidRPr="005B57CE" w:rsidRDefault="00637A9E" w:rsidP="00637A9E">
      <w:pPr>
        <w:spacing w:before="100" w:after="60" w:line="185" w:lineRule="auto"/>
        <w:rPr>
          <w:rFonts w:eastAsia="SimSun"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تعلن </w:t>
      </w:r>
      <w:bookmarkStart w:id="207" w:name="_Hlk53732755"/>
      <w:r w:rsidRPr="005B57CE">
        <w:rPr>
          <w:rFonts w:eastAsia="SimSun" w:hint="cs"/>
          <w:i/>
          <w:iCs/>
          <w:rtl/>
          <w:lang w:bidi="ar-EG"/>
        </w:rPr>
        <w:t>هيئة تنظيم البريد والاتصالات الإلكترونية</w:t>
      </w:r>
      <w:r w:rsidRPr="005B57CE">
        <w:rPr>
          <w:rFonts w:eastAsia="SimSun" w:hint="cs"/>
          <w:rtl/>
          <w:lang w:bidi="ar-EG"/>
        </w:rPr>
        <w:t xml:space="preserve"> </w:t>
      </w:r>
      <w:r w:rsidRPr="005B57CE">
        <w:rPr>
          <w:rFonts w:eastAsia="SimSun"/>
          <w:i/>
          <w:iCs/>
          <w:lang w:bidi="ar-EG"/>
        </w:rPr>
        <w:t>(ARPCE)</w:t>
      </w:r>
      <w:r w:rsidRPr="005B57CE">
        <w:rPr>
          <w:rFonts w:eastAsia="SimSun" w:hint="cs"/>
          <w:rtl/>
          <w:lang w:bidi="ar-EG"/>
        </w:rPr>
        <w:t>، برازافيل</w:t>
      </w:r>
      <w:bookmarkEnd w:id="207"/>
      <w:r w:rsidRPr="005B57CE">
        <w:rPr>
          <w:rFonts w:eastAsia="SimSun" w:hint="cs"/>
          <w:rtl/>
          <w:lang w:bidi="ar-EG"/>
        </w:rPr>
        <w:t xml:space="preserve">، عن </w:t>
      </w:r>
      <w:r w:rsidR="00382AAD">
        <w:rPr>
          <w:rFonts w:eastAsia="SimSun" w:hint="cs"/>
          <w:rtl/>
          <w:lang w:bidi="ar-EG"/>
        </w:rPr>
        <w:t>سحب</w:t>
      </w:r>
      <w:r w:rsidRPr="005B57CE">
        <w:rPr>
          <w:rFonts w:eastAsia="SimSun" w:hint="cs"/>
          <w:rtl/>
          <w:lang w:bidi="ar-EG"/>
        </w:rPr>
        <w:t xml:space="preserve"> </w:t>
      </w:r>
      <w:r w:rsidRPr="005B57CE">
        <w:rPr>
          <w:rFonts w:eastAsia="SimSun"/>
          <w:color w:val="000000"/>
          <w:rtl/>
        </w:rPr>
        <w:t>سلسلة الأرقام الجديدة التالية</w:t>
      </w:r>
      <w:r w:rsidRPr="005B57CE">
        <w:rPr>
          <w:rFonts w:eastAsia="SimSun" w:hint="cs"/>
          <w:rtl/>
          <w:lang w:bidi="ar-EG"/>
        </w:rPr>
        <w:t xml:space="preserve"> في</w:t>
      </w:r>
      <w:r w:rsidRPr="005B57CE">
        <w:rPr>
          <w:rFonts w:eastAsia="SimSun" w:hint="eastAsia"/>
          <w:rtl/>
          <w:lang w:bidi="ar-EG"/>
        </w:rPr>
        <w:t> </w:t>
      </w:r>
      <w:r w:rsidRPr="005B57CE">
        <w:rPr>
          <w:rFonts w:eastAsia="SimSun" w:hint="cs"/>
          <w:rtl/>
          <w:lang w:bidi="ar-EG"/>
        </w:rPr>
        <w:t>خطة الترقيم الوطنية لجمهورية الكونغو.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2196"/>
        <w:gridCol w:w="1077"/>
        <w:gridCol w:w="2223"/>
        <w:gridCol w:w="1334"/>
        <w:gridCol w:w="1186"/>
      </w:tblGrid>
      <w:tr w:rsidR="00637A9E" w:rsidRPr="00637A9E" w14:paraId="0A8F0EED" w14:textId="77777777" w:rsidTr="00637A9E">
        <w:trPr>
          <w:jc w:val="center"/>
        </w:trPr>
        <w:tc>
          <w:tcPr>
            <w:tcW w:w="1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20BD" w14:textId="0FBCF528" w:rsidR="00637A9E" w:rsidRPr="00637A9E" w:rsidRDefault="00637A9E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highlight w:val="green"/>
                <w:lang w:bidi="en-US"/>
              </w:rPr>
            </w:pPr>
            <w:r w:rsidRPr="00637A9E">
              <w:rPr>
                <w:rFonts w:eastAsia="SimSun" w:hint="cs"/>
                <w:i/>
                <w:iCs/>
                <w:sz w:val="20"/>
                <w:szCs w:val="26"/>
                <w:rtl/>
              </w:rPr>
              <w:t>المشغل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D7E3" w14:textId="611087E9" w:rsidR="00637A9E" w:rsidRPr="00637A9E" w:rsidRDefault="00637A9E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highlight w:val="green"/>
                <w:lang w:bidi="en-US"/>
              </w:rPr>
            </w:pPr>
            <w:r w:rsidRPr="00637A9E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  <w:r w:rsidRPr="00637A9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637A9E">
              <w:rPr>
                <w:rFonts w:eastAsia="SimSun" w:hint="cs"/>
                <w:sz w:val="20"/>
                <w:szCs w:val="26"/>
                <w:rtl/>
              </w:rPr>
              <w:t>(</w:t>
            </w:r>
            <w:r w:rsidRPr="00637A9E">
              <w:rPr>
                <w:rFonts w:eastAsia="SimSun"/>
                <w:sz w:val="20"/>
                <w:szCs w:val="26"/>
              </w:rPr>
              <w:t>9</w:t>
            </w:r>
            <w:r w:rsidRPr="00637A9E">
              <w:rPr>
                <w:rFonts w:eastAsia="SimSun" w:hint="cs"/>
                <w:sz w:val="20"/>
                <w:szCs w:val="26"/>
                <w:rtl/>
              </w:rPr>
              <w:t xml:space="preserve"> أرقام)</w:t>
            </w:r>
          </w:p>
        </w:tc>
        <w:tc>
          <w:tcPr>
            <w:tcW w:w="1077" w:type="dxa"/>
            <w:vAlign w:val="center"/>
          </w:tcPr>
          <w:p w14:paraId="60F70883" w14:textId="5D56F4B9" w:rsidR="00637A9E" w:rsidRPr="000D1300" w:rsidRDefault="00382AAD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i/>
                <w:iCs/>
                <w:sz w:val="20"/>
                <w:szCs w:val="26"/>
                <w:lang w:bidi="en-US"/>
              </w:rPr>
            </w:pPr>
            <w:proofErr w:type="spellStart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الكمية</w:t>
            </w:r>
            <w:proofErr w:type="spellEnd"/>
          </w:p>
        </w:tc>
        <w:tc>
          <w:tcPr>
            <w:tcW w:w="2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7CC2" w14:textId="5E139398" w:rsidR="00637A9E" w:rsidRPr="000D1300" w:rsidRDefault="00382AAD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i/>
                <w:iCs/>
                <w:sz w:val="20"/>
                <w:szCs w:val="26"/>
                <w:lang w:bidi="en-US"/>
              </w:rPr>
            </w:pPr>
            <w:proofErr w:type="spellStart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نوع</w:t>
            </w:r>
            <w:proofErr w:type="spellEnd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 xml:space="preserve"> </w:t>
            </w:r>
            <w:proofErr w:type="spellStart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الس</w:t>
            </w:r>
            <w:r w:rsid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ل</w:t>
            </w:r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سلة</w:t>
            </w:r>
            <w:proofErr w:type="spellEnd"/>
          </w:p>
        </w:tc>
        <w:tc>
          <w:tcPr>
            <w:tcW w:w="1334" w:type="dxa"/>
            <w:vAlign w:val="center"/>
          </w:tcPr>
          <w:p w14:paraId="46D4D8EC" w14:textId="74911175" w:rsidR="00637A9E" w:rsidRPr="000D1300" w:rsidRDefault="00637A9E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i/>
                <w:iCs/>
                <w:sz w:val="20"/>
                <w:szCs w:val="26"/>
                <w:lang w:bidi="en-US"/>
              </w:rPr>
            </w:pPr>
            <w:r w:rsidRPr="000D1300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بدء العمل</w:t>
            </w:r>
          </w:p>
        </w:tc>
        <w:tc>
          <w:tcPr>
            <w:tcW w:w="1186" w:type="dxa"/>
            <w:vAlign w:val="center"/>
          </w:tcPr>
          <w:p w14:paraId="6E92A349" w14:textId="1E6232A4" w:rsidR="00637A9E" w:rsidRPr="000D1300" w:rsidRDefault="00382AAD" w:rsidP="0063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rFonts w:eastAsia="Century Gothic"/>
                <w:i/>
                <w:iCs/>
                <w:sz w:val="20"/>
                <w:szCs w:val="26"/>
                <w:lang w:bidi="en-US"/>
              </w:rPr>
            </w:pPr>
            <w:proofErr w:type="spellStart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تاريخ</w:t>
            </w:r>
            <w:proofErr w:type="spellEnd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 xml:space="preserve"> </w:t>
            </w:r>
            <w:proofErr w:type="spellStart"/>
            <w:r w:rsidRPr="000D1300">
              <w:rPr>
                <w:rFonts w:ascii="Traditional Arabic" w:eastAsia="Century Gothic"/>
                <w:i/>
                <w:iCs/>
                <w:sz w:val="26"/>
                <w:szCs w:val="26"/>
                <w:rtl/>
                <w:lang w:bidi="en-US"/>
              </w:rPr>
              <w:t>السحب</w:t>
            </w:r>
            <w:proofErr w:type="spellEnd"/>
          </w:p>
        </w:tc>
      </w:tr>
      <w:tr w:rsidR="00637A9E" w:rsidRPr="00637A9E" w14:paraId="5878413C" w14:textId="77777777" w:rsidTr="00637A9E">
        <w:trPr>
          <w:jc w:val="center"/>
        </w:trPr>
        <w:tc>
          <w:tcPr>
            <w:tcW w:w="16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40B0" w14:textId="77777777" w:rsidR="00637A9E" w:rsidRPr="00637A9E" w:rsidRDefault="00637A9E" w:rsidP="00637A9E">
            <w:pPr>
              <w:spacing w:before="60" w:after="60" w:line="260" w:lineRule="exact"/>
              <w:jc w:val="center"/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>GLOBAL REACH TELECOM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6851" w14:textId="77777777" w:rsidR="00637A9E" w:rsidRPr="00637A9E" w:rsidRDefault="00637A9E" w:rsidP="00A03D08">
            <w:pPr>
              <w:tabs>
                <w:tab w:val="left" w:pos="438"/>
              </w:tabs>
              <w:bidi w:val="0"/>
              <w:spacing w:before="60" w:after="60" w:line="260" w:lineRule="exact"/>
              <w:jc w:val="left"/>
              <w:rPr>
                <w:rFonts w:eastAsia="Century Gothic"/>
                <w:bCs/>
                <w:color w:val="000000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bCs/>
                <w:color w:val="000000"/>
                <w:sz w:val="20"/>
                <w:szCs w:val="26"/>
                <w:lang w:bidi="en-US"/>
              </w:rPr>
              <w:t>+242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 xml:space="preserve">801 20 00 00 – 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br/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>801 20 99 99</w:t>
            </w:r>
          </w:p>
        </w:tc>
        <w:tc>
          <w:tcPr>
            <w:tcW w:w="1077" w:type="dxa"/>
          </w:tcPr>
          <w:p w14:paraId="07D0D71A" w14:textId="77777777" w:rsidR="00637A9E" w:rsidRPr="00637A9E" w:rsidRDefault="00637A9E" w:rsidP="00637A9E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10 000</w:t>
            </w:r>
          </w:p>
        </w:tc>
        <w:tc>
          <w:tcPr>
            <w:tcW w:w="2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B4AB" w14:textId="3E561E6D" w:rsidR="00637A9E" w:rsidRPr="00637A9E" w:rsidRDefault="00382AAD" w:rsidP="00637A9E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الأرقام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الطويلة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</w:rPr>
              <w:t>–</w:t>
            </w:r>
            <w:r w:rsidR="000D1300"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br/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خدمة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ذات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قيمة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مضافة</w:t>
            </w:r>
          </w:p>
        </w:tc>
        <w:tc>
          <w:tcPr>
            <w:tcW w:w="1334" w:type="dxa"/>
          </w:tcPr>
          <w:p w14:paraId="2197F51D" w14:textId="2C91211B" w:rsidR="00637A9E" w:rsidRPr="00637A9E" w:rsidRDefault="00637A9E" w:rsidP="00637A9E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2016.III.23</w:t>
            </w:r>
          </w:p>
        </w:tc>
        <w:tc>
          <w:tcPr>
            <w:tcW w:w="1186" w:type="dxa"/>
          </w:tcPr>
          <w:p w14:paraId="5DA33013" w14:textId="74F1B3A7" w:rsidR="00637A9E" w:rsidRPr="00637A9E" w:rsidRDefault="00637A9E" w:rsidP="00637A9E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2021.IV.21</w:t>
            </w:r>
          </w:p>
        </w:tc>
      </w:tr>
      <w:tr w:rsidR="00382AAD" w:rsidRPr="00637A9E" w14:paraId="54BBE4F9" w14:textId="77777777" w:rsidTr="00637A9E">
        <w:trPr>
          <w:jc w:val="center"/>
        </w:trPr>
        <w:tc>
          <w:tcPr>
            <w:tcW w:w="16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9010" w14:textId="77777777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</w:pPr>
          </w:p>
        </w:tc>
        <w:tc>
          <w:tcPr>
            <w:tcW w:w="2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738D" w14:textId="77777777" w:rsidR="00382AAD" w:rsidRPr="00637A9E" w:rsidRDefault="00382AAD" w:rsidP="00A03D08">
            <w:pPr>
              <w:tabs>
                <w:tab w:val="left" w:pos="438"/>
              </w:tabs>
              <w:bidi w:val="0"/>
              <w:spacing w:before="60" w:after="60" w:line="260" w:lineRule="exact"/>
              <w:jc w:val="left"/>
              <w:rPr>
                <w:rFonts w:eastAsia="Century Gothic"/>
                <w:bCs/>
                <w:color w:val="000000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bCs/>
                <w:color w:val="000000"/>
                <w:sz w:val="20"/>
                <w:szCs w:val="26"/>
                <w:lang w:bidi="en-US"/>
              </w:rPr>
              <w:t>+242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 xml:space="preserve">801 10 00 00 – 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br/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>801 11 99 99</w:t>
            </w:r>
          </w:p>
        </w:tc>
        <w:tc>
          <w:tcPr>
            <w:tcW w:w="1077" w:type="dxa"/>
          </w:tcPr>
          <w:p w14:paraId="3497DBD7" w14:textId="77777777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20 000</w:t>
            </w:r>
          </w:p>
        </w:tc>
        <w:tc>
          <w:tcPr>
            <w:tcW w:w="2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8512" w14:textId="2DF74395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الأرقام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الطويلة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</w:rPr>
              <w:t>–</w:t>
            </w:r>
            <w:r w:rsidR="000D1300"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br/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خدمة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ذات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قيمة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مضافة</w:t>
            </w:r>
          </w:p>
        </w:tc>
        <w:tc>
          <w:tcPr>
            <w:tcW w:w="1334" w:type="dxa"/>
          </w:tcPr>
          <w:p w14:paraId="73D2E5B1" w14:textId="69B6F31A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2017.II.28</w:t>
            </w:r>
          </w:p>
        </w:tc>
        <w:tc>
          <w:tcPr>
            <w:tcW w:w="1186" w:type="dxa"/>
          </w:tcPr>
          <w:p w14:paraId="7CC2B58D" w14:textId="5453721C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2021.IV.21</w:t>
            </w:r>
          </w:p>
        </w:tc>
      </w:tr>
      <w:tr w:rsidR="00382AAD" w:rsidRPr="00637A9E" w14:paraId="66E31AE3" w14:textId="77777777" w:rsidTr="00637A9E">
        <w:trPr>
          <w:jc w:val="center"/>
        </w:trPr>
        <w:tc>
          <w:tcPr>
            <w:tcW w:w="16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FCF2" w14:textId="77777777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</w:pPr>
          </w:p>
        </w:tc>
        <w:tc>
          <w:tcPr>
            <w:tcW w:w="2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BD9C" w14:textId="77777777" w:rsidR="00382AAD" w:rsidRPr="00637A9E" w:rsidRDefault="00382AAD" w:rsidP="00A03D08">
            <w:pPr>
              <w:tabs>
                <w:tab w:val="left" w:pos="438"/>
              </w:tabs>
              <w:bidi w:val="0"/>
              <w:spacing w:before="60" w:after="60" w:line="260" w:lineRule="exact"/>
              <w:jc w:val="left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bCs/>
                <w:color w:val="000000"/>
                <w:sz w:val="20"/>
                <w:szCs w:val="26"/>
                <w:lang w:bidi="en-US"/>
              </w:rPr>
              <w:t>+242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 xml:space="preserve">801 12 00 00 – </w:t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br/>
            </w:r>
            <w:r w:rsidRPr="00637A9E">
              <w:rPr>
                <w:rFonts w:eastAsia="Century Gothic"/>
                <w:b/>
                <w:color w:val="000000"/>
                <w:sz w:val="20"/>
                <w:szCs w:val="26"/>
                <w:lang w:bidi="en-US"/>
              </w:rPr>
              <w:tab/>
              <w:t>801 14 99 99</w:t>
            </w:r>
          </w:p>
        </w:tc>
        <w:tc>
          <w:tcPr>
            <w:tcW w:w="1077" w:type="dxa"/>
          </w:tcPr>
          <w:p w14:paraId="60FDE083" w14:textId="77777777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30 000</w:t>
            </w:r>
          </w:p>
        </w:tc>
        <w:tc>
          <w:tcPr>
            <w:tcW w:w="2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EF70" w14:textId="4CC9B7BA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الأرقام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الطويلة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</w:rPr>
              <w:t>–</w:t>
            </w:r>
            <w:r w:rsidR="000D1300"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br/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خدمة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ذات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قيمة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en-US"/>
              </w:rPr>
              <w:t xml:space="preserve"> </w:t>
            </w:r>
            <w:r>
              <w:rPr>
                <w:rFonts w:ascii="Traditional Arabic" w:eastAsia="Century Gothic"/>
                <w:sz w:val="26"/>
                <w:szCs w:val="26"/>
                <w:rtl/>
                <w:lang w:bidi="ar-EG"/>
              </w:rPr>
              <w:t>مضافة</w:t>
            </w:r>
          </w:p>
        </w:tc>
        <w:tc>
          <w:tcPr>
            <w:tcW w:w="1334" w:type="dxa"/>
          </w:tcPr>
          <w:p w14:paraId="00E05A1B" w14:textId="4FC7F03A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</w:rPr>
              <w:t>2017.X.02</w:t>
            </w:r>
          </w:p>
        </w:tc>
        <w:tc>
          <w:tcPr>
            <w:tcW w:w="1186" w:type="dxa"/>
          </w:tcPr>
          <w:p w14:paraId="39ED7D0C" w14:textId="565EE6A4" w:rsidR="00382AAD" w:rsidRPr="00637A9E" w:rsidRDefault="00382AAD" w:rsidP="00382AAD">
            <w:pPr>
              <w:spacing w:before="60" w:after="60" w:line="260" w:lineRule="exact"/>
              <w:jc w:val="center"/>
              <w:rPr>
                <w:rFonts w:eastAsia="Century Gothic"/>
                <w:sz w:val="20"/>
                <w:szCs w:val="26"/>
                <w:lang w:bidi="en-US"/>
              </w:rPr>
            </w:pPr>
            <w:r w:rsidRPr="00637A9E">
              <w:rPr>
                <w:rFonts w:eastAsia="Century Gothic"/>
                <w:sz w:val="20"/>
                <w:szCs w:val="26"/>
                <w:lang w:bidi="en-US"/>
              </w:rPr>
              <w:t>2021.IV.21</w:t>
            </w:r>
          </w:p>
        </w:tc>
      </w:tr>
    </w:tbl>
    <w:p w14:paraId="04626CCA" w14:textId="316D0CDB" w:rsidR="00637A9E" w:rsidRPr="005B57CE" w:rsidRDefault="00637A9E" w:rsidP="00637A9E">
      <w:pPr>
        <w:keepNext/>
        <w:spacing w:before="240" w:line="185" w:lineRule="auto"/>
        <w:rPr>
          <w:rFonts w:eastAsia="SimSun"/>
          <w:color w:val="000000"/>
          <w:sz w:val="20"/>
          <w:szCs w:val="26"/>
          <w:rtl/>
          <w:lang w:bidi="ar-EG"/>
        </w:rPr>
      </w:pPr>
      <w:r w:rsidRPr="005B57CE">
        <w:rPr>
          <w:rFonts w:eastAsia="SimSun"/>
          <w:color w:val="000000"/>
          <w:sz w:val="20"/>
          <w:szCs w:val="26"/>
          <w:lang w:val="fr-FR"/>
        </w:rPr>
        <w:t>X</w:t>
      </w:r>
      <w:r w:rsidRPr="005B57CE">
        <w:rPr>
          <w:rFonts w:eastAsia="SimSun" w:hint="cs"/>
          <w:color w:val="000000"/>
          <w:sz w:val="20"/>
          <w:szCs w:val="26"/>
          <w:rtl/>
          <w:lang w:val="fr-FR" w:bidi="ar-EG"/>
        </w:rPr>
        <w:t xml:space="preserve"> = من </w:t>
      </w:r>
      <w:r w:rsidRPr="005B57CE">
        <w:rPr>
          <w:rFonts w:eastAsia="SimSun"/>
          <w:color w:val="000000"/>
          <w:sz w:val="20"/>
          <w:szCs w:val="26"/>
          <w:lang w:bidi="ar-EG"/>
        </w:rPr>
        <w:t>0</w:t>
      </w:r>
      <w:r w:rsidRPr="005B57CE">
        <w:rPr>
          <w:rFonts w:eastAsia="SimSun" w:hint="cs"/>
          <w:color w:val="000000"/>
          <w:sz w:val="20"/>
          <w:szCs w:val="26"/>
          <w:rtl/>
          <w:lang w:bidi="ar-EG"/>
        </w:rPr>
        <w:t xml:space="preserve"> إلى </w:t>
      </w:r>
      <w:r w:rsidRPr="005B57CE">
        <w:rPr>
          <w:rFonts w:eastAsia="SimSun"/>
          <w:color w:val="000000"/>
          <w:sz w:val="20"/>
          <w:szCs w:val="26"/>
          <w:lang w:bidi="ar-EG"/>
        </w:rPr>
        <w:t>9</w:t>
      </w:r>
    </w:p>
    <w:p w14:paraId="4EF44651" w14:textId="16DD28B0" w:rsidR="00637A9E" w:rsidRPr="005B57CE" w:rsidRDefault="00637A9E" w:rsidP="000D1300">
      <w:pPr>
        <w:tabs>
          <w:tab w:val="left" w:pos="4677"/>
        </w:tabs>
        <w:spacing w:line="185" w:lineRule="auto"/>
        <w:rPr>
          <w:rFonts w:eastAsia="SimSun"/>
          <w:rtl/>
          <w:lang w:val="en-GB" w:bidi="ar-EG"/>
        </w:rPr>
      </w:pPr>
      <w:r w:rsidRPr="005B57CE">
        <w:rPr>
          <w:rFonts w:eastAsia="SimSun" w:hint="cs"/>
          <w:rtl/>
          <w:lang w:bidi="ar-EG"/>
        </w:rPr>
        <w:t>نسق المراقمة الدولية:</w:t>
      </w:r>
      <w:r w:rsidRPr="005B57CE">
        <w:rPr>
          <w:rFonts w:eastAsia="SimSun" w:hint="cs"/>
          <w:rtl/>
          <w:lang w:bidi="ar-EG"/>
        </w:rPr>
        <w:tab/>
      </w:r>
      <w:r w:rsidRPr="005B57CE">
        <w:rPr>
          <w:rFonts w:eastAsia="SimSun"/>
          <w:bCs/>
          <w:lang w:val="en-GB" w:bidi="ar-EG"/>
        </w:rPr>
        <w:t xml:space="preserve">+242 XXX XX </w:t>
      </w:r>
      <w:proofErr w:type="spellStart"/>
      <w:r w:rsidRPr="005B57CE">
        <w:rPr>
          <w:rFonts w:eastAsia="SimSun"/>
          <w:bCs/>
          <w:lang w:val="en-GB" w:bidi="ar-EG"/>
        </w:rPr>
        <w:t>XX</w:t>
      </w:r>
      <w:proofErr w:type="spellEnd"/>
      <w:r w:rsidRPr="005B57CE">
        <w:rPr>
          <w:rFonts w:eastAsia="SimSun"/>
          <w:bCs/>
          <w:lang w:val="en-GB" w:bidi="ar-EG"/>
        </w:rPr>
        <w:t xml:space="preserve"> </w:t>
      </w:r>
      <w:proofErr w:type="spellStart"/>
      <w:r w:rsidRPr="005B57CE">
        <w:rPr>
          <w:rFonts w:eastAsia="SimSun"/>
          <w:bCs/>
          <w:lang w:val="en-GB" w:bidi="ar-EG"/>
        </w:rPr>
        <w:t>XX</w:t>
      </w:r>
      <w:proofErr w:type="spellEnd"/>
    </w:p>
    <w:p w14:paraId="0C3A6F77" w14:textId="3D6E96C5" w:rsidR="00637A9E" w:rsidRPr="005B57CE" w:rsidRDefault="00637A9E" w:rsidP="000D1300">
      <w:pPr>
        <w:tabs>
          <w:tab w:val="left" w:pos="4677"/>
        </w:tabs>
        <w:spacing w:before="0" w:line="185" w:lineRule="auto"/>
        <w:rPr>
          <w:rFonts w:eastAsia="SimSun"/>
          <w:lang w:bidi="ar-EG"/>
        </w:rPr>
      </w:pPr>
      <w:r w:rsidRPr="005B57CE">
        <w:rPr>
          <w:rFonts w:eastAsia="SimSun"/>
          <w:color w:val="000000"/>
          <w:rtl/>
        </w:rPr>
        <w:t>الحد الأدنى لطول الرقم (</w:t>
      </w:r>
      <w:r w:rsidRPr="005B57CE">
        <w:rPr>
          <w:rFonts w:eastAsia="SimSun" w:hint="cs"/>
          <w:color w:val="000000"/>
          <w:rtl/>
        </w:rPr>
        <w:t>باستثناء</w:t>
      </w:r>
      <w:r w:rsidRPr="005B57CE">
        <w:rPr>
          <w:rFonts w:eastAsia="SimSun"/>
          <w:color w:val="000000"/>
          <w:rtl/>
        </w:rPr>
        <w:t xml:space="preserve"> الرمز الدليلي للبلد</w:t>
      </w:r>
      <w:r w:rsidRPr="005B57CE">
        <w:rPr>
          <w:rFonts w:eastAsia="SimSun" w:hint="cs"/>
          <w:color w:val="000000"/>
          <w:rtl/>
          <w:lang w:bidi="ar-EG"/>
        </w:rPr>
        <w:t>)</w:t>
      </w:r>
      <w:r w:rsidRPr="005B57CE">
        <w:rPr>
          <w:rFonts w:eastAsia="SimSun" w:hint="cs"/>
          <w:rtl/>
          <w:lang w:bidi="ar-EG"/>
        </w:rPr>
        <w:t xml:space="preserve"> هو:</w:t>
      </w:r>
      <w:r w:rsidRPr="005B57CE">
        <w:rPr>
          <w:rFonts w:eastAsia="SimSun" w:hint="cs"/>
          <w:rtl/>
          <w:lang w:bidi="ar-EG"/>
        </w:rPr>
        <w:tab/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</w:t>
      </w:r>
    </w:p>
    <w:p w14:paraId="38D2DA22" w14:textId="77777777" w:rsidR="00637A9E" w:rsidRPr="005B57CE" w:rsidRDefault="00637A9E" w:rsidP="000D1300">
      <w:pPr>
        <w:tabs>
          <w:tab w:val="left" w:pos="4677"/>
        </w:tabs>
        <w:spacing w:before="0" w:line="185" w:lineRule="auto"/>
        <w:rPr>
          <w:rFonts w:eastAsia="SimSun"/>
          <w:rtl/>
          <w:lang w:bidi="ar-EG"/>
        </w:rPr>
      </w:pPr>
      <w:r w:rsidRPr="005B57CE">
        <w:rPr>
          <w:rFonts w:eastAsia="SimSun"/>
          <w:color w:val="000000"/>
          <w:rtl/>
        </w:rPr>
        <w:t xml:space="preserve">الحد </w:t>
      </w:r>
      <w:r w:rsidRPr="005B57CE">
        <w:rPr>
          <w:rFonts w:eastAsia="SimSun" w:hint="cs"/>
          <w:color w:val="000000"/>
          <w:rtl/>
        </w:rPr>
        <w:t>الأقصى</w:t>
      </w:r>
      <w:r w:rsidRPr="005B57CE">
        <w:rPr>
          <w:rFonts w:eastAsia="SimSun"/>
          <w:color w:val="000000"/>
          <w:rtl/>
        </w:rPr>
        <w:t xml:space="preserve"> لطول الرقم (</w:t>
      </w:r>
      <w:r w:rsidRPr="005B57CE">
        <w:rPr>
          <w:rFonts w:eastAsia="SimSun" w:hint="cs"/>
          <w:color w:val="000000"/>
          <w:rtl/>
        </w:rPr>
        <w:t>باستثناء</w:t>
      </w:r>
      <w:r w:rsidRPr="005B57CE">
        <w:rPr>
          <w:rFonts w:eastAsia="SimSun"/>
          <w:color w:val="000000"/>
          <w:rtl/>
        </w:rPr>
        <w:t xml:space="preserve"> الرمز الدليلي للبلد</w:t>
      </w:r>
      <w:r w:rsidRPr="005B57CE">
        <w:rPr>
          <w:rFonts w:eastAsia="SimSun" w:hint="cs"/>
          <w:color w:val="000000"/>
          <w:rtl/>
          <w:lang w:bidi="ar-EG"/>
        </w:rPr>
        <w:t>)</w:t>
      </w:r>
      <w:r w:rsidRPr="005B57CE">
        <w:rPr>
          <w:rFonts w:eastAsia="SimSun" w:hint="cs"/>
          <w:rtl/>
          <w:lang w:bidi="ar-EG"/>
        </w:rPr>
        <w:t xml:space="preserve"> هو:</w:t>
      </w:r>
      <w:r w:rsidRPr="005B57CE">
        <w:rPr>
          <w:rFonts w:eastAsia="SimSun" w:hint="cs"/>
          <w:rtl/>
          <w:lang w:bidi="ar-EG"/>
        </w:rPr>
        <w:tab/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</w:t>
      </w:r>
    </w:p>
    <w:p w14:paraId="0C072325" w14:textId="77777777" w:rsidR="00637A9E" w:rsidRPr="005B57CE" w:rsidRDefault="00637A9E" w:rsidP="00637A9E">
      <w:pPr>
        <w:pStyle w:val="ContactA"/>
        <w:spacing w:before="180"/>
        <w:rPr>
          <w:rtl/>
        </w:rPr>
      </w:pPr>
      <w:r w:rsidRPr="005B57CE">
        <w:rPr>
          <w:rFonts w:hint="cs"/>
          <w:rtl/>
        </w:rPr>
        <w:t>للاتصال:</w:t>
      </w:r>
    </w:p>
    <w:p w14:paraId="08DBFF49" w14:textId="5CF0EAF7" w:rsidR="00637A9E" w:rsidRPr="005B57CE" w:rsidRDefault="00637A9E" w:rsidP="00637A9E">
      <w:pPr>
        <w:pStyle w:val="ContactA1"/>
        <w:spacing w:line="240" w:lineRule="exact"/>
        <w:rPr>
          <w:rtl/>
          <w:lang w:val="fr-CH"/>
        </w:rPr>
      </w:pPr>
      <w:r w:rsidRPr="00382550">
        <w:rPr>
          <w:lang w:val="fr-CH"/>
        </w:rPr>
        <w:t>Agence de Régulation des Postes et des Communications Electroniques (ARPCE)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Immeuble ARPCE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91 bis, Avenue de l'Amitié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B.P. 2490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BRAZZAVILLE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Congo (</w:t>
      </w:r>
      <w:proofErr w:type="gramStart"/>
      <w:r w:rsidRPr="00382550">
        <w:rPr>
          <w:lang w:val="fr-CH"/>
        </w:rPr>
        <w:t>R</w:t>
      </w:r>
      <w:r w:rsidRPr="00D2136E">
        <w:rPr>
          <w:lang w:val="fr-CH"/>
        </w:rPr>
        <w:t>ep .</w:t>
      </w:r>
      <w:proofErr w:type="gramEnd"/>
      <w:r w:rsidRPr="00D2136E">
        <w:rPr>
          <w:lang w:val="fr-CH"/>
        </w:rPr>
        <w:t xml:space="preserve"> </w:t>
      </w:r>
      <w:proofErr w:type="gramStart"/>
      <w:r>
        <w:rPr>
          <w:lang w:val="fr-CH"/>
        </w:rPr>
        <w:t>of</w:t>
      </w:r>
      <w:proofErr w:type="gramEnd"/>
      <w:r>
        <w:rPr>
          <w:lang w:val="fr-CH"/>
        </w:rPr>
        <w:t xml:space="preserve"> the</w:t>
      </w:r>
      <w:r w:rsidRPr="00382550">
        <w:rPr>
          <w:lang w:val="fr-CH"/>
        </w:rPr>
        <w:t>)</w:t>
      </w:r>
    </w:p>
    <w:p w14:paraId="7ADD59E0" w14:textId="23B7F66E" w:rsidR="00637A9E" w:rsidRPr="00382550" w:rsidRDefault="00637A9E" w:rsidP="00637A9E">
      <w:pPr>
        <w:pStyle w:val="ContactA2"/>
        <w:spacing w:line="280" w:lineRule="exact"/>
        <w:rPr>
          <w:position w:val="-2"/>
          <w:rtl/>
          <w:lang w:val="es-ES"/>
        </w:rPr>
      </w:pPr>
      <w:r w:rsidRPr="00382550">
        <w:rPr>
          <w:rFonts w:hint="cs"/>
          <w:position w:val="-2"/>
          <w:rtl/>
          <w:lang w:val="es-ES"/>
        </w:rPr>
        <w:t xml:space="preserve">الهاتف: </w:t>
      </w:r>
      <w:r w:rsidRPr="00382550">
        <w:rPr>
          <w:position w:val="-2"/>
        </w:rPr>
        <w:tab/>
      </w:r>
      <w:r w:rsidRPr="00637A9E">
        <w:rPr>
          <w:position w:val="-2"/>
          <w:lang w:val="fr-CH"/>
        </w:rPr>
        <w:t>+242 05 510 7272</w:t>
      </w:r>
      <w:r w:rsidRPr="00382550">
        <w:rPr>
          <w:position w:val="-2"/>
        </w:rPr>
        <w:br/>
      </w:r>
      <w:r w:rsidRPr="00A03D08">
        <w:rPr>
          <w:rFonts w:hint="cs"/>
          <w:position w:val="2"/>
          <w:rtl/>
          <w:lang w:val="es-ES"/>
        </w:rPr>
        <w:t>البريد الإلكتروني:</w:t>
      </w:r>
      <w:r w:rsidRPr="00A03D08">
        <w:rPr>
          <w:position w:val="2"/>
        </w:rPr>
        <w:tab/>
      </w:r>
      <w:r w:rsidRPr="00A03D08">
        <w:rPr>
          <w:position w:val="2"/>
          <w:lang w:val="fr-CH"/>
        </w:rPr>
        <w:t>contact@arpce.cg</w:t>
      </w:r>
      <w:r w:rsidRPr="00A03D08">
        <w:rPr>
          <w:position w:val="2"/>
        </w:rPr>
        <w:br/>
      </w:r>
      <w:r w:rsidRPr="00382550">
        <w:rPr>
          <w:rFonts w:hint="cs"/>
          <w:position w:val="-2"/>
          <w:rtl/>
          <w:lang w:val="es-ES"/>
        </w:rPr>
        <w:t>الموقع الإلكتروني:</w:t>
      </w:r>
      <w:r w:rsidRPr="00382550">
        <w:rPr>
          <w:position w:val="-2"/>
          <w:rtl/>
          <w:lang w:val="es-ES"/>
        </w:rPr>
        <w:tab/>
      </w:r>
      <w:r w:rsidRPr="00382550">
        <w:rPr>
          <w:position w:val="-2"/>
          <w:lang w:val="en-GB"/>
        </w:rPr>
        <w:t>www.arpce.cg</w:t>
      </w:r>
    </w:p>
    <w:p w14:paraId="58799C0F" w14:textId="77777777" w:rsidR="00637A9E" w:rsidRDefault="00637A9E" w:rsidP="00B31DE0">
      <w:pPr>
        <w:rPr>
          <w:lang w:bidi="ar-EG"/>
        </w:rPr>
      </w:pPr>
    </w:p>
    <w:p w14:paraId="59890BE0" w14:textId="61D2364A" w:rsidR="00B31DE0" w:rsidRPr="00B31DE0" w:rsidRDefault="00B31DE0" w:rsidP="00B31DE0">
      <w:pPr>
        <w:rPr>
          <w:rFonts w:eastAsia="SimSun"/>
          <w:sz w:val="8"/>
          <w:szCs w:val="16"/>
          <w:rtl/>
          <w:lang w:eastAsia="zh-CN" w:bidi="ar-EG"/>
        </w:rPr>
      </w:pPr>
      <w:r>
        <w:rPr>
          <w:rtl/>
        </w:rPr>
        <w:br w:type="page"/>
      </w:r>
    </w:p>
    <w:p w14:paraId="6C16333F" w14:textId="77777777" w:rsidR="00637A9E" w:rsidRPr="00017FEA" w:rsidRDefault="00637A9E" w:rsidP="00637A9E">
      <w:pPr>
        <w:pStyle w:val="CountriesName"/>
        <w:rPr>
          <w:rtl/>
        </w:rPr>
      </w:pPr>
      <w:bookmarkStart w:id="208" w:name="_Toc64533770"/>
      <w:bookmarkStart w:id="209" w:name="_Toc79052097"/>
      <w:bookmarkStart w:id="210" w:name="_Toc497731900"/>
      <w:bookmarkStart w:id="211" w:name="_Toc497810522"/>
      <w:bookmarkStart w:id="212" w:name="_Toc25139276"/>
      <w:bookmarkStart w:id="213" w:name="_Toc29470453"/>
      <w:bookmarkStart w:id="214" w:name="_Toc39570658"/>
      <w:r w:rsidRPr="00017FEA">
        <w:rPr>
          <w:rFonts w:hint="cs"/>
          <w:rtl/>
        </w:rPr>
        <w:lastRenderedPageBreak/>
        <w:t xml:space="preserve">مالطة (الرمز الدليلي للبلد </w:t>
      </w:r>
      <w:r w:rsidRPr="00017FEA">
        <w:rPr>
          <w:lang w:bidi="ar-EG"/>
        </w:rPr>
        <w:t>+356</w:t>
      </w:r>
      <w:r w:rsidRPr="00017FEA">
        <w:rPr>
          <w:rFonts w:hint="cs"/>
          <w:rtl/>
        </w:rPr>
        <w:t>)</w:t>
      </w:r>
      <w:bookmarkEnd w:id="208"/>
      <w:bookmarkEnd w:id="209"/>
    </w:p>
    <w:p w14:paraId="2AB8EBCD" w14:textId="2F3F07C9" w:rsidR="00637A9E" w:rsidRPr="00017FEA" w:rsidRDefault="00637A9E" w:rsidP="00637A9E">
      <w:pPr>
        <w:rPr>
          <w:rFonts w:eastAsia="SimSun"/>
          <w:rtl/>
          <w:lang w:bidi="ar-EG"/>
        </w:rPr>
      </w:pPr>
      <w:r w:rsidRPr="00017FEA">
        <w:rPr>
          <w:rFonts w:eastAsia="SimSun" w:hint="cs"/>
          <w:rtl/>
          <w:lang w:bidi="ar-EG"/>
        </w:rPr>
        <w:t xml:space="preserve">تبليغ في </w:t>
      </w:r>
      <w:r w:rsidRPr="00017FEA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21</w:t>
      </w:r>
      <w:r w:rsidRPr="00017FE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VII.1</w:t>
      </w:r>
      <w:r>
        <w:rPr>
          <w:rFonts w:eastAsia="SimSun" w:hint="cs"/>
          <w:rtl/>
          <w:lang w:bidi="ar-EG"/>
        </w:rPr>
        <w:t>:</w:t>
      </w:r>
    </w:p>
    <w:p w14:paraId="133AF151" w14:textId="77777777" w:rsidR="00637A9E" w:rsidRPr="00D51FD0" w:rsidRDefault="00637A9E" w:rsidP="00637A9E">
      <w:pPr>
        <w:spacing w:after="120"/>
        <w:rPr>
          <w:rFonts w:eastAsia="SimSun"/>
          <w:spacing w:val="-6"/>
          <w:rtl/>
        </w:rPr>
      </w:pPr>
      <w:r w:rsidRPr="00D51FD0">
        <w:rPr>
          <w:rFonts w:eastAsia="SimSun" w:hint="cs"/>
          <w:spacing w:val="-6"/>
          <w:rtl/>
          <w:lang w:bidi="ar-EG"/>
        </w:rPr>
        <w:t xml:space="preserve">تعلن </w:t>
      </w:r>
      <w:r w:rsidRPr="00D51FD0">
        <w:rPr>
          <w:rFonts w:eastAsia="SimSun" w:hint="cs"/>
          <w:i/>
          <w:iCs/>
          <w:spacing w:val="-6"/>
          <w:rtl/>
          <w:lang w:bidi="ar-EG"/>
        </w:rPr>
        <w:t xml:space="preserve">هيئة الاتصالات في مالطة </w:t>
      </w:r>
      <w:r w:rsidRPr="00D51FD0">
        <w:rPr>
          <w:rFonts w:eastAsia="SimSun"/>
          <w:i/>
          <w:iCs/>
          <w:spacing w:val="-6"/>
          <w:lang w:bidi="ar-EG"/>
        </w:rPr>
        <w:t>(MCA)</w:t>
      </w:r>
      <w:r w:rsidRPr="00D51FD0">
        <w:rPr>
          <w:rFonts w:eastAsia="SimSun" w:hint="cs"/>
          <w:spacing w:val="-6"/>
          <w:rtl/>
          <w:lang w:bidi="ar-EG"/>
        </w:rPr>
        <w:t xml:space="preserve">، فلوريانا، عن تحديث خطة الترقيم الوطنية </w:t>
      </w:r>
      <w:r w:rsidRPr="00D51FD0">
        <w:rPr>
          <w:rFonts w:eastAsia="SimSun"/>
          <w:spacing w:val="-6"/>
          <w:lang w:bidi="ar-EG"/>
        </w:rPr>
        <w:t>(NNP)</w:t>
      </w:r>
      <w:r w:rsidRPr="00D51FD0">
        <w:rPr>
          <w:rFonts w:eastAsia="SimSun" w:hint="cs"/>
          <w:spacing w:val="-6"/>
          <w:rtl/>
          <w:lang w:bidi="ar-EG"/>
        </w:rPr>
        <w:t xml:space="preserve"> في مالطة. وسلاسل الترقيم الرئيسية هي</w:t>
      </w:r>
      <w:r>
        <w:rPr>
          <w:rFonts w:eastAsia="SimSun" w:hint="cs"/>
          <w:spacing w:val="-6"/>
          <w:rtl/>
          <w:lang w:bidi="ar-EG"/>
        </w:rPr>
        <w:t> </w:t>
      </w:r>
      <w:r w:rsidRPr="00D51FD0">
        <w:rPr>
          <w:rFonts w:eastAsia="SimSun" w:hint="cs"/>
          <w:spacing w:val="-6"/>
          <w:rtl/>
          <w:lang w:bidi="ar-EG"/>
        </w:rPr>
        <w:t>كالآتي:</w:t>
      </w:r>
    </w:p>
    <w:tbl>
      <w:tblPr>
        <w:bidiVisual/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2246"/>
        <w:gridCol w:w="2248"/>
      </w:tblGrid>
      <w:tr w:rsidR="00637A9E" w:rsidRPr="00F151AD" w14:paraId="5C8A8102" w14:textId="77777777" w:rsidTr="00487559">
        <w:trPr>
          <w:cantSplit/>
          <w:trHeight w:val="315"/>
        </w:trPr>
        <w:tc>
          <w:tcPr>
            <w:tcW w:w="2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85BBC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414B1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A722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637A9E" w:rsidRPr="00F151AD" w14:paraId="568807BC" w14:textId="77777777" w:rsidTr="00487559">
        <w:trPr>
          <w:cantSplit/>
          <w:trHeight w:val="300"/>
        </w:trPr>
        <w:tc>
          <w:tcPr>
            <w:tcW w:w="264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1C11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  <w:lang w:bidi="ar-EG"/>
              </w:rPr>
              <w:t>ال</w:t>
            </w: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ثابتة</w:t>
            </w: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9910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GO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DA8F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2100 ‒ 2399 XXXX</w:t>
            </w:r>
          </w:p>
        </w:tc>
      </w:tr>
      <w:tr w:rsidR="00637A9E" w:rsidRPr="00F151AD" w14:paraId="6C641927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9DA8BD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F34A7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3A3EA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2500 ‒ 2599 XXXX</w:t>
            </w:r>
          </w:p>
        </w:tc>
      </w:tr>
      <w:tr w:rsidR="00637A9E" w:rsidRPr="00F151AD" w14:paraId="42FD7CD6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25E281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5A15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Melita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FD50F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2700 ‒ 2799 XXXX</w:t>
            </w:r>
          </w:p>
        </w:tc>
      </w:tr>
      <w:tr w:rsidR="00637A9E" w:rsidRPr="00F151AD" w14:paraId="0D1585A9" w14:textId="77777777" w:rsidTr="00487559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AF62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342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B15F0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2010 ‒ 2018 XXXX</w:t>
            </w:r>
          </w:p>
        </w:tc>
      </w:tr>
      <w:tr w:rsidR="00637A9E" w:rsidRPr="00F151AD" w14:paraId="24B3A218" w14:textId="77777777" w:rsidTr="00487559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B56656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9EBA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D02DE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2060 XXXX</w:t>
            </w:r>
          </w:p>
        </w:tc>
      </w:tr>
      <w:tr w:rsidR="00637A9E" w:rsidRPr="00F151AD" w14:paraId="5F230351" w14:textId="77777777" w:rsidTr="00487559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E39F8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9FB9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63604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2065 XXXX</w:t>
            </w:r>
          </w:p>
        </w:tc>
      </w:tr>
      <w:tr w:rsidR="00637A9E" w:rsidRPr="00F151AD" w14:paraId="337A7EBE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43240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5B1D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Vanilla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64C51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2031 ‒ 2034 XXXX</w:t>
            </w:r>
          </w:p>
        </w:tc>
      </w:tr>
      <w:tr w:rsidR="00637A9E" w:rsidRPr="00F151AD" w14:paraId="7B2EDA88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D0527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A9F8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4723A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2090 ‒ 2099 XXXX</w:t>
            </w:r>
          </w:p>
        </w:tc>
      </w:tr>
      <w:tr w:rsidR="00637A9E" w:rsidRPr="00F151AD" w14:paraId="3F38B1D1" w14:textId="77777777" w:rsidTr="00487559">
        <w:trPr>
          <w:cantSplit/>
          <w:trHeight w:val="29"/>
        </w:trPr>
        <w:tc>
          <w:tcPr>
            <w:tcW w:w="2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8DD7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المتنقلة</w:t>
            </w: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4373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GO Mobile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8485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7900 ‒ 7999 XXXX</w:t>
            </w:r>
          </w:p>
        </w:tc>
      </w:tr>
      <w:tr w:rsidR="00637A9E" w:rsidRPr="00F151AD" w14:paraId="57A8CA4D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A6E0C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BB5F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CEC7A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9889 XXXX</w:t>
            </w:r>
          </w:p>
        </w:tc>
      </w:tr>
      <w:tr w:rsidR="00637A9E" w:rsidRPr="00F151AD" w14:paraId="77B547D9" w14:textId="77777777" w:rsidTr="00487559">
        <w:trPr>
          <w:cantSplit/>
          <w:trHeight w:val="32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5DED8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2A30A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594AC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7210 XXXX</w:t>
            </w:r>
          </w:p>
        </w:tc>
      </w:tr>
      <w:tr w:rsidR="00637A9E" w:rsidRPr="00F151AD" w14:paraId="5875CA86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246F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6ABE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0BBEA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9900 ‒ 9999 XXXX</w:t>
            </w:r>
          </w:p>
        </w:tc>
      </w:tr>
      <w:tr w:rsidR="00637A9E" w:rsidRPr="00F151AD" w14:paraId="48ABC5F4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D572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48B0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64C58" w14:textId="62524945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637A9E">
              <w:rPr>
                <w:noProof/>
                <w:color w:val="000000"/>
                <w:sz w:val="20"/>
                <w:szCs w:val="26"/>
              </w:rPr>
              <w:t>9696 XXXX</w:t>
            </w:r>
          </w:p>
        </w:tc>
      </w:tr>
      <w:tr w:rsidR="00637A9E" w:rsidRPr="00F151AD" w14:paraId="40323807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755F4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3692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F836F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9897 XXXX</w:t>
            </w:r>
          </w:p>
        </w:tc>
      </w:tr>
      <w:tr w:rsidR="00637A9E" w:rsidRPr="00F151AD" w14:paraId="599613BC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C4460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FCED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EF913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9210 ‒ 9211 XXXX</w:t>
            </w:r>
          </w:p>
        </w:tc>
      </w:tr>
      <w:tr w:rsidR="00637A9E" w:rsidRPr="00F151AD" w14:paraId="6AED5308" w14:textId="77777777" w:rsidTr="00487559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FF83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2963F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ACC53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9231 XXXX</w:t>
            </w:r>
          </w:p>
        </w:tc>
      </w:tr>
      <w:tr w:rsidR="00637A9E" w:rsidRPr="00F151AD" w14:paraId="78EA1A06" w14:textId="77777777" w:rsidTr="00487559">
        <w:trPr>
          <w:cantSplit/>
          <w:trHeight w:val="300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753AB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810B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Melita Mobile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4622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7700 ‒ 7799 XXXX</w:t>
            </w:r>
          </w:p>
          <w:p w14:paraId="603F5699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right"/>
              <w:textAlignment w:val="baseline"/>
              <w:rPr>
                <w:noProof/>
                <w:color w:val="1F497D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9811 ‒ 9813 XXXX</w:t>
            </w:r>
          </w:p>
        </w:tc>
      </w:tr>
      <w:tr w:rsidR="00637A9E" w:rsidRPr="00F151AD" w14:paraId="0B36E7E8" w14:textId="77777777" w:rsidTr="00487559">
        <w:trPr>
          <w:cantSplit/>
          <w:trHeight w:val="315"/>
        </w:trPr>
        <w:tc>
          <w:tcPr>
            <w:tcW w:w="2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C7977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  <w:rtl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 xml:space="preserve">خدمات توصيلية الاتصالات من آلة إلى آلة/إنترنت الأشياء </w:t>
            </w:r>
            <w:r w:rsidRPr="00F151AD">
              <w:rPr>
                <w:noProof/>
                <w:color w:val="000000"/>
                <w:sz w:val="20"/>
                <w:szCs w:val="26"/>
                <w:rtl/>
              </w:rPr>
              <w:br/>
            </w: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وغيرها من خدمات الاتصالات غير المشتركة بين الأفراد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91A3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Melita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F806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40005 XXXXX</w:t>
            </w:r>
          </w:p>
        </w:tc>
      </w:tr>
      <w:tr w:rsidR="00637A9E" w:rsidRPr="00F151AD" w14:paraId="51570802" w14:textId="77777777" w:rsidTr="00487559">
        <w:trPr>
          <w:cantSplit/>
          <w:trHeight w:val="315"/>
        </w:trPr>
        <w:tc>
          <w:tcPr>
            <w:tcW w:w="26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B6E12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8A9F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GO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C6AF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40079 XXXXX</w:t>
            </w:r>
          </w:p>
        </w:tc>
      </w:tr>
      <w:tr w:rsidR="00637A9E" w:rsidRPr="00F151AD" w14:paraId="237824B6" w14:textId="77777777" w:rsidTr="00487559">
        <w:trPr>
          <w:cantSplit/>
          <w:trHeight w:val="315"/>
        </w:trPr>
        <w:tc>
          <w:tcPr>
            <w:tcW w:w="26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B05CD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517A" w14:textId="77777777" w:rsidR="00637A9E" w:rsidRPr="00F151AD" w:rsidRDefault="00637A9E" w:rsidP="00A03D0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A484" w14:textId="77777777" w:rsidR="00637A9E" w:rsidRPr="00F151AD" w:rsidRDefault="00637A9E" w:rsidP="006A5C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40099 XXXXX</w:t>
            </w:r>
          </w:p>
        </w:tc>
      </w:tr>
    </w:tbl>
    <w:p w14:paraId="53251BE7" w14:textId="77777777" w:rsidR="00637A9E" w:rsidRPr="005B7589" w:rsidRDefault="00637A9E" w:rsidP="00637A9E">
      <w:pPr>
        <w:spacing w:before="240"/>
        <w:rPr>
          <w:rFonts w:eastAsia="SimSun"/>
          <w:rtl/>
          <w:lang w:bidi="ar-EG"/>
        </w:rPr>
      </w:pPr>
      <w:r w:rsidRPr="000C6752">
        <w:rPr>
          <w:rFonts w:eastAsia="SimSun" w:hint="cs"/>
          <w:rtl/>
          <w:lang w:bidi="ar-EG"/>
        </w:rPr>
        <w:t xml:space="preserve">يرجى من جميع الإدارات ووكالات التشغيل المعترف بها </w:t>
      </w:r>
      <w:r w:rsidRPr="000C6752">
        <w:rPr>
          <w:rFonts w:eastAsia="SimSun"/>
          <w:lang w:bidi="ar-EG"/>
        </w:rPr>
        <w:t>(ROA)</w:t>
      </w:r>
      <w:r w:rsidRPr="000C6752">
        <w:rPr>
          <w:rFonts w:eastAsia="SimSun" w:hint="cs"/>
          <w:rtl/>
          <w:lang w:bidi="ar-EG"/>
        </w:rPr>
        <w:t xml:space="preserve"> برمجة بدالاتها على وجه السرعة لتمكين النفاذ الفوري</w:t>
      </w:r>
      <w:r w:rsidRPr="005B7589">
        <w:rPr>
          <w:rFonts w:eastAsia="SimSun" w:hint="cs"/>
          <w:rtl/>
          <w:lang w:bidi="ar-EG"/>
        </w:rPr>
        <w:t xml:space="preserve"> إلى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سلسلة الأرقام</w:t>
      </w:r>
      <w:r>
        <w:rPr>
          <w:rFonts w:eastAsia="SimSun" w:hint="eastAsia"/>
          <w:rtl/>
          <w:lang w:bidi="ar-EG"/>
        </w:rPr>
        <w:t> </w:t>
      </w:r>
      <w:r w:rsidRPr="005B7589">
        <w:rPr>
          <w:rFonts w:eastAsia="SimSun" w:hint="cs"/>
          <w:rtl/>
          <w:lang w:bidi="ar-EG"/>
        </w:rPr>
        <w:t>هذه.</w:t>
      </w:r>
      <w:r>
        <w:rPr>
          <w:rFonts w:eastAsia="SimSun" w:hint="cs"/>
          <w:rtl/>
          <w:lang w:bidi="ar-EG"/>
        </w:rPr>
        <w:t xml:space="preserve"> </w:t>
      </w:r>
      <w:r w:rsidRPr="00733DA5">
        <w:rPr>
          <w:rFonts w:eastAsia="SimSun" w:hint="cs"/>
          <w:spacing w:val="-6"/>
          <w:rtl/>
          <w:lang w:bidi="ar-EG"/>
        </w:rPr>
        <w:t>وعلاوة</w:t>
      </w:r>
      <w:r>
        <w:rPr>
          <w:rFonts w:eastAsia="SimSun" w:hint="cs"/>
          <w:spacing w:val="-6"/>
          <w:rtl/>
          <w:lang w:bidi="ar-EG"/>
        </w:rPr>
        <w:t>ً</w:t>
      </w:r>
      <w:r w:rsidRPr="00733DA5">
        <w:rPr>
          <w:rFonts w:eastAsia="SimSun" w:hint="cs"/>
          <w:spacing w:val="-6"/>
          <w:rtl/>
          <w:lang w:bidi="ar-EG"/>
        </w:rPr>
        <w:t xml:space="preserve"> على ذلك، يجري تحديث خطة الترقيم الوطنية في الوقت الفعلي وهي متاحة في الموقع الإلكتروني لهيئة الاتصالات في</w:t>
      </w:r>
      <w:r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 w:hint="cs"/>
          <w:spacing w:val="-6"/>
          <w:rtl/>
          <w:lang w:bidi="ar-EG"/>
        </w:rPr>
        <w:t>مالطة</w:t>
      </w:r>
      <w:r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/>
          <w:spacing w:val="-6"/>
          <w:lang w:bidi="ar-EG"/>
        </w:rPr>
        <w:t>(MCA)</w:t>
      </w:r>
      <w:r>
        <w:rPr>
          <w:rFonts w:eastAsia="SimSun" w:hint="cs"/>
          <w:rtl/>
          <w:lang w:bidi="ar-EG"/>
        </w:rPr>
        <w:t xml:space="preserve"> في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العنوان التالي: </w:t>
      </w:r>
      <w:hyperlink r:id="rId15" w:history="1">
        <w:r w:rsidRPr="00733DA5">
          <w:rPr>
            <w:rStyle w:val="Hyperlink"/>
            <w:lang w:val="en-GB"/>
          </w:rPr>
          <w:t>http://www.mca.org.mt/regulatory/numbering/numbering-plans</w:t>
        </w:r>
      </w:hyperlink>
    </w:p>
    <w:p w14:paraId="51AC5930" w14:textId="77777777" w:rsidR="00637A9E" w:rsidRPr="005B7589" w:rsidRDefault="00637A9E" w:rsidP="00637A9E">
      <w:pPr>
        <w:pStyle w:val="ContactA"/>
        <w:rPr>
          <w:rtl/>
        </w:rPr>
      </w:pPr>
      <w:r w:rsidRPr="005B7589">
        <w:rPr>
          <w:rFonts w:hint="cs"/>
          <w:rtl/>
        </w:rPr>
        <w:t>للاتصال:</w:t>
      </w:r>
    </w:p>
    <w:p w14:paraId="5BE67255" w14:textId="15970673" w:rsidR="00637A9E" w:rsidRPr="00412834" w:rsidRDefault="00637A9E" w:rsidP="00637A9E">
      <w:pPr>
        <w:pStyle w:val="ContactA1"/>
        <w:rPr>
          <w:rtl/>
          <w:lang w:bidi="ar-EG"/>
        </w:rPr>
      </w:pPr>
      <w:bookmarkStart w:id="215" w:name="lt_pId377"/>
      <w:r w:rsidRPr="00316DC9">
        <w:rPr>
          <w:rFonts w:eastAsia="Calibri" w:cs="Calibri"/>
          <w:noProof/>
          <w:color w:val="000000"/>
          <w:szCs w:val="22"/>
          <w:lang w:eastAsia="en-GB"/>
        </w:rPr>
        <w:t>Alistair Farrugia</w:t>
      </w:r>
      <w:r w:rsidRPr="00E8345C">
        <w:rPr>
          <w:rFonts w:eastAsia="Calibri" w:cs="Calibri"/>
          <w:noProof/>
          <w:color w:val="000000"/>
          <w:sz w:val="20"/>
          <w:szCs w:val="20"/>
          <w:lang w:eastAsia="en-GB"/>
        </w:rPr>
        <w:t xml:space="preserve"> </w:t>
      </w:r>
      <w:r>
        <w:t>/</w:t>
      </w:r>
      <w:r w:rsidR="00A03D08">
        <w:t xml:space="preserve"> </w:t>
      </w:r>
      <w:r w:rsidRPr="00833885">
        <w:t>Deborah Pisani / Claude Azzopardi</w:t>
      </w:r>
      <w:bookmarkEnd w:id="215"/>
      <w:r w:rsidRPr="00412834">
        <w:br/>
        <w:t>Malta Communications Authority (MCA)</w:t>
      </w:r>
      <w:r w:rsidRPr="00412834">
        <w:br/>
        <w:t>Valletta Waterfront</w:t>
      </w:r>
      <w:r w:rsidRPr="00412834">
        <w:br/>
        <w:t>Pinto Wharf</w:t>
      </w:r>
      <w:r w:rsidRPr="00412834">
        <w:br/>
        <w:t>Floriana FRN1913</w:t>
      </w:r>
      <w:r w:rsidRPr="00412834">
        <w:br/>
        <w:t>Malta</w:t>
      </w:r>
    </w:p>
    <w:p w14:paraId="32BD164C" w14:textId="77777777" w:rsidR="00637A9E" w:rsidRDefault="00637A9E" w:rsidP="00637A9E">
      <w:pPr>
        <w:pStyle w:val="ContactA2"/>
        <w:spacing w:after="0" w:line="300" w:lineRule="exact"/>
        <w:rPr>
          <w:rtl/>
        </w:rPr>
      </w:pPr>
      <w:r w:rsidRPr="00412834">
        <w:rPr>
          <w:rFonts w:hint="cs"/>
          <w:rtl/>
        </w:rPr>
        <w:t>الهاتف:</w:t>
      </w:r>
      <w:r w:rsidRPr="00412834">
        <w:tab/>
      </w:r>
      <w:r w:rsidRPr="00833885">
        <w:rPr>
          <w:lang w:val="de-CH"/>
        </w:rPr>
        <w:t>+356 2133 6840</w:t>
      </w:r>
      <w:r w:rsidRPr="00412834">
        <w:br/>
      </w:r>
      <w:r w:rsidRPr="00412834">
        <w:rPr>
          <w:rFonts w:hint="cs"/>
          <w:rtl/>
        </w:rPr>
        <w:t>البريد الإلكتروني:</w:t>
      </w:r>
      <w:r w:rsidRPr="00412834">
        <w:tab/>
      </w:r>
      <w:r w:rsidRPr="00833885">
        <w:t>numbering@mca.org.mt</w:t>
      </w:r>
      <w:r w:rsidRPr="00412834">
        <w:br/>
      </w:r>
      <w:r w:rsidRPr="00A03D08">
        <w:rPr>
          <w:rFonts w:hint="cs"/>
          <w:kern w:val="14"/>
          <w:position w:val="2"/>
          <w:rtl/>
          <w:lang w:eastAsia="en-US" w:bidi="ar-SY"/>
        </w:rPr>
        <w:t>الموقع الإلكتروني:</w:t>
      </w:r>
      <w:r w:rsidRPr="00A03D08">
        <w:rPr>
          <w:kern w:val="14"/>
          <w:position w:val="2"/>
          <w:lang w:eastAsia="en-US" w:bidi="ar-SY"/>
        </w:rPr>
        <w:tab/>
      </w:r>
      <w:hyperlink r:id="rId16" w:history="1">
        <w:r w:rsidRPr="00A03D08">
          <w:rPr>
            <w:kern w:val="14"/>
            <w:position w:val="2"/>
            <w:lang w:eastAsia="en-US" w:bidi="ar-SY"/>
          </w:rPr>
          <w:t>www.mca.org.mt</w:t>
        </w:r>
      </w:hyperlink>
    </w:p>
    <w:p w14:paraId="3FDE3730" w14:textId="2A141D0B" w:rsidR="00637A9E" w:rsidRDefault="00637A9E" w:rsidP="00637A9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37EFB7F" w14:textId="77777777" w:rsidR="00637A9E" w:rsidRPr="00AE0AF8" w:rsidRDefault="00637A9E" w:rsidP="00637A9E">
      <w:pPr>
        <w:pStyle w:val="CountriesName"/>
        <w:spacing w:before="360"/>
        <w:rPr>
          <w:rtl/>
        </w:rPr>
      </w:pPr>
      <w:bookmarkStart w:id="216" w:name="_Toc25139274"/>
      <w:bookmarkStart w:id="217" w:name="_Toc27556411"/>
      <w:bookmarkStart w:id="218" w:name="_Toc79052098"/>
      <w:bookmarkStart w:id="219" w:name="TOC17"/>
      <w:r>
        <w:rPr>
          <w:rFonts w:hint="cs"/>
          <w:rtl/>
          <w:lang w:bidi="ar-EG"/>
        </w:rPr>
        <w:lastRenderedPageBreak/>
        <w:t>المغرب</w:t>
      </w:r>
      <w:r w:rsidRPr="00AE0AF8">
        <w:rPr>
          <w:rFonts w:hint="cs"/>
          <w:rtl/>
        </w:rPr>
        <w:t xml:space="preserve"> (الرمز الدليلي للبلد </w:t>
      </w:r>
      <w:r w:rsidRPr="00043A5D">
        <w:rPr>
          <w:lang w:val="en-GB"/>
        </w:rPr>
        <w:t>+212</w:t>
      </w:r>
      <w:r w:rsidRPr="00AE0AF8">
        <w:rPr>
          <w:rFonts w:hint="cs"/>
          <w:rtl/>
        </w:rPr>
        <w:t>)</w:t>
      </w:r>
      <w:bookmarkEnd w:id="216"/>
      <w:bookmarkEnd w:id="217"/>
      <w:bookmarkEnd w:id="218"/>
    </w:p>
    <w:bookmarkEnd w:id="219"/>
    <w:p w14:paraId="0982F9C0" w14:textId="4003E2FD" w:rsidR="00637A9E" w:rsidRPr="005B57CE" w:rsidRDefault="00637A9E" w:rsidP="00637A9E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21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iCs/>
          <w:color w:val="000000"/>
        </w:rPr>
        <w:t>VII.6</w:t>
      </w:r>
      <w:r w:rsidRPr="00AE0AF8">
        <w:rPr>
          <w:rFonts w:eastAsia="SimSun" w:hint="cs"/>
          <w:rtl/>
          <w:lang w:bidi="ar-EG"/>
        </w:rPr>
        <w:t>:</w:t>
      </w:r>
    </w:p>
    <w:p w14:paraId="00B40096" w14:textId="77777777" w:rsidR="00637A9E" w:rsidRDefault="00637A9E" w:rsidP="00637A9E">
      <w:pPr>
        <w:tabs>
          <w:tab w:val="left" w:pos="526"/>
        </w:tabs>
        <w:rPr>
          <w:rFonts w:eastAsia="SimSun"/>
          <w:spacing w:val="2"/>
          <w:rtl/>
        </w:rPr>
      </w:pPr>
      <w:r w:rsidRPr="00E42E10">
        <w:rPr>
          <w:i/>
          <w:iCs/>
          <w:color w:val="000000"/>
          <w:rtl/>
        </w:rPr>
        <w:t>تعلن الوكالة الوطنية لتقنين المواصلا</w:t>
      </w:r>
      <w:r w:rsidRPr="00E42E10">
        <w:rPr>
          <w:rFonts w:hint="cs"/>
          <w:i/>
          <w:iCs/>
          <w:color w:val="000000"/>
          <w:rtl/>
        </w:rPr>
        <w:t xml:space="preserve">ت </w:t>
      </w:r>
      <w:r w:rsidRPr="00E42E10">
        <w:rPr>
          <w:i/>
          <w:iCs/>
          <w:color w:val="000000"/>
        </w:rPr>
        <w:t>(ANRT)</w:t>
      </w:r>
      <w:r w:rsidRPr="00E42E10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الرباط، عن التحديث التالي لخطة الترقيم الهاتفية الوطنية في المغرب</w:t>
      </w:r>
      <w:r>
        <w:rPr>
          <w:rFonts w:hint="cs"/>
          <w:color w:val="000000"/>
          <w:rtl/>
        </w:rPr>
        <w:t>.</w:t>
      </w:r>
    </w:p>
    <w:p w14:paraId="1487390F" w14:textId="77777777" w:rsidR="00637A9E" w:rsidRPr="005263D5" w:rsidRDefault="00637A9E" w:rsidP="000D1300">
      <w:pPr>
        <w:spacing w:after="120"/>
        <w:rPr>
          <w:rFonts w:eastAsia="SimSun"/>
          <w:lang w:val="en-GB"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BD24A4">
        <w:rPr>
          <w:rtl/>
        </w:rPr>
        <w:t>وصف لإدخال مورد</w:t>
      </w:r>
      <w:r w:rsidRPr="005263D5">
        <w:rPr>
          <w:rtl/>
        </w:rPr>
        <w:t xml:space="preserve"> </w:t>
      </w:r>
      <w:r>
        <w:rPr>
          <w:color w:val="000000"/>
          <w:rtl/>
        </w:rPr>
        <w:t>جديد من أجل خطة الترقيم الوطنية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E.164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للرمز الدليلي للبلد </w:t>
      </w:r>
      <w:r w:rsidRPr="00043A5D">
        <w:rPr>
          <w:lang w:val="en-GB"/>
        </w:rPr>
        <w:t>+212</w:t>
      </w:r>
      <w:r>
        <w:rPr>
          <w:rFonts w:eastAsia="SimSun" w:hint="cs"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2"/>
        <w:gridCol w:w="1223"/>
        <w:gridCol w:w="2845"/>
        <w:gridCol w:w="2304"/>
      </w:tblGrid>
      <w:tr w:rsidR="00637A9E" w:rsidRPr="00F61B66" w14:paraId="703468E9" w14:textId="77777777" w:rsidTr="006A5CB0">
        <w:trPr>
          <w:cantSplit/>
          <w:trHeight w:val="41"/>
          <w:tblHeader/>
          <w:jc w:val="center"/>
        </w:trPr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22A4C1A1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7405F6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>الرمز</w:t>
            </w:r>
            <w:r w:rsidRPr="007405F6">
              <w:rPr>
                <w:rFonts w:eastAsia="SimSun" w:hint="cs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 الدليلي الوطني </w:t>
            </w:r>
            <w:r w:rsidRPr="007405F6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للمقصد </w:t>
            </w:r>
            <w:r w:rsidRPr="007405F6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lang w:val="en-GB" w:bidi="ar-EG"/>
              </w:rPr>
              <w:t>(NDC)</w:t>
            </w:r>
            <w:r w:rsidRPr="007405F6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 xml:space="preserve"> أو</w:t>
            </w:r>
            <w:r w:rsidRPr="007405F6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 </w:t>
            </w:r>
            <w:r w:rsidRPr="007405F6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>الأرقام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الأولى للرقم 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F61B66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  <w:hideMark/>
          </w:tcPr>
          <w:p w14:paraId="25A4FFEA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14:paraId="45FA7B9A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F61B66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F61B66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14:paraId="35649EFF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F61B66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معلومات إضافية</w:t>
            </w:r>
          </w:p>
        </w:tc>
      </w:tr>
      <w:tr w:rsidR="00637A9E" w:rsidRPr="00F61B66" w14:paraId="078CB593" w14:textId="77777777" w:rsidTr="006A5CB0">
        <w:trPr>
          <w:cantSplit/>
          <w:trHeight w:val="841"/>
          <w:tblHeader/>
          <w:jc w:val="center"/>
        </w:trPr>
        <w:tc>
          <w:tcPr>
            <w:tcW w:w="2035" w:type="dxa"/>
            <w:vMerge/>
            <w:vAlign w:val="center"/>
            <w:hideMark/>
          </w:tcPr>
          <w:p w14:paraId="25A9AF67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9BAC686" w14:textId="5025A013" w:rsidR="00637A9E" w:rsidRPr="00F61B66" w:rsidRDefault="004151C2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الحد</w:t>
            </w:r>
            <w:r w:rsidR="00637A9E" w:rsidRPr="00F61B66">
              <w:rPr>
                <w:rFonts w:eastAsia="SimSun"/>
                <w:i/>
                <w:iCs/>
                <w:spacing w:val="2"/>
                <w:sz w:val="20"/>
                <w:szCs w:val="26"/>
              </w:rPr>
              <w:br/>
            </w:r>
            <w:r w:rsidR="00637A9E"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الأقصى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D5F0728" w14:textId="5DE0512A" w:rsidR="00637A9E" w:rsidRPr="00F61B66" w:rsidRDefault="004151C2" w:rsidP="00DC3078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الحد</w:t>
            </w:r>
            <w:r w:rsidR="00637A9E" w:rsidRPr="00F61B66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845" w:type="dxa"/>
            <w:vMerge/>
            <w:vAlign w:val="center"/>
            <w:hideMark/>
          </w:tcPr>
          <w:p w14:paraId="11A24268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14:paraId="18DA3E17" w14:textId="77777777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637A9E" w:rsidRPr="00F61B66" w14:paraId="12EC47E9" w14:textId="77777777" w:rsidTr="00DC3078">
        <w:trPr>
          <w:cantSplit/>
          <w:trHeight w:val="713"/>
          <w:jc w:val="center"/>
        </w:trPr>
        <w:tc>
          <w:tcPr>
            <w:tcW w:w="2035" w:type="dxa"/>
            <w:shd w:val="clear" w:color="auto" w:fill="auto"/>
            <w:noWrap/>
            <w:vAlign w:val="center"/>
          </w:tcPr>
          <w:p w14:paraId="3C1E8B3D" w14:textId="2DC0D1E7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343B6B">
              <w:rPr>
                <w:color w:val="000000"/>
                <w:lang w:val="fr-FR" w:eastAsia="fr-FR"/>
              </w:rPr>
              <w:t>713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AD07DE5" w14:textId="3AE344C0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343B6B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B7AB91F" w14:textId="66BA6DF5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343B6B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1E1CA8B7" w14:textId="39F7CAAE" w:rsidR="00637A9E" w:rsidRPr="00637A9E" w:rsidRDefault="000D1300" w:rsidP="00DC3078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>
              <w:rPr>
                <w:rFonts w:hint="cs"/>
                <w:color w:val="000000"/>
                <w:rtl/>
                <w:lang w:val="fr-FR" w:eastAsia="fr-FR"/>
              </w:rPr>
              <w:t xml:space="preserve">الخدمات المتنقلة </w:t>
            </w:r>
            <w:r>
              <w:rPr>
                <w:color w:val="000000"/>
                <w:lang w:val="fr-FR" w:eastAsia="fr-FR"/>
              </w:rPr>
              <w:t>4</w:t>
            </w:r>
            <w:r w:rsidR="00637A9E" w:rsidRPr="00343B6B">
              <w:rPr>
                <w:color w:val="000000"/>
                <w:lang w:val="fr-FR" w:eastAsia="fr-FR"/>
              </w:rPr>
              <w:t>G/3G/</w:t>
            </w:r>
            <w:r>
              <w:rPr>
                <w:color w:val="000000"/>
                <w:lang w:val="fr-FR" w:eastAsia="fr-FR"/>
              </w:rPr>
              <w:t>2</w:t>
            </w:r>
            <w:r w:rsidR="00637A9E" w:rsidRPr="00343B6B">
              <w:rPr>
                <w:color w:val="000000"/>
                <w:lang w:val="fr-FR" w:eastAsia="fr-FR"/>
              </w:rPr>
              <w:t>G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4C812EC6" w14:textId="6BF6844B" w:rsidR="00637A9E" w:rsidRPr="00F61B66" w:rsidRDefault="00637A9E" w:rsidP="00DC3078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343B6B">
              <w:rPr>
                <w:rFonts w:eastAsia="SimSun"/>
                <w:vertAlign w:val="superscript"/>
                <w:lang w:eastAsia="zh-CN"/>
              </w:rPr>
              <w:t>1</w:t>
            </w:r>
            <w:proofErr w:type="spellStart"/>
            <w:r w:rsidRPr="00343B6B">
              <w:rPr>
                <w:color w:val="000000"/>
                <w:lang w:val="fr-FR" w:eastAsia="fr-FR"/>
              </w:rPr>
              <w:t>Wana</w:t>
            </w:r>
            <w:proofErr w:type="spellEnd"/>
            <w:r w:rsidRPr="00343B6B">
              <w:rPr>
                <w:color w:val="000000"/>
                <w:lang w:val="fr-FR" w:eastAsia="fr-FR"/>
              </w:rPr>
              <w:t xml:space="preserve"> </w:t>
            </w:r>
            <w:proofErr w:type="spellStart"/>
            <w:r w:rsidRPr="00343B6B">
              <w:rPr>
                <w:color w:val="000000"/>
                <w:lang w:val="fr-FR" w:eastAsia="fr-FR"/>
              </w:rPr>
              <w:t>Corporate</w:t>
            </w:r>
            <w:proofErr w:type="spellEnd"/>
          </w:p>
        </w:tc>
      </w:tr>
    </w:tbl>
    <w:p w14:paraId="0D8F714A" w14:textId="5DB2BCA2" w:rsidR="00637A9E" w:rsidRDefault="00637A9E" w:rsidP="00637A9E">
      <w:pPr>
        <w:tabs>
          <w:tab w:val="left" w:pos="283"/>
        </w:tabs>
        <w:rPr>
          <w:rFonts w:eastAsia="SimSun"/>
          <w:rtl/>
          <w:lang w:val="en-GB" w:eastAsia="zh-CN" w:bidi="ar-EG"/>
        </w:rPr>
      </w:pPr>
      <w:r w:rsidRPr="00BD24A4">
        <w:rPr>
          <w:rFonts w:eastAsia="SimSun"/>
          <w:spacing w:val="2"/>
          <w:sz w:val="20"/>
          <w:szCs w:val="26"/>
          <w:vertAlign w:val="superscript"/>
          <w:lang w:val="en-GB" w:bidi="ar-EG"/>
        </w:rPr>
        <w:t>1</w:t>
      </w:r>
      <w:r>
        <w:rPr>
          <w:rFonts w:eastAsia="SimSun"/>
          <w:spacing w:val="2"/>
          <w:sz w:val="20"/>
          <w:szCs w:val="26"/>
          <w:rtl/>
          <w:lang w:val="en-GB" w:bidi="ar-EG"/>
        </w:rPr>
        <w:tab/>
      </w:r>
      <w:r>
        <w:rPr>
          <w:rFonts w:eastAsia="SimSun"/>
          <w:lang w:val="en-GB" w:eastAsia="zh-CN"/>
        </w:rPr>
        <w:t>INWI</w:t>
      </w:r>
    </w:p>
    <w:p w14:paraId="5182BB38" w14:textId="77777777" w:rsidR="00637A9E" w:rsidRPr="00496A7D" w:rsidRDefault="00637A9E" w:rsidP="00637A9E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1F554191" w14:textId="36E46FE7" w:rsidR="00637A9E" w:rsidRPr="00B63318" w:rsidRDefault="00637A9E" w:rsidP="00637A9E">
      <w:pPr>
        <w:pStyle w:val="ContactA1"/>
        <w:rPr>
          <w:lang w:val="fr-CH"/>
        </w:rPr>
      </w:pPr>
      <w:r w:rsidRPr="00B63318">
        <w:rPr>
          <w:lang w:val="fr-CH"/>
        </w:rPr>
        <w:t>Agence Nationale de Réglementation des Télécommunications (ANRT)</w:t>
      </w:r>
      <w:r w:rsidRPr="00B63318">
        <w:rPr>
          <w:lang w:val="fr-CH"/>
        </w:rPr>
        <w:br/>
        <w:t>Centre d'affaires</w:t>
      </w:r>
      <w:r w:rsidRPr="00B63318">
        <w:rPr>
          <w:lang w:val="fr-CH"/>
        </w:rPr>
        <w:br/>
        <w:t>Boulevard Ar-Riad, Hay Riad</w:t>
      </w:r>
      <w:r w:rsidRPr="00B63318">
        <w:rPr>
          <w:lang w:val="fr-CH"/>
        </w:rPr>
        <w:br/>
        <w:t>B.P. 2939</w:t>
      </w:r>
      <w:r w:rsidRPr="00B63318">
        <w:rPr>
          <w:lang w:val="fr-CH"/>
        </w:rPr>
        <w:br/>
        <w:t>RABAT 10100</w:t>
      </w:r>
      <w:r w:rsidRPr="00B63318">
        <w:rPr>
          <w:lang w:val="fr-CH"/>
        </w:rPr>
        <w:br/>
        <w:t>Morocco</w:t>
      </w:r>
    </w:p>
    <w:p w14:paraId="24C11292" w14:textId="174C270E" w:rsidR="00637A9E" w:rsidRDefault="00637A9E" w:rsidP="00637A9E">
      <w:pPr>
        <w:pStyle w:val="ContactA2"/>
        <w:spacing w:before="40" w:after="40" w:line="280" w:lineRule="exact"/>
        <w:rPr>
          <w:bCs/>
          <w:lang w:val="fr-CH"/>
        </w:rPr>
      </w:pPr>
      <w:r w:rsidRPr="00E97A3E">
        <w:rPr>
          <w:rFonts w:hint="cs"/>
          <w:rtl/>
        </w:rPr>
        <w:t>الهاتف:</w:t>
      </w:r>
      <w:r w:rsidRPr="00E97A3E">
        <w:tab/>
      </w:r>
      <w:r w:rsidRPr="00E97A3E">
        <w:rPr>
          <w:bCs/>
          <w:lang w:val="fr-CH"/>
        </w:rPr>
        <w:t>+212 5 37 71 85 64</w:t>
      </w:r>
      <w:r w:rsidRPr="00E97A3E">
        <w:br/>
      </w:r>
      <w:r w:rsidRPr="00E97A3E">
        <w:rPr>
          <w:rFonts w:hint="cs"/>
          <w:rtl/>
        </w:rPr>
        <w:t>البريد الإلكتروني:</w:t>
      </w:r>
      <w:r w:rsidRPr="00E97A3E">
        <w:tab/>
      </w:r>
      <w:r w:rsidRPr="00E97A3E">
        <w:rPr>
          <w:bCs/>
          <w:lang w:val="fr-CH"/>
        </w:rPr>
        <w:t>numerotation@anrt.ma</w:t>
      </w:r>
      <w:r w:rsidRPr="00E97A3E">
        <w:rPr>
          <w:rtl/>
        </w:rPr>
        <w:br/>
      </w:r>
      <w:r w:rsidRPr="00E97A3E">
        <w:rPr>
          <w:rFonts w:hint="cs"/>
          <w:rtl/>
          <w:lang w:val="de-CH"/>
        </w:rPr>
        <w:t>الموقع الإلكتروني:</w:t>
      </w:r>
      <w:r w:rsidRPr="00E97A3E">
        <w:rPr>
          <w:rtl/>
          <w:lang w:val="de-CH"/>
        </w:rPr>
        <w:tab/>
      </w:r>
      <w:r w:rsidRPr="00637A9E">
        <w:rPr>
          <w:bCs/>
          <w:lang w:val="fr-CH"/>
        </w:rPr>
        <w:t>www.anrt.ma</w:t>
      </w:r>
    </w:p>
    <w:p w14:paraId="60AAF547" w14:textId="431435C4" w:rsidR="00637A9E" w:rsidRDefault="00637A9E" w:rsidP="00637A9E">
      <w:pPr>
        <w:rPr>
          <w:rtl/>
          <w:lang w:val="fr-CH" w:bidi="ar-EG"/>
        </w:rPr>
      </w:pPr>
      <w:r>
        <w:rPr>
          <w:rtl/>
          <w:lang w:val="fr-CH" w:bidi="ar-EG"/>
        </w:rPr>
        <w:br w:type="page"/>
      </w:r>
    </w:p>
    <w:p w14:paraId="4739A417" w14:textId="77777777" w:rsidR="00F35081" w:rsidRPr="005860BA" w:rsidRDefault="00F35081" w:rsidP="00F35081">
      <w:pPr>
        <w:pStyle w:val="CountriesName"/>
        <w:rPr>
          <w:rtl/>
        </w:rPr>
      </w:pPr>
      <w:bookmarkStart w:id="220" w:name="_Toc30510172"/>
      <w:bookmarkStart w:id="221" w:name="_Toc45706390"/>
      <w:bookmarkStart w:id="222" w:name="_Toc79052099"/>
      <w:bookmarkStart w:id="223" w:name="_Toc33093016"/>
      <w:r w:rsidRPr="005860BA">
        <w:rPr>
          <w:rFonts w:hint="cs"/>
          <w:rtl/>
        </w:rPr>
        <w:lastRenderedPageBreak/>
        <w:t xml:space="preserve">ميانمار (الرمز الدليلي للبلد </w:t>
      </w:r>
      <w:r w:rsidRPr="005860BA">
        <w:t>+95</w:t>
      </w:r>
      <w:r w:rsidRPr="005860BA">
        <w:rPr>
          <w:rFonts w:hint="cs"/>
          <w:rtl/>
        </w:rPr>
        <w:t>)</w:t>
      </w:r>
      <w:bookmarkEnd w:id="220"/>
      <w:bookmarkEnd w:id="221"/>
      <w:bookmarkEnd w:id="222"/>
    </w:p>
    <w:p w14:paraId="0958D3FC" w14:textId="74E93039" w:rsidR="00F35081" w:rsidRPr="005860BA" w:rsidRDefault="00F35081" w:rsidP="00F35081">
      <w:pPr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2021.VII.7</w:t>
      </w:r>
      <w:r w:rsidRPr="005860BA">
        <w:rPr>
          <w:rFonts w:eastAsia="SimSun" w:hint="cs"/>
          <w:rtl/>
          <w:lang w:bidi="ar-EG"/>
        </w:rPr>
        <w:t>:</w:t>
      </w:r>
    </w:p>
    <w:p w14:paraId="2FC924EB" w14:textId="77777777" w:rsidR="00F35081" w:rsidRPr="005860BA" w:rsidRDefault="00F35081" w:rsidP="00F35081">
      <w:pPr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 xml:space="preserve">تعلن </w:t>
      </w:r>
      <w:r w:rsidRPr="005860BA">
        <w:rPr>
          <w:rFonts w:eastAsia="SimSun" w:hint="cs"/>
          <w:i/>
          <w:iCs/>
          <w:rtl/>
          <w:lang w:bidi="ar-SY"/>
        </w:rPr>
        <w:t>وزارة النقل والاتصالات</w:t>
      </w:r>
      <w:r w:rsidRPr="005860BA">
        <w:rPr>
          <w:rFonts w:eastAsia="SimSun" w:hint="cs"/>
          <w:rtl/>
          <w:lang w:bidi="ar-SY"/>
        </w:rPr>
        <w:t xml:space="preserve">، ناي باي تو، عن إضافة </w:t>
      </w:r>
      <w:r w:rsidRPr="005860BA">
        <w:rPr>
          <w:rFonts w:eastAsia="SimSun" w:hint="cs"/>
          <w:rtl/>
        </w:rPr>
        <w:t>مخطط الترقيم المحدث التالي إلى خطة الترقيم الوطنية لميانمار</w:t>
      </w:r>
      <w:r w:rsidRPr="005860BA">
        <w:rPr>
          <w:rFonts w:eastAsia="SimSun" w:hint="cs"/>
          <w:rtl/>
          <w:lang w:bidi="ar-SY"/>
        </w:rPr>
        <w:t>:</w:t>
      </w:r>
    </w:p>
    <w:p w14:paraId="529A11F4" w14:textId="77777777" w:rsidR="00F35081" w:rsidRPr="005860BA" w:rsidRDefault="00F35081" w:rsidP="00F35081">
      <w:pPr>
        <w:spacing w:before="240"/>
        <w:jc w:val="center"/>
        <w:rPr>
          <w:rFonts w:eastAsia="SimSun"/>
          <w:i/>
          <w:iCs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 xml:space="preserve">وصف إدخال موارد جديدة في خطة الترقيم الوطنية </w:t>
      </w:r>
      <w:r w:rsidRPr="005860BA">
        <w:rPr>
          <w:rFonts w:eastAsia="SimSun"/>
          <w:i/>
          <w:iCs/>
          <w:rtl/>
          <w:lang w:bidi="ar-SY"/>
        </w:rPr>
        <w:br/>
      </w:r>
      <w:r w:rsidRPr="005860BA">
        <w:rPr>
          <w:rFonts w:eastAsia="SimSun" w:hint="cs"/>
          <w:i/>
          <w:iCs/>
          <w:rtl/>
          <w:lang w:bidi="ar-SY"/>
        </w:rPr>
        <w:t xml:space="preserve">للرمز الدليلي للبلد </w:t>
      </w:r>
      <w:r w:rsidRPr="005860BA">
        <w:rPr>
          <w:rFonts w:eastAsia="SimSun"/>
          <w:i/>
          <w:iCs/>
          <w:lang w:bidi="ar-SY"/>
        </w:rPr>
        <w:t>+95</w:t>
      </w:r>
      <w:r w:rsidRPr="005860BA">
        <w:rPr>
          <w:rFonts w:eastAsia="SimSun" w:hint="cs"/>
          <w:i/>
          <w:iCs/>
          <w:rtl/>
          <w:lang w:bidi="ar-SY"/>
        </w:rPr>
        <w:t xml:space="preserve"> وفقاً للتوصية </w:t>
      </w:r>
      <w:r w:rsidRPr="005860BA">
        <w:rPr>
          <w:rFonts w:eastAsia="SimSun"/>
          <w:i/>
          <w:iCs/>
          <w:lang w:bidi="ar-SY"/>
        </w:rPr>
        <w:t>E.164</w:t>
      </w:r>
      <w:r w:rsidRPr="005860BA">
        <w:rPr>
          <w:rFonts w:eastAsia="SimSun" w:hint="cs"/>
          <w:i/>
          <w:iCs/>
          <w:rtl/>
          <w:lang w:bidi="ar-SY"/>
        </w:rPr>
        <w:t>:</w:t>
      </w:r>
    </w:p>
    <w:p w14:paraId="7BAF9B86" w14:textId="77777777" w:rsidR="00F35081" w:rsidRPr="00A8515E" w:rsidRDefault="00F35081" w:rsidP="00F35081">
      <w:pPr>
        <w:pStyle w:val="Headingb"/>
        <w:spacing w:before="240" w:after="240"/>
        <w:rPr>
          <w:u w:val="single"/>
          <w:rtl/>
        </w:rPr>
      </w:pPr>
      <w:r w:rsidRPr="00A8515E">
        <w:rPr>
          <w:rFonts w:hint="cs"/>
          <w:color w:val="000000"/>
          <w:u w:val="single"/>
          <w:rtl/>
        </w:rPr>
        <w:t>أرقام الخدمة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013"/>
        <w:gridCol w:w="1385"/>
        <w:gridCol w:w="2410"/>
        <w:gridCol w:w="1559"/>
        <w:gridCol w:w="2402"/>
      </w:tblGrid>
      <w:tr w:rsidR="00F35081" w:rsidRPr="00F35081" w14:paraId="76FCAC14" w14:textId="77777777" w:rsidTr="00F35081">
        <w:trPr>
          <w:cantSplit/>
          <w:trHeight w:val="284"/>
          <w:tblHeader/>
          <w:jc w:val="center"/>
        </w:trPr>
        <w:tc>
          <w:tcPr>
            <w:tcW w:w="860" w:type="dxa"/>
            <w:vAlign w:val="center"/>
          </w:tcPr>
          <w:p w14:paraId="627066B2" w14:textId="41CF0A35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1013" w:type="dxa"/>
            <w:vAlign w:val="center"/>
          </w:tcPr>
          <w:p w14:paraId="0D209E66" w14:textId="024113F3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385" w:type="dxa"/>
            <w:vAlign w:val="center"/>
          </w:tcPr>
          <w:p w14:paraId="37695977" w14:textId="41ED031E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410" w:type="dxa"/>
            <w:vAlign w:val="center"/>
          </w:tcPr>
          <w:p w14:paraId="5F99FCBA" w14:textId="7EBA987E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النظام</w:t>
            </w:r>
          </w:p>
        </w:tc>
        <w:tc>
          <w:tcPr>
            <w:tcW w:w="1559" w:type="dxa"/>
            <w:vAlign w:val="center"/>
          </w:tcPr>
          <w:p w14:paraId="318144E3" w14:textId="5BA44077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طول الرقم (بما</w:t>
            </w:r>
            <w:r w:rsidRPr="00F35081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F35081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في</w:t>
            </w:r>
            <w:r w:rsidRPr="00F35081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F35081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2402" w:type="dxa"/>
            <w:vAlign w:val="center"/>
          </w:tcPr>
          <w:p w14:paraId="473C7FB9" w14:textId="7D08D8D1" w:rsidR="00F35081" w:rsidRPr="00F35081" w:rsidRDefault="00F35081" w:rsidP="00F3508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F35081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val="en-GB"/>
              </w:rPr>
              <w:t>المشغل</w:t>
            </w:r>
          </w:p>
        </w:tc>
      </w:tr>
      <w:tr w:rsidR="00F35081" w:rsidRPr="00F35081" w14:paraId="4260A66A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56626D3B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1</w:t>
            </w:r>
          </w:p>
        </w:tc>
        <w:tc>
          <w:tcPr>
            <w:tcW w:w="1013" w:type="dxa"/>
            <w:vAlign w:val="center"/>
          </w:tcPr>
          <w:p w14:paraId="190554EA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  <w:vAlign w:val="center"/>
          </w:tcPr>
          <w:p w14:paraId="7C975EBC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942-xxx-xxx</w:t>
            </w:r>
          </w:p>
        </w:tc>
        <w:tc>
          <w:tcPr>
            <w:tcW w:w="2410" w:type="dxa"/>
          </w:tcPr>
          <w:p w14:paraId="561A484F" w14:textId="1AEBA2E1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4954DBD6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  <w:vAlign w:val="center"/>
          </w:tcPr>
          <w:p w14:paraId="5782721D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765324F9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10DD0F38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2</w:t>
            </w:r>
          </w:p>
        </w:tc>
        <w:tc>
          <w:tcPr>
            <w:tcW w:w="1013" w:type="dxa"/>
            <w:vAlign w:val="center"/>
          </w:tcPr>
          <w:p w14:paraId="0B9DA19A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394D44A6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943-xxx-xxx</w:t>
            </w:r>
          </w:p>
        </w:tc>
        <w:tc>
          <w:tcPr>
            <w:tcW w:w="2410" w:type="dxa"/>
          </w:tcPr>
          <w:p w14:paraId="644F5484" w14:textId="5AB18FA3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526A3F58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510CE251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302AC930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6EBE65B5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3</w:t>
            </w:r>
          </w:p>
        </w:tc>
        <w:tc>
          <w:tcPr>
            <w:tcW w:w="1013" w:type="dxa"/>
            <w:vAlign w:val="center"/>
          </w:tcPr>
          <w:p w14:paraId="1950B755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489604FB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944-xxx-xxx</w:t>
            </w:r>
          </w:p>
        </w:tc>
        <w:tc>
          <w:tcPr>
            <w:tcW w:w="2410" w:type="dxa"/>
          </w:tcPr>
          <w:p w14:paraId="3E49E780" w14:textId="7EB54A85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3442FCEE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08EE11BA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3CD1C240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74750E40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4</w:t>
            </w:r>
          </w:p>
        </w:tc>
        <w:tc>
          <w:tcPr>
            <w:tcW w:w="1013" w:type="dxa"/>
            <w:vAlign w:val="center"/>
          </w:tcPr>
          <w:p w14:paraId="49B0A8F5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194E94A6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945-xxx-xxx</w:t>
            </w:r>
          </w:p>
        </w:tc>
        <w:tc>
          <w:tcPr>
            <w:tcW w:w="2410" w:type="dxa"/>
          </w:tcPr>
          <w:p w14:paraId="76A96F61" w14:textId="627B7A9D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5D22DC97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1D756C8B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31B68E9A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5615DC1A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1FA9BCE5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4DC062CD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946-xxx-xxx</w:t>
            </w:r>
          </w:p>
        </w:tc>
        <w:tc>
          <w:tcPr>
            <w:tcW w:w="2410" w:type="dxa"/>
          </w:tcPr>
          <w:p w14:paraId="689B227E" w14:textId="5FF7A98E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22873BAE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39093803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7F91DBD7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438976AC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6</w:t>
            </w:r>
          </w:p>
        </w:tc>
        <w:tc>
          <w:tcPr>
            <w:tcW w:w="1013" w:type="dxa"/>
            <w:vAlign w:val="center"/>
          </w:tcPr>
          <w:p w14:paraId="0B9A7E54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40ED07D3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947-xxx-xxx</w:t>
            </w:r>
          </w:p>
        </w:tc>
        <w:tc>
          <w:tcPr>
            <w:tcW w:w="2410" w:type="dxa"/>
          </w:tcPr>
          <w:p w14:paraId="6052030A" w14:textId="50232F73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454B8B39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7E28D575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365BA11A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19ABCE81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7</w:t>
            </w:r>
          </w:p>
        </w:tc>
        <w:tc>
          <w:tcPr>
            <w:tcW w:w="1013" w:type="dxa"/>
            <w:vAlign w:val="center"/>
          </w:tcPr>
          <w:p w14:paraId="6F1DE707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6934F246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948-xxx-xxx</w:t>
            </w:r>
          </w:p>
        </w:tc>
        <w:tc>
          <w:tcPr>
            <w:tcW w:w="2410" w:type="dxa"/>
          </w:tcPr>
          <w:p w14:paraId="2F3F55A7" w14:textId="63661CDA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2BC5A290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57FA3F4F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  <w:tr w:rsidR="00F35081" w:rsidRPr="00F35081" w14:paraId="1051CF8D" w14:textId="77777777" w:rsidTr="00F35081">
        <w:trPr>
          <w:cantSplit/>
          <w:trHeight w:val="284"/>
          <w:jc w:val="center"/>
        </w:trPr>
        <w:tc>
          <w:tcPr>
            <w:tcW w:w="860" w:type="dxa"/>
            <w:vAlign w:val="center"/>
          </w:tcPr>
          <w:p w14:paraId="74402F65" w14:textId="77777777" w:rsidR="00F35081" w:rsidRPr="00F35081" w:rsidRDefault="00F35081" w:rsidP="00F35081">
            <w:pPr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F35081">
              <w:rPr>
                <w:i/>
                <w:iCs/>
                <w:sz w:val="20"/>
                <w:szCs w:val="26"/>
              </w:rPr>
              <w:t>8</w:t>
            </w:r>
          </w:p>
        </w:tc>
        <w:tc>
          <w:tcPr>
            <w:tcW w:w="1013" w:type="dxa"/>
            <w:vAlign w:val="center"/>
          </w:tcPr>
          <w:p w14:paraId="5D67246F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</w:t>
            </w:r>
          </w:p>
        </w:tc>
        <w:tc>
          <w:tcPr>
            <w:tcW w:w="1385" w:type="dxa"/>
          </w:tcPr>
          <w:p w14:paraId="58EDA225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949-xxx-xxx</w:t>
            </w:r>
          </w:p>
        </w:tc>
        <w:tc>
          <w:tcPr>
            <w:tcW w:w="2410" w:type="dxa"/>
          </w:tcPr>
          <w:p w14:paraId="2F724DE5" w14:textId="11131694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/>
              </w:rPr>
              <w:t> </w:t>
            </w:r>
            <w:r w:rsidRPr="007A3CAF">
              <w:rPr>
                <w:position w:val="2"/>
                <w:sz w:val="18"/>
                <w:szCs w:val="24"/>
                <w:lang w:val="en-GB"/>
              </w:rPr>
              <w:t>(WCDMA)</w:t>
            </w:r>
            <w:r w:rsidRPr="007A3CAF">
              <w:rPr>
                <w:rFonts w:hint="cs"/>
                <w:position w:val="2"/>
                <w:sz w:val="18"/>
                <w:szCs w:val="24"/>
                <w:rtl/>
                <w:lang w:val="en-GB"/>
              </w:rPr>
              <w:t xml:space="preserve"> / النظام العالمي للاتصالات المتنقلة</w:t>
            </w:r>
            <w:r w:rsidRPr="007A3CAF">
              <w:rPr>
                <w:rFonts w:hint="eastAsia"/>
                <w:position w:val="2"/>
                <w:sz w:val="18"/>
                <w:szCs w:val="24"/>
                <w:rtl/>
                <w:lang w:val="en-GB" w:bidi="ar-EG"/>
              </w:rPr>
              <w:t> </w:t>
            </w:r>
            <w:r w:rsidRPr="007A3CAF">
              <w:rPr>
                <w:position w:val="2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559" w:type="dxa"/>
            <w:vAlign w:val="center"/>
          </w:tcPr>
          <w:p w14:paraId="4F23059C" w14:textId="77777777" w:rsidR="00F35081" w:rsidRPr="00F35081" w:rsidRDefault="00F35081" w:rsidP="00F3508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10</w:t>
            </w:r>
          </w:p>
        </w:tc>
        <w:tc>
          <w:tcPr>
            <w:tcW w:w="2402" w:type="dxa"/>
          </w:tcPr>
          <w:p w14:paraId="0D9B0D16" w14:textId="77777777" w:rsidR="00F35081" w:rsidRPr="00F35081" w:rsidRDefault="00F35081" w:rsidP="00F35081">
            <w:pPr>
              <w:spacing w:before="40" w:after="40" w:line="240" w:lineRule="exac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</w:rPr>
              <w:t>Ooredoo Myanmar Limited</w:t>
            </w:r>
          </w:p>
        </w:tc>
      </w:tr>
    </w:tbl>
    <w:p w14:paraId="3046B09E" w14:textId="19D961FE" w:rsidR="00F35081" w:rsidRPr="005860BA" w:rsidRDefault="00F35081" w:rsidP="00F35081">
      <w:pPr>
        <w:pStyle w:val="ContactA"/>
        <w:spacing w:before="360"/>
        <w:rPr>
          <w:rtl/>
          <w:lang w:val="es-ES_tradnl"/>
        </w:rPr>
      </w:pPr>
      <w:r w:rsidRPr="005860BA">
        <w:rPr>
          <w:rFonts w:hint="cs"/>
          <w:rtl/>
        </w:rPr>
        <w:t>للاتصال:</w:t>
      </w:r>
    </w:p>
    <w:p w14:paraId="22F26AE0" w14:textId="77777777" w:rsidR="00F35081" w:rsidRPr="005860BA" w:rsidRDefault="00F35081" w:rsidP="00F35081">
      <w:pPr>
        <w:pStyle w:val="ContactA1"/>
        <w:rPr>
          <w:rtl/>
          <w:lang w:val="en-GB" w:eastAsia="zh-CN" w:bidi="ar-EG"/>
        </w:rPr>
      </w:pPr>
      <w:r w:rsidRPr="005860BA">
        <w:rPr>
          <w:lang w:eastAsia="zh-CN"/>
        </w:rPr>
        <w:t xml:space="preserve">Ministry of Transport and </w:t>
      </w:r>
      <w:r w:rsidRPr="005860BA">
        <w:rPr>
          <w:lang w:val="en-GB"/>
        </w:rPr>
        <w:t>Communications</w:t>
      </w:r>
      <w:r w:rsidRPr="005860BA">
        <w:rPr>
          <w:lang w:val="en-GB"/>
        </w:rPr>
        <w:br/>
        <w:t>Posts and Telecommunications Department (PTD)</w:t>
      </w:r>
      <w:r w:rsidRPr="005860BA">
        <w:rPr>
          <w:lang w:val="en-GB"/>
        </w:rPr>
        <w:br/>
        <w:t>Building No. 2,</w:t>
      </w:r>
      <w:r w:rsidRPr="005860BA">
        <w:rPr>
          <w:lang w:val="en-GB"/>
        </w:rPr>
        <w:br/>
        <w:t>NAY PYI TAW</w:t>
      </w:r>
      <w:r w:rsidRPr="005860BA">
        <w:rPr>
          <w:lang w:val="en-GB"/>
        </w:rPr>
        <w:br/>
        <w:t>Myanmar</w:t>
      </w:r>
    </w:p>
    <w:p w14:paraId="48FAE62C" w14:textId="050D0795" w:rsidR="00F35081" w:rsidRDefault="00F35081" w:rsidP="00F35081">
      <w:pPr>
        <w:pStyle w:val="ContactA2"/>
        <w:rPr>
          <w:rtl/>
          <w:lang w:val="pt-BR"/>
        </w:rPr>
      </w:pPr>
      <w:r w:rsidRPr="005860BA">
        <w:rPr>
          <w:rFonts w:hint="cs"/>
          <w:rtl/>
          <w:lang w:val="es-ES_tradnl"/>
        </w:rPr>
        <w:t>الهاتف:</w:t>
      </w:r>
      <w:r w:rsidRPr="005860BA">
        <w:tab/>
      </w:r>
      <w:r>
        <w:rPr>
          <w:rFonts w:cs="Arial"/>
          <w:lang w:val="pt-BR"/>
        </w:rPr>
        <w:t>+95 67 3407 225</w:t>
      </w:r>
      <w:r w:rsidRPr="005860BA">
        <w:br/>
      </w:r>
      <w:r w:rsidRPr="005860BA">
        <w:rPr>
          <w:rFonts w:hint="cs"/>
          <w:rtl/>
        </w:rPr>
        <w:t>الفاكس:</w:t>
      </w:r>
      <w:r w:rsidRPr="005860BA">
        <w:rPr>
          <w:rFonts w:hint="cs"/>
          <w:rtl/>
        </w:rPr>
        <w:tab/>
      </w:r>
      <w:r w:rsidRPr="004F3A28">
        <w:rPr>
          <w:lang w:val="pt-BR"/>
        </w:rPr>
        <w:t>+95 67 3407 216</w:t>
      </w:r>
      <w:r w:rsidRPr="005860BA">
        <w:br/>
      </w:r>
      <w:r w:rsidRPr="005860BA">
        <w:rPr>
          <w:rFonts w:hint="cs"/>
          <w:rtl/>
        </w:rPr>
        <w:t>البريد الإلكتروني:</w:t>
      </w:r>
      <w:r w:rsidRPr="005860BA">
        <w:tab/>
      </w:r>
      <w:r w:rsidRPr="000D1300">
        <w:rPr>
          <w:lang w:val="pt-BR"/>
        </w:rPr>
        <w:t>dg@ptd.gov.mm</w:t>
      </w:r>
    </w:p>
    <w:p w14:paraId="17715B40" w14:textId="467FFF90" w:rsidR="00F35081" w:rsidRDefault="00F35081" w:rsidP="00F35081">
      <w:pPr>
        <w:rPr>
          <w:rtl/>
          <w:lang w:val="es-ES_tradnl"/>
        </w:rPr>
      </w:pPr>
      <w:r>
        <w:rPr>
          <w:rtl/>
          <w:lang w:val="es-ES_tradnl"/>
        </w:rPr>
        <w:br w:type="page"/>
      </w:r>
    </w:p>
    <w:p w14:paraId="252CFCD6" w14:textId="77777777" w:rsidR="00F35081" w:rsidRDefault="00F35081" w:rsidP="00F35081">
      <w:pPr>
        <w:pStyle w:val="CountriesName"/>
      </w:pPr>
      <w:bookmarkStart w:id="224" w:name="_Toc12033206"/>
      <w:bookmarkStart w:id="225" w:name="_Toc79052100"/>
      <w:r>
        <w:rPr>
          <w:rFonts w:hint="cs"/>
          <w:rtl/>
        </w:rPr>
        <w:lastRenderedPageBreak/>
        <w:t>تونغا</w:t>
      </w:r>
      <w:r>
        <w:rPr>
          <w:rtl/>
        </w:rPr>
        <w:t xml:space="preserve"> (الرمز الدليلي للبلد </w:t>
      </w:r>
      <w:r>
        <w:t>+676</w:t>
      </w:r>
      <w:r>
        <w:rPr>
          <w:rtl/>
        </w:rPr>
        <w:t>)</w:t>
      </w:r>
      <w:bookmarkEnd w:id="224"/>
      <w:bookmarkEnd w:id="225"/>
    </w:p>
    <w:p w14:paraId="49EC6945" w14:textId="143A487A" w:rsidR="00F35081" w:rsidRDefault="00F35081" w:rsidP="00F35081">
      <w:pPr>
        <w:tabs>
          <w:tab w:val="left" w:pos="2239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2021.VII.6</w:t>
      </w:r>
      <w:r>
        <w:rPr>
          <w:rFonts w:eastAsia="SimSun" w:hint="cs"/>
          <w:rtl/>
        </w:rPr>
        <w:t>:</w:t>
      </w:r>
    </w:p>
    <w:p w14:paraId="0D8F5981" w14:textId="77777777" w:rsidR="00F35081" w:rsidRDefault="00F35081" w:rsidP="00F35081">
      <w:pPr>
        <w:rPr>
          <w:rFonts w:eastAsia="SimSun"/>
          <w:rtl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 w:hint="cs"/>
          <w:i/>
          <w:iCs/>
          <w:rtl/>
          <w:lang w:bidi="ar-EG"/>
        </w:rPr>
        <w:t>وزارة الأرصاد الجوية والطاقة والمعلومات وإدارة الكوارث والبيئة وتغير المناخ والاتصالات</w:t>
      </w:r>
      <w:r>
        <w:rPr>
          <w:rFonts w:eastAsia="SimSun"/>
          <w:rtl/>
          <w:lang w:bidi="ar-EG"/>
        </w:rPr>
        <w:t>،</w:t>
      </w:r>
      <w:r>
        <w:rPr>
          <w:rFonts w:eastAsia="SimSun" w:hint="cs"/>
          <w:rtl/>
          <w:lang w:bidi="ar-EG"/>
        </w:rPr>
        <w:t xml:space="preserve"> </w:t>
      </w:r>
      <w:proofErr w:type="spellStart"/>
      <w:r>
        <w:rPr>
          <w:color w:val="000000"/>
          <w:rtl/>
        </w:rPr>
        <w:t>نوكو</w:t>
      </w:r>
      <w:proofErr w:type="spellEnd"/>
      <w:r>
        <w:rPr>
          <w:color w:val="000000"/>
          <w:rtl/>
        </w:rPr>
        <w:t xml:space="preserve"> ألوفا</w:t>
      </w:r>
      <w:r>
        <w:rPr>
          <w:rFonts w:hint="cs"/>
          <w:color w:val="000000"/>
          <w:rtl/>
        </w:rPr>
        <w:t>،</w:t>
      </w:r>
      <w:r>
        <w:rPr>
          <w:rFonts w:eastAsia="SimSun"/>
          <w:rtl/>
          <w:lang w:bidi="ar-EG"/>
        </w:rPr>
        <w:t xml:space="preserve"> </w:t>
      </w:r>
      <w:r w:rsidRPr="00387182">
        <w:rPr>
          <w:rFonts w:eastAsia="SimSun"/>
          <w:rtl/>
          <w:lang w:bidi="ar-EG"/>
        </w:rPr>
        <w:t xml:space="preserve">عن تحديث خطة الترقيم الوطنية </w:t>
      </w:r>
      <w:r w:rsidRPr="00387182">
        <w:rPr>
          <w:rFonts w:eastAsia="SimSun"/>
          <w:lang w:bidi="ar-EG"/>
        </w:rPr>
        <w:t>(NNP)</w:t>
      </w:r>
      <w:r w:rsidRPr="00387182">
        <w:rPr>
          <w:rFonts w:eastAsia="SimSun"/>
          <w:rtl/>
          <w:lang w:bidi="ar-EG"/>
        </w:rPr>
        <w:t xml:space="preserve"> في </w:t>
      </w:r>
      <w:r w:rsidRPr="00387182">
        <w:rPr>
          <w:rFonts w:eastAsia="SimSun" w:hint="cs"/>
          <w:rtl/>
          <w:lang w:bidi="ar-EG"/>
        </w:rPr>
        <w:t>تونغا.</w:t>
      </w:r>
    </w:p>
    <w:p w14:paraId="4F6970BF" w14:textId="77777777" w:rsidR="00F35081" w:rsidRPr="000D1300" w:rsidRDefault="00F35081" w:rsidP="00F35081">
      <w:pPr>
        <w:rPr>
          <w:rFonts w:eastAsia="SimSun"/>
          <w:b/>
          <w:bCs/>
          <w:rtl/>
          <w:lang w:bidi="ar-EG"/>
        </w:rPr>
      </w:pPr>
      <w:r w:rsidRPr="000D1300">
        <w:rPr>
          <w:rFonts w:eastAsia="SimSun" w:hint="cs"/>
          <w:b/>
          <w:bCs/>
          <w:rtl/>
          <w:lang w:bidi="ar-EG"/>
        </w:rPr>
        <w:t xml:space="preserve">الجزء </w:t>
      </w:r>
      <w:r w:rsidRPr="000D1300">
        <w:rPr>
          <w:rFonts w:eastAsia="SimSun"/>
          <w:b/>
          <w:bCs/>
          <w:lang w:bidi="ar-EG"/>
        </w:rPr>
        <w:t>I</w:t>
      </w:r>
      <w:r w:rsidRPr="000D1300">
        <w:rPr>
          <w:rFonts w:eastAsia="SimSun" w:hint="cs"/>
          <w:b/>
          <w:bCs/>
          <w:rtl/>
          <w:lang w:bidi="ar-EG"/>
        </w:rPr>
        <w:t xml:space="preserve"> - تمهيد</w:t>
      </w:r>
    </w:p>
    <w:p w14:paraId="1B1722C9" w14:textId="77777777" w:rsidR="00F35081" w:rsidRPr="0037216E" w:rsidRDefault="00F35081" w:rsidP="00F35081">
      <w:pPr>
        <w:spacing w:before="240"/>
        <w:rPr>
          <w:rFonts w:eastAsia="SimSun"/>
          <w:b/>
          <w:bCs/>
          <w:rtl/>
        </w:rPr>
      </w:pPr>
      <w:r w:rsidRPr="0037216E">
        <w:rPr>
          <w:rFonts w:eastAsia="SimSun"/>
          <w:b/>
          <w:bCs/>
          <w:lang w:bidi="ar-EG"/>
        </w:rPr>
        <w:t>1</w:t>
      </w:r>
      <w:r w:rsidRPr="0037216E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عنوان قصير</w:t>
      </w:r>
    </w:p>
    <w:p w14:paraId="619E32DD" w14:textId="538BBC11" w:rsidR="00F35081" w:rsidRPr="006E0096" w:rsidRDefault="00F35081" w:rsidP="00F35081">
      <w:pPr>
        <w:pStyle w:val="enumlev1"/>
        <w:rPr>
          <w:rFonts w:eastAsia="SimSun"/>
          <w:lang w:bidi="ar-EG"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يمكن الإشارة إلى هذه الخطط بوصفها خطة الترقيم الوطنية لعام </w:t>
      </w:r>
      <w:r>
        <w:rPr>
          <w:rFonts w:eastAsia="SimSun"/>
          <w:lang w:bidi="ar-EG"/>
        </w:rPr>
        <w:t>2018</w:t>
      </w:r>
      <w:r w:rsidR="00AA01E5">
        <w:rPr>
          <w:rFonts w:eastAsia="SimSun" w:hint="cs"/>
          <w:rtl/>
          <w:lang w:bidi="ar-EG"/>
        </w:rPr>
        <w:t>.</w:t>
      </w:r>
    </w:p>
    <w:p w14:paraId="0D122AD2" w14:textId="77777777" w:rsidR="00F35081" w:rsidRPr="0037216E" w:rsidRDefault="00F35081" w:rsidP="00F35081">
      <w:pPr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 w:rsidRPr="0037216E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بدء النفاذ</w:t>
      </w:r>
    </w:p>
    <w:p w14:paraId="0D01684C" w14:textId="77777777" w:rsidR="00F35081" w:rsidRPr="000132DE" w:rsidRDefault="00F35081" w:rsidP="00F35081">
      <w:pPr>
        <w:pStyle w:val="enumlev1"/>
        <w:rPr>
          <w:rFonts w:eastAsia="SimSun"/>
          <w:rtl/>
          <w:lang w:val="en-NZ"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تدخل هذه الخطط حيز النفاذ في تاريخ نشرها في الجريدة الرسمية أو غيرها وفقاً للقسم </w:t>
      </w:r>
      <w:r>
        <w:rPr>
          <w:rFonts w:eastAsia="SimSun"/>
          <w:lang w:bidi="ar-EG"/>
        </w:rPr>
        <w:t>10(e)</w:t>
      </w:r>
      <w:r>
        <w:rPr>
          <w:rFonts w:eastAsia="SimSun" w:hint="cs"/>
          <w:rtl/>
          <w:lang w:bidi="ar-EG"/>
        </w:rPr>
        <w:t xml:space="preserve"> من قانون التفسير </w:t>
      </w:r>
      <w:r w:rsidRPr="00FA5872">
        <w:rPr>
          <w:rFonts w:asciiTheme="minorHAnsi" w:hAnsiTheme="minorHAnsi" w:cstheme="minorHAnsi"/>
          <w:sz w:val="20"/>
          <w:szCs w:val="20"/>
          <w:lang w:val="en-NZ"/>
        </w:rPr>
        <w:t>(Cap.1)</w:t>
      </w:r>
    </w:p>
    <w:p w14:paraId="0A0AF352" w14:textId="77777777" w:rsidR="00F35081" w:rsidRPr="0037216E" w:rsidRDefault="00F35081" w:rsidP="00F35081">
      <w:pPr>
        <w:spacing w:before="240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3</w:t>
      </w:r>
      <w:r w:rsidRPr="0037216E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تعاريف</w:t>
      </w:r>
    </w:p>
    <w:p w14:paraId="61253DBF" w14:textId="7D8B8EED" w:rsidR="00F35081" w:rsidRPr="006E0096" w:rsidRDefault="00F35081" w:rsidP="00F35081">
      <w:pPr>
        <w:pStyle w:val="enumlev1"/>
        <w:rPr>
          <w:rFonts w:eastAsia="SimSun"/>
          <w:rtl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وفقاً للفقرة الفرعية </w:t>
      </w:r>
      <w:r>
        <w:rPr>
          <w:rFonts w:eastAsia="SimSun"/>
          <w:lang w:bidi="ar-EG"/>
        </w:rPr>
        <w:t>(</w:t>
      </w:r>
      <w:proofErr w:type="gramStart"/>
      <w:r>
        <w:rPr>
          <w:rFonts w:eastAsia="SimSun"/>
          <w:lang w:bidi="ar-EG"/>
        </w:rPr>
        <w:t>2)</w:t>
      </w:r>
      <w:r>
        <w:rPr>
          <w:rFonts w:eastAsia="SimSun" w:hint="cs"/>
          <w:rtl/>
          <w:lang w:bidi="ar-EG"/>
        </w:rPr>
        <w:t>،</w:t>
      </w:r>
      <w:proofErr w:type="gramEnd"/>
      <w:r>
        <w:rPr>
          <w:rFonts w:eastAsia="SimSun" w:hint="cs"/>
          <w:rtl/>
          <w:lang w:bidi="ar-EG"/>
        </w:rPr>
        <w:t xml:space="preserve"> تحمل ا</w:t>
      </w:r>
      <w:r w:rsidRPr="00993DAE">
        <w:rPr>
          <w:rFonts w:eastAsia="SimSun"/>
          <w:rtl/>
          <w:lang w:bidi="ar-EG"/>
        </w:rPr>
        <w:t>لمصطلحات المستخدمة في هذه الخطة نفس المع</w:t>
      </w:r>
      <w:r>
        <w:rPr>
          <w:rFonts w:eastAsia="SimSun" w:hint="cs"/>
          <w:rtl/>
          <w:lang w:bidi="ar-EG"/>
        </w:rPr>
        <w:t>نى</w:t>
      </w:r>
      <w:r w:rsidRPr="00993DAE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الوارد</w:t>
      </w:r>
      <w:r w:rsidRPr="00993DAE">
        <w:rPr>
          <w:rFonts w:eastAsia="SimSun"/>
          <w:rtl/>
          <w:lang w:bidi="ar-EG"/>
        </w:rPr>
        <w:t xml:space="preserve"> في قانون الاتصالات</w:t>
      </w:r>
      <w:r>
        <w:rPr>
          <w:rFonts w:eastAsia="SimSun" w:hint="cs"/>
          <w:rtl/>
          <w:lang w:bidi="ar-EG"/>
        </w:rPr>
        <w:t xml:space="preserve"> لعام</w:t>
      </w:r>
      <w:r w:rsidR="00150EC1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2015</w:t>
      </w:r>
      <w:r>
        <w:rPr>
          <w:rFonts w:eastAsia="SimSun" w:hint="cs"/>
          <w:rtl/>
        </w:rPr>
        <w:t xml:space="preserve">، </w:t>
      </w:r>
      <w:r>
        <w:rPr>
          <w:rFonts w:eastAsia="SimSun" w:hint="cs"/>
          <w:rtl/>
          <w:lang w:bidi="ar-EG"/>
        </w:rPr>
        <w:t>إلا إذا اقتضى</w:t>
      </w:r>
      <w:r>
        <w:rPr>
          <w:rFonts w:eastAsia="SimSun" w:hint="cs"/>
          <w:rtl/>
        </w:rPr>
        <w:t xml:space="preserve"> السياق خلاف ذلك.</w:t>
      </w:r>
    </w:p>
    <w:p w14:paraId="6CBEA1A0" w14:textId="77777777" w:rsidR="00F35081" w:rsidRPr="006E0096" w:rsidRDefault="00F35081" w:rsidP="00F35081">
      <w:pPr>
        <w:pStyle w:val="enumlev1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(2)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في هذه القواعد، ما لم يقتض السياق خلاف ذلك،</w:t>
      </w:r>
    </w:p>
    <w:p w14:paraId="684B5DC6" w14:textId="0E26B1C8" w:rsidR="00F35081" w:rsidRDefault="00F35081" w:rsidP="00F35081">
      <w:pPr>
        <w:pStyle w:val="enumlev2"/>
        <w:tabs>
          <w:tab w:val="left" w:pos="1487"/>
        </w:tabs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يشير مصطلح "قانون" إلى قانون الاتصالات لعام </w:t>
      </w:r>
      <w:r>
        <w:rPr>
          <w:rFonts w:eastAsia="SimSun"/>
          <w:lang w:bidi="ar-EG"/>
        </w:rPr>
        <w:t>2015</w:t>
      </w:r>
      <w:r w:rsidR="001C2873">
        <w:rPr>
          <w:rFonts w:eastAsia="SimSun" w:hint="cs"/>
          <w:rtl/>
          <w:lang w:bidi="ar-EG"/>
        </w:rPr>
        <w:t>؛</w:t>
      </w:r>
    </w:p>
    <w:p w14:paraId="2E596F70" w14:textId="00A07490" w:rsidR="00F35081" w:rsidRDefault="00F35081" w:rsidP="00F35081">
      <w:pPr>
        <w:pStyle w:val="enumlev2"/>
        <w:rPr>
          <w:rFonts w:eastAsia="SimSun"/>
          <w:rtl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036089">
        <w:rPr>
          <w:rFonts w:eastAsia="SimSun" w:hint="cs"/>
          <w:rtl/>
          <w:lang w:bidi="ar-EG"/>
        </w:rPr>
        <w:t xml:space="preserve">يشير مصطلح "إعلان" إلى أي </w:t>
      </w:r>
      <w:r w:rsidRPr="00036089">
        <w:rPr>
          <w:rFonts w:eastAsia="SimSun"/>
          <w:rtl/>
        </w:rPr>
        <w:t>شكل</w:t>
      </w:r>
      <w:r w:rsidRPr="00036089">
        <w:rPr>
          <w:rFonts w:eastAsia="SimSun" w:hint="cs"/>
          <w:rtl/>
        </w:rPr>
        <w:t xml:space="preserve"> من أشكال</w:t>
      </w:r>
      <w:r w:rsidRPr="00036089">
        <w:rPr>
          <w:rFonts w:eastAsia="SimSun"/>
          <w:rtl/>
        </w:rPr>
        <w:t xml:space="preserve"> </w:t>
      </w:r>
      <w:r w:rsidRPr="00036089">
        <w:rPr>
          <w:rFonts w:eastAsia="SimSun" w:hint="cs"/>
          <w:rtl/>
        </w:rPr>
        <w:t>ال</w:t>
      </w:r>
      <w:r w:rsidRPr="00036089">
        <w:rPr>
          <w:rFonts w:eastAsia="SimSun"/>
          <w:rtl/>
        </w:rPr>
        <w:t>إشعار أو</w:t>
      </w:r>
      <w:r w:rsidRPr="00036089">
        <w:rPr>
          <w:rFonts w:eastAsia="SimSun" w:hint="cs"/>
          <w:rtl/>
        </w:rPr>
        <w:t xml:space="preserve"> ال</w:t>
      </w:r>
      <w:r w:rsidRPr="00036089">
        <w:rPr>
          <w:rFonts w:eastAsia="SimSun"/>
          <w:rtl/>
        </w:rPr>
        <w:t xml:space="preserve">إعلان </w:t>
      </w:r>
      <w:r w:rsidRPr="00036089">
        <w:rPr>
          <w:rFonts w:eastAsia="SimSun" w:hint="cs"/>
          <w:rtl/>
        </w:rPr>
        <w:t>يُقصد به</w:t>
      </w:r>
      <w:r w:rsidRPr="00036089">
        <w:rPr>
          <w:rFonts w:eastAsia="SimSun"/>
          <w:rtl/>
        </w:rPr>
        <w:t xml:space="preserve"> إبلاغ الجمهور </w:t>
      </w:r>
      <w:r>
        <w:rPr>
          <w:rFonts w:eastAsia="SimSun" w:hint="cs"/>
          <w:rtl/>
        </w:rPr>
        <w:t>ككل</w:t>
      </w:r>
      <w:r w:rsidRPr="00036089">
        <w:rPr>
          <w:rFonts w:eastAsia="SimSun"/>
          <w:rtl/>
        </w:rPr>
        <w:t xml:space="preserve"> أو</w:t>
      </w:r>
      <w:r w:rsidR="001C2873">
        <w:rPr>
          <w:rFonts w:eastAsia="SimSun" w:hint="cs"/>
          <w:rtl/>
        </w:rPr>
        <w:t> </w:t>
      </w:r>
      <w:r w:rsidRPr="00036089">
        <w:rPr>
          <w:rFonts w:eastAsia="SimSun" w:hint="cs"/>
          <w:rtl/>
        </w:rPr>
        <w:t>جزء منه</w:t>
      </w:r>
      <w:r w:rsidRPr="00036089">
        <w:rPr>
          <w:rFonts w:eastAsia="SimSun"/>
          <w:rtl/>
        </w:rPr>
        <w:t xml:space="preserve"> </w:t>
      </w:r>
      <w:r w:rsidRPr="00036089">
        <w:rPr>
          <w:rFonts w:eastAsia="SimSun" w:hint="cs"/>
          <w:rtl/>
        </w:rPr>
        <w:t>ب</w:t>
      </w:r>
      <w:r w:rsidRPr="00036089">
        <w:rPr>
          <w:rFonts w:eastAsia="SimSun"/>
          <w:rtl/>
        </w:rPr>
        <w:t xml:space="preserve">تعزيز الوعي </w:t>
      </w:r>
      <w:r w:rsidRPr="00036089">
        <w:rPr>
          <w:rFonts w:eastAsia="SimSun" w:hint="cs"/>
          <w:rtl/>
        </w:rPr>
        <w:t>من أجل تقديم</w:t>
      </w:r>
      <w:r w:rsidRPr="00036089">
        <w:rPr>
          <w:rFonts w:eastAsia="SimSun"/>
          <w:rtl/>
        </w:rPr>
        <w:t xml:space="preserve"> خدمة أو </w:t>
      </w:r>
      <w:r w:rsidRPr="00036089">
        <w:rPr>
          <w:rFonts w:eastAsia="SimSun" w:hint="cs"/>
          <w:rtl/>
        </w:rPr>
        <w:t>سلعة.</w:t>
      </w:r>
    </w:p>
    <w:p w14:paraId="3814F4DA" w14:textId="737CD187" w:rsidR="00F35081" w:rsidRPr="00297CAC" w:rsidRDefault="00F35081" w:rsidP="00F35081">
      <w:pPr>
        <w:pStyle w:val="enumlev2"/>
        <w:rPr>
          <w:rFonts w:eastAsia="SimSun"/>
          <w:rtl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3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>يحمل مصطلح</w:t>
      </w:r>
      <w:r w:rsidRPr="00036089">
        <w:rPr>
          <w:rFonts w:eastAsia="SimSun" w:hint="cs"/>
          <w:rtl/>
          <w:lang w:bidi="ar-EG"/>
        </w:rPr>
        <w:t xml:space="preserve"> "</w:t>
      </w:r>
      <w:r>
        <w:rPr>
          <w:rFonts w:eastAsia="SimSun" w:hint="cs"/>
          <w:rtl/>
          <w:lang w:bidi="ar-EG"/>
        </w:rPr>
        <w:t>مستهلك</w:t>
      </w:r>
      <w:r w:rsidRPr="00036089">
        <w:rPr>
          <w:rFonts w:eastAsia="SimSun" w:hint="cs"/>
          <w:rtl/>
          <w:lang w:bidi="ar-EG"/>
        </w:rPr>
        <w:t xml:space="preserve">" </w:t>
      </w:r>
      <w:r>
        <w:rPr>
          <w:rFonts w:eastAsia="SimSun" w:hint="cs"/>
          <w:rtl/>
          <w:lang w:bidi="ar-EG"/>
        </w:rPr>
        <w:t>نفس المعنى الذي يحمله مصطلح "عميل" المعرّف في قانون الاتصالات لعام</w:t>
      </w:r>
      <w:r w:rsidR="00EC6204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2015</w:t>
      </w:r>
      <w:r>
        <w:rPr>
          <w:rFonts w:eastAsia="SimSun" w:hint="cs"/>
          <w:rtl/>
        </w:rPr>
        <w:t>.</w:t>
      </w:r>
    </w:p>
    <w:p w14:paraId="17022EE2" w14:textId="77777777" w:rsidR="00F35081" w:rsidRPr="003B7795" w:rsidRDefault="00F35081" w:rsidP="00F35081">
      <w:pPr>
        <w:pStyle w:val="enumlev2"/>
        <w:rPr>
          <w:rFonts w:eastAsia="SimSun"/>
          <w:spacing w:val="-6"/>
          <w:rtl/>
        </w:rPr>
      </w:pPr>
      <w:r w:rsidRPr="003B7795">
        <w:rPr>
          <w:rFonts w:eastAsia="SimSun" w:hint="cs"/>
          <w:spacing w:val="-6"/>
          <w:rtl/>
          <w:lang w:bidi="ar-EG"/>
        </w:rPr>
        <w:t>’</w:t>
      </w:r>
      <w:r w:rsidRPr="003B7795">
        <w:rPr>
          <w:rFonts w:eastAsia="SimSun"/>
          <w:spacing w:val="-6"/>
          <w:lang w:bidi="ar-EG"/>
        </w:rPr>
        <w:t>4</w:t>
      </w:r>
      <w:r w:rsidRPr="003B7795">
        <w:rPr>
          <w:rFonts w:eastAsia="SimSun" w:hint="cs"/>
          <w:spacing w:val="-6"/>
          <w:rtl/>
          <w:lang w:bidi="ar-EG"/>
        </w:rPr>
        <w:t>‘</w:t>
      </w:r>
      <w:r w:rsidRPr="003B7795">
        <w:rPr>
          <w:rFonts w:eastAsia="SimSun"/>
          <w:spacing w:val="-6"/>
          <w:rtl/>
          <w:lang w:bidi="ar-EG"/>
        </w:rPr>
        <w:tab/>
      </w:r>
      <w:r w:rsidRPr="003B7795">
        <w:rPr>
          <w:rFonts w:eastAsia="SimSun" w:hint="cs"/>
          <w:spacing w:val="-6"/>
          <w:rtl/>
          <w:lang w:bidi="ar-EG"/>
        </w:rPr>
        <w:t>يحمل مصطلح "مرخَّص له" نفس المعنى الذي يحمله مصطلح "مرخَّص له" المعرّف في قانون الاتصالات لعام</w:t>
      </w:r>
      <w:r w:rsidRPr="003B7795">
        <w:rPr>
          <w:rFonts w:eastAsia="SimSun" w:hint="eastAsia"/>
          <w:spacing w:val="-6"/>
          <w:rtl/>
          <w:lang w:bidi="ar-EG"/>
        </w:rPr>
        <w:t> </w:t>
      </w:r>
      <w:r w:rsidRPr="003B7795">
        <w:rPr>
          <w:rFonts w:eastAsia="SimSun"/>
          <w:spacing w:val="-6"/>
          <w:lang w:bidi="ar-EG"/>
        </w:rPr>
        <w:t>2015</w:t>
      </w:r>
      <w:r w:rsidRPr="003B7795">
        <w:rPr>
          <w:rFonts w:eastAsia="SimSun" w:hint="cs"/>
          <w:spacing w:val="-6"/>
          <w:rtl/>
        </w:rPr>
        <w:t>.</w:t>
      </w:r>
    </w:p>
    <w:p w14:paraId="49CD45DB" w14:textId="77777777" w:rsidR="00F35081" w:rsidRPr="003B7795" w:rsidRDefault="00F35081" w:rsidP="00F35081">
      <w:pPr>
        <w:pStyle w:val="enumlev2"/>
        <w:rPr>
          <w:rFonts w:eastAsia="SimSun"/>
          <w:spacing w:val="-6"/>
          <w:rtl/>
        </w:rPr>
      </w:pPr>
      <w:r w:rsidRPr="003B7795">
        <w:rPr>
          <w:rFonts w:eastAsia="SimSun" w:hint="cs"/>
          <w:spacing w:val="-6"/>
          <w:rtl/>
          <w:lang w:bidi="ar-EG"/>
        </w:rPr>
        <w:t>’</w:t>
      </w:r>
      <w:r w:rsidRPr="003B7795">
        <w:rPr>
          <w:rFonts w:eastAsia="SimSun"/>
          <w:spacing w:val="-6"/>
          <w:lang w:bidi="ar-EG"/>
        </w:rPr>
        <w:t>5</w:t>
      </w:r>
      <w:r w:rsidRPr="003B7795">
        <w:rPr>
          <w:rFonts w:eastAsia="SimSun" w:hint="cs"/>
          <w:spacing w:val="-6"/>
          <w:rtl/>
          <w:lang w:bidi="ar-EG"/>
        </w:rPr>
        <w:t>‘</w:t>
      </w:r>
      <w:r w:rsidRPr="003B7795">
        <w:rPr>
          <w:rFonts w:eastAsia="SimSun"/>
          <w:spacing w:val="-6"/>
          <w:rtl/>
          <w:lang w:bidi="ar-EG"/>
        </w:rPr>
        <w:tab/>
      </w:r>
      <w:r w:rsidRPr="003B7795">
        <w:rPr>
          <w:rFonts w:eastAsia="SimSun" w:hint="cs"/>
          <w:spacing w:val="-6"/>
          <w:rtl/>
          <w:lang w:bidi="ar-EG"/>
        </w:rPr>
        <w:t xml:space="preserve">يشير مصطلح "محقق" إلى شخص أو كيان "مخول" </w:t>
      </w:r>
      <w:r w:rsidRPr="003B7795">
        <w:rPr>
          <w:rFonts w:eastAsia="SimSun"/>
          <w:spacing w:val="-6"/>
          <w:rtl/>
          <w:lang w:bidi="ar-EG"/>
        </w:rPr>
        <w:t xml:space="preserve">مسؤول </w:t>
      </w:r>
      <w:r w:rsidRPr="003B7795">
        <w:rPr>
          <w:rFonts w:eastAsia="SimSun" w:hint="cs"/>
          <w:spacing w:val="-6"/>
          <w:rtl/>
          <w:lang w:bidi="ar-EG"/>
        </w:rPr>
        <w:t>بشكل قانوني</w:t>
      </w:r>
      <w:r w:rsidRPr="003B7795">
        <w:rPr>
          <w:rFonts w:eastAsia="SimSun"/>
          <w:spacing w:val="-6"/>
          <w:rtl/>
          <w:lang w:bidi="ar-EG"/>
        </w:rPr>
        <w:t xml:space="preserve"> </w:t>
      </w:r>
      <w:r w:rsidRPr="003B7795">
        <w:rPr>
          <w:rFonts w:eastAsia="SimSun" w:hint="cs"/>
          <w:spacing w:val="-6"/>
          <w:rtl/>
          <w:lang w:bidi="ar-EG"/>
        </w:rPr>
        <w:t xml:space="preserve">عن </w:t>
      </w:r>
      <w:r w:rsidRPr="003B7795">
        <w:rPr>
          <w:rFonts w:eastAsia="SimSun"/>
          <w:spacing w:val="-6"/>
          <w:rtl/>
          <w:lang w:bidi="ar-EG"/>
        </w:rPr>
        <w:t>إجراء تحقيق في قطاع الاتصالات</w:t>
      </w:r>
      <w:r w:rsidRPr="003B7795">
        <w:rPr>
          <w:rFonts w:eastAsia="SimSun" w:hint="cs"/>
          <w:spacing w:val="-6"/>
          <w:rtl/>
          <w:lang w:bidi="ar-EG"/>
        </w:rPr>
        <w:t>.</w:t>
      </w:r>
      <w:r w:rsidRPr="003B7795">
        <w:rPr>
          <w:rFonts w:eastAsia="SimSun"/>
          <w:spacing w:val="-6"/>
          <w:rtl/>
          <w:lang w:bidi="ar-EG"/>
        </w:rPr>
        <w:t xml:space="preserve"> </w:t>
      </w:r>
    </w:p>
    <w:p w14:paraId="62FDAD69" w14:textId="28A46B6C" w:rsidR="00F35081" w:rsidRPr="003B7795" w:rsidRDefault="00F35081" w:rsidP="00784E38">
      <w:pPr>
        <w:pStyle w:val="enumlev2"/>
        <w:rPr>
          <w:rFonts w:eastAsia="SimSun"/>
          <w:spacing w:val="-6"/>
          <w:rtl/>
        </w:rPr>
      </w:pPr>
      <w:r w:rsidRPr="003B7795">
        <w:rPr>
          <w:rFonts w:eastAsia="SimSun" w:hint="cs"/>
          <w:spacing w:val="-6"/>
          <w:rtl/>
          <w:lang w:bidi="ar-EG"/>
        </w:rPr>
        <w:t>’</w:t>
      </w:r>
      <w:r w:rsidRPr="003B7795">
        <w:rPr>
          <w:rFonts w:eastAsia="SimSun"/>
          <w:spacing w:val="-6"/>
          <w:lang w:bidi="ar-EG"/>
        </w:rPr>
        <w:t>6</w:t>
      </w:r>
      <w:r w:rsidRPr="003B7795">
        <w:rPr>
          <w:rFonts w:eastAsia="SimSun" w:hint="cs"/>
          <w:spacing w:val="-6"/>
          <w:rtl/>
          <w:lang w:bidi="ar-EG"/>
        </w:rPr>
        <w:t>‘</w:t>
      </w:r>
      <w:r w:rsidRPr="003B7795">
        <w:rPr>
          <w:rFonts w:eastAsia="SimSun"/>
          <w:spacing w:val="-6"/>
          <w:rtl/>
          <w:lang w:bidi="ar-EG"/>
        </w:rPr>
        <w:tab/>
      </w:r>
      <w:r w:rsidR="00784E38" w:rsidRPr="00784E38">
        <w:rPr>
          <w:rFonts w:eastAsia="SimSun" w:hint="cs"/>
          <w:spacing w:val="-6"/>
          <w:rtl/>
          <w:lang w:bidi="ar-EG"/>
        </w:rPr>
        <w:t>يحمل مصطلح "جهة منظمة" نفس المعنى الذي يحمله مصطلح "جهة منظمة" المعرّف في قانون الاتصالات لعام</w:t>
      </w:r>
      <w:r w:rsidR="00784E38" w:rsidRPr="00784E38">
        <w:rPr>
          <w:rFonts w:eastAsia="SimSun" w:hint="eastAsia"/>
          <w:spacing w:val="-6"/>
          <w:rtl/>
          <w:lang w:bidi="ar-EG"/>
        </w:rPr>
        <w:t> </w:t>
      </w:r>
      <w:r w:rsidR="00784E38" w:rsidRPr="00784E38">
        <w:rPr>
          <w:rFonts w:eastAsia="SimSun"/>
          <w:spacing w:val="-6"/>
          <w:lang w:bidi="ar-EG"/>
        </w:rPr>
        <w:t>2015</w:t>
      </w:r>
      <w:r w:rsidR="00784E38" w:rsidRPr="00784E38">
        <w:rPr>
          <w:rFonts w:eastAsia="SimSun" w:hint="cs"/>
          <w:spacing w:val="-6"/>
          <w:rtl/>
        </w:rPr>
        <w:t>.</w:t>
      </w:r>
    </w:p>
    <w:p w14:paraId="38F28098" w14:textId="77777777" w:rsidR="00F35081" w:rsidRPr="0037216E" w:rsidRDefault="00F35081" w:rsidP="00F35081">
      <w:pPr>
        <w:spacing w:before="240"/>
        <w:rPr>
          <w:rFonts w:eastAsia="SimSun"/>
          <w:b/>
          <w:bCs/>
          <w:lang w:bidi="ar-EG"/>
        </w:rPr>
      </w:pPr>
      <w:r>
        <w:rPr>
          <w:rFonts w:eastAsia="SimSun"/>
          <w:b/>
          <w:bCs/>
          <w:lang w:bidi="ar-EG"/>
        </w:rPr>
        <w:t>4</w:t>
      </w:r>
      <w:r w:rsidRPr="0037216E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 xml:space="preserve">تطبيق خطة الترقيم لعام </w:t>
      </w:r>
      <w:r>
        <w:rPr>
          <w:rFonts w:eastAsia="SimSun"/>
          <w:b/>
          <w:bCs/>
          <w:lang w:bidi="ar-EG"/>
        </w:rPr>
        <w:t>2018</w:t>
      </w:r>
    </w:p>
    <w:p w14:paraId="4A3C0CD4" w14:textId="77777777" w:rsidR="00F35081" w:rsidRPr="009F15AA" w:rsidRDefault="00F35081" w:rsidP="00F35081">
      <w:pPr>
        <w:pStyle w:val="enumlev1"/>
        <w:rPr>
          <w:rFonts w:eastAsia="SimSun"/>
          <w:rtl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تنطبق خطط الترقيم هذه بموجب القسم </w:t>
      </w:r>
      <w:r>
        <w:rPr>
          <w:rFonts w:eastAsia="SimSun"/>
          <w:lang w:bidi="ar-EG"/>
        </w:rPr>
        <w:t>70</w:t>
      </w:r>
      <w:r>
        <w:rPr>
          <w:rFonts w:eastAsia="SimSun" w:hint="cs"/>
          <w:rtl/>
        </w:rPr>
        <w:t xml:space="preserve"> من القانون على جميع المرخَّص لهم في قطاع الاتصالات. وجميع </w:t>
      </w:r>
      <w:r w:rsidRPr="009F15AA">
        <w:rPr>
          <w:rFonts w:eastAsia="SimSun"/>
          <w:rtl/>
        </w:rPr>
        <w:t xml:space="preserve">الجهات المرخص لها </w:t>
      </w:r>
      <w:r>
        <w:rPr>
          <w:rFonts w:eastAsia="SimSun" w:hint="cs"/>
          <w:rtl/>
        </w:rPr>
        <w:t>ملزمة بالامتثال ل</w:t>
      </w:r>
      <w:r w:rsidRPr="009F15AA">
        <w:rPr>
          <w:rFonts w:eastAsia="SimSun"/>
          <w:rtl/>
        </w:rPr>
        <w:t>هذه الخطط</w:t>
      </w:r>
      <w:r>
        <w:rPr>
          <w:rFonts w:eastAsia="SimSun" w:hint="cs"/>
          <w:rtl/>
        </w:rPr>
        <w:t>.</w:t>
      </w:r>
      <w:r w:rsidRPr="009F15AA">
        <w:rPr>
          <w:rFonts w:eastAsia="SimSun"/>
          <w:rtl/>
        </w:rPr>
        <w:t xml:space="preserve"> </w:t>
      </w:r>
    </w:p>
    <w:p w14:paraId="7CC4F109" w14:textId="77777777" w:rsidR="00F35081" w:rsidRDefault="00F35081" w:rsidP="00F35081">
      <w:pPr>
        <w:pStyle w:val="enumlev1"/>
        <w:rPr>
          <w:rFonts w:eastAsia="SimSun"/>
          <w:rtl/>
        </w:rPr>
      </w:pPr>
      <w:r>
        <w:rPr>
          <w:rFonts w:eastAsia="SimSun"/>
          <w:lang w:bidi="ar-EG"/>
        </w:rPr>
        <w:t>(2)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تحتفظ الجهة المنظِّمة بالحق في تقييم </w:t>
      </w:r>
      <w:r w:rsidRPr="00FD7A3C">
        <w:rPr>
          <w:rFonts w:eastAsia="SimSun"/>
          <w:rtl/>
          <w:lang w:bidi="ar-EG"/>
        </w:rPr>
        <w:t xml:space="preserve">خطط </w:t>
      </w:r>
      <w:r>
        <w:rPr>
          <w:rFonts w:eastAsia="SimSun" w:hint="cs"/>
          <w:rtl/>
          <w:lang w:bidi="ar-EG"/>
        </w:rPr>
        <w:t xml:space="preserve">السوق </w:t>
      </w:r>
      <w:r w:rsidRPr="00FD7A3C">
        <w:rPr>
          <w:rFonts w:eastAsia="SimSun"/>
          <w:rtl/>
          <w:lang w:bidi="ar-EG"/>
        </w:rPr>
        <w:t>ومعايير</w:t>
      </w:r>
      <w:r>
        <w:rPr>
          <w:rFonts w:eastAsia="SimSun" w:hint="cs"/>
          <w:rtl/>
          <w:lang w:bidi="ar-EG"/>
        </w:rPr>
        <w:t>ه</w:t>
      </w:r>
      <w:r w:rsidRPr="00FD7A3C">
        <w:rPr>
          <w:rFonts w:eastAsia="SimSun"/>
          <w:rtl/>
          <w:lang w:bidi="ar-EG"/>
        </w:rPr>
        <w:t xml:space="preserve"> وممارسات</w:t>
      </w:r>
      <w:r>
        <w:rPr>
          <w:rFonts w:eastAsia="SimSun" w:hint="cs"/>
          <w:rtl/>
          <w:lang w:bidi="ar-EG"/>
        </w:rPr>
        <w:t>ه</w:t>
      </w:r>
      <w:r w:rsidRPr="00FD7A3C">
        <w:rPr>
          <w:rFonts w:eastAsia="SimSun"/>
          <w:rtl/>
          <w:lang w:bidi="ar-EG"/>
        </w:rPr>
        <w:t xml:space="preserve">. وقد تشمل الجهة المنظمة معايير إضافية نظراً </w:t>
      </w:r>
      <w:r>
        <w:rPr>
          <w:rFonts w:eastAsia="SimSun" w:hint="cs"/>
          <w:rtl/>
          <w:lang w:bidi="ar-EG"/>
        </w:rPr>
        <w:t>لضرورة تحقيق م</w:t>
      </w:r>
      <w:r w:rsidRPr="00FD7A3C">
        <w:rPr>
          <w:rFonts w:eastAsia="SimSun"/>
          <w:rtl/>
          <w:lang w:bidi="ar-EG"/>
        </w:rPr>
        <w:t>صلحة المستهلكين.</w:t>
      </w:r>
    </w:p>
    <w:p w14:paraId="2A5FE62C" w14:textId="2585BE17" w:rsidR="00F35081" w:rsidRPr="00D53822" w:rsidRDefault="00F35081" w:rsidP="00F35081">
      <w:pPr>
        <w:pStyle w:val="enumlev1"/>
        <w:rPr>
          <w:rFonts w:eastAsia="SimSun"/>
          <w:rtl/>
          <w:lang w:bidi="ar-EG"/>
        </w:rPr>
      </w:pPr>
      <w:r w:rsidRPr="00D53822">
        <w:rPr>
          <w:rFonts w:eastAsia="SimSun"/>
          <w:lang w:bidi="ar-EG"/>
        </w:rPr>
        <w:t>(3)</w:t>
      </w:r>
      <w:r w:rsidRPr="00D53822">
        <w:rPr>
          <w:rFonts w:eastAsia="SimSun"/>
          <w:rtl/>
          <w:lang w:bidi="ar-EG"/>
        </w:rPr>
        <w:tab/>
      </w:r>
      <w:r w:rsidRPr="00D53822">
        <w:rPr>
          <w:rFonts w:eastAsia="SimSun" w:hint="cs"/>
          <w:rtl/>
          <w:lang w:bidi="ar-EG"/>
        </w:rPr>
        <w:t xml:space="preserve">تخضع </w:t>
      </w:r>
      <w:r w:rsidRPr="00D53822">
        <w:rPr>
          <w:rFonts w:eastAsia="SimSun"/>
          <w:rtl/>
          <w:lang w:bidi="ar-EG"/>
        </w:rPr>
        <w:t xml:space="preserve">الخطط </w:t>
      </w:r>
      <w:r w:rsidRPr="00D53822">
        <w:rPr>
          <w:rFonts w:eastAsia="SimSun" w:hint="cs"/>
          <w:rtl/>
          <w:lang w:bidi="ar-EG"/>
        </w:rPr>
        <w:t>للاستعراض</w:t>
      </w:r>
      <w:r w:rsidRPr="00D53822">
        <w:rPr>
          <w:rFonts w:eastAsia="SimSun"/>
          <w:rtl/>
          <w:lang w:bidi="ar-EG"/>
        </w:rPr>
        <w:t xml:space="preserve"> </w:t>
      </w:r>
      <w:r w:rsidRPr="00D53822">
        <w:rPr>
          <w:rFonts w:eastAsia="SimSun" w:hint="cs"/>
          <w:rtl/>
          <w:lang w:bidi="ar-EG"/>
        </w:rPr>
        <w:t>بصورة دورية</w:t>
      </w:r>
      <w:r w:rsidRPr="00D53822">
        <w:rPr>
          <w:rFonts w:eastAsia="SimSun"/>
          <w:rtl/>
          <w:lang w:bidi="ar-EG"/>
        </w:rPr>
        <w:t xml:space="preserve"> </w:t>
      </w:r>
      <w:r w:rsidRPr="00D53822">
        <w:rPr>
          <w:rFonts w:eastAsia="SimSun" w:hint="cs"/>
          <w:rtl/>
          <w:lang w:bidi="ar-EG"/>
        </w:rPr>
        <w:t>على النحو الذي تحدده</w:t>
      </w:r>
      <w:r w:rsidRPr="00D53822">
        <w:rPr>
          <w:rFonts w:eastAsia="SimSun"/>
          <w:rtl/>
          <w:lang w:bidi="ar-EG"/>
        </w:rPr>
        <w:t xml:space="preserve"> الجهة المنظمة </w:t>
      </w:r>
      <w:r w:rsidRPr="00D53822">
        <w:rPr>
          <w:rFonts w:eastAsia="SimSun" w:hint="cs"/>
          <w:rtl/>
          <w:lang w:bidi="ar-EG"/>
        </w:rPr>
        <w:t>وتُعدل</w:t>
      </w:r>
      <w:r w:rsidRPr="00D53822">
        <w:rPr>
          <w:rFonts w:eastAsia="SimSun"/>
          <w:rtl/>
          <w:lang w:bidi="ar-EG"/>
        </w:rPr>
        <w:t xml:space="preserve"> بعد إجراء مشاورات مع الأطراف ذات</w:t>
      </w:r>
      <w:r w:rsidR="00EC6204" w:rsidRPr="00D53822">
        <w:rPr>
          <w:rFonts w:eastAsia="SimSun" w:hint="cs"/>
          <w:rtl/>
          <w:lang w:bidi="ar-EG"/>
        </w:rPr>
        <w:t> </w:t>
      </w:r>
      <w:r w:rsidRPr="00D53822">
        <w:rPr>
          <w:rFonts w:eastAsia="SimSun"/>
          <w:rtl/>
          <w:lang w:bidi="ar-EG"/>
        </w:rPr>
        <w:t>الصلة.</w:t>
      </w:r>
    </w:p>
    <w:p w14:paraId="3C0E0239" w14:textId="77777777" w:rsidR="00F35081" w:rsidRDefault="00F35081" w:rsidP="00F35081">
      <w:pPr>
        <w:keepNext/>
        <w:rPr>
          <w:rFonts w:eastAsia="SimSun"/>
          <w:b/>
          <w:bCs/>
        </w:rPr>
      </w:pPr>
      <w:r>
        <w:rPr>
          <w:rFonts w:eastAsia="SimSun"/>
          <w:b/>
          <w:bCs/>
        </w:rPr>
        <w:br w:type="page"/>
      </w:r>
    </w:p>
    <w:p w14:paraId="00780F31" w14:textId="77777777" w:rsidR="00F35081" w:rsidRPr="0037216E" w:rsidRDefault="00F35081" w:rsidP="00F35081">
      <w:pPr>
        <w:keepNext/>
        <w:rPr>
          <w:rFonts w:eastAsia="SimSun"/>
          <w:b/>
          <w:bCs/>
          <w:rtl/>
          <w:lang w:bidi="ar-EG"/>
        </w:rPr>
      </w:pPr>
      <w:r w:rsidRPr="0037216E">
        <w:rPr>
          <w:rFonts w:eastAsia="SimSun"/>
          <w:b/>
          <w:bCs/>
        </w:rPr>
        <w:lastRenderedPageBreak/>
        <w:t>5</w:t>
      </w:r>
      <w:r w:rsidRPr="0037216E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خطة أرقام الهاتف الثابت</w:t>
      </w:r>
    </w:p>
    <w:p w14:paraId="18EB6D0C" w14:textId="77777777" w:rsidR="00F35081" w:rsidRDefault="00F35081" w:rsidP="00F35081">
      <w:pPr>
        <w:pStyle w:val="enumlev1"/>
        <w:rPr>
          <w:rFonts w:eastAsia="SimSun"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الرمز الدليلي للبلد </w:t>
      </w:r>
      <w:r>
        <w:rPr>
          <w:rFonts w:eastAsia="SimSun"/>
          <w:lang w:bidi="ar-EG"/>
        </w:rPr>
        <w:t>676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(CC)</w:t>
      </w:r>
    </w:p>
    <w:p w14:paraId="1AC31937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360020">
        <w:rPr>
          <w:rFonts w:eastAsia="SimSun" w:hint="cs"/>
          <w:rtl/>
          <w:lang w:bidi="ar-EG"/>
        </w:rPr>
        <w:t>عرض مجمل:</w:t>
      </w:r>
    </w:p>
    <w:p w14:paraId="49AB0645" w14:textId="77777777" w:rsidR="00F35081" w:rsidRPr="0037216E" w:rsidRDefault="00F35081" w:rsidP="00F35081">
      <w:pPr>
        <w:pStyle w:val="enumlev3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lang w:bidi="ar-EG"/>
        </w:rPr>
        <w:tab/>
      </w:r>
      <w:r w:rsidRPr="00A6079B">
        <w:rPr>
          <w:rFonts w:eastAsia="SimSun"/>
          <w:rtl/>
        </w:rPr>
        <w:t xml:space="preserve">طول الرقم (باستثناء الرمز الدليلي </w:t>
      </w:r>
      <w:r>
        <w:rPr>
          <w:rFonts w:eastAsia="SimSun" w:hint="cs"/>
          <w:rtl/>
        </w:rPr>
        <w:t>الدولي</w:t>
      </w:r>
      <w:r w:rsidRPr="00A6079B">
        <w:rPr>
          <w:rFonts w:eastAsia="SimSun"/>
          <w:rtl/>
        </w:rPr>
        <w:t>) هو</w:t>
      </w:r>
      <w:r w:rsidRPr="009A7B92">
        <w:rPr>
          <w:rFonts w:eastAsia="SimSun"/>
          <w:rtl/>
        </w:rPr>
        <w:t xml:space="preserve">: ثلاثة </w:t>
      </w:r>
      <w:r>
        <w:rPr>
          <w:rFonts w:eastAsia="SimSun"/>
        </w:rPr>
        <w:t>(3)</w:t>
      </w:r>
      <w:r w:rsidRPr="009A7B92">
        <w:rPr>
          <w:rFonts w:eastAsia="SimSun"/>
          <w:rtl/>
        </w:rPr>
        <w:t xml:space="preserve"> أرقام</w:t>
      </w:r>
      <w:r w:rsidRPr="009A7B92">
        <w:rPr>
          <w:rFonts w:eastAsia="SimSun"/>
          <w:lang w:bidi="ar-EG"/>
        </w:rPr>
        <w:t>.</w:t>
      </w:r>
    </w:p>
    <w:p w14:paraId="411C5880" w14:textId="77777777" w:rsidR="00F35081" w:rsidRDefault="00F35081" w:rsidP="00F35081">
      <w:pPr>
        <w:pStyle w:val="enumlev1"/>
        <w:keepNext/>
        <w:rPr>
          <w:rFonts w:eastAsia="SimSun"/>
          <w:lang w:bidi="ar-EG"/>
        </w:rPr>
      </w:pPr>
      <w:r>
        <w:rPr>
          <w:rFonts w:eastAsia="SimSun"/>
          <w:lang w:bidi="ar-EG"/>
        </w:rPr>
        <w:t>(2)</w:t>
      </w:r>
      <w:r>
        <w:rPr>
          <w:rFonts w:eastAsia="SimSun"/>
          <w:rtl/>
          <w:lang w:bidi="ar-EG"/>
        </w:rPr>
        <w:tab/>
      </w:r>
      <w:r>
        <w:rPr>
          <w:color w:val="000000"/>
          <w:rtl/>
        </w:rPr>
        <w:t>الرمز الدليلي الوطني للمقص</w:t>
      </w:r>
      <w:r>
        <w:rPr>
          <w:rFonts w:eastAsia="SimSun" w:hint="cs"/>
          <w:rtl/>
          <w:lang w:bidi="ar-EG"/>
        </w:rPr>
        <w:t xml:space="preserve">د </w:t>
      </w:r>
      <w:r>
        <w:rPr>
          <w:rFonts w:eastAsia="SimSun"/>
          <w:lang w:bidi="ar-EG"/>
        </w:rPr>
        <w:t>(NDC)</w:t>
      </w:r>
    </w:p>
    <w:p w14:paraId="777BF6F8" w14:textId="77777777" w:rsidR="00F35081" w:rsidRDefault="00F35081" w:rsidP="00F35081">
      <w:pPr>
        <w:pStyle w:val="enumlev2"/>
        <w:keepNext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322E53">
        <w:rPr>
          <w:rFonts w:eastAsia="SimSun" w:hint="cs"/>
          <w:rtl/>
          <w:lang w:bidi="ar-EG"/>
        </w:rPr>
        <w:t>عرض مجمل:</w:t>
      </w:r>
    </w:p>
    <w:p w14:paraId="69BE8B71" w14:textId="77777777" w:rsidR="00F35081" w:rsidRPr="0037216E" w:rsidRDefault="00F35081" w:rsidP="00F35081">
      <w:pPr>
        <w:pStyle w:val="enumlev3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lang w:bidi="ar-EG"/>
        </w:rPr>
        <w:tab/>
      </w:r>
      <w:r w:rsidRPr="00322E53">
        <w:rPr>
          <w:rFonts w:eastAsia="SimSun"/>
          <w:rtl/>
        </w:rPr>
        <w:t>طول الرقم (باستثناء</w:t>
      </w:r>
      <w:r w:rsidRPr="009A7B92">
        <w:rPr>
          <w:rFonts w:eastAsia="SimSun"/>
          <w:rtl/>
        </w:rPr>
        <w:t xml:space="preserve"> الرمز الدليلي للبلد) هو: </w:t>
      </w:r>
      <w:r>
        <w:rPr>
          <w:rFonts w:eastAsia="SimSun" w:hint="cs"/>
          <w:rtl/>
        </w:rPr>
        <w:t xml:space="preserve">رقمان </w:t>
      </w:r>
      <w:r>
        <w:rPr>
          <w:rFonts w:eastAsia="SimSun"/>
        </w:rPr>
        <w:t>(2)</w:t>
      </w:r>
      <w:r>
        <w:rPr>
          <w:rFonts w:eastAsia="SimSun" w:hint="cs"/>
          <w:rtl/>
          <w:lang w:bidi="ar-EG"/>
        </w:rPr>
        <w:t>.</w:t>
      </w:r>
    </w:p>
    <w:p w14:paraId="4DF857ED" w14:textId="77777777" w:rsidR="00F35081" w:rsidRPr="00322E53" w:rsidRDefault="00F35081" w:rsidP="00F35081">
      <w:pPr>
        <w:pStyle w:val="enumlev2"/>
        <w:rPr>
          <w:rFonts w:eastAsia="SimSun"/>
          <w:rtl/>
          <w:lang w:bidi="ar-EG"/>
        </w:rPr>
      </w:pPr>
      <w:r w:rsidRPr="00322E53">
        <w:rPr>
          <w:rFonts w:eastAsia="SimSun" w:hint="cs"/>
          <w:rtl/>
          <w:lang w:bidi="ar-EG"/>
        </w:rPr>
        <w:t>’</w:t>
      </w:r>
      <w:r w:rsidRPr="00322E53">
        <w:rPr>
          <w:rFonts w:eastAsia="SimSun"/>
          <w:lang w:bidi="ar-EG"/>
        </w:rPr>
        <w:t>2</w:t>
      </w:r>
      <w:r w:rsidRPr="00322E53">
        <w:rPr>
          <w:rFonts w:eastAsia="SimSun" w:hint="cs"/>
          <w:rtl/>
          <w:lang w:bidi="ar-EG"/>
        </w:rPr>
        <w:t>‘</w:t>
      </w:r>
      <w:r w:rsidRPr="00322E53">
        <w:rPr>
          <w:rFonts w:eastAsia="SimSun"/>
          <w:rtl/>
          <w:lang w:bidi="ar-EG"/>
        </w:rPr>
        <w:tab/>
      </w:r>
      <w:r w:rsidRPr="00322E53">
        <w:rPr>
          <w:rFonts w:eastAsia="SimSun"/>
          <w:rtl/>
        </w:rPr>
        <w:t>رابط بقاعدة البيانات الوطنية (أو أي قائمة سارية) مع الأرقام المخصصة في خطة الترقيم الوطنية وفقاً للتوصية</w:t>
      </w:r>
      <w:r w:rsidRPr="00322E53">
        <w:rPr>
          <w:rFonts w:eastAsia="SimSun" w:hint="cs"/>
          <w:rtl/>
          <w:lang w:bidi="ar-EG"/>
        </w:rPr>
        <w:t xml:space="preserve"> </w:t>
      </w:r>
      <w:r w:rsidRPr="00322E53">
        <w:rPr>
          <w:rFonts w:eastAsia="SimSun"/>
          <w:lang w:bidi="ar-EG"/>
        </w:rPr>
        <w:t>ITU-T E.164</w:t>
      </w:r>
      <w:r w:rsidRPr="00322E53">
        <w:rPr>
          <w:rFonts w:eastAsia="SimSun" w:hint="cs"/>
          <w:rtl/>
          <w:lang w:bidi="ar-EG"/>
        </w:rPr>
        <w:t xml:space="preserve"> (</w:t>
      </w:r>
      <w:r w:rsidRPr="00322E53">
        <w:rPr>
          <w:rFonts w:eastAsia="SimSun"/>
          <w:rtl/>
        </w:rPr>
        <w:t>إن وجدت</w:t>
      </w:r>
      <w:r w:rsidRPr="00322E53">
        <w:rPr>
          <w:rFonts w:eastAsia="SimSun" w:hint="cs"/>
          <w:rtl/>
          <w:lang w:bidi="ar-EG"/>
        </w:rPr>
        <w:t>):</w:t>
      </w:r>
    </w:p>
    <w:p w14:paraId="4B51EBD3" w14:textId="77777777" w:rsidR="00F35081" w:rsidRPr="001C2873" w:rsidRDefault="00F35081" w:rsidP="00F35081">
      <w:pPr>
        <w:pStyle w:val="enumlev2"/>
        <w:rPr>
          <w:rFonts w:eastAsia="SimSun"/>
          <w:spacing w:val="-6"/>
          <w:rtl/>
          <w:lang w:bidi="ar-EG"/>
        </w:rPr>
      </w:pPr>
      <w:r w:rsidRPr="001C2873">
        <w:rPr>
          <w:rFonts w:eastAsia="SimSun" w:hint="cs"/>
          <w:spacing w:val="-6"/>
          <w:rtl/>
          <w:lang w:bidi="ar-EG"/>
        </w:rPr>
        <w:t>’</w:t>
      </w:r>
      <w:r w:rsidRPr="001C2873">
        <w:rPr>
          <w:rFonts w:eastAsia="SimSun"/>
          <w:spacing w:val="-6"/>
          <w:lang w:bidi="ar-EG"/>
        </w:rPr>
        <w:t>3</w:t>
      </w:r>
      <w:r w:rsidRPr="001C2873">
        <w:rPr>
          <w:rFonts w:eastAsia="SimSun" w:hint="cs"/>
          <w:spacing w:val="-6"/>
          <w:rtl/>
          <w:lang w:bidi="ar-EG"/>
        </w:rPr>
        <w:t>‘</w:t>
      </w:r>
      <w:r w:rsidRPr="001C2873">
        <w:rPr>
          <w:rFonts w:eastAsia="SimSun"/>
          <w:spacing w:val="-6"/>
          <w:rtl/>
          <w:lang w:bidi="ar-EG"/>
        </w:rPr>
        <w:tab/>
      </w:r>
      <w:r w:rsidRPr="001C2873">
        <w:rPr>
          <w:rFonts w:eastAsia="SimSun"/>
          <w:spacing w:val="-6"/>
          <w:rtl/>
        </w:rPr>
        <w:t>رابط بقاعدة بيانات في الوقت الفعلي تبرز الأرقام المنقولة (إن وجدت) وفقاً للتوصية</w:t>
      </w:r>
      <w:r w:rsidRPr="001C2873">
        <w:rPr>
          <w:rFonts w:eastAsia="SimSun" w:hint="cs"/>
          <w:spacing w:val="-6"/>
          <w:rtl/>
          <w:lang w:bidi="ar-EG"/>
        </w:rPr>
        <w:t xml:space="preserve"> </w:t>
      </w:r>
      <w:r w:rsidRPr="001C2873">
        <w:rPr>
          <w:rFonts w:eastAsia="SimSun"/>
          <w:spacing w:val="-6"/>
          <w:lang w:bidi="ar-EG"/>
        </w:rPr>
        <w:t>ITU-T E.164</w:t>
      </w:r>
      <w:r w:rsidRPr="001C2873">
        <w:rPr>
          <w:rFonts w:eastAsia="SimSun" w:hint="cs"/>
          <w:spacing w:val="-6"/>
          <w:rtl/>
          <w:lang w:bidi="ar-EG"/>
        </w:rPr>
        <w:t xml:space="preserve">: </w:t>
      </w:r>
      <w:r w:rsidRPr="001C2873">
        <w:rPr>
          <w:rFonts w:eastAsia="SimSun"/>
          <w:spacing w:val="-6"/>
          <w:rtl/>
        </w:rPr>
        <w:t>غير</w:t>
      </w:r>
      <w:r w:rsidRPr="001C2873">
        <w:rPr>
          <w:rFonts w:eastAsia="SimSun" w:hint="cs"/>
          <w:spacing w:val="-6"/>
          <w:rtl/>
        </w:rPr>
        <w:t> </w:t>
      </w:r>
      <w:r w:rsidRPr="001C2873">
        <w:rPr>
          <w:rFonts w:eastAsia="SimSun"/>
          <w:spacing w:val="-6"/>
          <w:rtl/>
        </w:rPr>
        <w:t>متاح</w:t>
      </w:r>
      <w:r w:rsidRPr="001C2873">
        <w:rPr>
          <w:rFonts w:eastAsia="SimSun"/>
          <w:spacing w:val="-6"/>
          <w:lang w:bidi="ar-EG"/>
        </w:rPr>
        <w:t>.</w:t>
      </w:r>
    </w:p>
    <w:p w14:paraId="20D0D77E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 w:rsidRPr="00322E53">
        <w:rPr>
          <w:rFonts w:eastAsia="SimSun" w:hint="cs"/>
          <w:rtl/>
          <w:lang w:bidi="ar-EG"/>
        </w:rPr>
        <w:t>’</w:t>
      </w:r>
      <w:r w:rsidRPr="00322E53">
        <w:rPr>
          <w:rFonts w:eastAsia="SimSun"/>
          <w:lang w:bidi="ar-EG"/>
        </w:rPr>
        <w:t>4</w:t>
      </w:r>
      <w:r w:rsidRPr="00322E53">
        <w:rPr>
          <w:rFonts w:eastAsia="SimSun" w:hint="cs"/>
          <w:rtl/>
          <w:lang w:bidi="ar-EG"/>
        </w:rPr>
        <w:t>‘</w:t>
      </w:r>
      <w:r w:rsidRPr="00322E53">
        <w:rPr>
          <w:rFonts w:eastAsia="SimSun"/>
          <w:rtl/>
          <w:lang w:bidi="ar-EG"/>
        </w:rPr>
        <w:tab/>
      </w:r>
      <w:r w:rsidRPr="00322E53">
        <w:rPr>
          <w:rFonts w:eastAsia="SimSun"/>
          <w:rtl/>
        </w:rPr>
        <w:t>تفاصيل خطة الترقيم</w:t>
      </w:r>
      <w:r w:rsidRPr="00322E53">
        <w:rPr>
          <w:rFonts w:eastAsia="SimSun"/>
          <w:lang w:bidi="ar-EG"/>
        </w:rPr>
        <w:t>:</w:t>
      </w:r>
      <w:r w:rsidRPr="00322E53">
        <w:rPr>
          <w:rFonts w:eastAsia="SimSun" w:hint="cs"/>
          <w:rtl/>
          <w:lang w:bidi="ar-EG"/>
        </w:rPr>
        <w:t xml:space="preserve"> الجدول </w:t>
      </w:r>
      <w:r w:rsidRPr="00322E53">
        <w:rPr>
          <w:rFonts w:eastAsia="SimSun"/>
          <w:lang w:bidi="ar-EG"/>
        </w:rPr>
        <w:t>1</w:t>
      </w:r>
      <w:r w:rsidRPr="00322E53">
        <w:rPr>
          <w:rFonts w:eastAsia="SimSun" w:hint="cs"/>
          <w:rtl/>
          <w:lang w:bidi="ar-EG"/>
        </w:rPr>
        <w:t>:</w:t>
      </w:r>
    </w:p>
    <w:p w14:paraId="06E7CE73" w14:textId="77777777" w:rsidR="00F35081" w:rsidRPr="006E0096" w:rsidRDefault="00F35081" w:rsidP="00F35081">
      <w:pPr>
        <w:pStyle w:val="enumlev1"/>
        <w:keepNext/>
        <w:rPr>
          <w:rFonts w:eastAsia="SimSun"/>
          <w:lang w:bidi="ar-EG"/>
        </w:rPr>
      </w:pPr>
      <w:r>
        <w:rPr>
          <w:rFonts w:eastAsia="SimSun"/>
          <w:lang w:bidi="ar-EG"/>
        </w:rPr>
        <w:t>(3)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رقم المشترك </w:t>
      </w:r>
      <w:r>
        <w:rPr>
          <w:rFonts w:eastAsia="SimSun"/>
          <w:lang w:bidi="ar-EG"/>
        </w:rPr>
        <w:t>(SN)</w:t>
      </w:r>
    </w:p>
    <w:p w14:paraId="05E7C4CF" w14:textId="77777777" w:rsidR="00F35081" w:rsidRDefault="00F35081" w:rsidP="00F35081">
      <w:pPr>
        <w:pStyle w:val="enumlev2"/>
        <w:keepNext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35555D">
        <w:rPr>
          <w:rFonts w:eastAsia="SimSun" w:hint="cs"/>
          <w:rtl/>
          <w:lang w:bidi="ar-EG"/>
        </w:rPr>
        <w:t>عرض مجمل:</w:t>
      </w:r>
    </w:p>
    <w:p w14:paraId="2775E110" w14:textId="77777777" w:rsidR="00F35081" w:rsidRPr="006B57E9" w:rsidRDefault="00F35081" w:rsidP="00F35081">
      <w:pPr>
        <w:pStyle w:val="enumlev3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lang w:bidi="ar-EG"/>
        </w:rPr>
        <w:tab/>
      </w:r>
      <w:r w:rsidRPr="006B57E9">
        <w:rPr>
          <w:rFonts w:eastAsia="SimSun"/>
          <w:rtl/>
        </w:rPr>
        <w:t>طول الرقم (باستثناء الرمز الدليلي للبلد</w:t>
      </w:r>
      <w:r w:rsidRPr="006B57E9">
        <w:rPr>
          <w:color w:val="000000"/>
          <w:rtl/>
        </w:rPr>
        <w:t xml:space="preserve"> </w:t>
      </w:r>
      <w:r w:rsidRPr="006B57E9">
        <w:rPr>
          <w:rFonts w:hint="cs"/>
          <w:color w:val="000000"/>
          <w:rtl/>
        </w:rPr>
        <w:t>و</w:t>
      </w:r>
      <w:r w:rsidRPr="006B57E9">
        <w:rPr>
          <w:color w:val="000000"/>
          <w:rtl/>
        </w:rPr>
        <w:t>الرمز الدليلي الوطني للمقص</w:t>
      </w:r>
      <w:r w:rsidRPr="006B57E9">
        <w:rPr>
          <w:rFonts w:eastAsia="SimSun" w:hint="cs"/>
          <w:rtl/>
          <w:lang w:bidi="ar-EG"/>
        </w:rPr>
        <w:t>د</w:t>
      </w:r>
      <w:r w:rsidRPr="006B57E9">
        <w:rPr>
          <w:rFonts w:eastAsia="SimSun"/>
          <w:rtl/>
        </w:rPr>
        <w:t xml:space="preserve">) هو: ثلاثة </w:t>
      </w:r>
      <w:r w:rsidRPr="006B57E9">
        <w:rPr>
          <w:rFonts w:eastAsia="SimSun"/>
        </w:rPr>
        <w:t>(3)</w:t>
      </w:r>
      <w:r w:rsidRPr="006B57E9">
        <w:rPr>
          <w:rFonts w:eastAsia="SimSun"/>
          <w:rtl/>
        </w:rPr>
        <w:t xml:space="preserve"> أرقام</w:t>
      </w:r>
      <w:r w:rsidRPr="006B57E9">
        <w:rPr>
          <w:rFonts w:eastAsia="SimSun"/>
          <w:lang w:bidi="ar-EG"/>
        </w:rPr>
        <w:t>.</w:t>
      </w:r>
    </w:p>
    <w:p w14:paraId="7047EE90" w14:textId="77777777" w:rsidR="00F35081" w:rsidRPr="006B57E9" w:rsidRDefault="00F35081" w:rsidP="00F35081">
      <w:pPr>
        <w:pStyle w:val="enumlev2"/>
        <w:rPr>
          <w:rFonts w:eastAsia="SimSun"/>
          <w:rtl/>
          <w:lang w:bidi="ar-EG"/>
        </w:rPr>
      </w:pPr>
      <w:r w:rsidRPr="006B57E9">
        <w:rPr>
          <w:rFonts w:eastAsia="SimSun" w:hint="cs"/>
          <w:rtl/>
          <w:lang w:bidi="ar-EG"/>
        </w:rPr>
        <w:t>’</w:t>
      </w:r>
      <w:r w:rsidRPr="006B57E9">
        <w:rPr>
          <w:rFonts w:eastAsia="SimSun"/>
          <w:lang w:bidi="ar-EG"/>
        </w:rPr>
        <w:t>2</w:t>
      </w:r>
      <w:r w:rsidRPr="006B57E9">
        <w:rPr>
          <w:rFonts w:eastAsia="SimSun" w:hint="cs"/>
          <w:rtl/>
          <w:lang w:bidi="ar-EG"/>
        </w:rPr>
        <w:t>‘</w:t>
      </w:r>
      <w:r w:rsidRPr="006B57E9">
        <w:rPr>
          <w:rFonts w:eastAsia="SimSun"/>
          <w:rtl/>
          <w:lang w:bidi="ar-EG"/>
        </w:rPr>
        <w:tab/>
      </w:r>
      <w:r w:rsidRPr="006B57E9">
        <w:rPr>
          <w:rFonts w:eastAsia="SimSun"/>
          <w:rtl/>
        </w:rPr>
        <w:t>رابط بقاعدة البيانات الوطنية (أو أي قائمة سارية) مع الأرقام المخصصة في خطة الترقيم الوطنية وفقاً للتوصية</w:t>
      </w:r>
      <w:r>
        <w:rPr>
          <w:rFonts w:eastAsia="SimSun" w:hint="cs"/>
          <w:rtl/>
          <w:lang w:bidi="ar-EG"/>
        </w:rPr>
        <w:t> </w:t>
      </w:r>
      <w:r w:rsidRPr="006B57E9">
        <w:rPr>
          <w:rFonts w:eastAsia="SimSun"/>
          <w:lang w:bidi="ar-EG"/>
        </w:rPr>
        <w:t>ITU-T E.164</w:t>
      </w:r>
      <w:r w:rsidRPr="006B57E9">
        <w:rPr>
          <w:rFonts w:eastAsia="SimSun" w:hint="cs"/>
          <w:rtl/>
          <w:lang w:bidi="ar-EG"/>
        </w:rPr>
        <w:t xml:space="preserve"> (</w:t>
      </w:r>
      <w:r w:rsidRPr="006B57E9">
        <w:rPr>
          <w:rFonts w:eastAsia="SimSun"/>
          <w:rtl/>
        </w:rPr>
        <w:t>إن وجدت</w:t>
      </w:r>
      <w:r w:rsidRPr="006B57E9">
        <w:rPr>
          <w:rFonts w:eastAsia="SimSun" w:hint="cs"/>
          <w:rtl/>
          <w:lang w:bidi="ar-EG"/>
        </w:rPr>
        <w:t>):</w:t>
      </w:r>
    </w:p>
    <w:p w14:paraId="1297FCA8" w14:textId="77777777" w:rsidR="00F35081" w:rsidRPr="003B7795" w:rsidRDefault="00F35081" w:rsidP="00F35081">
      <w:pPr>
        <w:pStyle w:val="enumlev2"/>
        <w:rPr>
          <w:rFonts w:eastAsia="SimSun"/>
          <w:spacing w:val="-4"/>
          <w:rtl/>
          <w:lang w:bidi="ar-EG"/>
        </w:rPr>
      </w:pPr>
      <w:r w:rsidRPr="003B7795">
        <w:rPr>
          <w:rFonts w:eastAsia="SimSun" w:hint="cs"/>
          <w:spacing w:val="-4"/>
          <w:rtl/>
          <w:lang w:bidi="ar-EG"/>
        </w:rPr>
        <w:t>’</w:t>
      </w:r>
      <w:r w:rsidRPr="003B7795">
        <w:rPr>
          <w:rFonts w:eastAsia="SimSun"/>
          <w:spacing w:val="-4"/>
          <w:lang w:bidi="ar-EG"/>
        </w:rPr>
        <w:t>3</w:t>
      </w:r>
      <w:r w:rsidRPr="003B7795">
        <w:rPr>
          <w:rFonts w:eastAsia="SimSun" w:hint="cs"/>
          <w:spacing w:val="-4"/>
          <w:rtl/>
          <w:lang w:bidi="ar-EG"/>
        </w:rPr>
        <w:t>‘</w:t>
      </w:r>
      <w:r w:rsidRPr="003B7795">
        <w:rPr>
          <w:rFonts w:eastAsia="SimSun"/>
          <w:spacing w:val="-4"/>
          <w:rtl/>
          <w:lang w:bidi="ar-EG"/>
        </w:rPr>
        <w:tab/>
      </w:r>
      <w:r w:rsidRPr="003B7795">
        <w:rPr>
          <w:rFonts w:eastAsia="SimSun"/>
          <w:spacing w:val="-4"/>
          <w:rtl/>
        </w:rPr>
        <w:t>رابط بقاعدة بيانات في الوقت الفعلي تبرز الأرقام المنقولة (إن وجدت) وفقاً للتوصية</w:t>
      </w:r>
      <w:r w:rsidRPr="003B7795">
        <w:rPr>
          <w:rFonts w:eastAsia="SimSun" w:hint="cs"/>
          <w:spacing w:val="-4"/>
          <w:rtl/>
          <w:lang w:bidi="ar-EG"/>
        </w:rPr>
        <w:t xml:space="preserve"> </w:t>
      </w:r>
      <w:r w:rsidRPr="003B7795">
        <w:rPr>
          <w:rFonts w:eastAsia="SimSun"/>
          <w:spacing w:val="-4"/>
          <w:lang w:bidi="ar-EG"/>
        </w:rPr>
        <w:t>ITU-T E.164</w:t>
      </w:r>
      <w:r w:rsidRPr="003B7795">
        <w:rPr>
          <w:rFonts w:eastAsia="SimSun" w:hint="cs"/>
          <w:spacing w:val="-4"/>
          <w:rtl/>
          <w:lang w:bidi="ar-EG"/>
        </w:rPr>
        <w:t xml:space="preserve">: </w:t>
      </w:r>
      <w:r w:rsidRPr="003B7795">
        <w:rPr>
          <w:rFonts w:eastAsia="SimSun"/>
          <w:spacing w:val="-4"/>
          <w:rtl/>
        </w:rPr>
        <w:t>غير متاح</w:t>
      </w:r>
      <w:r w:rsidRPr="003B7795">
        <w:rPr>
          <w:rFonts w:eastAsia="SimSun"/>
          <w:spacing w:val="-4"/>
          <w:lang w:bidi="ar-EG"/>
        </w:rPr>
        <w:t>.</w:t>
      </w:r>
    </w:p>
    <w:p w14:paraId="6BC473B3" w14:textId="77777777" w:rsidR="00F35081" w:rsidRDefault="00F35081" w:rsidP="000D1300">
      <w:pPr>
        <w:pStyle w:val="enumlev2"/>
        <w:spacing w:after="120"/>
        <w:rPr>
          <w:rFonts w:eastAsia="SimSun"/>
          <w:rtl/>
          <w:lang w:bidi="ar-EG"/>
        </w:rPr>
      </w:pPr>
      <w:r w:rsidRPr="006B57E9">
        <w:rPr>
          <w:rFonts w:eastAsia="SimSun" w:hint="cs"/>
          <w:rtl/>
          <w:lang w:bidi="ar-EG"/>
        </w:rPr>
        <w:t>’</w:t>
      </w:r>
      <w:r w:rsidRPr="006B57E9">
        <w:rPr>
          <w:rFonts w:eastAsia="SimSun"/>
          <w:lang w:bidi="ar-EG"/>
        </w:rPr>
        <w:t>4</w:t>
      </w:r>
      <w:r w:rsidRPr="006B57E9">
        <w:rPr>
          <w:rFonts w:eastAsia="SimSun" w:hint="cs"/>
          <w:rtl/>
          <w:lang w:bidi="ar-EG"/>
        </w:rPr>
        <w:t>‘</w:t>
      </w:r>
      <w:r w:rsidRPr="006B57E9">
        <w:rPr>
          <w:rFonts w:eastAsia="SimSun"/>
          <w:rtl/>
          <w:lang w:bidi="ar-EG"/>
        </w:rPr>
        <w:tab/>
      </w:r>
      <w:r w:rsidRPr="006B57E9">
        <w:rPr>
          <w:rFonts w:eastAsia="SimSun"/>
          <w:rtl/>
        </w:rPr>
        <w:t>تفاصيل خطة الترقيم</w:t>
      </w:r>
      <w:r w:rsidRPr="006B57E9">
        <w:rPr>
          <w:rFonts w:eastAsia="SimSun"/>
          <w:lang w:bidi="ar-EG"/>
        </w:rPr>
        <w:t>:</w:t>
      </w:r>
      <w:r w:rsidRPr="006B57E9">
        <w:rPr>
          <w:rFonts w:eastAsia="SimSun" w:hint="cs"/>
          <w:rtl/>
          <w:lang w:bidi="ar-EG"/>
        </w:rPr>
        <w:t xml:space="preserve"> الجدول </w:t>
      </w:r>
      <w:r w:rsidRPr="006B57E9">
        <w:rPr>
          <w:rFonts w:eastAsia="SimSun"/>
          <w:lang w:bidi="ar-EG"/>
        </w:rPr>
        <w:t>1</w:t>
      </w:r>
      <w:r w:rsidRPr="006B57E9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19"/>
        <w:gridCol w:w="1343"/>
        <w:gridCol w:w="2409"/>
        <w:gridCol w:w="2680"/>
      </w:tblGrid>
      <w:tr w:rsidR="00F35081" w:rsidRPr="00F35081" w14:paraId="588F7F5B" w14:textId="77777777" w:rsidTr="00F35081">
        <w:trPr>
          <w:cantSplit/>
          <w:tblHeader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74A70" w14:textId="709E00AD" w:rsidR="00F35081" w:rsidRPr="00F35081" w:rsidRDefault="00F35081" w:rsidP="001C2873">
            <w:pPr>
              <w:spacing w:before="20" w:after="20" w:line="220" w:lineRule="exact"/>
              <w:jc w:val="center"/>
              <w:rPr>
                <w:b/>
                <w:bCs/>
                <w:i/>
                <w:sz w:val="20"/>
                <w:szCs w:val="26"/>
                <w:highlight w:val="yellow"/>
              </w:rPr>
            </w:pPr>
            <w:r w:rsidRPr="00F3508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الجدول </w:t>
            </w:r>
            <w:r w:rsidRPr="00F35081">
              <w:rPr>
                <w:rFonts w:eastAsia="SimSun"/>
                <w:b/>
                <w:bCs/>
                <w:sz w:val="20"/>
                <w:szCs w:val="26"/>
                <w:lang w:bidi="ar-EG"/>
              </w:rPr>
              <w:t>1</w:t>
            </w:r>
            <w:r w:rsidR="00FC308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–</w:t>
            </w:r>
            <w:r w:rsidRPr="00F35081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خطة أرقام الهاتف الثابت</w:t>
            </w:r>
          </w:p>
        </w:tc>
      </w:tr>
      <w:tr w:rsidR="00F35081" w:rsidRPr="00F35081" w14:paraId="16BEC172" w14:textId="77777777" w:rsidTr="001C2873">
        <w:trPr>
          <w:cantSplit/>
          <w:tblHeader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</w:tcBorders>
            <w:vAlign w:val="center"/>
          </w:tcPr>
          <w:p w14:paraId="1415A9A4" w14:textId="2EAFF9C3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highlight w:val="yellow"/>
              </w:rPr>
            </w:pP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الرمز الدليلي الوطني للمقصد 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</w:rPr>
              <w:t>(NDC)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</w:rPr>
              <w:br/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أو الأرقام الأولى في الرقم (الدلالي)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  <w:vAlign w:val="center"/>
          </w:tcPr>
          <w:p w14:paraId="1E19BB6B" w14:textId="17638F35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highlight w:val="yellow"/>
              </w:rPr>
            </w:pP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br/>
              <w:t xml:space="preserve">الوطني </w:t>
            </w:r>
            <w:r w:rsidRPr="00F35081">
              <w:rPr>
                <w:i/>
                <w:i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5C37AC3F" w14:textId="2DF6EE3F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highlight w:val="yellow"/>
                <w:lang w:val="fr-FR"/>
              </w:rPr>
            </w:pPr>
            <w:r w:rsidRPr="00F35081">
              <w:rPr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="004151C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F35081">
              <w:rPr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F35081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F35081">
              <w:rPr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vAlign w:val="center"/>
          </w:tcPr>
          <w:p w14:paraId="5ED7C573" w14:textId="2D0A2905" w:rsidR="00F35081" w:rsidRPr="00F35081" w:rsidRDefault="00F35081" w:rsidP="001C2873">
            <w:pPr>
              <w:spacing w:before="20" w:after="20" w:line="220" w:lineRule="exact"/>
              <w:jc w:val="center"/>
              <w:rPr>
                <w:i/>
                <w:sz w:val="20"/>
                <w:szCs w:val="26"/>
                <w:highlight w:val="yellow"/>
                <w:lang w:val="fr-FR"/>
              </w:rPr>
            </w:pPr>
            <w:r w:rsidRPr="00F35081">
              <w:rPr>
                <w:i/>
                <w:iCs/>
                <w:color w:val="000000"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F35081" w:rsidRPr="00F35081" w14:paraId="62EC64F8" w14:textId="77777777" w:rsidTr="001C2873">
        <w:trPr>
          <w:cantSplit/>
          <w:tblHeader/>
          <w:jc w:val="center"/>
        </w:trPr>
        <w:tc>
          <w:tcPr>
            <w:tcW w:w="2088" w:type="dxa"/>
            <w:vMerge/>
            <w:vAlign w:val="center"/>
          </w:tcPr>
          <w:p w14:paraId="2F0FDEC6" w14:textId="77777777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lang w:val="fr-FR"/>
              </w:rPr>
            </w:pPr>
          </w:p>
        </w:tc>
        <w:tc>
          <w:tcPr>
            <w:tcW w:w="1119" w:type="dxa"/>
            <w:vAlign w:val="center"/>
          </w:tcPr>
          <w:p w14:paraId="0EE219CA" w14:textId="3464AAF3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lang w:val="fr-FR"/>
              </w:rPr>
            </w:pPr>
            <w:r w:rsidRPr="00F35081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الأقصى</w:t>
            </w:r>
          </w:p>
        </w:tc>
        <w:tc>
          <w:tcPr>
            <w:tcW w:w="1343" w:type="dxa"/>
            <w:vAlign w:val="center"/>
          </w:tcPr>
          <w:p w14:paraId="13041548" w14:textId="35364BA5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lang w:val="fr-FR"/>
              </w:rPr>
            </w:pPr>
            <w:r w:rsidRPr="00F35081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الأدنى</w:t>
            </w:r>
          </w:p>
        </w:tc>
        <w:tc>
          <w:tcPr>
            <w:tcW w:w="2409" w:type="dxa"/>
            <w:vMerge/>
            <w:vAlign w:val="center"/>
          </w:tcPr>
          <w:p w14:paraId="1EB115CB" w14:textId="77777777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lang w:val="fr-FR"/>
              </w:rPr>
            </w:pPr>
          </w:p>
        </w:tc>
        <w:tc>
          <w:tcPr>
            <w:tcW w:w="2680" w:type="dxa"/>
            <w:vMerge/>
            <w:vAlign w:val="center"/>
          </w:tcPr>
          <w:p w14:paraId="0A9DCDCA" w14:textId="77777777" w:rsidR="00F35081" w:rsidRPr="00F35081" w:rsidRDefault="00F35081" w:rsidP="001C2873">
            <w:pPr>
              <w:keepNext/>
              <w:spacing w:before="20" w:after="20" w:line="220" w:lineRule="exact"/>
              <w:jc w:val="center"/>
              <w:rPr>
                <w:i/>
                <w:sz w:val="20"/>
                <w:szCs w:val="26"/>
                <w:lang w:val="fr-FR"/>
              </w:rPr>
            </w:pPr>
          </w:p>
        </w:tc>
      </w:tr>
      <w:tr w:rsidR="00F35081" w:rsidRPr="00F35081" w14:paraId="36CAAC09" w14:textId="77777777" w:rsidTr="001C2873">
        <w:trPr>
          <w:cantSplit/>
          <w:trHeight w:val="792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21EA6CD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95E396A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6ECD720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9C13D7" w14:textId="17FAB509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30B1F9D8" w14:textId="7E70486E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078ADAA3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1836A39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32DEAC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39402B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3847ED" w14:textId="38D7ED20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7A2C10BB" w14:textId="6D3A1064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02694E3F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74F246B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D8F36A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A30F87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B9C05B" w14:textId="2B76769A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181540F2" w14:textId="6881727A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744BCE5E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1CEB818F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23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1D6070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AD91566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16D32E" w14:textId="4653D7DA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67B05F7B" w14:textId="44263C75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42D621FB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1B38E07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24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006FEE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76ECCE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B85944" w14:textId="77C17A7C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4B45763F" w14:textId="05EDFEF0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4F2A9482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2BE284E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25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C109EC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4A724F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42AD56" w14:textId="127E266D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7800BB9E" w14:textId="45BB1DAF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75E0B11F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2F901FA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26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71B6778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15D2E9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D192C6" w14:textId="4EF46357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78F8A50C" w14:textId="1360F6E4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042D1A55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47F7E48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27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C06E90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026B78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5B1419" w14:textId="70009942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091EF86D" w14:textId="18EE9E7C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4CAE2533" w14:textId="77777777" w:rsidTr="001C2873">
        <w:trPr>
          <w:cantSplit/>
          <w:trHeight w:val="501"/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5157F336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28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61A51A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ABA86B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CF3D00" w14:textId="5DDB0BCA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39640204" w14:textId="4CBBB7F0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 xml:space="preserve">Tonga Communications Corporation </w:t>
            </w:r>
          </w:p>
        </w:tc>
      </w:tr>
      <w:tr w:rsidR="00F35081" w:rsidRPr="00F35081" w14:paraId="0CD853E4" w14:textId="77777777" w:rsidTr="001C2873">
        <w:trPr>
          <w:cantSplit/>
          <w:trHeight w:val="579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4FD5F5E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29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E46CF9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5D95E02A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C59A13" w14:textId="7D99A0B2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0CB4BD8C" w14:textId="3E0784E9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7DDCE889" w14:textId="77777777" w:rsidTr="001C2873">
        <w:trPr>
          <w:cantSplit/>
          <w:trHeight w:val="579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621715D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lastRenderedPageBreak/>
              <w:t>30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AAE966E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06CDB6F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F082F0" w14:textId="42856D80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51DBF1ED" w14:textId="1D1B6DC8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4B2F7742" w14:textId="77777777" w:rsidTr="001C2873">
        <w:trPr>
          <w:cantSplit/>
          <w:trHeight w:val="554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1ED1CF00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31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1FEF6F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5D550B8A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A894C3" w14:textId="45060557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385FB855" w14:textId="038901CE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058C3A1B" w14:textId="77777777" w:rsidTr="001C2873">
        <w:trPr>
          <w:cantSplit/>
          <w:trHeight w:val="554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76FF0BC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31737AE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363DDC6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E3C82D9" w14:textId="28B3B5D2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7274CA92" w14:textId="0C6E58ED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4E0A95D" w14:textId="77777777" w:rsidTr="001C2873">
        <w:trPr>
          <w:cantSplit/>
          <w:trHeight w:val="548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6F9DC30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25087C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36752CF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84AD380" w14:textId="3A84D0FF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79A0B22F" w14:textId="4E92C534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90E13B2" w14:textId="77777777" w:rsidTr="001C2873">
        <w:trPr>
          <w:cantSplit/>
          <w:trHeight w:val="548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59CE2B0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34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555880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D4F6DBF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321AFD" w14:textId="4256094F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4C425D9C" w14:textId="0DEB1873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19CF167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</w:tcBorders>
          </w:tcPr>
          <w:p w14:paraId="1C166E5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3935E1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678E50F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C49959" w14:textId="6F2C1823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663BDD12" w14:textId="026DA417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5938687C" w14:textId="77777777" w:rsidTr="001C2873">
        <w:trPr>
          <w:cantSplit/>
          <w:trHeight w:val="422"/>
          <w:jc w:val="center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CE5CB8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6BE662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1615A5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D32DE5" w14:textId="642AB4D3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14:paraId="16947AD1" w14:textId="2C83D090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44556485" w14:textId="77777777" w:rsidTr="001C2873">
        <w:trPr>
          <w:cantSplit/>
          <w:trHeight w:val="542"/>
          <w:jc w:val="center"/>
        </w:trPr>
        <w:tc>
          <w:tcPr>
            <w:tcW w:w="2088" w:type="dxa"/>
          </w:tcPr>
          <w:p w14:paraId="640D3E9A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F35081">
              <w:rPr>
                <w:sz w:val="20"/>
                <w:szCs w:val="26"/>
                <w:lang w:val="fr-FR"/>
              </w:rPr>
              <w:t>37</w:t>
            </w:r>
          </w:p>
        </w:tc>
        <w:tc>
          <w:tcPr>
            <w:tcW w:w="1119" w:type="dxa"/>
          </w:tcPr>
          <w:p w14:paraId="6B2786D0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</w:tcPr>
          <w:p w14:paraId="666BD6D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b/>
                <w:bCs/>
                <w:i/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</w:tcPr>
          <w:p w14:paraId="521DEAEB" w14:textId="0FB5DA97" w:rsidR="00F35081" w:rsidRPr="00F35081" w:rsidRDefault="00F35081" w:rsidP="001C2873">
            <w:pPr>
              <w:spacing w:before="20" w:after="20" w:line="220" w:lineRule="exact"/>
              <w:rPr>
                <w:b/>
                <w:bCs/>
                <w:i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</w:tcPr>
          <w:p w14:paraId="60CA1A07" w14:textId="51818B42" w:rsidR="00F35081" w:rsidRPr="00F35081" w:rsidRDefault="00F35081" w:rsidP="001C2873">
            <w:pPr>
              <w:spacing w:before="20" w:after="20" w:line="220" w:lineRule="exact"/>
              <w:jc w:val="left"/>
              <w:rPr>
                <w:b/>
                <w:bCs/>
                <w:i/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1603E2D7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245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E1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465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E7B" w14:textId="754643D9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1694" w14:textId="01564E18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EB03CB6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18F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754E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118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E407" w14:textId="29EC19FE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B4EA" w14:textId="47089981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4786B643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0BC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90B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7CD8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456E" w14:textId="65F3A8D3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A6D" w14:textId="54B4A6BB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475D913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C30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7AB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21B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2647" w14:textId="5E5C71B1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4ABC" w14:textId="20C61805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2D7449F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926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43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8356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38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CF1B" w14:textId="7559F2FB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0936" w14:textId="5833098C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543146DD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3FBC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DD1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A3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D7F6" w14:textId="1735A83D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B0A3" w14:textId="753A61F4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E10B6DD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6A7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63C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59A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717B" w14:textId="5DBCE6AC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685F" w14:textId="095E0697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3D2C4DA3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188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69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72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88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B0B7" w14:textId="5CC965BE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2AA1" w14:textId="0EC6242B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D869033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3650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7B92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6815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B183" w14:textId="04C550A5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DE29" w14:textId="3F2B8CDF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D483448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F56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A7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7BB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ED14" w14:textId="20218C15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EAAF" w14:textId="2D914555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3FC2DF9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9FE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0A3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49F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E00C" w14:textId="3D2E994F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EDFE" w14:textId="4521420C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511EB39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774F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E0F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910B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0BB7" w14:textId="32FE653D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5894" w14:textId="0B85315A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370A1493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D22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2A51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1A8D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64BF" w14:textId="6AD2E742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BED7" w14:textId="69672DD1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655837ED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166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66CE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AA34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5DAA" w14:textId="4068629F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1541" w14:textId="4325553D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  <w:tr w:rsidR="00F35081" w:rsidRPr="00F35081" w14:paraId="26018A7F" w14:textId="77777777" w:rsidTr="001C2873">
        <w:trPr>
          <w:cantSplit/>
          <w:trHeight w:val="542"/>
          <w:jc w:val="center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6CB9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79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9EB7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C473" w14:textId="77777777" w:rsidR="00F35081" w:rsidRPr="00F35081" w:rsidRDefault="00F35081" w:rsidP="001C2873">
            <w:pPr>
              <w:spacing w:before="20" w:after="20" w:line="220" w:lineRule="exact"/>
              <w:jc w:val="center"/>
              <w:rPr>
                <w:sz w:val="20"/>
                <w:szCs w:val="26"/>
                <w:lang w:val="fr-FR"/>
              </w:rPr>
            </w:pPr>
            <w:r w:rsidRPr="00F35081">
              <w:rPr>
                <w:sz w:val="20"/>
                <w:szCs w:val="26"/>
                <w:lang w:val="fr-F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2DD1" w14:textId="277127C5" w:rsidR="00F35081" w:rsidRPr="00F35081" w:rsidRDefault="00F35081" w:rsidP="001C2873">
            <w:pPr>
              <w:spacing w:before="20" w:after="20" w:line="220" w:lineRule="exact"/>
              <w:rPr>
                <w:color w:val="000000"/>
                <w:sz w:val="20"/>
                <w:szCs w:val="26"/>
              </w:rPr>
            </w:pPr>
            <w:r w:rsidRPr="00F35081">
              <w:rPr>
                <w:color w:val="000000"/>
                <w:sz w:val="20"/>
                <w:szCs w:val="26"/>
                <w:shd w:val="clear" w:color="auto" w:fill="FFFFFF"/>
                <w:rtl/>
              </w:rPr>
              <w:t>أرقام جغرافية للخدمات الثابتة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940D" w14:textId="760F6F16" w:rsidR="00F35081" w:rsidRPr="00F35081" w:rsidRDefault="00F35081" w:rsidP="001C2873">
            <w:pPr>
              <w:spacing w:before="20" w:after="20" w:line="220" w:lineRule="exact"/>
              <w:jc w:val="left"/>
              <w:rPr>
                <w:sz w:val="20"/>
                <w:szCs w:val="26"/>
              </w:rPr>
            </w:pPr>
            <w:r w:rsidRPr="00F35081">
              <w:rPr>
                <w:sz w:val="20"/>
                <w:szCs w:val="26"/>
                <w:rtl/>
              </w:rPr>
              <w:t xml:space="preserve">مخصص لشركة </w:t>
            </w:r>
            <w:r w:rsidRPr="00F35081">
              <w:rPr>
                <w:sz w:val="20"/>
                <w:szCs w:val="26"/>
              </w:rPr>
              <w:t>Tonga Communications Corporation</w:t>
            </w:r>
          </w:p>
        </w:tc>
      </w:tr>
    </w:tbl>
    <w:p w14:paraId="4C633E21" w14:textId="0A190E3A" w:rsidR="00F35081" w:rsidRPr="00915A47" w:rsidRDefault="00F35081" w:rsidP="00F35081">
      <w:pPr>
        <w:pStyle w:val="enumlev1"/>
        <w:spacing w:before="240"/>
        <w:rPr>
          <w:rFonts w:eastAsia="SimSun"/>
          <w:b/>
          <w:bCs/>
        </w:rPr>
      </w:pPr>
      <w:r w:rsidRPr="00915A47">
        <w:rPr>
          <w:rFonts w:eastAsia="SimSun"/>
          <w:b/>
          <w:bCs/>
          <w:lang w:bidi="ar-EG"/>
        </w:rPr>
        <w:lastRenderedPageBreak/>
        <w:t>6</w:t>
      </w:r>
      <w:r w:rsidRPr="00915A47">
        <w:rPr>
          <w:rFonts w:eastAsia="SimSun"/>
          <w:b/>
          <w:bCs/>
          <w:rtl/>
          <w:lang w:bidi="ar-EG"/>
        </w:rPr>
        <w:tab/>
      </w:r>
      <w:r w:rsidRPr="00C83D03">
        <w:rPr>
          <w:b/>
          <w:bCs/>
          <w:color w:val="000000"/>
          <w:rtl/>
        </w:rPr>
        <w:t xml:space="preserve">رقم </w:t>
      </w:r>
      <w:r w:rsidRPr="00C83D03">
        <w:rPr>
          <w:rFonts w:hint="cs"/>
          <w:b/>
          <w:bCs/>
          <w:color w:val="000000"/>
          <w:rtl/>
        </w:rPr>
        <w:t>ا</w:t>
      </w:r>
      <w:r w:rsidRPr="00C83D03">
        <w:rPr>
          <w:b/>
          <w:bCs/>
          <w:color w:val="000000"/>
          <w:rtl/>
        </w:rPr>
        <w:t>لمشترك</w:t>
      </w:r>
      <w:r w:rsidRPr="00C83D03">
        <w:rPr>
          <w:rFonts w:hint="cs"/>
          <w:b/>
          <w:bCs/>
          <w:color w:val="000000"/>
          <w:rtl/>
        </w:rPr>
        <w:t xml:space="preserve"> في الخدمة المتنقلة</w:t>
      </w:r>
      <w:r w:rsidRPr="00C83D03">
        <w:rPr>
          <w:b/>
          <w:bCs/>
          <w:color w:val="000000"/>
          <w:rtl/>
        </w:rPr>
        <w:t xml:space="preserve"> في </w:t>
      </w:r>
      <w:r w:rsidRPr="00C83D03">
        <w:rPr>
          <w:rFonts w:hint="cs"/>
          <w:b/>
          <w:bCs/>
          <w:color w:val="000000"/>
          <w:rtl/>
        </w:rPr>
        <w:t>خطة ا</w:t>
      </w:r>
      <w:r w:rsidRPr="00C83D03">
        <w:rPr>
          <w:b/>
          <w:bCs/>
          <w:color w:val="000000"/>
          <w:rtl/>
        </w:rPr>
        <w:t>لشبكة الرقمية للخدمات المتكاملة</w:t>
      </w:r>
      <w:r>
        <w:rPr>
          <w:rFonts w:eastAsia="SimSun" w:hint="cs"/>
          <w:b/>
          <w:bCs/>
          <w:rtl/>
        </w:rPr>
        <w:t xml:space="preserve"> </w:t>
      </w:r>
      <w:r>
        <w:rPr>
          <w:rFonts w:eastAsia="SimSun"/>
          <w:b/>
          <w:bCs/>
        </w:rPr>
        <w:t>(MSISDN)</w:t>
      </w:r>
    </w:p>
    <w:p w14:paraId="1653452B" w14:textId="77777777" w:rsidR="00F35081" w:rsidRDefault="00F35081" w:rsidP="00F35081">
      <w:pPr>
        <w:pStyle w:val="enumlev1"/>
        <w:spacing w:before="60"/>
        <w:rPr>
          <w:rFonts w:eastAsia="SimSun"/>
        </w:rPr>
      </w:pPr>
      <w:r>
        <w:rPr>
          <w:rFonts w:eastAsia="SimSun"/>
          <w:lang w:bidi="ar-EG"/>
        </w:rPr>
        <w:t>(1)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الرمز الدليلي للبلد </w:t>
      </w:r>
      <w:r>
        <w:rPr>
          <w:rFonts w:eastAsia="SimSun"/>
          <w:lang w:bidi="ar-EG"/>
        </w:rPr>
        <w:t>676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(CC)</w:t>
      </w:r>
    </w:p>
    <w:p w14:paraId="1391398C" w14:textId="77777777" w:rsidR="00F35081" w:rsidRDefault="00F35081" w:rsidP="00F35081">
      <w:pPr>
        <w:pStyle w:val="enumlev2"/>
        <w:spacing w:before="6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C83D03">
        <w:rPr>
          <w:rFonts w:eastAsia="SimSun" w:hint="cs"/>
          <w:rtl/>
          <w:lang w:bidi="ar-EG"/>
        </w:rPr>
        <w:t>عرض مجمل:</w:t>
      </w:r>
    </w:p>
    <w:p w14:paraId="455968CE" w14:textId="77777777" w:rsidR="00F35081" w:rsidRDefault="00F35081" w:rsidP="00F35081">
      <w:pPr>
        <w:pStyle w:val="enumlev3"/>
        <w:spacing w:before="6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lang w:bidi="ar-EG"/>
        </w:rPr>
        <w:tab/>
      </w:r>
      <w:r w:rsidRPr="00C83D03">
        <w:rPr>
          <w:rFonts w:eastAsia="SimSun"/>
          <w:rtl/>
        </w:rPr>
        <w:t xml:space="preserve">طول الرقم (باستثناء الرمز الدليلي </w:t>
      </w:r>
      <w:r w:rsidRPr="00C83D03">
        <w:rPr>
          <w:rFonts w:eastAsia="SimSun" w:hint="cs"/>
          <w:rtl/>
        </w:rPr>
        <w:t>الدولي</w:t>
      </w:r>
      <w:r w:rsidRPr="00C83D03">
        <w:rPr>
          <w:rFonts w:eastAsia="SimSun"/>
          <w:rtl/>
        </w:rPr>
        <w:t xml:space="preserve">) هو: </w:t>
      </w:r>
      <w:r w:rsidRPr="00C83D03">
        <w:rPr>
          <w:rFonts w:eastAsia="SimSun" w:hint="cs"/>
          <w:rtl/>
          <w:lang w:bidi="ar-EG"/>
        </w:rPr>
        <w:t xml:space="preserve">ثلاثة </w:t>
      </w:r>
      <w:r w:rsidRPr="00C83D03">
        <w:rPr>
          <w:rFonts w:eastAsia="SimSun"/>
          <w:lang w:bidi="ar-EG"/>
        </w:rPr>
        <w:t>(3)</w:t>
      </w:r>
      <w:r w:rsidRPr="00C83D03">
        <w:rPr>
          <w:rFonts w:eastAsia="SimSun" w:hint="cs"/>
          <w:rtl/>
          <w:lang w:bidi="ar-EG"/>
        </w:rPr>
        <w:t xml:space="preserve"> أرقام.</w:t>
      </w:r>
    </w:p>
    <w:p w14:paraId="1216827A" w14:textId="77777777" w:rsidR="00F35081" w:rsidRDefault="00F35081" w:rsidP="000D1300">
      <w:pPr>
        <w:pStyle w:val="enumlev1"/>
        <w:keepNext/>
        <w:spacing w:before="60"/>
        <w:rPr>
          <w:rFonts w:eastAsia="SimSun"/>
          <w:lang w:bidi="ar-EG"/>
        </w:rPr>
      </w:pPr>
      <w:r>
        <w:rPr>
          <w:rFonts w:eastAsia="SimSun"/>
          <w:lang w:bidi="ar-EG"/>
        </w:rPr>
        <w:t>(2)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خطة </w:t>
      </w:r>
      <w:r>
        <w:rPr>
          <w:color w:val="000000"/>
          <w:rtl/>
        </w:rPr>
        <w:t>الرمز الدليلي الوطني للمقص</w:t>
      </w:r>
      <w:r>
        <w:rPr>
          <w:rFonts w:eastAsia="SimSun" w:hint="cs"/>
          <w:rtl/>
          <w:lang w:bidi="ar-EG"/>
        </w:rPr>
        <w:t xml:space="preserve">د </w:t>
      </w:r>
      <w:r>
        <w:rPr>
          <w:rFonts w:eastAsia="SimSun"/>
          <w:lang w:bidi="ar-EG"/>
        </w:rPr>
        <w:t>(NDC)</w:t>
      </w:r>
    </w:p>
    <w:p w14:paraId="04983B6B" w14:textId="77777777" w:rsidR="00F35081" w:rsidRDefault="00F35081" w:rsidP="00F35081">
      <w:pPr>
        <w:pStyle w:val="enumlev2"/>
        <w:spacing w:before="6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737622">
        <w:rPr>
          <w:rFonts w:eastAsia="SimSun" w:hint="cs"/>
          <w:rtl/>
          <w:lang w:bidi="ar-EG"/>
        </w:rPr>
        <w:t>عرض مجمل:</w:t>
      </w:r>
    </w:p>
    <w:p w14:paraId="5F2C3B15" w14:textId="77777777" w:rsidR="00F35081" w:rsidRPr="0037216E" w:rsidRDefault="00F35081" w:rsidP="00F35081">
      <w:pPr>
        <w:pStyle w:val="enumlev3"/>
        <w:spacing w:before="6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lang w:bidi="ar-EG"/>
        </w:rPr>
        <w:tab/>
      </w:r>
      <w:r w:rsidRPr="00476B3E">
        <w:rPr>
          <w:rFonts w:eastAsia="SimSun"/>
          <w:rtl/>
        </w:rPr>
        <w:t xml:space="preserve">طول الرقم (باستثناء الرمز الدليلي للبلد) هو: </w:t>
      </w:r>
      <w:r w:rsidRPr="00476B3E">
        <w:rPr>
          <w:rFonts w:eastAsia="SimSun" w:hint="cs"/>
          <w:rtl/>
          <w:lang w:bidi="ar-EG"/>
        </w:rPr>
        <w:t xml:space="preserve">ثلاثة </w:t>
      </w:r>
      <w:r w:rsidRPr="00476B3E">
        <w:rPr>
          <w:rFonts w:eastAsia="SimSun"/>
          <w:lang w:bidi="ar-EG"/>
        </w:rPr>
        <w:t>(3)</w:t>
      </w:r>
      <w:r w:rsidRPr="00476B3E">
        <w:rPr>
          <w:rFonts w:eastAsia="SimSun" w:hint="cs"/>
          <w:rtl/>
          <w:lang w:bidi="ar-EG"/>
        </w:rPr>
        <w:t xml:space="preserve"> أرقام.</w:t>
      </w:r>
    </w:p>
    <w:p w14:paraId="3EE36BD9" w14:textId="77777777" w:rsidR="00F35081" w:rsidRPr="00476B3E" w:rsidRDefault="00F35081" w:rsidP="00F35081">
      <w:pPr>
        <w:pStyle w:val="enumlev2"/>
        <w:spacing w:before="60"/>
        <w:rPr>
          <w:rFonts w:eastAsia="SimSun"/>
          <w:rtl/>
          <w:lang w:bidi="ar-EG"/>
        </w:rPr>
      </w:pPr>
      <w:r w:rsidRPr="00476B3E">
        <w:rPr>
          <w:rFonts w:eastAsia="SimSun" w:hint="cs"/>
          <w:rtl/>
          <w:lang w:bidi="ar-EG"/>
        </w:rPr>
        <w:t>’</w:t>
      </w:r>
      <w:r w:rsidRPr="00476B3E">
        <w:rPr>
          <w:rFonts w:eastAsia="SimSun"/>
          <w:lang w:bidi="ar-EG"/>
        </w:rPr>
        <w:t>2</w:t>
      </w:r>
      <w:r w:rsidRPr="00476B3E">
        <w:rPr>
          <w:rFonts w:eastAsia="SimSun" w:hint="cs"/>
          <w:rtl/>
          <w:lang w:bidi="ar-EG"/>
        </w:rPr>
        <w:t>‘</w:t>
      </w:r>
      <w:r w:rsidRPr="00476B3E">
        <w:rPr>
          <w:rFonts w:eastAsia="SimSun"/>
          <w:rtl/>
          <w:lang w:bidi="ar-EG"/>
        </w:rPr>
        <w:tab/>
      </w:r>
      <w:r w:rsidRPr="00476B3E">
        <w:rPr>
          <w:rFonts w:eastAsia="SimSun"/>
          <w:rtl/>
        </w:rPr>
        <w:t>رابط بقاعدة البيانات الوطنية (أو أي قائمة سارية) مع الأرقام المخصصة في خطة الترقيم الوطنية وفقاً للتوصية</w:t>
      </w:r>
      <w:r w:rsidRPr="00476B3E">
        <w:rPr>
          <w:rFonts w:eastAsia="SimSun" w:hint="cs"/>
          <w:rtl/>
          <w:lang w:bidi="ar-EG"/>
        </w:rPr>
        <w:t xml:space="preserve"> </w:t>
      </w:r>
      <w:r w:rsidRPr="00476B3E">
        <w:rPr>
          <w:rFonts w:eastAsia="SimSun"/>
          <w:lang w:bidi="ar-EG"/>
        </w:rPr>
        <w:t>ITU-T E.164</w:t>
      </w:r>
      <w:r w:rsidRPr="00476B3E">
        <w:rPr>
          <w:rFonts w:eastAsia="SimSun" w:hint="cs"/>
          <w:rtl/>
          <w:lang w:bidi="ar-EG"/>
        </w:rPr>
        <w:t xml:space="preserve"> (</w:t>
      </w:r>
      <w:r w:rsidRPr="00476B3E">
        <w:rPr>
          <w:rFonts w:eastAsia="SimSun"/>
          <w:rtl/>
        </w:rPr>
        <w:t>إن وجدت</w:t>
      </w:r>
      <w:r w:rsidRPr="00476B3E">
        <w:rPr>
          <w:rFonts w:eastAsia="SimSun" w:hint="cs"/>
          <w:rtl/>
          <w:lang w:bidi="ar-EG"/>
        </w:rPr>
        <w:t>):</w:t>
      </w:r>
    </w:p>
    <w:p w14:paraId="35AD27CB" w14:textId="77777777" w:rsidR="00F35081" w:rsidRPr="00476B3E" w:rsidRDefault="00F35081" w:rsidP="00F35081">
      <w:pPr>
        <w:pStyle w:val="enumlev2"/>
        <w:spacing w:before="60"/>
        <w:rPr>
          <w:rFonts w:eastAsia="SimSun"/>
          <w:rtl/>
          <w:lang w:bidi="ar-EG"/>
        </w:rPr>
      </w:pPr>
      <w:r w:rsidRPr="00476B3E">
        <w:rPr>
          <w:rFonts w:eastAsia="SimSun" w:hint="cs"/>
          <w:rtl/>
          <w:lang w:bidi="ar-EG"/>
        </w:rPr>
        <w:t>’</w:t>
      </w:r>
      <w:r w:rsidRPr="00476B3E">
        <w:rPr>
          <w:rFonts w:eastAsia="SimSun"/>
          <w:lang w:bidi="ar-EG"/>
        </w:rPr>
        <w:t>3</w:t>
      </w:r>
      <w:r w:rsidRPr="00476B3E">
        <w:rPr>
          <w:rFonts w:eastAsia="SimSun" w:hint="cs"/>
          <w:rtl/>
          <w:lang w:bidi="ar-EG"/>
        </w:rPr>
        <w:t>‘</w:t>
      </w:r>
      <w:r w:rsidRPr="00476B3E">
        <w:rPr>
          <w:rFonts w:eastAsia="SimSun"/>
          <w:rtl/>
          <w:lang w:bidi="ar-EG"/>
        </w:rPr>
        <w:tab/>
      </w:r>
      <w:r w:rsidRPr="00476B3E">
        <w:rPr>
          <w:rFonts w:eastAsia="SimSun"/>
          <w:rtl/>
        </w:rPr>
        <w:t>رابط بقاعدة بيانات في الوقت الفعلي تبرز الأرقام المنقولة (إن وجدت) وفقاً للتوصية</w:t>
      </w:r>
      <w:r w:rsidRPr="00476B3E">
        <w:rPr>
          <w:rFonts w:eastAsia="SimSun" w:hint="cs"/>
          <w:rtl/>
          <w:lang w:bidi="ar-EG"/>
        </w:rPr>
        <w:t xml:space="preserve"> </w:t>
      </w:r>
      <w:r w:rsidRPr="00476B3E">
        <w:rPr>
          <w:rFonts w:eastAsia="SimSun"/>
          <w:lang w:bidi="ar-EG"/>
        </w:rPr>
        <w:t>ITU-T E.164</w:t>
      </w:r>
      <w:r w:rsidRPr="00476B3E">
        <w:rPr>
          <w:rFonts w:eastAsia="SimSun" w:hint="cs"/>
          <w:rtl/>
          <w:lang w:bidi="ar-EG"/>
        </w:rPr>
        <w:t xml:space="preserve">: </w:t>
      </w:r>
      <w:r w:rsidRPr="00476B3E">
        <w:rPr>
          <w:rFonts w:eastAsia="SimSun"/>
          <w:rtl/>
        </w:rPr>
        <w:t>غير</w:t>
      </w:r>
      <w:r>
        <w:rPr>
          <w:rFonts w:eastAsia="SimSun" w:hint="cs"/>
          <w:rtl/>
        </w:rPr>
        <w:t> </w:t>
      </w:r>
      <w:r w:rsidRPr="00476B3E">
        <w:rPr>
          <w:rFonts w:eastAsia="SimSun"/>
          <w:rtl/>
        </w:rPr>
        <w:t>متاح</w:t>
      </w:r>
      <w:r w:rsidRPr="00476B3E">
        <w:rPr>
          <w:rFonts w:eastAsia="SimSun"/>
          <w:lang w:bidi="ar-EG"/>
        </w:rPr>
        <w:t>.</w:t>
      </w:r>
    </w:p>
    <w:p w14:paraId="4EDC66EB" w14:textId="77777777" w:rsidR="00F35081" w:rsidRDefault="00F35081" w:rsidP="00F35081">
      <w:pPr>
        <w:pStyle w:val="enumlev2"/>
        <w:spacing w:before="60"/>
        <w:rPr>
          <w:rFonts w:eastAsia="SimSun"/>
          <w:rtl/>
          <w:lang w:bidi="ar-EG"/>
        </w:rPr>
      </w:pPr>
      <w:r w:rsidRPr="00476B3E">
        <w:rPr>
          <w:rFonts w:eastAsia="SimSun" w:hint="cs"/>
          <w:rtl/>
          <w:lang w:bidi="ar-EG"/>
        </w:rPr>
        <w:t>’</w:t>
      </w:r>
      <w:r w:rsidRPr="00476B3E">
        <w:rPr>
          <w:rFonts w:eastAsia="SimSun"/>
          <w:lang w:bidi="ar-EG"/>
        </w:rPr>
        <w:t>4</w:t>
      </w:r>
      <w:r w:rsidRPr="00476B3E">
        <w:rPr>
          <w:rFonts w:eastAsia="SimSun" w:hint="cs"/>
          <w:rtl/>
          <w:lang w:bidi="ar-EG"/>
        </w:rPr>
        <w:t>‘</w:t>
      </w:r>
      <w:r w:rsidRPr="00476B3E">
        <w:rPr>
          <w:rFonts w:eastAsia="SimSun"/>
          <w:rtl/>
          <w:lang w:bidi="ar-EG"/>
        </w:rPr>
        <w:tab/>
      </w:r>
      <w:r w:rsidRPr="00476B3E">
        <w:rPr>
          <w:rFonts w:eastAsia="SimSun"/>
          <w:rtl/>
        </w:rPr>
        <w:t>تفاصيل خطة الترقيم</w:t>
      </w:r>
      <w:r w:rsidRPr="00476B3E">
        <w:rPr>
          <w:rFonts w:eastAsia="SimSun"/>
          <w:lang w:bidi="ar-EG"/>
        </w:rPr>
        <w:t>:</w:t>
      </w:r>
      <w:r w:rsidRPr="00476B3E">
        <w:rPr>
          <w:rFonts w:eastAsia="SimSun" w:hint="cs"/>
          <w:rtl/>
          <w:lang w:bidi="ar-EG"/>
        </w:rPr>
        <w:t xml:space="preserve"> الجدول </w:t>
      </w:r>
      <w:r w:rsidRPr="00476B3E">
        <w:rPr>
          <w:rFonts w:eastAsia="SimSun"/>
          <w:lang w:bidi="ar-EG"/>
        </w:rPr>
        <w:t>2</w:t>
      </w:r>
      <w:r w:rsidRPr="00476B3E">
        <w:rPr>
          <w:rFonts w:eastAsia="SimSun" w:hint="cs"/>
          <w:rtl/>
          <w:lang w:bidi="ar-EG"/>
        </w:rPr>
        <w:t>:</w:t>
      </w:r>
    </w:p>
    <w:p w14:paraId="78652CD8" w14:textId="77777777" w:rsidR="00F35081" w:rsidRDefault="00F35081" w:rsidP="00F35081">
      <w:pPr>
        <w:pStyle w:val="enumlev1"/>
        <w:rPr>
          <w:rFonts w:eastAsia="SimSun"/>
          <w:lang w:bidi="ar-EG"/>
        </w:rPr>
      </w:pPr>
      <w:r>
        <w:rPr>
          <w:rFonts w:eastAsia="SimSun"/>
          <w:lang w:bidi="ar-EG"/>
        </w:rPr>
        <w:t>(3)</w:t>
      </w:r>
      <w:r>
        <w:rPr>
          <w:rFonts w:eastAsia="SimSun"/>
          <w:rtl/>
          <w:lang w:bidi="ar-EG"/>
        </w:rPr>
        <w:tab/>
      </w:r>
      <w:r>
        <w:rPr>
          <w:rFonts w:eastAsia="SimSun" w:hint="cs"/>
          <w:rtl/>
          <w:lang w:bidi="ar-EG"/>
        </w:rPr>
        <w:t xml:space="preserve">خطة رقم المشترك </w:t>
      </w:r>
      <w:r>
        <w:rPr>
          <w:rFonts w:eastAsia="SimSun"/>
          <w:lang w:bidi="ar-EG"/>
        </w:rPr>
        <w:t>(SN)</w:t>
      </w:r>
    </w:p>
    <w:p w14:paraId="5C7654C0" w14:textId="77777777" w:rsidR="00F35081" w:rsidRPr="00B8737B" w:rsidRDefault="00F35081" w:rsidP="00F35081">
      <w:pPr>
        <w:pStyle w:val="enumlev2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’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‘</w:t>
      </w:r>
      <w:r>
        <w:rPr>
          <w:rFonts w:eastAsia="SimSun"/>
          <w:rtl/>
          <w:lang w:bidi="ar-EG"/>
        </w:rPr>
        <w:tab/>
      </w:r>
      <w:r w:rsidRPr="00B8737B">
        <w:rPr>
          <w:rFonts w:eastAsia="SimSun" w:hint="cs"/>
          <w:rtl/>
          <w:lang w:bidi="ar-EG"/>
        </w:rPr>
        <w:t>عرض مجمل:</w:t>
      </w:r>
    </w:p>
    <w:p w14:paraId="429E3460" w14:textId="77777777" w:rsidR="00F35081" w:rsidRPr="0037216E" w:rsidRDefault="00F35081" w:rsidP="00F35081">
      <w:pPr>
        <w:pStyle w:val="enumlev3"/>
        <w:rPr>
          <w:rFonts w:eastAsia="SimSun"/>
          <w:rtl/>
          <w:lang w:bidi="ar-EG"/>
        </w:rPr>
      </w:pPr>
      <w:r w:rsidRPr="00B8737B">
        <w:rPr>
          <w:rFonts w:eastAsia="SimSun"/>
          <w:lang w:bidi="ar-EG"/>
        </w:rPr>
        <w:sym w:font="Symbol" w:char="F0B7"/>
      </w:r>
      <w:r w:rsidRPr="00B8737B">
        <w:rPr>
          <w:rFonts w:eastAsia="SimSun"/>
          <w:lang w:bidi="ar-EG"/>
        </w:rPr>
        <w:tab/>
      </w:r>
      <w:r w:rsidRPr="00B8737B">
        <w:rPr>
          <w:rFonts w:eastAsia="SimSun"/>
          <w:rtl/>
        </w:rPr>
        <w:t>طول الرقم (باستثناء الرمز الدليلي للبلد</w:t>
      </w:r>
      <w:r>
        <w:rPr>
          <w:rFonts w:eastAsia="SimSun" w:hint="cs"/>
          <w:rtl/>
        </w:rPr>
        <w:t xml:space="preserve"> والرمز الدليلي الوطني للمقصد</w:t>
      </w:r>
      <w:r w:rsidRPr="00B8737B">
        <w:rPr>
          <w:rFonts w:eastAsia="SimSun"/>
          <w:rtl/>
        </w:rPr>
        <w:t xml:space="preserve">) هو: </w:t>
      </w:r>
      <w:r w:rsidRPr="00B8737B">
        <w:rPr>
          <w:rFonts w:eastAsia="SimSun" w:hint="cs"/>
          <w:rtl/>
          <w:lang w:bidi="ar-EG"/>
        </w:rPr>
        <w:t xml:space="preserve">أربعة </w:t>
      </w:r>
      <w:r w:rsidRPr="00B8737B">
        <w:rPr>
          <w:rFonts w:eastAsia="SimSun"/>
          <w:lang w:bidi="ar-EG"/>
        </w:rPr>
        <w:t>(4)</w:t>
      </w:r>
      <w:r w:rsidRPr="00B8737B">
        <w:rPr>
          <w:rFonts w:eastAsia="SimSun" w:hint="cs"/>
          <w:rtl/>
          <w:lang w:bidi="ar-EG"/>
        </w:rPr>
        <w:t xml:space="preserve"> أرقام.</w:t>
      </w:r>
    </w:p>
    <w:p w14:paraId="4A4C0C8F" w14:textId="77777777" w:rsidR="00F35081" w:rsidRPr="00E712C7" w:rsidRDefault="00F35081" w:rsidP="00F35081">
      <w:pPr>
        <w:pStyle w:val="enumlev2"/>
        <w:rPr>
          <w:rFonts w:eastAsia="SimSun"/>
          <w:rtl/>
          <w:lang w:bidi="ar-EG"/>
        </w:rPr>
      </w:pPr>
      <w:r w:rsidRPr="00E712C7">
        <w:rPr>
          <w:rFonts w:eastAsia="SimSun" w:hint="cs"/>
          <w:rtl/>
          <w:lang w:bidi="ar-EG"/>
        </w:rPr>
        <w:t>’</w:t>
      </w:r>
      <w:r w:rsidRPr="00E712C7">
        <w:rPr>
          <w:rFonts w:eastAsia="SimSun"/>
          <w:lang w:bidi="ar-EG"/>
        </w:rPr>
        <w:t>2</w:t>
      </w:r>
      <w:r w:rsidRPr="00E712C7">
        <w:rPr>
          <w:rFonts w:eastAsia="SimSun" w:hint="cs"/>
          <w:rtl/>
          <w:lang w:bidi="ar-EG"/>
        </w:rPr>
        <w:t>‘</w:t>
      </w:r>
      <w:r w:rsidRPr="00E712C7">
        <w:rPr>
          <w:rFonts w:eastAsia="SimSun"/>
          <w:rtl/>
          <w:lang w:bidi="ar-EG"/>
        </w:rPr>
        <w:tab/>
      </w:r>
      <w:r w:rsidRPr="00E712C7">
        <w:rPr>
          <w:rFonts w:eastAsia="SimSun"/>
          <w:rtl/>
        </w:rPr>
        <w:t>رابط بقاعدة البيانات الوطنية (أو أي قائمة سارية) مع الأرقام المخصصة في خطة الترقيم الوطنية وفقاً للتوصية</w:t>
      </w:r>
      <w:r w:rsidRPr="00E712C7">
        <w:rPr>
          <w:rFonts w:eastAsia="SimSun" w:hint="cs"/>
          <w:rtl/>
          <w:lang w:bidi="ar-EG"/>
        </w:rPr>
        <w:t xml:space="preserve"> </w:t>
      </w:r>
      <w:r w:rsidRPr="00E712C7">
        <w:rPr>
          <w:rFonts w:eastAsia="SimSun"/>
          <w:lang w:bidi="ar-EG"/>
        </w:rPr>
        <w:t>ITU-T E.164</w:t>
      </w:r>
      <w:r w:rsidRPr="00E712C7">
        <w:rPr>
          <w:rFonts w:eastAsia="SimSun" w:hint="cs"/>
          <w:rtl/>
          <w:lang w:bidi="ar-EG"/>
        </w:rPr>
        <w:t xml:space="preserve"> (</w:t>
      </w:r>
      <w:r w:rsidRPr="00E712C7">
        <w:rPr>
          <w:rFonts w:eastAsia="SimSun"/>
          <w:rtl/>
        </w:rPr>
        <w:t>إن وجدت</w:t>
      </w:r>
      <w:r w:rsidRPr="00E712C7">
        <w:rPr>
          <w:rFonts w:eastAsia="SimSun" w:hint="cs"/>
          <w:rtl/>
          <w:lang w:bidi="ar-EG"/>
        </w:rPr>
        <w:t>):</w:t>
      </w:r>
    </w:p>
    <w:p w14:paraId="628AA0F0" w14:textId="77777777" w:rsidR="00F35081" w:rsidRPr="00E712C7" w:rsidRDefault="00F35081" w:rsidP="00F35081">
      <w:pPr>
        <w:pStyle w:val="enumlev2"/>
        <w:rPr>
          <w:rFonts w:eastAsia="SimSun"/>
          <w:rtl/>
          <w:lang w:bidi="ar-EG"/>
        </w:rPr>
      </w:pPr>
      <w:r w:rsidRPr="00E712C7">
        <w:rPr>
          <w:rFonts w:eastAsia="SimSun" w:hint="cs"/>
          <w:rtl/>
          <w:lang w:bidi="ar-EG"/>
        </w:rPr>
        <w:t>’</w:t>
      </w:r>
      <w:r w:rsidRPr="00E712C7">
        <w:rPr>
          <w:rFonts w:eastAsia="SimSun"/>
          <w:lang w:bidi="ar-EG"/>
        </w:rPr>
        <w:t>3</w:t>
      </w:r>
      <w:r w:rsidRPr="00E712C7">
        <w:rPr>
          <w:rFonts w:eastAsia="SimSun" w:hint="cs"/>
          <w:rtl/>
          <w:lang w:bidi="ar-EG"/>
        </w:rPr>
        <w:t>‘</w:t>
      </w:r>
      <w:r w:rsidRPr="00E712C7">
        <w:rPr>
          <w:rFonts w:eastAsia="SimSun"/>
          <w:rtl/>
          <w:lang w:bidi="ar-EG"/>
        </w:rPr>
        <w:tab/>
      </w:r>
      <w:r w:rsidRPr="00E712C7">
        <w:rPr>
          <w:rFonts w:eastAsia="SimSun"/>
          <w:rtl/>
        </w:rPr>
        <w:t>رابط بقاعدة بيانات في الوقت الفعلي تبرز الأرقام المنقولة (إن وجدت) وفقاً للتوصية</w:t>
      </w:r>
      <w:r w:rsidRPr="00E712C7">
        <w:rPr>
          <w:rFonts w:eastAsia="SimSun" w:hint="cs"/>
          <w:rtl/>
          <w:lang w:bidi="ar-EG"/>
        </w:rPr>
        <w:t xml:space="preserve"> </w:t>
      </w:r>
      <w:r w:rsidRPr="00E712C7">
        <w:rPr>
          <w:rFonts w:eastAsia="SimSun"/>
          <w:lang w:bidi="ar-EG"/>
        </w:rPr>
        <w:t>ITU-T E.164</w:t>
      </w:r>
      <w:r w:rsidRPr="00E712C7">
        <w:rPr>
          <w:rFonts w:eastAsia="SimSun" w:hint="cs"/>
          <w:rtl/>
          <w:lang w:bidi="ar-EG"/>
        </w:rPr>
        <w:t xml:space="preserve">: </w:t>
      </w:r>
      <w:r w:rsidRPr="00E712C7">
        <w:rPr>
          <w:rFonts w:eastAsia="SimSun"/>
          <w:rtl/>
        </w:rPr>
        <w:t>غير</w:t>
      </w:r>
      <w:r>
        <w:rPr>
          <w:rFonts w:eastAsia="SimSun" w:hint="cs"/>
          <w:rtl/>
        </w:rPr>
        <w:t> </w:t>
      </w:r>
      <w:r w:rsidRPr="00E712C7">
        <w:rPr>
          <w:rFonts w:eastAsia="SimSun"/>
          <w:rtl/>
        </w:rPr>
        <w:t>متاح</w:t>
      </w:r>
      <w:r w:rsidRPr="00E712C7">
        <w:rPr>
          <w:rFonts w:eastAsia="SimSun"/>
          <w:lang w:bidi="ar-EG"/>
        </w:rPr>
        <w:t>.</w:t>
      </w:r>
    </w:p>
    <w:p w14:paraId="7B4D12F7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 w:rsidRPr="00E712C7">
        <w:rPr>
          <w:rFonts w:eastAsia="SimSun" w:hint="cs"/>
          <w:rtl/>
          <w:lang w:bidi="ar-EG"/>
        </w:rPr>
        <w:t>’</w:t>
      </w:r>
      <w:r w:rsidRPr="00E712C7">
        <w:rPr>
          <w:rFonts w:eastAsia="SimSun"/>
          <w:lang w:bidi="ar-EG"/>
        </w:rPr>
        <w:t>4</w:t>
      </w:r>
      <w:r w:rsidRPr="00E712C7">
        <w:rPr>
          <w:rFonts w:eastAsia="SimSun" w:hint="cs"/>
          <w:rtl/>
          <w:lang w:bidi="ar-EG"/>
        </w:rPr>
        <w:t>‘</w:t>
      </w:r>
      <w:r w:rsidRPr="00E712C7">
        <w:rPr>
          <w:rFonts w:eastAsia="SimSun"/>
          <w:rtl/>
          <w:lang w:bidi="ar-EG"/>
        </w:rPr>
        <w:tab/>
      </w:r>
      <w:r w:rsidRPr="00E712C7">
        <w:rPr>
          <w:rFonts w:eastAsia="SimSun"/>
          <w:rtl/>
        </w:rPr>
        <w:t>تفاصيل خطة الترقيم</w:t>
      </w:r>
      <w:r w:rsidRPr="00E712C7">
        <w:rPr>
          <w:rFonts w:eastAsia="SimSun"/>
          <w:lang w:bidi="ar-EG"/>
        </w:rPr>
        <w:t>:</w:t>
      </w:r>
      <w:r w:rsidRPr="00E712C7">
        <w:rPr>
          <w:rFonts w:eastAsia="SimSun" w:hint="cs"/>
          <w:rtl/>
          <w:lang w:bidi="ar-EG"/>
        </w:rPr>
        <w:t xml:space="preserve"> الجدول </w:t>
      </w:r>
      <w:r w:rsidRPr="00E712C7">
        <w:rPr>
          <w:rFonts w:eastAsia="SimSun"/>
          <w:lang w:bidi="ar-EG"/>
        </w:rPr>
        <w:t>2</w:t>
      </w:r>
      <w:r w:rsidRPr="00E712C7">
        <w:rPr>
          <w:rFonts w:eastAsia="SimSun" w:hint="cs"/>
          <w:rtl/>
          <w:lang w:bidi="ar-EG"/>
        </w:rPr>
        <w:t>:</w:t>
      </w:r>
    </w:p>
    <w:p w14:paraId="56DD90A1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= MSISDN</w:t>
      </w:r>
      <w:r>
        <w:rPr>
          <w:rFonts w:eastAsia="SimSun" w:hint="cs"/>
          <w:rtl/>
          <w:lang w:bidi="ar-EG"/>
        </w:rPr>
        <w:t xml:space="preserve"> </w:t>
      </w:r>
      <w:r w:rsidRPr="001C4302">
        <w:t>CC + NDC + SN</w:t>
      </w:r>
    </w:p>
    <w:p w14:paraId="0D0256EB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= CC</w:t>
      </w:r>
      <w:r>
        <w:rPr>
          <w:rFonts w:eastAsia="SimSun" w:hint="cs"/>
          <w:rtl/>
          <w:lang w:bidi="ar-EG"/>
        </w:rPr>
        <w:t xml:space="preserve"> الرمز الدليلي للبلد</w:t>
      </w:r>
    </w:p>
    <w:p w14:paraId="2DCD3476" w14:textId="77777777" w:rsidR="00F35081" w:rsidRDefault="00F35081" w:rsidP="00F35081">
      <w:pPr>
        <w:pStyle w:val="enumlev2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= NDC</w:t>
      </w:r>
      <w:r>
        <w:rPr>
          <w:rFonts w:eastAsia="SimSun" w:hint="cs"/>
          <w:rtl/>
          <w:lang w:bidi="ar-EG"/>
        </w:rPr>
        <w:t xml:space="preserve"> الرمز الدليلي الوطني للمقصد</w:t>
      </w:r>
    </w:p>
    <w:p w14:paraId="34626A76" w14:textId="46767115" w:rsidR="00F35081" w:rsidRDefault="00F35081" w:rsidP="000D1300">
      <w:pPr>
        <w:pStyle w:val="enumlev2"/>
        <w:spacing w:after="12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>= SN</w:t>
      </w:r>
      <w:r>
        <w:rPr>
          <w:rFonts w:eastAsia="SimSun" w:hint="cs"/>
          <w:rtl/>
          <w:lang w:bidi="ar-EG"/>
        </w:rPr>
        <w:t xml:space="preserve"> رقم المشترك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947"/>
        <w:gridCol w:w="955"/>
        <w:gridCol w:w="2744"/>
        <w:gridCol w:w="2629"/>
      </w:tblGrid>
      <w:tr w:rsidR="00AE4403" w:rsidRPr="00AE4403" w14:paraId="7C55F859" w14:textId="77777777" w:rsidTr="006A5CB0">
        <w:trPr>
          <w:cantSplit/>
          <w:tblHeader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A0E5D" w14:textId="74318225" w:rsidR="00AE4403" w:rsidRPr="00AE4403" w:rsidRDefault="00AE4403" w:rsidP="00C16FCA">
            <w:pPr>
              <w:pStyle w:val="enumlev1"/>
              <w:keepNext/>
              <w:spacing w:before="120" w:after="120" w:line="22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E4403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الجدول </w:t>
            </w:r>
            <w:r w:rsidRPr="00AE4403">
              <w:rPr>
                <w:rFonts w:eastAsia="SimSun"/>
                <w:b/>
                <w:bCs/>
                <w:sz w:val="20"/>
                <w:szCs w:val="26"/>
              </w:rPr>
              <w:t>2</w:t>
            </w:r>
            <w:r w:rsidR="00FC3085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–</w:t>
            </w:r>
            <w:r w:rsidRPr="00AE4403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Pr="00AE4403">
              <w:rPr>
                <w:b/>
                <w:bCs/>
                <w:color w:val="000000"/>
                <w:sz w:val="20"/>
                <w:szCs w:val="26"/>
                <w:rtl/>
              </w:rPr>
              <w:t xml:space="preserve">رقم </w:t>
            </w:r>
            <w:r w:rsidRPr="00AE440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ا</w:t>
            </w:r>
            <w:r w:rsidRPr="00AE4403">
              <w:rPr>
                <w:b/>
                <w:bCs/>
                <w:color w:val="000000"/>
                <w:sz w:val="20"/>
                <w:szCs w:val="26"/>
                <w:rtl/>
              </w:rPr>
              <w:t>لمشترك</w:t>
            </w:r>
            <w:r w:rsidRPr="00AE440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 في الخدمة المتنقلة</w:t>
            </w:r>
            <w:r w:rsidRPr="00AE4403">
              <w:rPr>
                <w:b/>
                <w:bCs/>
                <w:color w:val="000000"/>
                <w:sz w:val="20"/>
                <w:szCs w:val="26"/>
                <w:rtl/>
              </w:rPr>
              <w:t xml:space="preserve"> في </w:t>
            </w:r>
            <w:r w:rsidRPr="00AE440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خطة ا</w:t>
            </w:r>
            <w:r w:rsidRPr="00AE4403">
              <w:rPr>
                <w:b/>
                <w:bCs/>
                <w:color w:val="000000"/>
                <w:sz w:val="20"/>
                <w:szCs w:val="26"/>
                <w:rtl/>
              </w:rPr>
              <w:t>لشبكة الرقمية للخدمات المتكاملة</w:t>
            </w:r>
            <w:r w:rsidRPr="00AE4403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AE4403">
              <w:rPr>
                <w:rFonts w:eastAsia="SimSun"/>
                <w:b/>
                <w:bCs/>
                <w:sz w:val="20"/>
                <w:szCs w:val="26"/>
              </w:rPr>
              <w:t>(MSISDN)</w:t>
            </w:r>
          </w:p>
        </w:tc>
      </w:tr>
      <w:tr w:rsidR="00AE4403" w:rsidRPr="00AE4403" w14:paraId="7BAD7B11" w14:textId="77777777" w:rsidTr="00C16FCA">
        <w:trPr>
          <w:cantSplit/>
          <w:tblHeader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</w:tcBorders>
            <w:vAlign w:val="center"/>
          </w:tcPr>
          <w:p w14:paraId="0925641F" w14:textId="77ABD893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highlight w:val="yellow"/>
              </w:rPr>
            </w:pP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الرمز الدليلي الوطني للمقصد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t>(NDC)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br/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أو الأرقام الأولى في الرقم (الدلالي)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A7EC16A" w14:textId="2685AC79" w:rsidR="00AE4403" w:rsidRPr="00AE4403" w:rsidRDefault="00AE4403" w:rsidP="00C16FCA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highlight w:val="yellow"/>
              </w:rPr>
            </w:pP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br/>
              <w:t xml:space="preserve">الوطني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</w:tcBorders>
            <w:vAlign w:val="center"/>
          </w:tcPr>
          <w:p w14:paraId="6BCEFCA3" w14:textId="063DC66F" w:rsidR="00AE4403" w:rsidRPr="00AE4403" w:rsidRDefault="00AE4403" w:rsidP="00C16FCA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="00280BA5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7EBEE03D" w14:textId="72A2DCDE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AE4403" w:rsidRPr="00AE4403" w14:paraId="4C9B8C73" w14:textId="77777777" w:rsidTr="00C16FCA">
        <w:trPr>
          <w:cantSplit/>
          <w:tblHeader/>
          <w:jc w:val="center"/>
        </w:trPr>
        <w:tc>
          <w:tcPr>
            <w:tcW w:w="2364" w:type="dxa"/>
            <w:vMerge/>
            <w:vAlign w:val="center"/>
          </w:tcPr>
          <w:p w14:paraId="49574591" w14:textId="77777777" w:rsidR="00AE4403" w:rsidRPr="00AE4403" w:rsidRDefault="00AE4403" w:rsidP="00C16FCA">
            <w:pPr>
              <w:keepNext/>
              <w:spacing w:before="40" w:after="40" w:line="220" w:lineRule="exact"/>
              <w:jc w:val="center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947" w:type="dxa"/>
            <w:vAlign w:val="center"/>
          </w:tcPr>
          <w:p w14:paraId="3414B866" w14:textId="38960D04" w:rsidR="00AE4403" w:rsidRPr="00AE4403" w:rsidRDefault="00AE4403" w:rsidP="00C16FCA">
            <w:pPr>
              <w:keepNext/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  <w:lang w:val="en-GB" w:eastAsia="fr-FR"/>
              </w:rPr>
              <w:t>الحد الأقصى</w:t>
            </w:r>
          </w:p>
        </w:tc>
        <w:tc>
          <w:tcPr>
            <w:tcW w:w="955" w:type="dxa"/>
            <w:vAlign w:val="center"/>
          </w:tcPr>
          <w:p w14:paraId="19F2EA0A" w14:textId="7B7D9D77" w:rsidR="00AE4403" w:rsidRPr="00AE4403" w:rsidRDefault="00AE4403" w:rsidP="00C16FCA">
            <w:pPr>
              <w:keepNext/>
              <w:spacing w:before="40" w:after="40" w:line="220" w:lineRule="exact"/>
              <w:ind w:left="-57" w:right="-57"/>
              <w:jc w:val="center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  <w:lang w:val="en-GB" w:eastAsia="fr-FR"/>
              </w:rPr>
              <w:t>الحد الأدنى</w:t>
            </w:r>
          </w:p>
        </w:tc>
        <w:tc>
          <w:tcPr>
            <w:tcW w:w="2744" w:type="dxa"/>
            <w:vMerge/>
            <w:vAlign w:val="center"/>
          </w:tcPr>
          <w:p w14:paraId="170931F7" w14:textId="77777777" w:rsidR="00AE4403" w:rsidRPr="00AE4403" w:rsidRDefault="00AE4403" w:rsidP="00C16FCA">
            <w:pPr>
              <w:keepNext/>
              <w:spacing w:before="40" w:after="40" w:line="220" w:lineRule="exact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</w:p>
        </w:tc>
        <w:tc>
          <w:tcPr>
            <w:tcW w:w="2629" w:type="dxa"/>
            <w:vMerge/>
            <w:vAlign w:val="center"/>
          </w:tcPr>
          <w:p w14:paraId="56CE8A46" w14:textId="77777777" w:rsidR="00AE4403" w:rsidRPr="00AE4403" w:rsidRDefault="00AE4403" w:rsidP="00C16FCA">
            <w:pPr>
              <w:keepNext/>
              <w:spacing w:before="40" w:after="40" w:line="220" w:lineRule="exact"/>
              <w:rPr>
                <w:rFonts w:eastAsia="SimSun"/>
                <w:i/>
                <w:sz w:val="20"/>
                <w:szCs w:val="26"/>
                <w:highlight w:val="yellow"/>
                <w:lang w:val="fr-FR"/>
              </w:rPr>
            </w:pPr>
          </w:p>
        </w:tc>
      </w:tr>
      <w:tr w:rsidR="00AE4403" w:rsidRPr="00AE4403" w14:paraId="0B231787" w14:textId="77777777" w:rsidTr="00C16FCA">
        <w:trPr>
          <w:cantSplit/>
          <w:trHeight w:val="583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0667FCA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E53990F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823B5DB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1D04717F" w14:textId="78F2FB04" w:rsidR="00AE440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E82CDEF" w14:textId="00CA8055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6B6C0AD3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5C4A5761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551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B070D11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88CFD12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63D588B5" w14:textId="11A954F4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11EA7A8C" w14:textId="34687305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7AF094E0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2AE822CF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552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68C373E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6C300968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9E5CA5A" w14:textId="595F148F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F90A401" w14:textId="2DFEDDFE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60AE1453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7A8C3F65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553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16906CA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65367262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4CF154E" w14:textId="5A5C4A78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7714D44" w14:textId="2CA8E94D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AE4403" w:rsidRPr="00AE4403" w14:paraId="4D14534A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14EA034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0649B86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7EAF12BB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1D6E92D6" w14:textId="7178A610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3603DBCF" w14:textId="6F503682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AE4403" w:rsidRPr="00AE4403" w14:paraId="39C259F9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FCC157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360A9C1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5E5D5968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3E3BD435" w14:textId="398E17C1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1848BE89" w14:textId="4363DF89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AE4403" w:rsidRPr="00AE4403" w14:paraId="6A959A92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700274E1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556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94ACA4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53E1CD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2AE46BC6" w14:textId="6D01A3FE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18074959" w14:textId="08C671BD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39BB02B6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0857B892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557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850713D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114ED7B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AE743A1" w14:textId="588D5AE0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651A36F3" w14:textId="7644E18A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2CA4005E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5663D250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558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E882ADE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58E15E63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58EEF0B4" w14:textId="6B43CA7B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61950314" w14:textId="4459372F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B34D93" w:rsidRPr="00AE4403" w14:paraId="51894C66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2AAED16B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559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0FA4C35A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EE70021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3EFCC0D0" w14:textId="18359E37" w:rsidR="00B34D93" w:rsidRPr="00AE4403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color w:val="000000"/>
                <w:sz w:val="20"/>
                <w:szCs w:val="26"/>
                <w:rtl/>
                <w:lang w:val="en-GB"/>
              </w:rPr>
              <w:t>غير جغرافي، خدمة متنقلة للصوت عبر بروتوكول الإنترنت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17DC8B4" w14:textId="0F73A8B6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proofErr w:type="spellStart"/>
            <w:r w:rsidRPr="00AE4403">
              <w:rPr>
                <w:rFonts w:eastAsia="SimSun"/>
                <w:sz w:val="20"/>
                <w:szCs w:val="26"/>
              </w:rPr>
              <w:t>Toko</w:t>
            </w:r>
            <w:proofErr w:type="spellEnd"/>
            <w:r w:rsidRPr="00AE4403">
              <w:rPr>
                <w:rFonts w:eastAsia="SimSun"/>
                <w:sz w:val="20"/>
                <w:szCs w:val="26"/>
              </w:rPr>
              <w:t xml:space="preserve"> Wireless Limited</w:t>
            </w:r>
          </w:p>
        </w:tc>
      </w:tr>
      <w:tr w:rsidR="00AE4403" w:rsidRPr="00AE4403" w14:paraId="587E97ED" w14:textId="77777777" w:rsidTr="00C16FCA">
        <w:trPr>
          <w:cantSplit/>
          <w:trHeight w:val="376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B44C8F0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632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38DD6300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202BB93D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486E2284" w14:textId="3250475E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hint="cs"/>
                <w:sz w:val="20"/>
                <w:szCs w:val="26"/>
                <w:rtl/>
                <w:lang w:val="fr-FR"/>
              </w:rPr>
              <w:t xml:space="preserve">غير جغرافي، التطور طويل الأمد </w:t>
            </w:r>
            <w:r w:rsidRPr="00AE4403">
              <w:rPr>
                <w:sz w:val="20"/>
                <w:szCs w:val="26"/>
              </w:rPr>
              <w:t>(LTE)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42EF520" w14:textId="77777777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lang w:val="fr-FR"/>
              </w:rPr>
            </w:pPr>
          </w:p>
        </w:tc>
      </w:tr>
      <w:tr w:rsidR="00B34D93" w:rsidRPr="00AE4403" w14:paraId="418B5BE7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0B974DFF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681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697DC85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AF3AC96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130E145" w14:textId="248C6BFA" w:rsidR="00B34D93" w:rsidRPr="000D1300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pacing w:val="-4"/>
                <w:sz w:val="20"/>
                <w:szCs w:val="26"/>
                <w:lang w:val="fr-FR"/>
              </w:rPr>
            </w:pP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غير جغرافي</w:t>
            </w:r>
            <w:r w:rsidRPr="000D1300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/>
              </w:rPr>
              <w:t>،</w:t>
            </w: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 xml:space="preserve"> بدالة فرعية خاصة </w:t>
            </w:r>
            <w:proofErr w:type="spellStart"/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مستضافة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B3EC153" w14:textId="20E1A3A6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B34D93" w:rsidRPr="00AE4403" w14:paraId="5D335CE0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A518E8D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685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5D684B3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51AD99D3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BF3027B" w14:textId="243C12B6" w:rsidR="00B34D93" w:rsidRPr="000D1300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pacing w:val="-4"/>
                <w:sz w:val="20"/>
                <w:szCs w:val="26"/>
                <w:lang w:val="fr-FR"/>
              </w:rPr>
            </w:pP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غير جغرافي</w:t>
            </w:r>
            <w:r w:rsidRPr="000D1300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/>
              </w:rPr>
              <w:t>،</w:t>
            </w: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 xml:space="preserve"> بدالة فرعية خاصة </w:t>
            </w:r>
            <w:proofErr w:type="spellStart"/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مستضافة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4B2DF76" w14:textId="3B9263B6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B34D93" w:rsidRPr="00AE4403" w14:paraId="7ABEB363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67EE142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690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1C945953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02338F69" w14:textId="77777777" w:rsidR="00B34D93" w:rsidRPr="00AE4403" w:rsidRDefault="00B34D9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F1162D9" w14:textId="22BFA822" w:rsidR="00B34D93" w:rsidRPr="000D1300" w:rsidRDefault="00B34D93" w:rsidP="00C16FCA">
            <w:pPr>
              <w:spacing w:before="40" w:after="40" w:line="220" w:lineRule="exact"/>
              <w:rPr>
                <w:rFonts w:eastAsia="SimSun"/>
                <w:color w:val="000000"/>
                <w:spacing w:val="-4"/>
                <w:sz w:val="20"/>
                <w:szCs w:val="26"/>
                <w:lang w:val="fr-FR"/>
              </w:rPr>
            </w:pP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غير جغرافي</w:t>
            </w:r>
            <w:r w:rsidRPr="000D1300">
              <w:rPr>
                <w:rFonts w:hint="cs"/>
                <w:color w:val="000000"/>
                <w:spacing w:val="-4"/>
                <w:sz w:val="20"/>
                <w:szCs w:val="26"/>
                <w:rtl/>
                <w:lang w:val="en-GB"/>
              </w:rPr>
              <w:t>،</w:t>
            </w:r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 xml:space="preserve"> بدالة فرعية خاصة </w:t>
            </w:r>
            <w:proofErr w:type="spellStart"/>
            <w:r w:rsidRPr="000D1300">
              <w:rPr>
                <w:color w:val="000000"/>
                <w:spacing w:val="-4"/>
                <w:sz w:val="20"/>
                <w:szCs w:val="26"/>
                <w:rtl/>
                <w:lang w:val="en-GB"/>
              </w:rPr>
              <w:t>مستضافة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2909DF0D" w14:textId="762133E2" w:rsidR="00B34D93" w:rsidRPr="00AE4403" w:rsidRDefault="00B34D9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AE4403" w:rsidRPr="00AE4403" w14:paraId="75C70B50" w14:textId="77777777" w:rsidTr="00C16FCA">
        <w:trPr>
          <w:cantSplit/>
          <w:trHeight w:val="557"/>
          <w:tblHeader/>
          <w:jc w:val="center"/>
        </w:trPr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</w:tcPr>
          <w:p w14:paraId="00F4C99D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E3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14:paraId="49AFBCE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5EF3FC3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766E051C" w14:textId="700116F3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68CB5778" w14:textId="77777777" w:rsidTr="00C16FCA">
        <w:trPr>
          <w:cantSplit/>
          <w:trHeight w:val="341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7009FDE9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b/>
                <w:bCs/>
                <w:i/>
                <w:sz w:val="20"/>
                <w:szCs w:val="26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730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A5ECB9B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b/>
                <w:bCs/>
                <w:i/>
                <w:sz w:val="20"/>
                <w:szCs w:val="26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1B5CBCE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b/>
                <w:bCs/>
                <w:i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26587727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b/>
                <w:bCs/>
                <w:i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2ADFDA6D" w14:textId="41FCAEDB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b/>
                <w:bCs/>
                <w:i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1442B7B8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5BE7888F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740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C6EBA5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EEFF7D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703070E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4A32A723" w14:textId="05656B00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2F32E8B6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5E8EC4B1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750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61C92A5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1327D56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8FF2B53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702DFC3F" w14:textId="4338B185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08BD8877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4F165047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760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6129C8B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30C57C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7B90AB4F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7808E81D" w14:textId="58D09ABE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39455B91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6A28EE4E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770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3F4B2591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0ECEF7C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5CAC50A5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599EB9A9" w14:textId="70D9E03F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325F925C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34D694FB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780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71E29B7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B3324B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414C5D8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2BF6B3E1" w14:textId="5D2FA03E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 xml:space="preserve">Tonga Communications Corporation </w:t>
            </w:r>
          </w:p>
        </w:tc>
      </w:tr>
      <w:tr w:rsidR="00AE4403" w:rsidRPr="00AE4403" w14:paraId="7E914BC4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177EA22D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840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0204826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217CD5AA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4D1D97F9" w14:textId="77777777" w:rsidR="00AE4403" w:rsidRPr="000D1300" w:rsidRDefault="00AE4403" w:rsidP="00C16FCA">
            <w:pPr>
              <w:spacing w:before="40" w:after="40" w:line="220" w:lineRule="exact"/>
              <w:rPr>
                <w:rFonts w:eastAsia="SimSun"/>
                <w:sz w:val="20"/>
                <w:szCs w:val="26"/>
              </w:rPr>
            </w:pPr>
            <w:r w:rsidRPr="000D1300">
              <w:rPr>
                <w:sz w:val="20"/>
                <w:szCs w:val="26"/>
                <w:rtl/>
                <w:lang w:val="en-GB"/>
              </w:rPr>
              <w:t>غير جغرافي</w:t>
            </w:r>
            <w:r w:rsidRPr="000D1300">
              <w:rPr>
                <w:rFonts w:hint="cs"/>
                <w:sz w:val="20"/>
                <w:szCs w:val="26"/>
                <w:rtl/>
                <w:lang w:val="en-GB"/>
              </w:rPr>
              <w:t>،</w:t>
            </w:r>
            <w:r w:rsidRPr="000D1300">
              <w:rPr>
                <w:sz w:val="20"/>
                <w:szCs w:val="26"/>
                <w:rtl/>
                <w:lang w:val="en-GB"/>
              </w:rPr>
              <w:t xml:space="preserve"> </w:t>
            </w:r>
            <w:r w:rsidRPr="000D1300">
              <w:rPr>
                <w:rFonts w:hint="cs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35C14A9" w14:textId="5D8015C3" w:rsidR="00AE4403" w:rsidRPr="000D1300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0D1300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0D1300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AE4403" w:rsidRPr="00AE4403" w14:paraId="00EE389E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27149D2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860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CDCEFCD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22E86C22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498913F7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2ACFCCBD" w14:textId="5D35CBFC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AE4403" w:rsidRPr="00AE4403" w14:paraId="13ECEB07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4DFEC397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870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1A2488E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09C64695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168E7130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7198F49C" w14:textId="72EDFF93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AE4403" w:rsidRPr="00AE4403" w14:paraId="2A950F15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030123D1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880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DC7CC36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54F211CE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65A1E2AD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E81F4B2" w14:textId="138CA50F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  <w:tr w:rsidR="00AE4403" w:rsidRPr="00AE4403" w14:paraId="4CD41A18" w14:textId="77777777" w:rsidTr="00C16FCA">
        <w:trPr>
          <w:cantSplit/>
          <w:trHeight w:val="376"/>
          <w:tblHeader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14:paraId="337057DF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890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7E7C52C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1842DE9" w14:textId="77777777" w:rsidR="00AE4403" w:rsidRPr="00AE4403" w:rsidRDefault="00AE4403" w:rsidP="00C16FCA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AE4403">
              <w:rPr>
                <w:rFonts w:eastAsia="SimSun"/>
                <w:sz w:val="20"/>
                <w:szCs w:val="26"/>
                <w:lang w:val="fr-FR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16E2001D" w14:textId="77777777" w:rsidR="00AE4403" w:rsidRPr="00AE4403" w:rsidRDefault="00AE4403" w:rsidP="00C16FCA">
            <w:pPr>
              <w:spacing w:before="40" w:after="40" w:line="220" w:lineRule="exact"/>
              <w:rPr>
                <w:rFonts w:eastAsia="SimSun"/>
                <w:color w:val="000000" w:themeColor="text1"/>
                <w:sz w:val="20"/>
                <w:szCs w:val="26"/>
              </w:rPr>
            </w:pP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>غير جغرافي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،</w:t>
            </w:r>
            <w:r w:rsidRPr="00AE4403">
              <w:rPr>
                <w:color w:val="000000"/>
                <w:sz w:val="20"/>
                <w:szCs w:val="26"/>
                <w:rtl/>
                <w:lang w:val="en-GB"/>
              </w:rPr>
              <w:t xml:space="preserve">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خدمة متنقلة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772B2269" w14:textId="14EAD971" w:rsidR="00AE4403" w:rsidRPr="00AE4403" w:rsidRDefault="00AE4403" w:rsidP="00C16FCA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  <w:r w:rsidRPr="00AE4403">
              <w:rPr>
                <w:rFonts w:eastAsia="SimSun"/>
                <w:sz w:val="20"/>
                <w:szCs w:val="26"/>
                <w:rtl/>
              </w:rPr>
              <w:t xml:space="preserve">مخصص لشركة </w:t>
            </w:r>
            <w:r w:rsidRPr="00AE4403">
              <w:rPr>
                <w:rFonts w:eastAsia="SimSun"/>
                <w:sz w:val="20"/>
                <w:szCs w:val="26"/>
              </w:rPr>
              <w:t>Digicel Tonga Limited</w:t>
            </w:r>
          </w:p>
        </w:tc>
      </w:tr>
    </w:tbl>
    <w:p w14:paraId="48DD1C0E" w14:textId="77777777" w:rsidR="00AE4403" w:rsidRPr="00AE4403" w:rsidRDefault="00AE4403" w:rsidP="00AE4403">
      <w:pPr>
        <w:rPr>
          <w:rFonts w:eastAsia="SimSun"/>
          <w:rtl/>
          <w:lang w:bidi="ar-EG"/>
        </w:rPr>
      </w:pPr>
    </w:p>
    <w:p w14:paraId="0304A906" w14:textId="77777777" w:rsidR="00F35081" w:rsidRPr="00164E27" w:rsidRDefault="00F35081" w:rsidP="00F35081">
      <w:pPr>
        <w:keepNext/>
        <w:rPr>
          <w:rFonts w:eastAsia="SimSun"/>
          <w:b/>
          <w:bCs/>
          <w:lang w:bidi="ar-EG"/>
        </w:rPr>
      </w:pPr>
      <w:r w:rsidRPr="00164E27">
        <w:rPr>
          <w:rFonts w:eastAsia="SimSun"/>
          <w:b/>
          <w:bCs/>
          <w:lang w:bidi="ar-EG"/>
        </w:rPr>
        <w:lastRenderedPageBreak/>
        <w:t>7</w:t>
      </w:r>
      <w:r w:rsidRPr="00164E27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 xml:space="preserve">خطة الأرقام الهاتفية المجانية </w:t>
      </w:r>
      <w:r>
        <w:rPr>
          <w:rFonts w:eastAsia="SimSun"/>
          <w:b/>
          <w:bCs/>
          <w:lang w:bidi="ar-EG"/>
        </w:rPr>
        <w:t>(TFN)</w:t>
      </w:r>
    </w:p>
    <w:p w14:paraId="64D50CBD" w14:textId="6C1E1FF6" w:rsidR="00F35081" w:rsidRPr="00164E27" w:rsidRDefault="00F35081" w:rsidP="00F35081">
      <w:pPr>
        <w:keepNext/>
        <w:spacing w:before="240" w:after="120"/>
        <w:jc w:val="center"/>
        <w:rPr>
          <w:rFonts w:eastAsia="SimSun"/>
          <w:b/>
          <w:bCs/>
          <w:lang w:bidi="ar-EG"/>
        </w:rPr>
      </w:pPr>
      <w:r w:rsidRPr="00164E27">
        <w:rPr>
          <w:rFonts w:eastAsia="SimSun" w:hint="cs"/>
          <w:b/>
          <w:bCs/>
          <w:rtl/>
        </w:rPr>
        <w:t xml:space="preserve">الجدول </w:t>
      </w:r>
      <w:r w:rsidRPr="00164E27">
        <w:rPr>
          <w:rFonts w:eastAsia="SimSun"/>
          <w:b/>
          <w:bCs/>
        </w:rPr>
        <w:t>3</w:t>
      </w:r>
      <w:r w:rsidR="00C16FCA">
        <w:rPr>
          <w:rFonts w:eastAsia="SimSun" w:hint="cs"/>
          <w:b/>
          <w:bCs/>
          <w:rtl/>
          <w:lang w:bidi="ar-EG"/>
        </w:rPr>
        <w:t xml:space="preserve"> –</w:t>
      </w:r>
      <w:r w:rsidRPr="00164E27">
        <w:rPr>
          <w:rFonts w:eastAsia="SimSun" w:hint="cs"/>
          <w:b/>
          <w:bCs/>
          <w:rtl/>
          <w:lang w:bidi="ar-EG"/>
        </w:rPr>
        <w:t xml:space="preserve"> </w:t>
      </w:r>
      <w:r>
        <w:rPr>
          <w:rFonts w:eastAsia="SimSun" w:hint="cs"/>
          <w:b/>
          <w:bCs/>
          <w:rtl/>
          <w:lang w:bidi="ar-EG"/>
        </w:rPr>
        <w:t xml:space="preserve">خطة الأرقام الهاتفية المجانية </w:t>
      </w:r>
      <w:r>
        <w:rPr>
          <w:rFonts w:eastAsia="SimSun"/>
          <w:b/>
          <w:bCs/>
          <w:lang w:bidi="ar-EG"/>
        </w:rPr>
        <w:t>(TFN)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166"/>
        <w:gridCol w:w="1062"/>
        <w:gridCol w:w="3439"/>
        <w:gridCol w:w="1699"/>
      </w:tblGrid>
      <w:tr w:rsidR="00F35081" w:rsidRPr="00AE4403" w14:paraId="7F5C6731" w14:textId="77777777" w:rsidTr="000D1300">
        <w:trPr>
          <w:tblHeader/>
          <w:jc w:val="center"/>
        </w:trPr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6AC64" w14:textId="77777777" w:rsidR="00F35081" w:rsidRPr="00AE4403" w:rsidRDefault="00F35081" w:rsidP="00AE4403">
            <w:pPr>
              <w:pStyle w:val="Tablehead2"/>
              <w:keepNext w:val="0"/>
              <w:bidi/>
              <w:spacing w:line="260" w:lineRule="exact"/>
              <w:rPr>
                <w:rFonts w:cs="Traditional Arabic"/>
                <w:sz w:val="20"/>
                <w:szCs w:val="26"/>
                <w:highlight w:val="lightGray"/>
                <w:lang w:val="en-GB"/>
              </w:rPr>
            </w:pP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الرمز الدليلي الوطني للمقصد </w:t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</w:rPr>
              <w:t>(NDC)</w:t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</w:rPr>
              <w:br/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  <w:rtl/>
                <w:lang w:val="en-GB"/>
              </w:rPr>
              <w:t>أو الأرقام الأولى في الرقم (الدلالي)</w:t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E4403">
              <w:rPr>
                <w:rFonts w:cs="Traditional Arabic"/>
                <w:i w:val="0"/>
                <w:i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0613B" w14:textId="77777777" w:rsidR="00F35081" w:rsidRPr="00AE4403" w:rsidRDefault="00F35081" w:rsidP="00AE440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br/>
              <w:t xml:space="preserve">الوطني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ED34C" w14:textId="0266AC75" w:rsidR="00F35081" w:rsidRPr="00AE4403" w:rsidRDefault="00F35081" w:rsidP="00AE4403">
            <w:pPr>
              <w:tabs>
                <w:tab w:val="left" w:pos="28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="00280BA5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CF3A9" w14:textId="77777777" w:rsidR="00F35081" w:rsidRPr="00AE4403" w:rsidRDefault="00F35081" w:rsidP="00AE4403">
            <w:pPr>
              <w:pStyle w:val="Tablehead"/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</w:rPr>
            </w:pPr>
            <w:r w:rsidRPr="00AE4403"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F35081" w:rsidRPr="00AE4403" w14:paraId="455F671A" w14:textId="77777777" w:rsidTr="000D1300">
        <w:trPr>
          <w:tblHeader/>
          <w:jc w:val="center"/>
        </w:trPr>
        <w:tc>
          <w:tcPr>
            <w:tcW w:w="2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FC9F9" w14:textId="77777777" w:rsidR="00F35081" w:rsidRPr="00AE4403" w:rsidRDefault="00F35081" w:rsidP="00AE4403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  <w:lang w:val="en-GB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42303" w14:textId="77777777" w:rsidR="00F35081" w:rsidRPr="00AE4403" w:rsidRDefault="00F35081" w:rsidP="00AE4403">
            <w:pPr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</w:pP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 xml:space="preserve">الحد </w:t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br/>
              <w:t>الأقصى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FDD7D" w14:textId="77777777" w:rsidR="00F35081" w:rsidRPr="00AE4403" w:rsidRDefault="00F35081" w:rsidP="00AE4403">
            <w:pPr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 xml:space="preserve">الحد </w:t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 w:bidi="ar-EG"/>
              </w:rPr>
              <w:br/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الأدنى</w:t>
            </w: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0F57B" w14:textId="77777777" w:rsidR="00F35081" w:rsidRPr="00AE4403" w:rsidRDefault="00F35081" w:rsidP="00AE4403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  <w:lang w:val="fr-FR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626E8" w14:textId="77777777" w:rsidR="00F35081" w:rsidRPr="00AE4403" w:rsidRDefault="00F35081" w:rsidP="00AE4403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  <w:lang w:val="fr-FR"/>
              </w:rPr>
            </w:pPr>
          </w:p>
        </w:tc>
      </w:tr>
      <w:tr w:rsidR="00AE4403" w:rsidRPr="00AE4403" w14:paraId="2A48DD13" w14:textId="77777777" w:rsidTr="000D1300">
        <w:trPr>
          <w:tblHeader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31B98" w14:textId="0587D7B4" w:rsidR="00AE4403" w:rsidRPr="00AE4403" w:rsidRDefault="00AE4403" w:rsidP="00AE4403">
            <w:pPr>
              <w:spacing w:before="60" w:after="60" w:line="260" w:lineRule="exact"/>
              <w:ind w:right="39"/>
              <w:jc w:val="center"/>
              <w:rPr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0800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69D8A" w14:textId="650CB221" w:rsidR="00AE4403" w:rsidRPr="00AE4403" w:rsidRDefault="00AE4403" w:rsidP="00AE4403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692C4" w14:textId="1EA1D894" w:rsidR="00AE4403" w:rsidRPr="00AE4403" w:rsidRDefault="00AE4403" w:rsidP="00AE4403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96F06" w14:textId="30821C64" w:rsidR="00AE4403" w:rsidRPr="00AE4403" w:rsidRDefault="00AE4403" w:rsidP="00AE4403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 w:bidi="ar-EG"/>
              </w:rPr>
            </w:pPr>
            <w:r w:rsidRPr="00AE4403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 xml:space="preserve">غير جغرافي، </w:t>
            </w:r>
            <w:r w:rsidR="00B34D93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متاح لجميع الخدمات المحلية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F522E7" w14:textId="5028773D" w:rsidR="00AE4403" w:rsidRPr="00AE4403" w:rsidRDefault="00B34D93" w:rsidP="00AE4403">
            <w:pPr>
              <w:spacing w:before="60" w:after="60" w:line="260" w:lineRule="exact"/>
              <w:rPr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</w:rPr>
              <w:t>يمكن لجميع خدمات الصوت استعماله</w:t>
            </w:r>
          </w:p>
        </w:tc>
      </w:tr>
    </w:tbl>
    <w:p w14:paraId="70131FCA" w14:textId="4363DF06" w:rsidR="00F35081" w:rsidRDefault="00F35081" w:rsidP="00F35081">
      <w:pPr>
        <w:keepNext/>
        <w:rPr>
          <w:rFonts w:eastAsia="SimSun"/>
          <w:b/>
          <w:bCs/>
          <w:lang w:bidi="ar-EG"/>
        </w:rPr>
      </w:pPr>
      <w:r w:rsidRPr="00164E27">
        <w:rPr>
          <w:rFonts w:eastAsia="SimSun"/>
          <w:b/>
          <w:bCs/>
        </w:rPr>
        <w:t>8</w:t>
      </w:r>
      <w:r w:rsidRPr="00164E27">
        <w:rPr>
          <w:rFonts w:eastAsia="SimSun"/>
          <w:b/>
          <w:bCs/>
          <w:rtl/>
          <w:lang w:bidi="ar-EG"/>
        </w:rPr>
        <w:tab/>
      </w:r>
      <w:r>
        <w:rPr>
          <w:rFonts w:eastAsia="SimSun" w:hint="cs"/>
          <w:b/>
          <w:bCs/>
          <w:rtl/>
          <w:lang w:bidi="ar-EG"/>
        </w:rPr>
        <w:t>خطة الرمز الدليلي القصير</w:t>
      </w:r>
    </w:p>
    <w:p w14:paraId="28B76ED0" w14:textId="52EF5209" w:rsidR="00F35081" w:rsidRDefault="00F35081" w:rsidP="00F35081">
      <w:pPr>
        <w:keepNext/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164E27">
        <w:rPr>
          <w:rFonts w:eastAsia="SimSun" w:hint="cs"/>
          <w:b/>
          <w:bCs/>
          <w:rtl/>
          <w:lang w:bidi="ar-EG"/>
        </w:rPr>
        <w:t xml:space="preserve">الجدول </w:t>
      </w:r>
      <w:r w:rsidRPr="00164E27">
        <w:rPr>
          <w:rFonts w:eastAsia="SimSun"/>
          <w:b/>
          <w:bCs/>
          <w:lang w:bidi="ar-EG"/>
        </w:rPr>
        <w:t>4</w:t>
      </w:r>
      <w:r w:rsidR="00C16FCA">
        <w:rPr>
          <w:rFonts w:eastAsia="SimSun" w:hint="cs"/>
          <w:b/>
          <w:bCs/>
          <w:rtl/>
          <w:lang w:bidi="ar-EG"/>
        </w:rPr>
        <w:t xml:space="preserve"> –</w:t>
      </w:r>
      <w:r w:rsidRPr="00164E27">
        <w:rPr>
          <w:rFonts w:eastAsia="SimSun" w:hint="cs"/>
          <w:b/>
          <w:bCs/>
          <w:rtl/>
          <w:lang w:bidi="ar-EG"/>
        </w:rPr>
        <w:t xml:space="preserve"> </w:t>
      </w:r>
      <w:r>
        <w:rPr>
          <w:rFonts w:eastAsia="SimSun" w:hint="cs"/>
          <w:b/>
          <w:bCs/>
          <w:rtl/>
          <w:lang w:bidi="ar-EG"/>
        </w:rPr>
        <w:t>خطة الرمز الدليلي القصير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166"/>
        <w:gridCol w:w="1062"/>
        <w:gridCol w:w="3439"/>
        <w:gridCol w:w="1699"/>
      </w:tblGrid>
      <w:tr w:rsidR="00F35081" w:rsidRPr="00AE4403" w14:paraId="00C15F4D" w14:textId="77777777" w:rsidTr="000D1300">
        <w:trPr>
          <w:tblHeader/>
          <w:jc w:val="center"/>
        </w:trPr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2E0BB" w14:textId="77777777" w:rsidR="00F35081" w:rsidRPr="00AE4403" w:rsidRDefault="00F35081" w:rsidP="006A5CB0">
            <w:pPr>
              <w:keepNext/>
              <w:spacing w:before="60" w:after="60" w:line="260" w:lineRule="exact"/>
              <w:jc w:val="center"/>
              <w:rPr>
                <w:i/>
                <w:sz w:val="20"/>
                <w:szCs w:val="26"/>
                <w:highlight w:val="lightGray"/>
              </w:rPr>
            </w:pP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الرمز الدليلي الوطني للمقصد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t>(NDC)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br/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أو الأرقام الأولى في الرقم (الدلالي)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41E20" w14:textId="77777777" w:rsidR="00F35081" w:rsidRPr="00AE4403" w:rsidRDefault="00F35081" w:rsidP="006A5CB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br/>
              <w:t xml:space="preserve">الوطني </w:t>
            </w:r>
            <w:r w:rsidRPr="00AE4403">
              <w:rPr>
                <w:i/>
                <w:i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4BAAC" w14:textId="7920557F" w:rsidR="00F35081" w:rsidRPr="00AE4403" w:rsidRDefault="00F35081" w:rsidP="006A5CB0">
            <w:pPr>
              <w:keepNext/>
              <w:tabs>
                <w:tab w:val="left" w:pos="28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="00280BA5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AE4403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E4403">
              <w:rPr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A1481" w14:textId="77777777" w:rsidR="00F35081" w:rsidRPr="00AE4403" w:rsidRDefault="00F35081" w:rsidP="006A5CB0">
            <w:pPr>
              <w:pStyle w:val="Tablehead"/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</w:rPr>
            </w:pPr>
            <w:r w:rsidRPr="00AE4403">
              <w:rPr>
                <w:b w:val="0"/>
                <w:bCs w:val="0"/>
                <w:i/>
                <w:iCs/>
                <w:color w:val="000000"/>
                <w:position w:val="2"/>
                <w:sz w:val="20"/>
                <w:szCs w:val="26"/>
                <w:rtl/>
                <w:lang w:bidi="ar-SA"/>
              </w:rPr>
              <w:t>معلومات إضافية</w:t>
            </w:r>
          </w:p>
        </w:tc>
      </w:tr>
      <w:tr w:rsidR="00F35081" w:rsidRPr="00AE4403" w14:paraId="5ED45FF6" w14:textId="77777777" w:rsidTr="000D1300">
        <w:trPr>
          <w:tblHeader/>
          <w:jc w:val="center"/>
        </w:trPr>
        <w:tc>
          <w:tcPr>
            <w:tcW w:w="2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1B690" w14:textId="77777777" w:rsidR="00F35081" w:rsidRPr="00AE4403" w:rsidRDefault="00F35081" w:rsidP="006A5CB0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55E85" w14:textId="77777777" w:rsidR="00F35081" w:rsidRPr="00AE4403" w:rsidRDefault="00F35081" w:rsidP="006A5CB0">
            <w:pPr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</w:pP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 xml:space="preserve">الحد </w:t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br/>
              <w:t>الأقصى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8001A" w14:textId="77777777" w:rsidR="00F35081" w:rsidRPr="00AE4403" w:rsidRDefault="00F35081" w:rsidP="006A5CB0">
            <w:pPr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 xml:space="preserve">الحد </w:t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 w:bidi="ar-EG"/>
              </w:rPr>
              <w:br/>
            </w:r>
            <w:r w:rsidRPr="00AE4403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الأدنى</w:t>
            </w: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8B744" w14:textId="77777777" w:rsidR="00F35081" w:rsidRPr="00AE4403" w:rsidRDefault="00F35081" w:rsidP="006A5CB0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  <w:lang w:val="fr-FR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B9308" w14:textId="77777777" w:rsidR="00F35081" w:rsidRPr="00AE4403" w:rsidRDefault="00F35081" w:rsidP="006A5CB0">
            <w:pPr>
              <w:spacing w:before="60" w:after="60" w:line="260" w:lineRule="exact"/>
              <w:jc w:val="left"/>
              <w:rPr>
                <w:i/>
                <w:noProof/>
                <w:sz w:val="20"/>
                <w:szCs w:val="26"/>
                <w:highlight w:val="lightGray"/>
                <w:lang w:val="fr-FR"/>
              </w:rPr>
            </w:pPr>
          </w:p>
        </w:tc>
      </w:tr>
      <w:tr w:rsidR="00AE4403" w:rsidRPr="00AE4403" w14:paraId="78E4D57D" w14:textId="77777777" w:rsidTr="000D1300">
        <w:trPr>
          <w:tblHeader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25A34" w14:textId="6DE5FD07" w:rsidR="00AE4403" w:rsidRPr="00AE4403" w:rsidRDefault="00AE4403" w:rsidP="00AE4403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B3DB5" w14:textId="5D4033F1" w:rsidR="00AE4403" w:rsidRPr="00AE4403" w:rsidRDefault="00AE4403" w:rsidP="00AE4403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00CD" w14:textId="6E7E4761" w:rsidR="00AE4403" w:rsidRPr="00AE4403" w:rsidRDefault="00AE4403" w:rsidP="00AE4403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lang w:val="fr-FR"/>
              </w:rPr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A8D37" w14:textId="77777777" w:rsidR="00AE4403" w:rsidRPr="00946E76" w:rsidRDefault="00AE4403" w:rsidP="00AE4403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  <w:lang w:val="en-GB"/>
              </w:rPr>
            </w:pPr>
            <w:r w:rsidRPr="00946E76">
              <w:rPr>
                <w:color w:val="000000"/>
                <w:sz w:val="20"/>
                <w:szCs w:val="26"/>
                <w:rtl/>
                <w:lang w:val="en-GB"/>
              </w:rPr>
              <w:t xml:space="preserve">غير جغرافي: </w:t>
            </w:r>
            <w:r w:rsidRPr="00946E76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منصة </w:t>
            </w:r>
            <w:r w:rsidRPr="00946E76">
              <w:rPr>
                <w:color w:val="000000"/>
                <w:sz w:val="20"/>
                <w:szCs w:val="26"/>
                <w:lang w:val="en-GB"/>
              </w:rPr>
              <w:t xml:space="preserve">SMS </w:t>
            </w:r>
            <w:proofErr w:type="spellStart"/>
            <w:r w:rsidRPr="00946E76">
              <w:rPr>
                <w:color w:val="000000"/>
                <w:sz w:val="20"/>
                <w:szCs w:val="26"/>
                <w:lang w:val="en-GB"/>
              </w:rPr>
              <w:t>RapidPro</w:t>
            </w:r>
            <w:proofErr w:type="spellEnd"/>
            <w:r w:rsidRPr="00946E76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 xml:space="preserve"> من أجل </w:t>
            </w:r>
            <w:proofErr w:type="spellStart"/>
            <w:r w:rsidRPr="00946E76">
              <w:rPr>
                <w:rFonts w:hint="cs"/>
                <w:color w:val="000000"/>
                <w:sz w:val="20"/>
                <w:szCs w:val="26"/>
                <w:rtl/>
                <w:lang w:val="en-GB"/>
              </w:rPr>
              <w:t>اليونسيف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7888" w14:textId="20670BAD" w:rsidR="00AE4403" w:rsidRPr="000D1300" w:rsidRDefault="00AE4403" w:rsidP="000D1300">
            <w:pPr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  <w:highlight w:val="yellow"/>
                <w:lang w:val="en-GB"/>
              </w:rPr>
            </w:pPr>
            <w:r w:rsidRPr="000D1300">
              <w:rPr>
                <w:rFonts w:hint="cs"/>
                <w:color w:val="000000"/>
                <w:spacing w:val="-6"/>
                <w:sz w:val="20"/>
                <w:szCs w:val="26"/>
                <w:rtl/>
                <w:lang w:val="en-GB"/>
              </w:rPr>
              <w:t>خدمات الرسائل النصية</w:t>
            </w:r>
          </w:p>
        </w:tc>
      </w:tr>
      <w:tr w:rsidR="00AE4403" w:rsidRPr="00AE4403" w14:paraId="378DF7FF" w14:textId="77777777" w:rsidTr="000D1300">
        <w:trPr>
          <w:tblHeader/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F25AD" w14:textId="7E9B0095" w:rsidR="00AE4403" w:rsidRPr="00AE4403" w:rsidRDefault="00AE4403" w:rsidP="00AE4403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AE4403">
              <w:rPr>
                <w:sz w:val="20"/>
                <w:szCs w:val="26"/>
                <w:lang w:val="fr-FR"/>
              </w:rPr>
              <w:t>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5550E" w14:textId="0B95D894" w:rsidR="00AE4403" w:rsidRPr="00AE4403" w:rsidRDefault="00AE4403" w:rsidP="00AE4403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AE4403">
              <w:rPr>
                <w:sz w:val="20"/>
                <w:szCs w:val="26"/>
                <w:lang w:val="fr-FR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CF9FC" w14:textId="05EA49D4" w:rsidR="00AE4403" w:rsidRPr="00AE4403" w:rsidRDefault="00AE4403" w:rsidP="00AE4403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AE4403">
              <w:rPr>
                <w:sz w:val="20"/>
                <w:szCs w:val="26"/>
                <w:lang w:val="fr-FR"/>
              </w:rPr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F3B26" w14:textId="43DEC9F9" w:rsidR="00AE4403" w:rsidRPr="00AE4403" w:rsidRDefault="00AE4403" w:rsidP="00AE4403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AE4403">
              <w:rPr>
                <w:color w:val="000000"/>
                <w:sz w:val="20"/>
                <w:szCs w:val="26"/>
                <w:rtl/>
                <w:lang w:val="fr-FR"/>
              </w:rPr>
              <w:t>غير جغرافي: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fr-FR"/>
              </w:rPr>
              <w:t xml:space="preserve"> </w:t>
            </w:r>
            <w:r w:rsidR="001B6611">
              <w:rPr>
                <w:rFonts w:hint="cs"/>
                <w:color w:val="000000"/>
                <w:sz w:val="20"/>
                <w:szCs w:val="26"/>
                <w:rtl/>
                <w:lang w:val="fr-FR"/>
              </w:rPr>
              <w:t xml:space="preserve">أرقام </w:t>
            </w:r>
            <w:r w:rsidRPr="00AE4403">
              <w:rPr>
                <w:rFonts w:hint="cs"/>
                <w:color w:val="000000"/>
                <w:sz w:val="20"/>
                <w:szCs w:val="26"/>
                <w:rtl/>
                <w:lang w:val="fr-FR"/>
              </w:rPr>
              <w:t>للخدمات المتنقلة والثابتة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CEB5C" w14:textId="44981348" w:rsidR="00AE4403" w:rsidRPr="00AE4403" w:rsidRDefault="00AE4403" w:rsidP="00AE4403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E4403"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>بدالة محلية فقط</w:t>
            </w:r>
            <w:r w:rsidRPr="00AE4403">
              <w:rPr>
                <w:rFonts w:hint="cs"/>
                <w:color w:val="000000" w:themeColor="text1"/>
                <w:sz w:val="20"/>
                <w:szCs w:val="26"/>
                <w:rtl/>
                <w:lang w:val="en-GB" w:bidi="ar-EG"/>
              </w:rPr>
              <w:t xml:space="preserve">، </w:t>
            </w:r>
            <w:r w:rsidR="001B6611">
              <w:rPr>
                <w:rFonts w:hint="cs"/>
                <w:color w:val="000000"/>
                <w:sz w:val="20"/>
                <w:szCs w:val="26"/>
                <w:rtl/>
              </w:rPr>
              <w:t>يمكن لجميع خدمات الصوت استعماله</w:t>
            </w:r>
          </w:p>
        </w:tc>
      </w:tr>
    </w:tbl>
    <w:p w14:paraId="5EC021C2" w14:textId="77777777" w:rsidR="00F35081" w:rsidRDefault="00F35081" w:rsidP="00F35081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14:paraId="0BDC08CA" w14:textId="236F4F22" w:rsidR="00F35081" w:rsidRPr="004A336E" w:rsidRDefault="00F35081" w:rsidP="00F35081">
      <w:pPr>
        <w:pStyle w:val="ContactA1"/>
        <w:rPr>
          <w:rtl/>
          <w:lang w:bidi="ar-EG"/>
        </w:rPr>
      </w:pPr>
      <w:proofErr w:type="spellStart"/>
      <w:r w:rsidRPr="004A336E">
        <w:rPr>
          <w:lang w:bidi="ar-EG"/>
        </w:rPr>
        <w:t>Mr</w:t>
      </w:r>
      <w:proofErr w:type="spellEnd"/>
      <w:r w:rsidRPr="004A336E">
        <w:rPr>
          <w:lang w:bidi="ar-EG"/>
        </w:rPr>
        <w:t xml:space="preserve"> Paula </w:t>
      </w:r>
      <w:proofErr w:type="spellStart"/>
      <w:r w:rsidRPr="004A336E">
        <w:rPr>
          <w:lang w:bidi="ar-EG"/>
        </w:rPr>
        <w:t>Pouvalu</w:t>
      </w:r>
      <w:proofErr w:type="spellEnd"/>
      <w:r w:rsidRPr="004A336E">
        <w:rPr>
          <w:lang w:bidi="ar-EG"/>
        </w:rPr>
        <w:t xml:space="preserve"> </w:t>
      </w:r>
      <w:proofErr w:type="spellStart"/>
      <w:r w:rsidRPr="004A336E">
        <w:rPr>
          <w:lang w:bidi="ar-EG"/>
        </w:rPr>
        <w:t>Ma’u</w:t>
      </w:r>
      <w:proofErr w:type="spellEnd"/>
      <w:r w:rsidRPr="004A336E">
        <w:rPr>
          <w:lang w:bidi="ar-EG"/>
        </w:rPr>
        <w:br/>
        <w:t>Chief Executive Officer</w:t>
      </w:r>
      <w:r w:rsidRPr="004A336E">
        <w:rPr>
          <w:lang w:bidi="ar-EG"/>
        </w:rPr>
        <w:br/>
        <w:t>MEIDECC</w:t>
      </w:r>
      <w:r w:rsidRPr="004A336E">
        <w:rPr>
          <w:lang w:bidi="ar-EG"/>
        </w:rPr>
        <w:br/>
        <w:t>P.O. Box 1380</w:t>
      </w:r>
      <w:r>
        <w:rPr>
          <w:rtl/>
          <w:lang w:bidi="ar-EG"/>
        </w:rPr>
        <w:br/>
      </w:r>
      <w:r w:rsidRPr="004A336E">
        <w:rPr>
          <w:lang w:bidi="ar-EG"/>
        </w:rPr>
        <w:t xml:space="preserve">Level 2 </w:t>
      </w:r>
      <w:proofErr w:type="spellStart"/>
      <w:r w:rsidRPr="004A336E">
        <w:rPr>
          <w:lang w:bidi="ar-EG"/>
        </w:rPr>
        <w:t>Sanft</w:t>
      </w:r>
      <w:proofErr w:type="spellEnd"/>
      <w:r w:rsidRPr="004A336E">
        <w:rPr>
          <w:lang w:bidi="ar-EG"/>
        </w:rPr>
        <w:t xml:space="preserve"> Building</w:t>
      </w:r>
      <w:r>
        <w:rPr>
          <w:rtl/>
          <w:lang w:bidi="ar-EG"/>
        </w:rPr>
        <w:br/>
      </w:r>
      <w:r w:rsidRPr="004A336E">
        <w:rPr>
          <w:lang w:bidi="ar-EG"/>
        </w:rPr>
        <w:t>NUKU’ALOFA</w:t>
      </w:r>
      <w:r>
        <w:rPr>
          <w:rtl/>
          <w:lang w:bidi="ar-EG"/>
        </w:rPr>
        <w:br/>
      </w:r>
      <w:r>
        <w:rPr>
          <w:lang w:bidi="ar-EG"/>
        </w:rPr>
        <w:t>Tonga</w:t>
      </w:r>
    </w:p>
    <w:p w14:paraId="1349E3C9" w14:textId="77777777" w:rsidR="00F35081" w:rsidRDefault="00F35081" w:rsidP="00F35081">
      <w:pPr>
        <w:pStyle w:val="ContactA2"/>
      </w:pPr>
      <w:r>
        <w:rPr>
          <w:rFonts w:hint="cs"/>
          <w:rtl/>
        </w:rPr>
        <w:t>الهاتف:</w:t>
      </w:r>
      <w:r>
        <w:rPr>
          <w:rtl/>
        </w:rPr>
        <w:tab/>
      </w:r>
      <w:r w:rsidRPr="004A336E">
        <w:t>+676 28170</w:t>
      </w:r>
      <w:r>
        <w:rPr>
          <w:rtl/>
        </w:rPr>
        <w:br/>
      </w:r>
      <w:r>
        <w:rPr>
          <w:rFonts w:hint="cs"/>
          <w:rtl/>
        </w:rPr>
        <w:t>الفاكس:</w:t>
      </w:r>
      <w:r>
        <w:rPr>
          <w:rtl/>
        </w:rPr>
        <w:tab/>
      </w:r>
      <w:r w:rsidRPr="004A336E">
        <w:t>+676 24861</w:t>
      </w:r>
      <w:r>
        <w:rPr>
          <w:rtl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4A336E">
        <w:t>paulm@mic.gov.to</w:t>
      </w:r>
    </w:p>
    <w:bookmarkEnd w:id="223"/>
    <w:p w14:paraId="27CDC6B3" w14:textId="77777777" w:rsidR="00637A9E" w:rsidRPr="008F19F8" w:rsidRDefault="00637A9E" w:rsidP="00637A9E">
      <w:pPr>
        <w:rPr>
          <w:lang w:bidi="ar-EG"/>
        </w:rPr>
      </w:pPr>
    </w:p>
    <w:p w14:paraId="6B49D853" w14:textId="69F03997" w:rsidR="00DF3683" w:rsidRPr="00857F46" w:rsidRDefault="00DF3683" w:rsidP="00DF3683">
      <w:pPr>
        <w:pStyle w:val="Heading20"/>
        <w:rPr>
          <w:rtl/>
        </w:rPr>
      </w:pPr>
      <w:bookmarkStart w:id="226" w:name="_Toc79052101"/>
      <w:r w:rsidRPr="00857F46">
        <w:rPr>
          <w:rFonts w:hint="cs"/>
          <w:rtl/>
        </w:rPr>
        <w:t>تبليغات أخرى</w:t>
      </w:r>
      <w:bookmarkEnd w:id="210"/>
      <w:bookmarkEnd w:id="211"/>
      <w:bookmarkEnd w:id="212"/>
      <w:bookmarkEnd w:id="213"/>
      <w:bookmarkEnd w:id="214"/>
      <w:bookmarkEnd w:id="226"/>
    </w:p>
    <w:p w14:paraId="0AFCD16E" w14:textId="62107860" w:rsidR="00DF3683" w:rsidRPr="00E579BF" w:rsidRDefault="00377DA5" w:rsidP="00DF3683">
      <w:pPr>
        <w:pStyle w:val="CountriesName"/>
        <w:spacing w:before="360"/>
        <w:rPr>
          <w:highlight w:val="yellow"/>
          <w:rtl/>
          <w:lang w:val="en-GB"/>
        </w:rPr>
      </w:pPr>
      <w:bookmarkStart w:id="227" w:name="_Toc79052102"/>
      <w:bookmarkStart w:id="228" w:name="P12"/>
      <w:r>
        <w:rPr>
          <w:rFonts w:hint="cs"/>
          <w:rtl/>
          <w:lang w:val="en-GB"/>
        </w:rPr>
        <w:t>النمسا</w:t>
      </w:r>
      <w:bookmarkEnd w:id="227"/>
    </w:p>
    <w:bookmarkEnd w:id="228"/>
    <w:p w14:paraId="1FFB2462" w14:textId="699CEEFB" w:rsidR="00DF3683" w:rsidRPr="00E579BF" w:rsidRDefault="00DF3683" w:rsidP="00DF3683">
      <w:pPr>
        <w:rPr>
          <w:rFonts w:eastAsia="SimSun"/>
          <w:rtl/>
          <w:lang w:val="en-GB" w:bidi="ar-EG"/>
        </w:rPr>
      </w:pPr>
      <w:r w:rsidRPr="00E579BF">
        <w:rPr>
          <w:rFonts w:eastAsia="SimSun" w:hint="cs"/>
          <w:rtl/>
          <w:lang w:val="en-GB" w:bidi="ar-EG"/>
        </w:rPr>
        <w:t xml:space="preserve">تبليغ في </w:t>
      </w:r>
      <w:r w:rsidR="00AE4403">
        <w:rPr>
          <w:rFonts w:eastAsia="SimSun"/>
        </w:rPr>
        <w:t>2021.VII.9</w:t>
      </w:r>
      <w:r w:rsidRPr="00E579BF">
        <w:rPr>
          <w:rFonts w:eastAsia="SimSun" w:hint="cs"/>
          <w:rtl/>
          <w:lang w:val="en-GB" w:bidi="ar-EG"/>
        </w:rPr>
        <w:t>:</w:t>
      </w:r>
    </w:p>
    <w:p w14:paraId="48593789" w14:textId="706A8159" w:rsidR="00795421" w:rsidRDefault="00DF3683" w:rsidP="00AE4403">
      <w:r>
        <w:rPr>
          <w:rFonts w:eastAsia="SimSun" w:hint="cs"/>
          <w:color w:val="000000"/>
          <w:rtl/>
        </w:rPr>
        <w:t xml:space="preserve">بمناسبة </w:t>
      </w:r>
      <w:r w:rsidR="001B6611">
        <w:rPr>
          <w:rFonts w:eastAsia="SimSun" w:hint="cs"/>
          <w:color w:val="000000"/>
          <w:rtl/>
        </w:rPr>
        <w:t>"</w:t>
      </w:r>
      <w:r>
        <w:rPr>
          <w:rFonts w:eastAsia="SimSun" w:hint="cs"/>
          <w:color w:val="000000"/>
          <w:rtl/>
        </w:rPr>
        <w:t xml:space="preserve">الذكرى </w:t>
      </w:r>
      <w:r w:rsidR="001B6611">
        <w:rPr>
          <w:rFonts w:eastAsia="SimSun" w:hint="cs"/>
          <w:color w:val="000000"/>
          <w:rtl/>
        </w:rPr>
        <w:t>الخامسة</w:t>
      </w:r>
      <w:r w:rsidR="001B6611" w:rsidRPr="001B6611">
        <w:rPr>
          <w:rFonts w:eastAsia="SimSun"/>
          <w:color w:val="000000"/>
          <w:rtl/>
        </w:rPr>
        <w:t xml:space="preserve"> والثلاثين لمؤسسة </w:t>
      </w:r>
      <w:r w:rsidR="001B6611" w:rsidRPr="001B6611">
        <w:rPr>
          <w:rFonts w:eastAsia="SimSun"/>
          <w:color w:val="000000"/>
        </w:rPr>
        <w:t>DX</w:t>
      </w:r>
      <w:r w:rsidR="001B6611" w:rsidRPr="001B6611">
        <w:rPr>
          <w:rFonts w:eastAsia="SimSun"/>
          <w:color w:val="000000"/>
          <w:rtl/>
        </w:rPr>
        <w:t xml:space="preserve"> الأوروبية</w:t>
      </w:r>
      <w:r w:rsidR="001A4328">
        <w:rPr>
          <w:rFonts w:eastAsia="SimSun" w:hint="cs"/>
          <w:color w:val="000000"/>
          <w:rtl/>
        </w:rPr>
        <w:t>"</w:t>
      </w:r>
      <w:r w:rsidR="001B6611" w:rsidRPr="001B6611">
        <w:rPr>
          <w:rFonts w:eastAsia="SimSun"/>
          <w:color w:val="000000"/>
          <w:rtl/>
        </w:rPr>
        <w:t xml:space="preserve">، أذنت الإدارة النمساوية لمحطة هواة نمساوية باستخدام الرمز الدليلي الخاص للنداء </w:t>
      </w:r>
      <w:r w:rsidR="001B6611" w:rsidRPr="001B6611">
        <w:rPr>
          <w:rFonts w:eastAsia="SimSun"/>
          <w:b/>
          <w:bCs/>
          <w:color w:val="000000"/>
        </w:rPr>
        <w:t>OE3</w:t>
      </w:r>
      <w:r w:rsidR="001B6611">
        <w:rPr>
          <w:rFonts w:eastAsia="SimSun"/>
          <w:b/>
          <w:bCs/>
          <w:color w:val="000000"/>
        </w:rPr>
        <w:t>5</w:t>
      </w:r>
      <w:r w:rsidR="001B6611" w:rsidRPr="001B6611">
        <w:rPr>
          <w:rFonts w:eastAsia="SimSun"/>
          <w:b/>
          <w:bCs/>
          <w:color w:val="000000"/>
        </w:rPr>
        <w:t>EUDXF</w:t>
      </w:r>
      <w:r w:rsidR="001B6611" w:rsidRPr="001B6611">
        <w:rPr>
          <w:rFonts w:eastAsia="SimSun"/>
          <w:color w:val="000000"/>
          <w:rtl/>
        </w:rPr>
        <w:t xml:space="preserve"> من</w:t>
      </w:r>
      <w:r w:rsidR="001B6611">
        <w:rPr>
          <w:rFonts w:eastAsia="SimSun" w:hint="cs"/>
          <w:color w:val="000000"/>
          <w:rtl/>
          <w:lang w:bidi="ar-EG"/>
        </w:rPr>
        <w:t xml:space="preserve"> </w:t>
      </w:r>
      <w:r w:rsidRPr="00163F17">
        <w:rPr>
          <w:rFonts w:eastAsia="SimSun"/>
          <w:color w:val="000000"/>
        </w:rPr>
        <w:t>1</w:t>
      </w:r>
      <w:r w:rsidRPr="00163F17">
        <w:rPr>
          <w:rFonts w:eastAsia="SimSun"/>
          <w:color w:val="000000"/>
          <w:rtl/>
        </w:rPr>
        <w:t xml:space="preserve"> إلى </w:t>
      </w:r>
      <w:r w:rsidR="00AE4403">
        <w:rPr>
          <w:rFonts w:eastAsia="SimSun"/>
          <w:color w:val="000000"/>
        </w:rPr>
        <w:t>30</w:t>
      </w:r>
      <w:r w:rsidR="00AE4403">
        <w:rPr>
          <w:rFonts w:eastAsia="SimSun" w:hint="cs"/>
          <w:color w:val="000000"/>
          <w:rtl/>
          <w:lang w:bidi="ar-EG"/>
        </w:rPr>
        <w:t xml:space="preserve"> </w:t>
      </w:r>
      <w:r w:rsidR="00AE4403">
        <w:rPr>
          <w:rFonts w:eastAsia="SimSun" w:hint="cs"/>
          <w:color w:val="000000"/>
          <w:rtl/>
        </w:rPr>
        <w:t xml:space="preserve">نوفمبر </w:t>
      </w:r>
      <w:r w:rsidR="00AE4403">
        <w:rPr>
          <w:rFonts w:eastAsia="SimSun"/>
          <w:color w:val="000000"/>
        </w:rPr>
        <w:t>2021</w:t>
      </w:r>
      <w:r w:rsidRPr="00163F17">
        <w:rPr>
          <w:rFonts w:eastAsia="SimSun" w:hint="cs"/>
          <w:rtl/>
          <w:lang w:bidi="ar-EG"/>
        </w:rPr>
        <w:t>.</w:t>
      </w:r>
    </w:p>
    <w:p w14:paraId="1D3AF667" w14:textId="7A0B7FB1" w:rsidR="00795421" w:rsidRDefault="00795421">
      <w:pPr>
        <w:bidi w:val="0"/>
        <w:spacing w:before="0" w:line="240" w:lineRule="auto"/>
        <w:jc w:val="left"/>
      </w:pPr>
      <w:r>
        <w:br w:type="page"/>
      </w:r>
    </w:p>
    <w:p w14:paraId="14C4E17A" w14:textId="77777777" w:rsidR="006A694A" w:rsidRDefault="006A694A" w:rsidP="00C31988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29" w:name="_Toc511733609"/>
      <w:bookmarkStart w:id="230" w:name="_Toc515018238"/>
      <w:bookmarkStart w:id="231" w:name="_Toc1726089"/>
      <w:bookmarkStart w:id="232" w:name="_Toc12890493"/>
      <w:bookmarkStart w:id="233" w:name="_Toc39570660"/>
      <w:bookmarkStart w:id="234" w:name="_Toc79052103"/>
      <w:bookmarkEnd w:id="199"/>
      <w:bookmarkEnd w:id="200"/>
      <w:bookmarkEnd w:id="201"/>
      <w:bookmarkEnd w:id="202"/>
      <w:bookmarkEnd w:id="203"/>
      <w:r>
        <w:rPr>
          <w:rFonts w:hint="cs"/>
          <w:rtl/>
          <w:lang w:val="es-ES" w:bidi="ar-EG"/>
        </w:rPr>
        <w:lastRenderedPageBreak/>
        <w:t>تقييد الخدمة</w:t>
      </w:r>
      <w:bookmarkEnd w:id="229"/>
      <w:bookmarkEnd w:id="230"/>
      <w:bookmarkEnd w:id="231"/>
      <w:bookmarkEnd w:id="232"/>
      <w:bookmarkEnd w:id="233"/>
      <w:bookmarkEnd w:id="234"/>
    </w:p>
    <w:p w14:paraId="600AD352" w14:textId="77777777"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7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14:paraId="066D1F5E" w14:textId="77777777" w:rsidTr="00BA387A">
        <w:tc>
          <w:tcPr>
            <w:tcW w:w="2034" w:type="dxa"/>
            <w:hideMark/>
          </w:tcPr>
          <w:p w14:paraId="1A59CE01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0240AE58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14:paraId="0B24A72C" w14:textId="77777777" w:rsidTr="00BA387A">
        <w:tc>
          <w:tcPr>
            <w:tcW w:w="2034" w:type="dxa"/>
            <w:hideMark/>
          </w:tcPr>
          <w:p w14:paraId="235911E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B0F75B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F4025F7" w14:textId="77777777" w:rsidTr="00BA387A">
        <w:tc>
          <w:tcPr>
            <w:tcW w:w="2034" w:type="dxa"/>
            <w:hideMark/>
          </w:tcPr>
          <w:p w14:paraId="182DF41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35FA529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B6357BF" w14:textId="77777777" w:rsidTr="00BA387A">
        <w:tc>
          <w:tcPr>
            <w:tcW w:w="2034" w:type="dxa"/>
          </w:tcPr>
          <w:p w14:paraId="3AFD5D7B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4F80EF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404AEC8D" w14:textId="77777777" w:rsidTr="00BA387A">
        <w:tc>
          <w:tcPr>
            <w:tcW w:w="2034" w:type="dxa"/>
            <w:hideMark/>
          </w:tcPr>
          <w:p w14:paraId="0D2A2CC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26059C5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09D0004" w14:textId="77777777" w:rsidTr="00BA387A">
        <w:tc>
          <w:tcPr>
            <w:tcW w:w="2034" w:type="dxa"/>
            <w:hideMark/>
          </w:tcPr>
          <w:p w14:paraId="1561B33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60261914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C2DA96" w14:textId="77777777" w:rsidTr="00BA387A">
        <w:tc>
          <w:tcPr>
            <w:tcW w:w="2034" w:type="dxa"/>
            <w:hideMark/>
          </w:tcPr>
          <w:p w14:paraId="1216549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7DB74AF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4BE7A1" w14:textId="77777777" w:rsidTr="00BA387A">
        <w:tc>
          <w:tcPr>
            <w:tcW w:w="2034" w:type="dxa"/>
            <w:hideMark/>
          </w:tcPr>
          <w:p w14:paraId="7D48A101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66558E9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714AFB4" w14:textId="77777777" w:rsidTr="00BA387A">
        <w:tc>
          <w:tcPr>
            <w:tcW w:w="2034" w:type="dxa"/>
          </w:tcPr>
          <w:p w14:paraId="2A02153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2CF466B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2FA55B9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75B7897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1D21A3BA" w14:textId="77777777" w:rsidR="006A694A" w:rsidRDefault="005C314C" w:rsidP="005C314C">
      <w:pPr>
        <w:pStyle w:val="Heading20"/>
        <w:rPr>
          <w:rtl/>
          <w:lang w:bidi="ar-EG"/>
        </w:rPr>
      </w:pPr>
      <w:bookmarkStart w:id="235" w:name="_Toc511733610"/>
      <w:bookmarkStart w:id="236" w:name="_Toc515018239"/>
      <w:bookmarkStart w:id="237" w:name="_Toc1726090"/>
      <w:bookmarkStart w:id="238" w:name="_Toc12890494"/>
      <w:bookmarkStart w:id="239" w:name="_Toc39570661"/>
      <w:bookmarkStart w:id="240" w:name="_Toc79052104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35"/>
      <w:bookmarkEnd w:id="236"/>
      <w:bookmarkEnd w:id="237"/>
      <w:bookmarkEnd w:id="238"/>
      <w:bookmarkEnd w:id="239"/>
      <w:bookmarkEnd w:id="240"/>
    </w:p>
    <w:p w14:paraId="2E92D609" w14:textId="77777777"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14:paraId="5229EB57" w14:textId="77777777" w:rsidR="006A694A" w:rsidRDefault="006A694A" w:rsidP="006A694A">
      <w:pPr>
        <w:rPr>
          <w:rFonts w:eastAsia="SimSun"/>
          <w:rtl/>
        </w:rPr>
      </w:pPr>
    </w:p>
    <w:p w14:paraId="2D363ACE" w14:textId="77777777"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147AAE48" w14:textId="77777777" w:rsidR="00B766CB" w:rsidRPr="002F4267" w:rsidRDefault="00B766CB" w:rsidP="005C314C">
      <w:pPr>
        <w:pStyle w:val="Heading10"/>
        <w:rPr>
          <w:rtl/>
        </w:rPr>
      </w:pPr>
      <w:bookmarkStart w:id="241" w:name="_Toc1726091"/>
      <w:bookmarkStart w:id="242" w:name="_Toc12890495"/>
      <w:bookmarkStart w:id="243" w:name="_Toc39570662"/>
      <w:bookmarkStart w:id="244" w:name="_Toc79052105"/>
      <w:r w:rsidRPr="002F4267">
        <w:rPr>
          <w:rFonts w:hint="cs"/>
          <w:rtl/>
        </w:rPr>
        <w:lastRenderedPageBreak/>
        <w:t>تعديلات على منشورات الخدمة</w:t>
      </w:r>
      <w:bookmarkEnd w:id="241"/>
      <w:bookmarkEnd w:id="242"/>
      <w:bookmarkEnd w:id="243"/>
      <w:bookmarkEnd w:id="244"/>
    </w:p>
    <w:p w14:paraId="417CB189" w14:textId="77777777"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14:paraId="57D92EE4" w14:textId="77777777" w:rsidTr="00BA387A">
        <w:trPr>
          <w:trHeight w:val="41"/>
          <w:jc w:val="center"/>
        </w:trPr>
        <w:tc>
          <w:tcPr>
            <w:tcW w:w="878" w:type="dxa"/>
          </w:tcPr>
          <w:p w14:paraId="67B3A3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1869C21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542088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F11959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60A5E89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14:paraId="1DB48AAB" w14:textId="77777777" w:rsidTr="00BA387A">
        <w:trPr>
          <w:trHeight w:val="39"/>
          <w:jc w:val="center"/>
        </w:trPr>
        <w:tc>
          <w:tcPr>
            <w:tcW w:w="878" w:type="dxa"/>
          </w:tcPr>
          <w:p w14:paraId="41E8BD9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8BE1EC0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0AE7DD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511FB0D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47D050B2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14:paraId="52F4F270" w14:textId="77777777" w:rsidTr="00BA387A">
        <w:trPr>
          <w:trHeight w:val="39"/>
          <w:jc w:val="center"/>
        </w:trPr>
        <w:tc>
          <w:tcPr>
            <w:tcW w:w="878" w:type="dxa"/>
          </w:tcPr>
          <w:p w14:paraId="323878F8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3B859A6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F8274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AAC28B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59A2BB3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14:paraId="785928BD" w14:textId="77777777" w:rsidTr="00BA387A">
        <w:trPr>
          <w:trHeight w:val="39"/>
          <w:jc w:val="center"/>
        </w:trPr>
        <w:tc>
          <w:tcPr>
            <w:tcW w:w="878" w:type="dxa"/>
          </w:tcPr>
          <w:p w14:paraId="1A059B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641D6F7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84B368C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87889C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34A66DE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0F7CCF8D" w14:textId="10FB5EC2" w:rsidR="00B766CB" w:rsidRDefault="00B766CB" w:rsidP="00B766CB">
      <w:pPr>
        <w:spacing w:before="40"/>
        <w:rPr>
          <w:rFonts w:eastAsia="SimSun"/>
          <w:rtl/>
          <w:lang w:bidi="ar-SY"/>
        </w:rPr>
      </w:pPr>
    </w:p>
    <w:p w14:paraId="166EF732" w14:textId="3A0DEDEA" w:rsidR="00AE4403" w:rsidRDefault="00AE4403" w:rsidP="00B766CB">
      <w:pPr>
        <w:spacing w:before="40"/>
        <w:rPr>
          <w:rFonts w:eastAsia="SimSun"/>
          <w:rtl/>
          <w:lang w:bidi="ar-SY"/>
        </w:rPr>
      </w:pPr>
    </w:p>
    <w:p w14:paraId="478175C8" w14:textId="68F929DE" w:rsidR="00AE4403" w:rsidRPr="005B57CE" w:rsidRDefault="00AE4403" w:rsidP="00AE4403">
      <w:pPr>
        <w:pStyle w:val="Heading20"/>
        <w:rPr>
          <w:rtl/>
        </w:rPr>
      </w:pPr>
      <w:bookmarkStart w:id="245" w:name="_Toc411249978"/>
      <w:bookmarkStart w:id="246" w:name="_Toc413754224"/>
      <w:bookmarkStart w:id="247" w:name="_Toc414264980"/>
      <w:bookmarkStart w:id="248" w:name="_Toc473649849"/>
      <w:bookmarkStart w:id="249" w:name="_Toc473650266"/>
      <w:bookmarkStart w:id="250" w:name="_Toc477773914"/>
      <w:bookmarkStart w:id="251" w:name="_Toc53732628"/>
      <w:bookmarkStart w:id="252" w:name="_Toc79052106"/>
      <w:bookmarkStart w:id="253" w:name="TOC23"/>
      <w:r w:rsidRPr="005B57CE">
        <w:rPr>
          <w:rFonts w:hint="cs"/>
          <w:rtl/>
        </w:rPr>
        <w:t>قائمة محطات السفن وتخصيصات هويات الخدمة المتنقلة البحرية</w:t>
      </w:r>
      <w:r w:rsidRPr="005B57CE">
        <w:rPr>
          <w:rtl/>
        </w:rPr>
        <w:br/>
      </w:r>
      <w:r w:rsidRPr="005B57CE">
        <w:rPr>
          <w:rFonts w:hint="cs"/>
          <w:rtl/>
        </w:rPr>
        <w:t xml:space="preserve">(القائمة </w:t>
      </w:r>
      <w:r w:rsidRPr="005B57CE">
        <w:t>V</w:t>
      </w:r>
      <w:r w:rsidRPr="005B57CE">
        <w:rPr>
          <w:rFonts w:hint="cs"/>
          <w:rtl/>
        </w:rPr>
        <w:t>)</w:t>
      </w:r>
      <w:r w:rsidRPr="005B57CE">
        <w:rPr>
          <w:rFonts w:hint="cs"/>
          <w:rtl/>
        </w:rPr>
        <w:br/>
        <w:t xml:space="preserve">طبعة </w:t>
      </w:r>
      <w:r>
        <w:t>2021</w:t>
      </w:r>
      <w:r w:rsidRPr="005B57CE">
        <w:rPr>
          <w:rFonts w:hint="cs"/>
          <w:rtl/>
        </w:rPr>
        <w:br/>
      </w:r>
      <w:r w:rsidRPr="005B57CE">
        <w:rPr>
          <w:rtl/>
        </w:rPr>
        <w:br/>
      </w:r>
      <w:r w:rsidRPr="005B57CE">
        <w:rPr>
          <w:rFonts w:hint="cs"/>
          <w:rtl/>
        </w:rPr>
        <w:t xml:space="preserve">القسم </w:t>
      </w:r>
      <w:r w:rsidRPr="005B57CE">
        <w:t>VI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bookmarkEnd w:id="253"/>
    <w:p w14:paraId="4C904E40" w14:textId="7912C849" w:rsidR="00AE4403" w:rsidRPr="005B57CE" w:rsidRDefault="00AE4403" w:rsidP="00AE4403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  <w:rtl/>
          <w:lang w:bidi="ar-EG"/>
        </w:rPr>
      </w:pPr>
      <w:r>
        <w:rPr>
          <w:rFonts w:eastAsia="SimSun"/>
          <w:b/>
          <w:bCs/>
          <w:color w:val="000000"/>
        </w:rPr>
        <w:t>ADD</w:t>
      </w:r>
    </w:p>
    <w:p w14:paraId="204AEA3F" w14:textId="05C6E7E9" w:rsidR="00AE4403" w:rsidRDefault="00AE4403" w:rsidP="00C16FCA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40"/>
        <w:jc w:val="left"/>
        <w:rPr>
          <w:rtl/>
        </w:rPr>
      </w:pPr>
      <w:r w:rsidRPr="00530B97">
        <w:rPr>
          <w:rFonts w:cstheme="minorHAnsi"/>
          <w:b/>
          <w:bCs/>
          <w:color w:val="000000"/>
        </w:rPr>
        <w:t>CY01</w:t>
      </w:r>
      <w:r w:rsidRPr="005B57CE">
        <w:rPr>
          <w:rFonts w:eastAsia="SimSun"/>
          <w:b/>
          <w:bCs/>
          <w:color w:val="000000"/>
        </w:rPr>
        <w:tab/>
      </w:r>
      <w:r w:rsidRPr="005B57CE">
        <w:rPr>
          <w:rFonts w:eastAsia="SimSun"/>
          <w:sz w:val="24"/>
          <w:szCs w:val="24"/>
        </w:rPr>
        <w:tab/>
      </w:r>
      <w:r w:rsidRPr="00AE4403">
        <w:rPr>
          <w:rFonts w:eastAsia="SimSun"/>
          <w:color w:val="000000"/>
          <w:lang w:val="en-GB"/>
        </w:rPr>
        <w:t xml:space="preserve">MONARCH MARINE SERVICES LTD 62 </w:t>
      </w:r>
      <w:proofErr w:type="spellStart"/>
      <w:r w:rsidRPr="00AE4403">
        <w:rPr>
          <w:rFonts w:eastAsia="SimSun"/>
          <w:color w:val="000000"/>
          <w:lang w:val="en-GB"/>
        </w:rPr>
        <w:t>Vasileos</w:t>
      </w:r>
      <w:proofErr w:type="spellEnd"/>
      <w:r w:rsidRPr="00AE4403">
        <w:rPr>
          <w:rFonts w:eastAsia="SimSun"/>
          <w:color w:val="000000"/>
          <w:lang w:val="en-GB"/>
        </w:rPr>
        <w:t xml:space="preserve"> </w:t>
      </w:r>
      <w:proofErr w:type="spellStart"/>
      <w:r w:rsidRPr="00AE4403">
        <w:rPr>
          <w:rFonts w:eastAsia="SimSun"/>
          <w:color w:val="000000"/>
          <w:lang w:val="en-GB"/>
        </w:rPr>
        <w:t>Konstantinou</w:t>
      </w:r>
      <w:proofErr w:type="spellEnd"/>
      <w:r w:rsidRPr="00AE4403">
        <w:rPr>
          <w:rFonts w:eastAsia="SimSun"/>
          <w:color w:val="000000"/>
          <w:lang w:val="en-GB"/>
        </w:rPr>
        <w:t>,</w:t>
      </w:r>
      <w:r>
        <w:rPr>
          <w:rFonts w:eastAsia="SimSun" w:hint="cs"/>
          <w:color w:val="000000"/>
          <w:rtl/>
          <w:lang w:val="en-GB"/>
        </w:rPr>
        <w:t> </w:t>
      </w:r>
      <w:r w:rsidR="00A8279E">
        <w:rPr>
          <w:rFonts w:eastAsia="SimSun"/>
          <w:color w:val="000000"/>
          <w:rtl/>
          <w:lang w:val="en-GB"/>
        </w:rPr>
        <w:br/>
      </w:r>
      <w:r w:rsidR="00A8279E">
        <w:rPr>
          <w:rFonts w:eastAsia="SimSun"/>
          <w:color w:val="000000"/>
          <w:rtl/>
          <w:lang w:val="en-GB"/>
        </w:rPr>
        <w:tab/>
      </w:r>
      <w:r w:rsidR="00A8279E">
        <w:rPr>
          <w:rFonts w:eastAsia="SimSun"/>
          <w:color w:val="000000"/>
          <w:rtl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  <w:t>CY-3076 Limassol, Cyprus.</w:t>
      </w:r>
      <w:r>
        <w:rPr>
          <w:rFonts w:eastAsia="SimSun" w:hint="cs"/>
          <w:color w:val="000000"/>
          <w:rtl/>
          <w:lang w:val="en-GB"/>
        </w:rPr>
        <w:t> </w:t>
      </w:r>
      <w:r w:rsidR="00A8279E">
        <w:rPr>
          <w:rFonts w:eastAsia="SimSun"/>
          <w:color w:val="000000"/>
          <w:rtl/>
          <w:lang w:val="en-GB"/>
        </w:rPr>
        <w:br/>
      </w:r>
      <w:r w:rsidR="00A8279E">
        <w:rPr>
          <w:rFonts w:eastAsia="SimSun"/>
          <w:color w:val="000000"/>
          <w:rtl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>
        <w:rPr>
          <w:rFonts w:eastAsia="SimSun" w:hint="cs"/>
          <w:color w:val="000000"/>
          <w:rtl/>
          <w:lang w:val="en-GB"/>
        </w:rPr>
        <w:t xml:space="preserve">البريد الإلكتروني: </w:t>
      </w:r>
      <w:hyperlink r:id="rId18" w:history="1">
        <w:r w:rsidRPr="00AE4403">
          <w:rPr>
            <w:rStyle w:val="Hyperlink"/>
            <w:rFonts w:eastAsia="SimSun"/>
            <w:lang w:val="en-GB"/>
          </w:rPr>
          <w:t>BILLING@MONARCHGLOBAL.NET</w:t>
        </w:r>
      </w:hyperlink>
      <w:r>
        <w:rPr>
          <w:rFonts w:eastAsia="SimSun" w:hint="cs"/>
          <w:color w:val="000000"/>
          <w:rtl/>
          <w:lang w:val="en-GB"/>
        </w:rPr>
        <w:t xml:space="preserve">، </w:t>
      </w:r>
      <w:hyperlink r:id="rId19" w:history="1">
        <w:r w:rsidRPr="00AE4403">
          <w:rPr>
            <w:rStyle w:val="Hyperlink"/>
            <w:rFonts w:eastAsia="SimSun"/>
            <w:lang w:val="en-GB"/>
          </w:rPr>
          <w:t>smaro.k@monarchglobal.net</w:t>
        </w:r>
      </w:hyperlink>
      <w:r>
        <w:rPr>
          <w:rFonts w:eastAsia="SimSun" w:hint="cs"/>
          <w:color w:val="000000"/>
          <w:rtl/>
          <w:lang w:val="en-GB"/>
        </w:rPr>
        <w:t>،</w:t>
      </w:r>
      <w:r w:rsidR="00A8279E">
        <w:rPr>
          <w:rFonts w:eastAsia="SimSun"/>
          <w:color w:val="000000"/>
          <w:rtl/>
          <w:lang w:val="en-GB"/>
        </w:rPr>
        <w:br/>
      </w:r>
      <w:r w:rsidR="00A8279E">
        <w:rPr>
          <w:rFonts w:eastAsia="SimSun"/>
          <w:color w:val="000000"/>
          <w:rtl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>
        <w:rPr>
          <w:rFonts w:eastAsia="SimSun" w:hint="cs"/>
          <w:color w:val="000000"/>
          <w:rtl/>
          <w:lang w:val="en-GB"/>
        </w:rPr>
        <w:t xml:space="preserve">جهة الاتصال: السيدة </w:t>
      </w:r>
      <w:proofErr w:type="spellStart"/>
      <w:r w:rsidRPr="00AE4403">
        <w:rPr>
          <w:rFonts w:eastAsia="SimSun"/>
          <w:color w:val="000000"/>
          <w:lang w:val="en-GB"/>
        </w:rPr>
        <w:t>Smaro</w:t>
      </w:r>
      <w:proofErr w:type="spellEnd"/>
      <w:r w:rsidRPr="00AE4403">
        <w:rPr>
          <w:rFonts w:eastAsia="SimSun"/>
          <w:color w:val="000000"/>
          <w:lang w:val="en-GB"/>
        </w:rPr>
        <w:t xml:space="preserve"> </w:t>
      </w:r>
      <w:proofErr w:type="spellStart"/>
      <w:r w:rsidRPr="00AE4403">
        <w:rPr>
          <w:rFonts w:eastAsia="SimSun"/>
          <w:color w:val="000000"/>
          <w:lang w:val="en-GB"/>
        </w:rPr>
        <w:t>Kechagia</w:t>
      </w:r>
      <w:proofErr w:type="spellEnd"/>
      <w:r>
        <w:rPr>
          <w:rFonts w:eastAsia="SimSun" w:hint="cs"/>
          <w:color w:val="000000"/>
          <w:rtl/>
          <w:lang w:val="en-GB"/>
        </w:rPr>
        <w:t>، (</w:t>
      </w:r>
      <w:r w:rsidR="00377DA5">
        <w:rPr>
          <w:rFonts w:eastAsia="SimSun" w:hint="cs"/>
          <w:color w:val="000000"/>
          <w:rtl/>
          <w:lang w:val="en-GB"/>
        </w:rPr>
        <w:t>مدير الفوترة</w:t>
      </w:r>
      <w:r>
        <w:rPr>
          <w:rFonts w:eastAsia="SimSun" w:hint="cs"/>
          <w:color w:val="000000"/>
          <w:rtl/>
          <w:lang w:val="en-GB"/>
        </w:rPr>
        <w:t>).</w:t>
      </w:r>
      <w:r w:rsidR="00A8279E">
        <w:rPr>
          <w:rFonts w:eastAsia="SimSun"/>
          <w:color w:val="000000"/>
          <w:rtl/>
          <w:lang w:val="en-GB"/>
        </w:rPr>
        <w:br/>
      </w:r>
      <w:r w:rsidR="00A8279E">
        <w:rPr>
          <w:rFonts w:eastAsia="SimSun"/>
          <w:color w:val="000000"/>
          <w:rtl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>
        <w:rPr>
          <w:rFonts w:eastAsia="SimSun" w:hint="cs"/>
          <w:color w:val="000000"/>
          <w:rtl/>
          <w:lang w:val="en-GB"/>
        </w:rPr>
        <w:t>الهاتف:</w:t>
      </w:r>
      <w:r w:rsidR="000D1300">
        <w:rPr>
          <w:rFonts w:eastAsia="SimSun" w:hint="cs"/>
          <w:color w:val="000000"/>
          <w:rtl/>
          <w:lang w:val="en-GB"/>
        </w:rPr>
        <w:t xml:space="preserve"> </w:t>
      </w:r>
      <w:r w:rsidRPr="00AE4403">
        <w:rPr>
          <w:rFonts w:eastAsia="SimSun"/>
          <w:color w:val="000000"/>
          <w:lang w:val="en-GB"/>
        </w:rPr>
        <w:t>+357 258 700 01 / 998 943 62</w:t>
      </w:r>
      <w:r w:rsidR="000D1300">
        <w:rPr>
          <w:rFonts w:eastAsia="SimSun" w:hint="cs"/>
          <w:color w:val="000000"/>
          <w:rtl/>
          <w:lang w:val="en-GB" w:bidi="ar-EG"/>
        </w:rPr>
        <w:t>.</w:t>
      </w:r>
      <w:r w:rsidR="00A8279E">
        <w:rPr>
          <w:rFonts w:eastAsia="SimSun"/>
          <w:color w:val="000000"/>
          <w:rtl/>
          <w:lang w:val="en-GB"/>
        </w:rPr>
        <w:br/>
      </w:r>
      <w:r w:rsidR="00A8279E">
        <w:rPr>
          <w:rFonts w:eastAsia="SimSun"/>
          <w:color w:val="000000"/>
          <w:rtl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 w:rsidRPr="00AE4403">
        <w:rPr>
          <w:rFonts w:eastAsia="SimSun"/>
          <w:color w:val="000000"/>
          <w:lang w:val="en-GB"/>
        </w:rPr>
        <w:tab/>
      </w:r>
      <w:r>
        <w:rPr>
          <w:rFonts w:eastAsia="SimSun" w:hint="cs"/>
          <w:color w:val="000000"/>
          <w:rtl/>
          <w:lang w:val="en-GB"/>
        </w:rPr>
        <w:t xml:space="preserve">الفاكس: </w:t>
      </w:r>
      <w:r w:rsidRPr="00AE4403">
        <w:rPr>
          <w:rFonts w:eastAsia="SimSun"/>
          <w:color w:val="000000"/>
          <w:lang w:val="en-GB"/>
        </w:rPr>
        <w:t>00357 258 700 05</w:t>
      </w:r>
      <w:r>
        <w:rPr>
          <w:rFonts w:eastAsia="SimSun" w:hint="cs"/>
          <w:color w:val="000000"/>
          <w:rtl/>
          <w:lang w:val="en-GB"/>
        </w:rPr>
        <w:t>.</w:t>
      </w:r>
    </w:p>
    <w:p w14:paraId="5E42AEE2" w14:textId="7FFDDD85" w:rsidR="00DF3683" w:rsidRDefault="00DF3683" w:rsidP="00B766CB">
      <w:pPr>
        <w:spacing w:before="40"/>
        <w:rPr>
          <w:rFonts w:eastAsia="SimSun"/>
          <w:rtl/>
          <w:lang w:bidi="ar-SY"/>
        </w:rPr>
      </w:pPr>
    </w:p>
    <w:p w14:paraId="25DE46F7" w14:textId="77777777" w:rsidR="00DF3683" w:rsidRPr="002341B4" w:rsidRDefault="00DF3683" w:rsidP="00DF3683">
      <w:pPr>
        <w:pStyle w:val="Heading20"/>
        <w:rPr>
          <w:rtl/>
          <w:lang w:bidi="ar-EG"/>
        </w:rPr>
      </w:pPr>
      <w:bookmarkStart w:id="254" w:name="_Toc36458086"/>
      <w:bookmarkStart w:id="255" w:name="_Toc38272847"/>
      <w:bookmarkStart w:id="256" w:name="_Toc39570663"/>
      <w:bookmarkStart w:id="257" w:name="_Toc79052107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54"/>
      <w:bookmarkEnd w:id="255"/>
      <w:bookmarkEnd w:id="256"/>
      <w:bookmarkEnd w:id="257"/>
    </w:p>
    <w:p w14:paraId="5B55273A" w14:textId="3E15207B" w:rsidR="00DF3683" w:rsidRPr="00EE4594" w:rsidRDefault="00DF3683" w:rsidP="00DF368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AE4403">
        <w:rPr>
          <w:rFonts w:eastAsia="SimSun"/>
          <w:lang w:bidi="ar-EG"/>
        </w:rPr>
        <w:t>52</w:t>
      </w:r>
      <w:r w:rsidRPr="00EE4594">
        <w:rPr>
          <w:rFonts w:eastAsia="SimSun" w:hint="cs"/>
          <w:rtl/>
          <w:lang w:bidi="ar-EG"/>
        </w:rPr>
        <w:t>)</w:t>
      </w:r>
    </w:p>
    <w:p w14:paraId="6CCED06E" w14:textId="1C601E78" w:rsidR="00DF3683" w:rsidRPr="00117861" w:rsidRDefault="00AE4403" w:rsidP="00DF3683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مالطة</w:t>
      </w:r>
      <w:r w:rsidR="00DF3683"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SUP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446"/>
        <w:gridCol w:w="1134"/>
        <w:gridCol w:w="3402"/>
        <w:gridCol w:w="1558"/>
      </w:tblGrid>
      <w:tr w:rsidR="00DF3683" w:rsidRPr="00E4528F" w14:paraId="208ED2AE" w14:textId="77777777" w:rsidTr="00A8279E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0F89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D31D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B8EE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</w:t>
            </w: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رّ</w:t>
            </w: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ف</w:t>
            </w:r>
            <w:r w:rsidRPr="00E4528F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618B" w14:textId="77777777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E4528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FE97" w14:textId="513E7F84" w:rsidR="00DF3683" w:rsidRPr="00E4528F" w:rsidRDefault="00DF368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 xml:space="preserve">التاريخ الفعلي </w:t>
            </w:r>
            <w:r w:rsidR="00AE440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للإلغاء</w:t>
            </w:r>
          </w:p>
        </w:tc>
      </w:tr>
      <w:tr w:rsidR="00DF3683" w:rsidRPr="00E4528F" w14:paraId="7DA77DF6" w14:textId="77777777" w:rsidTr="00A8279E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1F4D" w14:textId="66413D05" w:rsidR="00DF3683" w:rsidRPr="00AE4403" w:rsidRDefault="00AE4403" w:rsidP="00DF368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AE4403">
              <w:rPr>
                <w:rFonts w:hint="cs"/>
                <w:sz w:val="20"/>
                <w:szCs w:val="26"/>
                <w:rtl/>
              </w:rPr>
              <w:t>مالطة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4B82" w14:textId="77777777" w:rsidR="00AE4403" w:rsidRPr="00AE4403" w:rsidRDefault="00AE4403" w:rsidP="00AE44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r w:rsidRPr="00AE4403">
              <w:rPr>
                <w:b/>
                <w:bCs/>
                <w:sz w:val="20"/>
                <w:szCs w:val="26"/>
                <w:lang w:val="en-GB"/>
              </w:rPr>
              <w:t>YOM Ltd.</w:t>
            </w:r>
          </w:p>
          <w:p w14:paraId="7A712693" w14:textId="55DC8B73" w:rsidR="00DF3683" w:rsidRPr="00AE4403" w:rsidRDefault="00AE4403" w:rsidP="00A827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AE4403">
              <w:rPr>
                <w:sz w:val="20"/>
                <w:szCs w:val="26"/>
                <w:lang w:val="en-GB"/>
              </w:rPr>
              <w:t xml:space="preserve">2nd Floor Bonnici House, </w:t>
            </w:r>
            <w:r w:rsidRPr="00AE4403">
              <w:rPr>
                <w:sz w:val="20"/>
                <w:szCs w:val="26"/>
                <w:lang w:val="en-GB"/>
              </w:rPr>
              <w:br/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Triq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t xml:space="preserve"> Is-</w:t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Sardin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t xml:space="preserve">, </w:t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Burmarrad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br/>
              <w:t xml:space="preserve">SAN PAWL IL-BAHAR, </w:t>
            </w:r>
            <w:r w:rsidRPr="00AE4403">
              <w:rPr>
                <w:sz w:val="20"/>
                <w:szCs w:val="26"/>
                <w:lang w:val="en-GB"/>
              </w:rPr>
              <w:br/>
              <w:t>SPB 6073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B56" w14:textId="7572C35F" w:rsidR="00DF3683" w:rsidRPr="00E4528F" w:rsidRDefault="00AE4403" w:rsidP="00AE440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AE4403">
              <w:rPr>
                <w:b/>
                <w:sz w:val="20"/>
                <w:szCs w:val="26"/>
                <w:lang w:val="en-GB"/>
              </w:rPr>
              <w:t>89 356 11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EB16" w14:textId="77777777" w:rsidR="00AE4403" w:rsidRPr="00AE4403" w:rsidRDefault="00AE4403" w:rsidP="00AE440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AE4403">
              <w:rPr>
                <w:sz w:val="20"/>
                <w:szCs w:val="26"/>
                <w:lang w:val="en-GB"/>
              </w:rPr>
              <w:t>Vadym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Gurzhos</w:t>
            </w:r>
            <w:proofErr w:type="spellEnd"/>
          </w:p>
          <w:p w14:paraId="261C8B47" w14:textId="77777777" w:rsidR="00AE4403" w:rsidRPr="00AE4403" w:rsidRDefault="00AE4403" w:rsidP="00AE440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E4403">
              <w:rPr>
                <w:sz w:val="20"/>
                <w:szCs w:val="26"/>
                <w:lang w:val="en-GB"/>
              </w:rPr>
              <w:t xml:space="preserve">2nd Floor Bonnici House, </w:t>
            </w:r>
            <w:r w:rsidRPr="00AE4403">
              <w:rPr>
                <w:sz w:val="20"/>
                <w:szCs w:val="26"/>
                <w:lang w:val="en-GB"/>
              </w:rPr>
              <w:br/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Triq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t xml:space="preserve"> Is-</w:t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Sardin</w:t>
            </w:r>
            <w:proofErr w:type="spellEnd"/>
            <w:r w:rsidRPr="00AE4403">
              <w:rPr>
                <w:sz w:val="20"/>
                <w:szCs w:val="26"/>
                <w:lang w:val="en-GB"/>
              </w:rPr>
              <w:t xml:space="preserve">, </w:t>
            </w:r>
            <w:proofErr w:type="spellStart"/>
            <w:r w:rsidRPr="00AE4403">
              <w:rPr>
                <w:sz w:val="20"/>
                <w:szCs w:val="26"/>
                <w:lang w:val="en-GB"/>
              </w:rPr>
              <w:t>Burmarrad</w:t>
            </w:r>
            <w:proofErr w:type="spellEnd"/>
          </w:p>
          <w:p w14:paraId="76E9DC1C" w14:textId="3017E5EE" w:rsidR="00DF3683" w:rsidRPr="00DF3683" w:rsidRDefault="00AE4403" w:rsidP="00AE4403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AE4403">
              <w:rPr>
                <w:sz w:val="20"/>
                <w:szCs w:val="26"/>
                <w:lang w:val="es-ES_tradnl"/>
              </w:rPr>
              <w:t xml:space="preserve">SAN PAWL IL-BAHAR, </w:t>
            </w:r>
            <w:r w:rsidRPr="00AE4403">
              <w:rPr>
                <w:sz w:val="20"/>
                <w:szCs w:val="26"/>
                <w:lang w:val="es-ES_tradnl"/>
              </w:rPr>
              <w:br/>
              <w:t>SPB 6073</w:t>
            </w:r>
          </w:p>
          <w:p w14:paraId="771CCFB9" w14:textId="06B12ADB" w:rsidR="00AE4403" w:rsidRDefault="00AE4403" w:rsidP="00A8279E">
            <w:pPr>
              <w:tabs>
                <w:tab w:val="left" w:pos="1188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pt-BR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الهاتف:</w:t>
            </w:r>
            <w:r>
              <w:rPr>
                <w:sz w:val="20"/>
                <w:szCs w:val="26"/>
                <w:rtl/>
                <w:lang w:val="pt-BR"/>
              </w:rPr>
              <w:tab/>
            </w:r>
            <w:r w:rsidRPr="00AE4403">
              <w:rPr>
                <w:sz w:val="20"/>
                <w:szCs w:val="26"/>
                <w:lang w:val="en-GB"/>
              </w:rPr>
              <w:t>+356 2743 5048</w:t>
            </w:r>
          </w:p>
          <w:p w14:paraId="2D2E6A0F" w14:textId="0FBD957F" w:rsidR="00DF3683" w:rsidRPr="00E4528F" w:rsidRDefault="00DF3683" w:rsidP="00A8279E">
            <w:pPr>
              <w:tabs>
                <w:tab w:val="left" w:pos="1188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البريد الإلكتروني:</w:t>
            </w:r>
            <w:r>
              <w:rPr>
                <w:sz w:val="20"/>
                <w:szCs w:val="26"/>
                <w:rtl/>
                <w:lang w:val="pt-BR"/>
              </w:rPr>
              <w:tab/>
            </w:r>
            <w:proofErr w:type="spellStart"/>
            <w:r w:rsidR="00AE4403" w:rsidRPr="00AE4403">
              <w:rPr>
                <w:sz w:val="20"/>
                <w:szCs w:val="26"/>
                <w:lang w:val="en-GB"/>
              </w:rPr>
              <w:t>general@yom.company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508" w14:textId="06E3BE77" w:rsidR="00DF3683" w:rsidRPr="005120A2" w:rsidRDefault="00AE4403" w:rsidP="00B35E9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2021.VII.1</w:t>
            </w:r>
          </w:p>
        </w:tc>
      </w:tr>
    </w:tbl>
    <w:p w14:paraId="48DAEE6C" w14:textId="11F98C30" w:rsidR="00302084" w:rsidRDefault="00302084" w:rsidP="00B31DE0">
      <w:pPr>
        <w:rPr>
          <w:rFonts w:eastAsia="SimSun"/>
        </w:rPr>
      </w:pPr>
      <w:r>
        <w:rPr>
          <w:rFonts w:eastAsia="SimSun"/>
        </w:rPr>
        <w:br w:type="page"/>
      </w:r>
    </w:p>
    <w:p w14:paraId="4057BE8A" w14:textId="77777777" w:rsidR="00302084" w:rsidRPr="00496A7D" w:rsidRDefault="00302084" w:rsidP="00302084">
      <w:pPr>
        <w:pStyle w:val="Heading20"/>
        <w:rPr>
          <w:kern w:val="0"/>
          <w:rtl/>
        </w:rPr>
      </w:pPr>
      <w:bookmarkStart w:id="258" w:name="_Toc29470458"/>
      <w:bookmarkStart w:id="259" w:name="_Toc39570664"/>
      <w:bookmarkStart w:id="260" w:name="_Toc79052108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258"/>
      <w:bookmarkEnd w:id="259"/>
      <w:bookmarkEnd w:id="260"/>
    </w:p>
    <w:p w14:paraId="01357EB1" w14:textId="77777777" w:rsidR="00302084" w:rsidRPr="00496A7D" w:rsidRDefault="00302084" w:rsidP="00302084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14:paraId="7C49F582" w14:textId="0DAD6F68" w:rsidR="00302084" w:rsidRPr="00496A7D" w:rsidRDefault="00302084" w:rsidP="00302084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A8279E">
        <w:rPr>
          <w:rFonts w:eastAsia="SimSun"/>
          <w:lang w:bidi="ar-EG"/>
        </w:rPr>
        <w:t>22</w:t>
      </w:r>
      <w:r w:rsidRPr="00496A7D">
        <w:rPr>
          <w:rFonts w:eastAsia="SimSun" w:hint="cs"/>
          <w:rtl/>
          <w:lang w:bidi="ar-EG"/>
        </w:rPr>
        <w:t>)</w:t>
      </w:r>
    </w:p>
    <w:p w14:paraId="2935F46D" w14:textId="29EE25E0" w:rsidR="00A8279E" w:rsidRDefault="00A8279E" w:rsidP="00FE7761">
      <w:pPr>
        <w:spacing w:before="240" w:after="120"/>
        <w:rPr>
          <w:rFonts w:eastAsia="SimSun"/>
          <w:b/>
          <w:bCs/>
          <w:rtl/>
          <w:lang w:bidi="ar-EG"/>
        </w:rPr>
      </w:pPr>
      <w:r w:rsidRPr="00A8279E">
        <w:rPr>
          <w:rFonts w:eastAsia="SimSun" w:hint="cs"/>
          <w:i/>
          <w:iCs/>
          <w:rtl/>
          <w:lang w:bidi="ar-EG"/>
        </w:rPr>
        <w:t>الرمز الدليلي للبلد</w:t>
      </w:r>
      <w:r>
        <w:rPr>
          <w:rFonts w:eastAsia="SimSun"/>
          <w:b/>
          <w:bCs/>
          <w:rtl/>
          <w:lang w:bidi="ar-EG"/>
        </w:rPr>
        <w:tab/>
      </w:r>
      <w:r w:rsidRPr="000D1300">
        <w:rPr>
          <w:rFonts w:eastAsia="SimSun"/>
          <w:b/>
          <w:bCs/>
          <w:i/>
          <w:iCs/>
          <w:lang w:bidi="ar-EG"/>
        </w:rPr>
        <w:t>997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6521"/>
        <w:gridCol w:w="1288"/>
      </w:tblGrid>
      <w:tr w:rsidR="00A8279E" w:rsidRPr="00A8279E" w14:paraId="20417073" w14:textId="77777777" w:rsidTr="00A8279E">
        <w:trPr>
          <w:tblHeader/>
          <w:jc w:val="center"/>
        </w:trPr>
        <w:tc>
          <w:tcPr>
            <w:tcW w:w="1714" w:type="dxa"/>
            <w:tcBorders>
              <w:bottom w:val="single" w:sz="4" w:space="0" w:color="auto"/>
            </w:tcBorders>
          </w:tcPr>
          <w:p w14:paraId="34235E0E" w14:textId="721618C1" w:rsidR="00A8279E" w:rsidRPr="00A8279E" w:rsidRDefault="00A8279E" w:rsidP="008E063E">
            <w:pPr>
              <w:widowControl w:val="0"/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A8279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BDC0824" w14:textId="58CAD93B" w:rsidR="00A8279E" w:rsidRPr="00A8279E" w:rsidRDefault="00377DA5" w:rsidP="008E063E">
            <w:pPr>
              <w:widowControl w:val="0"/>
              <w:spacing w:before="60" w:after="60" w:line="260" w:lineRule="exact"/>
              <w:rPr>
                <w:rFonts w:eastAsia="SimSun"/>
                <w:i/>
                <w:iCs/>
                <w:sz w:val="20"/>
                <w:szCs w:val="26"/>
              </w:rPr>
            </w:pPr>
            <w:r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البلد أو المنطقة الجغرافية أو الخدمة العالمية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312ABD" w14:textId="76211926" w:rsidR="00A8279E" w:rsidRPr="00A8279E" w:rsidRDefault="00A8279E" w:rsidP="008E063E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</w:pPr>
            <w:r w:rsidRPr="00A8279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ملاحظة</w:t>
            </w:r>
          </w:p>
        </w:tc>
      </w:tr>
      <w:tr w:rsidR="00A8279E" w:rsidRPr="00A8279E" w14:paraId="058AE4CC" w14:textId="77777777" w:rsidTr="00A8279E">
        <w:trPr>
          <w:jc w:val="center"/>
        </w:trPr>
        <w:tc>
          <w:tcPr>
            <w:tcW w:w="1714" w:type="dxa"/>
            <w:tcBorders>
              <w:top w:val="single" w:sz="4" w:space="0" w:color="auto"/>
            </w:tcBorders>
          </w:tcPr>
          <w:p w14:paraId="0983B2D0" w14:textId="77777777" w:rsidR="00A8279E" w:rsidRPr="00A8279E" w:rsidRDefault="00A8279E" w:rsidP="008E063E">
            <w:pPr>
              <w:widowControl w:val="0"/>
              <w:spacing w:before="60" w:after="60" w:line="260" w:lineRule="exact"/>
              <w:ind w:left="567"/>
              <w:rPr>
                <w:rFonts w:eastAsia="SimSun"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color w:val="000000"/>
                <w:sz w:val="20"/>
                <w:szCs w:val="26"/>
              </w:rPr>
              <w:t>997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1C6F9089" w14:textId="66A144FF" w:rsidR="00A8279E" w:rsidRPr="00A8279E" w:rsidRDefault="00A8279E" w:rsidP="008E063E">
            <w:pPr>
              <w:widowControl w:val="0"/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A8279E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جمهورية </w:t>
            </w:r>
            <w:r w:rsidRPr="00A8279E">
              <w:rPr>
                <w:rFonts w:eastAsia="SimSun"/>
                <w:color w:val="000000"/>
                <w:sz w:val="20"/>
                <w:szCs w:val="26"/>
                <w:rtl/>
              </w:rPr>
              <w:t>كازاخستان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F08895E" w14:textId="167CEA7F" w:rsidR="00A8279E" w:rsidRPr="00A8279E" w:rsidRDefault="00A8279E" w:rsidP="008E063E">
            <w:pPr>
              <w:widowControl w:val="0"/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</w:rPr>
              <w:t>و</w:t>
            </w:r>
          </w:p>
        </w:tc>
      </w:tr>
    </w:tbl>
    <w:p w14:paraId="3C5C78AF" w14:textId="432979E4" w:rsidR="00302084" w:rsidRPr="00496A7D" w:rsidRDefault="00302084" w:rsidP="00A8279E">
      <w:pPr>
        <w:spacing w:before="240"/>
        <w:jc w:val="center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1293EAD2" w14:textId="72A5E03F" w:rsidR="00A8279E" w:rsidRDefault="00A8279E" w:rsidP="00302084">
      <w:pPr>
        <w:spacing w:before="240"/>
        <w:ind w:left="720" w:hanging="720"/>
        <w:rPr>
          <w:rFonts w:eastAsia="SimSun"/>
          <w:spacing w:val="6"/>
          <w:rtl/>
          <w:lang w:bidi="ar-EG"/>
        </w:rPr>
      </w:pPr>
      <w:proofErr w:type="gramStart"/>
      <w:r>
        <w:rPr>
          <w:rFonts w:eastAsia="SimSun" w:hint="cs"/>
          <w:spacing w:val="6"/>
          <w:rtl/>
          <w:lang w:bidi="ar-EG"/>
        </w:rPr>
        <w:t>و</w:t>
      </w:r>
      <w:r w:rsidR="00377DA5">
        <w:rPr>
          <w:rFonts w:eastAsia="SimSun"/>
          <w:spacing w:val="6"/>
          <w:rtl/>
          <w:lang w:bidi="ar-EG"/>
        </w:rPr>
        <w:tab/>
      </w:r>
      <w:r w:rsidR="00377DA5">
        <w:rPr>
          <w:rFonts w:eastAsia="SimSun" w:hint="cs"/>
          <w:spacing w:val="6"/>
          <w:rtl/>
          <w:lang w:bidi="ar-EG"/>
        </w:rPr>
        <w:t>محجوز</w:t>
      </w:r>
      <w:proofErr w:type="gramEnd"/>
      <w:r w:rsidR="00377DA5">
        <w:rPr>
          <w:rFonts w:eastAsia="SimSun" w:hint="cs"/>
          <w:spacing w:val="6"/>
          <w:rtl/>
          <w:lang w:bidi="ar-EG"/>
        </w:rPr>
        <w:t xml:space="preserve"> للاستعمال في المستقبل.</w:t>
      </w:r>
    </w:p>
    <w:p w14:paraId="674EB774" w14:textId="77777777" w:rsidR="00A8279E" w:rsidRPr="00496A7D" w:rsidRDefault="00A8279E" w:rsidP="00A8279E">
      <w:pPr>
        <w:spacing w:before="240"/>
        <w:jc w:val="center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428EABB7" w14:textId="091C5D6F" w:rsidR="00302084" w:rsidRPr="00496A7D" w:rsidRDefault="00A8279E" w:rsidP="00302084">
      <w:pPr>
        <w:spacing w:before="240"/>
        <w:ind w:left="720" w:hanging="720"/>
        <w:rPr>
          <w:rFonts w:eastAsia="SimSun"/>
          <w:spacing w:val="6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ع</w:t>
      </w:r>
      <w:r>
        <w:rPr>
          <w:rFonts w:eastAsia="SimSun"/>
          <w:spacing w:val="6"/>
          <w:rtl/>
          <w:lang w:bidi="ar-EG"/>
        </w:rPr>
        <w:tab/>
      </w:r>
      <w:r w:rsidR="00302084"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="00302084" w:rsidRPr="00701541">
        <w:rPr>
          <w:rFonts w:eastAsia="SimSun" w:hint="cs"/>
          <w:spacing w:val="6"/>
          <w:rtl/>
          <w:lang w:bidi="ar-EG"/>
        </w:rPr>
        <w:t xml:space="preserve">رمز تعرف الهوية المكون من </w:t>
      </w:r>
      <w:r w:rsidR="00302084">
        <w:rPr>
          <w:rFonts w:eastAsia="SimSun" w:hint="cs"/>
          <w:spacing w:val="6"/>
          <w:rtl/>
          <w:lang w:bidi="ar-EG"/>
        </w:rPr>
        <w:t>أربعة</w:t>
      </w:r>
      <w:r w:rsidR="00302084" w:rsidRPr="00701541">
        <w:rPr>
          <w:rFonts w:eastAsia="SimSun" w:hint="cs"/>
          <w:spacing w:val="6"/>
          <w:rtl/>
          <w:lang w:bidi="ar-EG"/>
        </w:rPr>
        <w:t xml:space="preserve"> أرقام والمرتبط بالرمز الدليلي القُطري المشترك </w:t>
      </w:r>
      <w:r w:rsidR="00302084" w:rsidRPr="00701541">
        <w:rPr>
          <w:rFonts w:eastAsia="SimSun"/>
          <w:spacing w:val="6"/>
          <w:lang w:bidi="ar-EG"/>
        </w:rPr>
        <w:t>883</w:t>
      </w:r>
      <w:r w:rsidR="00302084"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14:paraId="765E52A9" w14:textId="0A8C6547" w:rsidR="00302084" w:rsidRPr="00496A7D" w:rsidRDefault="00302084" w:rsidP="00302084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302084">
        <w:rPr>
          <w:rFonts w:eastAsia="SimSun"/>
          <w:b/>
          <w:bCs/>
          <w:color w:val="000000"/>
          <w:lang w:val="es-ES"/>
        </w:rPr>
        <w:t xml:space="preserve">+883 </w:t>
      </w:r>
      <w:r w:rsidR="00A8279E">
        <w:rPr>
          <w:rFonts w:eastAsia="SimSun"/>
          <w:b/>
          <w:bCs/>
          <w:color w:val="000000"/>
          <w:lang w:val="es-ES"/>
        </w:rPr>
        <w:t>370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302084" w:rsidRPr="000F4CFA" w14:paraId="0CB9366C" w14:textId="77777777" w:rsidTr="00B35E91">
        <w:trPr>
          <w:jc w:val="center"/>
        </w:trPr>
        <w:tc>
          <w:tcPr>
            <w:tcW w:w="2834" w:type="dxa"/>
            <w:vAlign w:val="center"/>
            <w:hideMark/>
          </w:tcPr>
          <w:p w14:paraId="1B960CAA" w14:textId="77777777" w:rsidR="00302084" w:rsidRPr="000F4CFA" w:rsidRDefault="00302084" w:rsidP="008E06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14:paraId="6670A58E" w14:textId="77777777" w:rsidR="00302084" w:rsidRPr="000F4CFA" w:rsidRDefault="00302084" w:rsidP="008E06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14:paraId="0A8C2396" w14:textId="77777777" w:rsidR="00302084" w:rsidRPr="000F4CFA" w:rsidRDefault="00302084" w:rsidP="008E06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3D3DF3A8" w14:textId="77777777" w:rsidR="00302084" w:rsidRPr="000F4CFA" w:rsidRDefault="00302084" w:rsidP="008E063E">
            <w:pPr>
              <w:tabs>
                <w:tab w:val="left" w:pos="1276"/>
                <w:tab w:val="left" w:pos="18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0F4CFA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A8279E" w:rsidRPr="000F4CFA" w14:paraId="41A302E3" w14:textId="77777777" w:rsidTr="005B0D87">
        <w:trPr>
          <w:trHeight w:val="528"/>
          <w:jc w:val="center"/>
        </w:trPr>
        <w:tc>
          <w:tcPr>
            <w:tcW w:w="2834" w:type="dxa"/>
            <w:vAlign w:val="center"/>
            <w:hideMark/>
          </w:tcPr>
          <w:p w14:paraId="38697E2A" w14:textId="42B3CC3B" w:rsidR="00A8279E" w:rsidRPr="00A8279E" w:rsidRDefault="00A8279E" w:rsidP="005B0D87">
            <w:pPr>
              <w:spacing w:before="60" w:after="60" w:line="260" w:lineRule="exact"/>
              <w:jc w:val="left"/>
              <w:rPr>
                <w:bCs/>
                <w:sz w:val="20"/>
                <w:szCs w:val="26"/>
              </w:rPr>
            </w:pPr>
            <w:r w:rsidRPr="00A8279E">
              <w:rPr>
                <w:bCs/>
                <w:sz w:val="20"/>
                <w:szCs w:val="26"/>
              </w:rPr>
              <w:t>A1 Telekom Austria AG</w:t>
            </w:r>
          </w:p>
        </w:tc>
        <w:tc>
          <w:tcPr>
            <w:tcW w:w="2553" w:type="dxa"/>
            <w:vAlign w:val="center"/>
            <w:hideMark/>
          </w:tcPr>
          <w:p w14:paraId="4219DC30" w14:textId="7D5BAD33" w:rsidR="00A8279E" w:rsidRPr="00A8279E" w:rsidRDefault="00A8279E" w:rsidP="005B0D87">
            <w:pPr>
              <w:spacing w:before="60" w:after="60" w:line="260" w:lineRule="exact"/>
              <w:jc w:val="left"/>
              <w:rPr>
                <w:bCs/>
                <w:sz w:val="20"/>
                <w:szCs w:val="26"/>
              </w:rPr>
            </w:pPr>
            <w:r w:rsidRPr="00A8279E">
              <w:rPr>
                <w:bCs/>
                <w:sz w:val="20"/>
                <w:szCs w:val="26"/>
              </w:rPr>
              <w:t>A1 Telekom Austria AG</w:t>
            </w:r>
          </w:p>
        </w:tc>
        <w:tc>
          <w:tcPr>
            <w:tcW w:w="2126" w:type="dxa"/>
            <w:vAlign w:val="center"/>
            <w:hideMark/>
          </w:tcPr>
          <w:p w14:paraId="7520E97D" w14:textId="2EA91838" w:rsidR="00A8279E" w:rsidRPr="00A8279E" w:rsidRDefault="00A8279E" w:rsidP="005B0D87">
            <w:pPr>
              <w:spacing w:before="60" w:after="60" w:line="260" w:lineRule="exact"/>
              <w:jc w:val="center"/>
              <w:rPr>
                <w:bCs/>
                <w:sz w:val="20"/>
                <w:szCs w:val="26"/>
              </w:rPr>
            </w:pPr>
            <w:r w:rsidRPr="00A8279E">
              <w:rPr>
                <w:bCs/>
                <w:sz w:val="20"/>
                <w:szCs w:val="26"/>
              </w:rPr>
              <w:t>+883 370</w:t>
            </w:r>
          </w:p>
        </w:tc>
        <w:tc>
          <w:tcPr>
            <w:tcW w:w="2127" w:type="dxa"/>
            <w:vAlign w:val="center"/>
            <w:hideMark/>
          </w:tcPr>
          <w:p w14:paraId="0AAA4844" w14:textId="77777777" w:rsidR="00A8279E" w:rsidRPr="004D7628" w:rsidRDefault="00A8279E" w:rsidP="005B0D87">
            <w:pPr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val="en-GB" w:eastAsia="zh-CN"/>
              </w:rPr>
            </w:pPr>
            <w:r w:rsidRPr="004D7628">
              <w:rPr>
                <w:rFonts w:hint="cs"/>
                <w:b/>
                <w:sz w:val="20"/>
                <w:szCs w:val="26"/>
                <w:rtl/>
              </w:rPr>
              <w:t>مخصص</w:t>
            </w:r>
          </w:p>
        </w:tc>
      </w:tr>
    </w:tbl>
    <w:p w14:paraId="25B2A26C" w14:textId="0295B9D6" w:rsidR="00302084" w:rsidRPr="00C31988" w:rsidRDefault="00302084" w:rsidP="00302084">
      <w:pPr>
        <w:tabs>
          <w:tab w:val="left" w:pos="283"/>
        </w:tabs>
        <w:spacing w:before="180"/>
        <w:rPr>
          <w:rFonts w:eastAsia="SimSun"/>
          <w:sz w:val="20"/>
          <w:szCs w:val="26"/>
          <w:rtl/>
          <w:lang w:eastAsia="zh-CN" w:bidi="ar-EG"/>
        </w:rPr>
      </w:pPr>
      <w:r w:rsidRPr="00C31988">
        <w:rPr>
          <w:rFonts w:eastAsia="SimSun" w:hint="cs"/>
          <w:sz w:val="20"/>
          <w:szCs w:val="26"/>
          <w:rtl/>
          <w:lang w:eastAsia="zh-CN" w:bidi="ar-SY"/>
        </w:rPr>
        <w:t>*</w:t>
      </w:r>
      <w:r w:rsidRPr="00C31988">
        <w:rPr>
          <w:rFonts w:eastAsia="SimSun"/>
          <w:sz w:val="20"/>
          <w:szCs w:val="26"/>
          <w:rtl/>
          <w:lang w:eastAsia="zh-CN" w:bidi="ar-SY"/>
        </w:rPr>
        <w:tab/>
      </w:r>
      <w:r w:rsidR="00A8279E">
        <w:rPr>
          <w:rFonts w:eastAsia="SimSun"/>
          <w:sz w:val="20"/>
          <w:szCs w:val="26"/>
          <w:lang w:eastAsia="zh-CN" w:bidi="ar-SY"/>
        </w:rPr>
        <w:t>2021.VII.15</w:t>
      </w:r>
    </w:p>
    <w:p w14:paraId="510DC88C" w14:textId="77777777" w:rsidR="00302084" w:rsidRDefault="00302084" w:rsidP="00302084">
      <w:pPr>
        <w:tabs>
          <w:tab w:val="left" w:pos="283"/>
        </w:tabs>
        <w:spacing w:before="180"/>
        <w:rPr>
          <w:rFonts w:eastAsia="SimSun"/>
          <w:sz w:val="18"/>
          <w:szCs w:val="26"/>
          <w:rtl/>
          <w:lang w:eastAsia="zh-CN" w:bidi="ar-EG"/>
        </w:rPr>
      </w:pPr>
      <w:r>
        <w:rPr>
          <w:rFonts w:eastAsia="SimSun" w:hint="cs"/>
          <w:sz w:val="18"/>
          <w:szCs w:val="26"/>
          <w:rtl/>
          <w:lang w:eastAsia="zh-CN" w:bidi="ar-SY"/>
        </w:rPr>
        <w:t>___________</w:t>
      </w:r>
    </w:p>
    <w:p w14:paraId="18D38F5C" w14:textId="0E2C34DD" w:rsidR="00302084" w:rsidRPr="00C31988" w:rsidRDefault="00302084" w:rsidP="00302084">
      <w:pPr>
        <w:rPr>
          <w:rFonts w:eastAsia="SimSun"/>
          <w:sz w:val="18"/>
          <w:szCs w:val="24"/>
          <w:rtl/>
          <w:lang w:eastAsia="zh-CN"/>
        </w:rPr>
      </w:pPr>
      <w:r w:rsidRPr="00C31988">
        <w:rPr>
          <w:rFonts w:eastAsia="SimSun" w:hint="cs"/>
          <w:sz w:val="18"/>
          <w:szCs w:val="24"/>
          <w:rtl/>
          <w:lang w:eastAsia="zh-CN" w:bidi="ar-EG"/>
        </w:rPr>
        <w:t xml:space="preserve">انظر الصفحة </w:t>
      </w:r>
      <w:r w:rsidR="00A8279E">
        <w:rPr>
          <w:rFonts w:eastAsia="SimSun"/>
          <w:sz w:val="18"/>
          <w:szCs w:val="24"/>
          <w:lang w:eastAsia="zh-CN" w:bidi="ar-EG"/>
        </w:rPr>
        <w:t>4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من هذه النشرة التشغيلية رقم </w:t>
      </w:r>
      <w:r w:rsidR="00A8279E">
        <w:rPr>
          <w:rFonts w:eastAsia="SimSun"/>
          <w:sz w:val="18"/>
          <w:szCs w:val="24"/>
          <w:lang w:eastAsia="zh-CN"/>
        </w:rPr>
        <w:t>1225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المؤرخة </w:t>
      </w:r>
      <w:r w:rsidR="00A8279E">
        <w:rPr>
          <w:rFonts w:eastAsia="SimSun"/>
          <w:sz w:val="18"/>
          <w:szCs w:val="24"/>
          <w:lang w:eastAsia="zh-CN"/>
        </w:rPr>
        <w:t>2021.VIII.1</w:t>
      </w:r>
      <w:r w:rsidRPr="00C31988">
        <w:rPr>
          <w:rFonts w:eastAsia="SimSun" w:hint="cs"/>
          <w:sz w:val="18"/>
          <w:szCs w:val="24"/>
          <w:rtl/>
          <w:lang w:eastAsia="zh-CN"/>
        </w:rPr>
        <w:t>.</w:t>
      </w:r>
    </w:p>
    <w:p w14:paraId="4233157C" w14:textId="1D6EC2CF" w:rsidR="00DF3683" w:rsidRDefault="00DF3683" w:rsidP="00481F7E">
      <w:pPr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14:paraId="26C65626" w14:textId="77777777" w:rsidR="00791BCA" w:rsidRPr="00D4454E" w:rsidRDefault="00791BCA" w:rsidP="00791BCA">
      <w:pPr>
        <w:pStyle w:val="Heading20"/>
        <w:rPr>
          <w:rtl/>
        </w:rPr>
      </w:pPr>
      <w:bookmarkStart w:id="261" w:name="_Toc1726095"/>
      <w:bookmarkStart w:id="262" w:name="_Toc12890499"/>
      <w:bookmarkStart w:id="263" w:name="_Toc39570665"/>
      <w:bookmarkStart w:id="264" w:name="_Toc79052109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61"/>
      <w:bookmarkEnd w:id="262"/>
      <w:bookmarkEnd w:id="263"/>
      <w:bookmarkEnd w:id="264"/>
    </w:p>
    <w:p w14:paraId="21E3BBEF" w14:textId="7132B031" w:rsidR="00791BCA" w:rsidRDefault="00791BCA" w:rsidP="00C31988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A8279E">
        <w:rPr>
          <w:rFonts w:eastAsia="SimSun"/>
          <w:lang w:bidi="ar-EG"/>
        </w:rPr>
        <w:t>58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1848"/>
        <w:gridCol w:w="4431"/>
      </w:tblGrid>
      <w:tr w:rsidR="00481F7E" w:rsidRPr="00481F7E" w14:paraId="4336ACC4" w14:textId="77777777" w:rsidTr="00A8279E">
        <w:trPr>
          <w:trHeight w:val="299"/>
        </w:trPr>
        <w:tc>
          <w:tcPr>
            <w:tcW w:w="33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58E08" w14:textId="2D5807F6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6A8F6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bookmarkStart w:id="265" w:name="lt_pId2012"/>
            <w:r w:rsidRPr="00481F7E">
              <w:rPr>
                <w:rFonts w:eastAsia="Calibri"/>
                <w:b/>
                <w:i/>
                <w:color w:val="000000"/>
                <w:sz w:val="20"/>
                <w:szCs w:val="26"/>
              </w:rPr>
              <w:t>MCC+MNC *</w:t>
            </w:r>
            <w:bookmarkEnd w:id="265"/>
          </w:p>
        </w:tc>
        <w:tc>
          <w:tcPr>
            <w:tcW w:w="44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CE054" w14:textId="2D25392E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81F7E" w:rsidRPr="00481F7E" w14:paraId="025969B9" w14:textId="77777777" w:rsidTr="00A8279E">
        <w:trPr>
          <w:trHeight w:val="262"/>
        </w:trPr>
        <w:tc>
          <w:tcPr>
            <w:tcW w:w="33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EA22A" w14:textId="3AB69042" w:rsidR="00481F7E" w:rsidRPr="00A8279E" w:rsidRDefault="00A8279E" w:rsidP="00481F7E">
            <w:pPr>
              <w:spacing w:before="40" w:after="40" w:line="240" w:lineRule="exact"/>
              <w:jc w:val="left"/>
              <w:rPr>
                <w:rFonts w:asciiTheme="minorHAnsi" w:hAnsiTheme="minorHAnsi"/>
                <w:b/>
                <w:bCs/>
                <w:sz w:val="20"/>
                <w:szCs w:val="26"/>
                <w:rtl/>
                <w:lang w:bidi="ar-EG"/>
              </w:rPr>
            </w:pPr>
            <w:bookmarkStart w:id="266" w:name="lt_pId2014"/>
            <w:r>
              <w:rPr>
                <w:rFonts w:ascii="Calibri bold" w:eastAsia="Calibri" w:hAnsi="Calibri bold" w:hint="cs"/>
                <w:b/>
                <w:bCs/>
                <w:color w:val="000000"/>
                <w:sz w:val="20"/>
                <w:szCs w:val="26"/>
                <w:rtl/>
              </w:rPr>
              <w:t>إستونيا</w:t>
            </w:r>
            <w:r w:rsidR="00481F7E" w:rsidRPr="00481F7E">
              <w:rPr>
                <w:rFonts w:ascii="Calibri bold" w:eastAsia="Calibri" w:hAnsi="Calibri bold"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bookmarkEnd w:id="266"/>
            <w:r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FD942" w14:textId="77777777" w:rsidR="00481F7E" w:rsidRPr="00481F7E" w:rsidRDefault="00481F7E" w:rsidP="00085B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E9510" w14:textId="77777777" w:rsidR="00481F7E" w:rsidRPr="00481F7E" w:rsidRDefault="00481F7E" w:rsidP="00481F7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</w:tr>
      <w:tr w:rsidR="00A8279E" w:rsidRPr="00481F7E" w14:paraId="3707ABFC" w14:textId="77777777" w:rsidTr="00A8279E">
        <w:trPr>
          <w:trHeight w:val="262"/>
        </w:trPr>
        <w:tc>
          <w:tcPr>
            <w:tcW w:w="33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988B1" w14:textId="77777777" w:rsidR="00A8279E" w:rsidRPr="00481F7E" w:rsidRDefault="00A8279E" w:rsidP="00A8279E">
            <w:pPr>
              <w:spacing w:before="40" w:after="40" w:line="240" w:lineRule="exact"/>
              <w:jc w:val="left"/>
              <w:rPr>
                <w:rFonts w:ascii="Calibri bold" w:hAnsi="Calibri bold"/>
                <w:bCs/>
                <w:sz w:val="20"/>
                <w:szCs w:val="26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DC7C5" w14:textId="72995BB9" w:rsidR="00A8279E" w:rsidRPr="00A8279E" w:rsidRDefault="00A8279E" w:rsidP="00A8279E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8279E">
              <w:rPr>
                <w:rFonts w:eastAsia="Calibri"/>
                <w:color w:val="000000"/>
                <w:sz w:val="20"/>
                <w:szCs w:val="26"/>
              </w:rPr>
              <w:t>248 22</w:t>
            </w:r>
          </w:p>
        </w:tc>
        <w:tc>
          <w:tcPr>
            <w:tcW w:w="44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59666" w14:textId="1993D150" w:rsidR="00A8279E" w:rsidRPr="00A8279E" w:rsidRDefault="00A8279E" w:rsidP="00A8279E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8279E">
              <w:rPr>
                <w:rFonts w:eastAsia="Calibri"/>
                <w:color w:val="000000"/>
                <w:sz w:val="20"/>
                <w:szCs w:val="26"/>
              </w:rPr>
              <w:t>M2MConnect OÜ</w:t>
            </w:r>
          </w:p>
        </w:tc>
      </w:tr>
      <w:tr w:rsidR="00481F7E" w:rsidRPr="00481F7E" w14:paraId="7B674F43" w14:textId="77777777" w:rsidTr="00A8279E">
        <w:trPr>
          <w:trHeight w:val="262"/>
        </w:trPr>
        <w:tc>
          <w:tcPr>
            <w:tcW w:w="33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DAFB9" w14:textId="3C935621" w:rsidR="00481F7E" w:rsidRPr="00481F7E" w:rsidRDefault="00A8279E" w:rsidP="00481F7E">
            <w:pPr>
              <w:spacing w:before="40" w:after="40" w:line="240" w:lineRule="exact"/>
              <w:jc w:val="left"/>
              <w:rPr>
                <w:rFonts w:ascii="Calibri bold" w:hAnsi="Calibri bold"/>
                <w:bCs/>
                <w:sz w:val="20"/>
                <w:szCs w:val="26"/>
                <w:rtl/>
                <w:lang w:bidi="ar-EG"/>
              </w:rPr>
            </w:pPr>
            <w:bookmarkStart w:id="267" w:name="lt_pId2017"/>
            <w:r>
              <w:rPr>
                <w:rFonts w:ascii="Calibri bold" w:eastAsia="Calibri" w:hAnsi="Calibri bold" w:hint="cs"/>
                <w:b/>
                <w:bCs/>
                <w:color w:val="000000"/>
                <w:sz w:val="20"/>
                <w:szCs w:val="26"/>
                <w:rtl/>
              </w:rPr>
              <w:t xml:space="preserve">مالطة </w:t>
            </w:r>
            <w:bookmarkEnd w:id="267"/>
            <w:r>
              <w:rPr>
                <w:rFonts w:ascii="Calibri bold" w:eastAsia="Calibri" w:hAnsi="Calibri bold"/>
                <w:b/>
                <w:bCs/>
                <w:color w:val="000000"/>
                <w:sz w:val="20"/>
                <w:szCs w:val="26"/>
              </w:rPr>
              <w:t>SUP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B297D" w14:textId="77777777" w:rsidR="00481F7E" w:rsidRPr="00A8279E" w:rsidRDefault="00481F7E" w:rsidP="00085B11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E3A616" w14:textId="77777777" w:rsidR="00481F7E" w:rsidRPr="00A8279E" w:rsidRDefault="00481F7E" w:rsidP="00481F7E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A8279E" w:rsidRPr="00481F7E" w14:paraId="1676DA75" w14:textId="77777777" w:rsidTr="00A8279E">
        <w:trPr>
          <w:trHeight w:val="262"/>
        </w:trPr>
        <w:tc>
          <w:tcPr>
            <w:tcW w:w="33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8C329" w14:textId="77777777" w:rsidR="00A8279E" w:rsidRPr="00481F7E" w:rsidRDefault="00A8279E" w:rsidP="00A8279E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3E59D" w14:textId="663E9463" w:rsidR="00A8279E" w:rsidRPr="00A8279E" w:rsidRDefault="00A8279E" w:rsidP="00A8279E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A8279E">
              <w:rPr>
                <w:rFonts w:eastAsia="Calibri"/>
                <w:color w:val="000000"/>
                <w:sz w:val="20"/>
                <w:szCs w:val="26"/>
              </w:rPr>
              <w:t>278 11</w:t>
            </w:r>
          </w:p>
        </w:tc>
        <w:tc>
          <w:tcPr>
            <w:tcW w:w="44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C38D" w14:textId="7BB37CCA" w:rsidR="00A8279E" w:rsidRPr="00A8279E" w:rsidRDefault="00A8279E" w:rsidP="00A8279E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A8279E">
              <w:rPr>
                <w:rFonts w:eastAsia="Calibri"/>
                <w:color w:val="000000"/>
                <w:sz w:val="20"/>
                <w:szCs w:val="26"/>
              </w:rPr>
              <w:t>YOM</w:t>
            </w:r>
          </w:p>
        </w:tc>
      </w:tr>
    </w:tbl>
    <w:p w14:paraId="4684ED1F" w14:textId="3F7A5486"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7489878A" w14:textId="77777777" w:rsidR="00C31988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14:paraId="5B21ABB2" w14:textId="7BDE1FA4" w:rsidR="00791BCA" w:rsidRDefault="00791BCA" w:rsidP="00C31988">
      <w:pPr>
        <w:rPr>
          <w:rFonts w:eastAsia="SimSun"/>
          <w:lang w:val="de-CH"/>
        </w:rPr>
      </w:pPr>
    </w:p>
    <w:p w14:paraId="56A9D249" w14:textId="77777777" w:rsidR="00C15E9D" w:rsidRPr="004A63FD" w:rsidRDefault="00C15E9D" w:rsidP="00C15E9D">
      <w:pPr>
        <w:pStyle w:val="Heading20"/>
        <w:rPr>
          <w:rtl/>
        </w:rPr>
      </w:pPr>
      <w:bookmarkStart w:id="268" w:name="_Toc436161615"/>
      <w:bookmarkStart w:id="269" w:name="_Toc484513609"/>
      <w:bookmarkStart w:id="270" w:name="_Toc510008867"/>
      <w:bookmarkStart w:id="271" w:name="_Toc8140908"/>
      <w:bookmarkStart w:id="272" w:name="_Toc12033215"/>
      <w:bookmarkStart w:id="273" w:name="_Toc29470460"/>
      <w:bookmarkStart w:id="274" w:name="_Toc33093027"/>
      <w:bookmarkStart w:id="275" w:name="_Toc38272849"/>
      <w:bookmarkStart w:id="276" w:name="_Toc39570666"/>
      <w:bookmarkStart w:id="277" w:name="_Toc79052110"/>
      <w:bookmarkStart w:id="278" w:name="TOC25"/>
      <w:bookmarkStart w:id="279" w:name="TOC_25"/>
      <w:r w:rsidRPr="004A63FD">
        <w:rPr>
          <w:rFonts w:hint="cs"/>
          <w:rtl/>
        </w:rPr>
        <w:t>قائمة برموز المشغلين الصادرة عن الاتحاد</w:t>
      </w:r>
      <w:r w:rsidRPr="004A63FD">
        <w:rPr>
          <w:rtl/>
        </w:rPr>
        <w:br/>
      </w:r>
      <w:r w:rsidRPr="004A63FD">
        <w:rPr>
          <w:rFonts w:hint="cs"/>
          <w:rtl/>
        </w:rPr>
        <w:t xml:space="preserve">(وفقاً للتوصية </w:t>
      </w:r>
      <w:r w:rsidRPr="004A63FD">
        <w:t>ITU</w:t>
      </w:r>
      <w:r w:rsidRPr="004A63FD">
        <w:noBreakHyphen/>
        <w:t>T M.1400</w:t>
      </w:r>
      <w:r w:rsidRPr="004A63FD">
        <w:rPr>
          <w:rFonts w:hint="cs"/>
          <w:rtl/>
        </w:rPr>
        <w:t xml:space="preserve"> </w:t>
      </w:r>
      <w:r w:rsidRPr="004A63FD">
        <w:t>(2013/03)</w:t>
      </w:r>
      <w:r w:rsidRPr="004A63FD">
        <w:rPr>
          <w:rFonts w:hint="cs"/>
          <w:rtl/>
        </w:rPr>
        <w:t>)</w:t>
      </w:r>
      <w:r w:rsidRPr="004A63FD">
        <w:rPr>
          <w:rtl/>
        </w:rPr>
        <w:br/>
      </w:r>
      <w:r w:rsidRPr="004A63FD">
        <w:rPr>
          <w:rFonts w:hint="cs"/>
          <w:rtl/>
        </w:rPr>
        <w:t xml:space="preserve">(الوضع في </w:t>
      </w:r>
      <w:r w:rsidRPr="004A63FD">
        <w:t>15</w:t>
      </w:r>
      <w:r w:rsidRPr="004A63FD">
        <w:rPr>
          <w:rFonts w:hint="cs"/>
          <w:rtl/>
        </w:rPr>
        <w:t xml:space="preserve"> سبتمبر </w:t>
      </w:r>
      <w:r w:rsidRPr="004A63FD">
        <w:t>2014</w:t>
      </w:r>
      <w:r w:rsidRPr="004A63FD">
        <w:rPr>
          <w:rFonts w:hint="cs"/>
          <w:rtl/>
        </w:rPr>
        <w:t>)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bookmarkEnd w:id="278"/>
    <w:bookmarkEnd w:id="279"/>
    <w:p w14:paraId="4BF50C91" w14:textId="4DCE4640" w:rsidR="00C15E9D" w:rsidRPr="00496A7D" w:rsidRDefault="00C15E9D" w:rsidP="00C15E9D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AC1905">
        <w:rPr>
          <w:rFonts w:eastAsia="SimSun"/>
          <w:lang w:bidi="ar-SY"/>
        </w:rPr>
        <w:t>119</w:t>
      </w:r>
      <w:r w:rsidRPr="00496A7D">
        <w:rPr>
          <w:rFonts w:eastAsia="SimSun" w:hint="cs"/>
          <w:rtl/>
          <w:lang w:bidi="ar-SY"/>
        </w:rPr>
        <w:t>)</w:t>
      </w:r>
    </w:p>
    <w:p w14:paraId="12EFEC8C" w14:textId="77777777" w:rsidR="00C15E9D" w:rsidRPr="00496A7D" w:rsidRDefault="00C15E9D" w:rsidP="00C15E9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30"/>
        <w:gridCol w:w="1558"/>
        <w:gridCol w:w="4251"/>
      </w:tblGrid>
      <w:tr w:rsidR="00C15E9D" w:rsidRPr="00496A7D" w14:paraId="73302FE7" w14:textId="77777777" w:rsidTr="00AC1905">
        <w:trPr>
          <w:cantSplit/>
          <w:tblHeader/>
          <w:jc w:val="center"/>
        </w:trPr>
        <w:tc>
          <w:tcPr>
            <w:tcW w:w="1987" w:type="pct"/>
            <w:hideMark/>
          </w:tcPr>
          <w:p w14:paraId="1952707B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8" w:type="pct"/>
            <w:hideMark/>
          </w:tcPr>
          <w:p w14:paraId="0AB1EC50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05" w:type="pct"/>
            <w:hideMark/>
          </w:tcPr>
          <w:p w14:paraId="66C3736E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C15E9D" w:rsidRPr="00496A7D" w14:paraId="46CF3E0C" w14:textId="77777777" w:rsidTr="00AC1905">
        <w:trPr>
          <w:cantSplit/>
          <w:tblHeader/>
          <w:jc w:val="center"/>
        </w:trPr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AB52B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F4FD07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BB72E" w14:textId="77777777" w:rsidR="00C15E9D" w:rsidRPr="00496A7D" w:rsidRDefault="00C15E9D" w:rsidP="00C61C5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178C2023" w14:textId="77777777" w:rsidR="00C15E9D" w:rsidRDefault="00C15E9D" w:rsidP="00AC1905">
      <w:pPr>
        <w:tabs>
          <w:tab w:val="left" w:pos="567"/>
          <w:tab w:val="left" w:pos="1276"/>
          <w:tab w:val="left" w:pos="1843"/>
          <w:tab w:val="left" w:pos="283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48D4347D" w14:textId="77777777" w:rsidTr="00A8279E">
        <w:trPr>
          <w:trHeight w:val="1014"/>
          <w:jc w:val="center"/>
        </w:trPr>
        <w:tc>
          <w:tcPr>
            <w:tcW w:w="3828" w:type="dxa"/>
          </w:tcPr>
          <w:p w14:paraId="6BA51CB0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2provide GmbH</w:t>
            </w:r>
          </w:p>
          <w:p w14:paraId="384A8925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Edisonstrasse 3</w:t>
            </w:r>
          </w:p>
          <w:p w14:paraId="1E7C1800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D-24145 KIEL</w:t>
            </w:r>
          </w:p>
        </w:tc>
        <w:tc>
          <w:tcPr>
            <w:tcW w:w="1561" w:type="dxa"/>
          </w:tcPr>
          <w:p w14:paraId="19B17D63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2PROV</w:t>
            </w:r>
          </w:p>
        </w:tc>
        <w:tc>
          <w:tcPr>
            <w:tcW w:w="4250" w:type="dxa"/>
          </w:tcPr>
          <w:p w14:paraId="4923FA15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 Sascha Mueller</w:t>
            </w:r>
          </w:p>
          <w:p w14:paraId="043DDD89" w14:textId="67FC41ED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+49 171 1464433</w:t>
            </w:r>
          </w:p>
          <w:p w14:paraId="54688571" w14:textId="3C400F54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sascha.mueller@gvg-glasfaser.de</w:t>
            </w:r>
          </w:p>
        </w:tc>
      </w:tr>
    </w:tbl>
    <w:p w14:paraId="460734C0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36102C6D" w14:textId="77777777" w:rsidTr="00A8279E">
        <w:trPr>
          <w:trHeight w:val="1014"/>
          <w:jc w:val="center"/>
        </w:trPr>
        <w:tc>
          <w:tcPr>
            <w:tcW w:w="3828" w:type="dxa"/>
          </w:tcPr>
          <w:p w14:paraId="4C3B0C13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Altonetz GmbH</w:t>
            </w:r>
          </w:p>
          <w:p w14:paraId="104B150A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St. Altohof 1</w:t>
            </w:r>
          </w:p>
          <w:p w14:paraId="2B72D5D5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D-85250 ALTOMUENSTER</w:t>
            </w:r>
          </w:p>
        </w:tc>
        <w:tc>
          <w:tcPr>
            <w:tcW w:w="1561" w:type="dxa"/>
          </w:tcPr>
          <w:p w14:paraId="6F8224DE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ALTO</w:t>
            </w:r>
          </w:p>
        </w:tc>
        <w:tc>
          <w:tcPr>
            <w:tcW w:w="4250" w:type="dxa"/>
          </w:tcPr>
          <w:p w14:paraId="6ECD4657" w14:textId="77777777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 Joachim Borowko</w:t>
            </w:r>
          </w:p>
          <w:p w14:paraId="541074CF" w14:textId="455200E3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+49 8254 6824201</w:t>
            </w:r>
          </w:p>
          <w:p w14:paraId="165E171F" w14:textId="2F07FFBE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+49 8254 6824207</w:t>
            </w:r>
          </w:p>
          <w:p w14:paraId="32A9C5A5" w14:textId="0ECD92E3" w:rsidR="00A8279E" w:rsidRPr="00A8279E" w:rsidRDefault="00A8279E" w:rsidP="00A8279E">
            <w:pPr>
              <w:tabs>
                <w:tab w:val="left" w:pos="579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info@altonetz.de</w:t>
            </w:r>
          </w:p>
        </w:tc>
      </w:tr>
    </w:tbl>
    <w:p w14:paraId="40198741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1561"/>
        <w:gridCol w:w="4249"/>
      </w:tblGrid>
      <w:tr w:rsidR="00A8279E" w:rsidRPr="00A8279E" w14:paraId="20B3DFFA" w14:textId="77777777" w:rsidTr="00AC1905">
        <w:trPr>
          <w:trHeight w:val="1014"/>
          <w:jc w:val="center"/>
        </w:trPr>
        <w:tc>
          <w:tcPr>
            <w:tcW w:w="3829" w:type="dxa"/>
          </w:tcPr>
          <w:p w14:paraId="7CEF46C0" w14:textId="77777777" w:rsidR="00A8279E" w:rsidRPr="00A8279E" w:rsidRDefault="00A8279E" w:rsidP="00686FFE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 xml:space="preserve">EZV Energie- und Service GmbH &amp; </w:t>
            </w:r>
            <w:r w:rsidRPr="00A8279E">
              <w:rPr>
                <w:sz w:val="20"/>
                <w:szCs w:val="26"/>
                <w:lang w:val="de-CH"/>
              </w:rPr>
              <w:br/>
              <w:t>Co.KG Untermain</w:t>
            </w:r>
          </w:p>
          <w:p w14:paraId="027A2831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Landstrasse 47</w:t>
            </w:r>
          </w:p>
          <w:p w14:paraId="23649DC5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D-63939 WOERTH AM MAIN</w:t>
            </w:r>
          </w:p>
        </w:tc>
        <w:tc>
          <w:tcPr>
            <w:tcW w:w="1561" w:type="dxa"/>
          </w:tcPr>
          <w:p w14:paraId="66054A5C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EZVNET</w:t>
            </w:r>
          </w:p>
        </w:tc>
        <w:tc>
          <w:tcPr>
            <w:tcW w:w="4249" w:type="dxa"/>
          </w:tcPr>
          <w:p w14:paraId="74029A50" w14:textId="77777777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 Marco Nebel</w:t>
            </w:r>
          </w:p>
          <w:p w14:paraId="22E6E8AC" w14:textId="6EC656D8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+49 9372 9455 39</w:t>
            </w:r>
          </w:p>
          <w:p w14:paraId="0F78E0D5" w14:textId="2F41EC16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+49 9372 9455 15</w:t>
            </w:r>
          </w:p>
          <w:p w14:paraId="2B5616C2" w14:textId="24631273" w:rsidR="00A8279E" w:rsidRPr="00A8279E" w:rsidRDefault="00A8279E" w:rsidP="00A8279E">
            <w:pPr>
              <w:tabs>
                <w:tab w:val="left" w:pos="603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dsl@ezv-energie.de</w:t>
            </w:r>
          </w:p>
        </w:tc>
      </w:tr>
      <w:tr w:rsidR="00A8279E" w:rsidRPr="00496A7D" w14:paraId="66EB69EF" w14:textId="77777777" w:rsidTr="00AC1905">
        <w:trPr>
          <w:cantSplit/>
          <w:tblHeader/>
          <w:jc w:val="center"/>
        </w:trPr>
        <w:tc>
          <w:tcPr>
            <w:tcW w:w="3829" w:type="dxa"/>
            <w:hideMark/>
          </w:tcPr>
          <w:p w14:paraId="09EB9184" w14:textId="77777777" w:rsidR="00A8279E" w:rsidRPr="00496A7D" w:rsidRDefault="00A8279E" w:rsidP="000B0285">
            <w:pPr>
              <w:pageBreakBefore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lastRenderedPageBreak/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561" w:type="dxa"/>
            <w:hideMark/>
          </w:tcPr>
          <w:p w14:paraId="2D3A32EC" w14:textId="77777777" w:rsidR="00A8279E" w:rsidRPr="00496A7D" w:rsidRDefault="00A8279E" w:rsidP="000B028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249" w:type="dxa"/>
            <w:hideMark/>
          </w:tcPr>
          <w:p w14:paraId="2CC04387" w14:textId="77777777" w:rsidR="00A8279E" w:rsidRPr="00496A7D" w:rsidRDefault="00A8279E" w:rsidP="000B028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A8279E" w:rsidRPr="00496A7D" w14:paraId="4FDC507B" w14:textId="77777777" w:rsidTr="00AC1905">
        <w:trPr>
          <w:cantSplit/>
          <w:tblHeader/>
          <w:jc w:val="center"/>
        </w:trPr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BD222" w14:textId="77777777" w:rsidR="00A8279E" w:rsidRPr="00496A7D" w:rsidRDefault="00A8279E" w:rsidP="000B028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95A2A" w14:textId="77777777" w:rsidR="00A8279E" w:rsidRPr="00496A7D" w:rsidRDefault="00A8279E" w:rsidP="000B028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4C1D0" w14:textId="77777777" w:rsidR="00A8279E" w:rsidRPr="00496A7D" w:rsidRDefault="00A8279E" w:rsidP="000B028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B2860F8" w14:textId="100DE0FE" w:rsidR="00A8279E" w:rsidRPr="00A8279E" w:rsidRDefault="00A8279E" w:rsidP="00AC1905">
      <w:pPr>
        <w:keepNext/>
        <w:tabs>
          <w:tab w:val="left" w:pos="567"/>
          <w:tab w:val="left" w:pos="1276"/>
          <w:tab w:val="left" w:pos="1843"/>
          <w:tab w:val="left" w:pos="283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A8279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A8279E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A8279E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A8279E">
        <w:rPr>
          <w:rFonts w:eastAsia="SimSun"/>
          <w:b/>
          <w:sz w:val="20"/>
          <w:szCs w:val="26"/>
          <w:rtl/>
          <w:lang w:val="en-GB" w:bidi="ar-EG"/>
        </w:rPr>
        <w:tab/>
      </w:r>
      <w:r w:rsidRPr="00A8279E"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5CC4EA43" w14:textId="77777777" w:rsidTr="00A8279E">
        <w:trPr>
          <w:trHeight w:val="1014"/>
          <w:jc w:val="center"/>
        </w:trPr>
        <w:tc>
          <w:tcPr>
            <w:tcW w:w="3828" w:type="dxa"/>
          </w:tcPr>
          <w:p w14:paraId="5AC51BCC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Hömmen IT GmbH &amp; Co.KG</w:t>
            </w:r>
          </w:p>
          <w:p w14:paraId="56C83D0C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Kellerstrasse 19</w:t>
            </w:r>
          </w:p>
          <w:p w14:paraId="5ADACA54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D-49757 WERLTE</w:t>
            </w:r>
          </w:p>
        </w:tc>
        <w:tc>
          <w:tcPr>
            <w:tcW w:w="1561" w:type="dxa"/>
          </w:tcPr>
          <w:p w14:paraId="1690D19C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HOMMEN</w:t>
            </w:r>
          </w:p>
        </w:tc>
        <w:tc>
          <w:tcPr>
            <w:tcW w:w="4250" w:type="dxa"/>
          </w:tcPr>
          <w:p w14:paraId="4CC60006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A8279E">
              <w:rPr>
                <w:sz w:val="20"/>
                <w:szCs w:val="26"/>
                <w:lang w:val="de-CH"/>
              </w:rPr>
              <w:t xml:space="preserve">Mr 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 xml:space="preserve">Ulrich </w:t>
            </w:r>
            <w:proofErr w:type="spellStart"/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>Hoemmen</w:t>
            </w:r>
            <w:proofErr w:type="spellEnd"/>
          </w:p>
          <w:p w14:paraId="62FBC26A" w14:textId="79198A34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ab/>
              <w:t xml:space="preserve">+49 </w:t>
            </w:r>
            <w:r w:rsidRPr="00A8279E">
              <w:rPr>
                <w:sz w:val="20"/>
                <w:szCs w:val="26"/>
                <w:lang w:val="de-CH"/>
              </w:rPr>
              <w:t>5951 72896 0</w:t>
            </w:r>
          </w:p>
          <w:p w14:paraId="6F5E4D59" w14:textId="511E1ECA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+49 5951 72896 19</w:t>
            </w:r>
          </w:p>
          <w:p w14:paraId="0FCA3E4E" w14:textId="3C277707" w:rsidR="00A8279E" w:rsidRPr="00A8279E" w:rsidRDefault="00A8279E" w:rsidP="00A8279E">
            <w:pPr>
              <w:tabs>
                <w:tab w:val="left" w:pos="603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info@hoemmen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>.net</w:t>
            </w:r>
          </w:p>
        </w:tc>
      </w:tr>
    </w:tbl>
    <w:p w14:paraId="7E069014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420BB730" w14:textId="77777777" w:rsidTr="00A8279E">
        <w:trPr>
          <w:trHeight w:val="1014"/>
          <w:jc w:val="center"/>
        </w:trPr>
        <w:tc>
          <w:tcPr>
            <w:tcW w:w="3828" w:type="dxa"/>
          </w:tcPr>
          <w:p w14:paraId="24E52C88" w14:textId="77777777" w:rsidR="00A8279E" w:rsidRPr="00A8279E" w:rsidRDefault="00A8279E" w:rsidP="005F5E97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 xml:space="preserve">INBW </w:t>
            </w:r>
            <w:r w:rsidRPr="00A8279E">
              <w:rPr>
                <w:sz w:val="20"/>
                <w:szCs w:val="26"/>
                <w:lang w:val="de-CH"/>
              </w:rPr>
              <w:br/>
              <w:t>Infrastruktur und Netzwerk Baden-Württemberg GmbH</w:t>
            </w:r>
          </w:p>
          <w:p w14:paraId="06EA2DE2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Am Sandfeld 15</w:t>
            </w:r>
          </w:p>
          <w:p w14:paraId="60EEEDB9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D-76149 KARLSRUHE</w:t>
            </w:r>
          </w:p>
        </w:tc>
        <w:tc>
          <w:tcPr>
            <w:tcW w:w="1561" w:type="dxa"/>
          </w:tcPr>
          <w:p w14:paraId="4922BC01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INBW</w:t>
            </w:r>
          </w:p>
        </w:tc>
        <w:tc>
          <w:tcPr>
            <w:tcW w:w="4250" w:type="dxa"/>
          </w:tcPr>
          <w:p w14:paraId="54935E7C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</w:t>
            </w:r>
            <w:r w:rsidRPr="00A8279E">
              <w:rPr>
                <w:sz w:val="20"/>
                <w:szCs w:val="26"/>
              </w:rPr>
              <w:t xml:space="preserve"> </w:t>
            </w:r>
            <w:r w:rsidRPr="00A8279E">
              <w:rPr>
                <w:sz w:val="20"/>
                <w:szCs w:val="26"/>
                <w:lang w:val="de-CH"/>
              </w:rPr>
              <w:t>Moritz Stephan</w:t>
            </w:r>
          </w:p>
          <w:p w14:paraId="349C9902" w14:textId="719D68A1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+49 721 9100900</w:t>
            </w:r>
          </w:p>
          <w:p w14:paraId="76A6B305" w14:textId="0837DCD0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+49 721 9100999</w:t>
            </w:r>
          </w:p>
          <w:p w14:paraId="742ECA17" w14:textId="4D9F12F8" w:rsidR="00A8279E" w:rsidRPr="00A8279E" w:rsidRDefault="00A8279E" w:rsidP="00A8279E">
            <w:pPr>
              <w:tabs>
                <w:tab w:val="left" w:pos="603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msn@inbw.net</w:t>
            </w:r>
          </w:p>
        </w:tc>
      </w:tr>
    </w:tbl>
    <w:p w14:paraId="5CD24CD8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50B114D8" w14:textId="77777777" w:rsidTr="00A8279E">
        <w:trPr>
          <w:trHeight w:val="1014"/>
          <w:jc w:val="center"/>
        </w:trPr>
        <w:tc>
          <w:tcPr>
            <w:tcW w:w="3828" w:type="dxa"/>
          </w:tcPr>
          <w:p w14:paraId="72EDBEE1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Leonet AG</w:t>
            </w:r>
          </w:p>
          <w:p w14:paraId="25C0B4CD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Technologiecampus 4</w:t>
            </w:r>
          </w:p>
          <w:p w14:paraId="6CE4E813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D-94244 TEISNACH</w:t>
            </w:r>
          </w:p>
        </w:tc>
        <w:tc>
          <w:tcPr>
            <w:tcW w:w="1561" w:type="dxa"/>
          </w:tcPr>
          <w:p w14:paraId="24A8054F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LEONET</w:t>
            </w:r>
          </w:p>
        </w:tc>
        <w:tc>
          <w:tcPr>
            <w:tcW w:w="4250" w:type="dxa"/>
          </w:tcPr>
          <w:p w14:paraId="5CE06A75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A8279E">
              <w:rPr>
                <w:sz w:val="20"/>
                <w:szCs w:val="26"/>
                <w:lang w:val="de-CH"/>
              </w:rPr>
              <w:t xml:space="preserve">Mr 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 xml:space="preserve">Guido </w:t>
            </w:r>
            <w:proofErr w:type="spellStart"/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>Gaudlitz</w:t>
            </w:r>
            <w:proofErr w:type="spellEnd"/>
          </w:p>
          <w:p w14:paraId="286104A4" w14:textId="21BB38B8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ab/>
              <w:t xml:space="preserve">+49 </w:t>
            </w:r>
            <w:r w:rsidRPr="00A8279E">
              <w:rPr>
                <w:sz w:val="20"/>
                <w:szCs w:val="26"/>
                <w:lang w:val="de-CH"/>
              </w:rPr>
              <w:t>151 226 373 47</w:t>
            </w:r>
          </w:p>
          <w:p w14:paraId="2CFBBDE7" w14:textId="3AB7FC2D" w:rsidR="00A8279E" w:rsidRPr="00A8279E" w:rsidRDefault="00A8279E" w:rsidP="00A8279E">
            <w:pPr>
              <w:tabs>
                <w:tab w:val="left" w:pos="603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guido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>.gaudlitz@ccnst.de</w:t>
            </w:r>
          </w:p>
        </w:tc>
      </w:tr>
    </w:tbl>
    <w:p w14:paraId="0ADAE4CC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266083D0" w14:textId="77777777" w:rsidTr="00A8279E">
        <w:trPr>
          <w:trHeight w:val="1014"/>
          <w:jc w:val="center"/>
        </w:trPr>
        <w:tc>
          <w:tcPr>
            <w:tcW w:w="3828" w:type="dxa"/>
          </w:tcPr>
          <w:p w14:paraId="3318BA94" w14:textId="77777777" w:rsidR="00A8279E" w:rsidRPr="00A8279E" w:rsidRDefault="00A8279E" w:rsidP="00A47B57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miecom-Netzservice GmbH</w:t>
            </w:r>
            <w:r w:rsidRPr="00A8279E">
              <w:rPr>
                <w:sz w:val="20"/>
                <w:szCs w:val="26"/>
                <w:lang w:val="de-CH"/>
              </w:rPr>
              <w:br/>
              <w:t>Zum Ried 6</w:t>
            </w:r>
          </w:p>
          <w:p w14:paraId="56BA9F26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D-86637 BINSWANGEN</w:t>
            </w:r>
          </w:p>
        </w:tc>
        <w:tc>
          <w:tcPr>
            <w:tcW w:w="1561" w:type="dxa"/>
          </w:tcPr>
          <w:p w14:paraId="50785769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MIECOM</w:t>
            </w:r>
          </w:p>
        </w:tc>
        <w:tc>
          <w:tcPr>
            <w:tcW w:w="4250" w:type="dxa"/>
          </w:tcPr>
          <w:p w14:paraId="33BE327C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</w:t>
            </w:r>
            <w:r w:rsidRPr="00A8279E">
              <w:rPr>
                <w:sz w:val="20"/>
                <w:szCs w:val="26"/>
              </w:rPr>
              <w:t xml:space="preserve"> </w:t>
            </w:r>
            <w:r w:rsidRPr="00A8279E">
              <w:rPr>
                <w:sz w:val="20"/>
                <w:szCs w:val="26"/>
                <w:lang w:val="de-CH"/>
              </w:rPr>
              <w:t>Joachim Geiger</w:t>
            </w:r>
          </w:p>
          <w:p w14:paraId="22A382A2" w14:textId="2A382BE3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+49 8272 6097911</w:t>
            </w:r>
          </w:p>
          <w:p w14:paraId="75D7548B" w14:textId="5E9FDED3" w:rsidR="00A8279E" w:rsidRPr="00A8279E" w:rsidRDefault="00A8279E" w:rsidP="00AC1905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+49 8272 6097912</w:t>
            </w:r>
          </w:p>
          <w:p w14:paraId="60D35493" w14:textId="53A4ECC3" w:rsidR="00A8279E" w:rsidRPr="00A8279E" w:rsidRDefault="00A8279E" w:rsidP="00A8279E">
            <w:pPr>
              <w:tabs>
                <w:tab w:val="left" w:pos="603"/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info@miecom.de</w:t>
            </w:r>
          </w:p>
        </w:tc>
      </w:tr>
    </w:tbl>
    <w:p w14:paraId="0A880FEC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790D3D3A" w14:textId="77777777" w:rsidTr="00A8279E">
        <w:trPr>
          <w:trHeight w:val="1014"/>
          <w:jc w:val="center"/>
        </w:trPr>
        <w:tc>
          <w:tcPr>
            <w:tcW w:w="3828" w:type="dxa"/>
          </w:tcPr>
          <w:p w14:paraId="21BD93F2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Northern Access GmbH</w:t>
            </w:r>
          </w:p>
          <w:p w14:paraId="00E1788B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Beckebohnen 2</w:t>
            </w:r>
          </w:p>
          <w:p w14:paraId="64DA26DD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D-31618 LIEBENAU</w:t>
            </w:r>
          </w:p>
        </w:tc>
        <w:tc>
          <w:tcPr>
            <w:tcW w:w="1561" w:type="dxa"/>
          </w:tcPr>
          <w:p w14:paraId="2011D93C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NA000</w:t>
            </w:r>
          </w:p>
        </w:tc>
        <w:tc>
          <w:tcPr>
            <w:tcW w:w="4250" w:type="dxa"/>
          </w:tcPr>
          <w:p w14:paraId="67C795C8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</w:t>
            </w:r>
            <w:r w:rsidRPr="00A8279E">
              <w:rPr>
                <w:sz w:val="20"/>
                <w:szCs w:val="26"/>
              </w:rPr>
              <w:t xml:space="preserve"> </w:t>
            </w:r>
            <w:r w:rsidRPr="00A8279E">
              <w:rPr>
                <w:sz w:val="20"/>
                <w:szCs w:val="26"/>
                <w:lang w:val="de-CH"/>
              </w:rPr>
              <w:t>Torsten Voigts</w:t>
            </w:r>
          </w:p>
          <w:p w14:paraId="6ECA0254" w14:textId="6009000C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+49 176 16161300</w:t>
            </w:r>
          </w:p>
          <w:p w14:paraId="56C84733" w14:textId="197E0870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+49 5023 981199</w:t>
            </w:r>
          </w:p>
          <w:p w14:paraId="5C6064F0" w14:textId="1253B644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  <w:t>tv@northern-access.de</w:t>
            </w:r>
          </w:p>
        </w:tc>
      </w:tr>
    </w:tbl>
    <w:p w14:paraId="20D791D9" w14:textId="77777777" w:rsidR="00AC1905" w:rsidRDefault="00AC1905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50E19565" w14:textId="77777777" w:rsidTr="00A8279E">
        <w:trPr>
          <w:trHeight w:val="1014"/>
          <w:jc w:val="center"/>
        </w:trPr>
        <w:tc>
          <w:tcPr>
            <w:tcW w:w="3828" w:type="dxa"/>
          </w:tcPr>
          <w:p w14:paraId="7B8D6520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Stadtwerke Ansbach GmbH</w:t>
            </w:r>
          </w:p>
          <w:p w14:paraId="7A6D7E19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Rueglaender Strasse 1</w:t>
            </w:r>
          </w:p>
          <w:p w14:paraId="558B807D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D-91522 ANSBACH</w:t>
            </w:r>
          </w:p>
        </w:tc>
        <w:tc>
          <w:tcPr>
            <w:tcW w:w="1561" w:type="dxa"/>
          </w:tcPr>
          <w:p w14:paraId="63CD1B8B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STWAN</w:t>
            </w:r>
          </w:p>
        </w:tc>
        <w:tc>
          <w:tcPr>
            <w:tcW w:w="4250" w:type="dxa"/>
          </w:tcPr>
          <w:p w14:paraId="4EA67F0F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A8279E">
              <w:rPr>
                <w:sz w:val="20"/>
                <w:szCs w:val="26"/>
                <w:lang w:val="de-CH"/>
              </w:rPr>
              <w:t xml:space="preserve">Mr 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 xml:space="preserve">Stefan </w:t>
            </w:r>
            <w:proofErr w:type="spellStart"/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>Klement</w:t>
            </w:r>
            <w:proofErr w:type="spellEnd"/>
          </w:p>
          <w:p w14:paraId="64653AF0" w14:textId="100A6E4B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A8279E">
              <w:rPr>
                <w:rFonts w:eastAsiaTheme="minorEastAsia"/>
                <w:sz w:val="20"/>
                <w:szCs w:val="26"/>
                <w:rtl/>
                <w:lang w:eastAsia="zh-CN"/>
              </w:rPr>
              <w:t>الهاتف: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ab/>
              <w:t>+49 981 8904 267</w:t>
            </w:r>
          </w:p>
          <w:p w14:paraId="1A92F6E3" w14:textId="09413DD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A8279E">
              <w:rPr>
                <w:rFonts w:eastAsiaTheme="minorEastAsia"/>
                <w:sz w:val="20"/>
                <w:szCs w:val="26"/>
                <w:rtl/>
                <w:lang w:eastAsia="zh-CN"/>
              </w:rPr>
              <w:t>الفاكس: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ab/>
              <w:t>+49 981 8904 33267</w:t>
            </w:r>
          </w:p>
          <w:p w14:paraId="131612F2" w14:textId="6A79F34F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rFonts w:eastAsiaTheme="minorEastAsia"/>
                <w:sz w:val="20"/>
                <w:szCs w:val="26"/>
                <w:rtl/>
                <w:lang w:eastAsia="zh-CN"/>
              </w:rPr>
              <w:t>البريد الإلكتروني:</w:t>
            </w:r>
            <w:r w:rsidRPr="00A8279E">
              <w:rPr>
                <w:rFonts w:eastAsiaTheme="minorEastAsia"/>
                <w:sz w:val="20"/>
                <w:szCs w:val="26"/>
                <w:lang w:eastAsia="zh-CN"/>
              </w:rPr>
              <w:tab/>
              <w:t>stefan.klement@stwan.de</w:t>
            </w:r>
          </w:p>
        </w:tc>
      </w:tr>
    </w:tbl>
    <w:p w14:paraId="5DAE88B1" w14:textId="09D21628" w:rsidR="00A8279E" w:rsidRPr="00A8279E" w:rsidRDefault="00A8279E" w:rsidP="00AC1905">
      <w:pPr>
        <w:tabs>
          <w:tab w:val="left" w:pos="567"/>
          <w:tab w:val="left" w:pos="1276"/>
          <w:tab w:val="left" w:pos="1843"/>
          <w:tab w:val="left" w:pos="283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A8279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A8279E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A8279E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A8279E">
        <w:rPr>
          <w:rFonts w:eastAsia="SimSun"/>
          <w:b/>
          <w:sz w:val="20"/>
          <w:szCs w:val="26"/>
          <w:rtl/>
          <w:lang w:val="en-GB" w:bidi="ar-EG"/>
        </w:rPr>
        <w:tab/>
      </w:r>
      <w:r w:rsidRPr="00A8279E">
        <w:rPr>
          <w:rFonts w:eastAsia="SimSun"/>
          <w:b/>
          <w:sz w:val="20"/>
          <w:szCs w:val="26"/>
          <w:lang w:bidi="ar-EG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39459054" w14:textId="77777777" w:rsidTr="00AC1905">
        <w:trPr>
          <w:trHeight w:val="1014"/>
          <w:jc w:val="center"/>
        </w:trPr>
        <w:tc>
          <w:tcPr>
            <w:tcW w:w="3828" w:type="dxa"/>
          </w:tcPr>
          <w:p w14:paraId="0BBECCDD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INCAS GmbH</w:t>
            </w:r>
          </w:p>
          <w:p w14:paraId="31C5F69B" w14:textId="77777777" w:rsidR="00A8279E" w:rsidRPr="00A8279E" w:rsidRDefault="00A8279E" w:rsidP="00A8279E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Medienstr. 8</w:t>
            </w:r>
          </w:p>
          <w:p w14:paraId="12925441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47807 KREFELD</w:t>
            </w:r>
          </w:p>
        </w:tc>
        <w:tc>
          <w:tcPr>
            <w:tcW w:w="1561" w:type="dxa"/>
          </w:tcPr>
          <w:p w14:paraId="12B70115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color w:val="000000"/>
                <w:sz w:val="20"/>
                <w:szCs w:val="26"/>
              </w:rPr>
              <w:t>INCAS</w:t>
            </w:r>
          </w:p>
        </w:tc>
        <w:tc>
          <w:tcPr>
            <w:tcW w:w="4250" w:type="dxa"/>
          </w:tcPr>
          <w:p w14:paraId="11B13057" w14:textId="77777777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lang w:val="de-CH"/>
              </w:rPr>
              <w:t>Mr</w:t>
            </w:r>
            <w:r w:rsidRPr="00A8279E">
              <w:rPr>
                <w:sz w:val="20"/>
                <w:szCs w:val="26"/>
              </w:rPr>
              <w:t xml:space="preserve"> </w:t>
            </w:r>
            <w:r w:rsidRPr="00A8279E">
              <w:rPr>
                <w:sz w:val="20"/>
                <w:szCs w:val="26"/>
                <w:lang w:val="de-CH"/>
              </w:rPr>
              <w:t>Roland Janke</w:t>
            </w:r>
          </w:p>
          <w:p w14:paraId="55982570" w14:textId="08FA025F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الهاتف:</w:t>
            </w:r>
            <w:r w:rsidRPr="00A8279E">
              <w:rPr>
                <w:sz w:val="20"/>
                <w:szCs w:val="26"/>
                <w:lang w:val="de-CH"/>
              </w:rPr>
              <w:tab/>
              <w:t>+49 2151 620 1221</w:t>
            </w:r>
          </w:p>
          <w:p w14:paraId="48E11D7E" w14:textId="0D19A406" w:rsidR="00A8279E" w:rsidRPr="00A8279E" w:rsidRDefault="00A8279E" w:rsidP="00A8279E">
            <w:pPr>
              <w:tabs>
                <w:tab w:val="left" w:pos="1165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الفاكس:</w:t>
            </w:r>
            <w:r w:rsidRPr="00A8279E">
              <w:rPr>
                <w:sz w:val="20"/>
                <w:szCs w:val="26"/>
                <w:lang w:val="de-CH"/>
              </w:rPr>
              <w:tab/>
              <w:t>+49 2151 620 1010</w:t>
            </w:r>
          </w:p>
          <w:p w14:paraId="7F354283" w14:textId="2F4343D7" w:rsidR="00A8279E" w:rsidRPr="00A8279E" w:rsidRDefault="00A8279E" w:rsidP="00A8279E">
            <w:pPr>
              <w:tabs>
                <w:tab w:val="left" w:pos="1165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A8279E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8279E">
              <w:rPr>
                <w:sz w:val="20"/>
                <w:szCs w:val="26"/>
                <w:lang w:val="de-CH"/>
              </w:rPr>
              <w:tab/>
            </w:r>
            <w:r w:rsidRPr="00A8279E">
              <w:rPr>
                <w:sz w:val="20"/>
                <w:szCs w:val="26"/>
              </w:rPr>
              <w:t>info@incas.de</w:t>
            </w:r>
          </w:p>
        </w:tc>
      </w:tr>
    </w:tbl>
    <w:p w14:paraId="6FEE1FFC" w14:textId="756F8170" w:rsidR="00A8279E" w:rsidRPr="00A8279E" w:rsidRDefault="00A8279E" w:rsidP="00AC1905">
      <w:pPr>
        <w:tabs>
          <w:tab w:val="left" w:pos="567"/>
          <w:tab w:val="left" w:pos="1276"/>
          <w:tab w:val="left" w:pos="1843"/>
          <w:tab w:val="left" w:pos="2835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A8279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A8279E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A8279E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A8279E">
        <w:rPr>
          <w:rFonts w:eastAsia="SimSun"/>
          <w:b/>
          <w:sz w:val="20"/>
          <w:szCs w:val="26"/>
          <w:rtl/>
          <w:lang w:val="en-GB" w:bidi="ar-EG"/>
        </w:rPr>
        <w:tab/>
      </w:r>
      <w:r w:rsidRPr="00A8279E">
        <w:rPr>
          <w:rFonts w:eastAsia="SimSun"/>
          <w:b/>
          <w:sz w:val="20"/>
          <w:szCs w:val="26"/>
          <w:lang w:bidi="ar-EG"/>
        </w:rPr>
        <w:t>SUP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8"/>
        <w:gridCol w:w="1561"/>
        <w:gridCol w:w="4250"/>
      </w:tblGrid>
      <w:tr w:rsidR="00A8279E" w:rsidRPr="00A8279E" w14:paraId="06BF19D3" w14:textId="77777777" w:rsidTr="00AC1905">
        <w:trPr>
          <w:cantSplit/>
          <w:jc w:val="center"/>
        </w:trPr>
        <w:tc>
          <w:tcPr>
            <w:tcW w:w="3828" w:type="dxa"/>
          </w:tcPr>
          <w:p w14:paraId="5B2F1573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A8279E">
              <w:rPr>
                <w:rFonts w:eastAsia="SimSun"/>
                <w:sz w:val="20"/>
                <w:szCs w:val="26"/>
                <w:lang w:val="de-DE" w:eastAsia="zh-CN"/>
              </w:rPr>
              <w:t>amplus AG</w:t>
            </w:r>
          </w:p>
          <w:p w14:paraId="3856D5DD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A8279E">
              <w:rPr>
                <w:rFonts w:eastAsia="SimSun"/>
                <w:sz w:val="20"/>
                <w:szCs w:val="26"/>
                <w:lang w:val="de-DE"/>
              </w:rPr>
              <w:t>Technologiecampus 4</w:t>
            </w:r>
          </w:p>
          <w:p w14:paraId="76574723" w14:textId="77777777" w:rsidR="00A8279E" w:rsidRPr="00A8279E" w:rsidRDefault="00A8279E" w:rsidP="00A8279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val="de-DE" w:eastAsia="zh-CN" w:bidi="ar-EG"/>
              </w:rPr>
            </w:pPr>
            <w:r w:rsidRPr="00A8279E">
              <w:rPr>
                <w:rFonts w:eastAsia="SimSun"/>
                <w:sz w:val="20"/>
                <w:szCs w:val="26"/>
                <w:lang w:val="de-DE"/>
              </w:rPr>
              <w:t>94244 TEISNACH</w:t>
            </w:r>
          </w:p>
        </w:tc>
        <w:tc>
          <w:tcPr>
            <w:tcW w:w="1561" w:type="dxa"/>
          </w:tcPr>
          <w:p w14:paraId="0D511157" w14:textId="77777777" w:rsidR="00A8279E" w:rsidRPr="00A8279E" w:rsidRDefault="00A8279E" w:rsidP="00A8279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A8279E">
              <w:rPr>
                <w:rFonts w:eastAsia="SimSun"/>
                <w:b/>
                <w:bCs/>
                <w:sz w:val="20"/>
                <w:szCs w:val="26"/>
              </w:rPr>
              <w:t>AMPLUS</w:t>
            </w:r>
          </w:p>
        </w:tc>
        <w:tc>
          <w:tcPr>
            <w:tcW w:w="4250" w:type="dxa"/>
          </w:tcPr>
          <w:p w14:paraId="7A12E163" w14:textId="77777777" w:rsidR="00A8279E" w:rsidRPr="00A8279E" w:rsidRDefault="00A8279E" w:rsidP="00A8279E">
            <w:pPr>
              <w:widowControl w:val="0"/>
              <w:tabs>
                <w:tab w:val="left" w:pos="1165"/>
              </w:tabs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proofErr w:type="spellStart"/>
            <w:r w:rsidRPr="00A8279E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A8279E">
              <w:rPr>
                <w:rFonts w:eastAsia="SimSun"/>
                <w:sz w:val="20"/>
                <w:szCs w:val="26"/>
              </w:rPr>
              <w:t xml:space="preserve"> Tobias </w:t>
            </w:r>
            <w:proofErr w:type="spellStart"/>
            <w:r w:rsidRPr="00A8279E">
              <w:rPr>
                <w:rFonts w:eastAsia="SimSun"/>
                <w:sz w:val="20"/>
                <w:szCs w:val="26"/>
              </w:rPr>
              <w:t>Groeller</w:t>
            </w:r>
            <w:proofErr w:type="spellEnd"/>
          </w:p>
          <w:p w14:paraId="415D884E" w14:textId="40DEC42F" w:rsidR="00A8279E" w:rsidRPr="00A8279E" w:rsidRDefault="00A8279E" w:rsidP="00A8279E">
            <w:pPr>
              <w:widowControl w:val="0"/>
              <w:tabs>
                <w:tab w:val="left" w:pos="1165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eastAsia="zh-CN"/>
              </w:rPr>
            </w:pPr>
            <w:r w:rsidRPr="00A8279E">
              <w:rPr>
                <w:rFonts w:eastAsia="SimSun"/>
                <w:sz w:val="20"/>
                <w:szCs w:val="26"/>
                <w:rtl/>
                <w:lang w:eastAsia="zh-CN"/>
              </w:rPr>
              <w:t>الهاتف:</w:t>
            </w:r>
            <w:r w:rsidRPr="00A8279E">
              <w:rPr>
                <w:rFonts w:eastAsia="SimSun"/>
                <w:sz w:val="20"/>
                <w:szCs w:val="26"/>
                <w:lang w:eastAsia="zh-CN"/>
              </w:rPr>
              <w:tab/>
              <w:t>+49 9923 8045 100</w:t>
            </w:r>
          </w:p>
          <w:p w14:paraId="3C42DD32" w14:textId="0F061C87" w:rsidR="00A8279E" w:rsidRPr="00A8279E" w:rsidRDefault="00A8279E" w:rsidP="00A8279E">
            <w:pPr>
              <w:widowControl w:val="0"/>
              <w:tabs>
                <w:tab w:val="left" w:pos="1165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eastAsia="zh-CN"/>
              </w:rPr>
            </w:pPr>
            <w:r w:rsidRPr="00A8279E">
              <w:rPr>
                <w:rFonts w:eastAsia="SimSun"/>
                <w:sz w:val="20"/>
                <w:szCs w:val="26"/>
                <w:rtl/>
                <w:lang w:eastAsia="zh-CN"/>
              </w:rPr>
              <w:t>الفاكس:</w:t>
            </w:r>
            <w:r w:rsidRPr="00A8279E">
              <w:rPr>
                <w:rFonts w:eastAsia="SimSun"/>
                <w:sz w:val="20"/>
                <w:szCs w:val="26"/>
                <w:lang w:eastAsia="zh-CN"/>
              </w:rPr>
              <w:tab/>
              <w:t>+49 9923 8045 120</w:t>
            </w:r>
          </w:p>
          <w:p w14:paraId="6C2C9E3A" w14:textId="01DE8830" w:rsidR="00A8279E" w:rsidRPr="00A8279E" w:rsidRDefault="00A8279E" w:rsidP="00A8279E">
            <w:pPr>
              <w:widowControl w:val="0"/>
              <w:tabs>
                <w:tab w:val="left" w:pos="1165"/>
              </w:tabs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 w:rsidRPr="00A8279E">
              <w:rPr>
                <w:rFonts w:eastAsia="SimSun"/>
                <w:sz w:val="20"/>
                <w:szCs w:val="26"/>
                <w:rtl/>
              </w:rPr>
              <w:t>البريد الإلكتروني:</w:t>
            </w:r>
            <w:r w:rsidRPr="00A8279E">
              <w:rPr>
                <w:rFonts w:eastAsia="SimSun"/>
                <w:sz w:val="20"/>
                <w:szCs w:val="26"/>
                <w:lang w:eastAsia="zh-CN"/>
              </w:rPr>
              <w:tab/>
              <w:t>t.groeller@ccnst.de</w:t>
            </w:r>
          </w:p>
        </w:tc>
      </w:tr>
    </w:tbl>
    <w:p w14:paraId="18D7A004" w14:textId="1B1B31E7" w:rsidR="00C15E9D" w:rsidRPr="00B779CB" w:rsidRDefault="00C15E9D" w:rsidP="00C15E9D">
      <w:pPr>
        <w:rPr>
          <w:rFonts w:eastAsia="SimSun"/>
          <w:sz w:val="14"/>
          <w:szCs w:val="22"/>
          <w:rtl/>
        </w:rPr>
      </w:pPr>
      <w:r>
        <w:rPr>
          <w:rFonts w:eastAsia="SimSun"/>
          <w:rtl/>
        </w:rPr>
        <w:br w:type="page"/>
      </w:r>
    </w:p>
    <w:p w14:paraId="23228189" w14:textId="7657C455" w:rsidR="00C15E9D" w:rsidRPr="005860BA" w:rsidRDefault="00C15E9D" w:rsidP="00C15E9D">
      <w:pPr>
        <w:pStyle w:val="Heading20"/>
        <w:rPr>
          <w:rtl/>
        </w:rPr>
      </w:pPr>
      <w:bookmarkStart w:id="280" w:name="_Toc32226965"/>
      <w:bookmarkStart w:id="281" w:name="_Toc32227319"/>
      <w:bookmarkStart w:id="282" w:name="_Toc36458090"/>
      <w:bookmarkStart w:id="283" w:name="_Toc38272850"/>
      <w:bookmarkStart w:id="284" w:name="_Toc39570667"/>
      <w:bookmarkStart w:id="285" w:name="_Toc79052111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</w:t>
      </w:r>
      <w:r w:rsidR="003875F4">
        <w:rPr>
          <w:rFonts w:hint="cs"/>
          <w:rtl/>
        </w:rPr>
        <w:t xml:space="preserve">يوليو </w:t>
      </w:r>
      <w:r w:rsidR="003875F4">
        <w:rPr>
          <w:lang w:val="en-CA"/>
        </w:rPr>
        <w:t>2020</w:t>
      </w:r>
      <w:r w:rsidRPr="005860BA">
        <w:rPr>
          <w:rFonts w:hint="cs"/>
          <w:rtl/>
        </w:rPr>
        <w:t>)</w:t>
      </w:r>
      <w:bookmarkEnd w:id="280"/>
      <w:bookmarkEnd w:id="281"/>
      <w:bookmarkEnd w:id="282"/>
      <w:bookmarkEnd w:id="283"/>
      <w:bookmarkEnd w:id="284"/>
      <w:bookmarkEnd w:id="285"/>
    </w:p>
    <w:p w14:paraId="7DD03491" w14:textId="20E3C05B" w:rsidR="00C15E9D" w:rsidRDefault="00C15E9D" w:rsidP="00FD45C8">
      <w:pPr>
        <w:spacing w:before="240"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</w:t>
      </w:r>
      <w:r w:rsidR="003875F4">
        <w:rPr>
          <w:rFonts w:eastAsia="SimSun"/>
          <w:lang w:bidi="ar-EG"/>
        </w:rPr>
        <w:t>9</w:t>
      </w:r>
      <w:r w:rsidRPr="005860BA">
        <w:rPr>
          <w:rFonts w:eastAsia="SimSun"/>
          <w:lang w:bidi="ar-EG"/>
        </w:rPr>
        <w:t>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="003875F4">
        <w:rPr>
          <w:rFonts w:eastAsia="SimSun"/>
          <w:lang w:bidi="ar-EG"/>
        </w:rPr>
        <w:t>2020</w:t>
      </w:r>
      <w:r w:rsidRPr="005860BA">
        <w:rPr>
          <w:rFonts w:eastAsia="SimSun"/>
          <w:lang w:bidi="ar-EG"/>
        </w:rPr>
        <w:t>.</w:t>
      </w:r>
      <w:r w:rsidR="003875F4">
        <w:rPr>
          <w:rFonts w:eastAsia="SimSun"/>
          <w:lang w:bidi="ar-EG"/>
        </w:rPr>
        <w:t>VII</w:t>
      </w:r>
      <w:r w:rsidRPr="005860BA">
        <w:rPr>
          <w:rFonts w:eastAsia="SimSun"/>
          <w:lang w:bidi="ar-EG"/>
        </w:rPr>
        <w:t>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3875F4">
        <w:rPr>
          <w:rFonts w:eastAsia="SimSun"/>
          <w:lang w:bidi="ar-EG"/>
        </w:rPr>
        <w:t>19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5" w:type="pct"/>
        <w:jc w:val="center"/>
        <w:tblLook w:val="01E0" w:firstRow="1" w:lastRow="1" w:firstColumn="1" w:lastColumn="1" w:noHBand="0" w:noVBand="0"/>
      </w:tblPr>
      <w:tblGrid>
        <w:gridCol w:w="1135"/>
        <w:gridCol w:w="857"/>
        <w:gridCol w:w="3120"/>
        <w:gridCol w:w="4537"/>
      </w:tblGrid>
      <w:tr w:rsidR="00C15E9D" w:rsidRPr="005860BA" w14:paraId="69D7749C" w14:textId="77777777" w:rsidTr="00693BCE">
        <w:trPr>
          <w:cantSplit/>
          <w:trHeight w:val="240"/>
          <w:tblHeader/>
          <w:jc w:val="center"/>
        </w:trPr>
        <w:tc>
          <w:tcPr>
            <w:tcW w:w="1032" w:type="pct"/>
            <w:gridSpan w:val="2"/>
            <w:shd w:val="clear" w:color="auto" w:fill="auto"/>
          </w:tcPr>
          <w:p w14:paraId="377D89AD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617" w:type="pct"/>
            <w:vMerge w:val="restart"/>
            <w:shd w:val="clear" w:color="auto" w:fill="auto"/>
            <w:vAlign w:val="bottom"/>
          </w:tcPr>
          <w:p w14:paraId="66177402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iCs/>
                <w:sz w:val="20"/>
                <w:szCs w:val="26"/>
                <w:rtl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352" w:type="pct"/>
            <w:vMerge w:val="restart"/>
            <w:vAlign w:val="bottom"/>
          </w:tcPr>
          <w:p w14:paraId="2CCA597A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iCs/>
                <w:sz w:val="20"/>
                <w:szCs w:val="26"/>
                <w:rtl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C15E9D" w:rsidRPr="005860BA" w14:paraId="5EA07F37" w14:textId="77777777" w:rsidTr="00693BCE">
        <w:trPr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14:paraId="09A175F8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444" w:type="pct"/>
            <w:shd w:val="clear" w:color="auto" w:fill="auto"/>
          </w:tcPr>
          <w:p w14:paraId="123750C9" w14:textId="77777777" w:rsidR="00C15E9D" w:rsidRPr="005860BA" w:rsidRDefault="00C15E9D" w:rsidP="00B35E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17" w:type="pct"/>
            <w:vMerge/>
            <w:shd w:val="clear" w:color="auto" w:fill="auto"/>
          </w:tcPr>
          <w:p w14:paraId="6F22F081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352" w:type="pct"/>
            <w:vMerge/>
          </w:tcPr>
          <w:p w14:paraId="2A717BA0" w14:textId="77777777" w:rsidR="00C15E9D" w:rsidRPr="005860BA" w:rsidRDefault="00C15E9D" w:rsidP="00B35E91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</w:tbl>
    <w:tbl>
      <w:tblPr>
        <w:tblStyle w:val="TableGrid55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3119"/>
        <w:gridCol w:w="4536"/>
      </w:tblGrid>
      <w:tr w:rsidR="00693BCE" w:rsidRPr="00693BCE" w14:paraId="664AD0F7" w14:textId="77777777" w:rsidTr="00B31DE0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E1C4E1" w14:textId="1E0E8724" w:rsidR="00693BCE" w:rsidRPr="00B31DE0" w:rsidRDefault="00AC1905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rtl/>
                <w:lang w:eastAsia="zh-CN" w:bidi="ar-EG"/>
              </w:rPr>
            </w:pPr>
            <w:bookmarkStart w:id="286" w:name="lt_pId2084"/>
            <w:r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إستونيا</w:t>
            </w:r>
            <w:r w:rsidR="00693BCE"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bookmarkEnd w:id="286"/>
            <w:r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ADD</w:t>
            </w:r>
          </w:p>
        </w:tc>
      </w:tr>
      <w:tr w:rsidR="00AC1905" w:rsidRPr="00693BCE" w14:paraId="5B9E202B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5F3F7CDA" w14:textId="309E54E2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2-092-4</w:t>
            </w:r>
          </w:p>
        </w:tc>
        <w:tc>
          <w:tcPr>
            <w:tcW w:w="850" w:type="dxa"/>
            <w:shd w:val="clear" w:color="auto" w:fill="auto"/>
          </w:tcPr>
          <w:p w14:paraId="21A5B155" w14:textId="2254B004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4836</w:t>
            </w:r>
          </w:p>
        </w:tc>
        <w:tc>
          <w:tcPr>
            <w:tcW w:w="3119" w:type="dxa"/>
            <w:shd w:val="clear" w:color="auto" w:fill="auto"/>
          </w:tcPr>
          <w:p w14:paraId="6C90C033" w14:textId="34B8113E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MCTLN01</w:t>
            </w:r>
          </w:p>
        </w:tc>
        <w:tc>
          <w:tcPr>
            <w:tcW w:w="4536" w:type="dxa"/>
          </w:tcPr>
          <w:p w14:paraId="082A58D2" w14:textId="336AD024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M2MConnect OÜ</w:t>
            </w:r>
          </w:p>
        </w:tc>
      </w:tr>
      <w:tr w:rsidR="00693BCE" w:rsidRPr="00693BCE" w14:paraId="5E022C2C" w14:textId="77777777" w:rsidTr="00B31DE0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4C43BEF9" w14:textId="4CCCCDC1" w:rsidR="00693BCE" w:rsidRPr="00B31DE0" w:rsidRDefault="00AC1905" w:rsidP="00B31DE0">
            <w:pPr>
              <w:keepNext/>
              <w:tabs>
                <w:tab w:val="left" w:pos="374"/>
              </w:tabs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eastAsia="zh-CN"/>
              </w:rPr>
            </w:pPr>
            <w:bookmarkStart w:id="287" w:name="lt_pId2093"/>
            <w:r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eastAsia="zh-CN"/>
              </w:rPr>
              <w:t>زمبابوي</w:t>
            </w:r>
            <w:r w:rsidR="00693BCE" w:rsidRPr="00B31DE0">
              <w:rPr>
                <w:rFonts w:ascii="Calibri bold" w:hAnsi="Calibri bold"/>
                <w:b/>
                <w:bCs/>
                <w:sz w:val="20"/>
                <w:szCs w:val="26"/>
                <w:rtl/>
                <w:lang w:eastAsia="zh-CN"/>
              </w:rPr>
              <w:tab/>
            </w:r>
            <w:r w:rsidR="00693BCE" w:rsidRPr="00B31DE0">
              <w:rPr>
                <w:rFonts w:ascii="Calibri bold" w:hAnsi="Calibri bold"/>
                <w:b/>
                <w:bCs/>
                <w:sz w:val="20"/>
                <w:szCs w:val="26"/>
                <w:lang w:eastAsia="zh-CN"/>
              </w:rPr>
              <w:t>ADD</w:t>
            </w:r>
            <w:bookmarkEnd w:id="287"/>
          </w:p>
        </w:tc>
      </w:tr>
      <w:tr w:rsidR="00AC1905" w:rsidRPr="00693BCE" w14:paraId="128A1B83" w14:textId="77777777" w:rsidTr="00B31DE0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14658C66" w14:textId="4FFC365B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6-097-6</w:t>
            </w:r>
          </w:p>
        </w:tc>
        <w:tc>
          <w:tcPr>
            <w:tcW w:w="850" w:type="dxa"/>
            <w:shd w:val="clear" w:color="auto" w:fill="auto"/>
          </w:tcPr>
          <w:p w14:paraId="16C7D490" w14:textId="2E039C37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13070</w:t>
            </w:r>
          </w:p>
        </w:tc>
        <w:tc>
          <w:tcPr>
            <w:tcW w:w="3119" w:type="dxa"/>
            <w:shd w:val="clear" w:color="auto" w:fill="auto"/>
          </w:tcPr>
          <w:p w14:paraId="0B3251F0" w14:textId="42B41BCA" w:rsidR="00AC1905" w:rsidRPr="00693BCE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DANDEMUTANDE VoIP</w:t>
            </w:r>
          </w:p>
        </w:tc>
        <w:tc>
          <w:tcPr>
            <w:tcW w:w="4536" w:type="dxa"/>
          </w:tcPr>
          <w:p w14:paraId="247E0B74" w14:textId="5AEBA6D0" w:rsidR="00AC1905" w:rsidRPr="00AC1905" w:rsidRDefault="00AC1905" w:rsidP="00AC1905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 w:eastAsia="zh-CN"/>
              </w:rPr>
            </w:pPr>
            <w:r w:rsidRPr="00AC1905">
              <w:rPr>
                <w:noProof/>
                <w:sz w:val="18"/>
                <w:szCs w:val="26"/>
                <w:lang w:val="fr-FR" w:eastAsia="zh-CN"/>
              </w:rPr>
              <w:t>DANDEMUTANDE INVESTMENTS</w:t>
            </w:r>
          </w:p>
        </w:tc>
      </w:tr>
    </w:tbl>
    <w:p w14:paraId="3762F35C" w14:textId="77777777" w:rsidR="00C15E9D" w:rsidRPr="005860BA" w:rsidRDefault="00C15E9D" w:rsidP="00C15E9D">
      <w:pPr>
        <w:spacing w:before="24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3CB2392C" w14:textId="0B3880DD" w:rsidR="00C15E9D" w:rsidRDefault="00C15E9D" w:rsidP="00FD45C8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proofErr w:type="gramStart"/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5860BA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860BA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bookmarkEnd w:id="149"/>
      <w:bookmarkEnd w:id="150"/>
      <w:bookmarkEnd w:id="186"/>
      <w:bookmarkEnd w:id="187"/>
    </w:p>
    <w:p w14:paraId="11B45429" w14:textId="4FA9379D" w:rsidR="00AC1905" w:rsidRDefault="00AC1905" w:rsidP="00FD45C8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</w:p>
    <w:p w14:paraId="29C7591A" w14:textId="77777777" w:rsidR="00AC1905" w:rsidRDefault="00AC1905" w:rsidP="00FD45C8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</w:p>
    <w:p w14:paraId="0F5EBB36" w14:textId="77777777" w:rsidR="00AC1905" w:rsidRPr="0051301D" w:rsidRDefault="00AC1905" w:rsidP="00AC1905">
      <w:pPr>
        <w:pStyle w:val="Heading20"/>
        <w:rPr>
          <w:rtl/>
        </w:rPr>
      </w:pPr>
      <w:bookmarkStart w:id="288" w:name="_Hlk60734660"/>
      <w:bookmarkStart w:id="289" w:name="_Toc512951195"/>
      <w:bookmarkStart w:id="290" w:name="_Toc512954812"/>
      <w:bookmarkStart w:id="291" w:name="_Toc64533783"/>
      <w:bookmarkStart w:id="292" w:name="_Toc66179279"/>
      <w:bookmarkStart w:id="293" w:name="_Toc68875065"/>
      <w:bookmarkStart w:id="294" w:name="_Toc71538513"/>
      <w:bookmarkStart w:id="295" w:name="_Toc79052112"/>
      <w:r w:rsidRPr="0051301D">
        <w:rPr>
          <w:rFonts w:hint="cs"/>
          <w:rtl/>
        </w:rPr>
        <w:t>خطة الترقيم الوطنية</w:t>
      </w:r>
      <w:bookmarkEnd w:id="288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89"/>
      <w:bookmarkEnd w:id="290"/>
      <w:bookmarkEnd w:id="291"/>
      <w:bookmarkEnd w:id="292"/>
      <w:bookmarkEnd w:id="293"/>
      <w:bookmarkEnd w:id="294"/>
      <w:bookmarkEnd w:id="295"/>
    </w:p>
    <w:p w14:paraId="4040D0DF" w14:textId="77777777" w:rsidR="00AC1905" w:rsidRPr="0051301D" w:rsidRDefault="00AC1905" w:rsidP="00AC1905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1199D514" w14:textId="77777777" w:rsidR="00AC1905" w:rsidRPr="0051301D" w:rsidRDefault="00AC1905" w:rsidP="00AC1905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5590207A" w14:textId="77777777" w:rsidR="00AC1905" w:rsidRPr="0051301D" w:rsidRDefault="00AC1905" w:rsidP="00AC1905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0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153ADBB6" w14:textId="59A033ED" w:rsidR="00AC1905" w:rsidRPr="0051301D" w:rsidRDefault="00AC1905" w:rsidP="00AC1905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21</w:t>
      </w:r>
      <w:r w:rsidRPr="0051301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VII.</w:t>
      </w:r>
      <w:r w:rsidRPr="0051301D">
        <w:rPr>
          <w:rFonts w:eastAsia="SimSun"/>
          <w:lang w:bidi="ar-EG"/>
        </w:rPr>
        <w:t>1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AC1905" w:rsidRPr="00AC1905" w14:paraId="0074E38C" w14:textId="77777777" w:rsidTr="006A5CB0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A478" w14:textId="77777777" w:rsidR="00AC1905" w:rsidRPr="00AC1905" w:rsidRDefault="00AC1905" w:rsidP="006A5CB0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AC1905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B150C7" w14:textId="77777777" w:rsidR="00AC1905" w:rsidRPr="00AC1905" w:rsidRDefault="00AC1905" w:rsidP="006A5CB0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AC1905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AC1905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AC1905" w:rsidRPr="00AC1905" w14:paraId="6888B84F" w14:textId="77777777" w:rsidTr="006A5CB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213" w14:textId="4780CFFF" w:rsidR="00AC1905" w:rsidRPr="00AC1905" w:rsidRDefault="00AC1905" w:rsidP="00AC1905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 w:rsidRPr="00AC1905">
              <w:rPr>
                <w:rFonts w:eastAsia="SimSun" w:hint="cs"/>
                <w:rtl/>
                <w:lang w:val="en-GB" w:eastAsia="zh-CN"/>
              </w:rPr>
              <w:t>أرمينيا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FED" w14:textId="0B397A5A" w:rsidR="00AC1905" w:rsidRPr="00AC1905" w:rsidRDefault="00AC1905" w:rsidP="00AC1905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AC1905">
              <w:rPr>
                <w:rFonts w:eastAsia="SimSun"/>
              </w:rPr>
              <w:t>+374</w:t>
            </w:r>
          </w:p>
        </w:tc>
      </w:tr>
      <w:tr w:rsidR="00AC1905" w:rsidRPr="00AC1905" w14:paraId="7273D1AD" w14:textId="77777777" w:rsidTr="006A5CB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02" w14:textId="6575228D" w:rsidR="00AC1905" w:rsidRPr="00AC1905" w:rsidRDefault="00AC1905" w:rsidP="00AC1905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AC1905">
              <w:rPr>
                <w:rFonts w:eastAsia="SimSun" w:hint="cs"/>
                <w:rtl/>
                <w:lang w:val="en-GB" w:eastAsia="zh-CN"/>
              </w:rPr>
              <w:t>قبرص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6A9" w14:textId="1F19FEEE" w:rsidR="00AC1905" w:rsidRPr="00AC1905" w:rsidRDefault="00AC1905" w:rsidP="00AC1905">
            <w:pPr>
              <w:spacing w:before="60" w:after="60" w:line="260" w:lineRule="exact"/>
              <w:jc w:val="center"/>
              <w:rPr>
                <w:rFonts w:eastAsia="SimSun"/>
              </w:rPr>
            </w:pPr>
            <w:r w:rsidRPr="00AC1905">
              <w:rPr>
                <w:rFonts w:eastAsia="SimSun"/>
              </w:rPr>
              <w:t>+357</w:t>
            </w:r>
          </w:p>
        </w:tc>
      </w:tr>
      <w:tr w:rsidR="00AC1905" w:rsidRPr="00AC1905" w14:paraId="7C6E48CF" w14:textId="77777777" w:rsidTr="006A5CB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282" w14:textId="77777777" w:rsidR="00AC1905" w:rsidRPr="00AC1905" w:rsidRDefault="00AC1905" w:rsidP="006A5CB0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AC1905">
              <w:rPr>
                <w:rFonts w:eastAsia="SimSun" w:hint="cs"/>
                <w:rtl/>
                <w:lang w:val="en-GB" w:eastAsia="zh-CN"/>
              </w:rPr>
              <w:t>المغرب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D14" w14:textId="77777777" w:rsidR="00AC1905" w:rsidRPr="00AC1905" w:rsidRDefault="00AC1905" w:rsidP="006A5CB0">
            <w:pPr>
              <w:spacing w:before="60" w:after="60" w:line="260" w:lineRule="exact"/>
              <w:jc w:val="center"/>
              <w:rPr>
                <w:rFonts w:eastAsia="SimSun"/>
              </w:rPr>
            </w:pPr>
            <w:r w:rsidRPr="00AC1905">
              <w:rPr>
                <w:rFonts w:eastAsia="SimSun"/>
              </w:rPr>
              <w:t>+212</w:t>
            </w:r>
          </w:p>
        </w:tc>
      </w:tr>
    </w:tbl>
    <w:p w14:paraId="37086EC0" w14:textId="77777777" w:rsidR="00AC1905" w:rsidRDefault="00AC1905" w:rsidP="00AC1905">
      <w:pPr>
        <w:tabs>
          <w:tab w:val="left" w:pos="850"/>
        </w:tabs>
        <w:spacing w:line="168" w:lineRule="auto"/>
        <w:jc w:val="left"/>
        <w:rPr>
          <w:rFonts w:eastAsia="SimSun"/>
          <w:rtl/>
          <w:lang w:bidi="ar-EG"/>
        </w:rPr>
      </w:pPr>
    </w:p>
    <w:sectPr w:rsidR="00AC1905" w:rsidSect="006C4272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4519" w14:textId="77777777" w:rsidR="00585A96" w:rsidRDefault="00585A96" w:rsidP="00AA4E2E">
      <w:r>
        <w:separator/>
      </w:r>
    </w:p>
    <w:p w14:paraId="57DFBD40" w14:textId="77777777" w:rsidR="00585A96" w:rsidRDefault="00585A96" w:rsidP="00AA4E2E"/>
    <w:p w14:paraId="3D6C330A" w14:textId="77777777" w:rsidR="00585A96" w:rsidRDefault="00585A96" w:rsidP="00AA4E2E"/>
    <w:p w14:paraId="7AEEEAF5" w14:textId="77777777" w:rsidR="00585A96" w:rsidRDefault="00585A96" w:rsidP="00AA4E2E"/>
    <w:p w14:paraId="3AB8C186" w14:textId="77777777" w:rsidR="00585A96" w:rsidRDefault="00585A96" w:rsidP="00AA4E2E"/>
    <w:p w14:paraId="5CE509B8" w14:textId="77777777" w:rsidR="00585A96" w:rsidRDefault="00585A96"/>
    <w:p w14:paraId="59B2C217" w14:textId="77777777" w:rsidR="00585A96" w:rsidRDefault="00585A96"/>
  </w:endnote>
  <w:endnote w:type="continuationSeparator" w:id="0">
    <w:p w14:paraId="031DD856" w14:textId="77777777" w:rsidR="00585A96" w:rsidRDefault="00585A96" w:rsidP="00AA4E2E">
      <w:r>
        <w:continuationSeparator/>
      </w:r>
    </w:p>
    <w:p w14:paraId="2B01086D" w14:textId="77777777" w:rsidR="00585A96" w:rsidRDefault="00585A96" w:rsidP="00AA4E2E"/>
    <w:p w14:paraId="61AD0561" w14:textId="77777777" w:rsidR="00585A96" w:rsidRDefault="00585A96" w:rsidP="00AA4E2E"/>
    <w:p w14:paraId="45B44B88" w14:textId="77777777" w:rsidR="00585A96" w:rsidRDefault="00585A96" w:rsidP="00AA4E2E"/>
    <w:p w14:paraId="30C26C76" w14:textId="77777777" w:rsidR="00585A96" w:rsidRDefault="00585A96" w:rsidP="00AA4E2E"/>
    <w:p w14:paraId="2DC7AC5B" w14:textId="77777777" w:rsidR="00585A96" w:rsidRDefault="00585A96"/>
    <w:p w14:paraId="602BEF74" w14:textId="77777777" w:rsidR="00585A96" w:rsidRDefault="00585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585A96" w:rsidRPr="001012C6" w14:paraId="31F50BF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3A0EA93D" w14:textId="54A08472" w:rsidR="00585A96" w:rsidRPr="00082004" w:rsidRDefault="00585A96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EB4A3E">
            <w:rPr>
              <w:color w:val="FFFFFF"/>
              <w:position w:val="4"/>
              <w:sz w:val="20"/>
              <w:szCs w:val="26"/>
            </w:rPr>
            <w:t>1225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D7AE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F7F4E8B" w14:textId="77777777" w:rsidR="00585A96" w:rsidRPr="00082004" w:rsidRDefault="00585A9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20D95BBA" w14:textId="77777777" w:rsidR="00585A96" w:rsidRPr="00FA51E9" w:rsidRDefault="00585A96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585A96" w:rsidRPr="001012C6" w14:paraId="2D92C915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26A375F7" w14:textId="351282E8" w:rsidR="00585A96" w:rsidRPr="00082004" w:rsidRDefault="00585A96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EB4A3E">
            <w:rPr>
              <w:color w:val="FFFFFF"/>
              <w:position w:val="4"/>
              <w:sz w:val="20"/>
              <w:szCs w:val="26"/>
            </w:rPr>
            <w:t>1225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D7AE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7F1428B" w14:textId="77777777" w:rsidR="00585A96" w:rsidRPr="00082004" w:rsidRDefault="00585A9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591CF05C" w14:textId="77777777" w:rsidR="008C5446" w:rsidRPr="00FA51E9" w:rsidRDefault="008C5446" w:rsidP="008C5446">
    <w:pPr>
      <w:pStyle w:val="Footer"/>
      <w:bidi w:val="0"/>
      <w:rPr>
        <w:sz w:val="2"/>
        <w:szCs w:val="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585A96" w:rsidRPr="00DA574F" w14:paraId="7551FE8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B49E0A" w14:textId="77777777" w:rsidR="00585A96" w:rsidRPr="00DA574F" w:rsidRDefault="00585A9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1FBAE6" w14:textId="5565C279" w:rsidR="00585A96" w:rsidRPr="00DA574F" w:rsidRDefault="0033008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3BE279C5" wp14:editId="7A663DEC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59DFC9F" w14:textId="77777777" w:rsidR="00585A96" w:rsidRPr="00FA51E9" w:rsidRDefault="00585A9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9B6F" w14:textId="77777777" w:rsidR="00585A96" w:rsidRDefault="00585A96" w:rsidP="00AA4E2E">
      <w:r>
        <w:t>___________________</w:t>
      </w:r>
    </w:p>
  </w:footnote>
  <w:footnote w:type="continuationSeparator" w:id="0">
    <w:p w14:paraId="2E89795C" w14:textId="77777777" w:rsidR="00585A96" w:rsidRDefault="00585A96" w:rsidP="00AA4E2E">
      <w:r>
        <w:continuationSeparator/>
      </w:r>
    </w:p>
    <w:p w14:paraId="6B0198DC" w14:textId="77777777" w:rsidR="00585A96" w:rsidRDefault="00585A96" w:rsidP="00AA4E2E"/>
    <w:p w14:paraId="375212FA" w14:textId="77777777" w:rsidR="00585A96" w:rsidRDefault="00585A96" w:rsidP="00AA4E2E"/>
    <w:p w14:paraId="62AEDFC1" w14:textId="77777777" w:rsidR="00585A96" w:rsidRDefault="00585A96" w:rsidP="00AA4E2E"/>
    <w:p w14:paraId="69CACE45" w14:textId="77777777" w:rsidR="00585A96" w:rsidRDefault="00585A96" w:rsidP="00AA4E2E"/>
    <w:p w14:paraId="24582122" w14:textId="77777777" w:rsidR="00585A96" w:rsidRDefault="00585A96"/>
    <w:p w14:paraId="63FBD6B0" w14:textId="77777777" w:rsidR="00585A96" w:rsidRDefault="00585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8A7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BF523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2DAC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0A2EE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23AB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0907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7D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2B60500B"/>
    <w:multiLevelType w:val="hybridMultilevel"/>
    <w:tmpl w:val="5E8A6A60"/>
    <w:lvl w:ilvl="0" w:tplc="8C204C16">
      <w:numFmt w:val="bullet"/>
      <w:lvlText w:val="-"/>
      <w:lvlJc w:val="left"/>
      <w:pPr>
        <w:ind w:left="1770" w:hanging="1410"/>
      </w:pPr>
      <w:rPr>
        <w:rFonts w:ascii="Traditional Arabic" w:eastAsia="SimSun" w:hAnsi="Traditional Arabic" w:cs="Traditional Arabic" w:hint="default"/>
        <w:sz w:val="3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61C30"/>
    <w:multiLevelType w:val="hybridMultilevel"/>
    <w:tmpl w:val="2C202952"/>
    <w:lvl w:ilvl="0" w:tplc="39BC3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NZ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070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5FE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479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C26"/>
    <w:rsid w:val="0008545F"/>
    <w:rsid w:val="000854C1"/>
    <w:rsid w:val="00085B1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9C6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1F3D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285"/>
    <w:rsid w:val="000B052C"/>
    <w:rsid w:val="000B080B"/>
    <w:rsid w:val="000B1034"/>
    <w:rsid w:val="000B1E68"/>
    <w:rsid w:val="000B1F2B"/>
    <w:rsid w:val="000B2911"/>
    <w:rsid w:val="000B302A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30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EC1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6E97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B0D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328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1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8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0EC9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CA4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181"/>
    <w:rsid w:val="002652A5"/>
    <w:rsid w:val="00265512"/>
    <w:rsid w:val="002655B0"/>
    <w:rsid w:val="002656B6"/>
    <w:rsid w:val="00265EBE"/>
    <w:rsid w:val="002665B6"/>
    <w:rsid w:val="00266DB8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BA5"/>
    <w:rsid w:val="00280C48"/>
    <w:rsid w:val="00280F4D"/>
    <w:rsid w:val="002814F4"/>
    <w:rsid w:val="00281F31"/>
    <w:rsid w:val="00281F5F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716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148"/>
    <w:rsid w:val="002C5490"/>
    <w:rsid w:val="002C5AAA"/>
    <w:rsid w:val="002C5B71"/>
    <w:rsid w:val="002C5C63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46C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084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085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6F3"/>
    <w:rsid w:val="00376969"/>
    <w:rsid w:val="00376997"/>
    <w:rsid w:val="00377927"/>
    <w:rsid w:val="003779C9"/>
    <w:rsid w:val="00377C02"/>
    <w:rsid w:val="00377DA5"/>
    <w:rsid w:val="00380158"/>
    <w:rsid w:val="00380BE9"/>
    <w:rsid w:val="00380E47"/>
    <w:rsid w:val="003815E2"/>
    <w:rsid w:val="00381FAD"/>
    <w:rsid w:val="00382AAD"/>
    <w:rsid w:val="003832F8"/>
    <w:rsid w:val="003833A1"/>
    <w:rsid w:val="003835A3"/>
    <w:rsid w:val="00385E7A"/>
    <w:rsid w:val="00385F7A"/>
    <w:rsid w:val="00386025"/>
    <w:rsid w:val="00387381"/>
    <w:rsid w:val="003875F4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AEE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4FD4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1C2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82D"/>
    <w:rsid w:val="00444B5E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1F7E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559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3DA1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A7F7D"/>
    <w:rsid w:val="004B02D2"/>
    <w:rsid w:val="004B0705"/>
    <w:rsid w:val="004B0BA2"/>
    <w:rsid w:val="004B10E2"/>
    <w:rsid w:val="004B1AD8"/>
    <w:rsid w:val="004B1C44"/>
    <w:rsid w:val="004B2221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A0B"/>
    <w:rsid w:val="004E2F56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904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A96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0D8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A20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5E97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5E94"/>
    <w:rsid w:val="00626E66"/>
    <w:rsid w:val="00627826"/>
    <w:rsid w:val="00627CB1"/>
    <w:rsid w:val="00627E51"/>
    <w:rsid w:val="00630994"/>
    <w:rsid w:val="00630AE7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A9E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6FFE"/>
    <w:rsid w:val="0068799C"/>
    <w:rsid w:val="00690F4D"/>
    <w:rsid w:val="00692077"/>
    <w:rsid w:val="00692472"/>
    <w:rsid w:val="00693B4F"/>
    <w:rsid w:val="00693BCE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26BA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2E5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011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4E38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421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CCD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1B05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24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54F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446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1DF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63E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19F8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90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4FD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AD1"/>
    <w:rsid w:val="00945C6C"/>
    <w:rsid w:val="00946317"/>
    <w:rsid w:val="00946E76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B84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D5F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5AD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B5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D08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684"/>
    <w:rsid w:val="00A459BB"/>
    <w:rsid w:val="00A45E40"/>
    <w:rsid w:val="00A46E9D"/>
    <w:rsid w:val="00A46EB3"/>
    <w:rsid w:val="00A47413"/>
    <w:rsid w:val="00A476BB"/>
    <w:rsid w:val="00A4775B"/>
    <w:rsid w:val="00A47B57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79E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1E5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3F70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905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562"/>
    <w:rsid w:val="00AC6996"/>
    <w:rsid w:val="00AC6A06"/>
    <w:rsid w:val="00AC7421"/>
    <w:rsid w:val="00AC78B9"/>
    <w:rsid w:val="00AD02ED"/>
    <w:rsid w:val="00AD0300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403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321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DE0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4D93"/>
    <w:rsid w:val="00B353BD"/>
    <w:rsid w:val="00B357E9"/>
    <w:rsid w:val="00B3596F"/>
    <w:rsid w:val="00B35E91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793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356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5E9D"/>
    <w:rsid w:val="00C16966"/>
    <w:rsid w:val="00C16D6E"/>
    <w:rsid w:val="00C16FCA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5937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0B5"/>
    <w:rsid w:val="00C61825"/>
    <w:rsid w:val="00C61C1E"/>
    <w:rsid w:val="00C61C57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041B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EF6"/>
    <w:rsid w:val="00CB33BD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031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822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1DA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78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683"/>
    <w:rsid w:val="00DF39CB"/>
    <w:rsid w:val="00DF3A90"/>
    <w:rsid w:val="00DF3AD1"/>
    <w:rsid w:val="00DF3B72"/>
    <w:rsid w:val="00DF4862"/>
    <w:rsid w:val="00DF4D08"/>
    <w:rsid w:val="00DF58DF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9C1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29C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DA0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1CC7"/>
    <w:rsid w:val="00E82538"/>
    <w:rsid w:val="00E82B44"/>
    <w:rsid w:val="00E82D9E"/>
    <w:rsid w:val="00E82E40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549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A3E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20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2B7D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B14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81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036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5F99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085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5C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761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8B3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5F988EB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8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81CC7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3C5D54"/>
    <w:pPr>
      <w:tabs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AD0300"/>
    <w:pPr>
      <w:keepLines/>
      <w:tabs>
        <w:tab w:val="left" w:pos="1984"/>
      </w:tabs>
      <w:spacing w:before="2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character" w:styleId="PlaceholderText">
    <w:name w:val="Placeholder Text"/>
    <w:basedOn w:val="DefaultParagraphFont"/>
    <w:uiPriority w:val="99"/>
    <w:rsid w:val="00D711DA"/>
    <w:rPr>
      <w:color w:val="808080"/>
    </w:rPr>
  </w:style>
  <w:style w:type="paragraph" w:customStyle="1" w:styleId="Committee">
    <w:name w:val="Committee"/>
    <w:basedOn w:val="Normal"/>
    <w:qFormat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D711D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D711D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D711D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D711D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711D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711D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D711D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D711DA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D711D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D711D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D711DA"/>
    <w:rPr>
      <w:vanish/>
      <w:color w:val="FF0000"/>
    </w:rPr>
  </w:style>
  <w:style w:type="character" w:customStyle="1" w:styleId="Definition">
    <w:name w:val="Definition"/>
    <w:rsid w:val="00D711DA"/>
    <w:rPr>
      <w:i/>
    </w:rPr>
  </w:style>
  <w:style w:type="character" w:customStyle="1" w:styleId="CITE">
    <w:name w:val="CITE"/>
    <w:rsid w:val="00D711DA"/>
    <w:rPr>
      <w:i/>
    </w:rPr>
  </w:style>
  <w:style w:type="character" w:customStyle="1" w:styleId="CODE">
    <w:name w:val="CODE"/>
    <w:rsid w:val="00D711DA"/>
    <w:rPr>
      <w:rFonts w:ascii="Courier New" w:hAnsi="Courier New"/>
      <w:sz w:val="20"/>
    </w:rPr>
  </w:style>
  <w:style w:type="character" w:customStyle="1" w:styleId="Keyboard">
    <w:name w:val="Keyboard"/>
    <w:rsid w:val="00D711D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711D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D711DA"/>
    <w:rPr>
      <w:rFonts w:ascii="Courier New" w:hAnsi="Courier New"/>
    </w:rPr>
  </w:style>
  <w:style w:type="character" w:customStyle="1" w:styleId="Typewriter">
    <w:name w:val="Typewriter"/>
    <w:rsid w:val="00D711DA"/>
    <w:rPr>
      <w:rFonts w:ascii="Courier New" w:hAnsi="Courier New"/>
      <w:sz w:val="20"/>
    </w:rPr>
  </w:style>
  <w:style w:type="character" w:customStyle="1" w:styleId="Variable">
    <w:name w:val="Variable"/>
    <w:rsid w:val="00D711DA"/>
    <w:rPr>
      <w:i/>
    </w:rPr>
  </w:style>
  <w:style w:type="character" w:customStyle="1" w:styleId="Comment">
    <w:name w:val="Comment"/>
    <w:rsid w:val="00D711DA"/>
    <w:rPr>
      <w:vanish/>
    </w:rPr>
  </w:style>
  <w:style w:type="paragraph" w:styleId="Date">
    <w:name w:val="Date"/>
    <w:basedOn w:val="Normal"/>
    <w:next w:val="Normal"/>
    <w:link w:val="DateChar"/>
    <w:rsid w:val="00D711D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D711D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D711DA"/>
  </w:style>
  <w:style w:type="table" w:customStyle="1" w:styleId="TableGrid311">
    <w:name w:val="Table Grid311"/>
    <w:basedOn w:val="TableNormal"/>
    <w:next w:val="TableGrid"/>
    <w:uiPriority w:val="59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711DA"/>
  </w:style>
  <w:style w:type="table" w:customStyle="1" w:styleId="TableGrid411">
    <w:name w:val="Table Grid4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711DA"/>
  </w:style>
  <w:style w:type="numbering" w:customStyle="1" w:styleId="NoList611">
    <w:name w:val="No List611"/>
    <w:next w:val="NoList"/>
    <w:uiPriority w:val="99"/>
    <w:semiHidden/>
    <w:unhideWhenUsed/>
    <w:rsid w:val="00D711DA"/>
  </w:style>
  <w:style w:type="table" w:customStyle="1" w:styleId="TableGrid611">
    <w:name w:val="Table Grid6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D711D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D711D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D711D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D7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D711DA"/>
  </w:style>
  <w:style w:type="numbering" w:customStyle="1" w:styleId="NoList1101">
    <w:name w:val="No List1101"/>
    <w:next w:val="NoList"/>
    <w:uiPriority w:val="99"/>
    <w:semiHidden/>
    <w:unhideWhenUsed/>
    <w:rsid w:val="00D711DA"/>
  </w:style>
  <w:style w:type="numbering" w:customStyle="1" w:styleId="NoList231">
    <w:name w:val="No List231"/>
    <w:next w:val="NoList"/>
    <w:uiPriority w:val="99"/>
    <w:semiHidden/>
    <w:unhideWhenUsed/>
    <w:rsid w:val="00D711DA"/>
  </w:style>
  <w:style w:type="numbering" w:customStyle="1" w:styleId="NoList312">
    <w:name w:val="No List312"/>
    <w:next w:val="NoList"/>
    <w:uiPriority w:val="99"/>
    <w:semiHidden/>
    <w:unhideWhenUsed/>
    <w:rsid w:val="00D711DA"/>
  </w:style>
  <w:style w:type="numbering" w:customStyle="1" w:styleId="NoList27">
    <w:name w:val="No List27"/>
    <w:next w:val="NoList"/>
    <w:uiPriority w:val="99"/>
    <w:semiHidden/>
    <w:unhideWhenUsed/>
    <w:rsid w:val="00D711DA"/>
  </w:style>
  <w:style w:type="table" w:customStyle="1" w:styleId="TableGrid45">
    <w:name w:val="Table Grid45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D711DA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D711DA"/>
  </w:style>
  <w:style w:type="table" w:customStyle="1" w:styleId="TableProfessional6">
    <w:name w:val="Table Professional6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D711DA"/>
  </w:style>
  <w:style w:type="table" w:customStyle="1" w:styleId="TableGrid114">
    <w:name w:val="Table Grid114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D711DA"/>
  </w:style>
  <w:style w:type="table" w:customStyle="1" w:styleId="TableGrid210">
    <w:name w:val="Table Grid210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D711DA"/>
  </w:style>
  <w:style w:type="table" w:customStyle="1" w:styleId="TableGrid310">
    <w:name w:val="Table Grid310"/>
    <w:basedOn w:val="TableNormal"/>
    <w:next w:val="TableGrid"/>
    <w:uiPriority w:val="3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D711DA"/>
  </w:style>
  <w:style w:type="table" w:customStyle="1" w:styleId="TableGrid46">
    <w:name w:val="Table Grid46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D711DA"/>
  </w:style>
  <w:style w:type="numbering" w:customStyle="1" w:styleId="NoList74">
    <w:name w:val="No List74"/>
    <w:next w:val="NoList"/>
    <w:uiPriority w:val="99"/>
    <w:semiHidden/>
    <w:unhideWhenUsed/>
    <w:rsid w:val="00D711DA"/>
  </w:style>
  <w:style w:type="table" w:customStyle="1" w:styleId="TableGrid54">
    <w:name w:val="Table Grid5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11DA"/>
  </w:style>
  <w:style w:type="numbering" w:customStyle="1" w:styleId="NoList94">
    <w:name w:val="No List94"/>
    <w:next w:val="NoList"/>
    <w:uiPriority w:val="99"/>
    <w:semiHidden/>
    <w:unhideWhenUsed/>
    <w:rsid w:val="00D711DA"/>
  </w:style>
  <w:style w:type="numbering" w:customStyle="1" w:styleId="NoList104">
    <w:name w:val="No List104"/>
    <w:next w:val="NoList"/>
    <w:uiPriority w:val="99"/>
    <w:semiHidden/>
    <w:unhideWhenUsed/>
    <w:rsid w:val="00D711DA"/>
  </w:style>
  <w:style w:type="numbering" w:customStyle="1" w:styleId="NoList117">
    <w:name w:val="No List117"/>
    <w:next w:val="NoList"/>
    <w:uiPriority w:val="99"/>
    <w:semiHidden/>
    <w:rsid w:val="00D711DA"/>
  </w:style>
  <w:style w:type="table" w:customStyle="1" w:styleId="TableGrid64">
    <w:name w:val="Table Grid64"/>
    <w:basedOn w:val="TableNormal"/>
    <w:next w:val="TableGrid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D711DA"/>
  </w:style>
  <w:style w:type="table" w:customStyle="1" w:styleId="TableGrid74">
    <w:name w:val="Table Grid74"/>
    <w:basedOn w:val="TableNormal"/>
    <w:next w:val="TableGrid"/>
    <w:uiPriority w:val="59"/>
    <w:rsid w:val="00D711D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11DA"/>
  </w:style>
  <w:style w:type="table" w:customStyle="1" w:styleId="TableGrid820">
    <w:name w:val="Table Grid82"/>
    <w:basedOn w:val="TableNormal"/>
    <w:next w:val="TableGrid"/>
    <w:uiPriority w:val="59"/>
    <w:rsid w:val="00D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11DA"/>
  </w:style>
  <w:style w:type="table" w:customStyle="1" w:styleId="TableGrid93">
    <w:name w:val="Table Grid93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11DA"/>
  </w:style>
  <w:style w:type="table" w:customStyle="1" w:styleId="TableGrid102">
    <w:name w:val="Table Grid102"/>
    <w:basedOn w:val="TableNormal"/>
    <w:next w:val="TableGrid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11DA"/>
  </w:style>
  <w:style w:type="table" w:customStyle="1" w:styleId="TableClassic12">
    <w:name w:val="Table Classic 12"/>
    <w:basedOn w:val="TableNormal"/>
    <w:next w:val="TableClassic1"/>
    <w:rsid w:val="00D711D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11DA"/>
  </w:style>
  <w:style w:type="table" w:customStyle="1" w:styleId="TableGrid122">
    <w:name w:val="Table Grid12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11DA"/>
  </w:style>
  <w:style w:type="table" w:customStyle="1" w:styleId="TableGrid133">
    <w:name w:val="Table Grid133"/>
    <w:basedOn w:val="TableNormal"/>
    <w:next w:val="TableGrid"/>
    <w:uiPriority w:val="5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11DA"/>
  </w:style>
  <w:style w:type="table" w:customStyle="1" w:styleId="TableGrid152">
    <w:name w:val="Table Grid15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711DA"/>
  </w:style>
  <w:style w:type="table" w:customStyle="1" w:styleId="TableGrid162">
    <w:name w:val="Table Grid16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11DA"/>
  </w:style>
  <w:style w:type="table" w:customStyle="1" w:styleId="TableGrid172">
    <w:name w:val="Table Grid17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11DA"/>
  </w:style>
  <w:style w:type="table" w:customStyle="1" w:styleId="TableGrid214">
    <w:name w:val="Table Grid214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D711DA"/>
  </w:style>
  <w:style w:type="numbering" w:customStyle="1" w:styleId="NoList1102">
    <w:name w:val="No List1102"/>
    <w:next w:val="NoList"/>
    <w:uiPriority w:val="99"/>
    <w:semiHidden/>
    <w:unhideWhenUsed/>
    <w:rsid w:val="00D711DA"/>
  </w:style>
  <w:style w:type="numbering" w:customStyle="1" w:styleId="NoList232">
    <w:name w:val="No List232"/>
    <w:next w:val="NoList"/>
    <w:uiPriority w:val="99"/>
    <w:semiHidden/>
    <w:unhideWhenUsed/>
    <w:rsid w:val="00D711DA"/>
  </w:style>
  <w:style w:type="numbering" w:customStyle="1" w:styleId="NoList313">
    <w:name w:val="No List313"/>
    <w:next w:val="NoList"/>
    <w:uiPriority w:val="99"/>
    <w:semiHidden/>
    <w:unhideWhenUsed/>
    <w:rsid w:val="00D711DA"/>
  </w:style>
  <w:style w:type="table" w:customStyle="1" w:styleId="TableGrid271">
    <w:name w:val="Table Grid27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D711D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D711D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D711DA"/>
  </w:style>
  <w:style w:type="table" w:customStyle="1" w:styleId="TableGrid392">
    <w:name w:val="Table Grid392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D711DA"/>
  </w:style>
  <w:style w:type="numbering" w:customStyle="1" w:styleId="NoList251">
    <w:name w:val="No List251"/>
    <w:next w:val="NoList"/>
    <w:uiPriority w:val="99"/>
    <w:semiHidden/>
    <w:unhideWhenUsed/>
    <w:rsid w:val="00D711DA"/>
  </w:style>
  <w:style w:type="numbering" w:customStyle="1" w:styleId="NoList321">
    <w:name w:val="No List321"/>
    <w:next w:val="NoList"/>
    <w:uiPriority w:val="99"/>
    <w:semiHidden/>
    <w:unhideWhenUsed/>
    <w:rsid w:val="00D711DA"/>
  </w:style>
  <w:style w:type="table" w:customStyle="1" w:styleId="TableGrid11011">
    <w:name w:val="Table Grid1101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D711DA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paragraph" w:customStyle="1" w:styleId="HeadFoot1">
    <w:name w:val="HeadFoot"/>
    <w:basedOn w:val="Normal"/>
    <w:uiPriority w:val="99"/>
    <w:qFormat/>
    <w:rsid w:val="00D711DA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D711D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711DA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numbering" w:customStyle="1" w:styleId="NoList271">
    <w:name w:val="No List271"/>
    <w:next w:val="NoList"/>
    <w:uiPriority w:val="99"/>
    <w:semiHidden/>
    <w:unhideWhenUsed/>
    <w:rsid w:val="00D711DA"/>
  </w:style>
  <w:style w:type="numbering" w:customStyle="1" w:styleId="NoList1121">
    <w:name w:val="No List1121"/>
    <w:next w:val="NoList"/>
    <w:uiPriority w:val="99"/>
    <w:semiHidden/>
    <w:unhideWhenUsed/>
    <w:rsid w:val="00D711DA"/>
  </w:style>
  <w:style w:type="table" w:customStyle="1" w:styleId="TableGrid1141">
    <w:name w:val="Table Grid114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D711DA"/>
  </w:style>
  <w:style w:type="table" w:customStyle="1" w:styleId="TableGrid2101">
    <w:name w:val="Table Grid210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D711DA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D711DA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711DA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711DA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711DA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D711DA"/>
  </w:style>
  <w:style w:type="numbering" w:customStyle="1" w:styleId="NoList1131">
    <w:name w:val="No List1131"/>
    <w:next w:val="NoList"/>
    <w:uiPriority w:val="99"/>
    <w:semiHidden/>
    <w:unhideWhenUsed/>
    <w:rsid w:val="00D711DA"/>
  </w:style>
  <w:style w:type="table" w:customStyle="1" w:styleId="TableGrid1151">
    <w:name w:val="Table Grid115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D711DA"/>
  </w:style>
  <w:style w:type="table" w:customStyle="1" w:styleId="TableGrid2111">
    <w:name w:val="Table Grid211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D711DA"/>
  </w:style>
  <w:style w:type="table" w:customStyle="1" w:styleId="TableProfessional51">
    <w:name w:val="Table Professional51"/>
    <w:basedOn w:val="TableNormal"/>
    <w:next w:val="TableProfessional"/>
    <w:semiHidden/>
    <w:unhideWhenUsed/>
    <w:rsid w:val="00D711DA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711DA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D711DA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D711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1DA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D711DA"/>
  </w:style>
  <w:style w:type="character" w:customStyle="1" w:styleId="shorttext">
    <w:name w:val="short_text"/>
    <w:basedOn w:val="DefaultParagraphFont"/>
    <w:rsid w:val="00D711DA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11D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11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11D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11D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11DA"/>
  </w:style>
  <w:style w:type="table" w:customStyle="1" w:styleId="TableGrid49">
    <w:name w:val="Table Grid49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D711DA"/>
  </w:style>
  <w:style w:type="table" w:customStyle="1" w:styleId="TableGrid314">
    <w:name w:val="Table Grid31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11DA"/>
  </w:style>
  <w:style w:type="numbering" w:customStyle="1" w:styleId="Aucuneliste1">
    <w:name w:val="Aucune liste1"/>
    <w:next w:val="NoList"/>
    <w:uiPriority w:val="99"/>
    <w:semiHidden/>
    <w:unhideWhenUsed/>
    <w:rsid w:val="00D711DA"/>
  </w:style>
  <w:style w:type="table" w:customStyle="1" w:styleId="TableGrid55">
    <w:name w:val="Table Grid55"/>
    <w:basedOn w:val="TableNormal"/>
    <w:next w:val="TableGrid"/>
    <w:rsid w:val="00693BC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BILLING@MONARCHGLOBAL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ca.org.mt" TargetMode="External"/><Relationship Id="rId20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ca.org.mt/regulatory/numbering/numbering-plans" TargetMode="External"/><Relationship Id="rId23" Type="http://schemas.openxmlformats.org/officeDocument/2006/relationships/footer" Target="foot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smaro.k@monarch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83FA-29E9-4D08-B5D5-76379C28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20</Pages>
  <Words>4481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41</cp:revision>
  <cp:lastPrinted>2021-08-09T09:18:00Z</cp:lastPrinted>
  <dcterms:created xsi:type="dcterms:W3CDTF">2021-08-05T12:36:00Z</dcterms:created>
  <dcterms:modified xsi:type="dcterms:W3CDTF">2021-08-09T09:19:00Z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