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D42563"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D42563" w14:paraId="336A5489" w14:textId="77777777" w:rsidTr="00215F63">
        <w:tc>
          <w:tcPr>
            <w:tcW w:w="1507" w:type="dxa"/>
            <w:tcBorders>
              <w:top w:val="nil"/>
              <w:left w:val="single" w:sz="8" w:space="0" w:color="333333"/>
              <w:bottom w:val="nil"/>
            </w:tcBorders>
            <w:shd w:val="clear" w:color="auto" w:fill="4C4C4C"/>
            <w:vAlign w:val="center"/>
          </w:tcPr>
          <w:p w14:paraId="59DFC5BA" w14:textId="37922E12"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D53D35">
              <w:rPr>
                <w:rStyle w:val="Foot"/>
                <w:rFonts w:ascii="Arial" w:hAnsi="Arial" w:cs="Arial"/>
                <w:b/>
                <w:bCs/>
                <w:color w:val="FFFFFF"/>
                <w:sz w:val="28"/>
                <w:szCs w:val="28"/>
                <w:lang w:val="fr-FR"/>
              </w:rPr>
              <w:t>2</w:t>
            </w:r>
            <w:r w:rsidR="00DE0712">
              <w:rPr>
                <w:rStyle w:val="Foot"/>
                <w:rFonts w:ascii="Arial" w:hAnsi="Arial" w:cs="Arial"/>
                <w:b/>
                <w:bCs/>
                <w:color w:val="FFFFFF"/>
                <w:sz w:val="28"/>
                <w:szCs w:val="28"/>
                <w:lang w:val="fr-FR"/>
              </w:rPr>
              <w:t>4</w:t>
            </w:r>
          </w:p>
        </w:tc>
        <w:tc>
          <w:tcPr>
            <w:tcW w:w="1359" w:type="dxa"/>
            <w:tcBorders>
              <w:top w:val="nil"/>
              <w:bottom w:val="nil"/>
            </w:tcBorders>
            <w:shd w:val="clear" w:color="auto" w:fill="A6A6A6"/>
            <w:vAlign w:val="center"/>
          </w:tcPr>
          <w:p w14:paraId="78B156B2" w14:textId="605E590F"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DE0712">
              <w:rPr>
                <w:color w:val="FFFFFF"/>
                <w:lang w:val="en-US"/>
              </w:rPr>
              <w:t>5</w:t>
            </w:r>
            <w:r w:rsidRPr="00674376">
              <w:rPr>
                <w:color w:val="FFFFFF"/>
                <w:lang w:val="en-US"/>
              </w:rPr>
              <w:t>.VII.2021</w:t>
            </w:r>
          </w:p>
        </w:tc>
        <w:tc>
          <w:tcPr>
            <w:tcW w:w="6314" w:type="dxa"/>
            <w:gridSpan w:val="2"/>
            <w:tcBorders>
              <w:top w:val="nil"/>
              <w:bottom w:val="nil"/>
              <w:right w:val="single" w:sz="8" w:space="0" w:color="333333"/>
            </w:tcBorders>
            <w:shd w:val="clear" w:color="auto" w:fill="A6A6A6"/>
            <w:vAlign w:val="center"/>
          </w:tcPr>
          <w:p w14:paraId="4657DA9B" w14:textId="19CC8A52"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DE0712">
              <w:rPr>
                <w:color w:val="FFFFFF"/>
                <w:lang w:val="fr-FR"/>
              </w:rPr>
              <w:t>30</w:t>
            </w:r>
            <w:r w:rsidR="00D41C91" w:rsidRPr="00D41C91">
              <w:rPr>
                <w:color w:val="FFFFFF"/>
                <w:lang w:val="fr-FR"/>
              </w:rPr>
              <w:t xml:space="preserve"> </w:t>
            </w:r>
            <w:r w:rsidR="00A957C3">
              <w:rPr>
                <w:color w:val="FFFFFF"/>
                <w:lang w:val="fr-FR"/>
              </w:rPr>
              <w:t>juin</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D42563"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258C2096" w14:textId="0773824C" w:rsidR="009905F4" w:rsidRPr="009905F4" w:rsidRDefault="009905F4" w:rsidP="009905F4">
      <w:pPr>
        <w:pStyle w:val="TOC1"/>
        <w:rPr>
          <w:rFonts w:asciiTheme="minorHAnsi" w:eastAsiaTheme="minorEastAsia" w:hAnsiTheme="minorHAnsi" w:cstheme="minorBidi"/>
          <w:b/>
          <w:bCs/>
          <w:sz w:val="22"/>
          <w:szCs w:val="22"/>
          <w:lang w:val="en-GB" w:eastAsia="en-GB"/>
        </w:rPr>
      </w:pPr>
      <w:r>
        <w:fldChar w:fldCharType="begin"/>
      </w:r>
      <w:r>
        <w:instrText xml:space="preserve"> TOC \h \z \t "Heading 1,1,Heading_2,1,country,2" </w:instrText>
      </w:r>
      <w:r>
        <w:fldChar w:fldCharType="separate"/>
      </w:r>
      <w:hyperlink w:anchor="_Toc79585270" w:history="1"/>
      <w:hyperlink w:anchor="_Toc79585271" w:history="1">
        <w:r w:rsidRPr="009905F4">
          <w:rPr>
            <w:rStyle w:val="Hyperlink"/>
            <w:b/>
            <w:bCs/>
          </w:rPr>
          <w:t>INFORMATION GÉNÉRALE</w:t>
        </w:r>
      </w:hyperlink>
    </w:p>
    <w:p w14:paraId="0BCAE845" w14:textId="1B095250" w:rsidR="009905F4" w:rsidRDefault="009905F4">
      <w:pPr>
        <w:pStyle w:val="TOC1"/>
        <w:rPr>
          <w:rFonts w:asciiTheme="minorHAnsi" w:eastAsiaTheme="minorEastAsia" w:hAnsiTheme="minorHAnsi" w:cstheme="minorBidi"/>
          <w:sz w:val="22"/>
          <w:szCs w:val="22"/>
          <w:lang w:val="en-GB" w:eastAsia="en-GB"/>
        </w:rPr>
      </w:pPr>
      <w:hyperlink w:anchor="_Toc79585272" w:history="1">
        <w:r w:rsidRPr="008C60B5">
          <w:rPr>
            <w:rStyle w:val="Hyperlink"/>
          </w:rPr>
          <w:t>Listes annexées au Bulletin d'exploitation de l'UIT</w:t>
        </w:r>
        <w:r>
          <w:rPr>
            <w:rStyle w:val="Hyperlink"/>
          </w:rPr>
          <w:t xml:space="preserve">: </w:t>
        </w:r>
        <w:r w:rsidRPr="009905F4">
          <w:rPr>
            <w:rFonts w:asciiTheme="minorHAnsi" w:hAnsiTheme="minorHAnsi"/>
            <w:i/>
            <w:iCs/>
            <w:lang w:val="fr-CH"/>
          </w:rPr>
          <w:t>Note du TSB</w:t>
        </w:r>
        <w:r>
          <w:rPr>
            <w:webHidden/>
          </w:rPr>
          <w:tab/>
        </w:r>
        <w:r>
          <w:rPr>
            <w:webHidden/>
          </w:rPr>
          <w:tab/>
        </w:r>
        <w:r>
          <w:rPr>
            <w:webHidden/>
          </w:rPr>
          <w:fldChar w:fldCharType="begin"/>
        </w:r>
        <w:r>
          <w:rPr>
            <w:webHidden/>
          </w:rPr>
          <w:instrText xml:space="preserve"> PAGEREF _Toc79585272 \h </w:instrText>
        </w:r>
        <w:r>
          <w:rPr>
            <w:webHidden/>
          </w:rPr>
        </w:r>
        <w:r>
          <w:rPr>
            <w:webHidden/>
          </w:rPr>
          <w:fldChar w:fldCharType="separate"/>
        </w:r>
        <w:r>
          <w:rPr>
            <w:webHidden/>
          </w:rPr>
          <w:t>3</w:t>
        </w:r>
        <w:r>
          <w:rPr>
            <w:webHidden/>
          </w:rPr>
          <w:fldChar w:fldCharType="end"/>
        </w:r>
      </w:hyperlink>
    </w:p>
    <w:p w14:paraId="023D6760" w14:textId="2A5448C7" w:rsidR="009905F4" w:rsidRDefault="009905F4">
      <w:pPr>
        <w:pStyle w:val="TOC1"/>
        <w:rPr>
          <w:rFonts w:asciiTheme="minorHAnsi" w:eastAsiaTheme="minorEastAsia" w:hAnsiTheme="minorHAnsi" w:cstheme="minorBidi"/>
          <w:sz w:val="22"/>
          <w:szCs w:val="22"/>
          <w:lang w:val="en-GB" w:eastAsia="en-GB"/>
        </w:rPr>
      </w:pPr>
      <w:hyperlink w:anchor="_Toc79585273" w:history="1">
        <w:r w:rsidRPr="008C60B5">
          <w:rPr>
            <w:rStyle w:val="Hyperlink"/>
          </w:rPr>
          <w:t>Approbation de Recommandations UIT-T</w:t>
        </w:r>
        <w:r>
          <w:rPr>
            <w:rStyle w:val="Hyperlink"/>
          </w:rPr>
          <w:tab/>
        </w:r>
        <w:r>
          <w:rPr>
            <w:webHidden/>
          </w:rPr>
          <w:tab/>
        </w:r>
        <w:r>
          <w:rPr>
            <w:webHidden/>
          </w:rPr>
          <w:fldChar w:fldCharType="begin"/>
        </w:r>
        <w:r>
          <w:rPr>
            <w:webHidden/>
          </w:rPr>
          <w:instrText xml:space="preserve"> PAGEREF _Toc79585273 \h </w:instrText>
        </w:r>
        <w:r>
          <w:rPr>
            <w:webHidden/>
          </w:rPr>
        </w:r>
        <w:r>
          <w:rPr>
            <w:webHidden/>
          </w:rPr>
          <w:fldChar w:fldCharType="separate"/>
        </w:r>
        <w:r>
          <w:rPr>
            <w:webHidden/>
          </w:rPr>
          <w:t>4</w:t>
        </w:r>
        <w:r>
          <w:rPr>
            <w:webHidden/>
          </w:rPr>
          <w:fldChar w:fldCharType="end"/>
        </w:r>
      </w:hyperlink>
    </w:p>
    <w:p w14:paraId="08B38C38" w14:textId="459519CA" w:rsidR="009905F4" w:rsidRDefault="009905F4">
      <w:pPr>
        <w:pStyle w:val="TOC1"/>
        <w:rPr>
          <w:rFonts w:asciiTheme="minorHAnsi" w:eastAsiaTheme="minorEastAsia" w:hAnsiTheme="minorHAnsi" w:cstheme="minorBidi"/>
          <w:sz w:val="22"/>
          <w:szCs w:val="22"/>
          <w:lang w:val="en-GB" w:eastAsia="en-GB"/>
        </w:rPr>
      </w:pPr>
      <w:hyperlink w:anchor="_Toc79585274" w:history="1">
        <w:r w:rsidRPr="008C60B5">
          <w:rPr>
            <w:rStyle w:val="Hyperlink"/>
          </w:rPr>
          <w:t xml:space="preserve">Service téléphonique: </w:t>
        </w:r>
      </w:hyperlink>
    </w:p>
    <w:p w14:paraId="6B16F89D" w14:textId="03991A44" w:rsidR="009905F4" w:rsidRDefault="009905F4" w:rsidP="009905F4">
      <w:pPr>
        <w:pStyle w:val="TOC2"/>
        <w:rPr>
          <w:rFonts w:asciiTheme="minorHAnsi" w:eastAsiaTheme="minorEastAsia" w:hAnsiTheme="minorHAnsi" w:cstheme="minorBidi"/>
          <w:noProof/>
          <w:sz w:val="22"/>
          <w:szCs w:val="22"/>
          <w:lang w:eastAsia="en-GB"/>
        </w:rPr>
      </w:pPr>
      <w:hyperlink w:anchor="_Toc79585275" w:history="1">
        <w:r w:rsidRPr="009905F4">
          <w:rPr>
            <w:rStyle w:val="Hyperlink"/>
            <w:bCs/>
            <w:noProof/>
          </w:rPr>
          <w:t>Séné</w:t>
        </w:r>
        <w:r w:rsidRPr="009905F4">
          <w:rPr>
            <w:rStyle w:val="Hyperlink"/>
            <w:bCs/>
            <w:noProof/>
          </w:rPr>
          <w:t>g</w:t>
        </w:r>
        <w:r w:rsidRPr="009905F4">
          <w:rPr>
            <w:rStyle w:val="Hyperlink"/>
            <w:bCs/>
            <w:noProof/>
          </w:rPr>
          <w:t xml:space="preserve">al </w:t>
        </w:r>
        <w:r w:rsidRPr="009905F4">
          <w:rPr>
            <w:rStyle w:val="Hyperlink"/>
            <w:noProof/>
          </w:rPr>
          <w:t>(</w:t>
        </w:r>
        <w:r w:rsidRPr="009905F4">
          <w:rPr>
            <w:rStyle w:val="Hyperlink"/>
            <w:i/>
            <w:iCs/>
            <w:noProof/>
            <w:lang w:val="fr-FR"/>
          </w:rPr>
          <w:t>Autorité</w:t>
        </w:r>
        <w:r w:rsidRPr="009905F4">
          <w:rPr>
            <w:rStyle w:val="Hyperlink"/>
            <w:i/>
            <w:noProof/>
            <w:lang w:val="fr-FR"/>
          </w:rPr>
          <w:t xml:space="preserve"> de Régulation des Télécommunications et des Postes (ARTP)</w:t>
        </w:r>
        <w:r w:rsidRPr="009905F4">
          <w:rPr>
            <w:rStyle w:val="Hyperlink"/>
            <w:noProof/>
            <w:lang w:val="fr-FR"/>
          </w:rPr>
          <w:t xml:space="preserve">, </w:t>
        </w:r>
        <w:r w:rsidRPr="009905F4">
          <w:rPr>
            <w:rStyle w:val="Hyperlink"/>
            <w:i/>
            <w:iCs/>
            <w:noProof/>
            <w:lang w:val="fr-FR"/>
          </w:rPr>
          <w:t>Dakar</w:t>
        </w:r>
        <w:r w:rsidRPr="009905F4">
          <w:rPr>
            <w:rStyle w:val="Hyperlink"/>
            <w:noProof/>
          </w:rPr>
          <w:t>)</w:t>
        </w:r>
        <w:r>
          <w:rPr>
            <w:rStyle w:val="Hyperlink"/>
            <w:noProof/>
          </w:rPr>
          <w:tab/>
        </w:r>
        <w:r w:rsidRPr="009905F4">
          <w:rPr>
            <w:rStyle w:val="Hyperlink"/>
            <w:noProof/>
            <w:webHidden/>
          </w:rPr>
          <w:tab/>
        </w:r>
        <w:r w:rsidRPr="009905F4">
          <w:rPr>
            <w:rStyle w:val="Hyperlink"/>
            <w:noProof/>
            <w:webHidden/>
          </w:rPr>
          <w:fldChar w:fldCharType="begin"/>
        </w:r>
        <w:r w:rsidRPr="009905F4">
          <w:rPr>
            <w:rStyle w:val="Hyperlink"/>
            <w:noProof/>
            <w:webHidden/>
          </w:rPr>
          <w:instrText xml:space="preserve"> PAGEREF _Toc79585275 \h </w:instrText>
        </w:r>
        <w:r w:rsidRPr="009905F4">
          <w:rPr>
            <w:rStyle w:val="Hyperlink"/>
            <w:noProof/>
            <w:webHidden/>
          </w:rPr>
        </w:r>
        <w:r w:rsidRPr="009905F4">
          <w:rPr>
            <w:rStyle w:val="Hyperlink"/>
            <w:noProof/>
            <w:webHidden/>
          </w:rPr>
          <w:fldChar w:fldCharType="separate"/>
        </w:r>
        <w:r w:rsidRPr="009905F4">
          <w:rPr>
            <w:rStyle w:val="Hyperlink"/>
            <w:noProof/>
            <w:webHidden/>
          </w:rPr>
          <w:t>5</w:t>
        </w:r>
        <w:r w:rsidRPr="009905F4">
          <w:rPr>
            <w:rStyle w:val="Hyperlink"/>
            <w:noProof/>
            <w:webHidden/>
          </w:rPr>
          <w:fldChar w:fldCharType="end"/>
        </w:r>
      </w:hyperlink>
    </w:p>
    <w:p w14:paraId="6B4C9FAD" w14:textId="2037C7BB" w:rsidR="009905F4" w:rsidRDefault="009905F4" w:rsidP="009905F4">
      <w:pPr>
        <w:pStyle w:val="TOC2"/>
        <w:rPr>
          <w:rFonts w:asciiTheme="minorHAnsi" w:eastAsiaTheme="minorEastAsia" w:hAnsiTheme="minorHAnsi" w:cstheme="minorBidi"/>
          <w:noProof/>
          <w:sz w:val="22"/>
          <w:szCs w:val="22"/>
          <w:lang w:eastAsia="en-GB"/>
        </w:rPr>
      </w:pPr>
      <w:hyperlink w:anchor="_Toc79585276" w:history="1">
        <w:r w:rsidRPr="009905F4">
          <w:rPr>
            <w:rStyle w:val="Hyperlink"/>
            <w:noProof/>
          </w:rPr>
          <w:t>Souda</w:t>
        </w:r>
        <w:r w:rsidRPr="009905F4">
          <w:rPr>
            <w:rStyle w:val="Hyperlink"/>
            <w:noProof/>
          </w:rPr>
          <w:t>n</w:t>
        </w:r>
        <w:r w:rsidRPr="009905F4">
          <w:rPr>
            <w:rStyle w:val="Hyperlink"/>
            <w:noProof/>
          </w:rPr>
          <w:t xml:space="preserve"> du Sud (</w:t>
        </w:r>
        <w:r w:rsidRPr="009905F4">
          <w:rPr>
            <w:rStyle w:val="Hyperlink"/>
            <w:i/>
            <w:noProof/>
            <w:lang w:val="fr-FR"/>
          </w:rPr>
          <w:t>National Communication Authority (NCA), Djouba</w:t>
        </w:r>
        <w:r w:rsidRPr="009905F4">
          <w:rPr>
            <w:rStyle w:val="Hyperlink"/>
            <w:noProof/>
          </w:rPr>
          <w:t>)</w:t>
        </w:r>
        <w:r w:rsidRPr="009905F4">
          <w:rPr>
            <w:rStyle w:val="Hyperlink"/>
            <w:noProof/>
            <w:webHidden/>
          </w:rPr>
          <w:tab/>
        </w:r>
        <w:r>
          <w:rPr>
            <w:rStyle w:val="Hyperlink"/>
            <w:noProof/>
            <w:webHidden/>
          </w:rPr>
          <w:tab/>
        </w:r>
        <w:r w:rsidRPr="009905F4">
          <w:rPr>
            <w:rStyle w:val="Hyperlink"/>
            <w:noProof/>
            <w:webHidden/>
          </w:rPr>
          <w:fldChar w:fldCharType="begin"/>
        </w:r>
        <w:r w:rsidRPr="009905F4">
          <w:rPr>
            <w:rStyle w:val="Hyperlink"/>
            <w:noProof/>
            <w:webHidden/>
          </w:rPr>
          <w:instrText xml:space="preserve"> PAGEREF _Toc79585276 \h </w:instrText>
        </w:r>
        <w:r w:rsidRPr="009905F4">
          <w:rPr>
            <w:rStyle w:val="Hyperlink"/>
            <w:noProof/>
            <w:webHidden/>
          </w:rPr>
        </w:r>
        <w:r w:rsidRPr="009905F4">
          <w:rPr>
            <w:rStyle w:val="Hyperlink"/>
            <w:noProof/>
            <w:webHidden/>
          </w:rPr>
          <w:fldChar w:fldCharType="separate"/>
        </w:r>
        <w:r w:rsidRPr="009905F4">
          <w:rPr>
            <w:rStyle w:val="Hyperlink"/>
            <w:noProof/>
            <w:webHidden/>
          </w:rPr>
          <w:t>8</w:t>
        </w:r>
        <w:r w:rsidRPr="009905F4">
          <w:rPr>
            <w:rStyle w:val="Hyperlink"/>
            <w:noProof/>
            <w:webHidden/>
          </w:rPr>
          <w:fldChar w:fldCharType="end"/>
        </w:r>
      </w:hyperlink>
    </w:p>
    <w:p w14:paraId="75969C1E" w14:textId="16F61F63" w:rsidR="009905F4" w:rsidRDefault="009905F4" w:rsidP="009905F4">
      <w:pPr>
        <w:pStyle w:val="TOC2"/>
        <w:rPr>
          <w:rFonts w:asciiTheme="minorHAnsi" w:eastAsiaTheme="minorEastAsia" w:hAnsiTheme="minorHAnsi" w:cstheme="minorBidi"/>
          <w:noProof/>
          <w:sz w:val="22"/>
          <w:szCs w:val="22"/>
          <w:lang w:eastAsia="en-GB"/>
        </w:rPr>
      </w:pPr>
      <w:hyperlink w:anchor="_Toc79585277" w:history="1">
        <w:r w:rsidRPr="009905F4">
          <w:rPr>
            <w:rStyle w:val="Hyperlink"/>
            <w:noProof/>
          </w:rPr>
          <w:t>Ougand</w:t>
        </w:r>
        <w:r w:rsidRPr="009905F4">
          <w:rPr>
            <w:rStyle w:val="Hyperlink"/>
            <w:noProof/>
          </w:rPr>
          <w:t>a</w:t>
        </w:r>
        <w:r w:rsidRPr="009905F4">
          <w:rPr>
            <w:rStyle w:val="Hyperlink"/>
            <w:noProof/>
          </w:rPr>
          <w:t xml:space="preserve"> (</w:t>
        </w:r>
        <w:r w:rsidRPr="009905F4">
          <w:rPr>
            <w:rStyle w:val="Hyperlink"/>
            <w:i/>
            <w:iCs/>
            <w:noProof/>
            <w:lang w:val="fr-FR"/>
          </w:rPr>
          <w:t>Uganda Communications Commission (UCC)</w:t>
        </w:r>
        <w:r w:rsidRPr="009905F4">
          <w:rPr>
            <w:rStyle w:val="Hyperlink"/>
            <w:noProof/>
            <w:lang w:val="fr-FR"/>
          </w:rPr>
          <w:t xml:space="preserve">, </w:t>
        </w:r>
        <w:r w:rsidRPr="009905F4">
          <w:rPr>
            <w:rStyle w:val="Hyperlink"/>
            <w:i/>
            <w:iCs/>
            <w:noProof/>
            <w:lang w:val="fr-FR"/>
          </w:rPr>
          <w:t>Kampala</w:t>
        </w:r>
        <w:r w:rsidRPr="009905F4">
          <w:rPr>
            <w:rStyle w:val="Hyperlink"/>
            <w:noProof/>
          </w:rPr>
          <w:t>)</w:t>
        </w:r>
        <w:r>
          <w:rPr>
            <w:rStyle w:val="Hyperlink"/>
            <w:noProof/>
          </w:rPr>
          <w:tab/>
        </w:r>
        <w:r w:rsidRPr="009905F4">
          <w:rPr>
            <w:rStyle w:val="Hyperlink"/>
            <w:noProof/>
            <w:webHidden/>
          </w:rPr>
          <w:tab/>
        </w:r>
        <w:r w:rsidRPr="009905F4">
          <w:rPr>
            <w:rStyle w:val="Hyperlink"/>
            <w:noProof/>
            <w:webHidden/>
          </w:rPr>
          <w:fldChar w:fldCharType="begin"/>
        </w:r>
        <w:r w:rsidRPr="009905F4">
          <w:rPr>
            <w:rStyle w:val="Hyperlink"/>
            <w:noProof/>
            <w:webHidden/>
          </w:rPr>
          <w:instrText xml:space="preserve"> PAGEREF _Toc79585277 \h </w:instrText>
        </w:r>
        <w:r w:rsidRPr="009905F4">
          <w:rPr>
            <w:rStyle w:val="Hyperlink"/>
            <w:noProof/>
            <w:webHidden/>
          </w:rPr>
        </w:r>
        <w:r w:rsidRPr="009905F4">
          <w:rPr>
            <w:rStyle w:val="Hyperlink"/>
            <w:noProof/>
            <w:webHidden/>
          </w:rPr>
          <w:fldChar w:fldCharType="separate"/>
        </w:r>
        <w:r w:rsidRPr="009905F4">
          <w:rPr>
            <w:rStyle w:val="Hyperlink"/>
            <w:noProof/>
            <w:webHidden/>
          </w:rPr>
          <w:t>9</w:t>
        </w:r>
        <w:r w:rsidRPr="009905F4">
          <w:rPr>
            <w:rStyle w:val="Hyperlink"/>
            <w:noProof/>
            <w:webHidden/>
          </w:rPr>
          <w:fldChar w:fldCharType="end"/>
        </w:r>
      </w:hyperlink>
    </w:p>
    <w:p w14:paraId="2DF016DF" w14:textId="269C1F40" w:rsidR="009905F4" w:rsidRDefault="009905F4">
      <w:pPr>
        <w:pStyle w:val="TOC1"/>
        <w:rPr>
          <w:rFonts w:asciiTheme="minorHAnsi" w:eastAsiaTheme="minorEastAsia" w:hAnsiTheme="minorHAnsi" w:cstheme="minorBidi"/>
          <w:sz w:val="22"/>
          <w:szCs w:val="22"/>
          <w:lang w:val="en-GB" w:eastAsia="en-GB"/>
        </w:rPr>
      </w:pPr>
      <w:hyperlink w:anchor="_Toc79585278" w:history="1">
        <w:r w:rsidRPr="008C60B5">
          <w:rPr>
            <w:rStyle w:val="Hyperlink"/>
          </w:rPr>
          <w:t>Restrictions de service</w:t>
        </w:r>
        <w:r>
          <w:rPr>
            <w:rStyle w:val="Hyperlink"/>
          </w:rPr>
          <w:tab/>
        </w:r>
        <w:r>
          <w:rPr>
            <w:webHidden/>
          </w:rPr>
          <w:tab/>
        </w:r>
        <w:r>
          <w:rPr>
            <w:webHidden/>
          </w:rPr>
          <w:fldChar w:fldCharType="begin"/>
        </w:r>
        <w:r>
          <w:rPr>
            <w:webHidden/>
          </w:rPr>
          <w:instrText xml:space="preserve"> PAGEREF _Toc79585278 \h </w:instrText>
        </w:r>
        <w:r>
          <w:rPr>
            <w:webHidden/>
          </w:rPr>
        </w:r>
        <w:r>
          <w:rPr>
            <w:webHidden/>
          </w:rPr>
          <w:fldChar w:fldCharType="separate"/>
        </w:r>
        <w:r>
          <w:rPr>
            <w:webHidden/>
          </w:rPr>
          <w:t>12</w:t>
        </w:r>
        <w:r>
          <w:rPr>
            <w:webHidden/>
          </w:rPr>
          <w:fldChar w:fldCharType="end"/>
        </w:r>
      </w:hyperlink>
    </w:p>
    <w:p w14:paraId="6EAA391C" w14:textId="7C30E473" w:rsidR="009905F4" w:rsidRDefault="009905F4">
      <w:pPr>
        <w:pStyle w:val="TOC1"/>
        <w:rPr>
          <w:rFonts w:asciiTheme="minorHAnsi" w:eastAsiaTheme="minorEastAsia" w:hAnsiTheme="minorHAnsi" w:cstheme="minorBidi"/>
          <w:sz w:val="22"/>
          <w:szCs w:val="22"/>
          <w:lang w:val="en-GB" w:eastAsia="en-GB"/>
        </w:rPr>
      </w:pPr>
      <w:hyperlink w:anchor="_Toc79585279" w:history="1">
        <w:r w:rsidRPr="008C60B5">
          <w:rPr>
            <w:rStyle w:val="Hyperlink"/>
          </w:rPr>
          <w:t>Systèmes de rappel (Call-Back) et procédures d'appel alternatives (Rés. 21 Rév. PP-2006)</w:t>
        </w:r>
        <w:r>
          <w:rPr>
            <w:rStyle w:val="Hyperlink"/>
          </w:rPr>
          <w:tab/>
        </w:r>
        <w:r>
          <w:rPr>
            <w:webHidden/>
          </w:rPr>
          <w:tab/>
        </w:r>
        <w:r>
          <w:rPr>
            <w:webHidden/>
          </w:rPr>
          <w:fldChar w:fldCharType="begin"/>
        </w:r>
        <w:r>
          <w:rPr>
            <w:webHidden/>
          </w:rPr>
          <w:instrText xml:space="preserve"> PAGEREF _Toc79585279 \h </w:instrText>
        </w:r>
        <w:r>
          <w:rPr>
            <w:webHidden/>
          </w:rPr>
        </w:r>
        <w:r>
          <w:rPr>
            <w:webHidden/>
          </w:rPr>
          <w:fldChar w:fldCharType="separate"/>
        </w:r>
        <w:r>
          <w:rPr>
            <w:webHidden/>
          </w:rPr>
          <w:t>12</w:t>
        </w:r>
        <w:r>
          <w:rPr>
            <w:webHidden/>
          </w:rPr>
          <w:fldChar w:fldCharType="end"/>
        </w:r>
      </w:hyperlink>
    </w:p>
    <w:p w14:paraId="135DC7AF" w14:textId="561EE2FB" w:rsidR="009905F4" w:rsidRPr="009905F4" w:rsidRDefault="009905F4" w:rsidP="009905F4">
      <w:pPr>
        <w:pStyle w:val="TOC1"/>
        <w:spacing w:before="360"/>
        <w:rPr>
          <w:rFonts w:asciiTheme="minorHAnsi" w:eastAsiaTheme="minorEastAsia" w:hAnsiTheme="minorHAnsi" w:cstheme="minorBidi"/>
          <w:b/>
          <w:bCs/>
          <w:sz w:val="22"/>
          <w:szCs w:val="22"/>
          <w:lang w:val="en-GB" w:eastAsia="en-GB"/>
        </w:rPr>
      </w:pPr>
      <w:hyperlink w:anchor="_Toc79585280" w:history="1">
        <w:r w:rsidRPr="009905F4">
          <w:rPr>
            <w:rStyle w:val="Hyperlink"/>
            <w:b/>
            <w:bCs/>
          </w:rPr>
          <w:t>AMENDEMENTS AUX PUBLICATIONS DE SERVICE</w:t>
        </w:r>
      </w:hyperlink>
    </w:p>
    <w:p w14:paraId="0FC23641" w14:textId="52856543" w:rsidR="009905F4" w:rsidRDefault="009905F4">
      <w:pPr>
        <w:pStyle w:val="TOC1"/>
        <w:rPr>
          <w:rFonts w:asciiTheme="minorHAnsi" w:eastAsiaTheme="minorEastAsia" w:hAnsiTheme="minorHAnsi" w:cstheme="minorBidi"/>
          <w:sz w:val="22"/>
          <w:szCs w:val="22"/>
          <w:lang w:val="en-GB" w:eastAsia="en-GB"/>
        </w:rPr>
      </w:pPr>
      <w:hyperlink w:anchor="_Toc79585281" w:history="1">
        <w:r w:rsidRPr="008C60B5">
          <w:rPr>
            <w:rStyle w:val="Hyperlink"/>
            <w:lang w:val="en-GB"/>
          </w:rPr>
          <w:t>Codes de réseau mobile (MNC) pour le plan d'identification international pour les réseaux publics et les abonnements</w:t>
        </w:r>
        <w:r>
          <w:rPr>
            <w:rStyle w:val="Hyperlink"/>
            <w:lang w:val="en-GB"/>
          </w:rPr>
          <w:tab/>
        </w:r>
        <w:r>
          <w:rPr>
            <w:webHidden/>
          </w:rPr>
          <w:tab/>
        </w:r>
        <w:r>
          <w:rPr>
            <w:webHidden/>
          </w:rPr>
          <w:fldChar w:fldCharType="begin"/>
        </w:r>
        <w:r>
          <w:rPr>
            <w:webHidden/>
          </w:rPr>
          <w:instrText xml:space="preserve"> PAGEREF _Toc79585281 \h </w:instrText>
        </w:r>
        <w:r>
          <w:rPr>
            <w:webHidden/>
          </w:rPr>
        </w:r>
        <w:r>
          <w:rPr>
            <w:webHidden/>
          </w:rPr>
          <w:fldChar w:fldCharType="separate"/>
        </w:r>
        <w:r>
          <w:rPr>
            <w:webHidden/>
          </w:rPr>
          <w:t>13</w:t>
        </w:r>
        <w:r>
          <w:rPr>
            <w:webHidden/>
          </w:rPr>
          <w:fldChar w:fldCharType="end"/>
        </w:r>
      </w:hyperlink>
    </w:p>
    <w:p w14:paraId="28A81F80" w14:textId="716A89C0" w:rsidR="009905F4" w:rsidRDefault="009905F4">
      <w:pPr>
        <w:pStyle w:val="TOC1"/>
        <w:rPr>
          <w:rFonts w:asciiTheme="minorHAnsi" w:eastAsiaTheme="minorEastAsia" w:hAnsiTheme="minorHAnsi" w:cstheme="minorBidi"/>
          <w:sz w:val="22"/>
          <w:szCs w:val="22"/>
          <w:lang w:val="en-GB" w:eastAsia="en-GB"/>
        </w:rPr>
      </w:pPr>
      <w:hyperlink w:anchor="_Toc79585282" w:history="1">
        <w:r w:rsidRPr="008C60B5">
          <w:rPr>
            <w:rStyle w:val="Hyperlink"/>
          </w:rPr>
          <w:t>Liste des codes de transporteur de l'UIT</w:t>
        </w:r>
        <w:r>
          <w:rPr>
            <w:rStyle w:val="Hyperlink"/>
          </w:rPr>
          <w:tab/>
        </w:r>
        <w:r>
          <w:rPr>
            <w:webHidden/>
          </w:rPr>
          <w:tab/>
        </w:r>
        <w:r>
          <w:rPr>
            <w:webHidden/>
          </w:rPr>
          <w:fldChar w:fldCharType="begin"/>
        </w:r>
        <w:r>
          <w:rPr>
            <w:webHidden/>
          </w:rPr>
          <w:instrText xml:space="preserve"> PAGEREF _Toc79585282 \h </w:instrText>
        </w:r>
        <w:r>
          <w:rPr>
            <w:webHidden/>
          </w:rPr>
        </w:r>
        <w:r>
          <w:rPr>
            <w:webHidden/>
          </w:rPr>
          <w:fldChar w:fldCharType="separate"/>
        </w:r>
        <w:r>
          <w:rPr>
            <w:webHidden/>
          </w:rPr>
          <w:t>14</w:t>
        </w:r>
        <w:r>
          <w:rPr>
            <w:webHidden/>
          </w:rPr>
          <w:fldChar w:fldCharType="end"/>
        </w:r>
      </w:hyperlink>
    </w:p>
    <w:p w14:paraId="54CD3AB4" w14:textId="4FA0AE46" w:rsidR="009905F4" w:rsidRDefault="009905F4">
      <w:pPr>
        <w:pStyle w:val="TOC1"/>
        <w:rPr>
          <w:rFonts w:asciiTheme="minorHAnsi" w:eastAsiaTheme="minorEastAsia" w:hAnsiTheme="minorHAnsi" w:cstheme="minorBidi"/>
          <w:sz w:val="22"/>
          <w:szCs w:val="22"/>
          <w:lang w:val="en-GB" w:eastAsia="en-GB"/>
        </w:rPr>
      </w:pPr>
      <w:hyperlink w:anchor="_Toc79585283" w:history="1">
        <w:r w:rsidRPr="008C60B5">
          <w:rPr>
            <w:rStyle w:val="Hyperlink"/>
          </w:rPr>
          <w:t>Liste des codes de points sémaphores internationaux (ISPC)</w:t>
        </w:r>
        <w:r>
          <w:rPr>
            <w:rStyle w:val="Hyperlink"/>
          </w:rPr>
          <w:tab/>
        </w:r>
        <w:r>
          <w:rPr>
            <w:webHidden/>
          </w:rPr>
          <w:tab/>
        </w:r>
        <w:r>
          <w:rPr>
            <w:webHidden/>
          </w:rPr>
          <w:fldChar w:fldCharType="begin"/>
        </w:r>
        <w:r>
          <w:rPr>
            <w:webHidden/>
          </w:rPr>
          <w:instrText xml:space="preserve"> PAGEREF _Toc79585283 \h </w:instrText>
        </w:r>
        <w:r>
          <w:rPr>
            <w:webHidden/>
          </w:rPr>
        </w:r>
        <w:r>
          <w:rPr>
            <w:webHidden/>
          </w:rPr>
          <w:fldChar w:fldCharType="separate"/>
        </w:r>
        <w:r>
          <w:rPr>
            <w:webHidden/>
          </w:rPr>
          <w:t>16</w:t>
        </w:r>
        <w:r>
          <w:rPr>
            <w:webHidden/>
          </w:rPr>
          <w:fldChar w:fldCharType="end"/>
        </w:r>
      </w:hyperlink>
    </w:p>
    <w:p w14:paraId="6051F6FC" w14:textId="448508C5" w:rsidR="009905F4" w:rsidRDefault="009905F4">
      <w:pPr>
        <w:pStyle w:val="TOC1"/>
        <w:rPr>
          <w:rFonts w:asciiTheme="minorHAnsi" w:eastAsiaTheme="minorEastAsia" w:hAnsiTheme="minorHAnsi" w:cstheme="minorBidi"/>
          <w:sz w:val="22"/>
          <w:szCs w:val="22"/>
          <w:lang w:val="en-GB" w:eastAsia="en-GB"/>
        </w:rPr>
      </w:pPr>
      <w:hyperlink w:anchor="_Toc79585284" w:history="1">
        <w:r w:rsidRPr="008C60B5">
          <w:rPr>
            <w:rStyle w:val="Hyperlink"/>
          </w:rPr>
          <w:t>Plan de numérotage national</w:t>
        </w:r>
        <w:r>
          <w:rPr>
            <w:rStyle w:val="Hyperlink"/>
          </w:rPr>
          <w:tab/>
        </w:r>
        <w:r>
          <w:rPr>
            <w:webHidden/>
          </w:rPr>
          <w:tab/>
        </w:r>
        <w:r>
          <w:rPr>
            <w:webHidden/>
          </w:rPr>
          <w:fldChar w:fldCharType="begin"/>
        </w:r>
        <w:r>
          <w:rPr>
            <w:webHidden/>
          </w:rPr>
          <w:instrText xml:space="preserve"> PAGEREF _Toc79585284 \h </w:instrText>
        </w:r>
        <w:r>
          <w:rPr>
            <w:webHidden/>
          </w:rPr>
        </w:r>
        <w:r>
          <w:rPr>
            <w:webHidden/>
          </w:rPr>
          <w:fldChar w:fldCharType="separate"/>
        </w:r>
        <w:r>
          <w:rPr>
            <w:webHidden/>
          </w:rPr>
          <w:t>17</w:t>
        </w:r>
        <w:r>
          <w:rPr>
            <w:webHidden/>
          </w:rPr>
          <w:fldChar w:fldCharType="end"/>
        </w:r>
      </w:hyperlink>
    </w:p>
    <w:p w14:paraId="64B6CDD9" w14:textId="437D1B75" w:rsidR="00BB2973" w:rsidRDefault="009905F4" w:rsidP="00516EA0">
      <w:pPr>
        <w:spacing w:after="40"/>
        <w:rPr>
          <w:noProof/>
          <w:szCs w:val="32"/>
          <w:lang w:val="fr-CH"/>
        </w:rPr>
      </w:pPr>
      <w:r>
        <w:rPr>
          <w:noProof/>
          <w:szCs w:val="32"/>
          <w:lang w:val="fr-FR"/>
        </w:rPr>
        <w:fldChar w:fldCharType="end"/>
      </w:r>
      <w:r w:rsidR="00BB2973">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D42563"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1238F1"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4E2627EA"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04A59FF5" w14:textId="388C91F2"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60F61E7E" w14:textId="1F19A98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1238F1"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F44C7D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3B468E73" w14:textId="0D5FFAE7"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CD3AB52" w14:textId="659E3013"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1238F1"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28C6EF5C"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126BC4F4" w14:textId="175F164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4B6F7F16" w14:textId="59E4947D"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1238F1"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67DCB8B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00A5270C" w14:textId="6D3A81F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5AD7AE81" w14:textId="10410997"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1238F1"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34F38E58"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138FE7EE" w14:textId="226A038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12C163C4" w14:textId="51F2315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1238F1"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11E5C3C5"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2F7750E1" w14:textId="6BDEA92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0F6698BD" w14:textId="5B0513B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1238F1"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F3CFAFF"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9390BA3" w14:textId="06A0047B"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C805EDB" w14:textId="64F1AC7D"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1238F1"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2C5D3CE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49F3CFE" w14:textId="621CBB4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BF39944" w14:textId="28372EF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1238F1"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31B451C0"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0858D41B" w14:textId="385FFB04"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52CDC24F" w14:textId="52676C8A"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1238F1"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12543964"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6B0E0163" w14:textId="2A94F70F"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3582C80" w14:textId="5E8CB8B6"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1238F1"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5631BDFC" w:rsidR="001238F1"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0655C52E" w14:textId="69E4444E"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37A225F" w14:textId="0150EEB5" w:rsidR="001238F1" w:rsidRPr="00384440" w:rsidRDefault="001238F1" w:rsidP="001238F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4CF74B74" w:rsidR="00621F48" w:rsidRDefault="00621F48" w:rsidP="00621F48">
      <w:pPr>
        <w:rPr>
          <w:noProof/>
          <w:lang w:val="fr-FR"/>
        </w:rPr>
      </w:pPr>
    </w:p>
    <w:p w14:paraId="4616920F" w14:textId="526242AB" w:rsidR="00E72FAA" w:rsidRPr="00621F48" w:rsidRDefault="00E72FAA"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11" w:name="_Toc417551655"/>
      <w:bookmarkStart w:id="312" w:name="_Toc418172323"/>
      <w:bookmarkStart w:id="313" w:name="_Toc418590386"/>
      <w:bookmarkStart w:id="314" w:name="_Toc421025955"/>
      <w:bookmarkStart w:id="315" w:name="_Toc422401203"/>
      <w:bookmarkStart w:id="316" w:name="_Toc423525453"/>
      <w:bookmarkStart w:id="317" w:name="_Toc424821408"/>
      <w:bookmarkStart w:id="318" w:name="_Toc428366201"/>
      <w:bookmarkStart w:id="319" w:name="_Toc429043951"/>
      <w:bookmarkStart w:id="320" w:name="_Toc430351613"/>
      <w:bookmarkStart w:id="321" w:name="_Toc435101739"/>
      <w:bookmarkStart w:id="322" w:name="_Toc436994417"/>
      <w:bookmarkStart w:id="323" w:name="_Toc437951329"/>
      <w:bookmarkStart w:id="324" w:name="_Toc439770084"/>
      <w:bookmarkStart w:id="325" w:name="_Toc442697168"/>
      <w:bookmarkStart w:id="326" w:name="_Toc443314398"/>
      <w:bookmarkStart w:id="327" w:name="_Toc451159943"/>
      <w:bookmarkStart w:id="328" w:name="_Toc452042285"/>
      <w:bookmarkStart w:id="329" w:name="_Toc453246385"/>
      <w:bookmarkStart w:id="330" w:name="_Toc455568908"/>
      <w:bookmarkStart w:id="331" w:name="_Toc458763334"/>
      <w:bookmarkStart w:id="332" w:name="_Toc461613922"/>
      <w:bookmarkStart w:id="333" w:name="_Toc464028555"/>
      <w:bookmarkStart w:id="334" w:name="_Toc466292714"/>
      <w:bookmarkStart w:id="335" w:name="_Toc467229211"/>
      <w:bookmarkStart w:id="336" w:name="_Toc468199511"/>
      <w:bookmarkStart w:id="337" w:name="_Toc469058080"/>
      <w:bookmarkStart w:id="338" w:name="_Toc472413648"/>
      <w:bookmarkStart w:id="339" w:name="_Toc473107259"/>
      <w:bookmarkStart w:id="340" w:name="_Toc474850430"/>
      <w:bookmarkStart w:id="341" w:name="_Toc476061808"/>
      <w:bookmarkStart w:id="342" w:name="_Toc477355861"/>
      <w:bookmarkStart w:id="343" w:name="_Toc478045197"/>
      <w:bookmarkStart w:id="344" w:name="_Toc479170887"/>
      <w:bookmarkStart w:id="345" w:name="_Toc481736915"/>
      <w:bookmarkStart w:id="346" w:name="_Toc483991761"/>
      <w:bookmarkStart w:id="347" w:name="_Toc484612683"/>
      <w:bookmarkStart w:id="348" w:name="_Toc486861818"/>
      <w:bookmarkStart w:id="349" w:name="_Toc489604242"/>
      <w:bookmarkStart w:id="350" w:name="_Toc490733849"/>
      <w:bookmarkStart w:id="351" w:name="_Toc492473915"/>
      <w:bookmarkStart w:id="352" w:name="_Toc493239109"/>
      <w:bookmarkStart w:id="353" w:name="_Toc494706562"/>
      <w:bookmarkStart w:id="354" w:name="_Toc496867150"/>
      <w:bookmarkStart w:id="355" w:name="_Toc497466143"/>
      <w:bookmarkStart w:id="356" w:name="_Toc498510155"/>
      <w:bookmarkStart w:id="357" w:name="_Toc499892917"/>
      <w:bookmarkStart w:id="358" w:name="_Toc500928323"/>
      <w:bookmarkStart w:id="359" w:name="_Toc503278435"/>
      <w:bookmarkStart w:id="360" w:name="_Toc508115959"/>
      <w:bookmarkStart w:id="361" w:name="_Toc509306687"/>
      <w:bookmarkStart w:id="362" w:name="_Toc510616272"/>
      <w:bookmarkStart w:id="363" w:name="_Toc512954044"/>
      <w:bookmarkStart w:id="364" w:name="_Toc513554838"/>
      <w:bookmarkStart w:id="365" w:name="_Toc514942260"/>
      <w:bookmarkStart w:id="366" w:name="_Toc516152551"/>
      <w:bookmarkStart w:id="367" w:name="_Toc517084122"/>
      <w:bookmarkStart w:id="368" w:name="_Toc517962990"/>
      <w:bookmarkStart w:id="369" w:name="_Toc525139687"/>
      <w:bookmarkStart w:id="370" w:name="_Toc526173597"/>
      <w:bookmarkStart w:id="371" w:name="_Toc527641981"/>
      <w:bookmarkStart w:id="372" w:name="_Toc528154640"/>
      <w:bookmarkStart w:id="373" w:name="_Toc530564029"/>
      <w:bookmarkStart w:id="374" w:name="_Toc535414806"/>
      <w:bookmarkStart w:id="375" w:name="_Toc536450187"/>
      <w:bookmarkStart w:id="376" w:name="_Toc169236"/>
      <w:bookmarkStart w:id="377" w:name="_Toc6472168"/>
      <w:bookmarkStart w:id="378" w:name="_Toc7430873"/>
      <w:bookmarkStart w:id="379" w:name="_Toc11673094"/>
      <w:bookmarkStart w:id="380" w:name="_Toc11942199"/>
      <w:bookmarkStart w:id="381" w:name="_Toc16521657"/>
      <w:bookmarkStart w:id="382" w:name="_Toc19268829"/>
      <w:bookmarkStart w:id="383" w:name="_Toc22049219"/>
      <w:bookmarkStart w:id="384" w:name="_Toc23412318"/>
      <w:bookmarkStart w:id="385" w:name="_Toc24538163"/>
      <w:bookmarkStart w:id="386" w:name="_Toc25845767"/>
      <w:bookmarkStart w:id="387" w:name="_Toc26799554"/>
      <w:bookmarkStart w:id="388" w:name="_Toc40273971"/>
      <w:bookmarkStart w:id="389" w:name="_Toc40274228"/>
      <w:bookmarkStart w:id="390" w:name="_Toc42092169"/>
      <w:bookmarkStart w:id="391" w:name="_Toc42092834"/>
      <w:bookmarkStart w:id="392" w:name="_Toc49845630"/>
      <w:bookmarkStart w:id="393" w:name="_Toc51764042"/>
      <w:bookmarkStart w:id="394" w:name="_Toc58332527"/>
      <w:bookmarkStart w:id="395" w:name="_Toc59624746"/>
      <w:bookmarkStart w:id="396" w:name="_Toc62805776"/>
      <w:bookmarkStart w:id="397" w:name="_Toc63688624"/>
      <w:bookmarkStart w:id="398" w:name="_Toc66289907"/>
      <w:bookmarkStart w:id="399" w:name="_Toc70589187"/>
      <w:bookmarkStart w:id="400" w:name="_Toc72943252"/>
      <w:bookmarkStart w:id="401" w:name="_Toc75270264"/>
      <w:bookmarkStart w:id="402" w:name="_Toc79585271"/>
      <w:r w:rsidRPr="00A61AFB">
        <w:rPr>
          <w:lang w:val="fr-FR"/>
        </w:rPr>
        <w:lastRenderedPageBreak/>
        <w:t>INFORMATION GÉNÉRALE</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91C930D" w14:textId="77777777" w:rsidR="00A61AFB" w:rsidRPr="003D52C3" w:rsidRDefault="00A61AFB" w:rsidP="00937135">
      <w:pPr>
        <w:pStyle w:val="Heading20"/>
      </w:pPr>
      <w:bookmarkStart w:id="403" w:name="_Toc417551656"/>
      <w:bookmarkStart w:id="404" w:name="_Toc418172324"/>
      <w:bookmarkStart w:id="405" w:name="_Toc418590387"/>
      <w:bookmarkStart w:id="406" w:name="_Toc421025956"/>
      <w:bookmarkStart w:id="407" w:name="_Toc422401204"/>
      <w:bookmarkStart w:id="408" w:name="_Toc423525454"/>
      <w:bookmarkStart w:id="409" w:name="_Toc424821409"/>
      <w:bookmarkStart w:id="410" w:name="_Toc428366202"/>
      <w:bookmarkStart w:id="411" w:name="_Toc429043952"/>
      <w:bookmarkStart w:id="412" w:name="_Toc430351614"/>
      <w:bookmarkStart w:id="413" w:name="_Toc435101740"/>
      <w:bookmarkStart w:id="414" w:name="_Toc436994418"/>
      <w:bookmarkStart w:id="415" w:name="_Toc437951330"/>
      <w:bookmarkStart w:id="416" w:name="_Toc439770085"/>
      <w:bookmarkStart w:id="417" w:name="_Toc442697169"/>
      <w:bookmarkStart w:id="418" w:name="_Toc443314399"/>
      <w:bookmarkStart w:id="419" w:name="_Toc451159944"/>
      <w:bookmarkStart w:id="420" w:name="_Toc452042286"/>
      <w:bookmarkStart w:id="421" w:name="_Toc453246386"/>
      <w:bookmarkStart w:id="422" w:name="_Toc455568909"/>
      <w:bookmarkStart w:id="423" w:name="_Toc458763335"/>
      <w:bookmarkStart w:id="424" w:name="_Toc461613923"/>
      <w:bookmarkStart w:id="425" w:name="_Toc464028556"/>
      <w:bookmarkStart w:id="426" w:name="_Toc466292715"/>
      <w:bookmarkStart w:id="427" w:name="_Toc467229212"/>
      <w:bookmarkStart w:id="428" w:name="_Toc468199512"/>
      <w:bookmarkStart w:id="429" w:name="_Toc469058081"/>
      <w:bookmarkStart w:id="430" w:name="_Toc472413649"/>
      <w:bookmarkStart w:id="431" w:name="_Toc473107260"/>
      <w:bookmarkStart w:id="432" w:name="_Toc474850431"/>
      <w:bookmarkStart w:id="433" w:name="_Toc476061809"/>
      <w:bookmarkStart w:id="434" w:name="_Toc477355862"/>
      <w:bookmarkStart w:id="435" w:name="_Toc478045198"/>
      <w:bookmarkStart w:id="436" w:name="_Toc479170888"/>
      <w:bookmarkStart w:id="437" w:name="_Toc481736916"/>
      <w:bookmarkStart w:id="438" w:name="_Toc483991762"/>
      <w:bookmarkStart w:id="439" w:name="_Toc484612684"/>
      <w:bookmarkStart w:id="440" w:name="_Toc486861819"/>
      <w:bookmarkStart w:id="441" w:name="_Toc489604243"/>
      <w:bookmarkStart w:id="442" w:name="_Toc490733850"/>
      <w:bookmarkStart w:id="443" w:name="_Toc492473916"/>
      <w:bookmarkStart w:id="444" w:name="_Toc493239110"/>
      <w:bookmarkStart w:id="445" w:name="_Toc494706563"/>
      <w:bookmarkStart w:id="446" w:name="_Toc496867151"/>
      <w:bookmarkStart w:id="447" w:name="_Toc497466144"/>
      <w:bookmarkStart w:id="448" w:name="_Toc498510156"/>
      <w:bookmarkStart w:id="449" w:name="_Toc499892918"/>
      <w:bookmarkStart w:id="450" w:name="_Toc500928324"/>
      <w:bookmarkStart w:id="451" w:name="_Toc503278436"/>
      <w:bookmarkStart w:id="452" w:name="_Toc508115960"/>
      <w:bookmarkStart w:id="453" w:name="_Toc509306688"/>
      <w:bookmarkStart w:id="454" w:name="_Toc510616273"/>
      <w:bookmarkStart w:id="455" w:name="_Toc512954045"/>
      <w:bookmarkStart w:id="456" w:name="_Toc513554839"/>
      <w:bookmarkStart w:id="457" w:name="_Toc514942261"/>
      <w:bookmarkStart w:id="458" w:name="_Toc516152552"/>
      <w:bookmarkStart w:id="459" w:name="_Toc517084123"/>
      <w:bookmarkStart w:id="460" w:name="_Toc517962991"/>
      <w:bookmarkStart w:id="461" w:name="_Toc525139688"/>
      <w:bookmarkStart w:id="462" w:name="_Toc526173598"/>
      <w:bookmarkStart w:id="463" w:name="_Toc527641982"/>
      <w:bookmarkStart w:id="464" w:name="_Toc528154641"/>
      <w:bookmarkStart w:id="465" w:name="_Toc530564030"/>
      <w:bookmarkStart w:id="466" w:name="_Toc535414807"/>
      <w:bookmarkStart w:id="467" w:name="_Toc536450188"/>
      <w:bookmarkStart w:id="468" w:name="_Toc169237"/>
      <w:bookmarkStart w:id="469" w:name="_Toc6472169"/>
      <w:bookmarkStart w:id="470" w:name="_Toc7430874"/>
      <w:bookmarkStart w:id="471" w:name="_Toc11673095"/>
      <w:bookmarkStart w:id="472" w:name="_Toc11942200"/>
      <w:bookmarkStart w:id="473" w:name="_Toc16521658"/>
      <w:bookmarkStart w:id="474" w:name="_Toc17124502"/>
      <w:bookmarkStart w:id="475" w:name="_Toc19268830"/>
      <w:bookmarkStart w:id="476" w:name="_Toc22049220"/>
      <w:bookmarkStart w:id="477" w:name="_Toc23412319"/>
      <w:bookmarkStart w:id="478" w:name="_Toc24538164"/>
      <w:bookmarkStart w:id="479" w:name="_Toc25845768"/>
      <w:bookmarkStart w:id="480" w:name="_Toc26799555"/>
      <w:bookmarkStart w:id="481" w:name="_Toc42092835"/>
      <w:bookmarkStart w:id="482" w:name="_Toc49845631"/>
      <w:bookmarkStart w:id="483" w:name="_Toc51764043"/>
      <w:bookmarkStart w:id="484" w:name="_Toc58332528"/>
      <w:bookmarkStart w:id="485" w:name="_Toc59624747"/>
      <w:bookmarkStart w:id="486" w:name="_Toc62805777"/>
      <w:bookmarkStart w:id="487" w:name="_Toc63688625"/>
      <w:bookmarkStart w:id="488" w:name="_Toc66289908"/>
      <w:bookmarkStart w:id="489" w:name="_Toc70589188"/>
      <w:bookmarkStart w:id="490" w:name="_Toc72943253"/>
      <w:bookmarkStart w:id="491" w:name="_Toc75270265"/>
      <w:bookmarkStart w:id="492" w:name="_Toc79585272"/>
      <w:r w:rsidRPr="003D52C3">
        <w:t>Listes annexées au Bulletin d'exploitation de l'UIT</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0AB06BD2"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93" w:name="_Toc262631799"/>
      <w:bookmarkStart w:id="494"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63655C81" w14:textId="77777777" w:rsidR="006B12F9" w:rsidRPr="00721B3F" w:rsidRDefault="006B12F9" w:rsidP="00DE0712">
      <w:pPr>
        <w:pStyle w:val="Heading20"/>
        <w:rPr>
          <w:lang w:val="fr-CH"/>
        </w:rPr>
      </w:pPr>
      <w:bookmarkStart w:id="495" w:name="_Toc79585273"/>
      <w:r w:rsidRPr="00721B3F">
        <w:lastRenderedPageBreak/>
        <w:t>Approbation de Recommandations UIT-T</w:t>
      </w:r>
      <w:bookmarkEnd w:id="495"/>
    </w:p>
    <w:p w14:paraId="3886D381" w14:textId="77777777" w:rsidR="00DE0712" w:rsidRPr="00DE0712" w:rsidRDefault="00DE0712" w:rsidP="00DE0712">
      <w:pPr>
        <w:rPr>
          <w:lang w:val="fr-FR"/>
        </w:rPr>
      </w:pPr>
      <w:r w:rsidRPr="00DE0712">
        <w:rPr>
          <w:lang w:val="fr-FR"/>
        </w:rPr>
        <w:t>Par AAP-107, il a été annoncé l’approbation des Recommandations UIT-T suivantes, conformément à la procédure définie dans la Recommandation UIT-T A.8:</w:t>
      </w:r>
    </w:p>
    <w:p w14:paraId="276CCA04" w14:textId="3E7BD8C8" w:rsidR="00DE0712" w:rsidRPr="00DE0712" w:rsidRDefault="00DE0712" w:rsidP="00DE0712">
      <w:pPr>
        <w:pStyle w:val="enumlev1"/>
        <w:rPr>
          <w:lang w:val="fr-FR"/>
        </w:rPr>
      </w:pPr>
      <w:r w:rsidRPr="00DE0712">
        <w:rPr>
          <w:lang w:val="fr-FR"/>
        </w:rPr>
        <w:t xml:space="preserve">– </w:t>
      </w:r>
      <w:r>
        <w:rPr>
          <w:lang w:val="fr-FR"/>
        </w:rPr>
        <w:tab/>
      </w:r>
      <w:r w:rsidRPr="00DE0712">
        <w:rPr>
          <w:lang w:val="fr-FR"/>
        </w:rPr>
        <w:t>ITU-T G.7719 (06/2021</w:t>
      </w:r>
      <w:proofErr w:type="gramStart"/>
      <w:r w:rsidRPr="00DE0712">
        <w:rPr>
          <w:lang w:val="fr-FR"/>
        </w:rPr>
        <w:t>):</w:t>
      </w:r>
      <w:proofErr w:type="gramEnd"/>
      <w:r w:rsidRPr="00DE0712">
        <w:rPr>
          <w:lang w:val="fr-FR"/>
        </w:rPr>
        <w:t xml:space="preserve"> Modèle d'informations de gestion indépendant du protocole pour la gestion du plan de commande</w:t>
      </w:r>
    </w:p>
    <w:p w14:paraId="138EC03E" w14:textId="4626F6CA" w:rsidR="00DE0712" w:rsidRPr="00DE0712" w:rsidRDefault="00DE0712" w:rsidP="00DE0712">
      <w:pPr>
        <w:pStyle w:val="enumlev1"/>
        <w:rPr>
          <w:lang w:val="fr-FR"/>
        </w:rPr>
      </w:pPr>
      <w:r w:rsidRPr="00DE0712">
        <w:rPr>
          <w:lang w:val="fr-FR"/>
        </w:rPr>
        <w:t xml:space="preserve">– </w:t>
      </w:r>
      <w:r>
        <w:rPr>
          <w:lang w:val="fr-FR"/>
        </w:rPr>
        <w:tab/>
      </w:r>
      <w:r w:rsidRPr="00DE0712">
        <w:rPr>
          <w:lang w:val="fr-FR"/>
        </w:rPr>
        <w:t>ITU-T G.8265.1/Y.1365.1 (06/2021</w:t>
      </w:r>
      <w:proofErr w:type="gramStart"/>
      <w:r w:rsidRPr="00DE0712">
        <w:rPr>
          <w:lang w:val="fr-FR"/>
        </w:rPr>
        <w:t>):</w:t>
      </w:r>
      <w:proofErr w:type="gramEnd"/>
      <w:r w:rsidRPr="00DE0712">
        <w:rPr>
          <w:lang w:val="fr-FR"/>
        </w:rPr>
        <w:t xml:space="preserve"> Profil du protocole de précision temporelle pour la synchronisation des fréquences dans les applications de télécommunication</w:t>
      </w:r>
    </w:p>
    <w:p w14:paraId="6671B442" w14:textId="388F9627" w:rsidR="00DE0712" w:rsidRPr="00DE0712" w:rsidRDefault="00DE0712" w:rsidP="00DE0712">
      <w:pPr>
        <w:pStyle w:val="enumlev1"/>
        <w:rPr>
          <w:lang w:val="fr-FR"/>
        </w:rPr>
      </w:pPr>
      <w:r w:rsidRPr="00DE0712">
        <w:rPr>
          <w:lang w:val="fr-FR"/>
        </w:rPr>
        <w:t xml:space="preserve">– </w:t>
      </w:r>
      <w:r>
        <w:rPr>
          <w:lang w:val="fr-FR"/>
        </w:rPr>
        <w:tab/>
      </w:r>
      <w:r w:rsidRPr="00DE0712">
        <w:rPr>
          <w:lang w:val="fr-FR"/>
        </w:rPr>
        <w:t>ITU-T G.8275.1/Y.1369.1 (2020) Amd. 2 (06/2021)</w:t>
      </w:r>
    </w:p>
    <w:p w14:paraId="331D287C" w14:textId="62FFED56" w:rsidR="00DE0712" w:rsidRPr="00DE0712" w:rsidRDefault="00DE0712" w:rsidP="00DE0712">
      <w:pPr>
        <w:pStyle w:val="enumlev1"/>
        <w:rPr>
          <w:lang w:val="fr-FR"/>
        </w:rPr>
      </w:pPr>
      <w:r w:rsidRPr="00DE0712">
        <w:rPr>
          <w:lang w:val="fr-FR"/>
        </w:rPr>
        <w:t xml:space="preserve">– </w:t>
      </w:r>
      <w:r>
        <w:rPr>
          <w:lang w:val="fr-FR"/>
        </w:rPr>
        <w:tab/>
      </w:r>
      <w:r w:rsidRPr="00DE0712">
        <w:rPr>
          <w:lang w:val="fr-FR"/>
        </w:rPr>
        <w:t>ITU-T G.8275.2/Y.1369.2 (2020) Amd. 2 (06/2021)</w:t>
      </w:r>
    </w:p>
    <w:p w14:paraId="00A6F518" w14:textId="4250E5A8" w:rsidR="00DE0712" w:rsidRPr="00DE0712" w:rsidRDefault="00DE0712" w:rsidP="00DE0712">
      <w:pPr>
        <w:pStyle w:val="enumlev1"/>
        <w:rPr>
          <w:lang w:val="fr-FR"/>
        </w:rPr>
      </w:pPr>
      <w:r w:rsidRPr="00DE0712">
        <w:rPr>
          <w:lang w:val="fr-FR"/>
        </w:rPr>
        <w:t xml:space="preserve">– </w:t>
      </w:r>
      <w:r>
        <w:rPr>
          <w:lang w:val="fr-FR"/>
        </w:rPr>
        <w:tab/>
      </w:r>
      <w:r w:rsidRPr="00DE0712">
        <w:rPr>
          <w:lang w:val="fr-FR"/>
        </w:rPr>
        <w:t>ITU-T K.20 (06/2021</w:t>
      </w:r>
      <w:proofErr w:type="gramStart"/>
      <w:r w:rsidRPr="00DE0712">
        <w:rPr>
          <w:lang w:val="fr-FR"/>
        </w:rPr>
        <w:t>):</w:t>
      </w:r>
      <w:proofErr w:type="gramEnd"/>
      <w:r w:rsidRPr="00DE0712">
        <w:rPr>
          <w:lang w:val="fr-FR"/>
        </w:rPr>
        <w:t xml:space="preserve"> Immunité des équipements de télécommunication des centres de télécommunication aux surtensions et aux surintensités</w:t>
      </w:r>
    </w:p>
    <w:p w14:paraId="2015373E" w14:textId="70E1B651" w:rsidR="00DE0712" w:rsidRPr="00DE0712" w:rsidRDefault="00DE0712" w:rsidP="00DE0712">
      <w:pPr>
        <w:pStyle w:val="enumlev1"/>
        <w:rPr>
          <w:lang w:val="fr-FR"/>
        </w:rPr>
      </w:pPr>
      <w:r w:rsidRPr="00DE0712">
        <w:rPr>
          <w:lang w:val="fr-FR"/>
        </w:rPr>
        <w:t xml:space="preserve">– </w:t>
      </w:r>
      <w:r>
        <w:rPr>
          <w:lang w:val="fr-FR"/>
        </w:rPr>
        <w:tab/>
      </w:r>
      <w:r w:rsidRPr="00DE0712">
        <w:rPr>
          <w:lang w:val="fr-FR"/>
        </w:rPr>
        <w:t>ITU-T K.52 (06/2021</w:t>
      </w:r>
      <w:proofErr w:type="gramStart"/>
      <w:r w:rsidRPr="00DE0712">
        <w:rPr>
          <w:lang w:val="fr-FR"/>
        </w:rPr>
        <w:t>):</w:t>
      </w:r>
      <w:proofErr w:type="gramEnd"/>
      <w:r w:rsidRPr="00DE0712">
        <w:rPr>
          <w:lang w:val="fr-FR"/>
        </w:rPr>
        <w:t xml:space="preserve"> Lignes directrices relatives aux valeurs limites d'exposition des personnes aux champs électromagnétiques</w:t>
      </w:r>
    </w:p>
    <w:p w14:paraId="68F50EBA" w14:textId="3D2A430F" w:rsidR="00DE0712" w:rsidRPr="00DE0712" w:rsidRDefault="00DE0712" w:rsidP="00DE0712">
      <w:pPr>
        <w:pStyle w:val="enumlev1"/>
        <w:rPr>
          <w:lang w:val="fr-FR"/>
        </w:rPr>
      </w:pPr>
      <w:r w:rsidRPr="00DE0712">
        <w:rPr>
          <w:lang w:val="fr-FR"/>
        </w:rPr>
        <w:t xml:space="preserve">– </w:t>
      </w:r>
      <w:r>
        <w:rPr>
          <w:lang w:val="fr-FR"/>
        </w:rPr>
        <w:tab/>
      </w:r>
      <w:r w:rsidRPr="00DE0712">
        <w:rPr>
          <w:lang w:val="fr-FR"/>
        </w:rPr>
        <w:t>ITU-T K.100 (06/2021</w:t>
      </w:r>
      <w:proofErr w:type="gramStart"/>
      <w:r w:rsidRPr="00DE0712">
        <w:rPr>
          <w:lang w:val="fr-FR"/>
        </w:rPr>
        <w:t>):</w:t>
      </w:r>
      <w:proofErr w:type="gramEnd"/>
      <w:r w:rsidRPr="00DE0712">
        <w:rPr>
          <w:lang w:val="fr-FR"/>
        </w:rPr>
        <w:t xml:space="preserve"> Mesure des champs électromagnétiques radiofréquence pour déterminer si les limites d'exposition des personnes sont respectées lorsqu'une station de base est mise en service </w:t>
      </w:r>
    </w:p>
    <w:p w14:paraId="1C42ECAC" w14:textId="36997151" w:rsidR="00DE0712" w:rsidRPr="00DE0712" w:rsidRDefault="00DE0712" w:rsidP="00DE0712">
      <w:pPr>
        <w:pStyle w:val="enumlev1"/>
        <w:rPr>
          <w:lang w:val="fr-FR"/>
        </w:rPr>
      </w:pPr>
      <w:r w:rsidRPr="00DE0712">
        <w:rPr>
          <w:lang w:val="fr-FR"/>
        </w:rPr>
        <w:t xml:space="preserve">– </w:t>
      </w:r>
      <w:r>
        <w:rPr>
          <w:lang w:val="fr-FR"/>
        </w:rPr>
        <w:tab/>
      </w:r>
      <w:r w:rsidRPr="00DE0712">
        <w:rPr>
          <w:lang w:val="fr-FR"/>
        </w:rPr>
        <w:t>ITU-T L.201 (05/2021</w:t>
      </w:r>
      <w:proofErr w:type="gramStart"/>
      <w:r w:rsidRPr="00DE0712">
        <w:rPr>
          <w:lang w:val="fr-FR"/>
        </w:rPr>
        <w:t>):</w:t>
      </w:r>
      <w:proofErr w:type="gramEnd"/>
      <w:r w:rsidRPr="00DE0712">
        <w:rPr>
          <w:lang w:val="fr-FR"/>
        </w:rPr>
        <w:t xml:space="preserve"> Prescriptions de qualité de service pour les noeuds optiques passifs: manchons étanches pour environnements extérieurs</w:t>
      </w:r>
    </w:p>
    <w:p w14:paraId="4E7E3E47" w14:textId="6547DE9D" w:rsidR="00DE0712" w:rsidRPr="00DE0712" w:rsidRDefault="00DE0712" w:rsidP="00DE0712">
      <w:pPr>
        <w:pStyle w:val="enumlev1"/>
        <w:rPr>
          <w:lang w:val="fr-FR"/>
        </w:rPr>
      </w:pPr>
      <w:r w:rsidRPr="00DE0712">
        <w:rPr>
          <w:lang w:val="fr-FR"/>
        </w:rPr>
        <w:t xml:space="preserve">– </w:t>
      </w:r>
      <w:r>
        <w:rPr>
          <w:lang w:val="fr-FR"/>
        </w:rPr>
        <w:tab/>
      </w:r>
      <w:r w:rsidRPr="00DE0712">
        <w:rPr>
          <w:lang w:val="fr-FR"/>
        </w:rPr>
        <w:t>ITU-T X.1060 (06/2021</w:t>
      </w:r>
      <w:proofErr w:type="gramStart"/>
      <w:r w:rsidRPr="00DE0712">
        <w:rPr>
          <w:lang w:val="fr-FR"/>
        </w:rPr>
        <w:t>):</w:t>
      </w:r>
      <w:proofErr w:type="gramEnd"/>
      <w:r w:rsidRPr="00DE0712">
        <w:rPr>
          <w:lang w:val="fr-FR"/>
        </w:rPr>
        <w:t xml:space="preserve"> </w:t>
      </w:r>
      <w:r w:rsidRPr="00DE0712">
        <w:rPr>
          <w:i/>
          <w:iCs/>
          <w:lang w:val="fr-CH"/>
        </w:rPr>
        <w:t>Traduction non disponible – Nouveau texte</w:t>
      </w:r>
    </w:p>
    <w:p w14:paraId="5C2801AF" w14:textId="209671BB" w:rsidR="00DE0712" w:rsidRPr="00DE0712" w:rsidRDefault="00DE0712" w:rsidP="00DE0712">
      <w:pPr>
        <w:pStyle w:val="enumlev1"/>
        <w:rPr>
          <w:lang w:val="fr-FR"/>
        </w:rPr>
      </w:pPr>
      <w:r w:rsidRPr="00DE0712">
        <w:rPr>
          <w:lang w:val="fr-FR"/>
        </w:rPr>
        <w:t xml:space="preserve">– </w:t>
      </w:r>
      <w:r>
        <w:rPr>
          <w:lang w:val="fr-FR"/>
        </w:rPr>
        <w:tab/>
      </w:r>
      <w:r w:rsidRPr="00DE0712">
        <w:rPr>
          <w:lang w:val="fr-FR"/>
        </w:rPr>
        <w:t>ITU-T X.1405 (06/2021</w:t>
      </w:r>
      <w:proofErr w:type="gramStart"/>
      <w:r w:rsidRPr="00DE0712">
        <w:rPr>
          <w:lang w:val="fr-FR"/>
        </w:rPr>
        <w:t>):</w:t>
      </w:r>
      <w:proofErr w:type="gramEnd"/>
      <w:r w:rsidRPr="00DE0712">
        <w:rPr>
          <w:lang w:val="fr-FR"/>
        </w:rPr>
        <w:t xml:space="preserve"> </w:t>
      </w:r>
      <w:r w:rsidRPr="00DE0712">
        <w:rPr>
          <w:i/>
          <w:iCs/>
          <w:lang w:val="fr-CH"/>
        </w:rPr>
        <w:t>Traduction non disponible – Nouveau texte</w:t>
      </w:r>
    </w:p>
    <w:p w14:paraId="05D572E4" w14:textId="77777777" w:rsidR="00DE0712" w:rsidRPr="00DE0712" w:rsidRDefault="00DE0712" w:rsidP="00DE0712">
      <w:pPr>
        <w:rPr>
          <w:lang w:val="fr-FR"/>
        </w:rPr>
      </w:pPr>
      <w:r w:rsidRPr="00DE0712">
        <w:rPr>
          <w:lang w:val="fr-FR"/>
        </w:rPr>
        <w:t xml:space="preserve">Par la </w:t>
      </w:r>
      <w:r w:rsidRPr="00DE0712">
        <w:rPr>
          <w:lang w:val="fr-CH"/>
        </w:rPr>
        <w:t>Circulaire</w:t>
      </w:r>
      <w:r w:rsidRPr="00DE0712">
        <w:rPr>
          <w:lang w:val="fr-FR"/>
        </w:rPr>
        <w:t xml:space="preserve"> TSB 329 du 17 juin </w:t>
      </w:r>
      <w:r w:rsidRPr="00DE0712">
        <w:t>2021</w:t>
      </w:r>
      <w:r w:rsidRPr="00DE0712">
        <w:rPr>
          <w:lang w:val="fr-FR"/>
        </w:rPr>
        <w:t xml:space="preserve">, il a été annoncé l’approbation des Recommandations UIT-T suivantes, conformément à la procédure définie dans la Résolution </w:t>
      </w:r>
      <w:proofErr w:type="gramStart"/>
      <w:r w:rsidRPr="00DE0712">
        <w:rPr>
          <w:lang w:val="fr-FR"/>
        </w:rPr>
        <w:t>1:</w:t>
      </w:r>
      <w:proofErr w:type="gramEnd"/>
    </w:p>
    <w:p w14:paraId="68A53FE9" w14:textId="0EF1AC61" w:rsidR="00DE0712" w:rsidRPr="00DE0712" w:rsidRDefault="00DE0712" w:rsidP="00DE0712">
      <w:pPr>
        <w:pStyle w:val="enumlev1"/>
      </w:pPr>
      <w:r w:rsidRPr="00DE0712">
        <w:t xml:space="preserve">– </w:t>
      </w:r>
      <w:r>
        <w:tab/>
      </w:r>
      <w:r w:rsidRPr="00DE0712">
        <w:t xml:space="preserve">ITU-T E.157 (06/2021):   </w:t>
      </w:r>
      <w:r w:rsidRPr="00DE0712">
        <w:rPr>
          <w:lang w:val="fr-FR"/>
        </w:rPr>
        <w:t>Acheminement international du numéro de l'appelant</w:t>
      </w:r>
    </w:p>
    <w:p w14:paraId="1BF753D6" w14:textId="2AE20A4D" w:rsidR="00D53D35" w:rsidRDefault="00D53D35" w:rsidP="00511FC5">
      <w:pPr>
        <w:rPr>
          <w:lang w:val="fr-CH"/>
        </w:rPr>
      </w:pPr>
      <w:r>
        <w:rPr>
          <w:lang w:val="fr-CH"/>
        </w:rPr>
        <w:br w:type="page"/>
      </w:r>
    </w:p>
    <w:p w14:paraId="662CC666" w14:textId="77777777" w:rsidR="005572D8" w:rsidRPr="00A87701" w:rsidRDefault="005572D8" w:rsidP="002724B0">
      <w:pPr>
        <w:pStyle w:val="Heading20"/>
      </w:pPr>
      <w:bookmarkStart w:id="496" w:name="_Toc494706566"/>
      <w:bookmarkStart w:id="497" w:name="_Toc75270268"/>
      <w:bookmarkStart w:id="498" w:name="_Toc79585274"/>
      <w:r w:rsidRPr="00A87701">
        <w:lastRenderedPageBreak/>
        <w:t xml:space="preserve">Service </w:t>
      </w:r>
      <w:proofErr w:type="gramStart"/>
      <w:r w:rsidRPr="00A87701">
        <w:t>téléphonique:</w:t>
      </w:r>
      <w:proofErr w:type="gramEnd"/>
      <w:r w:rsidRPr="00A87701">
        <w:br/>
        <w:t>(Recommandation UIT-T E.164)</w:t>
      </w:r>
      <w:bookmarkEnd w:id="496"/>
      <w:bookmarkEnd w:id="497"/>
      <w:bookmarkEnd w:id="498"/>
    </w:p>
    <w:p w14:paraId="5EC41B4F" w14:textId="77777777" w:rsidR="005572D8" w:rsidRPr="00F81DC9" w:rsidRDefault="005572D8" w:rsidP="002724B0">
      <w:pPr>
        <w:tabs>
          <w:tab w:val="left" w:pos="794"/>
          <w:tab w:val="left" w:pos="1191"/>
          <w:tab w:val="left" w:pos="1588"/>
          <w:tab w:val="left" w:pos="1985"/>
          <w:tab w:val="left" w:pos="2160"/>
          <w:tab w:val="left" w:pos="2430"/>
        </w:tabs>
        <w:spacing w:before="0"/>
        <w:jc w:val="center"/>
        <w:rPr>
          <w:lang w:val="en-US"/>
        </w:rPr>
      </w:pPr>
      <w:r w:rsidRPr="00F81DC9">
        <w:rPr>
          <w:lang w:val="en-US"/>
        </w:rPr>
        <w:t>url: www.itu.int/itu-t/inr/npp</w:t>
      </w:r>
    </w:p>
    <w:p w14:paraId="0B877CB3" w14:textId="77777777" w:rsidR="00DE0712" w:rsidRPr="00DE0712" w:rsidRDefault="00DE0712" w:rsidP="009905F4">
      <w:pPr>
        <w:pStyle w:val="country0"/>
        <w:rPr>
          <w:bCs/>
        </w:rPr>
      </w:pPr>
      <w:bookmarkStart w:id="499" w:name="_Toc79585275"/>
      <w:r w:rsidRPr="00DE0712">
        <w:rPr>
          <w:bCs/>
        </w:rPr>
        <w:t xml:space="preserve">Sénégal </w:t>
      </w:r>
      <w:r w:rsidRPr="00DE0712">
        <w:t>(indicatif de pays +221)</w:t>
      </w:r>
      <w:bookmarkEnd w:id="499"/>
    </w:p>
    <w:p w14:paraId="67C799EB" w14:textId="77777777" w:rsidR="00DE0712" w:rsidRPr="00DE0712" w:rsidRDefault="00DE0712" w:rsidP="00DE0712">
      <w:pPr>
        <w:keepNext/>
        <w:keepLines/>
        <w:tabs>
          <w:tab w:val="clear" w:pos="1276"/>
          <w:tab w:val="clear" w:pos="1843"/>
          <w:tab w:val="left" w:pos="1134"/>
          <w:tab w:val="left" w:pos="1560"/>
          <w:tab w:val="left" w:pos="2127"/>
        </w:tabs>
        <w:jc w:val="left"/>
        <w:outlineLvl w:val="4"/>
        <w:rPr>
          <w:rFonts w:eastAsia="SimSun" w:cs="Arial"/>
          <w:szCs w:val="18"/>
          <w:lang w:val="fr-FR"/>
        </w:rPr>
      </w:pPr>
      <w:r w:rsidRPr="00DE0712">
        <w:rPr>
          <w:rFonts w:eastAsia="SimSun" w:cs="Arial"/>
          <w:szCs w:val="18"/>
          <w:lang w:val="fr-FR"/>
        </w:rPr>
        <w:t>Communication du 30.VI.2021:</w:t>
      </w:r>
    </w:p>
    <w:p w14:paraId="6F68C3BB" w14:textId="77777777" w:rsidR="00DE0712" w:rsidRPr="00DE0712" w:rsidRDefault="00DE0712" w:rsidP="00DE0712">
      <w:pPr>
        <w:tabs>
          <w:tab w:val="clear" w:pos="567"/>
          <w:tab w:val="clear" w:pos="1276"/>
          <w:tab w:val="clear" w:pos="1843"/>
          <w:tab w:val="clear" w:pos="5387"/>
          <w:tab w:val="clear" w:pos="5954"/>
        </w:tabs>
        <w:spacing w:before="0"/>
        <w:jc w:val="left"/>
        <w:rPr>
          <w:rFonts w:ascii="Arial" w:hAnsi="Arial"/>
          <w:lang w:val="fr-FR"/>
        </w:rPr>
      </w:pPr>
    </w:p>
    <w:p w14:paraId="2129C456" w14:textId="77777777" w:rsidR="00DE0712" w:rsidRPr="00DE0712" w:rsidRDefault="00DE0712" w:rsidP="00DE0712">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r w:rsidRPr="00DE0712">
        <w:rPr>
          <w:rFonts w:cs="Arial"/>
          <w:lang w:val="fr-FR"/>
        </w:rPr>
        <w:t>L'</w:t>
      </w:r>
      <w:r w:rsidRPr="00DE0712">
        <w:rPr>
          <w:rFonts w:cs="Arial"/>
          <w:i/>
          <w:iCs/>
          <w:lang w:val="fr-FR"/>
        </w:rPr>
        <w:t>Autorité</w:t>
      </w:r>
      <w:r w:rsidRPr="00DE0712">
        <w:rPr>
          <w:rFonts w:cs="Arial"/>
          <w:i/>
          <w:lang w:val="fr-FR"/>
        </w:rPr>
        <w:t xml:space="preserve"> de Régulation des Télécommunications et des Postes (ARTP)</w:t>
      </w:r>
      <w:r w:rsidRPr="00DE0712">
        <w:rPr>
          <w:rFonts w:cs="Arial"/>
          <w:lang w:val="fr-FR"/>
        </w:rPr>
        <w:t>, Dakar, annonce la mise à jour suivante du plan de numérotage national (NNP) pour la téléphonie au Sénégal.</w:t>
      </w:r>
    </w:p>
    <w:p w14:paraId="5A5DE431" w14:textId="77777777" w:rsidR="00DE0712" w:rsidRPr="00DE0712" w:rsidRDefault="00DE0712" w:rsidP="00DE0712">
      <w:pPr>
        <w:keepNext/>
        <w:keepLines/>
        <w:tabs>
          <w:tab w:val="clear" w:pos="567"/>
          <w:tab w:val="clear" w:pos="1276"/>
          <w:tab w:val="clear" w:pos="1843"/>
          <w:tab w:val="clear" w:pos="5387"/>
          <w:tab w:val="clear" w:pos="5954"/>
          <w:tab w:val="left" w:pos="794"/>
          <w:tab w:val="left" w:pos="1191"/>
          <w:tab w:val="left" w:pos="1588"/>
          <w:tab w:val="left" w:pos="1985"/>
        </w:tabs>
        <w:spacing w:before="240" w:after="240"/>
        <w:jc w:val="center"/>
        <w:rPr>
          <w:bCs/>
          <w:i/>
          <w:iCs/>
          <w:lang w:val="fr-FR"/>
        </w:rPr>
      </w:pPr>
      <w:r w:rsidRPr="00DE0712">
        <w:rPr>
          <w:bCs/>
          <w:i/>
          <w:iCs/>
          <w:lang w:val="fr-FR"/>
        </w:rPr>
        <w:t xml:space="preserve">Description de la mise en œuvre d'une nouvelle ressource </w:t>
      </w:r>
      <w:r w:rsidRPr="00DE0712">
        <w:rPr>
          <w:bCs/>
          <w:i/>
          <w:iCs/>
          <w:lang w:val="fr-FR"/>
        </w:rPr>
        <w:br/>
        <w:t xml:space="preserve">dans le plan national de numérotage pour l'indicatif de pays </w:t>
      </w:r>
      <w:proofErr w:type="gramStart"/>
      <w:r w:rsidRPr="00DE0712">
        <w:rPr>
          <w:bCs/>
          <w:i/>
          <w:iCs/>
          <w:lang w:val="fr-FR"/>
        </w:rPr>
        <w:t>221:</w:t>
      </w:r>
      <w:proofErr w:type="gramEnd"/>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134"/>
        <w:gridCol w:w="3261"/>
        <w:gridCol w:w="1842"/>
      </w:tblGrid>
      <w:tr w:rsidR="00DE0712" w:rsidRPr="00DE0712" w14:paraId="0FF09D9E" w14:textId="77777777" w:rsidTr="00DE0712">
        <w:trPr>
          <w:cantSplit/>
          <w:tblHeader/>
          <w:jc w:val="center"/>
        </w:trPr>
        <w:tc>
          <w:tcPr>
            <w:tcW w:w="1696" w:type="dxa"/>
            <w:vMerge w:val="restart"/>
            <w:vAlign w:val="center"/>
          </w:tcPr>
          <w:p w14:paraId="5F081A8B"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lang w:val="fr-FR"/>
              </w:rPr>
            </w:pPr>
            <w:r w:rsidRPr="00DE0712">
              <w:rPr>
                <w:bCs/>
                <w:i/>
                <w:iCs/>
                <w:lang w:val="fr-FR"/>
              </w:rPr>
              <w:t>NDC (indicatif national de destination) ou premiers chiffres du N(S)N (numéro national (significatif))</w:t>
            </w:r>
          </w:p>
        </w:tc>
        <w:tc>
          <w:tcPr>
            <w:tcW w:w="2268" w:type="dxa"/>
            <w:gridSpan w:val="2"/>
            <w:vAlign w:val="center"/>
          </w:tcPr>
          <w:p w14:paraId="54EF322B"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lang w:val="fr-FR"/>
              </w:rPr>
            </w:pPr>
            <w:r w:rsidRPr="00DE0712">
              <w:rPr>
                <w:bCs/>
                <w:i/>
                <w:iCs/>
                <w:lang w:val="fr-FR"/>
              </w:rPr>
              <w:t>Longueur du N(S)N</w:t>
            </w:r>
          </w:p>
        </w:tc>
        <w:tc>
          <w:tcPr>
            <w:tcW w:w="3261" w:type="dxa"/>
            <w:vMerge w:val="restart"/>
            <w:vAlign w:val="center"/>
          </w:tcPr>
          <w:p w14:paraId="77647622"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lang w:val="fr-FR"/>
              </w:rPr>
            </w:pPr>
            <w:r w:rsidRPr="00DE0712">
              <w:rPr>
                <w:bCs/>
                <w:i/>
                <w:iCs/>
                <w:color w:val="000000"/>
                <w:lang w:val="fr-FR"/>
              </w:rPr>
              <w:t xml:space="preserve">Utilisation du </w:t>
            </w:r>
            <w:r w:rsidRPr="00DE0712">
              <w:rPr>
                <w:bCs/>
                <w:i/>
                <w:iCs/>
                <w:color w:val="000000"/>
                <w:lang w:val="fr-FR"/>
              </w:rPr>
              <w:br/>
              <w:t>numéro UIT-T E.164</w:t>
            </w:r>
          </w:p>
        </w:tc>
        <w:tc>
          <w:tcPr>
            <w:tcW w:w="1842" w:type="dxa"/>
            <w:vMerge w:val="restart"/>
            <w:tcMar>
              <w:left w:w="85" w:type="dxa"/>
              <w:right w:w="85" w:type="dxa"/>
            </w:tcMar>
            <w:vAlign w:val="center"/>
          </w:tcPr>
          <w:p w14:paraId="6414E060"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lang w:val="fr-FR"/>
              </w:rPr>
            </w:pPr>
            <w:r w:rsidRPr="00DE0712">
              <w:rPr>
                <w:bCs/>
                <w:i/>
                <w:iCs/>
                <w:color w:val="000000"/>
                <w:lang w:val="fr-FR"/>
              </w:rPr>
              <w:t>Date et heure de la mise en œuvre</w:t>
            </w:r>
          </w:p>
        </w:tc>
      </w:tr>
      <w:tr w:rsidR="00DE0712" w:rsidRPr="00DE0712" w14:paraId="3DB307F8" w14:textId="77777777" w:rsidTr="00DE0712">
        <w:trPr>
          <w:cantSplit/>
          <w:tblHeader/>
          <w:jc w:val="center"/>
        </w:trPr>
        <w:tc>
          <w:tcPr>
            <w:tcW w:w="1696" w:type="dxa"/>
            <w:vMerge/>
            <w:vAlign w:val="center"/>
          </w:tcPr>
          <w:p w14:paraId="1CDB689A"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lang w:val="fr-FR"/>
              </w:rPr>
            </w:pPr>
          </w:p>
        </w:tc>
        <w:tc>
          <w:tcPr>
            <w:tcW w:w="1134" w:type="dxa"/>
            <w:vAlign w:val="center"/>
          </w:tcPr>
          <w:p w14:paraId="2848AA3F" w14:textId="77777777" w:rsidR="00DE0712" w:rsidRPr="00DE0712" w:rsidRDefault="00DE0712" w:rsidP="00DE0712">
            <w:pPr>
              <w:tabs>
                <w:tab w:val="clear" w:pos="567"/>
                <w:tab w:val="clear" w:pos="1276"/>
                <w:tab w:val="clear" w:pos="1843"/>
                <w:tab w:val="clear" w:pos="5387"/>
                <w:tab w:val="clear" w:pos="5954"/>
              </w:tabs>
              <w:overflowPunct/>
              <w:autoSpaceDE/>
              <w:autoSpaceDN/>
              <w:adjustRightInd/>
              <w:spacing w:before="0"/>
              <w:jc w:val="center"/>
              <w:textAlignment w:val="auto"/>
              <w:rPr>
                <w:i/>
                <w:iCs/>
                <w:color w:val="000000"/>
                <w:lang w:val="fr-FR" w:eastAsia="fr-FR"/>
              </w:rPr>
            </w:pPr>
            <w:r w:rsidRPr="00DE0712">
              <w:rPr>
                <w:i/>
                <w:iCs/>
                <w:color w:val="000000"/>
                <w:lang w:val="fr-FR" w:eastAsia="fr-FR"/>
              </w:rPr>
              <w:t>Longueur maximale</w:t>
            </w:r>
          </w:p>
        </w:tc>
        <w:tc>
          <w:tcPr>
            <w:tcW w:w="1134" w:type="dxa"/>
            <w:vAlign w:val="center"/>
          </w:tcPr>
          <w:p w14:paraId="06B8059D" w14:textId="77777777" w:rsidR="00DE0712" w:rsidRPr="00DE0712" w:rsidRDefault="00DE0712" w:rsidP="00DE0712">
            <w:pPr>
              <w:tabs>
                <w:tab w:val="clear" w:pos="567"/>
                <w:tab w:val="clear" w:pos="1276"/>
                <w:tab w:val="clear" w:pos="1843"/>
                <w:tab w:val="clear" w:pos="5387"/>
                <w:tab w:val="clear" w:pos="5954"/>
              </w:tabs>
              <w:overflowPunct/>
              <w:autoSpaceDE/>
              <w:autoSpaceDN/>
              <w:adjustRightInd/>
              <w:spacing w:before="0"/>
              <w:jc w:val="center"/>
              <w:textAlignment w:val="auto"/>
              <w:rPr>
                <w:i/>
                <w:iCs/>
                <w:color w:val="000000"/>
                <w:lang w:val="fr-FR" w:eastAsia="fr-FR"/>
              </w:rPr>
            </w:pPr>
            <w:r w:rsidRPr="00DE0712">
              <w:rPr>
                <w:i/>
                <w:iCs/>
                <w:color w:val="000000"/>
                <w:lang w:val="fr-FR" w:eastAsia="fr-FR"/>
              </w:rPr>
              <w:t>Longueur minimale</w:t>
            </w:r>
          </w:p>
        </w:tc>
        <w:tc>
          <w:tcPr>
            <w:tcW w:w="3261" w:type="dxa"/>
            <w:vMerge/>
            <w:vAlign w:val="center"/>
          </w:tcPr>
          <w:p w14:paraId="5CBBF987"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lang w:val="fr-FR"/>
              </w:rPr>
            </w:pPr>
          </w:p>
        </w:tc>
        <w:tc>
          <w:tcPr>
            <w:tcW w:w="1842" w:type="dxa"/>
            <w:vMerge/>
            <w:tcMar>
              <w:left w:w="68" w:type="dxa"/>
              <w:right w:w="68" w:type="dxa"/>
            </w:tcMar>
            <w:vAlign w:val="center"/>
          </w:tcPr>
          <w:p w14:paraId="3260914D"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lang w:val="fr-FR"/>
              </w:rPr>
            </w:pPr>
          </w:p>
        </w:tc>
      </w:tr>
      <w:tr w:rsidR="00DE0712" w:rsidRPr="00DE0712" w14:paraId="70781A54" w14:textId="77777777" w:rsidTr="00DE0712">
        <w:trPr>
          <w:cantSplit/>
          <w:jc w:val="center"/>
        </w:trPr>
        <w:tc>
          <w:tcPr>
            <w:tcW w:w="1696" w:type="dxa"/>
          </w:tcPr>
          <w:p w14:paraId="18459C7F"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7501</w:t>
            </w:r>
          </w:p>
        </w:tc>
        <w:tc>
          <w:tcPr>
            <w:tcW w:w="1134" w:type="dxa"/>
          </w:tcPr>
          <w:p w14:paraId="41918117"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061217BD"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7F2572F7"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rFonts w:cs="Arial"/>
                <w:lang w:val="fr-FR"/>
              </w:rPr>
              <w:t>Numéro non géographique – Service de téléphonie mobile pour l'opérateur de réseau virtuel mobile (MVNO) SIRIUS TELECOMS AFRIQUE (PROMOBILE)</w:t>
            </w:r>
          </w:p>
        </w:tc>
        <w:tc>
          <w:tcPr>
            <w:tcW w:w="1842" w:type="dxa"/>
          </w:tcPr>
          <w:p w14:paraId="5AB86E9B"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23 janvier 2021</w:t>
            </w:r>
          </w:p>
        </w:tc>
      </w:tr>
      <w:tr w:rsidR="00DE0712" w:rsidRPr="00DE0712" w14:paraId="244CB60F" w14:textId="77777777" w:rsidTr="00DE0712">
        <w:trPr>
          <w:cantSplit/>
          <w:jc w:val="center"/>
        </w:trPr>
        <w:tc>
          <w:tcPr>
            <w:tcW w:w="1696" w:type="dxa"/>
          </w:tcPr>
          <w:p w14:paraId="4A97098B"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7533</w:t>
            </w:r>
          </w:p>
        </w:tc>
        <w:tc>
          <w:tcPr>
            <w:tcW w:w="1134" w:type="dxa"/>
          </w:tcPr>
          <w:p w14:paraId="1F55EB3F"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3E2E89E2"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1A6C6D35"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rFonts w:cs="Arial"/>
                <w:lang w:val="fr-FR"/>
              </w:rPr>
              <w:t>Numéro non géographique – Service de téléphonie mobile pour l'opérateur de réseau virtuel mobile (MVNO) SIRIUS TELECOMS AFRIQUE (PROMOBILE)</w:t>
            </w:r>
          </w:p>
        </w:tc>
        <w:tc>
          <w:tcPr>
            <w:tcW w:w="1842" w:type="dxa"/>
          </w:tcPr>
          <w:p w14:paraId="4CA65661"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23 janvier 2021</w:t>
            </w:r>
          </w:p>
        </w:tc>
      </w:tr>
      <w:tr w:rsidR="00DE0712" w:rsidRPr="00DE0712" w14:paraId="38452E73" w14:textId="77777777" w:rsidTr="00DE0712">
        <w:trPr>
          <w:cantSplit/>
          <w:jc w:val="center"/>
        </w:trPr>
        <w:tc>
          <w:tcPr>
            <w:tcW w:w="1696" w:type="dxa"/>
          </w:tcPr>
          <w:p w14:paraId="2DF129BA"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7574</w:t>
            </w:r>
          </w:p>
        </w:tc>
        <w:tc>
          <w:tcPr>
            <w:tcW w:w="1134" w:type="dxa"/>
          </w:tcPr>
          <w:p w14:paraId="17DA9AF7"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3877B9C4"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641E6B58"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rFonts w:cs="Arial"/>
                <w:lang w:val="fr-FR"/>
              </w:rPr>
              <w:t>Numéro non géographique – Service de téléphonie mobile pour l'opérateur de réseau virtuel mobile (MVNO) SIRIUS TELECOMS AFRIQUE (PROMOBILE)</w:t>
            </w:r>
          </w:p>
        </w:tc>
        <w:tc>
          <w:tcPr>
            <w:tcW w:w="1842" w:type="dxa"/>
          </w:tcPr>
          <w:p w14:paraId="7E08F252"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6 janvier 2021</w:t>
            </w:r>
          </w:p>
        </w:tc>
      </w:tr>
      <w:tr w:rsidR="00DE0712" w:rsidRPr="00DE0712" w14:paraId="72769D6A" w14:textId="77777777" w:rsidTr="00DE0712">
        <w:trPr>
          <w:cantSplit/>
          <w:jc w:val="center"/>
        </w:trPr>
        <w:tc>
          <w:tcPr>
            <w:tcW w:w="1696" w:type="dxa"/>
          </w:tcPr>
          <w:p w14:paraId="5113B297"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7583</w:t>
            </w:r>
          </w:p>
        </w:tc>
        <w:tc>
          <w:tcPr>
            <w:tcW w:w="1134" w:type="dxa"/>
          </w:tcPr>
          <w:p w14:paraId="7BB72943"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3CB6EA73"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504D0209"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rFonts w:cs="Arial"/>
                <w:lang w:val="fr-FR"/>
              </w:rPr>
              <w:t>Numéro non géographique – Service de téléphonie mobile pour l'opérateur de réseau virtuel mobile (MVNO) SIRIUS TELECOMS AFRIQUE (PROMOBILE)</w:t>
            </w:r>
          </w:p>
        </w:tc>
        <w:tc>
          <w:tcPr>
            <w:tcW w:w="1842" w:type="dxa"/>
          </w:tcPr>
          <w:p w14:paraId="3553FF51"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23 janvier 2021</w:t>
            </w:r>
          </w:p>
        </w:tc>
      </w:tr>
      <w:tr w:rsidR="00DE0712" w:rsidRPr="00DE0712" w14:paraId="69DF6904" w14:textId="77777777" w:rsidTr="00DE0712">
        <w:trPr>
          <w:cantSplit/>
          <w:jc w:val="center"/>
        </w:trPr>
        <w:tc>
          <w:tcPr>
            <w:tcW w:w="1696" w:type="dxa"/>
          </w:tcPr>
          <w:p w14:paraId="4B81E74A"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7563</w:t>
            </w:r>
          </w:p>
        </w:tc>
        <w:tc>
          <w:tcPr>
            <w:tcW w:w="1134" w:type="dxa"/>
          </w:tcPr>
          <w:p w14:paraId="5192DE6B"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0A6B953A"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5C488A31"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lang w:val="fr-FR"/>
              </w:rPr>
            </w:pPr>
            <w:r w:rsidRPr="00DE0712">
              <w:rPr>
                <w:rFonts w:cs="Arial"/>
                <w:lang w:val="fr-FR"/>
              </w:rPr>
              <w:t>Numéro non géographique – Service de téléphonie mobile pour l'opérateur de réseau virtuel mobile (MVNO) SIRIUS TELECOMS AFRIQUE (PROMOBILE)</w:t>
            </w:r>
          </w:p>
        </w:tc>
        <w:tc>
          <w:tcPr>
            <w:tcW w:w="1842" w:type="dxa"/>
          </w:tcPr>
          <w:p w14:paraId="65EA5583"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23 janvier 2021</w:t>
            </w:r>
          </w:p>
        </w:tc>
      </w:tr>
      <w:tr w:rsidR="00DE0712" w:rsidRPr="00DE0712" w14:paraId="708088EF" w14:textId="77777777" w:rsidTr="00DE0712">
        <w:trPr>
          <w:cantSplit/>
          <w:jc w:val="center"/>
        </w:trPr>
        <w:tc>
          <w:tcPr>
            <w:tcW w:w="1696" w:type="dxa"/>
          </w:tcPr>
          <w:p w14:paraId="3ACCA3E8"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7563</w:t>
            </w:r>
          </w:p>
        </w:tc>
        <w:tc>
          <w:tcPr>
            <w:tcW w:w="1134" w:type="dxa"/>
          </w:tcPr>
          <w:p w14:paraId="57B8D2DF"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687E9BD0"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5C2C5C7E"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lang w:val="fr-FR"/>
              </w:rPr>
            </w:pPr>
            <w:r w:rsidRPr="00DE0712">
              <w:rPr>
                <w:rFonts w:cs="Arial"/>
                <w:lang w:val="fr-FR"/>
              </w:rPr>
              <w:t>Numéro non géographique – Service de téléphonie mobile pour l'opérateur de réseau virtuel mobile (MVNO) SIRIUS TELECOMS AFRIQUE (PROMOBILE)</w:t>
            </w:r>
          </w:p>
        </w:tc>
        <w:tc>
          <w:tcPr>
            <w:tcW w:w="1842" w:type="dxa"/>
          </w:tcPr>
          <w:p w14:paraId="2CE53720"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9 janvier 2019</w:t>
            </w:r>
          </w:p>
        </w:tc>
      </w:tr>
      <w:tr w:rsidR="00DE0712" w:rsidRPr="00DE0712" w14:paraId="6522B35D" w14:textId="77777777" w:rsidTr="00DE0712">
        <w:trPr>
          <w:cantSplit/>
          <w:jc w:val="center"/>
        </w:trPr>
        <w:tc>
          <w:tcPr>
            <w:tcW w:w="1696" w:type="dxa"/>
          </w:tcPr>
          <w:p w14:paraId="0E122F84"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7552</w:t>
            </w:r>
          </w:p>
        </w:tc>
        <w:tc>
          <w:tcPr>
            <w:tcW w:w="1134" w:type="dxa"/>
          </w:tcPr>
          <w:p w14:paraId="6AB583A3"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5087F641"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0AFF06FD"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lang w:val="fr-FR"/>
              </w:rPr>
            </w:pPr>
            <w:r w:rsidRPr="00DE0712">
              <w:rPr>
                <w:rFonts w:cs="Arial"/>
                <w:lang w:val="fr-FR"/>
              </w:rPr>
              <w:t>Numéro non géographique – Service de téléphonie mobile pour l'opérateur de réseau virtuel mobile (MVNO) SIRIUS TELECOMS AFRIQUE (PROMOBILE)</w:t>
            </w:r>
          </w:p>
        </w:tc>
        <w:tc>
          <w:tcPr>
            <w:tcW w:w="1842" w:type="dxa"/>
          </w:tcPr>
          <w:p w14:paraId="74BBD68C"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9 janvier 2019</w:t>
            </w:r>
          </w:p>
        </w:tc>
      </w:tr>
      <w:tr w:rsidR="00DE0712" w:rsidRPr="00DE0712" w14:paraId="6CB9F261" w14:textId="77777777" w:rsidTr="00DE0712">
        <w:trPr>
          <w:cantSplit/>
          <w:jc w:val="center"/>
        </w:trPr>
        <w:tc>
          <w:tcPr>
            <w:tcW w:w="1696" w:type="dxa"/>
          </w:tcPr>
          <w:p w14:paraId="7F47F662"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lastRenderedPageBreak/>
              <w:t>7544</w:t>
            </w:r>
          </w:p>
        </w:tc>
        <w:tc>
          <w:tcPr>
            <w:tcW w:w="1134" w:type="dxa"/>
          </w:tcPr>
          <w:p w14:paraId="06C41A9F"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2C3DF38B"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5FB4F4A9"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lang w:val="fr-FR"/>
              </w:rPr>
            </w:pPr>
            <w:r w:rsidRPr="00DE0712">
              <w:rPr>
                <w:rFonts w:cs="Arial"/>
                <w:lang w:val="fr-FR"/>
              </w:rPr>
              <w:t>Numéro non géographique – Service de téléphonie mobile pour l'opérateur de réseau virtuel mobile (MVNO) SIRIUS TELECOMS AFRIQUE (PROMOBILE)</w:t>
            </w:r>
          </w:p>
        </w:tc>
        <w:tc>
          <w:tcPr>
            <w:tcW w:w="1842" w:type="dxa"/>
          </w:tcPr>
          <w:p w14:paraId="3C1AD714"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9 janvier 2019</w:t>
            </w:r>
          </w:p>
        </w:tc>
      </w:tr>
      <w:tr w:rsidR="00DE0712" w:rsidRPr="00DE0712" w14:paraId="2E1C62B3" w14:textId="77777777" w:rsidTr="00DE0712">
        <w:trPr>
          <w:cantSplit/>
          <w:jc w:val="center"/>
        </w:trPr>
        <w:tc>
          <w:tcPr>
            <w:tcW w:w="1696" w:type="dxa"/>
          </w:tcPr>
          <w:p w14:paraId="34946475"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7570</w:t>
            </w:r>
          </w:p>
        </w:tc>
        <w:tc>
          <w:tcPr>
            <w:tcW w:w="1134" w:type="dxa"/>
          </w:tcPr>
          <w:p w14:paraId="3BDEA1AA"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66ECC355"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240E8626"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lang w:val="fr-FR"/>
              </w:rPr>
            </w:pPr>
            <w:r w:rsidRPr="00DE0712">
              <w:rPr>
                <w:rFonts w:cs="Arial"/>
                <w:lang w:val="fr-FR"/>
              </w:rPr>
              <w:t>Numéro non géographique – Service de téléphonie mobile pour l'opérateur de réseau virtuel mobile (MVNO) ORIGINES SA</w:t>
            </w:r>
          </w:p>
        </w:tc>
        <w:tc>
          <w:tcPr>
            <w:tcW w:w="1842" w:type="dxa"/>
          </w:tcPr>
          <w:p w14:paraId="5C3D135B"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28 juin 2019</w:t>
            </w:r>
          </w:p>
        </w:tc>
      </w:tr>
      <w:tr w:rsidR="00DE0712" w:rsidRPr="00DE0712" w14:paraId="3AF5A73C" w14:textId="77777777" w:rsidTr="00DE0712">
        <w:trPr>
          <w:cantSplit/>
          <w:jc w:val="center"/>
        </w:trPr>
        <w:tc>
          <w:tcPr>
            <w:tcW w:w="1696" w:type="dxa"/>
          </w:tcPr>
          <w:p w14:paraId="1203424D"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93310</w:t>
            </w:r>
          </w:p>
        </w:tc>
        <w:tc>
          <w:tcPr>
            <w:tcW w:w="1134" w:type="dxa"/>
          </w:tcPr>
          <w:p w14:paraId="22132C36"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5493DBD9"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4765F191"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lang w:val="fr-FR"/>
              </w:rPr>
            </w:pPr>
            <w:r w:rsidRPr="00DE0712">
              <w:rPr>
                <w:rFonts w:cs="Arial"/>
                <w:lang w:val="fr-FR"/>
              </w:rPr>
              <w:t>Numéro non géographique – Service de téléphonie fixe VoIP pour le Fournisseur d’accès internet (FAI) ARC TELECOM SA</w:t>
            </w:r>
          </w:p>
        </w:tc>
        <w:tc>
          <w:tcPr>
            <w:tcW w:w="1842" w:type="dxa"/>
          </w:tcPr>
          <w:p w14:paraId="2CF12A6F"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12 juin 2020</w:t>
            </w:r>
          </w:p>
        </w:tc>
      </w:tr>
      <w:tr w:rsidR="00DE0712" w:rsidRPr="00DE0712" w14:paraId="2EEBC52E" w14:textId="77777777" w:rsidTr="00DE0712">
        <w:trPr>
          <w:cantSplit/>
          <w:jc w:val="center"/>
        </w:trPr>
        <w:tc>
          <w:tcPr>
            <w:tcW w:w="1696" w:type="dxa"/>
          </w:tcPr>
          <w:p w14:paraId="7D1D8A80"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93929</w:t>
            </w:r>
          </w:p>
        </w:tc>
        <w:tc>
          <w:tcPr>
            <w:tcW w:w="1134" w:type="dxa"/>
          </w:tcPr>
          <w:p w14:paraId="71574B4E"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1134" w:type="dxa"/>
          </w:tcPr>
          <w:p w14:paraId="3CF0E473"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sidRPr="00DE0712">
              <w:rPr>
                <w:lang w:val="fr-FR"/>
              </w:rPr>
              <w:t>9</w:t>
            </w:r>
          </w:p>
        </w:tc>
        <w:tc>
          <w:tcPr>
            <w:tcW w:w="3261" w:type="dxa"/>
          </w:tcPr>
          <w:p w14:paraId="0078E606"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Arial"/>
                <w:lang w:val="fr-FR"/>
              </w:rPr>
            </w:pPr>
            <w:r w:rsidRPr="00DE0712">
              <w:rPr>
                <w:rFonts w:cs="Arial"/>
                <w:lang w:val="fr-FR"/>
              </w:rPr>
              <w:t>Numéro non géographique – Service de téléphonie fixe VoIP pour le Fournisseur d’accès internet (FAI) WAW SAS</w:t>
            </w:r>
          </w:p>
        </w:tc>
        <w:tc>
          <w:tcPr>
            <w:tcW w:w="1842" w:type="dxa"/>
          </w:tcPr>
          <w:p w14:paraId="391D2A47"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sidRPr="00DE0712">
              <w:rPr>
                <w:lang w:val="fr-FR"/>
              </w:rPr>
              <w:t>04 janvier 2021</w:t>
            </w:r>
          </w:p>
        </w:tc>
      </w:tr>
    </w:tbl>
    <w:p w14:paraId="25F83D6B" w14:textId="77777777" w:rsidR="00DE0712" w:rsidRPr="00DE0712" w:rsidRDefault="00DE0712" w:rsidP="00DE071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3F590531" w14:textId="77777777" w:rsidR="00DE0712" w:rsidRPr="00DE0712" w:rsidRDefault="00DE0712" w:rsidP="00DE0712">
      <w:pPr>
        <w:keepNext/>
        <w:keepLines/>
        <w:tabs>
          <w:tab w:val="clear" w:pos="567"/>
          <w:tab w:val="clear" w:pos="1276"/>
          <w:tab w:val="clear" w:pos="1843"/>
          <w:tab w:val="clear" w:pos="5387"/>
          <w:tab w:val="clear" w:pos="5954"/>
          <w:tab w:val="left" w:pos="794"/>
          <w:tab w:val="left" w:pos="1191"/>
          <w:tab w:val="left" w:pos="1588"/>
          <w:tab w:val="left" w:pos="1985"/>
        </w:tabs>
        <w:spacing w:before="240" w:after="240"/>
        <w:jc w:val="center"/>
        <w:rPr>
          <w:bCs/>
          <w:i/>
          <w:iCs/>
          <w:lang w:val="fr-FR"/>
        </w:rPr>
      </w:pPr>
      <w:r w:rsidRPr="00DE0712">
        <w:rPr>
          <w:bCs/>
          <w:i/>
          <w:iCs/>
          <w:lang w:val="fr-FR"/>
        </w:rPr>
        <w:t xml:space="preserve">Présentation du plan de numérotage national </w:t>
      </w:r>
      <w:r w:rsidRPr="00DE0712">
        <w:rPr>
          <w:bCs/>
          <w:i/>
          <w:iCs/>
          <w:lang w:val="fr-FR"/>
        </w:rPr>
        <w:br/>
        <w:t xml:space="preserve">pour l'indicatif de pays </w:t>
      </w:r>
      <w:proofErr w:type="gramStart"/>
      <w:r w:rsidRPr="00DE0712">
        <w:rPr>
          <w:bCs/>
          <w:i/>
          <w:iCs/>
          <w:lang w:val="fr-FR"/>
        </w:rPr>
        <w:t>221:</w:t>
      </w:r>
      <w:proofErr w:type="gramEnd"/>
    </w:p>
    <w:p w14:paraId="5529020A"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lang w:val="fr-FR"/>
        </w:rPr>
      </w:pPr>
      <w:r w:rsidRPr="00DE0712">
        <w:rPr>
          <w:rFonts w:cs="Calibri"/>
          <w:lang w:val="fr-FR"/>
        </w:rPr>
        <w:t>a)</w:t>
      </w:r>
      <w:r w:rsidRPr="00DE0712">
        <w:rPr>
          <w:rFonts w:cs="Calibri"/>
          <w:lang w:val="fr-FR"/>
        </w:rPr>
        <w:tab/>
      </w:r>
      <w:proofErr w:type="gramStart"/>
      <w:r w:rsidRPr="00DE0712">
        <w:rPr>
          <w:rFonts w:cs="Calibri"/>
          <w:lang w:val="fr-FR"/>
        </w:rPr>
        <w:t>Généralités:</w:t>
      </w:r>
      <w:proofErr w:type="gramEnd"/>
      <w:r w:rsidRPr="00DE0712">
        <w:rPr>
          <w:rFonts w:cs="Calibri"/>
          <w:lang w:val="fr-FR"/>
        </w:rPr>
        <w:t xml:space="preserve"> </w:t>
      </w:r>
    </w:p>
    <w:p w14:paraId="21402049"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lang w:val="fr-FR"/>
        </w:rPr>
      </w:pPr>
      <w:r w:rsidRPr="00DE0712">
        <w:rPr>
          <w:rFonts w:cs="Calibri"/>
          <w:lang w:val="fr-FR"/>
        </w:rPr>
        <w:tab/>
        <w:t xml:space="preserve">La longueur minimale des numéros (hors l'indicatif de pays) est de </w:t>
      </w:r>
      <w:r w:rsidRPr="00DE0712">
        <w:rPr>
          <w:rFonts w:cs="Calibri"/>
          <w:u w:val="single"/>
          <w:lang w:val="fr-FR"/>
        </w:rPr>
        <w:tab/>
      </w:r>
      <w:r w:rsidRPr="00DE0712">
        <w:rPr>
          <w:rFonts w:cs="Calibri"/>
          <w:b/>
          <w:u w:val="single"/>
          <w:lang w:val="fr-FR"/>
        </w:rPr>
        <w:t>9</w:t>
      </w:r>
      <w:r w:rsidRPr="00DE0712">
        <w:rPr>
          <w:rFonts w:cs="Calibri"/>
          <w:u w:val="single"/>
          <w:lang w:val="fr-FR"/>
        </w:rPr>
        <w:tab/>
      </w:r>
      <w:r w:rsidRPr="00DE0712">
        <w:rPr>
          <w:rFonts w:cs="Calibri"/>
          <w:lang w:val="fr-FR"/>
        </w:rPr>
        <w:t xml:space="preserve"> chiffres.</w:t>
      </w:r>
    </w:p>
    <w:p w14:paraId="34236484"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lang w:val="fr-FR"/>
        </w:rPr>
      </w:pPr>
      <w:r w:rsidRPr="00DE0712">
        <w:rPr>
          <w:rFonts w:cs="Calibri"/>
          <w:lang w:val="fr-FR"/>
        </w:rPr>
        <w:tab/>
        <w:t xml:space="preserve">La longueur maximale des numéros (hors l'indicatif de pays) est de </w:t>
      </w:r>
      <w:r w:rsidRPr="00DE0712">
        <w:rPr>
          <w:rFonts w:cs="Calibri"/>
          <w:u w:val="single"/>
          <w:lang w:val="fr-FR"/>
        </w:rPr>
        <w:tab/>
      </w:r>
      <w:r w:rsidRPr="00DE0712">
        <w:rPr>
          <w:rFonts w:cs="Calibri"/>
          <w:b/>
          <w:u w:val="single"/>
          <w:lang w:val="fr-FR"/>
        </w:rPr>
        <w:t>9</w:t>
      </w:r>
      <w:r w:rsidRPr="00DE0712">
        <w:rPr>
          <w:rFonts w:cs="Calibri"/>
          <w:u w:val="single"/>
          <w:lang w:val="fr-FR"/>
        </w:rPr>
        <w:tab/>
      </w:r>
      <w:r w:rsidRPr="00DE0712">
        <w:rPr>
          <w:rFonts w:cs="Calibri"/>
          <w:lang w:val="fr-FR"/>
        </w:rPr>
        <w:t xml:space="preserve"> chiffres.</w:t>
      </w:r>
    </w:p>
    <w:p w14:paraId="4CD3E72E"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lang w:val="fr-FR"/>
        </w:rPr>
      </w:pPr>
    </w:p>
    <w:p w14:paraId="7858B7A2"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lang w:val="fr-FR"/>
        </w:rPr>
      </w:pPr>
      <w:r w:rsidRPr="00DE0712">
        <w:rPr>
          <w:rFonts w:cs="Calibri"/>
          <w:lang w:val="fr-FR"/>
        </w:rPr>
        <w:t>b)</w:t>
      </w:r>
      <w:r w:rsidRPr="00DE0712">
        <w:rPr>
          <w:rFonts w:cs="Calibri"/>
          <w:lang w:val="fr-FR"/>
        </w:rPr>
        <w:tab/>
        <w:t>Lien vers la base de données nationale (ou toute liste applicable) des numéros UIT-T E.164 attribués dans le plan de numérotage national (le cas échéant</w:t>
      </w:r>
      <w:proofErr w:type="gramStart"/>
      <w:r w:rsidRPr="00DE0712">
        <w:rPr>
          <w:rFonts w:cs="Calibri"/>
          <w:lang w:val="fr-FR"/>
        </w:rPr>
        <w:t>):</w:t>
      </w:r>
      <w:proofErr w:type="gramEnd"/>
      <w:r w:rsidRPr="00DE0712">
        <w:rPr>
          <w:rFonts w:cs="Calibri"/>
          <w:lang w:val="fr-FR"/>
        </w:rPr>
        <w:t xml:space="preserve"> sans objet</w:t>
      </w:r>
    </w:p>
    <w:p w14:paraId="7E89BF94"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lang w:val="fr-FR"/>
        </w:rPr>
      </w:pPr>
    </w:p>
    <w:p w14:paraId="0587892E"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lang w:val="fr-FR"/>
        </w:rPr>
      </w:pPr>
      <w:r w:rsidRPr="00DE0712">
        <w:rPr>
          <w:rFonts w:cs="Calibri"/>
          <w:lang w:val="fr-FR"/>
        </w:rPr>
        <w:t>c)</w:t>
      </w:r>
      <w:r w:rsidRPr="00DE0712">
        <w:rPr>
          <w:rFonts w:cs="Calibri"/>
          <w:lang w:val="fr-FR"/>
        </w:rPr>
        <w:tab/>
        <w:t>Lien vers la base de données en temps réel des numéros UIT-T E.164 ayant fait l'objet d'une portabilité (le cas échéant</w:t>
      </w:r>
      <w:proofErr w:type="gramStart"/>
      <w:r w:rsidRPr="00DE0712">
        <w:rPr>
          <w:rFonts w:cs="Calibri"/>
          <w:lang w:val="fr-FR"/>
        </w:rPr>
        <w:t>):</w:t>
      </w:r>
      <w:proofErr w:type="gramEnd"/>
      <w:r w:rsidRPr="00DE0712">
        <w:rPr>
          <w:rFonts w:cs="Calibri"/>
          <w:lang w:val="fr-FR"/>
        </w:rPr>
        <w:t xml:space="preserve"> sans objet</w:t>
      </w:r>
    </w:p>
    <w:p w14:paraId="3BA6594A"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lang w:val="fr-FR"/>
        </w:rPr>
      </w:pPr>
    </w:p>
    <w:p w14:paraId="77BC52D5" w14:textId="77777777" w:rsidR="00DE0712" w:rsidRPr="00DE0712" w:rsidRDefault="00DE0712" w:rsidP="00DE0712">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sidRPr="00DE0712">
        <w:rPr>
          <w:rFonts w:cs="Calibri"/>
          <w:lang w:val="fr-FR"/>
        </w:rPr>
        <w:br w:type="page"/>
      </w:r>
    </w:p>
    <w:p w14:paraId="0EC2A540" w14:textId="77777777" w:rsidR="00DE0712" w:rsidRPr="00DE0712" w:rsidRDefault="00DE0712" w:rsidP="00DE0712">
      <w:pPr>
        <w:keepNext/>
        <w:tabs>
          <w:tab w:val="clear" w:pos="567"/>
          <w:tab w:val="clear" w:pos="1276"/>
          <w:tab w:val="clear" w:pos="1843"/>
          <w:tab w:val="clear" w:pos="5387"/>
          <w:tab w:val="clear" w:pos="5954"/>
        </w:tabs>
        <w:overflowPunct/>
        <w:autoSpaceDE/>
        <w:autoSpaceDN/>
        <w:adjustRightInd/>
        <w:spacing w:before="0" w:after="120"/>
        <w:jc w:val="left"/>
        <w:textAlignment w:val="auto"/>
        <w:rPr>
          <w:rFonts w:cs="Calibri"/>
          <w:lang w:val="fr-FR"/>
        </w:rPr>
      </w:pPr>
      <w:r w:rsidRPr="00DE0712">
        <w:rPr>
          <w:rFonts w:cs="Calibri"/>
          <w:lang w:val="fr-FR"/>
        </w:rPr>
        <w:lastRenderedPageBreak/>
        <w:t>d)</w:t>
      </w:r>
      <w:r w:rsidRPr="00DE0712">
        <w:rPr>
          <w:rFonts w:cs="Calibri"/>
          <w:lang w:val="fr-FR"/>
        </w:rPr>
        <w:tab/>
        <w:t xml:space="preserve">Détails du plan de </w:t>
      </w:r>
      <w:proofErr w:type="gramStart"/>
      <w:r w:rsidRPr="00DE0712">
        <w:rPr>
          <w:rFonts w:cs="Calibri"/>
          <w:lang w:val="fr-FR"/>
        </w:rPr>
        <w:t>numérotage:</w:t>
      </w:r>
      <w:proofErr w:type="gramEnd"/>
      <w:r w:rsidRPr="00DE0712">
        <w:rPr>
          <w:rFonts w:cs="Calibri"/>
          <w:lang w:val="fr-FR"/>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4"/>
        <w:gridCol w:w="1134"/>
        <w:gridCol w:w="2694"/>
        <w:gridCol w:w="2220"/>
      </w:tblGrid>
      <w:tr w:rsidR="00DE0712" w:rsidRPr="00DE0712" w14:paraId="24C959B7" w14:textId="77777777" w:rsidTr="00DE0712">
        <w:trPr>
          <w:cantSplit/>
          <w:tblHeader/>
          <w:jc w:val="center"/>
        </w:trPr>
        <w:tc>
          <w:tcPr>
            <w:tcW w:w="2263" w:type="dxa"/>
            <w:vMerge w:val="restart"/>
            <w:vAlign w:val="center"/>
          </w:tcPr>
          <w:p w14:paraId="5C4A4311"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lang w:val="fr-FR"/>
              </w:rPr>
            </w:pPr>
            <w:r w:rsidRPr="00DE0712">
              <w:rPr>
                <w:bCs/>
                <w:i/>
                <w:iCs/>
                <w:lang w:val="fr-FR"/>
              </w:rPr>
              <w:t>NDC (indicatif national de destination) ou premiers chiffres du N(S)N (numéro national (significatif))</w:t>
            </w:r>
          </w:p>
        </w:tc>
        <w:tc>
          <w:tcPr>
            <w:tcW w:w="2268" w:type="dxa"/>
            <w:gridSpan w:val="2"/>
            <w:vAlign w:val="center"/>
          </w:tcPr>
          <w:p w14:paraId="27FBD392"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lang w:val="fr-FR"/>
              </w:rPr>
            </w:pPr>
            <w:r w:rsidRPr="00DE0712">
              <w:rPr>
                <w:bCs/>
                <w:i/>
                <w:iCs/>
                <w:lang w:val="fr-FR"/>
              </w:rPr>
              <w:t>Longueur du N(S)N</w:t>
            </w:r>
          </w:p>
        </w:tc>
        <w:tc>
          <w:tcPr>
            <w:tcW w:w="2694" w:type="dxa"/>
            <w:vMerge w:val="restart"/>
            <w:vAlign w:val="center"/>
          </w:tcPr>
          <w:p w14:paraId="02F04D34"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lang w:val="fr-FR"/>
              </w:rPr>
            </w:pPr>
            <w:r w:rsidRPr="00DE0712">
              <w:rPr>
                <w:bCs/>
                <w:i/>
                <w:iCs/>
                <w:color w:val="000000"/>
                <w:lang w:val="fr-FR"/>
              </w:rPr>
              <w:t xml:space="preserve">Utilisation du </w:t>
            </w:r>
            <w:r w:rsidRPr="00DE0712">
              <w:rPr>
                <w:bCs/>
                <w:i/>
                <w:iCs/>
                <w:color w:val="000000"/>
                <w:lang w:val="fr-FR"/>
              </w:rPr>
              <w:br/>
              <w:t>numéro UIT-T E.164</w:t>
            </w:r>
          </w:p>
        </w:tc>
        <w:tc>
          <w:tcPr>
            <w:tcW w:w="2220" w:type="dxa"/>
            <w:vMerge w:val="restart"/>
            <w:vAlign w:val="center"/>
          </w:tcPr>
          <w:p w14:paraId="57CE6A1A"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lang w:val="fr-FR"/>
              </w:rPr>
            </w:pPr>
            <w:r w:rsidRPr="00DE0712">
              <w:rPr>
                <w:bCs/>
                <w:i/>
                <w:iCs/>
                <w:color w:val="000000"/>
                <w:lang w:val="fr-FR"/>
              </w:rPr>
              <w:t>Informations complémentaires</w:t>
            </w:r>
          </w:p>
        </w:tc>
      </w:tr>
      <w:tr w:rsidR="00DE0712" w:rsidRPr="00DE0712" w14:paraId="6E81A701" w14:textId="77777777" w:rsidTr="00DE0712">
        <w:trPr>
          <w:cantSplit/>
          <w:tblHeader/>
          <w:jc w:val="center"/>
        </w:trPr>
        <w:tc>
          <w:tcPr>
            <w:tcW w:w="2263" w:type="dxa"/>
            <w:vMerge/>
            <w:vAlign w:val="center"/>
          </w:tcPr>
          <w:p w14:paraId="5B838C08"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color w:val="000000"/>
                <w:lang w:val="fr-FR"/>
              </w:rPr>
            </w:pPr>
          </w:p>
        </w:tc>
        <w:tc>
          <w:tcPr>
            <w:tcW w:w="1134" w:type="dxa"/>
            <w:vAlign w:val="center"/>
          </w:tcPr>
          <w:p w14:paraId="60A004D7"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color w:val="000000"/>
                <w:lang w:val="fr-FR"/>
              </w:rPr>
            </w:pPr>
            <w:r w:rsidRPr="00DE0712">
              <w:rPr>
                <w:i/>
                <w:iCs/>
                <w:color w:val="000000"/>
                <w:lang w:val="fr-FR" w:eastAsia="fr-FR"/>
              </w:rPr>
              <w:t>Longueur maximale</w:t>
            </w:r>
          </w:p>
        </w:tc>
        <w:tc>
          <w:tcPr>
            <w:tcW w:w="1134" w:type="dxa"/>
            <w:vAlign w:val="center"/>
          </w:tcPr>
          <w:p w14:paraId="75E6A88F"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color w:val="000000"/>
                <w:lang w:val="fr-FR"/>
              </w:rPr>
            </w:pPr>
            <w:r w:rsidRPr="00DE0712">
              <w:rPr>
                <w:i/>
                <w:iCs/>
                <w:color w:val="000000"/>
                <w:lang w:val="fr-FR" w:eastAsia="fr-FR"/>
              </w:rPr>
              <w:t>Longueur minimale</w:t>
            </w:r>
          </w:p>
        </w:tc>
        <w:tc>
          <w:tcPr>
            <w:tcW w:w="2694" w:type="dxa"/>
            <w:vMerge/>
            <w:vAlign w:val="center"/>
          </w:tcPr>
          <w:p w14:paraId="2CDD6AD7"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color w:val="000000"/>
                <w:lang w:val="fr-FR"/>
              </w:rPr>
            </w:pPr>
          </w:p>
        </w:tc>
        <w:tc>
          <w:tcPr>
            <w:tcW w:w="2220" w:type="dxa"/>
            <w:vMerge/>
            <w:vAlign w:val="center"/>
          </w:tcPr>
          <w:p w14:paraId="45587B5E" w14:textId="77777777" w:rsidR="00DE0712" w:rsidRPr="00DE0712" w:rsidRDefault="00DE0712" w:rsidP="00DE071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color w:val="000000"/>
                <w:lang w:val="fr-FR"/>
              </w:rPr>
            </w:pPr>
          </w:p>
        </w:tc>
      </w:tr>
      <w:tr w:rsidR="00DE0712" w:rsidRPr="00DE0712" w14:paraId="66FA00F1" w14:textId="77777777" w:rsidTr="00DE0712">
        <w:trPr>
          <w:cantSplit/>
          <w:jc w:val="center"/>
        </w:trPr>
        <w:tc>
          <w:tcPr>
            <w:tcW w:w="2263" w:type="dxa"/>
          </w:tcPr>
          <w:p w14:paraId="7EF0B3BE"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30</w:t>
            </w:r>
          </w:p>
        </w:tc>
        <w:tc>
          <w:tcPr>
            <w:tcW w:w="1134" w:type="dxa"/>
          </w:tcPr>
          <w:p w14:paraId="732C6CE4"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0A5A6430"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48C23491"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fixe</w:t>
            </w:r>
          </w:p>
        </w:tc>
        <w:tc>
          <w:tcPr>
            <w:tcW w:w="2220" w:type="dxa"/>
          </w:tcPr>
          <w:p w14:paraId="5D67822E"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Opérateur Expresso Sénégal</w:t>
            </w:r>
          </w:p>
        </w:tc>
      </w:tr>
      <w:tr w:rsidR="00DE0712" w:rsidRPr="00DE0712" w14:paraId="2A83EF51" w14:textId="77777777" w:rsidTr="00DE0712">
        <w:trPr>
          <w:cantSplit/>
          <w:jc w:val="center"/>
        </w:trPr>
        <w:tc>
          <w:tcPr>
            <w:tcW w:w="2263" w:type="dxa"/>
          </w:tcPr>
          <w:p w14:paraId="2002FC6A"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32</w:t>
            </w:r>
          </w:p>
        </w:tc>
        <w:tc>
          <w:tcPr>
            <w:tcW w:w="1134" w:type="dxa"/>
          </w:tcPr>
          <w:p w14:paraId="2D9A2056"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0CD75511"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3BE72E24"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fixe</w:t>
            </w:r>
          </w:p>
        </w:tc>
        <w:tc>
          <w:tcPr>
            <w:tcW w:w="2220" w:type="dxa"/>
          </w:tcPr>
          <w:p w14:paraId="2EE1E110"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Opérateur FREE Sénégal</w:t>
            </w:r>
          </w:p>
        </w:tc>
      </w:tr>
      <w:tr w:rsidR="00DE0712" w:rsidRPr="00DE0712" w14:paraId="5253C90F" w14:textId="77777777" w:rsidTr="00DE0712">
        <w:trPr>
          <w:cantSplit/>
          <w:jc w:val="center"/>
        </w:trPr>
        <w:tc>
          <w:tcPr>
            <w:tcW w:w="2263" w:type="dxa"/>
          </w:tcPr>
          <w:p w14:paraId="2280BB5D"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338</w:t>
            </w:r>
          </w:p>
        </w:tc>
        <w:tc>
          <w:tcPr>
            <w:tcW w:w="1134" w:type="dxa"/>
          </w:tcPr>
          <w:p w14:paraId="3FA09675"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0EB8DEC6"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6547045B"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géographique – </w:t>
            </w:r>
            <w:r w:rsidRPr="00DE0712">
              <w:rPr>
                <w:rFonts w:cs="Calibri"/>
                <w:lang w:val="fr-FR"/>
              </w:rPr>
              <w:br/>
              <w:t>Service de téléphonie fixe</w:t>
            </w:r>
          </w:p>
        </w:tc>
        <w:tc>
          <w:tcPr>
            <w:tcW w:w="2220" w:type="dxa"/>
          </w:tcPr>
          <w:p w14:paraId="707EFA43"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Opérateur SONATEL (Orange), région de Dakar</w:t>
            </w:r>
          </w:p>
        </w:tc>
      </w:tr>
      <w:tr w:rsidR="00DE0712" w:rsidRPr="00DE0712" w14:paraId="7F573CF8" w14:textId="77777777" w:rsidTr="00DE0712">
        <w:trPr>
          <w:cantSplit/>
          <w:jc w:val="center"/>
        </w:trPr>
        <w:tc>
          <w:tcPr>
            <w:tcW w:w="2263" w:type="dxa"/>
          </w:tcPr>
          <w:p w14:paraId="735533DD"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339</w:t>
            </w:r>
          </w:p>
        </w:tc>
        <w:tc>
          <w:tcPr>
            <w:tcW w:w="1134" w:type="dxa"/>
          </w:tcPr>
          <w:p w14:paraId="26B3A950"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557317A3"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3B5E9D2F"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géographique – </w:t>
            </w:r>
            <w:r w:rsidRPr="00DE0712">
              <w:rPr>
                <w:rFonts w:cs="Calibri"/>
                <w:lang w:val="fr-FR"/>
              </w:rPr>
              <w:br/>
              <w:t>Service de téléphonie fixe</w:t>
            </w:r>
          </w:p>
        </w:tc>
        <w:tc>
          <w:tcPr>
            <w:tcW w:w="2220" w:type="dxa"/>
          </w:tcPr>
          <w:p w14:paraId="37C0ED2A"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Opérateur SONATEL (Orange), autres régions</w:t>
            </w:r>
          </w:p>
        </w:tc>
      </w:tr>
      <w:tr w:rsidR="00DE0712" w:rsidRPr="00DE0712" w14:paraId="7D32FDBC" w14:textId="77777777" w:rsidTr="00DE0712">
        <w:trPr>
          <w:cantSplit/>
          <w:jc w:val="center"/>
        </w:trPr>
        <w:tc>
          <w:tcPr>
            <w:tcW w:w="2263" w:type="dxa"/>
          </w:tcPr>
          <w:p w14:paraId="50CAF8B1"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36</w:t>
            </w:r>
          </w:p>
        </w:tc>
        <w:tc>
          <w:tcPr>
            <w:tcW w:w="1134" w:type="dxa"/>
          </w:tcPr>
          <w:p w14:paraId="15B38F38"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248A26EB"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6303DB76"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fixe</w:t>
            </w:r>
          </w:p>
        </w:tc>
        <w:tc>
          <w:tcPr>
            <w:tcW w:w="2220" w:type="dxa"/>
          </w:tcPr>
          <w:p w14:paraId="260732C2"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Opérateur CSU SA (HAYO)</w:t>
            </w:r>
          </w:p>
        </w:tc>
      </w:tr>
      <w:tr w:rsidR="00DE0712" w:rsidRPr="00DE0712" w14:paraId="66B2823B" w14:textId="77777777" w:rsidTr="00DE0712">
        <w:trPr>
          <w:cantSplit/>
          <w:jc w:val="center"/>
        </w:trPr>
        <w:tc>
          <w:tcPr>
            <w:tcW w:w="2263" w:type="dxa"/>
          </w:tcPr>
          <w:p w14:paraId="283D1D85"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39</w:t>
            </w:r>
          </w:p>
        </w:tc>
        <w:tc>
          <w:tcPr>
            <w:tcW w:w="1134" w:type="dxa"/>
          </w:tcPr>
          <w:p w14:paraId="4BA2337C"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289DF06B"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4E1D0094"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fixe</w:t>
            </w:r>
          </w:p>
        </w:tc>
        <w:tc>
          <w:tcPr>
            <w:tcW w:w="2220" w:type="dxa"/>
          </w:tcPr>
          <w:p w14:paraId="49AC0116"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ADIE</w:t>
            </w:r>
          </w:p>
        </w:tc>
      </w:tr>
      <w:tr w:rsidR="00DE0712" w:rsidRPr="00DE0712" w14:paraId="1991DDD0" w14:textId="77777777" w:rsidTr="00DE0712">
        <w:trPr>
          <w:cantSplit/>
          <w:jc w:val="center"/>
        </w:trPr>
        <w:tc>
          <w:tcPr>
            <w:tcW w:w="2263" w:type="dxa"/>
          </w:tcPr>
          <w:p w14:paraId="693AF815"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70</w:t>
            </w:r>
          </w:p>
        </w:tc>
        <w:tc>
          <w:tcPr>
            <w:tcW w:w="1134" w:type="dxa"/>
          </w:tcPr>
          <w:p w14:paraId="164C37FD"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050CB024"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52CE16A4"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mobile</w:t>
            </w:r>
          </w:p>
        </w:tc>
        <w:tc>
          <w:tcPr>
            <w:tcW w:w="2220" w:type="dxa"/>
          </w:tcPr>
          <w:p w14:paraId="474768F2"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Opérateur Expresso Sénégal</w:t>
            </w:r>
          </w:p>
        </w:tc>
      </w:tr>
      <w:tr w:rsidR="00DE0712" w:rsidRPr="00DE0712" w14:paraId="686CB7B8" w14:textId="77777777" w:rsidTr="00DE0712">
        <w:trPr>
          <w:cantSplit/>
          <w:jc w:val="center"/>
        </w:trPr>
        <w:tc>
          <w:tcPr>
            <w:tcW w:w="2263" w:type="dxa"/>
          </w:tcPr>
          <w:p w14:paraId="0BF73C7F"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72</w:t>
            </w:r>
          </w:p>
        </w:tc>
        <w:tc>
          <w:tcPr>
            <w:tcW w:w="1134" w:type="dxa"/>
          </w:tcPr>
          <w:p w14:paraId="26D89600"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5DFF4AE0"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25E85B27"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mobile</w:t>
            </w:r>
          </w:p>
        </w:tc>
        <w:tc>
          <w:tcPr>
            <w:tcW w:w="2220" w:type="dxa"/>
          </w:tcPr>
          <w:p w14:paraId="5DFDB099"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Opérateur CSU SA (HAYO)</w:t>
            </w:r>
          </w:p>
        </w:tc>
      </w:tr>
      <w:tr w:rsidR="00DE0712" w:rsidRPr="00DE0712" w14:paraId="7AE7B28F" w14:textId="77777777" w:rsidTr="00DE0712">
        <w:trPr>
          <w:cantSplit/>
          <w:jc w:val="center"/>
        </w:trPr>
        <w:tc>
          <w:tcPr>
            <w:tcW w:w="2263" w:type="dxa"/>
          </w:tcPr>
          <w:p w14:paraId="2DD0FB64"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75</w:t>
            </w:r>
          </w:p>
        </w:tc>
        <w:tc>
          <w:tcPr>
            <w:tcW w:w="1134" w:type="dxa"/>
          </w:tcPr>
          <w:p w14:paraId="4548F43C"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1ACE7186"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7CE5DF58"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mobile</w:t>
            </w:r>
          </w:p>
        </w:tc>
        <w:tc>
          <w:tcPr>
            <w:tcW w:w="2220" w:type="dxa"/>
          </w:tcPr>
          <w:p w14:paraId="19B61F9E"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Dédiés aux opérateurs de réseaux mobiles virtuels (MVNO)</w:t>
            </w:r>
          </w:p>
        </w:tc>
      </w:tr>
      <w:tr w:rsidR="00DE0712" w:rsidRPr="00DE0712" w14:paraId="2AA9A9EA" w14:textId="77777777" w:rsidTr="00DE0712">
        <w:trPr>
          <w:cantSplit/>
          <w:jc w:val="center"/>
        </w:trPr>
        <w:tc>
          <w:tcPr>
            <w:tcW w:w="2263" w:type="dxa"/>
          </w:tcPr>
          <w:p w14:paraId="25BA00B3"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76</w:t>
            </w:r>
          </w:p>
        </w:tc>
        <w:tc>
          <w:tcPr>
            <w:tcW w:w="1134" w:type="dxa"/>
          </w:tcPr>
          <w:p w14:paraId="6BB9AA77"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4CCD9675"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0611F0D5"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mobile</w:t>
            </w:r>
          </w:p>
        </w:tc>
        <w:tc>
          <w:tcPr>
            <w:tcW w:w="2220" w:type="dxa"/>
          </w:tcPr>
          <w:p w14:paraId="7950C530"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Opérateur FREE Sénégal</w:t>
            </w:r>
          </w:p>
        </w:tc>
      </w:tr>
      <w:tr w:rsidR="00DE0712" w:rsidRPr="00DE0712" w14:paraId="21AD4417" w14:textId="77777777" w:rsidTr="00DE0712">
        <w:trPr>
          <w:cantSplit/>
          <w:jc w:val="center"/>
        </w:trPr>
        <w:tc>
          <w:tcPr>
            <w:tcW w:w="2263" w:type="dxa"/>
          </w:tcPr>
          <w:p w14:paraId="49E84A01"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77</w:t>
            </w:r>
          </w:p>
        </w:tc>
        <w:tc>
          <w:tcPr>
            <w:tcW w:w="1134" w:type="dxa"/>
          </w:tcPr>
          <w:p w14:paraId="6F6BD397"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16A12FC9"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40B2E319"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mobile</w:t>
            </w:r>
          </w:p>
        </w:tc>
        <w:tc>
          <w:tcPr>
            <w:tcW w:w="2220" w:type="dxa"/>
          </w:tcPr>
          <w:p w14:paraId="29BF0EF3"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Opérateur SONATEL (Orange)</w:t>
            </w:r>
          </w:p>
        </w:tc>
      </w:tr>
      <w:tr w:rsidR="00DE0712" w:rsidRPr="00DE0712" w14:paraId="0B475B8D" w14:textId="77777777" w:rsidTr="00DE0712">
        <w:trPr>
          <w:cantSplit/>
          <w:jc w:val="center"/>
        </w:trPr>
        <w:tc>
          <w:tcPr>
            <w:tcW w:w="2263" w:type="dxa"/>
          </w:tcPr>
          <w:p w14:paraId="0F19E898"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78</w:t>
            </w:r>
          </w:p>
        </w:tc>
        <w:tc>
          <w:tcPr>
            <w:tcW w:w="1134" w:type="dxa"/>
          </w:tcPr>
          <w:p w14:paraId="6FFCD892"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520D5292"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64259CDA"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mobile</w:t>
            </w:r>
          </w:p>
        </w:tc>
        <w:tc>
          <w:tcPr>
            <w:tcW w:w="2220" w:type="dxa"/>
          </w:tcPr>
          <w:p w14:paraId="11FF5407"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Opérateur SONATEL (Orange)</w:t>
            </w:r>
          </w:p>
        </w:tc>
      </w:tr>
      <w:tr w:rsidR="00DE0712" w:rsidRPr="00DE0712" w14:paraId="77196D3B" w14:textId="77777777" w:rsidTr="00DE0712">
        <w:trPr>
          <w:cantSplit/>
          <w:jc w:val="center"/>
        </w:trPr>
        <w:tc>
          <w:tcPr>
            <w:tcW w:w="2263" w:type="dxa"/>
          </w:tcPr>
          <w:p w14:paraId="4B8FDCE1"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79</w:t>
            </w:r>
          </w:p>
        </w:tc>
        <w:tc>
          <w:tcPr>
            <w:tcW w:w="1134" w:type="dxa"/>
          </w:tcPr>
          <w:p w14:paraId="69198777"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136ED75F"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1E4903A6"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mobile</w:t>
            </w:r>
          </w:p>
        </w:tc>
        <w:tc>
          <w:tcPr>
            <w:tcW w:w="2220" w:type="dxa"/>
          </w:tcPr>
          <w:p w14:paraId="721DAA41"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ADIE</w:t>
            </w:r>
          </w:p>
        </w:tc>
      </w:tr>
      <w:tr w:rsidR="00DE0712" w:rsidRPr="00DE0712" w14:paraId="0BAF2780" w14:textId="77777777" w:rsidTr="00DE0712">
        <w:trPr>
          <w:cantSplit/>
          <w:jc w:val="center"/>
        </w:trPr>
        <w:tc>
          <w:tcPr>
            <w:tcW w:w="2263" w:type="dxa"/>
          </w:tcPr>
          <w:p w14:paraId="258066BF" w14:textId="77777777" w:rsidR="00DE0712" w:rsidRPr="00DE0712" w:rsidRDefault="00DE0712" w:rsidP="00DE0712">
            <w:pPr>
              <w:tabs>
                <w:tab w:val="clear" w:pos="567"/>
                <w:tab w:val="clear" w:pos="1276"/>
                <w:tab w:val="clear" w:pos="1843"/>
                <w:tab w:val="clear" w:pos="5387"/>
                <w:tab w:val="clear" w:pos="5954"/>
                <w:tab w:val="left" w:pos="794"/>
                <w:tab w:val="left" w:pos="1191"/>
                <w:tab w:val="left" w:pos="1588"/>
                <w:tab w:val="left" w:pos="1985"/>
              </w:tabs>
              <w:spacing w:before="40" w:after="40"/>
              <w:rPr>
                <w:rFonts w:cs="Calibri"/>
                <w:bCs/>
                <w:lang w:val="fr-FR"/>
              </w:rPr>
            </w:pPr>
            <w:r w:rsidRPr="00DE0712">
              <w:rPr>
                <w:rFonts w:cs="Calibri"/>
                <w:bCs/>
                <w:lang w:val="fr-FR"/>
              </w:rPr>
              <w:t>93</w:t>
            </w:r>
          </w:p>
        </w:tc>
        <w:tc>
          <w:tcPr>
            <w:tcW w:w="1134" w:type="dxa"/>
          </w:tcPr>
          <w:p w14:paraId="49F28008"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1134" w:type="dxa"/>
          </w:tcPr>
          <w:p w14:paraId="77269A28"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lang w:val="fr-FR"/>
              </w:rPr>
            </w:pPr>
            <w:r w:rsidRPr="00DE0712">
              <w:rPr>
                <w:rFonts w:cs="Calibri"/>
                <w:lang w:val="fr-FR"/>
              </w:rPr>
              <w:t>9</w:t>
            </w:r>
          </w:p>
        </w:tc>
        <w:tc>
          <w:tcPr>
            <w:tcW w:w="2694" w:type="dxa"/>
          </w:tcPr>
          <w:p w14:paraId="1EF4D5E9"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Arial"/>
                <w:lang w:val="fr-FR"/>
              </w:rPr>
              <w:t xml:space="preserve">Numéro non géographique – </w:t>
            </w:r>
            <w:r w:rsidRPr="00DE0712">
              <w:rPr>
                <w:rFonts w:cs="Calibri"/>
                <w:lang w:val="fr-FR"/>
              </w:rPr>
              <w:t>Service de téléphonie fixe voix sur IP (VoIP)</w:t>
            </w:r>
          </w:p>
        </w:tc>
        <w:tc>
          <w:tcPr>
            <w:tcW w:w="2220" w:type="dxa"/>
          </w:tcPr>
          <w:p w14:paraId="31BF1C58" w14:textId="77777777" w:rsidR="00DE0712" w:rsidRPr="00DE0712" w:rsidRDefault="00DE0712" w:rsidP="00DE071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lang w:val="fr-FR"/>
              </w:rPr>
            </w:pPr>
            <w:r w:rsidRPr="00DE0712">
              <w:rPr>
                <w:rFonts w:cs="Calibri"/>
                <w:lang w:val="fr-FR"/>
              </w:rPr>
              <w:t>Dédiés aux Fournisseurs d’accès à internet (FAI)</w:t>
            </w:r>
          </w:p>
        </w:tc>
      </w:tr>
    </w:tbl>
    <w:p w14:paraId="598B1092" w14:textId="77777777" w:rsidR="00DE0712" w:rsidRPr="00DE0712" w:rsidRDefault="00DE0712" w:rsidP="00DE0712">
      <w:pPr>
        <w:tabs>
          <w:tab w:val="clear" w:pos="567"/>
          <w:tab w:val="clear" w:pos="1276"/>
          <w:tab w:val="clear" w:pos="1843"/>
          <w:tab w:val="clear" w:pos="5387"/>
          <w:tab w:val="clear" w:pos="5954"/>
        </w:tabs>
        <w:overflowPunct/>
        <w:jc w:val="left"/>
        <w:textAlignment w:val="auto"/>
        <w:rPr>
          <w:rFonts w:eastAsia="SimSun"/>
          <w:lang w:val="en-US" w:eastAsia="zh-CN"/>
        </w:rPr>
      </w:pPr>
      <w:r w:rsidRPr="00DE0712">
        <w:rPr>
          <w:rFonts w:eastAsia="SimSun"/>
          <w:lang w:val="en-US" w:eastAsia="zh-CN"/>
        </w:rPr>
        <w:t>Contact:</w:t>
      </w:r>
      <w:r w:rsidRPr="00DE0712">
        <w:rPr>
          <w:rFonts w:eastAsia="SimSun"/>
          <w:lang w:val="en-US" w:eastAsia="zh-CN"/>
        </w:rPr>
        <w:tab/>
      </w:r>
    </w:p>
    <w:p w14:paraId="47079E49" w14:textId="77777777" w:rsidR="00DE0712" w:rsidRPr="00DE0712" w:rsidRDefault="00DE0712" w:rsidP="00DE0712">
      <w:pPr>
        <w:tabs>
          <w:tab w:val="clear" w:pos="567"/>
          <w:tab w:val="clear" w:pos="1276"/>
          <w:tab w:val="clear" w:pos="1843"/>
          <w:tab w:val="clear" w:pos="5387"/>
          <w:tab w:val="clear" w:pos="5954"/>
        </w:tabs>
        <w:overflowPunct/>
        <w:ind w:left="720"/>
        <w:jc w:val="left"/>
        <w:textAlignment w:val="auto"/>
        <w:rPr>
          <w:rFonts w:eastAsia="SimSun"/>
          <w:lang w:val="fr-FR" w:eastAsia="zh-CN"/>
        </w:rPr>
      </w:pPr>
      <w:r w:rsidRPr="00DE0712">
        <w:rPr>
          <w:rFonts w:eastAsia="SimSun"/>
          <w:lang w:val="fr-FR" w:eastAsia="zh-CN"/>
        </w:rPr>
        <w:t xml:space="preserve">Mme Mana AIDARA et M. Mamadou Ousmane FAYE </w:t>
      </w:r>
    </w:p>
    <w:p w14:paraId="0A5029EB" w14:textId="77777777" w:rsidR="00DE0712" w:rsidRPr="00DE0712" w:rsidRDefault="00DE0712" w:rsidP="00DE0712">
      <w:pPr>
        <w:tabs>
          <w:tab w:val="clear" w:pos="567"/>
          <w:tab w:val="clear" w:pos="1276"/>
          <w:tab w:val="clear" w:pos="1843"/>
          <w:tab w:val="clear" w:pos="5387"/>
          <w:tab w:val="clear" w:pos="5954"/>
        </w:tabs>
        <w:overflowPunct/>
        <w:spacing w:before="0"/>
        <w:ind w:left="720"/>
        <w:jc w:val="left"/>
        <w:textAlignment w:val="auto"/>
        <w:rPr>
          <w:rFonts w:eastAsia="SimSun"/>
          <w:lang w:val="fr-FR" w:eastAsia="zh-CN"/>
        </w:rPr>
      </w:pPr>
      <w:r w:rsidRPr="00DE0712">
        <w:rPr>
          <w:rFonts w:eastAsia="SimSun"/>
          <w:lang w:val="fr-FR" w:eastAsia="zh-CN"/>
        </w:rPr>
        <w:t>Autorité de Régulation des Télécommunications et des Postes (ARTP)</w:t>
      </w:r>
    </w:p>
    <w:p w14:paraId="4064D637" w14:textId="77777777" w:rsidR="00DE0712" w:rsidRPr="00DE0712" w:rsidRDefault="00DE0712" w:rsidP="00DE0712">
      <w:pPr>
        <w:tabs>
          <w:tab w:val="clear" w:pos="567"/>
          <w:tab w:val="clear" w:pos="1276"/>
          <w:tab w:val="clear" w:pos="1843"/>
          <w:tab w:val="clear" w:pos="5387"/>
          <w:tab w:val="clear" w:pos="5954"/>
        </w:tabs>
        <w:overflowPunct/>
        <w:spacing w:before="0"/>
        <w:ind w:left="720"/>
        <w:jc w:val="left"/>
        <w:textAlignment w:val="auto"/>
        <w:rPr>
          <w:rFonts w:eastAsia="SimSun"/>
          <w:lang w:val="fr-FR" w:eastAsia="zh-CN"/>
        </w:rPr>
      </w:pPr>
      <w:r w:rsidRPr="00DE0712">
        <w:rPr>
          <w:rFonts w:eastAsia="SimSun"/>
          <w:lang w:val="fr-FR" w:eastAsia="zh-CN"/>
        </w:rPr>
        <w:t>B.P. 14130</w:t>
      </w:r>
    </w:p>
    <w:p w14:paraId="777ADE82" w14:textId="77777777" w:rsidR="00DE0712" w:rsidRPr="00DE0712" w:rsidRDefault="00DE0712" w:rsidP="00DE0712">
      <w:pPr>
        <w:tabs>
          <w:tab w:val="clear" w:pos="567"/>
          <w:tab w:val="clear" w:pos="1276"/>
          <w:tab w:val="clear" w:pos="1843"/>
          <w:tab w:val="clear" w:pos="5387"/>
          <w:tab w:val="clear" w:pos="5954"/>
        </w:tabs>
        <w:overflowPunct/>
        <w:spacing w:before="0"/>
        <w:ind w:left="720"/>
        <w:jc w:val="left"/>
        <w:textAlignment w:val="auto"/>
        <w:rPr>
          <w:rFonts w:eastAsia="SimSun"/>
          <w:lang w:val="fr-FR" w:eastAsia="zh-CN"/>
        </w:rPr>
      </w:pPr>
      <w:r w:rsidRPr="00DE0712">
        <w:rPr>
          <w:rFonts w:eastAsia="SimSun"/>
          <w:lang w:val="fr-FR" w:eastAsia="zh-CN"/>
        </w:rPr>
        <w:t>DAKAR PEYTAVIN</w:t>
      </w:r>
    </w:p>
    <w:p w14:paraId="3FB71BF6" w14:textId="77777777" w:rsidR="00DE0712" w:rsidRPr="00DE0712" w:rsidRDefault="00DE0712" w:rsidP="00DE0712">
      <w:pPr>
        <w:tabs>
          <w:tab w:val="clear" w:pos="567"/>
          <w:tab w:val="clear" w:pos="1276"/>
          <w:tab w:val="clear" w:pos="1843"/>
          <w:tab w:val="clear" w:pos="5387"/>
          <w:tab w:val="clear" w:pos="5954"/>
        </w:tabs>
        <w:overflowPunct/>
        <w:spacing w:before="0"/>
        <w:ind w:left="720"/>
        <w:jc w:val="left"/>
        <w:textAlignment w:val="auto"/>
        <w:rPr>
          <w:rFonts w:eastAsia="SimSun"/>
          <w:lang w:val="fr-FR" w:eastAsia="zh-CN"/>
        </w:rPr>
      </w:pPr>
      <w:r w:rsidRPr="00DE0712">
        <w:rPr>
          <w:rFonts w:eastAsia="SimSun"/>
          <w:lang w:val="fr-FR" w:eastAsia="zh-CN"/>
        </w:rPr>
        <w:t>Sénégal</w:t>
      </w:r>
    </w:p>
    <w:p w14:paraId="6EB87439" w14:textId="5D3EDF63" w:rsidR="00DE0712" w:rsidRPr="00DE0712" w:rsidRDefault="00DE0712" w:rsidP="00DE0712">
      <w:pPr>
        <w:tabs>
          <w:tab w:val="clear" w:pos="567"/>
          <w:tab w:val="clear" w:pos="1276"/>
          <w:tab w:val="clear" w:pos="1843"/>
          <w:tab w:val="clear" w:pos="5387"/>
          <w:tab w:val="clear" w:pos="5954"/>
          <w:tab w:val="left" w:pos="1372"/>
        </w:tabs>
        <w:overflowPunct/>
        <w:spacing w:before="0"/>
        <w:ind w:left="720"/>
        <w:jc w:val="left"/>
        <w:textAlignment w:val="auto"/>
        <w:rPr>
          <w:rFonts w:eastAsia="SimSun"/>
          <w:lang w:val="fr-FR" w:eastAsia="zh-CN"/>
        </w:rPr>
      </w:pPr>
      <w:proofErr w:type="gramStart"/>
      <w:r w:rsidRPr="00DE0712">
        <w:rPr>
          <w:rFonts w:eastAsia="SimSun"/>
          <w:lang w:val="fr-FR" w:eastAsia="zh-CN"/>
        </w:rPr>
        <w:t>Tél:</w:t>
      </w:r>
      <w:proofErr w:type="gramEnd"/>
      <w:r w:rsidRPr="00DE0712">
        <w:rPr>
          <w:rFonts w:eastAsia="SimSun"/>
          <w:lang w:val="fr-FR" w:eastAsia="zh-CN"/>
        </w:rPr>
        <w:t xml:space="preserve"> </w:t>
      </w:r>
      <w:r>
        <w:rPr>
          <w:rFonts w:eastAsia="SimSun"/>
          <w:lang w:val="fr-FR" w:eastAsia="zh-CN"/>
        </w:rPr>
        <w:tab/>
      </w:r>
      <w:r w:rsidRPr="00DE0712">
        <w:rPr>
          <w:rFonts w:eastAsia="SimSun"/>
          <w:lang w:val="fr-FR" w:eastAsia="zh-CN"/>
        </w:rPr>
        <w:t>+221 33 869 0369 / direct: +221 33 869 03 93</w:t>
      </w:r>
    </w:p>
    <w:p w14:paraId="354F8FF7" w14:textId="21D995F4" w:rsidR="00DE0712" w:rsidRPr="00DE0712" w:rsidRDefault="00DE0712" w:rsidP="00DE0712">
      <w:pPr>
        <w:tabs>
          <w:tab w:val="clear" w:pos="567"/>
          <w:tab w:val="clear" w:pos="1276"/>
          <w:tab w:val="clear" w:pos="1843"/>
          <w:tab w:val="clear" w:pos="5387"/>
          <w:tab w:val="clear" w:pos="5954"/>
          <w:tab w:val="left" w:pos="1372"/>
        </w:tabs>
        <w:overflowPunct/>
        <w:spacing w:before="0"/>
        <w:ind w:left="720"/>
        <w:jc w:val="left"/>
        <w:textAlignment w:val="auto"/>
        <w:rPr>
          <w:rFonts w:eastAsia="SimSun"/>
          <w:lang w:val="fr-FR" w:eastAsia="zh-CN"/>
        </w:rPr>
      </w:pPr>
      <w:proofErr w:type="gramStart"/>
      <w:r w:rsidRPr="00DE0712">
        <w:rPr>
          <w:rFonts w:eastAsia="SimSun"/>
          <w:lang w:val="fr-FR" w:eastAsia="zh-CN"/>
        </w:rPr>
        <w:t>Fax:</w:t>
      </w:r>
      <w:proofErr w:type="gramEnd"/>
      <w:r w:rsidRPr="00DE0712">
        <w:rPr>
          <w:rFonts w:eastAsia="SimSun"/>
          <w:lang w:val="fr-FR" w:eastAsia="zh-CN"/>
        </w:rPr>
        <w:t xml:space="preserve"> </w:t>
      </w:r>
      <w:r>
        <w:rPr>
          <w:rFonts w:eastAsia="SimSun"/>
          <w:lang w:val="fr-FR" w:eastAsia="zh-CN"/>
        </w:rPr>
        <w:tab/>
      </w:r>
      <w:r w:rsidRPr="00DE0712">
        <w:rPr>
          <w:rFonts w:eastAsia="SimSun"/>
          <w:lang w:val="fr-FR" w:eastAsia="zh-CN"/>
        </w:rPr>
        <w:t>+221 33 869 0370</w:t>
      </w:r>
    </w:p>
    <w:p w14:paraId="4852C7E1" w14:textId="6BAAC036" w:rsidR="00DE0712" w:rsidRPr="00DE0712" w:rsidRDefault="00DE0712" w:rsidP="00DE0712">
      <w:pPr>
        <w:tabs>
          <w:tab w:val="clear" w:pos="567"/>
          <w:tab w:val="clear" w:pos="1276"/>
          <w:tab w:val="clear" w:pos="1843"/>
          <w:tab w:val="clear" w:pos="5387"/>
          <w:tab w:val="clear" w:pos="5954"/>
          <w:tab w:val="left" w:pos="1372"/>
        </w:tabs>
        <w:overflowPunct/>
        <w:spacing w:before="0"/>
        <w:ind w:left="720"/>
        <w:jc w:val="left"/>
        <w:textAlignment w:val="auto"/>
        <w:rPr>
          <w:rFonts w:eastAsia="SimSun"/>
          <w:lang w:val="fr-FR" w:eastAsia="zh-CN"/>
        </w:rPr>
      </w:pPr>
      <w:proofErr w:type="gramStart"/>
      <w:r w:rsidRPr="00DE0712">
        <w:rPr>
          <w:rFonts w:eastAsia="SimSun"/>
          <w:lang w:val="fr-FR" w:eastAsia="zh-CN"/>
        </w:rPr>
        <w:t>E-mail:</w:t>
      </w:r>
      <w:proofErr w:type="gramEnd"/>
      <w:r w:rsidRPr="00DE0712">
        <w:rPr>
          <w:rFonts w:eastAsia="SimSun"/>
          <w:lang w:val="fr-FR" w:eastAsia="zh-CN"/>
        </w:rPr>
        <w:t xml:space="preserve"> </w:t>
      </w:r>
      <w:r>
        <w:rPr>
          <w:rFonts w:eastAsia="SimSun"/>
          <w:lang w:val="fr-FR" w:eastAsia="zh-CN"/>
        </w:rPr>
        <w:tab/>
      </w:r>
      <w:r w:rsidRPr="00DE0712">
        <w:rPr>
          <w:rFonts w:eastAsia="SimSun"/>
          <w:lang w:val="fr-FR" w:eastAsia="zh-CN"/>
        </w:rPr>
        <w:t>mana.aidara@artp.sn; mamadou.faye@artp.sn</w:t>
      </w:r>
    </w:p>
    <w:p w14:paraId="2ACAD1B7" w14:textId="77777777" w:rsidR="00DE0712" w:rsidRPr="00DE0712" w:rsidRDefault="00DE0712" w:rsidP="00DE0712">
      <w:pPr>
        <w:tabs>
          <w:tab w:val="clear" w:pos="567"/>
          <w:tab w:val="clear" w:pos="1276"/>
          <w:tab w:val="clear" w:pos="1843"/>
          <w:tab w:val="clear" w:pos="5387"/>
          <w:tab w:val="clear" w:pos="5954"/>
          <w:tab w:val="left" w:pos="1372"/>
        </w:tabs>
        <w:overflowPunct/>
        <w:spacing w:before="0"/>
        <w:ind w:left="720"/>
        <w:jc w:val="left"/>
        <w:textAlignment w:val="auto"/>
        <w:rPr>
          <w:lang w:val="fr-FR"/>
        </w:rPr>
      </w:pPr>
      <w:proofErr w:type="gramStart"/>
      <w:r w:rsidRPr="00DE0712">
        <w:rPr>
          <w:rFonts w:eastAsia="SimSun"/>
          <w:lang w:val="fr-FR" w:eastAsia="zh-CN"/>
        </w:rPr>
        <w:t>URL:</w:t>
      </w:r>
      <w:proofErr w:type="gramEnd"/>
      <w:r w:rsidRPr="00DE0712">
        <w:rPr>
          <w:rFonts w:eastAsia="SimSun"/>
          <w:lang w:val="fr-FR" w:eastAsia="zh-CN"/>
        </w:rPr>
        <w:t xml:space="preserve"> </w:t>
      </w:r>
      <w:r w:rsidRPr="00DE0712">
        <w:rPr>
          <w:rFonts w:eastAsia="SimSun"/>
          <w:lang w:val="fr-FR" w:eastAsia="zh-CN"/>
        </w:rPr>
        <w:tab/>
        <w:t>www.artp.sn</w:t>
      </w:r>
    </w:p>
    <w:p w14:paraId="41DC1E31" w14:textId="77777777" w:rsidR="00DE0712" w:rsidRPr="00DE0712" w:rsidRDefault="00DE0712" w:rsidP="009905F4">
      <w:pPr>
        <w:pStyle w:val="country0"/>
      </w:pPr>
      <w:r w:rsidRPr="00DE0712">
        <w:br w:type="page"/>
      </w:r>
      <w:bookmarkStart w:id="500" w:name="_Toc262052116"/>
      <w:bookmarkStart w:id="501" w:name="_Toc79585276"/>
      <w:r w:rsidRPr="00DE0712">
        <w:lastRenderedPageBreak/>
        <w:t>Soudan du Sud (indicatif de pays +211)</w:t>
      </w:r>
      <w:bookmarkEnd w:id="501"/>
    </w:p>
    <w:p w14:paraId="347F06EF" w14:textId="77777777" w:rsidR="00DE0712" w:rsidRPr="00DE0712" w:rsidRDefault="00DE0712" w:rsidP="00DE0712">
      <w:pPr>
        <w:tabs>
          <w:tab w:val="left" w:pos="1560"/>
          <w:tab w:val="left" w:pos="2127"/>
        </w:tabs>
        <w:spacing w:after="120"/>
        <w:jc w:val="left"/>
        <w:outlineLvl w:val="4"/>
        <w:rPr>
          <w:rFonts w:cs="Arial"/>
          <w:lang w:val="fr-FR"/>
        </w:rPr>
      </w:pPr>
      <w:r w:rsidRPr="00DE0712">
        <w:rPr>
          <w:rFonts w:cs="Arial"/>
          <w:lang w:val="fr-FR"/>
        </w:rPr>
        <w:t>Communication du 17.VI.2021:</w:t>
      </w:r>
    </w:p>
    <w:p w14:paraId="0839BD18" w14:textId="77777777" w:rsidR="00DE0712" w:rsidRPr="00DE0712" w:rsidRDefault="00DE0712" w:rsidP="00DE0712">
      <w:pPr>
        <w:jc w:val="left"/>
        <w:rPr>
          <w:rFonts w:cs="Arial"/>
          <w:lang w:val="fr-FR"/>
        </w:rPr>
      </w:pPr>
      <w:r w:rsidRPr="00DE0712">
        <w:rPr>
          <w:rFonts w:cs="Arial"/>
          <w:lang w:val="fr-FR"/>
        </w:rPr>
        <w:t xml:space="preserve">La </w:t>
      </w:r>
      <w:r w:rsidRPr="00DE0712">
        <w:rPr>
          <w:rFonts w:cs="Arial"/>
          <w:i/>
          <w:lang w:val="fr-FR"/>
        </w:rPr>
        <w:t xml:space="preserve">National Communication Authority (NCA), </w:t>
      </w:r>
      <w:r w:rsidRPr="00DE0712">
        <w:rPr>
          <w:rFonts w:cs="Arial"/>
          <w:iCs/>
          <w:lang w:val="fr-FR"/>
        </w:rPr>
        <w:t>Djouba</w:t>
      </w:r>
      <w:r w:rsidRPr="00DE0712">
        <w:rPr>
          <w:rFonts w:cs="Arial"/>
          <w:lang w:val="fr-FR"/>
        </w:rPr>
        <w:t xml:space="preserve">, annonce que Digitel Holdings. Ltd a obtenu une licence pour offrir des services mobiles en République de Soudan du Sud. </w:t>
      </w:r>
    </w:p>
    <w:p w14:paraId="2A17F306" w14:textId="77777777" w:rsidR="00DE0712" w:rsidRPr="00DE0712" w:rsidRDefault="00DE0712" w:rsidP="00DE0712">
      <w:pPr>
        <w:jc w:val="left"/>
        <w:rPr>
          <w:rFonts w:asciiTheme="minorHAnsi" w:hAnsiTheme="minorHAnsi"/>
          <w:lang w:val="fr-FR"/>
        </w:rPr>
      </w:pPr>
      <w:r w:rsidRPr="00DE0712">
        <w:rPr>
          <w:rFonts w:asciiTheme="minorHAnsi" w:hAnsiTheme="minorHAnsi"/>
          <w:lang w:val="fr-FR"/>
        </w:rPr>
        <w:t xml:space="preserve">Le plan modifié ci-après sera mis en œuvre à partir du 15 juin 2021 à 12 h 00 </w:t>
      </w:r>
      <w:proofErr w:type="gramStart"/>
      <w:r w:rsidRPr="00DE0712">
        <w:rPr>
          <w:rFonts w:asciiTheme="minorHAnsi" w:hAnsiTheme="minorHAnsi"/>
          <w:lang w:val="fr-FR"/>
        </w:rPr>
        <w:t>UTC:</w:t>
      </w:r>
      <w:proofErr w:type="gramEnd"/>
    </w:p>
    <w:p w14:paraId="73D2F495" w14:textId="77777777" w:rsidR="00DE0712" w:rsidRPr="00DE0712" w:rsidRDefault="00DE0712" w:rsidP="00DE0712">
      <w:pPr>
        <w:spacing w:before="0"/>
        <w:jc w:val="left"/>
        <w:rPr>
          <w:rFonts w:asciiTheme="minorHAnsi" w:hAnsiTheme="minorHAnsi"/>
          <w:lang w:val="fr-FR"/>
        </w:rPr>
      </w:pPr>
      <w:r w:rsidRPr="00DE0712">
        <w:rPr>
          <w:rFonts w:asciiTheme="minorHAnsi" w:hAnsiTheme="minorHAnsi"/>
          <w:lang w:val="fr-FR"/>
        </w:rPr>
        <w:t>Le format de numérotation International est constitué de douze chiffres (indicatif de pays compris</w:t>
      </w:r>
      <w:proofErr w:type="gramStart"/>
      <w:r w:rsidRPr="00DE0712">
        <w:rPr>
          <w:rFonts w:asciiTheme="minorHAnsi" w:hAnsiTheme="minorHAnsi"/>
          <w:lang w:val="fr-FR"/>
        </w:rPr>
        <w:t>):</w:t>
      </w:r>
      <w:proofErr w:type="gramEnd"/>
      <w:r w:rsidRPr="00DE0712">
        <w:rPr>
          <w:rFonts w:asciiTheme="minorHAnsi" w:hAnsiTheme="minorHAnsi"/>
          <w:lang w:val="fr-FR"/>
        </w:rPr>
        <w:br/>
      </w:r>
      <w:r w:rsidRPr="00DE0712">
        <w:rPr>
          <w:rFonts w:asciiTheme="minorHAnsi" w:hAnsiTheme="minorHAnsi"/>
          <w:b/>
          <w:bCs/>
          <w:lang w:val="fr-FR"/>
        </w:rPr>
        <w:t>+211 T P XXX XXXX</w:t>
      </w:r>
      <w:r w:rsidRPr="00DE0712">
        <w:rPr>
          <w:rFonts w:asciiTheme="minorHAnsi" w:hAnsiTheme="minorHAnsi"/>
          <w:lang w:val="fr-FR"/>
        </w:rPr>
        <w:t>, où:</w:t>
      </w:r>
    </w:p>
    <w:p w14:paraId="7EFDFC4D" w14:textId="77777777" w:rsidR="00DE0712" w:rsidRPr="00DE0712" w:rsidRDefault="00DE0712" w:rsidP="00DE0712">
      <w:pPr>
        <w:tabs>
          <w:tab w:val="clear" w:pos="567"/>
          <w:tab w:val="clear" w:pos="1843"/>
          <w:tab w:val="clear" w:pos="5387"/>
          <w:tab w:val="clear" w:pos="5954"/>
          <w:tab w:val="left" w:pos="2438"/>
        </w:tabs>
        <w:ind w:left="2438" w:hanging="1871"/>
        <w:jc w:val="left"/>
        <w:rPr>
          <w:rFonts w:asciiTheme="minorHAnsi" w:hAnsiTheme="minorHAnsi"/>
          <w:lang w:val="fr-FR"/>
        </w:rPr>
      </w:pPr>
      <w:r w:rsidRPr="00DE0712">
        <w:rPr>
          <w:rFonts w:asciiTheme="minorHAnsi" w:hAnsiTheme="minorHAnsi"/>
          <w:lang w:val="fr-FR"/>
        </w:rPr>
        <w:t xml:space="preserve">Indicatif de </w:t>
      </w:r>
      <w:proofErr w:type="gramStart"/>
      <w:r w:rsidRPr="00DE0712">
        <w:rPr>
          <w:rFonts w:asciiTheme="minorHAnsi" w:hAnsiTheme="minorHAnsi"/>
          <w:lang w:val="fr-FR"/>
        </w:rPr>
        <w:t>pays:</w:t>
      </w:r>
      <w:proofErr w:type="gramEnd"/>
      <w:r w:rsidRPr="00DE0712">
        <w:rPr>
          <w:rFonts w:asciiTheme="minorHAnsi" w:hAnsiTheme="minorHAnsi"/>
          <w:lang w:val="fr-FR"/>
        </w:rPr>
        <w:tab/>
        <w:t>+211</w:t>
      </w:r>
    </w:p>
    <w:p w14:paraId="70C4FFB2" w14:textId="77777777" w:rsidR="00DE0712" w:rsidRPr="00DE0712" w:rsidRDefault="00DE0712" w:rsidP="00DE0712">
      <w:pPr>
        <w:tabs>
          <w:tab w:val="clear" w:pos="567"/>
          <w:tab w:val="clear" w:pos="1843"/>
          <w:tab w:val="clear" w:pos="5387"/>
          <w:tab w:val="clear" w:pos="5954"/>
          <w:tab w:val="left" w:pos="2438"/>
        </w:tabs>
        <w:spacing w:before="0"/>
        <w:ind w:left="2438" w:hanging="1871"/>
        <w:jc w:val="left"/>
        <w:rPr>
          <w:rFonts w:asciiTheme="minorHAnsi" w:hAnsiTheme="minorHAnsi"/>
          <w:lang w:val="fr-FR"/>
        </w:rPr>
      </w:pPr>
      <w:r w:rsidRPr="00DE0712">
        <w:rPr>
          <w:rFonts w:asciiTheme="minorHAnsi" w:hAnsiTheme="minorHAnsi"/>
          <w:lang w:val="fr-FR"/>
        </w:rPr>
        <w:t xml:space="preserve">Préfixe </w:t>
      </w:r>
      <w:proofErr w:type="gramStart"/>
      <w:r w:rsidRPr="00DE0712">
        <w:rPr>
          <w:rFonts w:asciiTheme="minorHAnsi" w:hAnsiTheme="minorHAnsi"/>
          <w:lang w:val="fr-FR"/>
        </w:rPr>
        <w:t>international:</w:t>
      </w:r>
      <w:proofErr w:type="gramEnd"/>
      <w:r w:rsidRPr="00DE0712">
        <w:rPr>
          <w:rFonts w:asciiTheme="minorHAnsi" w:hAnsiTheme="minorHAnsi"/>
          <w:lang w:val="fr-FR"/>
        </w:rPr>
        <w:tab/>
        <w:t>00</w:t>
      </w:r>
    </w:p>
    <w:p w14:paraId="509234E4" w14:textId="77777777" w:rsidR="00DE0712" w:rsidRPr="00DE0712" w:rsidRDefault="00DE0712" w:rsidP="00DE0712">
      <w:pPr>
        <w:tabs>
          <w:tab w:val="clear" w:pos="567"/>
          <w:tab w:val="clear" w:pos="1843"/>
          <w:tab w:val="clear" w:pos="5387"/>
          <w:tab w:val="clear" w:pos="5954"/>
          <w:tab w:val="left" w:pos="2438"/>
        </w:tabs>
        <w:spacing w:before="0"/>
        <w:ind w:left="2438" w:hanging="1871"/>
        <w:jc w:val="left"/>
        <w:rPr>
          <w:rFonts w:asciiTheme="minorHAnsi" w:hAnsiTheme="minorHAnsi"/>
          <w:lang w:val="fr-FR"/>
        </w:rPr>
      </w:pPr>
      <w:proofErr w:type="gramStart"/>
      <w:r w:rsidRPr="00DE0712">
        <w:rPr>
          <w:rFonts w:asciiTheme="minorHAnsi" w:hAnsiTheme="minorHAnsi"/>
          <w:lang w:val="fr-FR"/>
        </w:rPr>
        <w:t>T:</w:t>
      </w:r>
      <w:proofErr w:type="gramEnd"/>
      <w:r w:rsidRPr="00DE0712">
        <w:rPr>
          <w:rFonts w:asciiTheme="minorHAnsi" w:hAnsiTheme="minorHAnsi"/>
          <w:lang w:val="fr-FR"/>
        </w:rPr>
        <w:tab/>
      </w:r>
      <w:r w:rsidRPr="00DE0712">
        <w:rPr>
          <w:rFonts w:asciiTheme="minorHAnsi" w:hAnsiTheme="minorHAnsi"/>
          <w:lang w:val="fr-FR"/>
        </w:rPr>
        <w:tab/>
        <w:t>Identificateur de type de service (9)</w:t>
      </w:r>
    </w:p>
    <w:p w14:paraId="1403F7F5" w14:textId="77777777" w:rsidR="00DE0712" w:rsidRPr="00DE0712" w:rsidRDefault="00DE0712" w:rsidP="00DE0712">
      <w:pPr>
        <w:tabs>
          <w:tab w:val="clear" w:pos="567"/>
          <w:tab w:val="clear" w:pos="1843"/>
          <w:tab w:val="clear" w:pos="5387"/>
          <w:tab w:val="clear" w:pos="5954"/>
          <w:tab w:val="left" w:pos="2438"/>
        </w:tabs>
        <w:spacing w:before="0"/>
        <w:ind w:left="2438" w:hanging="1871"/>
        <w:jc w:val="left"/>
        <w:rPr>
          <w:rFonts w:asciiTheme="minorHAnsi" w:hAnsiTheme="minorHAnsi"/>
          <w:lang w:val="fr-FR"/>
        </w:rPr>
      </w:pPr>
      <w:proofErr w:type="gramStart"/>
      <w:r w:rsidRPr="00DE0712">
        <w:rPr>
          <w:rFonts w:asciiTheme="minorHAnsi" w:hAnsiTheme="minorHAnsi"/>
          <w:lang w:val="fr-FR"/>
        </w:rPr>
        <w:t>P:</w:t>
      </w:r>
      <w:proofErr w:type="gramEnd"/>
      <w:r w:rsidRPr="00DE0712">
        <w:rPr>
          <w:rFonts w:asciiTheme="minorHAnsi" w:hAnsiTheme="minorHAnsi"/>
          <w:lang w:val="fr-FR"/>
        </w:rPr>
        <w:tab/>
      </w:r>
      <w:r w:rsidRPr="00DE0712">
        <w:rPr>
          <w:rFonts w:asciiTheme="minorHAnsi" w:hAnsiTheme="minorHAnsi"/>
          <w:lang w:val="fr-FR"/>
        </w:rPr>
        <w:tab/>
        <w:t xml:space="preserve">Identificateur de fournisseur de services (8) </w:t>
      </w:r>
    </w:p>
    <w:p w14:paraId="774C1F68" w14:textId="77777777" w:rsidR="00DE0712" w:rsidRPr="00DE0712" w:rsidRDefault="00DE0712" w:rsidP="00DE0712">
      <w:pPr>
        <w:tabs>
          <w:tab w:val="clear" w:pos="567"/>
          <w:tab w:val="clear" w:pos="1843"/>
          <w:tab w:val="clear" w:pos="5387"/>
          <w:tab w:val="clear" w:pos="5954"/>
          <w:tab w:val="left" w:pos="2438"/>
        </w:tabs>
        <w:spacing w:before="0"/>
        <w:ind w:left="2438" w:hanging="1871"/>
        <w:jc w:val="left"/>
        <w:rPr>
          <w:rFonts w:asciiTheme="minorHAnsi" w:hAnsiTheme="minorHAnsi"/>
          <w:lang w:val="fr-FR"/>
        </w:rPr>
      </w:pPr>
      <w:r w:rsidRPr="00DE0712">
        <w:rPr>
          <w:rFonts w:asciiTheme="minorHAnsi" w:hAnsiTheme="minorHAnsi"/>
          <w:lang w:val="fr-FR"/>
        </w:rPr>
        <w:t xml:space="preserve">XXX </w:t>
      </w:r>
      <w:proofErr w:type="gramStart"/>
      <w:r w:rsidRPr="00DE0712">
        <w:rPr>
          <w:rFonts w:asciiTheme="minorHAnsi" w:hAnsiTheme="minorHAnsi"/>
          <w:lang w:val="fr-FR"/>
        </w:rPr>
        <w:t>XXXX:</w:t>
      </w:r>
      <w:proofErr w:type="gramEnd"/>
      <w:r w:rsidRPr="00DE0712">
        <w:rPr>
          <w:rFonts w:asciiTheme="minorHAnsi" w:hAnsiTheme="minorHAnsi"/>
          <w:lang w:val="fr-FR"/>
        </w:rPr>
        <w:tab/>
        <w:t>Numéro d'abonné (sept (7) chiffres).</w:t>
      </w:r>
    </w:p>
    <w:p w14:paraId="3E5DDBD5" w14:textId="77777777" w:rsidR="00DE0712" w:rsidRPr="00DE0712" w:rsidRDefault="00DE0712" w:rsidP="00DE0712">
      <w:pPr>
        <w:tabs>
          <w:tab w:val="clear" w:pos="567"/>
          <w:tab w:val="clear" w:pos="1843"/>
          <w:tab w:val="clear" w:pos="5387"/>
          <w:tab w:val="clear" w:pos="5954"/>
          <w:tab w:val="left" w:pos="2438"/>
        </w:tabs>
        <w:spacing w:before="0"/>
        <w:jc w:val="left"/>
        <w:rPr>
          <w:rFonts w:asciiTheme="minorHAnsi" w:hAnsiTheme="minorHAnsi"/>
          <w:lang w:val="fr-FR"/>
        </w:rPr>
      </w:pPr>
    </w:p>
    <w:p w14:paraId="31C74861" w14:textId="77777777" w:rsidR="00DE0712" w:rsidRPr="00DE0712" w:rsidRDefault="00DE0712" w:rsidP="00DE0712">
      <w:pPr>
        <w:spacing w:before="0" w:after="120"/>
        <w:jc w:val="center"/>
        <w:rPr>
          <w:rFonts w:cs="Arial"/>
          <w:i/>
          <w:iCs/>
          <w:lang w:val="fr-FR"/>
        </w:rPr>
      </w:pPr>
      <w:r w:rsidRPr="00DE0712">
        <w:rPr>
          <w:rFonts w:cs="Arial"/>
          <w:i/>
          <w:iCs/>
          <w:lang w:val="fr-FR"/>
        </w:rPr>
        <w:t xml:space="preserve">Description de la mise en service d'une nouvelle ressource dans le plan national de numérotage E.164 </w:t>
      </w:r>
      <w:r w:rsidRPr="00DE0712">
        <w:rPr>
          <w:rFonts w:cs="Arial"/>
          <w:i/>
          <w:iCs/>
          <w:lang w:val="fr-FR"/>
        </w:rPr>
        <w:br/>
        <w:t xml:space="preserve">pour l'indicatif de pays </w:t>
      </w:r>
      <w:proofErr w:type="gramStart"/>
      <w:r w:rsidRPr="00DE0712">
        <w:rPr>
          <w:rFonts w:cs="Arial"/>
          <w:i/>
          <w:iCs/>
          <w:lang w:val="fr-FR"/>
        </w:rPr>
        <w:t>211:</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134"/>
        <w:gridCol w:w="3260"/>
        <w:gridCol w:w="2410"/>
      </w:tblGrid>
      <w:tr w:rsidR="00DE0712" w:rsidRPr="00DE0712" w14:paraId="1BB68160" w14:textId="77777777" w:rsidTr="00DE0712">
        <w:trPr>
          <w:cantSplit/>
          <w:trHeight w:val="227"/>
          <w:tblHeader/>
        </w:trPr>
        <w:tc>
          <w:tcPr>
            <w:tcW w:w="1980" w:type="dxa"/>
            <w:vMerge w:val="restart"/>
            <w:vAlign w:val="center"/>
          </w:tcPr>
          <w:p w14:paraId="45308E73" w14:textId="77777777" w:rsidR="00DE0712" w:rsidRPr="00DE0712" w:rsidRDefault="00DE0712" w:rsidP="00DE0712">
            <w:pPr>
              <w:overflowPunct/>
              <w:autoSpaceDE/>
              <w:autoSpaceDN/>
              <w:adjustRightInd/>
              <w:spacing w:before="60"/>
              <w:jc w:val="center"/>
              <w:textAlignment w:val="auto"/>
              <w:rPr>
                <w:rFonts w:asciiTheme="minorHAnsi" w:eastAsiaTheme="minorEastAsia" w:hAnsiTheme="minorHAnsi" w:cstheme="minorBidi"/>
                <w:i/>
                <w:lang w:val="fr-FR" w:eastAsia="zh-CN"/>
              </w:rPr>
            </w:pPr>
            <w:r w:rsidRPr="00DE0712">
              <w:rPr>
                <w:i/>
                <w:iCs/>
                <w:lang w:val="fr-FR"/>
              </w:rPr>
              <w:t>NDC (indicatif national de destination) ou premiers chiffres du N(S)N (numéro national (significatif))</w:t>
            </w:r>
          </w:p>
        </w:tc>
        <w:tc>
          <w:tcPr>
            <w:tcW w:w="2268" w:type="dxa"/>
            <w:gridSpan w:val="2"/>
            <w:vAlign w:val="center"/>
          </w:tcPr>
          <w:p w14:paraId="72D5AA1D" w14:textId="77777777" w:rsidR="00DE0712" w:rsidRPr="00DE0712" w:rsidRDefault="00DE0712" w:rsidP="00DE0712">
            <w:pPr>
              <w:overflowPunct/>
              <w:autoSpaceDE/>
              <w:autoSpaceDN/>
              <w:adjustRightInd/>
              <w:spacing w:before="60"/>
              <w:jc w:val="center"/>
              <w:textAlignment w:val="auto"/>
              <w:rPr>
                <w:rFonts w:asciiTheme="minorHAnsi" w:eastAsiaTheme="minorEastAsia" w:hAnsiTheme="minorHAnsi" w:cstheme="minorBidi"/>
                <w:i/>
                <w:lang w:val="fr-FR" w:eastAsia="zh-CN"/>
              </w:rPr>
            </w:pPr>
            <w:r w:rsidRPr="00DE0712">
              <w:rPr>
                <w:i/>
                <w:iCs/>
                <w:lang w:val="fr-FR"/>
              </w:rPr>
              <w:t>Longueur du N(S)N</w:t>
            </w:r>
          </w:p>
        </w:tc>
        <w:tc>
          <w:tcPr>
            <w:tcW w:w="3260" w:type="dxa"/>
            <w:vMerge w:val="restart"/>
            <w:vAlign w:val="center"/>
          </w:tcPr>
          <w:p w14:paraId="09EC20A9" w14:textId="77777777" w:rsidR="00DE0712" w:rsidRPr="00DE0712" w:rsidRDefault="00DE0712" w:rsidP="00DE0712">
            <w:pPr>
              <w:overflowPunct/>
              <w:autoSpaceDE/>
              <w:autoSpaceDN/>
              <w:adjustRightInd/>
              <w:spacing w:before="60"/>
              <w:jc w:val="center"/>
              <w:textAlignment w:val="auto"/>
              <w:rPr>
                <w:rFonts w:asciiTheme="minorHAnsi" w:eastAsiaTheme="minorEastAsia" w:hAnsiTheme="minorHAnsi" w:cstheme="minorBidi"/>
                <w:i/>
                <w:lang w:val="fr-FR" w:eastAsia="zh-CN"/>
              </w:rPr>
            </w:pPr>
            <w:r w:rsidRPr="00DE0712">
              <w:rPr>
                <w:i/>
                <w:iCs/>
                <w:lang w:val="fr-FR"/>
              </w:rPr>
              <w:t>Utilisation du numéro UIT</w:t>
            </w:r>
            <w:r w:rsidRPr="00DE0712">
              <w:rPr>
                <w:i/>
                <w:iCs/>
                <w:lang w:val="fr-FR"/>
              </w:rPr>
              <w:noBreakHyphen/>
              <w:t>T E.164</w:t>
            </w:r>
          </w:p>
        </w:tc>
        <w:tc>
          <w:tcPr>
            <w:tcW w:w="2410" w:type="dxa"/>
            <w:vMerge w:val="restart"/>
            <w:vAlign w:val="center"/>
          </w:tcPr>
          <w:p w14:paraId="42ADAC44" w14:textId="77777777" w:rsidR="00DE0712" w:rsidRPr="00DE0712" w:rsidRDefault="00DE0712" w:rsidP="00DE0712">
            <w:pPr>
              <w:overflowPunct/>
              <w:autoSpaceDE/>
              <w:autoSpaceDN/>
              <w:adjustRightInd/>
              <w:spacing w:before="60"/>
              <w:jc w:val="center"/>
              <w:textAlignment w:val="auto"/>
              <w:rPr>
                <w:rFonts w:asciiTheme="minorHAnsi" w:eastAsiaTheme="minorEastAsia" w:hAnsiTheme="minorHAnsi" w:cstheme="minorBidi"/>
                <w:i/>
                <w:lang w:val="fr-FR" w:eastAsia="zh-CN"/>
              </w:rPr>
            </w:pPr>
            <w:r w:rsidRPr="00DE0712">
              <w:rPr>
                <w:rFonts w:asciiTheme="minorHAnsi" w:eastAsiaTheme="minorEastAsia" w:hAnsiTheme="minorHAnsi" w:cstheme="minorBidi"/>
                <w:i/>
                <w:lang w:val="fr-FR" w:eastAsia="zh-CN"/>
              </w:rPr>
              <w:t>Date et heure de mise en service</w:t>
            </w:r>
          </w:p>
        </w:tc>
      </w:tr>
      <w:tr w:rsidR="00DE0712" w:rsidRPr="00DE0712" w14:paraId="2B9C10E8" w14:textId="77777777" w:rsidTr="00DE0712">
        <w:trPr>
          <w:cantSplit/>
          <w:trHeight w:val="227"/>
          <w:tblHeader/>
        </w:trPr>
        <w:tc>
          <w:tcPr>
            <w:tcW w:w="1980" w:type="dxa"/>
            <w:vMerge/>
            <w:vAlign w:val="center"/>
          </w:tcPr>
          <w:p w14:paraId="438DFD17"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Bidi"/>
                <w:lang w:val="fr-FR" w:eastAsia="zh-CN"/>
              </w:rPr>
            </w:pPr>
          </w:p>
        </w:tc>
        <w:tc>
          <w:tcPr>
            <w:tcW w:w="1134" w:type="dxa"/>
            <w:vAlign w:val="center"/>
          </w:tcPr>
          <w:p w14:paraId="3933448E" w14:textId="77777777" w:rsidR="00DE0712" w:rsidRPr="00DE0712" w:rsidRDefault="00DE0712" w:rsidP="00DE0712">
            <w:pPr>
              <w:overflowPunct/>
              <w:autoSpaceDE/>
              <w:autoSpaceDN/>
              <w:adjustRightInd/>
              <w:spacing w:before="60"/>
              <w:jc w:val="center"/>
              <w:textAlignment w:val="auto"/>
              <w:rPr>
                <w:rFonts w:asciiTheme="minorHAnsi" w:eastAsiaTheme="minorEastAsia" w:hAnsiTheme="minorHAnsi" w:cstheme="minorBidi"/>
                <w:i/>
                <w:lang w:val="fr-FR" w:eastAsia="zh-CN"/>
              </w:rPr>
            </w:pPr>
            <w:r w:rsidRPr="00DE0712">
              <w:rPr>
                <w:i/>
                <w:iCs/>
                <w:lang w:val="fr-FR"/>
              </w:rPr>
              <w:t>Longueur maximale</w:t>
            </w:r>
          </w:p>
        </w:tc>
        <w:tc>
          <w:tcPr>
            <w:tcW w:w="1134" w:type="dxa"/>
            <w:vAlign w:val="center"/>
          </w:tcPr>
          <w:p w14:paraId="7ED9D652" w14:textId="77777777" w:rsidR="00DE0712" w:rsidRPr="00DE0712" w:rsidRDefault="00DE0712" w:rsidP="00DE0712">
            <w:pPr>
              <w:overflowPunct/>
              <w:autoSpaceDE/>
              <w:autoSpaceDN/>
              <w:adjustRightInd/>
              <w:spacing w:before="60"/>
              <w:jc w:val="center"/>
              <w:textAlignment w:val="auto"/>
              <w:rPr>
                <w:rFonts w:asciiTheme="minorHAnsi" w:eastAsiaTheme="minorEastAsia" w:hAnsiTheme="minorHAnsi" w:cstheme="minorBidi"/>
                <w:i/>
                <w:lang w:val="fr-FR" w:eastAsia="zh-CN"/>
              </w:rPr>
            </w:pPr>
            <w:r w:rsidRPr="00DE0712">
              <w:rPr>
                <w:rFonts w:asciiTheme="minorHAnsi" w:eastAsiaTheme="minorEastAsia" w:hAnsiTheme="minorHAnsi" w:cstheme="minorBidi"/>
                <w:i/>
                <w:lang w:val="fr-FR" w:eastAsia="zh-CN"/>
              </w:rPr>
              <w:t>Longueur maximale</w:t>
            </w:r>
          </w:p>
        </w:tc>
        <w:tc>
          <w:tcPr>
            <w:tcW w:w="3260" w:type="dxa"/>
            <w:vMerge/>
          </w:tcPr>
          <w:p w14:paraId="060006B9"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Bidi"/>
                <w:b/>
                <w:lang w:val="fr-FR" w:eastAsia="zh-CN"/>
              </w:rPr>
            </w:pPr>
          </w:p>
        </w:tc>
        <w:tc>
          <w:tcPr>
            <w:tcW w:w="2410" w:type="dxa"/>
            <w:vMerge/>
          </w:tcPr>
          <w:p w14:paraId="4A0E8F4B"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Bidi"/>
                <w:lang w:val="fr-FR" w:eastAsia="zh-CN"/>
              </w:rPr>
            </w:pPr>
          </w:p>
        </w:tc>
      </w:tr>
      <w:tr w:rsidR="00DE0712" w:rsidRPr="00DE0712" w14:paraId="2A569C58" w14:textId="77777777" w:rsidTr="00DE0712">
        <w:trPr>
          <w:cantSplit/>
          <w:trHeight w:val="227"/>
        </w:trPr>
        <w:tc>
          <w:tcPr>
            <w:tcW w:w="1980" w:type="dxa"/>
          </w:tcPr>
          <w:p w14:paraId="1D4153E6" w14:textId="77777777" w:rsidR="00DE0712" w:rsidRPr="00DE0712" w:rsidRDefault="00DE0712" w:rsidP="00DE0712">
            <w:pPr>
              <w:overflowPunct/>
              <w:autoSpaceDE/>
              <w:autoSpaceDN/>
              <w:adjustRightInd/>
              <w:spacing w:after="120"/>
              <w:jc w:val="left"/>
              <w:textAlignment w:val="auto"/>
              <w:rPr>
                <w:rFonts w:asciiTheme="minorHAnsi" w:eastAsiaTheme="minorEastAsia" w:hAnsiTheme="minorHAnsi" w:cstheme="minorBidi"/>
                <w:lang w:val="fr-FR" w:eastAsia="zh-CN"/>
              </w:rPr>
            </w:pPr>
            <w:r w:rsidRPr="00DE0712">
              <w:rPr>
                <w:rFonts w:asciiTheme="minorHAnsi" w:eastAsiaTheme="minorEastAsia" w:hAnsiTheme="minorHAnsi" w:cstheme="minorBidi"/>
                <w:lang w:val="fr-FR" w:eastAsia="zh-CN"/>
              </w:rPr>
              <w:t>98</w:t>
            </w:r>
          </w:p>
        </w:tc>
        <w:tc>
          <w:tcPr>
            <w:tcW w:w="1134" w:type="dxa"/>
          </w:tcPr>
          <w:p w14:paraId="6E3C5A32" w14:textId="77777777" w:rsidR="00DE0712" w:rsidRPr="00DE0712" w:rsidRDefault="00DE0712" w:rsidP="00DE0712">
            <w:pPr>
              <w:overflowPunct/>
              <w:autoSpaceDE/>
              <w:autoSpaceDN/>
              <w:adjustRightInd/>
              <w:spacing w:after="120"/>
              <w:jc w:val="center"/>
              <w:textAlignment w:val="auto"/>
              <w:rPr>
                <w:rFonts w:asciiTheme="minorHAnsi" w:eastAsiaTheme="minorEastAsia" w:hAnsiTheme="minorHAnsi" w:cstheme="minorBidi"/>
                <w:lang w:val="fr-FR" w:eastAsia="zh-CN"/>
              </w:rPr>
            </w:pPr>
            <w:r w:rsidRPr="00DE0712">
              <w:rPr>
                <w:rFonts w:asciiTheme="minorHAnsi" w:eastAsiaTheme="minorEastAsia" w:hAnsiTheme="minorHAnsi" w:cstheme="minorBidi"/>
                <w:lang w:val="fr-FR" w:eastAsia="zh-CN"/>
              </w:rPr>
              <w:t>Neuf</w:t>
            </w:r>
          </w:p>
        </w:tc>
        <w:tc>
          <w:tcPr>
            <w:tcW w:w="1134" w:type="dxa"/>
          </w:tcPr>
          <w:p w14:paraId="1C5D207C" w14:textId="77777777" w:rsidR="00DE0712" w:rsidRPr="00DE0712" w:rsidRDefault="00DE0712" w:rsidP="00DE0712">
            <w:pPr>
              <w:overflowPunct/>
              <w:autoSpaceDE/>
              <w:autoSpaceDN/>
              <w:adjustRightInd/>
              <w:spacing w:after="120"/>
              <w:jc w:val="center"/>
              <w:textAlignment w:val="auto"/>
              <w:rPr>
                <w:rFonts w:asciiTheme="minorHAnsi" w:eastAsiaTheme="minorEastAsia" w:hAnsiTheme="minorHAnsi" w:cstheme="minorBidi"/>
                <w:lang w:val="fr-FR" w:eastAsia="zh-CN"/>
              </w:rPr>
            </w:pPr>
            <w:r w:rsidRPr="00DE0712">
              <w:rPr>
                <w:rFonts w:asciiTheme="minorHAnsi" w:eastAsiaTheme="minorEastAsia" w:hAnsiTheme="minorHAnsi" w:cstheme="minorBidi"/>
                <w:lang w:val="fr-FR" w:eastAsia="zh-CN"/>
              </w:rPr>
              <w:t>Neuf</w:t>
            </w:r>
          </w:p>
        </w:tc>
        <w:tc>
          <w:tcPr>
            <w:tcW w:w="3260" w:type="dxa"/>
          </w:tcPr>
          <w:p w14:paraId="3BB3F350" w14:textId="77777777" w:rsidR="00DE0712" w:rsidRPr="00DE0712" w:rsidRDefault="00DE0712" w:rsidP="00DE0712">
            <w:pPr>
              <w:overflowPunct/>
              <w:autoSpaceDE/>
              <w:autoSpaceDN/>
              <w:adjustRightInd/>
              <w:spacing w:after="120"/>
              <w:jc w:val="left"/>
              <w:textAlignment w:val="auto"/>
              <w:rPr>
                <w:rFonts w:asciiTheme="minorHAnsi" w:eastAsiaTheme="minorEastAsia" w:hAnsiTheme="minorHAnsi" w:cstheme="minorBidi"/>
                <w:lang w:val="fr-FR" w:eastAsia="zh-CN"/>
              </w:rPr>
            </w:pPr>
            <w:r w:rsidRPr="00DE0712">
              <w:rPr>
                <w:rFonts w:asciiTheme="minorHAnsi" w:eastAsiaTheme="minorEastAsia" w:hAnsiTheme="minorHAnsi" w:cstheme="minorBidi"/>
                <w:lang w:val="fr-FR" w:eastAsia="zh-CN"/>
              </w:rPr>
              <w:t>Numéro non géographique – (Find Me Anywhere)</w:t>
            </w:r>
          </w:p>
        </w:tc>
        <w:tc>
          <w:tcPr>
            <w:tcW w:w="2410" w:type="dxa"/>
          </w:tcPr>
          <w:p w14:paraId="018A1BBC" w14:textId="77777777" w:rsidR="00DE0712" w:rsidRPr="00DE0712" w:rsidRDefault="00DE0712" w:rsidP="00DE0712">
            <w:pPr>
              <w:overflowPunct/>
              <w:autoSpaceDE/>
              <w:autoSpaceDN/>
              <w:adjustRightInd/>
              <w:spacing w:after="120"/>
              <w:jc w:val="left"/>
              <w:textAlignment w:val="auto"/>
              <w:rPr>
                <w:rFonts w:asciiTheme="minorHAnsi" w:eastAsiaTheme="minorEastAsia" w:hAnsiTheme="minorHAnsi" w:cstheme="minorBidi"/>
                <w:lang w:val="fr-FR" w:eastAsia="zh-CN"/>
              </w:rPr>
            </w:pPr>
            <w:r w:rsidRPr="00DE0712">
              <w:rPr>
                <w:rFonts w:asciiTheme="minorHAnsi" w:eastAsiaTheme="minorEastAsia" w:hAnsiTheme="minorHAnsi" w:cstheme="minorBidi"/>
                <w:lang w:val="fr-FR" w:eastAsia="zh-CN"/>
              </w:rPr>
              <w:t xml:space="preserve">Services de téléphonie mobile (GSM) de </w:t>
            </w:r>
            <w:proofErr w:type="gramStart"/>
            <w:r w:rsidRPr="00DE0712">
              <w:rPr>
                <w:rFonts w:asciiTheme="minorHAnsi" w:eastAsiaTheme="minorEastAsia" w:hAnsiTheme="minorHAnsi" w:cstheme="minorBidi"/>
                <w:lang w:val="fr-FR" w:eastAsia="zh-CN"/>
              </w:rPr>
              <w:t>Digitel;</w:t>
            </w:r>
            <w:proofErr w:type="gramEnd"/>
            <w:r w:rsidRPr="00DE0712">
              <w:rPr>
                <w:rFonts w:asciiTheme="minorHAnsi" w:eastAsiaTheme="minorEastAsia" w:hAnsiTheme="minorHAnsi" w:cstheme="minorBidi"/>
                <w:lang w:val="fr-FR" w:eastAsia="zh-CN"/>
              </w:rPr>
              <w:t xml:space="preserve"> (1/6/2021)</w:t>
            </w:r>
          </w:p>
        </w:tc>
      </w:tr>
    </w:tbl>
    <w:p w14:paraId="57B8936A"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Bidi"/>
          <w:lang w:val="fr-FR" w:eastAsia="zh-CN"/>
        </w:rPr>
      </w:pPr>
    </w:p>
    <w:p w14:paraId="5EFC3EBB" w14:textId="77777777" w:rsidR="00DE0712" w:rsidRPr="00DE0712" w:rsidRDefault="00DE0712" w:rsidP="00DE0712">
      <w:pPr>
        <w:spacing w:before="0"/>
        <w:rPr>
          <w:rFonts w:eastAsia="Batang"/>
          <w:bCs/>
          <w:lang w:val="fr-FR"/>
        </w:rPr>
      </w:pPr>
      <w:proofErr w:type="gramStart"/>
      <w:r w:rsidRPr="00DE0712">
        <w:rPr>
          <w:rFonts w:eastAsia="Batang"/>
          <w:bCs/>
          <w:lang w:val="fr-FR"/>
        </w:rPr>
        <w:t>Contact:</w:t>
      </w:r>
      <w:proofErr w:type="gramEnd"/>
      <w:r w:rsidRPr="00DE0712">
        <w:rPr>
          <w:rFonts w:eastAsia="Batang"/>
          <w:bCs/>
          <w:lang w:val="fr-FR"/>
        </w:rPr>
        <w:t xml:space="preserve"> </w:t>
      </w:r>
    </w:p>
    <w:p w14:paraId="0DFF7FC7" w14:textId="77777777" w:rsidR="00DE0712" w:rsidRPr="00DE0712" w:rsidRDefault="00DE0712" w:rsidP="00DE0712">
      <w:pPr>
        <w:ind w:left="567" w:hanging="567"/>
        <w:jc w:val="left"/>
        <w:rPr>
          <w:rFonts w:eastAsia="Batang"/>
          <w:lang w:val="fr-FR"/>
        </w:rPr>
      </w:pPr>
      <w:r w:rsidRPr="00DE0712">
        <w:rPr>
          <w:rFonts w:eastAsia="Batang"/>
          <w:lang w:val="fr-FR"/>
        </w:rPr>
        <w:tab/>
        <w:t>National Communications Authority (NCA)</w:t>
      </w:r>
    </w:p>
    <w:p w14:paraId="1DD5A1BA" w14:textId="77777777" w:rsidR="00DE0712" w:rsidRPr="00DE0712" w:rsidRDefault="00DE0712" w:rsidP="00DE0712">
      <w:pPr>
        <w:spacing w:before="0"/>
        <w:ind w:left="562" w:hanging="562"/>
        <w:jc w:val="left"/>
        <w:rPr>
          <w:rFonts w:eastAsia="Batang"/>
          <w:lang w:val="fr-FR"/>
        </w:rPr>
      </w:pPr>
      <w:r w:rsidRPr="00DE0712">
        <w:rPr>
          <w:rFonts w:eastAsia="Batang"/>
          <w:lang w:val="fr-FR"/>
        </w:rPr>
        <w:tab/>
        <w:t>P.O. Box 531</w:t>
      </w:r>
    </w:p>
    <w:p w14:paraId="27AA2B66" w14:textId="77777777" w:rsidR="00DE0712" w:rsidRPr="00DE0712" w:rsidRDefault="00DE0712" w:rsidP="00DE0712">
      <w:pPr>
        <w:spacing w:before="0"/>
        <w:ind w:left="562" w:hanging="562"/>
        <w:jc w:val="left"/>
        <w:rPr>
          <w:rFonts w:eastAsia="Batang"/>
          <w:lang w:val="fr-FR"/>
        </w:rPr>
      </w:pPr>
      <w:r w:rsidRPr="00DE0712">
        <w:rPr>
          <w:rFonts w:eastAsia="Batang"/>
          <w:lang w:val="fr-FR"/>
        </w:rPr>
        <w:tab/>
        <w:t>Ministry Gateway Complex</w:t>
      </w:r>
    </w:p>
    <w:p w14:paraId="464F9ED4" w14:textId="77777777" w:rsidR="00DE0712" w:rsidRPr="00DE0712" w:rsidRDefault="00DE0712" w:rsidP="00DE0712">
      <w:pPr>
        <w:spacing w:before="0"/>
        <w:ind w:left="562" w:hanging="562"/>
        <w:jc w:val="left"/>
        <w:rPr>
          <w:rFonts w:eastAsia="Batang"/>
          <w:lang w:val="fr-FR"/>
        </w:rPr>
      </w:pPr>
      <w:r w:rsidRPr="00DE0712">
        <w:rPr>
          <w:rFonts w:eastAsia="Batang"/>
          <w:lang w:val="fr-FR"/>
        </w:rPr>
        <w:tab/>
        <w:t>Gumbo JUBA</w:t>
      </w:r>
    </w:p>
    <w:p w14:paraId="778CFC62" w14:textId="77777777" w:rsidR="00DE0712" w:rsidRPr="00DE0712" w:rsidRDefault="00DE0712" w:rsidP="00DE0712">
      <w:pPr>
        <w:spacing w:before="0"/>
        <w:ind w:left="562" w:hanging="562"/>
        <w:jc w:val="left"/>
        <w:rPr>
          <w:rFonts w:eastAsia="Batang"/>
          <w:lang w:val="fr-FR"/>
        </w:rPr>
      </w:pPr>
      <w:r w:rsidRPr="00DE0712">
        <w:rPr>
          <w:rFonts w:eastAsia="Batang"/>
          <w:lang w:val="fr-FR"/>
        </w:rPr>
        <w:tab/>
        <w:t>Soudan du Sud</w:t>
      </w:r>
    </w:p>
    <w:p w14:paraId="76BB45D7" w14:textId="77777777" w:rsidR="00DE0712" w:rsidRPr="00DE0712" w:rsidRDefault="00DE0712" w:rsidP="00DE0712">
      <w:pPr>
        <w:spacing w:before="0"/>
        <w:ind w:left="562" w:hanging="562"/>
        <w:jc w:val="left"/>
        <w:rPr>
          <w:rFonts w:eastAsia="Batang"/>
          <w:lang w:val="fr-FR"/>
        </w:rPr>
      </w:pPr>
      <w:r w:rsidRPr="00DE0712">
        <w:rPr>
          <w:rFonts w:eastAsia="Batang"/>
          <w:lang w:val="fr-FR"/>
        </w:rPr>
        <w:tab/>
      </w:r>
      <w:proofErr w:type="gramStart"/>
      <w:r w:rsidRPr="00DE0712">
        <w:rPr>
          <w:rFonts w:eastAsia="Batang"/>
          <w:lang w:val="fr-FR"/>
        </w:rPr>
        <w:t>Tél.:</w:t>
      </w:r>
      <w:proofErr w:type="gramEnd"/>
      <w:r w:rsidRPr="00DE0712">
        <w:rPr>
          <w:rFonts w:eastAsia="Batang"/>
          <w:lang w:val="fr-FR"/>
        </w:rPr>
        <w:tab/>
        <w:t>+211 922232222</w:t>
      </w:r>
    </w:p>
    <w:p w14:paraId="09734E42" w14:textId="77777777" w:rsidR="00DE0712" w:rsidRPr="00DE0712" w:rsidRDefault="00DE0712" w:rsidP="00DE0712">
      <w:pPr>
        <w:spacing w:before="0"/>
        <w:ind w:left="562" w:hanging="562"/>
        <w:jc w:val="left"/>
        <w:rPr>
          <w:lang w:val="fr-FR"/>
        </w:rPr>
      </w:pPr>
      <w:r w:rsidRPr="00DE0712">
        <w:rPr>
          <w:rFonts w:eastAsia="Batang"/>
          <w:lang w:val="fr-FR"/>
        </w:rPr>
        <w:tab/>
      </w:r>
      <w:proofErr w:type="gramStart"/>
      <w:r w:rsidRPr="00DE0712">
        <w:rPr>
          <w:rFonts w:eastAsia="Batang"/>
          <w:lang w:val="fr-FR"/>
        </w:rPr>
        <w:t>E-mail:</w:t>
      </w:r>
      <w:proofErr w:type="gramEnd"/>
      <w:r w:rsidRPr="00DE0712">
        <w:rPr>
          <w:rFonts w:eastAsia="Batang"/>
          <w:lang w:val="fr-FR"/>
        </w:rPr>
        <w:tab/>
        <w:t>info@nca.gov.ss</w:t>
      </w:r>
      <w:r w:rsidRPr="00DE0712">
        <w:rPr>
          <w:rFonts w:eastAsia="Batang"/>
          <w:lang w:val="fr-FR"/>
        </w:rPr>
        <w:br/>
        <w:t>URL:</w:t>
      </w:r>
      <w:r w:rsidRPr="00DE0712">
        <w:rPr>
          <w:rFonts w:eastAsia="Batang"/>
          <w:lang w:val="fr-FR"/>
        </w:rPr>
        <w:tab/>
      </w:r>
      <w:bookmarkEnd w:id="500"/>
      <w:r w:rsidRPr="00DE0712">
        <w:rPr>
          <w:rFonts w:eastAsia="Batang"/>
          <w:lang w:val="fr-FR"/>
        </w:rPr>
        <w:t>www.nca.gov.ss</w:t>
      </w:r>
    </w:p>
    <w:p w14:paraId="278DE4EA" w14:textId="77777777" w:rsidR="00DE0712" w:rsidRPr="00DE0712" w:rsidRDefault="00DE0712" w:rsidP="009905F4">
      <w:pPr>
        <w:pStyle w:val="country0"/>
      </w:pPr>
      <w:r w:rsidRPr="00DE0712">
        <w:rPr>
          <w:rFonts w:eastAsia="SimSun"/>
          <w:lang w:eastAsia="zh-CN"/>
        </w:rPr>
        <w:br w:type="page"/>
      </w:r>
      <w:bookmarkStart w:id="502" w:name="_Toc79585277"/>
      <w:r w:rsidRPr="00DE0712">
        <w:lastRenderedPageBreak/>
        <w:t>Ouganda (indicatif de pays +256)</w:t>
      </w:r>
      <w:bookmarkEnd w:id="502"/>
    </w:p>
    <w:p w14:paraId="09939B8F" w14:textId="77777777" w:rsidR="00DE0712" w:rsidRPr="00DE0712" w:rsidRDefault="00DE0712" w:rsidP="00DE0712">
      <w:pPr>
        <w:tabs>
          <w:tab w:val="left" w:pos="1560"/>
          <w:tab w:val="left" w:pos="2127"/>
        </w:tabs>
        <w:spacing w:after="120"/>
        <w:jc w:val="left"/>
        <w:outlineLvl w:val="3"/>
        <w:rPr>
          <w:rFonts w:asciiTheme="minorHAnsi" w:hAnsiTheme="minorHAnsi" w:cstheme="minorHAnsi"/>
          <w:lang w:val="fr-FR"/>
        </w:rPr>
      </w:pPr>
      <w:r w:rsidRPr="00DE0712">
        <w:rPr>
          <w:rFonts w:asciiTheme="minorHAnsi" w:hAnsiTheme="minorHAnsi" w:cstheme="minorHAnsi"/>
          <w:lang w:val="fr-FR"/>
        </w:rPr>
        <w:t>Communication du 17.VI.2021:</w:t>
      </w:r>
    </w:p>
    <w:p w14:paraId="7EC3796A" w14:textId="77777777" w:rsidR="00DE0712" w:rsidRPr="00DE0712" w:rsidRDefault="00DE0712" w:rsidP="00DE0712">
      <w:pPr>
        <w:rPr>
          <w:rFonts w:asciiTheme="minorHAnsi" w:hAnsiTheme="minorHAnsi" w:cstheme="minorHAnsi"/>
          <w:lang w:val="fr-FR"/>
        </w:rPr>
      </w:pPr>
      <w:r w:rsidRPr="00DE0712">
        <w:rPr>
          <w:rFonts w:asciiTheme="minorHAnsi" w:hAnsiTheme="minorHAnsi" w:cstheme="minorHAnsi"/>
          <w:lang w:val="fr-FR"/>
        </w:rPr>
        <w:t>L'</w:t>
      </w:r>
      <w:r w:rsidRPr="00DE0712">
        <w:rPr>
          <w:rFonts w:asciiTheme="minorHAnsi" w:hAnsiTheme="minorHAnsi" w:cstheme="minorHAnsi"/>
          <w:i/>
          <w:iCs/>
          <w:lang w:val="fr-FR"/>
        </w:rPr>
        <w:t>Uganda Communications Commission (UCC)</w:t>
      </w:r>
      <w:r w:rsidRPr="00DE0712">
        <w:rPr>
          <w:rFonts w:asciiTheme="minorHAnsi" w:hAnsiTheme="minorHAnsi" w:cstheme="minorHAnsi"/>
          <w:lang w:val="fr-FR"/>
        </w:rPr>
        <w:t>, Kampala, communique le plan national de numérotage de l'Ouganda.</w:t>
      </w:r>
    </w:p>
    <w:p w14:paraId="2C15C7C0" w14:textId="77777777" w:rsidR="00DE0712" w:rsidRPr="00DE0712" w:rsidRDefault="00DE0712" w:rsidP="00DE0712">
      <w:pPr>
        <w:overflowPunct/>
        <w:autoSpaceDE/>
        <w:autoSpaceDN/>
        <w:adjustRightInd/>
        <w:spacing w:after="200" w:line="276" w:lineRule="auto"/>
        <w:jc w:val="center"/>
        <w:textAlignment w:val="auto"/>
        <w:rPr>
          <w:rFonts w:asciiTheme="minorHAnsi" w:eastAsia="Batang" w:hAnsiTheme="minorHAnsi" w:cstheme="minorHAnsi"/>
          <w:bCs/>
          <w:lang w:val="fr-FR"/>
        </w:rPr>
      </w:pPr>
      <w:r w:rsidRPr="00DE0712">
        <w:rPr>
          <w:rFonts w:asciiTheme="minorHAnsi" w:eastAsia="Batang" w:hAnsiTheme="minorHAnsi" w:cstheme="minorHAnsi"/>
          <w:bCs/>
          <w:lang w:val="fr-FR"/>
        </w:rPr>
        <w:t>PLAN NATIONAL DE NUMÉROTAGE UIT-T E.164 POUR L'INDICATIF DE PAYS 256</w:t>
      </w:r>
    </w:p>
    <w:p w14:paraId="5A9CEE7C" w14:textId="77777777" w:rsidR="00DE0712" w:rsidRPr="00DE0712" w:rsidRDefault="00DE0712" w:rsidP="00DE0712">
      <w:pPr>
        <w:rPr>
          <w:rFonts w:asciiTheme="minorHAnsi" w:eastAsia="Batang" w:hAnsiTheme="minorHAnsi" w:cstheme="minorHAnsi"/>
          <w:lang w:val="fr-FR"/>
        </w:rPr>
      </w:pPr>
      <w:r w:rsidRPr="00DE0712">
        <w:rPr>
          <w:rFonts w:asciiTheme="minorHAnsi" w:eastAsia="Batang" w:hAnsiTheme="minorHAnsi" w:cstheme="minorHAnsi"/>
          <w:lang w:val="fr-FR"/>
        </w:rPr>
        <w:t>a)</w:t>
      </w:r>
      <w:r w:rsidRPr="00DE0712">
        <w:rPr>
          <w:rFonts w:asciiTheme="minorHAnsi" w:eastAsia="Batang" w:hAnsiTheme="minorHAnsi" w:cstheme="minorHAnsi"/>
          <w:lang w:val="fr-FR"/>
        </w:rPr>
        <w:tab/>
        <w:t>Aperçu général</w:t>
      </w:r>
    </w:p>
    <w:p w14:paraId="5175EDCD" w14:textId="77777777" w:rsidR="00DE0712" w:rsidRPr="00DE0712" w:rsidRDefault="00DE0712" w:rsidP="00DE0712">
      <w:pPr>
        <w:tabs>
          <w:tab w:val="left" w:pos="992"/>
          <w:tab w:val="left" w:pos="1418"/>
          <w:tab w:val="left" w:pos="2268"/>
        </w:tabs>
        <w:spacing w:before="80"/>
        <w:ind w:left="567" w:hanging="567"/>
        <w:rPr>
          <w:rFonts w:asciiTheme="minorHAnsi" w:eastAsia="Batang" w:hAnsiTheme="minorHAnsi" w:cstheme="minorHAnsi"/>
          <w:lang w:val="fr-FR"/>
        </w:rPr>
      </w:pPr>
      <w:r w:rsidRPr="00DE0712">
        <w:rPr>
          <w:rFonts w:asciiTheme="minorHAnsi" w:eastAsia="Batang" w:hAnsiTheme="minorHAnsi" w:cstheme="minorHAnsi"/>
          <w:lang w:val="fr-FR"/>
        </w:rPr>
        <w:tab/>
        <w:t>La longueur minimale des numéros (indicatif de pays non compris) est de 9 chiffres</w:t>
      </w:r>
    </w:p>
    <w:p w14:paraId="3430BABF" w14:textId="77777777" w:rsidR="00DE0712" w:rsidRPr="00DE0712" w:rsidRDefault="00DE0712" w:rsidP="00DE0712">
      <w:pPr>
        <w:tabs>
          <w:tab w:val="left" w:pos="992"/>
          <w:tab w:val="left" w:pos="1418"/>
          <w:tab w:val="left" w:pos="2268"/>
        </w:tabs>
        <w:spacing w:before="0"/>
        <w:ind w:left="567" w:hanging="567"/>
        <w:rPr>
          <w:rFonts w:asciiTheme="minorHAnsi" w:eastAsia="Batang" w:hAnsiTheme="minorHAnsi" w:cstheme="minorHAnsi"/>
          <w:lang w:val="fr-FR"/>
        </w:rPr>
      </w:pPr>
      <w:r w:rsidRPr="00DE0712">
        <w:rPr>
          <w:rFonts w:asciiTheme="minorHAnsi" w:eastAsia="Batang" w:hAnsiTheme="minorHAnsi" w:cstheme="minorHAnsi"/>
          <w:lang w:val="fr-FR"/>
        </w:rPr>
        <w:tab/>
        <w:t>La longueur maximale des numéros (indicatif de pays non compris) est de 9 chiffres</w:t>
      </w:r>
    </w:p>
    <w:p w14:paraId="4C791318" w14:textId="77777777" w:rsidR="00DE0712" w:rsidRPr="00DE0712" w:rsidRDefault="00DE0712" w:rsidP="00DE0712">
      <w:pPr>
        <w:spacing w:before="240"/>
        <w:rPr>
          <w:rFonts w:asciiTheme="minorHAnsi" w:eastAsia="Batang" w:hAnsiTheme="minorHAnsi" w:cstheme="minorHAnsi"/>
          <w:lang w:val="fr-FR"/>
        </w:rPr>
      </w:pPr>
      <w:r w:rsidRPr="00DE0712">
        <w:rPr>
          <w:rFonts w:asciiTheme="minorHAnsi" w:eastAsia="Batang" w:hAnsiTheme="minorHAnsi" w:cstheme="minorHAnsi"/>
          <w:lang w:val="fr-FR"/>
        </w:rPr>
        <w:t>b)</w:t>
      </w:r>
      <w:r w:rsidRPr="00DE0712">
        <w:rPr>
          <w:rFonts w:asciiTheme="minorHAnsi" w:eastAsia="Batang" w:hAnsiTheme="minorHAnsi" w:cstheme="minorHAnsi"/>
          <w:lang w:val="fr-FR"/>
        </w:rPr>
        <w:tab/>
        <w:t>Détails du plan de numérotage</w:t>
      </w:r>
    </w:p>
    <w:p w14:paraId="5BDE5429"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1105"/>
        <w:gridCol w:w="1105"/>
        <w:gridCol w:w="3163"/>
        <w:gridCol w:w="2341"/>
      </w:tblGrid>
      <w:tr w:rsidR="00DE0712" w:rsidRPr="00DE0712" w14:paraId="73AF7B04" w14:textId="77777777" w:rsidTr="00DE0712">
        <w:trPr>
          <w:cantSplit/>
          <w:trHeight w:val="412"/>
          <w:tblHeader/>
          <w:jc w:val="center"/>
        </w:trPr>
        <w:tc>
          <w:tcPr>
            <w:tcW w:w="1925" w:type="dxa"/>
            <w:vMerge w:val="restart"/>
          </w:tcPr>
          <w:p w14:paraId="7B4F9DEE" w14:textId="77777777" w:rsidR="00DE0712" w:rsidRPr="00DE0712" w:rsidRDefault="00DE0712" w:rsidP="009905F4">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NDC (indicatif national de destination) ou premiers chiffres du N(S)N (numéro national (significatif))</w:t>
            </w:r>
          </w:p>
        </w:tc>
        <w:tc>
          <w:tcPr>
            <w:tcW w:w="2210" w:type="dxa"/>
            <w:gridSpan w:val="2"/>
          </w:tcPr>
          <w:p w14:paraId="386AA906" w14:textId="77777777" w:rsidR="00DE0712" w:rsidRPr="00DE0712" w:rsidRDefault="00DE0712" w:rsidP="00DE0712">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Longueur du numéro N(S)N</w:t>
            </w:r>
          </w:p>
        </w:tc>
        <w:tc>
          <w:tcPr>
            <w:tcW w:w="3163" w:type="dxa"/>
            <w:vMerge w:val="restart"/>
            <w:vAlign w:val="center"/>
          </w:tcPr>
          <w:p w14:paraId="6EE324DE" w14:textId="77777777" w:rsidR="00DE0712" w:rsidRPr="00DE0712" w:rsidRDefault="00DE0712" w:rsidP="00DE0712">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Utilisation du numéro UIT</w:t>
            </w:r>
            <w:r w:rsidRPr="00DE0712">
              <w:rPr>
                <w:rFonts w:asciiTheme="minorHAnsi" w:eastAsia="Batang" w:hAnsiTheme="minorHAnsi" w:cstheme="minorHAnsi"/>
                <w:b/>
                <w:i/>
                <w:lang w:val="fr-FR"/>
              </w:rPr>
              <w:noBreakHyphen/>
              <w:t>T E.164</w:t>
            </w:r>
          </w:p>
        </w:tc>
        <w:tc>
          <w:tcPr>
            <w:tcW w:w="2341" w:type="dxa"/>
            <w:vMerge w:val="restart"/>
            <w:vAlign w:val="center"/>
          </w:tcPr>
          <w:p w14:paraId="1B0A42C0" w14:textId="77777777" w:rsidR="00DE0712" w:rsidRPr="00DE0712" w:rsidRDefault="00DE0712" w:rsidP="00DE0712">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Informations complémentaires</w:t>
            </w:r>
          </w:p>
        </w:tc>
      </w:tr>
      <w:tr w:rsidR="00DE0712" w:rsidRPr="00DE0712" w14:paraId="286627B7" w14:textId="77777777" w:rsidTr="00DE0712">
        <w:trPr>
          <w:cantSplit/>
          <w:trHeight w:val="227"/>
          <w:tblHeader/>
          <w:jc w:val="center"/>
        </w:trPr>
        <w:tc>
          <w:tcPr>
            <w:tcW w:w="1925" w:type="dxa"/>
            <w:vMerge/>
          </w:tcPr>
          <w:p w14:paraId="2E0F3C4B" w14:textId="77777777" w:rsidR="00DE0712" w:rsidRPr="00DE0712" w:rsidRDefault="00DE0712" w:rsidP="009905F4">
            <w:pPr>
              <w:keepNext/>
              <w:tabs>
                <w:tab w:val="clear" w:pos="567"/>
                <w:tab w:val="clear" w:pos="5387"/>
                <w:tab w:val="clear" w:pos="5954"/>
              </w:tabs>
              <w:spacing w:before="60" w:after="60"/>
              <w:jc w:val="left"/>
              <w:rPr>
                <w:rFonts w:asciiTheme="minorHAnsi" w:eastAsiaTheme="minorEastAsia" w:hAnsiTheme="minorHAnsi" w:cstheme="minorHAnsi"/>
                <w:b/>
                <w:i/>
                <w:lang w:val="fr-FR" w:eastAsia="zh-CN"/>
              </w:rPr>
            </w:pPr>
          </w:p>
        </w:tc>
        <w:tc>
          <w:tcPr>
            <w:tcW w:w="1105" w:type="dxa"/>
          </w:tcPr>
          <w:p w14:paraId="1988DC32" w14:textId="77777777" w:rsidR="00DE0712" w:rsidRPr="00DE0712" w:rsidRDefault="00DE0712" w:rsidP="00DE0712">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Longueur maximale</w:t>
            </w:r>
          </w:p>
        </w:tc>
        <w:tc>
          <w:tcPr>
            <w:tcW w:w="1105" w:type="dxa"/>
          </w:tcPr>
          <w:p w14:paraId="32742090" w14:textId="77777777" w:rsidR="00DE0712" w:rsidRPr="00DE0712" w:rsidRDefault="00DE0712" w:rsidP="00DE0712">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r w:rsidRPr="00DE0712">
              <w:rPr>
                <w:rFonts w:asciiTheme="minorHAnsi" w:eastAsia="Batang" w:hAnsiTheme="minorHAnsi" w:cstheme="minorHAnsi"/>
                <w:b/>
                <w:i/>
                <w:lang w:val="fr-FR"/>
              </w:rPr>
              <w:t>Longueur minimale</w:t>
            </w:r>
          </w:p>
        </w:tc>
        <w:tc>
          <w:tcPr>
            <w:tcW w:w="3163" w:type="dxa"/>
            <w:vMerge/>
          </w:tcPr>
          <w:p w14:paraId="2C120935" w14:textId="77777777" w:rsidR="00DE0712" w:rsidRPr="00DE0712" w:rsidRDefault="00DE0712" w:rsidP="00DE0712">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p>
        </w:tc>
        <w:tc>
          <w:tcPr>
            <w:tcW w:w="2341" w:type="dxa"/>
            <w:vMerge/>
          </w:tcPr>
          <w:p w14:paraId="4AF80860" w14:textId="77777777" w:rsidR="00DE0712" w:rsidRPr="00DE0712" w:rsidRDefault="00DE0712" w:rsidP="00DE0712">
            <w:pPr>
              <w:keepNext/>
              <w:tabs>
                <w:tab w:val="clear" w:pos="567"/>
                <w:tab w:val="clear" w:pos="5387"/>
                <w:tab w:val="clear" w:pos="5954"/>
              </w:tabs>
              <w:spacing w:before="60" w:after="60"/>
              <w:jc w:val="center"/>
              <w:rPr>
                <w:rFonts w:asciiTheme="minorHAnsi" w:eastAsiaTheme="minorEastAsia" w:hAnsiTheme="minorHAnsi" w:cstheme="minorHAnsi"/>
                <w:b/>
                <w:i/>
                <w:lang w:val="fr-FR" w:eastAsia="zh-CN"/>
              </w:rPr>
            </w:pPr>
          </w:p>
        </w:tc>
      </w:tr>
      <w:tr w:rsidR="00DE0712" w:rsidRPr="00DE0712" w14:paraId="1B3985DD" w14:textId="77777777" w:rsidTr="00DE0712">
        <w:trPr>
          <w:cantSplit/>
          <w:trHeight w:val="227"/>
          <w:jc w:val="center"/>
        </w:trPr>
        <w:tc>
          <w:tcPr>
            <w:tcW w:w="1925" w:type="dxa"/>
          </w:tcPr>
          <w:p w14:paraId="720E4CFA"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200</w:t>
            </w:r>
          </w:p>
          <w:p w14:paraId="29AC0730"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201</w:t>
            </w:r>
          </w:p>
        </w:tc>
        <w:tc>
          <w:tcPr>
            <w:tcW w:w="1105" w:type="dxa"/>
          </w:tcPr>
          <w:p w14:paraId="479C735C"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58026FBB"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70853491"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Services de téléphonie fixe pour Airtel Uganda Limited</w:t>
            </w:r>
          </w:p>
        </w:tc>
        <w:tc>
          <w:tcPr>
            <w:tcW w:w="2341" w:type="dxa"/>
          </w:tcPr>
          <w:p w14:paraId="413EA47F"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745EAE46" w14:textId="77777777" w:rsidTr="00DE0712">
        <w:trPr>
          <w:cantSplit/>
          <w:trHeight w:val="227"/>
          <w:jc w:val="center"/>
        </w:trPr>
        <w:tc>
          <w:tcPr>
            <w:tcW w:w="1925" w:type="dxa"/>
          </w:tcPr>
          <w:p w14:paraId="08D12E14"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20240</w:t>
            </w:r>
          </w:p>
        </w:tc>
        <w:tc>
          <w:tcPr>
            <w:tcW w:w="1105" w:type="dxa"/>
          </w:tcPr>
          <w:p w14:paraId="5BE170FB"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72B84477"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22279007"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Altech Infocom Limited/Liquid</w:t>
            </w:r>
          </w:p>
        </w:tc>
        <w:tc>
          <w:tcPr>
            <w:tcW w:w="2341" w:type="dxa"/>
          </w:tcPr>
          <w:p w14:paraId="62CD2DB0"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72A5E7F9" w14:textId="77777777" w:rsidTr="00DE0712">
        <w:trPr>
          <w:cantSplit/>
          <w:trHeight w:val="227"/>
          <w:jc w:val="center"/>
        </w:trPr>
        <w:tc>
          <w:tcPr>
            <w:tcW w:w="1925" w:type="dxa"/>
          </w:tcPr>
          <w:p w14:paraId="6F509E80"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20306</w:t>
            </w:r>
          </w:p>
          <w:p w14:paraId="02DD8413"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20307</w:t>
            </w:r>
          </w:p>
        </w:tc>
        <w:tc>
          <w:tcPr>
            <w:tcW w:w="1105" w:type="dxa"/>
          </w:tcPr>
          <w:p w14:paraId="07206BDA"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01D63E5A"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1322B6FD"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Sombha Solutions store Limited</w:t>
            </w:r>
          </w:p>
        </w:tc>
        <w:tc>
          <w:tcPr>
            <w:tcW w:w="2341" w:type="dxa"/>
          </w:tcPr>
          <w:p w14:paraId="35D2CA41"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7CADD002" w14:textId="77777777" w:rsidTr="00DE0712">
        <w:trPr>
          <w:cantSplit/>
          <w:trHeight w:val="227"/>
          <w:jc w:val="center"/>
        </w:trPr>
        <w:tc>
          <w:tcPr>
            <w:tcW w:w="1925" w:type="dxa"/>
          </w:tcPr>
          <w:p w14:paraId="61C12EFF"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204</w:t>
            </w:r>
          </w:p>
        </w:tc>
        <w:tc>
          <w:tcPr>
            <w:tcW w:w="1105" w:type="dxa"/>
          </w:tcPr>
          <w:p w14:paraId="4B34CA12"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433901C9"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7D064F69"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Africell Uganda Limited</w:t>
            </w:r>
          </w:p>
        </w:tc>
        <w:tc>
          <w:tcPr>
            <w:tcW w:w="2341" w:type="dxa"/>
          </w:tcPr>
          <w:p w14:paraId="762175B6"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6A49E874" w14:textId="77777777" w:rsidTr="00DE0712">
        <w:trPr>
          <w:cantSplit/>
          <w:trHeight w:val="227"/>
          <w:jc w:val="center"/>
        </w:trPr>
        <w:tc>
          <w:tcPr>
            <w:tcW w:w="1925" w:type="dxa"/>
          </w:tcPr>
          <w:p w14:paraId="3311D789"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2050</w:t>
            </w:r>
          </w:p>
          <w:p w14:paraId="4E867185"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2051</w:t>
            </w:r>
          </w:p>
          <w:p w14:paraId="16BDD17D"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2052</w:t>
            </w:r>
          </w:p>
          <w:p w14:paraId="0B1A578B"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2053</w:t>
            </w:r>
          </w:p>
          <w:p w14:paraId="0C9D2CA4"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2054</w:t>
            </w:r>
          </w:p>
        </w:tc>
        <w:tc>
          <w:tcPr>
            <w:tcW w:w="1105" w:type="dxa"/>
          </w:tcPr>
          <w:p w14:paraId="04C64B73"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46493346"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0140DCA0"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Roke Investment International Limited</w:t>
            </w:r>
          </w:p>
        </w:tc>
        <w:tc>
          <w:tcPr>
            <w:tcW w:w="2341" w:type="dxa"/>
          </w:tcPr>
          <w:p w14:paraId="305C9196"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1F3ECE20" w14:textId="77777777" w:rsidTr="00DE0712">
        <w:trPr>
          <w:cantSplit/>
          <w:trHeight w:val="227"/>
          <w:jc w:val="center"/>
        </w:trPr>
        <w:tc>
          <w:tcPr>
            <w:tcW w:w="1925" w:type="dxa"/>
          </w:tcPr>
          <w:p w14:paraId="3067A1FD"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206300</w:t>
            </w:r>
          </w:p>
          <w:p w14:paraId="12BE4207"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206301</w:t>
            </w:r>
          </w:p>
          <w:p w14:paraId="27F7B53A"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206302</w:t>
            </w:r>
          </w:p>
          <w:p w14:paraId="64F02BC3"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206303</w:t>
            </w:r>
          </w:p>
          <w:p w14:paraId="6CCBD2CB"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206304</w:t>
            </w:r>
          </w:p>
        </w:tc>
        <w:tc>
          <w:tcPr>
            <w:tcW w:w="1105" w:type="dxa"/>
          </w:tcPr>
          <w:p w14:paraId="6262B8B8"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0055582B"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65241D9F"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Simbanet Uganda Limited</w:t>
            </w:r>
          </w:p>
        </w:tc>
        <w:tc>
          <w:tcPr>
            <w:tcW w:w="2341" w:type="dxa"/>
          </w:tcPr>
          <w:p w14:paraId="359138DA"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21198F64" w14:textId="77777777" w:rsidTr="00DE0712">
        <w:trPr>
          <w:cantSplit/>
          <w:trHeight w:val="227"/>
          <w:jc w:val="center"/>
        </w:trPr>
        <w:tc>
          <w:tcPr>
            <w:tcW w:w="1925" w:type="dxa"/>
          </w:tcPr>
          <w:p w14:paraId="47766DAD"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207</w:t>
            </w:r>
          </w:p>
        </w:tc>
        <w:tc>
          <w:tcPr>
            <w:tcW w:w="1105" w:type="dxa"/>
          </w:tcPr>
          <w:p w14:paraId="255A6DB3"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192F3C6E"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442DF79E"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Airtel Uganda Limited</w:t>
            </w:r>
          </w:p>
        </w:tc>
        <w:tc>
          <w:tcPr>
            <w:tcW w:w="2341" w:type="dxa"/>
          </w:tcPr>
          <w:p w14:paraId="32812FF5"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3A8A9E2C" w14:textId="77777777" w:rsidTr="00DE0712">
        <w:trPr>
          <w:cantSplit/>
          <w:trHeight w:val="227"/>
          <w:jc w:val="center"/>
        </w:trPr>
        <w:tc>
          <w:tcPr>
            <w:tcW w:w="1925" w:type="dxa"/>
          </w:tcPr>
          <w:p w14:paraId="6C9EAA72"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3</w:t>
            </w:r>
          </w:p>
        </w:tc>
        <w:tc>
          <w:tcPr>
            <w:tcW w:w="1105" w:type="dxa"/>
          </w:tcPr>
          <w:p w14:paraId="1DFDBD52"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2A54A777"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0CA94E4F"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MTN Uganda Limited</w:t>
            </w:r>
          </w:p>
        </w:tc>
        <w:tc>
          <w:tcPr>
            <w:tcW w:w="2341" w:type="dxa"/>
          </w:tcPr>
          <w:p w14:paraId="562DEA84"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5C6D4BE4" w14:textId="77777777" w:rsidTr="00DE0712">
        <w:trPr>
          <w:cantSplit/>
          <w:trHeight w:val="227"/>
          <w:jc w:val="center"/>
        </w:trPr>
        <w:tc>
          <w:tcPr>
            <w:tcW w:w="1925" w:type="dxa"/>
          </w:tcPr>
          <w:p w14:paraId="72E2DE1D"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4</w:t>
            </w:r>
          </w:p>
        </w:tc>
        <w:tc>
          <w:tcPr>
            <w:tcW w:w="1105" w:type="dxa"/>
          </w:tcPr>
          <w:p w14:paraId="04700077"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57CE8782"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29315B7F"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fixe pour Uganda Telecom Limited</w:t>
            </w:r>
          </w:p>
        </w:tc>
        <w:tc>
          <w:tcPr>
            <w:tcW w:w="2341" w:type="dxa"/>
          </w:tcPr>
          <w:p w14:paraId="658FE5BC"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7BAB0A57" w14:textId="77777777" w:rsidTr="00DE0712">
        <w:trPr>
          <w:cantSplit/>
          <w:trHeight w:val="227"/>
          <w:jc w:val="center"/>
        </w:trPr>
        <w:tc>
          <w:tcPr>
            <w:tcW w:w="1925" w:type="dxa"/>
          </w:tcPr>
          <w:p w14:paraId="68054790"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700</w:t>
            </w:r>
          </w:p>
          <w:p w14:paraId="2D974212"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701</w:t>
            </w:r>
          </w:p>
          <w:p w14:paraId="1ECE6F74"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702</w:t>
            </w:r>
          </w:p>
          <w:p w14:paraId="7096707B"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703</w:t>
            </w:r>
          </w:p>
          <w:p w14:paraId="5666197D"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704</w:t>
            </w:r>
          </w:p>
          <w:p w14:paraId="25ECC586"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705</w:t>
            </w:r>
          </w:p>
          <w:p w14:paraId="07627BDA"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706</w:t>
            </w:r>
          </w:p>
          <w:p w14:paraId="68360953"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707</w:t>
            </w:r>
          </w:p>
          <w:p w14:paraId="7C1098A7"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708</w:t>
            </w:r>
          </w:p>
          <w:p w14:paraId="23BD4744"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709</w:t>
            </w:r>
          </w:p>
        </w:tc>
        <w:tc>
          <w:tcPr>
            <w:tcW w:w="1105" w:type="dxa"/>
          </w:tcPr>
          <w:p w14:paraId="2F63B446"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1F07C097"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07742E8F"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Airtel Uganda Limited</w:t>
            </w:r>
          </w:p>
        </w:tc>
        <w:tc>
          <w:tcPr>
            <w:tcW w:w="2341" w:type="dxa"/>
          </w:tcPr>
          <w:p w14:paraId="0F2AE54A"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0F93FA3D" w14:textId="77777777" w:rsidTr="00DE0712">
        <w:trPr>
          <w:cantSplit/>
          <w:trHeight w:val="227"/>
          <w:jc w:val="center"/>
        </w:trPr>
        <w:tc>
          <w:tcPr>
            <w:tcW w:w="1925" w:type="dxa"/>
          </w:tcPr>
          <w:p w14:paraId="6BB8B03A"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lastRenderedPageBreak/>
              <w:t>710</w:t>
            </w:r>
          </w:p>
          <w:p w14:paraId="274D8E64"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711</w:t>
            </w:r>
          </w:p>
          <w:p w14:paraId="655C6CC4"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712</w:t>
            </w:r>
          </w:p>
          <w:p w14:paraId="25C57E43"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713</w:t>
            </w:r>
          </w:p>
          <w:p w14:paraId="248988C3"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714</w:t>
            </w:r>
          </w:p>
          <w:p w14:paraId="4B507210"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715</w:t>
            </w:r>
          </w:p>
          <w:p w14:paraId="6834A5C1"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716</w:t>
            </w:r>
          </w:p>
          <w:p w14:paraId="46C7C411"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717</w:t>
            </w:r>
          </w:p>
          <w:p w14:paraId="78B989AD"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718</w:t>
            </w:r>
          </w:p>
          <w:p w14:paraId="00E3B952"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719</w:t>
            </w:r>
          </w:p>
        </w:tc>
        <w:tc>
          <w:tcPr>
            <w:tcW w:w="1105" w:type="dxa"/>
          </w:tcPr>
          <w:p w14:paraId="3B4941DA"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0470117B"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5A5B4CFC"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Uganda Telecom Limited</w:t>
            </w:r>
          </w:p>
        </w:tc>
        <w:tc>
          <w:tcPr>
            <w:tcW w:w="2341" w:type="dxa"/>
          </w:tcPr>
          <w:p w14:paraId="7BA54D50"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05FD1D14" w14:textId="77777777" w:rsidTr="00DE0712">
        <w:trPr>
          <w:cantSplit/>
          <w:trHeight w:val="227"/>
          <w:jc w:val="center"/>
        </w:trPr>
        <w:tc>
          <w:tcPr>
            <w:tcW w:w="1925" w:type="dxa"/>
          </w:tcPr>
          <w:p w14:paraId="3AF3B985"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720</w:t>
            </w:r>
          </w:p>
        </w:tc>
        <w:tc>
          <w:tcPr>
            <w:tcW w:w="1105" w:type="dxa"/>
          </w:tcPr>
          <w:p w14:paraId="33210879"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154EC5AE"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0A024EC6"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Smile Communications (U) Ltd</w:t>
            </w:r>
          </w:p>
        </w:tc>
        <w:tc>
          <w:tcPr>
            <w:tcW w:w="2341" w:type="dxa"/>
          </w:tcPr>
          <w:p w14:paraId="1594BC01"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1ACAE1EF" w14:textId="77777777" w:rsidTr="00DE0712">
        <w:trPr>
          <w:cantSplit/>
          <w:trHeight w:val="227"/>
          <w:jc w:val="center"/>
        </w:trPr>
        <w:tc>
          <w:tcPr>
            <w:tcW w:w="1925" w:type="dxa"/>
          </w:tcPr>
          <w:p w14:paraId="5A5129E8"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7260</w:t>
            </w:r>
          </w:p>
        </w:tc>
        <w:tc>
          <w:tcPr>
            <w:tcW w:w="1105" w:type="dxa"/>
          </w:tcPr>
          <w:p w14:paraId="76C19879"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7C034913"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25174621"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Tangerine Limited</w:t>
            </w:r>
          </w:p>
        </w:tc>
        <w:tc>
          <w:tcPr>
            <w:tcW w:w="2341" w:type="dxa"/>
          </w:tcPr>
          <w:p w14:paraId="08EA2CF1"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4C772906" w14:textId="77777777" w:rsidTr="00DE0712">
        <w:trPr>
          <w:cantSplit/>
          <w:trHeight w:val="227"/>
          <w:jc w:val="center"/>
        </w:trPr>
        <w:tc>
          <w:tcPr>
            <w:tcW w:w="1925" w:type="dxa"/>
          </w:tcPr>
          <w:p w14:paraId="744A5321"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7261</w:t>
            </w:r>
          </w:p>
        </w:tc>
        <w:tc>
          <w:tcPr>
            <w:tcW w:w="1105" w:type="dxa"/>
          </w:tcPr>
          <w:p w14:paraId="626419DD"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35411D4F"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1E0E3A5D"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Tangerine Limited</w:t>
            </w:r>
          </w:p>
        </w:tc>
        <w:tc>
          <w:tcPr>
            <w:tcW w:w="2341" w:type="dxa"/>
          </w:tcPr>
          <w:p w14:paraId="22E1D362"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Réseau entièrement opérationnel</w:t>
            </w:r>
          </w:p>
        </w:tc>
      </w:tr>
      <w:tr w:rsidR="00DE0712" w:rsidRPr="00DE0712" w14:paraId="188143FE" w14:textId="77777777" w:rsidTr="00DE0712">
        <w:trPr>
          <w:cantSplit/>
          <w:trHeight w:val="227"/>
          <w:jc w:val="center"/>
        </w:trPr>
        <w:tc>
          <w:tcPr>
            <w:tcW w:w="1925" w:type="dxa"/>
          </w:tcPr>
          <w:p w14:paraId="126D9D87"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740</w:t>
            </w:r>
          </w:p>
        </w:tc>
        <w:tc>
          <w:tcPr>
            <w:tcW w:w="1105" w:type="dxa"/>
          </w:tcPr>
          <w:p w14:paraId="12410F6D"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64F971BB"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508D086C"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Airtel Uganda Limited</w:t>
            </w:r>
          </w:p>
        </w:tc>
        <w:tc>
          <w:tcPr>
            <w:tcW w:w="2341" w:type="dxa"/>
          </w:tcPr>
          <w:p w14:paraId="4D88E9E1"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025E88D8" w14:textId="77777777" w:rsidTr="00DE0712">
        <w:trPr>
          <w:cantSplit/>
          <w:trHeight w:val="227"/>
          <w:jc w:val="center"/>
        </w:trPr>
        <w:tc>
          <w:tcPr>
            <w:tcW w:w="1925" w:type="dxa"/>
          </w:tcPr>
          <w:p w14:paraId="321A264A"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750</w:t>
            </w:r>
          </w:p>
          <w:p w14:paraId="303BB582"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751</w:t>
            </w:r>
          </w:p>
          <w:p w14:paraId="7DAF00C8"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752</w:t>
            </w:r>
          </w:p>
          <w:p w14:paraId="3DBE0094"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753</w:t>
            </w:r>
          </w:p>
          <w:p w14:paraId="3D28F46C"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754</w:t>
            </w:r>
          </w:p>
          <w:p w14:paraId="6735B816"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755</w:t>
            </w:r>
          </w:p>
          <w:p w14:paraId="12E41091"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756</w:t>
            </w:r>
          </w:p>
          <w:p w14:paraId="525C45B8"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757</w:t>
            </w:r>
          </w:p>
          <w:p w14:paraId="38EB82C7"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758</w:t>
            </w:r>
          </w:p>
          <w:p w14:paraId="3E04EB74"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759</w:t>
            </w:r>
          </w:p>
        </w:tc>
        <w:tc>
          <w:tcPr>
            <w:tcW w:w="1105" w:type="dxa"/>
          </w:tcPr>
          <w:p w14:paraId="5DC98ED7"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1879B5CF"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104088AA"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Airtel Uganda Limited</w:t>
            </w:r>
          </w:p>
        </w:tc>
        <w:tc>
          <w:tcPr>
            <w:tcW w:w="2341" w:type="dxa"/>
          </w:tcPr>
          <w:p w14:paraId="16C799A8"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4A7DF80A" w14:textId="77777777" w:rsidTr="00DE0712">
        <w:trPr>
          <w:cantSplit/>
          <w:trHeight w:val="227"/>
          <w:jc w:val="center"/>
        </w:trPr>
        <w:tc>
          <w:tcPr>
            <w:tcW w:w="1925" w:type="dxa"/>
          </w:tcPr>
          <w:p w14:paraId="7FB46C87"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760</w:t>
            </w:r>
          </w:p>
        </w:tc>
        <w:tc>
          <w:tcPr>
            <w:tcW w:w="1105" w:type="dxa"/>
          </w:tcPr>
          <w:p w14:paraId="47B481BD"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72E20274"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63851154"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MTN Uganda Limited</w:t>
            </w:r>
          </w:p>
        </w:tc>
        <w:tc>
          <w:tcPr>
            <w:tcW w:w="2341" w:type="dxa"/>
          </w:tcPr>
          <w:p w14:paraId="02F6A0A8"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Réseau entièrement opérationnel</w:t>
            </w:r>
          </w:p>
        </w:tc>
      </w:tr>
      <w:tr w:rsidR="00DE0712" w:rsidRPr="00DE0712" w14:paraId="5C823D04" w14:textId="77777777" w:rsidTr="00DE0712">
        <w:trPr>
          <w:cantSplit/>
          <w:trHeight w:val="227"/>
          <w:jc w:val="center"/>
        </w:trPr>
        <w:tc>
          <w:tcPr>
            <w:tcW w:w="1925" w:type="dxa"/>
          </w:tcPr>
          <w:p w14:paraId="5DA17B83"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770</w:t>
            </w:r>
          </w:p>
          <w:p w14:paraId="170C464E"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771</w:t>
            </w:r>
          </w:p>
          <w:p w14:paraId="4CF1DF86"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772</w:t>
            </w:r>
          </w:p>
          <w:p w14:paraId="7618F291"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773</w:t>
            </w:r>
          </w:p>
          <w:p w14:paraId="361E8B2E"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774</w:t>
            </w:r>
          </w:p>
          <w:p w14:paraId="4CCE29C5"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775</w:t>
            </w:r>
          </w:p>
          <w:p w14:paraId="1C253E0A"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776</w:t>
            </w:r>
          </w:p>
          <w:p w14:paraId="5BC9C672"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777</w:t>
            </w:r>
          </w:p>
          <w:p w14:paraId="66CEE1D2"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778</w:t>
            </w:r>
          </w:p>
          <w:p w14:paraId="29BA3066"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779</w:t>
            </w:r>
          </w:p>
        </w:tc>
        <w:tc>
          <w:tcPr>
            <w:tcW w:w="1105" w:type="dxa"/>
          </w:tcPr>
          <w:p w14:paraId="66DF7D3D"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26D4723E"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3F2F6946"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MTN Uganda Limited</w:t>
            </w:r>
          </w:p>
        </w:tc>
        <w:tc>
          <w:tcPr>
            <w:tcW w:w="2341" w:type="dxa"/>
          </w:tcPr>
          <w:p w14:paraId="18E6777A"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27998B5C" w14:textId="77777777" w:rsidTr="00DE0712">
        <w:trPr>
          <w:cantSplit/>
          <w:trHeight w:val="227"/>
          <w:jc w:val="center"/>
        </w:trPr>
        <w:tc>
          <w:tcPr>
            <w:tcW w:w="1925" w:type="dxa"/>
          </w:tcPr>
          <w:p w14:paraId="0B6B970D"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780</w:t>
            </w:r>
          </w:p>
          <w:p w14:paraId="398E83F9"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781</w:t>
            </w:r>
          </w:p>
          <w:p w14:paraId="2B69AE6A"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782</w:t>
            </w:r>
          </w:p>
          <w:p w14:paraId="1054F2E0"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783</w:t>
            </w:r>
          </w:p>
          <w:p w14:paraId="25F6311A"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784</w:t>
            </w:r>
          </w:p>
          <w:p w14:paraId="70C66EFC"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785</w:t>
            </w:r>
          </w:p>
          <w:p w14:paraId="079CB0C3"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786</w:t>
            </w:r>
          </w:p>
          <w:p w14:paraId="2135DC05"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787</w:t>
            </w:r>
          </w:p>
          <w:p w14:paraId="2A46619E"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788</w:t>
            </w:r>
          </w:p>
          <w:p w14:paraId="691BADE8"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789</w:t>
            </w:r>
          </w:p>
        </w:tc>
        <w:tc>
          <w:tcPr>
            <w:tcW w:w="1105" w:type="dxa"/>
          </w:tcPr>
          <w:p w14:paraId="65EB905E"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190E665A"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58795C5E"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MTN Uganda Limited</w:t>
            </w:r>
          </w:p>
        </w:tc>
        <w:tc>
          <w:tcPr>
            <w:tcW w:w="2341" w:type="dxa"/>
          </w:tcPr>
          <w:p w14:paraId="42D95B8A"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r w:rsidR="00DE0712" w:rsidRPr="00DE0712" w14:paraId="3A0E6655" w14:textId="77777777" w:rsidTr="00DE0712">
        <w:trPr>
          <w:cantSplit/>
          <w:trHeight w:val="227"/>
          <w:jc w:val="center"/>
        </w:trPr>
        <w:tc>
          <w:tcPr>
            <w:tcW w:w="1925" w:type="dxa"/>
          </w:tcPr>
          <w:p w14:paraId="4884142D"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lastRenderedPageBreak/>
              <w:t>790</w:t>
            </w:r>
          </w:p>
          <w:p w14:paraId="0E06CE54"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791</w:t>
            </w:r>
          </w:p>
          <w:p w14:paraId="36262709"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792</w:t>
            </w:r>
          </w:p>
          <w:p w14:paraId="70B458C9"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793</w:t>
            </w:r>
          </w:p>
          <w:p w14:paraId="51BF1306"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794</w:t>
            </w:r>
          </w:p>
          <w:p w14:paraId="2A49BEB3"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795</w:t>
            </w:r>
          </w:p>
          <w:p w14:paraId="6A25939E"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796</w:t>
            </w:r>
          </w:p>
          <w:p w14:paraId="3E9D1640"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7970</w:t>
            </w:r>
          </w:p>
          <w:p w14:paraId="2B6B66C6"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7971</w:t>
            </w:r>
          </w:p>
          <w:p w14:paraId="52528562"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7972</w:t>
            </w:r>
          </w:p>
          <w:p w14:paraId="42D3D712"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7973</w:t>
            </w:r>
          </w:p>
          <w:p w14:paraId="53EE988B" w14:textId="77777777" w:rsidR="00DE0712" w:rsidRPr="00DE0712" w:rsidRDefault="00DE0712" w:rsidP="009905F4">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7974</w:t>
            </w:r>
          </w:p>
        </w:tc>
        <w:tc>
          <w:tcPr>
            <w:tcW w:w="1105" w:type="dxa"/>
          </w:tcPr>
          <w:p w14:paraId="035EDF85"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1105" w:type="dxa"/>
          </w:tcPr>
          <w:p w14:paraId="69B1AEAE" w14:textId="77777777" w:rsidR="00DE0712" w:rsidRPr="00DE0712" w:rsidRDefault="00DE0712" w:rsidP="00DE0712">
            <w:pPr>
              <w:overflowPunct/>
              <w:autoSpaceDE/>
              <w:autoSpaceDN/>
              <w:adjustRightInd/>
              <w:spacing w:before="0"/>
              <w:jc w:val="center"/>
              <w:textAlignment w:val="auto"/>
              <w:rPr>
                <w:rFonts w:asciiTheme="minorHAnsi" w:eastAsiaTheme="minorEastAsia" w:hAnsiTheme="minorHAnsi" w:cstheme="minorHAnsi"/>
                <w:lang w:val="fr-FR" w:eastAsia="zh-CN"/>
              </w:rPr>
            </w:pPr>
            <w:r w:rsidRPr="00DE0712">
              <w:rPr>
                <w:rFonts w:asciiTheme="minorHAnsi" w:eastAsiaTheme="minorEastAsia" w:hAnsiTheme="minorHAnsi" w:cstheme="minorHAnsi"/>
                <w:lang w:val="fr-FR" w:eastAsia="zh-CN"/>
              </w:rPr>
              <w:t>9</w:t>
            </w:r>
          </w:p>
        </w:tc>
        <w:tc>
          <w:tcPr>
            <w:tcW w:w="3163" w:type="dxa"/>
          </w:tcPr>
          <w:p w14:paraId="60874058" w14:textId="77777777" w:rsidR="00DE0712" w:rsidRPr="00DE0712" w:rsidRDefault="00DE0712" w:rsidP="00DE0712">
            <w:pPr>
              <w:overflowPunct/>
              <w:autoSpaceDE/>
              <w:autoSpaceDN/>
              <w:adjustRightInd/>
              <w:spacing w:before="0"/>
              <w:jc w:val="left"/>
              <w:textAlignment w:val="auto"/>
              <w:rPr>
                <w:rFonts w:asciiTheme="minorHAnsi" w:eastAsia="Batang" w:hAnsiTheme="minorHAnsi" w:cstheme="minorHAnsi"/>
                <w:lang w:val="fr-FR"/>
              </w:rPr>
            </w:pPr>
            <w:r w:rsidRPr="00DE0712">
              <w:rPr>
                <w:rFonts w:asciiTheme="minorHAnsi" w:eastAsia="Batang" w:hAnsiTheme="minorHAnsi" w:cstheme="minorHAnsi"/>
                <w:lang w:val="fr-FR"/>
              </w:rPr>
              <w:t>Services de téléphonie mobile pour Africell Uganda Limited</w:t>
            </w:r>
          </w:p>
        </w:tc>
        <w:tc>
          <w:tcPr>
            <w:tcW w:w="2341" w:type="dxa"/>
          </w:tcPr>
          <w:p w14:paraId="3FBC68D4"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r w:rsidRPr="00DE0712">
              <w:rPr>
                <w:rFonts w:asciiTheme="minorHAnsi" w:eastAsia="Batang" w:hAnsiTheme="minorHAnsi" w:cstheme="minorHAnsi"/>
                <w:lang w:val="fr-FR"/>
              </w:rPr>
              <w:t>Réseau entièrement opérationnel</w:t>
            </w:r>
          </w:p>
        </w:tc>
      </w:tr>
    </w:tbl>
    <w:p w14:paraId="55789222" w14:textId="77777777" w:rsidR="00DE0712" w:rsidRPr="00DE0712" w:rsidRDefault="00DE0712" w:rsidP="00DE0712">
      <w:pPr>
        <w:overflowPunct/>
        <w:autoSpaceDE/>
        <w:autoSpaceDN/>
        <w:adjustRightInd/>
        <w:spacing w:before="0"/>
        <w:jc w:val="left"/>
        <w:textAlignment w:val="auto"/>
        <w:rPr>
          <w:rFonts w:asciiTheme="minorHAnsi" w:eastAsiaTheme="minorEastAsia" w:hAnsiTheme="minorHAnsi" w:cstheme="minorHAnsi"/>
          <w:lang w:val="fr-FR" w:eastAsia="zh-CN"/>
        </w:rPr>
      </w:pPr>
    </w:p>
    <w:p w14:paraId="0D8B1898" w14:textId="77777777" w:rsidR="00DE0712" w:rsidRPr="00DE0712" w:rsidRDefault="00DE0712" w:rsidP="00DE0712">
      <w:pPr>
        <w:spacing w:before="0"/>
        <w:rPr>
          <w:rFonts w:asciiTheme="minorHAnsi" w:eastAsia="Batang" w:hAnsiTheme="minorHAnsi" w:cstheme="minorHAnsi"/>
          <w:bCs/>
          <w:lang w:val="fr-FR"/>
        </w:rPr>
      </w:pPr>
      <w:proofErr w:type="gramStart"/>
      <w:r w:rsidRPr="00DE0712">
        <w:rPr>
          <w:rFonts w:asciiTheme="minorHAnsi" w:eastAsia="Batang" w:hAnsiTheme="minorHAnsi" w:cstheme="minorHAnsi"/>
          <w:bCs/>
          <w:lang w:val="fr-FR"/>
        </w:rPr>
        <w:t>Contact:</w:t>
      </w:r>
      <w:proofErr w:type="gramEnd"/>
      <w:r w:rsidRPr="00DE0712">
        <w:rPr>
          <w:rFonts w:asciiTheme="minorHAnsi" w:eastAsia="Batang" w:hAnsiTheme="minorHAnsi" w:cstheme="minorHAnsi"/>
          <w:bCs/>
          <w:lang w:val="fr-FR"/>
        </w:rPr>
        <w:t xml:space="preserve"> </w:t>
      </w:r>
    </w:p>
    <w:p w14:paraId="2C3B2476" w14:textId="77777777" w:rsidR="00DE0712" w:rsidRPr="00DE0712" w:rsidRDefault="00DE0712" w:rsidP="00DE0712">
      <w:pPr>
        <w:tabs>
          <w:tab w:val="clear" w:pos="1276"/>
          <w:tab w:val="left" w:pos="1498"/>
        </w:tabs>
        <w:overflowPunct/>
        <w:ind w:left="720"/>
        <w:jc w:val="left"/>
        <w:textAlignment w:val="auto"/>
        <w:rPr>
          <w:rFonts w:asciiTheme="minorHAnsi" w:eastAsia="Batang" w:hAnsiTheme="minorHAnsi" w:cstheme="minorHAnsi"/>
          <w:lang w:val="fr-FR"/>
        </w:rPr>
      </w:pPr>
      <w:r w:rsidRPr="00DE0712">
        <w:rPr>
          <w:rFonts w:eastAsia="Batang"/>
          <w:lang w:val="fr-FR"/>
        </w:rPr>
        <w:t xml:space="preserve">Mme Irene Kaggwa Sewankambo </w:t>
      </w:r>
      <w:r w:rsidRPr="00DE0712">
        <w:rPr>
          <w:rFonts w:eastAsia="Batang"/>
          <w:lang w:val="fr-FR"/>
        </w:rPr>
        <w:br/>
        <w:t xml:space="preserve">Ag. Executive Director </w:t>
      </w:r>
      <w:r w:rsidRPr="00DE0712">
        <w:rPr>
          <w:rFonts w:eastAsia="Batang"/>
          <w:lang w:val="fr-FR"/>
        </w:rPr>
        <w:br/>
      </w:r>
      <w:r w:rsidRPr="00DE0712">
        <w:rPr>
          <w:rFonts w:asciiTheme="minorHAnsi" w:eastAsia="Batang" w:hAnsiTheme="minorHAnsi" w:cstheme="minorHAnsi"/>
          <w:lang w:val="fr-FR"/>
        </w:rPr>
        <w:t xml:space="preserve">Uganda Communications Commission (UCC) </w:t>
      </w:r>
      <w:r w:rsidRPr="00DE0712">
        <w:rPr>
          <w:rFonts w:asciiTheme="minorHAnsi" w:eastAsia="Batang" w:hAnsiTheme="minorHAnsi" w:cstheme="minorHAnsi"/>
          <w:lang w:val="fr-FR"/>
        </w:rPr>
        <w:br/>
        <w:t xml:space="preserve">Plot 42-44 Spring Road, Bugolobi </w:t>
      </w:r>
      <w:r w:rsidRPr="00DE0712">
        <w:rPr>
          <w:rFonts w:asciiTheme="minorHAnsi" w:eastAsia="Batang" w:hAnsiTheme="minorHAnsi" w:cstheme="minorHAnsi"/>
          <w:lang w:val="fr-FR"/>
        </w:rPr>
        <w:br/>
        <w:t xml:space="preserve">P.O. Box 7376, Kampala, Ouganda </w:t>
      </w:r>
      <w:r w:rsidRPr="00DE0712">
        <w:rPr>
          <w:rFonts w:asciiTheme="minorHAnsi" w:eastAsia="Batang" w:hAnsiTheme="minorHAnsi" w:cstheme="minorHAnsi"/>
          <w:lang w:val="fr-FR"/>
        </w:rPr>
        <w:br/>
      </w:r>
      <w:proofErr w:type="gramStart"/>
      <w:r w:rsidRPr="00DE0712">
        <w:rPr>
          <w:rFonts w:asciiTheme="minorHAnsi" w:eastAsia="Batang" w:hAnsiTheme="minorHAnsi" w:cstheme="minorHAnsi"/>
          <w:lang w:val="fr-FR"/>
        </w:rPr>
        <w:t>Tél.:</w:t>
      </w:r>
      <w:proofErr w:type="gramEnd"/>
      <w:r w:rsidRPr="00DE0712">
        <w:rPr>
          <w:rFonts w:asciiTheme="minorHAnsi" w:eastAsia="Batang" w:hAnsiTheme="minorHAnsi" w:cstheme="minorHAnsi"/>
          <w:lang w:val="fr-FR"/>
        </w:rPr>
        <w:tab/>
        <w:t xml:space="preserve">+256 41 433 9000 </w:t>
      </w:r>
      <w:r w:rsidRPr="00DE0712">
        <w:rPr>
          <w:rFonts w:asciiTheme="minorHAnsi" w:eastAsia="Batang" w:hAnsiTheme="minorHAnsi" w:cstheme="minorHAnsi"/>
          <w:lang w:val="fr-FR"/>
        </w:rPr>
        <w:br/>
        <w:t>Fax:</w:t>
      </w:r>
      <w:r w:rsidRPr="00DE0712">
        <w:rPr>
          <w:rFonts w:asciiTheme="minorHAnsi" w:eastAsia="Batang" w:hAnsiTheme="minorHAnsi" w:cstheme="minorHAnsi"/>
          <w:lang w:val="fr-FR"/>
        </w:rPr>
        <w:tab/>
        <w:t xml:space="preserve">+256 41 434 8832 </w:t>
      </w:r>
      <w:r w:rsidRPr="00DE0712">
        <w:rPr>
          <w:rFonts w:asciiTheme="minorHAnsi" w:eastAsia="Batang" w:hAnsiTheme="minorHAnsi" w:cstheme="minorHAnsi"/>
          <w:lang w:val="fr-FR"/>
        </w:rPr>
        <w:br/>
        <w:t xml:space="preserve">E-mail: </w:t>
      </w:r>
      <w:r w:rsidRPr="00DE0712">
        <w:rPr>
          <w:rFonts w:asciiTheme="minorHAnsi" w:eastAsia="Batang" w:hAnsiTheme="minorHAnsi" w:cstheme="minorHAnsi"/>
          <w:lang w:val="fr-FR"/>
        </w:rPr>
        <w:tab/>
        <w:t xml:space="preserve">ucc@ucc.co.ug </w:t>
      </w:r>
      <w:r w:rsidRPr="00DE0712">
        <w:rPr>
          <w:rFonts w:asciiTheme="minorHAnsi" w:eastAsia="Batang" w:hAnsiTheme="minorHAnsi" w:cstheme="minorHAnsi"/>
          <w:lang w:val="fr-FR"/>
        </w:rPr>
        <w:br/>
        <w:t>URL:</w:t>
      </w:r>
      <w:r w:rsidRPr="00DE0712">
        <w:rPr>
          <w:rFonts w:asciiTheme="minorHAnsi" w:eastAsia="Batang" w:hAnsiTheme="minorHAnsi" w:cstheme="minorHAnsi"/>
          <w:lang w:val="fr-FR"/>
        </w:rPr>
        <w:tab/>
        <w:t>www.ucc.co.ug</w:t>
      </w:r>
    </w:p>
    <w:p w14:paraId="73F280E8" w14:textId="77777777" w:rsidR="00DE0712" w:rsidRPr="00DE0712" w:rsidRDefault="00DE0712" w:rsidP="00DE071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460F5411" w14:textId="77777777" w:rsidR="00DE0712" w:rsidRDefault="00DE0712" w:rsidP="00766E28"/>
    <w:p w14:paraId="5891EC11" w14:textId="5DDE3D7A" w:rsidR="00766E28" w:rsidRPr="00BC6E49" w:rsidRDefault="00766E28" w:rsidP="00766E28"/>
    <w:p w14:paraId="221CEC9A" w14:textId="77777777" w:rsidR="003032F1" w:rsidRPr="004D2CA6" w:rsidRDefault="003032F1" w:rsidP="00201961">
      <w:pPr>
        <w:spacing w:before="0"/>
        <w:ind w:left="567" w:hanging="567"/>
        <w:jc w:val="left"/>
        <w:rPr>
          <w:rFonts w:eastAsia="SimSun" w:cs="Arial"/>
          <w:lang w:val="fr-FR"/>
        </w:rPr>
      </w:pPr>
    </w:p>
    <w:p w14:paraId="0CC141AE" w14:textId="77777777" w:rsidR="00E63036" w:rsidRPr="00732284" w:rsidRDefault="00E63036" w:rsidP="007D610B">
      <w:pPr>
        <w:ind w:left="567" w:hanging="567"/>
        <w:jc w:val="left"/>
        <w:rPr>
          <w:lang w:val="fr-CH"/>
        </w:rPr>
        <w:sectPr w:rsidR="00E63036" w:rsidRPr="00732284" w:rsidSect="007B5DC6">
          <w:footerReference w:type="even" r:id="rId10"/>
          <w:footerReference w:type="default" r:id="rId11"/>
          <w:footerReference w:type="first" r:id="rId12"/>
          <w:type w:val="continuous"/>
          <w:pgSz w:w="11901" w:h="16840" w:code="9"/>
          <w:pgMar w:top="680" w:right="1191" w:bottom="680" w:left="1191"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503" w:name="_Toc417551684"/>
      <w:bookmarkStart w:id="504" w:name="_Toc418172334"/>
      <w:bookmarkStart w:id="505" w:name="_Toc418590416"/>
      <w:bookmarkStart w:id="506" w:name="_Toc421025977"/>
      <w:bookmarkStart w:id="507" w:name="_Toc422401214"/>
      <w:bookmarkStart w:id="508" w:name="_Toc423525459"/>
      <w:bookmarkStart w:id="509" w:name="_Toc424821420"/>
      <w:bookmarkStart w:id="510" w:name="_Toc428366209"/>
      <w:bookmarkStart w:id="511" w:name="_Toc429043969"/>
      <w:bookmarkStart w:id="512" w:name="_Toc430351629"/>
      <w:bookmarkStart w:id="513" w:name="_Toc435101744"/>
      <w:bookmarkStart w:id="514" w:name="_Toc436994431"/>
      <w:bookmarkStart w:id="515" w:name="_Toc437951348"/>
      <w:bookmarkStart w:id="516" w:name="_Toc439770098"/>
      <w:bookmarkStart w:id="517" w:name="_Toc442697183"/>
      <w:bookmarkStart w:id="518" w:name="_Toc443314403"/>
      <w:bookmarkStart w:id="519" w:name="_Toc451159962"/>
      <w:bookmarkStart w:id="520" w:name="_Toc452042297"/>
      <w:bookmarkStart w:id="521" w:name="_Toc453246397"/>
      <w:bookmarkStart w:id="522" w:name="_Toc455568929"/>
      <w:bookmarkStart w:id="523" w:name="_Toc458763347"/>
      <w:bookmarkStart w:id="524" w:name="_Toc461613929"/>
      <w:bookmarkStart w:id="525" w:name="_Toc464028571"/>
      <w:bookmarkStart w:id="526" w:name="_Toc466292736"/>
      <w:bookmarkStart w:id="527" w:name="_Toc467229228"/>
      <w:bookmarkStart w:id="528" w:name="_Toc468199537"/>
      <w:bookmarkStart w:id="529" w:name="_Toc469058093"/>
      <w:bookmarkStart w:id="530" w:name="_Toc472413666"/>
      <w:bookmarkStart w:id="531" w:name="_Toc473107267"/>
      <w:bookmarkStart w:id="532" w:name="_Toc474850439"/>
      <w:bookmarkStart w:id="533" w:name="_Toc476061821"/>
      <w:bookmarkStart w:id="534" w:name="_Toc477355879"/>
      <w:bookmarkStart w:id="535" w:name="_Toc478045212"/>
      <w:bookmarkStart w:id="536" w:name="_Toc479170905"/>
      <w:bookmarkStart w:id="537" w:name="_Toc481736935"/>
      <w:bookmarkStart w:id="538" w:name="_Toc483991774"/>
      <w:bookmarkStart w:id="539" w:name="_Toc484612706"/>
      <w:bookmarkStart w:id="540" w:name="_Toc486861831"/>
      <w:bookmarkStart w:id="541" w:name="_Toc489604268"/>
      <w:bookmarkStart w:id="542" w:name="_Toc490733865"/>
      <w:bookmarkStart w:id="543" w:name="_Toc492473929"/>
      <w:bookmarkStart w:id="544" w:name="_Toc493239117"/>
      <w:bookmarkStart w:id="545" w:name="_Toc494706577"/>
      <w:bookmarkStart w:id="546" w:name="_Toc496867161"/>
      <w:bookmarkStart w:id="547" w:name="_Toc497466152"/>
      <w:bookmarkStart w:id="548" w:name="_Toc498510163"/>
      <w:bookmarkStart w:id="549" w:name="_Toc499892935"/>
      <w:bookmarkStart w:id="550" w:name="_Toc500928331"/>
      <w:bookmarkStart w:id="551" w:name="_Toc503278447"/>
      <w:bookmarkStart w:id="552" w:name="_Toc508115976"/>
      <w:bookmarkStart w:id="553" w:name="_Toc509306707"/>
      <w:bookmarkStart w:id="554" w:name="_Toc510616292"/>
      <w:bookmarkStart w:id="555" w:name="_Toc512954056"/>
      <w:bookmarkStart w:id="556" w:name="_Toc513554846"/>
      <w:bookmarkStart w:id="557" w:name="_Toc514942276"/>
      <w:bookmarkStart w:id="558" w:name="_Toc516152566"/>
      <w:bookmarkStart w:id="559" w:name="_Toc517084132"/>
      <w:bookmarkStart w:id="560" w:name="_Toc517963000"/>
      <w:bookmarkStart w:id="561" w:name="_Toc525139697"/>
      <w:bookmarkStart w:id="562" w:name="_Toc526173614"/>
      <w:bookmarkStart w:id="563" w:name="_Toc527641996"/>
      <w:bookmarkStart w:id="564" w:name="_Toc528154648"/>
      <w:bookmarkStart w:id="565" w:name="_Toc530564043"/>
      <w:bookmarkStart w:id="566" w:name="_Toc535414819"/>
      <w:bookmarkStart w:id="567" w:name="_Toc536450198"/>
      <w:bookmarkStart w:id="568" w:name="_Toc169242"/>
      <w:bookmarkStart w:id="569" w:name="_Toc6472175"/>
      <w:bookmarkStart w:id="570" w:name="_Toc7430885"/>
      <w:bookmarkStart w:id="571" w:name="_Toc11673110"/>
      <w:bookmarkStart w:id="572" w:name="_Toc11942215"/>
      <w:bookmarkStart w:id="573" w:name="_Toc16521662"/>
      <w:bookmarkStart w:id="574" w:name="_Toc17124508"/>
      <w:bookmarkStart w:id="575" w:name="_Toc19268841"/>
      <w:bookmarkStart w:id="576" w:name="_Toc22049226"/>
      <w:bookmarkStart w:id="577" w:name="_Toc23412326"/>
      <w:bookmarkStart w:id="578" w:name="_Toc24538174"/>
      <w:bookmarkStart w:id="579" w:name="_Toc25845782"/>
      <w:bookmarkStart w:id="580" w:name="_Toc26799557"/>
      <w:bookmarkStart w:id="581" w:name="_Toc42092839"/>
      <w:bookmarkStart w:id="582" w:name="_Toc49845638"/>
      <w:bookmarkStart w:id="583" w:name="_Toc51764048"/>
      <w:bookmarkStart w:id="584" w:name="_Toc58332535"/>
      <w:bookmarkStart w:id="585" w:name="_Toc59624751"/>
      <w:bookmarkStart w:id="586" w:name="_Toc62805785"/>
      <w:bookmarkStart w:id="587" w:name="_Toc63688636"/>
      <w:bookmarkStart w:id="588" w:name="_Toc66289915"/>
      <w:bookmarkStart w:id="589" w:name="_Toc70589201"/>
      <w:bookmarkStart w:id="590" w:name="_Toc72943259"/>
      <w:bookmarkStart w:id="591" w:name="_Toc75270270"/>
      <w:bookmarkStart w:id="592" w:name="_Toc79585278"/>
      <w:bookmarkEnd w:id="493"/>
      <w:bookmarkEnd w:id="494"/>
      <w:r w:rsidRPr="002A6185">
        <w:lastRenderedPageBreak/>
        <w:t>Restrictions de service</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44E74A3E" w14:textId="674E1FF8" w:rsidR="00F96A3C" w:rsidRPr="0065407D" w:rsidRDefault="00F96A3C" w:rsidP="0065407D">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593" w:name="_Toc417551685"/>
      <w:bookmarkStart w:id="594" w:name="_Toc418172335"/>
      <w:bookmarkStart w:id="595" w:name="_Toc418590417"/>
      <w:bookmarkStart w:id="596" w:name="_Toc421025978"/>
      <w:bookmarkStart w:id="597" w:name="_Toc422401215"/>
      <w:bookmarkStart w:id="598" w:name="_Toc423525460"/>
      <w:bookmarkStart w:id="599" w:name="_Toc424821421"/>
      <w:bookmarkStart w:id="600" w:name="_Toc428366210"/>
      <w:bookmarkStart w:id="601" w:name="_Toc429043970"/>
      <w:bookmarkStart w:id="602" w:name="_Toc430351630"/>
      <w:bookmarkStart w:id="603" w:name="_Toc435101745"/>
      <w:bookmarkStart w:id="604" w:name="_Toc436994432"/>
      <w:bookmarkStart w:id="605" w:name="_Toc437951349"/>
      <w:bookmarkStart w:id="606" w:name="_Toc439770099"/>
      <w:bookmarkStart w:id="607" w:name="_Toc442697184"/>
      <w:bookmarkStart w:id="608" w:name="_Toc443314404"/>
      <w:bookmarkStart w:id="609" w:name="_Toc451159963"/>
      <w:bookmarkStart w:id="610" w:name="_Toc452042298"/>
      <w:bookmarkStart w:id="611" w:name="_Toc453246398"/>
      <w:bookmarkStart w:id="612" w:name="_Toc455568930"/>
      <w:bookmarkStart w:id="613" w:name="_Toc458763348"/>
      <w:bookmarkStart w:id="614" w:name="_Toc461613930"/>
      <w:bookmarkStart w:id="615" w:name="_Toc464028572"/>
      <w:bookmarkStart w:id="616" w:name="_Toc466292737"/>
      <w:bookmarkStart w:id="617" w:name="_Toc467229229"/>
      <w:bookmarkStart w:id="618" w:name="_Toc468199538"/>
      <w:bookmarkStart w:id="619" w:name="_Toc469058094"/>
      <w:bookmarkStart w:id="620" w:name="_Toc472413667"/>
      <w:bookmarkStart w:id="621" w:name="_Toc473107268"/>
      <w:bookmarkStart w:id="622" w:name="_Toc474850440"/>
      <w:bookmarkStart w:id="623" w:name="_Toc476061822"/>
      <w:bookmarkStart w:id="624" w:name="_Toc477355880"/>
      <w:bookmarkStart w:id="625" w:name="_Toc478045213"/>
      <w:bookmarkStart w:id="626" w:name="_Toc479170906"/>
      <w:bookmarkStart w:id="627" w:name="_Toc481736936"/>
      <w:bookmarkStart w:id="628" w:name="_Toc483991775"/>
      <w:bookmarkStart w:id="629" w:name="_Toc484612707"/>
      <w:bookmarkStart w:id="630" w:name="_Toc486861832"/>
      <w:bookmarkStart w:id="631" w:name="_Toc489604269"/>
      <w:bookmarkStart w:id="632" w:name="_Toc490733866"/>
      <w:bookmarkStart w:id="633" w:name="_Toc492473930"/>
      <w:bookmarkStart w:id="634" w:name="_Toc493239118"/>
      <w:bookmarkStart w:id="635" w:name="_Toc494706578"/>
      <w:bookmarkStart w:id="636" w:name="_Toc496867162"/>
      <w:bookmarkStart w:id="637" w:name="_Toc497466153"/>
      <w:bookmarkStart w:id="638" w:name="_Toc498510164"/>
      <w:bookmarkStart w:id="639" w:name="_Toc499892936"/>
      <w:bookmarkStart w:id="640" w:name="_Toc500928332"/>
      <w:bookmarkStart w:id="641" w:name="_Toc503278448"/>
      <w:bookmarkStart w:id="642" w:name="_Toc508115977"/>
      <w:bookmarkStart w:id="643" w:name="_Toc509306708"/>
      <w:bookmarkStart w:id="644" w:name="_Toc510616293"/>
      <w:bookmarkStart w:id="645" w:name="_Toc512954057"/>
      <w:bookmarkStart w:id="646" w:name="_Toc513554847"/>
      <w:bookmarkStart w:id="647" w:name="_Toc514942277"/>
      <w:bookmarkStart w:id="648" w:name="_Toc516152567"/>
      <w:bookmarkStart w:id="649" w:name="_Toc517084133"/>
      <w:bookmarkStart w:id="650" w:name="_Toc517963001"/>
      <w:bookmarkStart w:id="651" w:name="_Toc525139698"/>
      <w:bookmarkStart w:id="652" w:name="_Toc526173615"/>
      <w:bookmarkStart w:id="653" w:name="_Toc527641997"/>
      <w:bookmarkStart w:id="654" w:name="_Toc528154649"/>
      <w:bookmarkStart w:id="655" w:name="_Toc530564044"/>
      <w:bookmarkStart w:id="656" w:name="_Toc535414820"/>
      <w:bookmarkStart w:id="657" w:name="_Toc536450199"/>
      <w:bookmarkStart w:id="658" w:name="_Toc169243"/>
      <w:bookmarkStart w:id="659" w:name="_Toc6472176"/>
      <w:bookmarkStart w:id="660" w:name="_Toc7430886"/>
      <w:bookmarkStart w:id="661" w:name="_Toc11673111"/>
      <w:bookmarkStart w:id="662" w:name="_Toc11942216"/>
      <w:bookmarkStart w:id="663" w:name="_Toc16521663"/>
      <w:bookmarkStart w:id="664" w:name="_Toc17124509"/>
      <w:bookmarkStart w:id="665" w:name="_Toc19268842"/>
      <w:bookmarkStart w:id="666" w:name="_Toc22049227"/>
      <w:bookmarkStart w:id="667" w:name="_Toc23412327"/>
      <w:bookmarkStart w:id="668" w:name="_Toc24538175"/>
      <w:bookmarkStart w:id="669" w:name="_Toc25845783"/>
      <w:bookmarkStart w:id="670" w:name="_Toc26799558"/>
      <w:bookmarkStart w:id="671" w:name="_Toc42092840"/>
      <w:bookmarkStart w:id="672" w:name="_Toc49845639"/>
      <w:bookmarkStart w:id="673" w:name="_Toc51764049"/>
      <w:bookmarkStart w:id="674" w:name="_Toc58332536"/>
      <w:bookmarkStart w:id="675" w:name="_Toc59624752"/>
      <w:bookmarkStart w:id="676" w:name="_Toc62805786"/>
      <w:bookmarkStart w:id="677" w:name="_Toc63688637"/>
      <w:bookmarkStart w:id="678" w:name="_Toc66289916"/>
      <w:bookmarkStart w:id="679" w:name="_Toc70589202"/>
      <w:bookmarkStart w:id="680" w:name="_Toc72943260"/>
      <w:bookmarkStart w:id="681" w:name="_Toc75270271"/>
      <w:bookmarkStart w:id="682" w:name="_Toc79585279"/>
      <w:r w:rsidRPr="003D52C3">
        <w:t>Systèmes de rappel (Call-Back)</w:t>
      </w:r>
      <w:r w:rsidRPr="003D52C3">
        <w:br/>
        <w:t>et procédures d'appel alternatives (Rés. 21 Rév. PP-2006)</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83" w:name="_Toc40273974"/>
      <w:bookmarkStart w:id="684" w:name="_Toc42092841"/>
      <w:bookmarkStart w:id="685" w:name="_Toc49845640"/>
      <w:bookmarkStart w:id="686" w:name="_Toc51764050"/>
      <w:bookmarkStart w:id="687" w:name="_Toc58332537"/>
      <w:bookmarkStart w:id="688" w:name="_Toc59624753"/>
      <w:bookmarkStart w:id="689" w:name="_Toc62805787"/>
      <w:bookmarkStart w:id="690" w:name="_Toc63688638"/>
      <w:bookmarkStart w:id="691" w:name="_Toc66289917"/>
      <w:bookmarkStart w:id="692" w:name="_Toc70589203"/>
      <w:bookmarkStart w:id="693" w:name="_Toc72943261"/>
      <w:bookmarkStart w:id="694" w:name="_Toc75270272"/>
      <w:bookmarkStart w:id="695" w:name="_Toc79585280"/>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83"/>
      <w:bookmarkEnd w:id="684"/>
      <w:bookmarkEnd w:id="685"/>
      <w:bookmarkEnd w:id="686"/>
      <w:bookmarkEnd w:id="687"/>
      <w:bookmarkEnd w:id="688"/>
      <w:bookmarkEnd w:id="689"/>
      <w:bookmarkEnd w:id="690"/>
      <w:bookmarkEnd w:id="691"/>
      <w:bookmarkEnd w:id="692"/>
      <w:bookmarkEnd w:id="693"/>
      <w:bookmarkEnd w:id="694"/>
      <w:bookmarkEnd w:id="695"/>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6377CBA2" w:rsidR="00B11972" w:rsidRDefault="00B11972" w:rsidP="00E8399C">
      <w:pPr>
        <w:rPr>
          <w:lang w:val="fr-FR"/>
        </w:rPr>
      </w:pPr>
    </w:p>
    <w:p w14:paraId="7060B698" w14:textId="61E16F3E" w:rsidR="00EF08E3" w:rsidRDefault="00EF08E3" w:rsidP="00E8399C">
      <w:pPr>
        <w:rPr>
          <w:lang w:val="fr-FR"/>
        </w:rPr>
      </w:pPr>
    </w:p>
    <w:p w14:paraId="3EAD0EAD" w14:textId="210CA3FA" w:rsidR="00831B01" w:rsidRPr="003B314E" w:rsidRDefault="00831B01" w:rsidP="00745967">
      <w:pPr>
        <w:pStyle w:val="Heading20"/>
      </w:pPr>
      <w:bookmarkStart w:id="696" w:name="_Toc79585281"/>
      <w:r w:rsidRPr="00831B01">
        <w:rPr>
          <w:lang w:val="en-GB"/>
        </w:rPr>
        <w:t>Codes de réseau mobile (MNC) pour le plan d'identification international</w:t>
      </w:r>
      <w:r w:rsidRPr="00831B01">
        <w:rPr>
          <w:lang w:val="en-GB"/>
        </w:rPr>
        <w:br/>
        <w:t>pour les réseaux publics et les abonnements</w:t>
      </w:r>
      <w:r w:rsidRPr="00831B01">
        <w:rPr>
          <w:lang w:val="en-GB"/>
        </w:rPr>
        <w:br/>
        <w:t>(Selon la Recommandation UIT-T E.212 (09/2016))</w:t>
      </w:r>
      <w:r w:rsidRPr="00831B01">
        <w:rPr>
          <w:lang w:val="en-GB"/>
        </w:rPr>
        <w:br/>
        <w:t xml:space="preserve">(Situation au 15 décembre </w:t>
      </w:r>
      <w:proofErr w:type="gramStart"/>
      <w:r w:rsidRPr="00831B01">
        <w:rPr>
          <w:lang w:val="en-GB"/>
        </w:rPr>
        <w:t>2018 )</w:t>
      </w:r>
      <w:bookmarkEnd w:id="696"/>
      <w:proofErr w:type="gramEnd"/>
    </w:p>
    <w:p w14:paraId="1DC43F00"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jc w:val="center"/>
        <w:textAlignment w:val="auto"/>
        <w:rPr>
          <w:lang w:val="en-US"/>
        </w:rPr>
      </w:pPr>
      <w:r w:rsidRPr="00831B01">
        <w:rPr>
          <w:rFonts w:eastAsia="Arial"/>
          <w:color w:val="000000"/>
          <w:lang w:val="en-US"/>
        </w:rPr>
        <w:t xml:space="preserve">(Annexe au Bulletin d'exploitation de l'UIT </w:t>
      </w:r>
      <w:r w:rsidRPr="00831B01">
        <w:rPr>
          <w:rFonts w:eastAsia="Calibri"/>
          <w:color w:val="000000"/>
          <w:lang w:val="en-US"/>
        </w:rPr>
        <w:t>N°</w:t>
      </w:r>
      <w:r w:rsidRPr="00831B01">
        <w:rPr>
          <w:rFonts w:eastAsia="Arial"/>
          <w:color w:val="000000"/>
          <w:lang w:val="en-US"/>
        </w:rPr>
        <w:t xml:space="preserve"> 1162 - 15.XII.2018)</w:t>
      </w:r>
    </w:p>
    <w:p w14:paraId="20758A8C" w14:textId="0CB1A491" w:rsidR="00831B01" w:rsidRDefault="00831B01" w:rsidP="00831B01">
      <w:pPr>
        <w:spacing w:before="0"/>
        <w:jc w:val="center"/>
        <w:rPr>
          <w:lang w:val="fr-FR"/>
        </w:rPr>
      </w:pPr>
      <w:r w:rsidRPr="00831B01">
        <w:rPr>
          <w:rFonts w:eastAsia="Arial"/>
          <w:color w:val="000000"/>
          <w:lang w:val="en-US"/>
        </w:rPr>
        <w:t xml:space="preserve">(Amendement </w:t>
      </w:r>
      <w:r w:rsidRPr="00831B01">
        <w:rPr>
          <w:rFonts w:eastAsia="Calibri"/>
          <w:color w:val="000000"/>
          <w:lang w:val="en-US"/>
        </w:rPr>
        <w:t xml:space="preserve">N° </w:t>
      </w:r>
      <w:r w:rsidRPr="00831B01">
        <w:rPr>
          <w:rFonts w:eastAsia="Arial"/>
          <w:color w:val="000000"/>
          <w:lang w:val="en-US"/>
        </w:rPr>
        <w:t>57)</w:t>
      </w:r>
    </w:p>
    <w:p w14:paraId="7C5867DE" w14:textId="269A8841" w:rsidR="00831B01" w:rsidRDefault="00831B01" w:rsidP="00E8399C">
      <w:pPr>
        <w:rPr>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3464"/>
      </w:tblGrid>
      <w:tr w:rsidR="00831B01" w:rsidRPr="00831B01" w14:paraId="645C78A9" w14:textId="77777777" w:rsidTr="00FB0664">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2E6EF" w14:textId="77777777" w:rsidR="00831B01" w:rsidRPr="00831B01" w:rsidRDefault="00831B01" w:rsidP="00831B01">
            <w:pPr>
              <w:spacing w:before="0"/>
              <w:rPr>
                <w:lang w:val="en-US"/>
              </w:rPr>
            </w:pPr>
            <w:r w:rsidRPr="00831B01">
              <w:rPr>
                <w:b/>
                <w:i/>
                <w:lang w:val="en-US"/>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121BAA" w14:textId="77777777" w:rsidR="00831B01" w:rsidRPr="00831B01" w:rsidRDefault="00831B01" w:rsidP="00831B01">
            <w:pPr>
              <w:spacing w:before="0"/>
              <w:rPr>
                <w:lang w:val="en-US"/>
              </w:rPr>
            </w:pPr>
            <w:r w:rsidRPr="00831B01">
              <w:rPr>
                <w:b/>
                <w:i/>
                <w:lang w:val="en-US"/>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C357B" w14:textId="77777777" w:rsidR="00831B01" w:rsidRPr="00831B01" w:rsidRDefault="00831B01" w:rsidP="00831B01">
            <w:pPr>
              <w:spacing w:before="0"/>
              <w:rPr>
                <w:lang w:val="en-US"/>
              </w:rPr>
            </w:pPr>
            <w:r w:rsidRPr="00831B01">
              <w:rPr>
                <w:b/>
                <w:i/>
                <w:lang w:val="en-US"/>
              </w:rPr>
              <w:t>Nom de Réseau/Opérateur</w:t>
            </w:r>
          </w:p>
        </w:tc>
      </w:tr>
      <w:tr w:rsidR="00831B01" w:rsidRPr="00831B01" w14:paraId="7B983512" w14:textId="77777777" w:rsidTr="00FB066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A8DE873" w14:textId="77777777" w:rsidR="00831B01" w:rsidRPr="00831B01" w:rsidRDefault="00831B01" w:rsidP="00831B01">
            <w:pPr>
              <w:spacing w:before="0"/>
              <w:rPr>
                <w:lang w:val="en-US"/>
              </w:rPr>
            </w:pPr>
            <w:r w:rsidRPr="00831B01">
              <w:rPr>
                <w:b/>
                <w:lang w:val="en-US"/>
              </w:rPr>
              <w:t>Albanie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B63B0" w14:textId="77777777" w:rsidR="00831B01" w:rsidRPr="00831B01" w:rsidRDefault="00831B01" w:rsidP="00831B01">
            <w:pPr>
              <w:spacing w:before="0"/>
              <w:jc w:val="center"/>
              <w:rPr>
                <w:lang w:val="en-US"/>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C1D98" w14:textId="77777777" w:rsidR="00831B01" w:rsidRPr="00831B01" w:rsidRDefault="00831B01" w:rsidP="00831B01">
            <w:pPr>
              <w:spacing w:before="0"/>
              <w:rPr>
                <w:lang w:val="en-US"/>
              </w:rPr>
            </w:pPr>
          </w:p>
        </w:tc>
      </w:tr>
      <w:tr w:rsidR="00831B01" w:rsidRPr="00831B01" w14:paraId="2E7CC314" w14:textId="77777777" w:rsidTr="00FB066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38E01D" w14:textId="77777777" w:rsidR="00831B01" w:rsidRPr="00831B01" w:rsidRDefault="00831B01" w:rsidP="00831B01">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A73A8" w14:textId="77777777" w:rsidR="00831B01" w:rsidRPr="00831B01" w:rsidRDefault="00831B01" w:rsidP="00831B01">
            <w:pPr>
              <w:spacing w:before="0"/>
              <w:jc w:val="center"/>
              <w:rPr>
                <w:lang w:val="en-US"/>
              </w:rPr>
            </w:pPr>
            <w:r w:rsidRPr="00831B01">
              <w:rPr>
                <w:lang w:val="en-US"/>
              </w:rPr>
              <w:t>276 04</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33B392" w14:textId="77777777" w:rsidR="00831B01" w:rsidRPr="00831B01" w:rsidRDefault="00831B01" w:rsidP="00831B01">
            <w:pPr>
              <w:spacing w:before="0"/>
              <w:rPr>
                <w:lang w:val="en-US"/>
              </w:rPr>
            </w:pPr>
            <w:r w:rsidRPr="00831B01">
              <w:rPr>
                <w:lang w:val="en-US"/>
              </w:rPr>
              <w:t>Mobile 4 AL</w:t>
            </w:r>
          </w:p>
        </w:tc>
      </w:tr>
      <w:tr w:rsidR="00831B01" w:rsidRPr="00831B01" w14:paraId="74DDAB4B" w14:textId="77777777" w:rsidTr="00FB066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354A458" w14:textId="77777777" w:rsidR="00831B01" w:rsidRPr="00831B01" w:rsidRDefault="00831B01" w:rsidP="00831B01">
            <w:pPr>
              <w:spacing w:before="0"/>
              <w:rPr>
                <w:lang w:val="en-US"/>
              </w:rPr>
            </w:pPr>
            <w:r w:rsidRPr="00831B01">
              <w:rPr>
                <w:b/>
                <w:lang w:val="en-US"/>
              </w:rPr>
              <w:t>Albanie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181C8" w14:textId="77777777" w:rsidR="00831B01" w:rsidRPr="00831B01" w:rsidRDefault="00831B01" w:rsidP="00831B01">
            <w:pPr>
              <w:spacing w:before="0"/>
              <w:jc w:val="center"/>
              <w:rPr>
                <w:lang w:val="en-US"/>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CD03E" w14:textId="77777777" w:rsidR="00831B01" w:rsidRPr="00831B01" w:rsidRDefault="00831B01" w:rsidP="00831B01">
            <w:pPr>
              <w:spacing w:before="0"/>
              <w:rPr>
                <w:lang w:val="en-US"/>
              </w:rPr>
            </w:pPr>
          </w:p>
        </w:tc>
      </w:tr>
      <w:tr w:rsidR="00831B01" w:rsidRPr="00831B01" w14:paraId="7B4977BC" w14:textId="77777777" w:rsidTr="00FB066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701551A" w14:textId="77777777" w:rsidR="00831B01" w:rsidRPr="00831B01" w:rsidRDefault="00831B01" w:rsidP="00831B01">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AC634" w14:textId="77777777" w:rsidR="00831B01" w:rsidRPr="00831B01" w:rsidRDefault="00831B01" w:rsidP="00831B01">
            <w:pPr>
              <w:spacing w:before="0"/>
              <w:jc w:val="center"/>
              <w:rPr>
                <w:lang w:val="en-US"/>
              </w:rPr>
            </w:pPr>
            <w:r w:rsidRPr="00831B01">
              <w:rPr>
                <w:lang w:val="en-US"/>
              </w:rPr>
              <w:t>276 01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0260D4" w14:textId="77777777" w:rsidR="00831B01" w:rsidRPr="00831B01" w:rsidRDefault="00831B01" w:rsidP="00831B01">
            <w:pPr>
              <w:spacing w:before="0"/>
              <w:rPr>
                <w:lang w:val="en-US"/>
              </w:rPr>
            </w:pPr>
            <w:r w:rsidRPr="00831B01">
              <w:rPr>
                <w:lang w:val="en-US"/>
              </w:rPr>
              <w:t xml:space="preserve">ONE </w:t>
            </w:r>
            <w:proofErr w:type="gramStart"/>
            <w:r w:rsidRPr="00831B01">
              <w:rPr>
                <w:lang w:val="en-US"/>
              </w:rPr>
              <w:t>TELECOMMUNICATIONS  sh</w:t>
            </w:r>
            <w:proofErr w:type="gramEnd"/>
            <w:r w:rsidRPr="00831B01">
              <w:rPr>
                <w:lang w:val="en-US"/>
              </w:rPr>
              <w:t>.a</w:t>
            </w:r>
          </w:p>
        </w:tc>
      </w:tr>
      <w:tr w:rsidR="00831B01" w:rsidRPr="00831B01" w14:paraId="22D57A54" w14:textId="77777777" w:rsidTr="00FB066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C835584" w14:textId="77777777" w:rsidR="00831B01" w:rsidRPr="00831B01" w:rsidRDefault="00831B01" w:rsidP="00831B01">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48A48" w14:textId="77777777" w:rsidR="00831B01" w:rsidRPr="00831B01" w:rsidRDefault="00831B01" w:rsidP="00831B01">
            <w:pPr>
              <w:spacing w:before="0"/>
              <w:jc w:val="center"/>
              <w:rPr>
                <w:lang w:val="en-US"/>
              </w:rPr>
            </w:pPr>
            <w:r w:rsidRPr="00831B01">
              <w:rPr>
                <w:lang w:val="en-US"/>
              </w:rPr>
              <w:t>276 03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9EA7C" w14:textId="77777777" w:rsidR="00831B01" w:rsidRPr="00831B01" w:rsidRDefault="00831B01" w:rsidP="00831B01">
            <w:pPr>
              <w:spacing w:before="0"/>
              <w:rPr>
                <w:lang w:val="en-US"/>
              </w:rPr>
            </w:pPr>
            <w:r w:rsidRPr="00831B01">
              <w:rPr>
                <w:lang w:val="en-US"/>
              </w:rPr>
              <w:t>ALBTELECOM sh.a.</w:t>
            </w:r>
          </w:p>
        </w:tc>
      </w:tr>
      <w:tr w:rsidR="00831B01" w:rsidRPr="00831B01" w14:paraId="0A0DAD64" w14:textId="77777777" w:rsidTr="00FB066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2C2B5D7" w14:textId="77777777" w:rsidR="00831B01" w:rsidRPr="00831B01" w:rsidRDefault="00831B01" w:rsidP="00831B01">
            <w:pPr>
              <w:spacing w:before="0"/>
              <w:rPr>
                <w:lang w:val="en-US"/>
              </w:rPr>
            </w:pPr>
            <w:r w:rsidRPr="00831B01">
              <w:rPr>
                <w:b/>
                <w:lang w:val="en-US"/>
              </w:rPr>
              <w:t>Espagne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6E454" w14:textId="77777777" w:rsidR="00831B01" w:rsidRPr="00831B01" w:rsidRDefault="00831B01" w:rsidP="00831B01">
            <w:pPr>
              <w:spacing w:before="0"/>
              <w:jc w:val="center"/>
              <w:rPr>
                <w:lang w:val="en-US"/>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241A9" w14:textId="77777777" w:rsidR="00831B01" w:rsidRPr="00831B01" w:rsidRDefault="00831B01" w:rsidP="00831B01">
            <w:pPr>
              <w:spacing w:before="0"/>
              <w:rPr>
                <w:lang w:val="en-US"/>
              </w:rPr>
            </w:pPr>
          </w:p>
        </w:tc>
      </w:tr>
      <w:tr w:rsidR="00831B01" w:rsidRPr="00831B01" w14:paraId="6F90A89E" w14:textId="77777777" w:rsidTr="00FB066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9C18342" w14:textId="77777777" w:rsidR="00831B01" w:rsidRPr="00831B01" w:rsidRDefault="00831B01" w:rsidP="00831B01">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56215" w14:textId="77777777" w:rsidR="00831B01" w:rsidRPr="00831B01" w:rsidRDefault="00831B01" w:rsidP="00831B01">
            <w:pPr>
              <w:spacing w:before="0"/>
              <w:jc w:val="center"/>
              <w:rPr>
                <w:lang w:val="en-US"/>
              </w:rPr>
            </w:pPr>
            <w:r w:rsidRPr="00831B01">
              <w:rPr>
                <w:lang w:val="en-US"/>
              </w:rPr>
              <w:t>214 30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2070B5" w14:textId="77777777" w:rsidR="00831B01" w:rsidRPr="00831B01" w:rsidRDefault="00831B01" w:rsidP="00831B01">
            <w:pPr>
              <w:spacing w:before="0"/>
              <w:rPr>
                <w:lang w:val="en-US"/>
              </w:rPr>
            </w:pPr>
            <w:r w:rsidRPr="00831B01">
              <w:rPr>
                <w:lang w:val="en-US"/>
              </w:rPr>
              <w:t>Compatel Limited</w:t>
            </w:r>
          </w:p>
        </w:tc>
      </w:tr>
      <w:tr w:rsidR="00831B01" w:rsidRPr="00831B01" w14:paraId="40C665E3" w14:textId="77777777" w:rsidTr="00FB066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BA19F93" w14:textId="77777777" w:rsidR="00831B01" w:rsidRPr="00831B01" w:rsidRDefault="00831B01" w:rsidP="00831B01">
            <w:pPr>
              <w:spacing w:before="0"/>
              <w:rPr>
                <w:lang w:val="en-US"/>
              </w:rPr>
            </w:pPr>
            <w:r w:rsidRPr="00831B01">
              <w:rPr>
                <w:b/>
                <w:lang w:val="en-US"/>
              </w:rPr>
              <w:t>Ouganda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38CB7" w14:textId="77777777" w:rsidR="00831B01" w:rsidRPr="00831B01" w:rsidRDefault="00831B01" w:rsidP="00831B01">
            <w:pPr>
              <w:spacing w:before="0"/>
              <w:jc w:val="center"/>
              <w:rPr>
                <w:lang w:val="en-US"/>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A18CE" w14:textId="77777777" w:rsidR="00831B01" w:rsidRPr="00831B01" w:rsidRDefault="00831B01" w:rsidP="00831B01">
            <w:pPr>
              <w:spacing w:before="0"/>
              <w:rPr>
                <w:lang w:val="en-US"/>
              </w:rPr>
            </w:pPr>
          </w:p>
        </w:tc>
      </w:tr>
      <w:tr w:rsidR="00831B01" w:rsidRPr="00831B01" w14:paraId="4352C1CD" w14:textId="77777777" w:rsidTr="00FB0664">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63F8125" w14:textId="77777777" w:rsidR="00831B01" w:rsidRPr="00831B01" w:rsidRDefault="00831B01" w:rsidP="00831B01">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A2D74" w14:textId="77777777" w:rsidR="00831B01" w:rsidRPr="00831B01" w:rsidRDefault="00831B01" w:rsidP="00831B01">
            <w:pPr>
              <w:spacing w:before="0"/>
              <w:jc w:val="center"/>
              <w:rPr>
                <w:lang w:val="en-US"/>
              </w:rPr>
            </w:pPr>
            <w:r w:rsidRPr="00831B01">
              <w:rPr>
                <w:lang w:val="en-US"/>
              </w:rPr>
              <w:t>641 18</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BE79C8" w14:textId="77777777" w:rsidR="00831B01" w:rsidRPr="00831B01" w:rsidRDefault="00831B01" w:rsidP="00831B01">
            <w:pPr>
              <w:spacing w:before="0"/>
              <w:rPr>
                <w:lang w:val="en-US"/>
              </w:rPr>
            </w:pPr>
            <w:r w:rsidRPr="00831B01">
              <w:rPr>
                <w:lang w:val="en-US"/>
              </w:rPr>
              <w:t>Suretelecom Uganda Limited</w:t>
            </w:r>
          </w:p>
        </w:tc>
      </w:tr>
      <w:tr w:rsidR="00831B01" w:rsidRPr="00831B01" w14:paraId="04CD5657" w14:textId="77777777" w:rsidTr="00FB066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8E1AEA3" w14:textId="77777777" w:rsidR="00831B01" w:rsidRPr="00831B01" w:rsidRDefault="00831B01" w:rsidP="00831B01">
            <w:pPr>
              <w:spacing w:before="0"/>
              <w:rPr>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582E5" w14:textId="77777777" w:rsidR="00831B01" w:rsidRPr="00831B01" w:rsidRDefault="00831B01" w:rsidP="00831B01">
            <w:pPr>
              <w:spacing w:before="0"/>
              <w:jc w:val="center"/>
              <w:rPr>
                <w:lang w:val="en-US"/>
              </w:rPr>
            </w:pPr>
            <w:r w:rsidRPr="00831B01">
              <w:rPr>
                <w:lang w:val="en-US"/>
              </w:rPr>
              <w:t>641 20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AB89AC" w14:textId="77777777" w:rsidR="00831B01" w:rsidRPr="00831B01" w:rsidRDefault="00831B01" w:rsidP="00831B01">
            <w:pPr>
              <w:spacing w:before="0"/>
              <w:rPr>
                <w:lang w:val="en-US"/>
              </w:rPr>
            </w:pPr>
            <w:r w:rsidRPr="00831B01">
              <w:rPr>
                <w:lang w:val="en-US"/>
              </w:rPr>
              <w:t>Hamilton Telecom Limited</w:t>
            </w:r>
          </w:p>
        </w:tc>
      </w:tr>
    </w:tbl>
    <w:p w14:paraId="65AF1B35"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240"/>
        <w:jc w:val="left"/>
        <w:textAlignment w:val="auto"/>
        <w:rPr>
          <w:rFonts w:ascii="Times New Roman" w:hAnsi="Times New Roman"/>
          <w:lang w:val="en-US"/>
        </w:rPr>
      </w:pPr>
      <w:r w:rsidRPr="00831B01">
        <w:rPr>
          <w:rFonts w:ascii="Arial" w:eastAsia="Arial" w:hAnsi="Arial"/>
          <w:color w:val="000000"/>
          <w:sz w:val="16"/>
          <w:lang w:val="en-US"/>
        </w:rPr>
        <w:t>____________</w:t>
      </w:r>
    </w:p>
    <w:p w14:paraId="09B3A26A"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831B01">
        <w:rPr>
          <w:rFonts w:eastAsia="Calibri"/>
          <w:color w:val="000000"/>
          <w:sz w:val="16"/>
          <w:lang w:val="en-US"/>
        </w:rPr>
        <w:t>*</w:t>
      </w:r>
      <w:r w:rsidRPr="00831B01">
        <w:rPr>
          <w:rFonts w:eastAsia="Calibri"/>
          <w:color w:val="000000"/>
          <w:sz w:val="18"/>
          <w:lang w:val="en-US"/>
        </w:rPr>
        <w:t>                  MCC:  Mobile Country Code / Indicatif de pays du mobile / Indicativo de país para el servicio móvil</w:t>
      </w:r>
    </w:p>
    <w:p w14:paraId="1169EC20" w14:textId="4B6A6E09" w:rsidR="00831B01" w:rsidRDefault="00831B01" w:rsidP="00831B01">
      <w:pPr>
        <w:spacing w:before="0"/>
        <w:rPr>
          <w:lang w:val="fr-FR"/>
        </w:rPr>
      </w:pPr>
      <w:r w:rsidRPr="00831B01">
        <w:rPr>
          <w:rFonts w:eastAsia="Calibri"/>
          <w:color w:val="000000"/>
          <w:sz w:val="18"/>
          <w:lang w:val="en-US"/>
        </w:rPr>
        <w:t>                    MNC:  Mobile Network Code / Code de réseau mobile / Indicativo de red para el servicio móvil</w:t>
      </w:r>
    </w:p>
    <w:p w14:paraId="0F466EDC" w14:textId="2B039FAD" w:rsidR="00831B01" w:rsidRDefault="00831B01" w:rsidP="00E8399C">
      <w:pPr>
        <w:rPr>
          <w:lang w:val="fr-FR"/>
        </w:rPr>
      </w:pPr>
      <w:r>
        <w:rPr>
          <w:lang w:val="fr-FR"/>
        </w:rPr>
        <w:br w:type="page"/>
      </w:r>
    </w:p>
    <w:p w14:paraId="50E22418" w14:textId="77777777" w:rsidR="00831B01" w:rsidRPr="00745967" w:rsidRDefault="00831B01" w:rsidP="00745967">
      <w:pPr>
        <w:pStyle w:val="Heading20"/>
      </w:pPr>
      <w:bookmarkStart w:id="697" w:name="_Toc402878819"/>
      <w:bookmarkStart w:id="698" w:name="_Toc436994436"/>
      <w:bookmarkStart w:id="699" w:name="_Toc458670027"/>
      <w:bookmarkStart w:id="700" w:name="_Toc458670620"/>
      <w:bookmarkStart w:id="701" w:name="_Toc79585282"/>
      <w:r w:rsidRPr="00745967">
        <w:lastRenderedPageBreak/>
        <w:t>Liste des codes de transporteur de l'UIT</w:t>
      </w:r>
      <w:r w:rsidRPr="00745967">
        <w:br/>
        <w:t>(Selon la Recommandation UIT-T M.1400 ((03/2013))</w:t>
      </w:r>
      <w:r w:rsidRPr="00745967">
        <w:br/>
        <w:t>(Situation au 15 septembre 2014)</w:t>
      </w:r>
      <w:bookmarkEnd w:id="697"/>
      <w:bookmarkEnd w:id="698"/>
      <w:bookmarkEnd w:id="699"/>
      <w:bookmarkEnd w:id="700"/>
      <w:bookmarkEnd w:id="701"/>
    </w:p>
    <w:p w14:paraId="0E8F9971" w14:textId="77777777" w:rsidR="00831B01" w:rsidRPr="00831B01" w:rsidRDefault="00831B01" w:rsidP="00831B01">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831B01">
        <w:rPr>
          <w:rFonts w:eastAsia="SimSun" w:cs="Arial"/>
          <w:lang w:val="fr-CH" w:eastAsia="zh-CN"/>
        </w:rPr>
        <w:t>(Annexe au Bulletin d'exploitation de l'UIT N° 1060 – 15.IX.2014)</w:t>
      </w:r>
      <w:r w:rsidRPr="00831B01">
        <w:rPr>
          <w:rFonts w:eastAsia="SimSun" w:cs="Arial"/>
          <w:lang w:val="fr-CH" w:eastAsia="zh-CN"/>
        </w:rPr>
        <w:br/>
        <w:t>(Amendement N° 118)</w:t>
      </w:r>
    </w:p>
    <w:p w14:paraId="35FE4D08" w14:textId="77777777" w:rsidR="00831B01" w:rsidRPr="00831B01" w:rsidRDefault="00831B01" w:rsidP="00831B01">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5000" w:type="pct"/>
        <w:tblLayout w:type="fixed"/>
        <w:tblLook w:val="04A0" w:firstRow="1" w:lastRow="0" w:firstColumn="1" w:lastColumn="0" w:noHBand="0" w:noVBand="1"/>
      </w:tblPr>
      <w:tblGrid>
        <w:gridCol w:w="3544"/>
        <w:gridCol w:w="1844"/>
        <w:gridCol w:w="3677"/>
      </w:tblGrid>
      <w:tr w:rsidR="00831B01" w:rsidRPr="00831B01" w14:paraId="47E867D0" w14:textId="77777777" w:rsidTr="009905F4">
        <w:trPr>
          <w:cantSplit/>
          <w:tblHeader/>
        </w:trPr>
        <w:tc>
          <w:tcPr>
            <w:tcW w:w="3540" w:type="dxa"/>
            <w:hideMark/>
          </w:tcPr>
          <w:p w14:paraId="77DE0298"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fr-CH"/>
              </w:rPr>
            </w:pPr>
            <w:r w:rsidRPr="00831B01">
              <w:rPr>
                <w:rFonts w:eastAsia="SimSun" w:cs="Arial"/>
                <w:b/>
                <w:bCs/>
                <w:i/>
                <w:iCs/>
                <w:sz w:val="18"/>
                <w:szCs w:val="18"/>
                <w:lang w:val="fr-FR" w:eastAsia="zh-CN"/>
              </w:rPr>
              <w:t>Pays ou zone/code ISO</w:t>
            </w:r>
          </w:p>
        </w:tc>
        <w:tc>
          <w:tcPr>
            <w:tcW w:w="1842" w:type="dxa"/>
            <w:hideMark/>
          </w:tcPr>
          <w:p w14:paraId="1B16877E"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sz w:val="18"/>
                <w:szCs w:val="18"/>
              </w:rPr>
            </w:pPr>
            <w:r w:rsidRPr="00831B01">
              <w:rPr>
                <w:rFonts w:eastAsia="SimSun" w:cs="Arial"/>
                <w:b/>
                <w:bCs/>
                <w:i/>
                <w:iCs/>
                <w:sz w:val="18"/>
                <w:szCs w:val="18"/>
                <w:lang w:val="fr-FR" w:eastAsia="zh-CN"/>
              </w:rPr>
              <w:t>Code de la Société</w:t>
            </w:r>
          </w:p>
        </w:tc>
        <w:tc>
          <w:tcPr>
            <w:tcW w:w="3673" w:type="dxa"/>
            <w:hideMark/>
          </w:tcPr>
          <w:p w14:paraId="4A58B36E"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sz w:val="18"/>
                <w:szCs w:val="18"/>
              </w:rPr>
            </w:pPr>
            <w:r w:rsidRPr="00831B01">
              <w:rPr>
                <w:rFonts w:eastAsia="SimSun" w:cs="Arial"/>
                <w:b/>
                <w:bCs/>
                <w:i/>
                <w:iCs/>
                <w:sz w:val="18"/>
                <w:szCs w:val="18"/>
              </w:rPr>
              <w:t>Contact</w:t>
            </w:r>
          </w:p>
        </w:tc>
      </w:tr>
      <w:tr w:rsidR="00831B01" w:rsidRPr="00831B01" w14:paraId="58DA384D" w14:textId="77777777" w:rsidTr="009905F4">
        <w:trPr>
          <w:cantSplit/>
          <w:tblHeader/>
        </w:trPr>
        <w:tc>
          <w:tcPr>
            <w:tcW w:w="3540" w:type="dxa"/>
            <w:hideMark/>
          </w:tcPr>
          <w:p w14:paraId="39E38322"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fr-CH"/>
              </w:rPr>
            </w:pPr>
            <w:r w:rsidRPr="00831B01">
              <w:rPr>
                <w:rFonts w:eastAsia="SimSun" w:cs="Arial"/>
                <w:b/>
                <w:bCs/>
                <w:i/>
                <w:iCs/>
                <w:sz w:val="18"/>
                <w:szCs w:val="18"/>
                <w:lang w:val="fr-FR" w:eastAsia="zh-CN"/>
              </w:rPr>
              <w:t>Nom de la société/Adresse</w:t>
            </w:r>
          </w:p>
        </w:tc>
        <w:tc>
          <w:tcPr>
            <w:tcW w:w="1842" w:type="dxa"/>
            <w:hideMark/>
          </w:tcPr>
          <w:p w14:paraId="682A90C2"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sz w:val="18"/>
                <w:szCs w:val="18"/>
              </w:rPr>
            </w:pPr>
            <w:r w:rsidRPr="00831B01">
              <w:rPr>
                <w:rFonts w:eastAsia="SimSun" w:cs="Arial"/>
                <w:b/>
                <w:bCs/>
                <w:i/>
                <w:iCs/>
                <w:sz w:val="18"/>
                <w:szCs w:val="18"/>
              </w:rPr>
              <w:t>(code de l'exploitant)</w:t>
            </w:r>
          </w:p>
        </w:tc>
        <w:tc>
          <w:tcPr>
            <w:tcW w:w="3673" w:type="dxa"/>
          </w:tcPr>
          <w:p w14:paraId="44004169"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rPr>
            </w:pPr>
          </w:p>
        </w:tc>
      </w:tr>
    </w:tbl>
    <w:p w14:paraId="46AED609"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3C55FEF9" w14:textId="357C51A9" w:rsidR="00831B01" w:rsidRPr="00831B01" w:rsidRDefault="00831B01" w:rsidP="00831B01">
      <w:pPr>
        <w:tabs>
          <w:tab w:val="clear" w:pos="567"/>
          <w:tab w:val="clear" w:pos="1276"/>
          <w:tab w:val="clear" w:pos="1843"/>
          <w:tab w:val="clear" w:pos="5387"/>
          <w:tab w:val="clear" w:pos="5954"/>
        </w:tabs>
        <w:overflowPunct/>
        <w:autoSpaceDE/>
        <w:autoSpaceDN/>
        <w:adjustRightInd/>
        <w:jc w:val="left"/>
        <w:textAlignment w:val="auto"/>
        <w:rPr>
          <w:rFonts w:eastAsia="SimSun" w:cs="Arial"/>
          <w:b/>
          <w:bCs/>
          <w:color w:val="000000"/>
          <w:lang w:val="fr-FR" w:eastAsia="zh-CN"/>
        </w:rPr>
      </w:pPr>
      <w:bookmarkStart w:id="702" w:name="OLE_LINK4"/>
      <w:bookmarkStart w:id="703" w:name="OLE_LINK5"/>
      <w:r w:rsidRPr="00831B01">
        <w:rPr>
          <w:rFonts w:eastAsia="SimSun" w:cs="Arial"/>
          <w:b/>
          <w:bCs/>
          <w:i/>
          <w:iCs/>
          <w:color w:val="000000"/>
          <w:lang w:val="fr-FR" w:eastAsia="zh-CN"/>
        </w:rPr>
        <w:t>Allemagne (République fédérale d</w:t>
      </w:r>
      <w:proofErr w:type="gramStart"/>
      <w:r w:rsidRPr="00831B01">
        <w:rPr>
          <w:rFonts w:eastAsia="SimSun" w:cs="Arial"/>
          <w:b/>
          <w:bCs/>
          <w:i/>
          <w:iCs/>
          <w:color w:val="000000"/>
          <w:lang w:val="fr-FR" w:eastAsia="zh-CN"/>
        </w:rPr>
        <w:t>')/</w:t>
      </w:r>
      <w:proofErr w:type="gramEnd"/>
      <w:r w:rsidRPr="00831B01">
        <w:rPr>
          <w:rFonts w:eastAsia="SimSun" w:cs="Arial"/>
          <w:b/>
          <w:bCs/>
          <w:i/>
          <w:iCs/>
          <w:color w:val="000000"/>
          <w:lang w:val="fr-FR" w:eastAsia="zh-CN"/>
        </w:rPr>
        <w:t>DEU</w:t>
      </w:r>
      <w:r w:rsidR="009905F4">
        <w:rPr>
          <w:rFonts w:eastAsia="SimSun" w:cs="Arial"/>
          <w:b/>
          <w:bCs/>
          <w:i/>
          <w:iCs/>
          <w:color w:val="000000"/>
          <w:lang w:val="fr-FR" w:eastAsia="zh-CN"/>
        </w:rPr>
        <w:tab/>
      </w:r>
      <w:r w:rsidRPr="00831B01">
        <w:rPr>
          <w:rFonts w:eastAsia="SimSun" w:cs="Arial"/>
          <w:b/>
          <w:bCs/>
          <w:i/>
          <w:iCs/>
          <w:color w:val="000000"/>
          <w:lang w:val="fr-FR" w:eastAsia="zh-CN"/>
        </w:rPr>
        <w:tab/>
      </w:r>
      <w:r w:rsidRPr="00831B01">
        <w:rPr>
          <w:rFonts w:eastAsia="SimSun" w:cs="Arial"/>
          <w:b/>
          <w:bCs/>
          <w:color w:val="000000"/>
          <w:lang w:val="fr-FR" w:eastAsia="zh-CN"/>
        </w:rPr>
        <w:t>ADD</w:t>
      </w:r>
    </w:p>
    <w:p w14:paraId="4A2358EB" w14:textId="77777777" w:rsidR="00831B01" w:rsidRPr="00831B01" w:rsidRDefault="00831B01" w:rsidP="00831B0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23"/>
        <w:gridCol w:w="4100"/>
      </w:tblGrid>
      <w:tr w:rsidR="003A6D67" w:rsidRPr="00831B01" w14:paraId="356517A2" w14:textId="77777777" w:rsidTr="00745967">
        <w:trPr>
          <w:trHeight w:val="1014"/>
        </w:trPr>
        <w:tc>
          <w:tcPr>
            <w:tcW w:w="3677" w:type="dxa"/>
            <w:tcBorders>
              <w:top w:val="nil"/>
              <w:left w:val="nil"/>
              <w:bottom w:val="nil"/>
              <w:right w:val="nil"/>
            </w:tcBorders>
          </w:tcPr>
          <w:p w14:paraId="49170DA1"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BEW Bergische Energie- und Wasser GmbH</w:t>
            </w:r>
            <w:r w:rsidRPr="00831B01">
              <w:rPr>
                <w:rFonts w:cs="Arial"/>
                <w:noProof/>
                <w:sz w:val="18"/>
                <w:szCs w:val="18"/>
                <w:lang w:val="de-CH"/>
              </w:rPr>
              <w:br/>
              <w:t>Sonnenweg 30</w:t>
            </w:r>
          </w:p>
          <w:p w14:paraId="1472C6A9"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D-51688 WIPPERFUERTH</w:t>
            </w:r>
          </w:p>
        </w:tc>
        <w:tc>
          <w:tcPr>
            <w:tcW w:w="1721" w:type="dxa"/>
            <w:tcBorders>
              <w:top w:val="nil"/>
              <w:left w:val="nil"/>
              <w:bottom w:val="nil"/>
              <w:right w:val="nil"/>
            </w:tcBorders>
          </w:tcPr>
          <w:p w14:paraId="123C0DD3"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BEWNET</w:t>
            </w:r>
          </w:p>
        </w:tc>
        <w:tc>
          <w:tcPr>
            <w:tcW w:w="4095" w:type="dxa"/>
            <w:tcBorders>
              <w:top w:val="nil"/>
              <w:left w:val="nil"/>
              <w:bottom w:val="nil"/>
              <w:right w:val="nil"/>
            </w:tcBorders>
          </w:tcPr>
          <w:p w14:paraId="24EB159F"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Dirk Deitermann</w:t>
            </w:r>
          </w:p>
          <w:p w14:paraId="69A9308D" w14:textId="4F1B00DF"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Pr>
                <w:rFonts w:cs="Arial"/>
                <w:noProof/>
                <w:sz w:val="18"/>
                <w:szCs w:val="18"/>
                <w:lang w:val="de-CH"/>
              </w:rPr>
              <w:tab/>
            </w:r>
            <w:r w:rsidRPr="00831B01">
              <w:rPr>
                <w:rFonts w:cs="Arial"/>
                <w:noProof/>
                <w:sz w:val="18"/>
                <w:szCs w:val="18"/>
                <w:lang w:val="de-CH"/>
              </w:rPr>
              <w:t>+49 2267 686 600</w:t>
            </w:r>
          </w:p>
          <w:p w14:paraId="1AB88F7B" w14:textId="1DEF81A8"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Pr>
                <w:rFonts w:cs="Arial"/>
                <w:noProof/>
                <w:sz w:val="18"/>
                <w:szCs w:val="18"/>
                <w:lang w:val="de-CH"/>
              </w:rPr>
              <w:tab/>
            </w:r>
            <w:r w:rsidRPr="00831B01">
              <w:rPr>
                <w:rFonts w:cs="Arial"/>
                <w:noProof/>
                <w:sz w:val="18"/>
                <w:szCs w:val="18"/>
                <w:lang w:val="de-CH"/>
              </w:rPr>
              <w:t>glasfaser.abrechnung@bergische-energie.de</w:t>
            </w:r>
          </w:p>
        </w:tc>
      </w:tr>
      <w:tr w:rsidR="003A6D67" w:rsidRPr="00831B01" w14:paraId="359490D2" w14:textId="77777777" w:rsidTr="00745967">
        <w:trPr>
          <w:trHeight w:val="1014"/>
        </w:trPr>
        <w:tc>
          <w:tcPr>
            <w:tcW w:w="3677" w:type="dxa"/>
            <w:tcBorders>
              <w:top w:val="nil"/>
              <w:left w:val="nil"/>
              <w:bottom w:val="nil"/>
              <w:right w:val="nil"/>
            </w:tcBorders>
          </w:tcPr>
          <w:p w14:paraId="0248734D"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Energieversorgung Selb Marktredwitz GmbH</w:t>
            </w:r>
          </w:p>
          <w:p w14:paraId="307C1575"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Gebrueder-Netzsch-Strasse 14</w:t>
            </w:r>
          </w:p>
          <w:p w14:paraId="23500419"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D-95100 SELB</w:t>
            </w:r>
          </w:p>
        </w:tc>
        <w:tc>
          <w:tcPr>
            <w:tcW w:w="1721" w:type="dxa"/>
            <w:tcBorders>
              <w:top w:val="nil"/>
              <w:left w:val="nil"/>
              <w:bottom w:val="nil"/>
              <w:right w:val="nil"/>
            </w:tcBorders>
          </w:tcPr>
          <w:p w14:paraId="4FB9EE5A"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ESMSEL</w:t>
            </w:r>
          </w:p>
        </w:tc>
        <w:tc>
          <w:tcPr>
            <w:tcW w:w="4095" w:type="dxa"/>
            <w:tcBorders>
              <w:top w:val="nil"/>
              <w:left w:val="nil"/>
              <w:bottom w:val="nil"/>
              <w:right w:val="nil"/>
            </w:tcBorders>
          </w:tcPr>
          <w:p w14:paraId="2AF9C02C"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Christoph Brossmann</w:t>
            </w:r>
          </w:p>
          <w:p w14:paraId="4A4E2AC8" w14:textId="4C941088"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Pr>
                <w:rFonts w:cs="Arial"/>
                <w:noProof/>
                <w:sz w:val="18"/>
                <w:szCs w:val="18"/>
                <w:lang w:val="de-CH"/>
              </w:rPr>
              <w:tab/>
            </w:r>
            <w:r w:rsidRPr="00831B01">
              <w:rPr>
                <w:rFonts w:cs="Arial"/>
                <w:noProof/>
                <w:sz w:val="18"/>
                <w:szCs w:val="18"/>
                <w:lang w:val="de-CH"/>
              </w:rPr>
              <w:t>+49 9287 802 440</w:t>
            </w:r>
          </w:p>
          <w:p w14:paraId="33CC097B" w14:textId="4ED3D76E"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Pr>
                <w:rFonts w:cs="Arial"/>
                <w:noProof/>
                <w:sz w:val="18"/>
                <w:szCs w:val="18"/>
                <w:lang w:val="de-CH"/>
              </w:rPr>
              <w:tab/>
            </w:r>
            <w:r w:rsidRPr="00831B01">
              <w:rPr>
                <w:rFonts w:cs="Arial"/>
                <w:noProof/>
                <w:sz w:val="18"/>
                <w:szCs w:val="18"/>
                <w:lang w:val="de-CH"/>
              </w:rPr>
              <w:t>christoph.brossmann@esm-selb.de</w:t>
            </w:r>
          </w:p>
        </w:tc>
      </w:tr>
    </w:tbl>
    <w:p w14:paraId="1F8499AA" w14:textId="77777777" w:rsidR="00831B01" w:rsidRPr="00831B01" w:rsidRDefault="00831B01" w:rsidP="00831B01">
      <w:pPr>
        <w:tabs>
          <w:tab w:val="clear" w:pos="567"/>
          <w:tab w:val="clear" w:pos="1276"/>
          <w:tab w:val="clear" w:pos="1843"/>
          <w:tab w:val="clear" w:pos="5387"/>
          <w:tab w:val="clear" w:pos="5954"/>
        </w:tabs>
        <w:spacing w:before="0"/>
        <w:jc w:val="left"/>
        <w:rPr>
          <w:rFonts w:ascii="Arial" w:hAnsi="Arial"/>
          <w:sz w:val="22"/>
          <w:lang w:val="en-US"/>
        </w:rPr>
      </w:pPr>
    </w:p>
    <w:tbl>
      <w:tblPr>
        <w:tblW w:w="5114" w:type="pct"/>
        <w:tblLayout w:type="fixed"/>
        <w:tblLook w:val="04A0" w:firstRow="1" w:lastRow="0" w:firstColumn="1" w:lastColumn="0" w:noHBand="0" w:noVBand="1"/>
      </w:tblPr>
      <w:tblGrid>
        <w:gridCol w:w="3681"/>
        <w:gridCol w:w="1707"/>
        <w:gridCol w:w="3884"/>
      </w:tblGrid>
      <w:tr w:rsidR="00745967" w:rsidRPr="00831B01" w14:paraId="2FB117FA" w14:textId="77777777" w:rsidTr="00745967">
        <w:trPr>
          <w:trHeight w:val="1014"/>
        </w:trPr>
        <w:tc>
          <w:tcPr>
            <w:tcW w:w="3677" w:type="dxa"/>
          </w:tcPr>
          <w:p w14:paraId="3D07CC46"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Freitaler Stadtwerke GmbH</w:t>
            </w:r>
          </w:p>
          <w:p w14:paraId="6F347823"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Potschappler Strasse 2</w:t>
            </w:r>
          </w:p>
          <w:p w14:paraId="4AF1C755"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D-01705 FREITAL</w:t>
            </w:r>
          </w:p>
        </w:tc>
        <w:tc>
          <w:tcPr>
            <w:tcW w:w="1705" w:type="dxa"/>
          </w:tcPr>
          <w:p w14:paraId="3878E205"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DEUFSW</w:t>
            </w:r>
          </w:p>
        </w:tc>
        <w:tc>
          <w:tcPr>
            <w:tcW w:w="3879" w:type="dxa"/>
          </w:tcPr>
          <w:p w14:paraId="1083A100"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Tom Trautmann</w:t>
            </w:r>
          </w:p>
          <w:p w14:paraId="24C445E8" w14:textId="6B7B4FCA"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Pr>
                <w:rFonts w:cs="Arial"/>
                <w:noProof/>
                <w:sz w:val="18"/>
                <w:szCs w:val="18"/>
                <w:lang w:val="de-CH"/>
              </w:rPr>
              <w:tab/>
            </w:r>
            <w:r w:rsidRPr="00831B01">
              <w:rPr>
                <w:rFonts w:cs="Arial"/>
                <w:noProof/>
                <w:sz w:val="18"/>
                <w:szCs w:val="18"/>
                <w:lang w:val="de-CH"/>
              </w:rPr>
              <w:t>+49 351 64828 410</w:t>
            </w:r>
          </w:p>
          <w:p w14:paraId="18BAA502" w14:textId="05D8451C"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Pr>
                <w:rFonts w:cs="Arial"/>
                <w:noProof/>
                <w:sz w:val="18"/>
                <w:szCs w:val="18"/>
                <w:lang w:val="de-CH"/>
              </w:rPr>
              <w:tab/>
            </w:r>
            <w:r w:rsidRPr="00831B01">
              <w:rPr>
                <w:rFonts w:cs="Arial"/>
                <w:noProof/>
                <w:sz w:val="18"/>
                <w:szCs w:val="18"/>
                <w:lang w:val="de-CH"/>
              </w:rPr>
              <w:t>+49 351 64828 151</w:t>
            </w:r>
          </w:p>
          <w:p w14:paraId="4B58FB64" w14:textId="61530ABC"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Pr>
                <w:rFonts w:cs="Arial"/>
                <w:noProof/>
                <w:sz w:val="18"/>
                <w:szCs w:val="18"/>
                <w:lang w:val="de-CH"/>
              </w:rPr>
              <w:tab/>
            </w:r>
            <w:r w:rsidRPr="00831B01">
              <w:rPr>
                <w:rFonts w:cs="Arial"/>
                <w:noProof/>
                <w:sz w:val="18"/>
                <w:szCs w:val="18"/>
                <w:lang w:val="de-CH"/>
              </w:rPr>
              <w:t>vertrieb-management@ftl-stadtwerke.de</w:t>
            </w:r>
          </w:p>
        </w:tc>
      </w:tr>
    </w:tbl>
    <w:p w14:paraId="37F193D5" w14:textId="77777777" w:rsidR="00831B01" w:rsidRPr="00831B01" w:rsidRDefault="00831B01" w:rsidP="00831B01">
      <w:pPr>
        <w:tabs>
          <w:tab w:val="clear" w:pos="567"/>
          <w:tab w:val="clear" w:pos="1276"/>
          <w:tab w:val="clear" w:pos="1843"/>
          <w:tab w:val="clear" w:pos="5387"/>
          <w:tab w:val="clear" w:pos="5954"/>
        </w:tabs>
        <w:spacing w:before="0"/>
        <w:jc w:val="left"/>
        <w:rPr>
          <w:rFonts w:ascii="Arial" w:hAnsi="Arial"/>
          <w:sz w:val="22"/>
          <w:lang w:val="en-US"/>
        </w:rPr>
      </w:pPr>
    </w:p>
    <w:tbl>
      <w:tblPr>
        <w:tblW w:w="5145" w:type="pct"/>
        <w:tblLayout w:type="fixed"/>
        <w:tblLook w:val="04A0" w:firstRow="1" w:lastRow="0" w:firstColumn="1" w:lastColumn="0" w:noHBand="0" w:noVBand="1"/>
      </w:tblPr>
      <w:tblGrid>
        <w:gridCol w:w="3685"/>
        <w:gridCol w:w="1703"/>
        <w:gridCol w:w="3940"/>
      </w:tblGrid>
      <w:tr w:rsidR="00745967" w:rsidRPr="00831B01" w14:paraId="320C3EC2" w14:textId="77777777" w:rsidTr="00745967">
        <w:trPr>
          <w:trHeight w:val="1014"/>
        </w:trPr>
        <w:tc>
          <w:tcPr>
            <w:tcW w:w="3681" w:type="dxa"/>
          </w:tcPr>
          <w:p w14:paraId="49C12D31"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Gemeindewerke Wendelstein Breitband GmbH</w:t>
            </w:r>
          </w:p>
          <w:p w14:paraId="12EF9056"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Nuernberger Strasse 5</w:t>
            </w:r>
          </w:p>
          <w:p w14:paraId="0B80FD6D"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90530 WENDELSTEIN</w:t>
            </w:r>
          </w:p>
        </w:tc>
        <w:tc>
          <w:tcPr>
            <w:tcW w:w="1701" w:type="dxa"/>
          </w:tcPr>
          <w:p w14:paraId="6E86EB54"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90530W</w:t>
            </w:r>
          </w:p>
        </w:tc>
        <w:tc>
          <w:tcPr>
            <w:tcW w:w="3936" w:type="dxa"/>
          </w:tcPr>
          <w:p w14:paraId="48FEE037"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Michael Heubeck</w:t>
            </w:r>
          </w:p>
          <w:p w14:paraId="74EC6AA1" w14:textId="4C1E8141"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Tel:  </w:t>
            </w:r>
            <w:r>
              <w:rPr>
                <w:rFonts w:cs="Arial"/>
                <w:noProof/>
                <w:sz w:val="18"/>
                <w:szCs w:val="18"/>
                <w:lang w:val="de-CH"/>
              </w:rPr>
              <w:tab/>
            </w:r>
            <w:r w:rsidRPr="00831B01">
              <w:rPr>
                <w:rFonts w:cs="Arial"/>
                <w:noProof/>
                <w:sz w:val="18"/>
                <w:szCs w:val="18"/>
                <w:lang w:val="de-CH"/>
              </w:rPr>
              <w:t>+49 9129 401 259</w:t>
            </w:r>
          </w:p>
          <w:p w14:paraId="2CC39BB9" w14:textId="73F3BE1C"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Pr>
                <w:rFonts w:cs="Arial"/>
                <w:noProof/>
                <w:sz w:val="18"/>
                <w:szCs w:val="18"/>
                <w:lang w:val="de-CH"/>
              </w:rPr>
              <w:tab/>
            </w:r>
            <w:r w:rsidRPr="00831B01">
              <w:rPr>
                <w:rFonts w:cs="Arial"/>
                <w:noProof/>
                <w:sz w:val="18"/>
                <w:szCs w:val="18"/>
                <w:lang w:val="de-CH"/>
              </w:rPr>
              <w:t>+49 9129 401 208269</w:t>
            </w:r>
          </w:p>
          <w:p w14:paraId="6739DE26" w14:textId="63D442A5" w:rsidR="00831B01" w:rsidRPr="00831B01" w:rsidRDefault="00831B01" w:rsidP="003A6D67">
            <w:pPr>
              <w:tabs>
                <w:tab w:val="clear" w:pos="567"/>
                <w:tab w:val="clear" w:pos="1276"/>
                <w:tab w:val="clear" w:pos="1843"/>
                <w:tab w:val="clear" w:pos="5387"/>
                <w:tab w:val="clear" w:pos="5954"/>
                <w:tab w:val="left" w:pos="508"/>
              </w:tabs>
              <w:spacing w:before="0"/>
              <w:jc w:val="left"/>
              <w:rPr>
                <w:rFonts w:cs="Arial"/>
                <w:noProof/>
                <w:sz w:val="18"/>
                <w:szCs w:val="18"/>
                <w:lang w:val="de-CH"/>
              </w:rPr>
            </w:pPr>
            <w:r w:rsidRPr="00831B01">
              <w:rPr>
                <w:rFonts w:cs="Arial"/>
                <w:noProof/>
                <w:sz w:val="18"/>
                <w:szCs w:val="18"/>
                <w:lang w:val="de-CH"/>
              </w:rPr>
              <w:t>E-mail:</w:t>
            </w:r>
            <w:r w:rsidR="003A6D67">
              <w:rPr>
                <w:rFonts w:cs="Arial"/>
                <w:noProof/>
                <w:sz w:val="18"/>
                <w:szCs w:val="18"/>
                <w:lang w:val="de-CH"/>
              </w:rPr>
              <w:tab/>
            </w:r>
            <w:r>
              <w:rPr>
                <w:rFonts w:cs="Arial"/>
                <w:noProof/>
                <w:sz w:val="18"/>
                <w:szCs w:val="18"/>
                <w:lang w:val="de-CH"/>
              </w:rPr>
              <w:tab/>
            </w:r>
            <w:r w:rsidRPr="00831B01">
              <w:rPr>
                <w:rFonts w:cs="Arial"/>
                <w:noProof/>
                <w:sz w:val="18"/>
                <w:szCs w:val="18"/>
                <w:lang w:val="de-CH"/>
              </w:rPr>
              <w:t>michael.heubeck@wendelstein.de</w:t>
            </w:r>
          </w:p>
        </w:tc>
      </w:tr>
    </w:tbl>
    <w:p w14:paraId="1AD061FC" w14:textId="77777777" w:rsidR="00831B01" w:rsidRPr="00831B01" w:rsidRDefault="00831B01" w:rsidP="00831B01">
      <w:pPr>
        <w:tabs>
          <w:tab w:val="clear" w:pos="567"/>
          <w:tab w:val="clear" w:pos="1276"/>
          <w:tab w:val="clear" w:pos="1843"/>
          <w:tab w:val="clear" w:pos="5387"/>
          <w:tab w:val="clear" w:pos="5954"/>
        </w:tabs>
        <w:spacing w:before="0"/>
        <w:jc w:val="left"/>
        <w:rPr>
          <w:rFonts w:ascii="Arial" w:hAnsi="Arial"/>
          <w:sz w:val="22"/>
          <w:lang w:val="en-US"/>
        </w:rPr>
      </w:pPr>
    </w:p>
    <w:tbl>
      <w:tblPr>
        <w:tblW w:w="5085" w:type="pct"/>
        <w:tblLayout w:type="fixed"/>
        <w:tblLook w:val="04A0" w:firstRow="1" w:lastRow="0" w:firstColumn="1" w:lastColumn="0" w:noHBand="0" w:noVBand="1"/>
      </w:tblPr>
      <w:tblGrid>
        <w:gridCol w:w="3685"/>
        <w:gridCol w:w="1703"/>
        <w:gridCol w:w="3831"/>
      </w:tblGrid>
      <w:tr w:rsidR="00831B01" w:rsidRPr="00831B01" w14:paraId="3675F5F5" w14:textId="77777777" w:rsidTr="00745967">
        <w:trPr>
          <w:trHeight w:val="1014"/>
        </w:trPr>
        <w:tc>
          <w:tcPr>
            <w:tcW w:w="3681" w:type="dxa"/>
          </w:tcPr>
          <w:p w14:paraId="474BBB4A"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Licht- und Kraftwerke Helmbrechts GmbH</w:t>
            </w:r>
          </w:p>
          <w:p w14:paraId="3F5CEF4F"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Muenchberger Strasse 65</w:t>
            </w:r>
            <w:r w:rsidRPr="00831B01">
              <w:rPr>
                <w:rFonts w:cs="Arial"/>
                <w:noProof/>
                <w:sz w:val="18"/>
                <w:szCs w:val="18"/>
                <w:lang w:val="de-CH"/>
              </w:rPr>
              <w:br/>
              <w:t>D-95233 HELMBRECHTS</w:t>
            </w:r>
          </w:p>
        </w:tc>
        <w:tc>
          <w:tcPr>
            <w:tcW w:w="1701" w:type="dxa"/>
          </w:tcPr>
          <w:p w14:paraId="6B5572FA"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LUKHEL</w:t>
            </w:r>
          </w:p>
        </w:tc>
        <w:tc>
          <w:tcPr>
            <w:tcW w:w="3827" w:type="dxa"/>
          </w:tcPr>
          <w:p w14:paraId="4828D363"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Joerg Koeppel</w:t>
            </w:r>
          </w:p>
          <w:p w14:paraId="61424C76" w14:textId="0A3B7ACE"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Pr>
                <w:rFonts w:cs="Arial"/>
                <w:noProof/>
                <w:sz w:val="18"/>
                <w:szCs w:val="18"/>
                <w:lang w:val="de-CH"/>
              </w:rPr>
              <w:tab/>
            </w:r>
            <w:r w:rsidRPr="00831B01">
              <w:rPr>
                <w:rFonts w:cs="Arial"/>
                <w:noProof/>
                <w:sz w:val="18"/>
                <w:szCs w:val="18"/>
                <w:lang w:val="de-CH"/>
              </w:rPr>
              <w:t>+49 9252 704 149</w:t>
            </w:r>
          </w:p>
          <w:p w14:paraId="477C405B" w14:textId="7F1E942F"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Pr>
                <w:rFonts w:cs="Arial"/>
                <w:noProof/>
                <w:sz w:val="18"/>
                <w:szCs w:val="18"/>
                <w:lang w:val="de-CH"/>
              </w:rPr>
              <w:tab/>
            </w:r>
            <w:r w:rsidRPr="00831B01">
              <w:rPr>
                <w:rFonts w:cs="Arial"/>
                <w:noProof/>
                <w:sz w:val="18"/>
                <w:szCs w:val="18"/>
                <w:lang w:val="de-CH"/>
              </w:rPr>
              <w:t>+49 9252 704 111</w:t>
            </w:r>
          </w:p>
          <w:p w14:paraId="7CF0A1A3" w14:textId="40865441" w:rsidR="00831B01" w:rsidRPr="00831B01" w:rsidRDefault="00831B01" w:rsidP="003A6D67">
            <w:pPr>
              <w:tabs>
                <w:tab w:val="clear" w:pos="567"/>
                <w:tab w:val="clear" w:pos="1276"/>
                <w:tab w:val="clear" w:pos="1843"/>
                <w:tab w:val="clear" w:pos="5387"/>
                <w:tab w:val="clear" w:pos="5954"/>
                <w:tab w:val="left" w:pos="508"/>
              </w:tabs>
              <w:spacing w:before="0"/>
              <w:jc w:val="left"/>
              <w:rPr>
                <w:rFonts w:cs="Arial"/>
                <w:noProof/>
                <w:sz w:val="18"/>
                <w:szCs w:val="18"/>
                <w:lang w:val="de-CH"/>
              </w:rPr>
            </w:pPr>
            <w:r w:rsidRPr="00831B01">
              <w:rPr>
                <w:rFonts w:cs="Arial"/>
                <w:noProof/>
                <w:sz w:val="18"/>
                <w:szCs w:val="18"/>
                <w:lang w:val="de-CH"/>
              </w:rPr>
              <w:t xml:space="preserve">Email: </w:t>
            </w:r>
            <w:r>
              <w:rPr>
                <w:rFonts w:cs="Arial"/>
                <w:noProof/>
                <w:sz w:val="18"/>
                <w:szCs w:val="18"/>
                <w:lang w:val="de-CH"/>
              </w:rPr>
              <w:tab/>
            </w:r>
            <w:r w:rsidRPr="00831B01">
              <w:rPr>
                <w:rFonts w:cs="Arial"/>
                <w:noProof/>
                <w:sz w:val="18"/>
                <w:szCs w:val="18"/>
                <w:lang w:val="de-CH"/>
              </w:rPr>
              <w:t>koeppel@luk-helmbrechts.de</w:t>
            </w:r>
          </w:p>
        </w:tc>
      </w:tr>
    </w:tbl>
    <w:p w14:paraId="666988B3" w14:textId="77777777" w:rsidR="00831B01" w:rsidRPr="00831B01" w:rsidRDefault="00831B01" w:rsidP="00831B01">
      <w:pPr>
        <w:tabs>
          <w:tab w:val="clear" w:pos="567"/>
          <w:tab w:val="clear" w:pos="1276"/>
          <w:tab w:val="clear" w:pos="1843"/>
          <w:tab w:val="clear" w:pos="5387"/>
          <w:tab w:val="clear" w:pos="5954"/>
        </w:tabs>
        <w:spacing w:before="0"/>
        <w:jc w:val="left"/>
        <w:rPr>
          <w:rFonts w:ascii="Arial" w:hAnsi="Arial"/>
          <w:sz w:val="22"/>
          <w:lang w:val="en-US"/>
        </w:rPr>
      </w:pPr>
    </w:p>
    <w:tbl>
      <w:tblPr>
        <w:tblW w:w="5085" w:type="pct"/>
        <w:tblLayout w:type="fixed"/>
        <w:tblLook w:val="04A0" w:firstRow="1" w:lastRow="0" w:firstColumn="1" w:lastColumn="0" w:noHBand="0" w:noVBand="1"/>
      </w:tblPr>
      <w:tblGrid>
        <w:gridCol w:w="3685"/>
        <w:gridCol w:w="1703"/>
        <w:gridCol w:w="3831"/>
      </w:tblGrid>
      <w:tr w:rsidR="00831B01" w:rsidRPr="00831B01" w14:paraId="042C6981" w14:textId="77777777" w:rsidTr="00745967">
        <w:trPr>
          <w:trHeight w:val="1014"/>
        </w:trPr>
        <w:tc>
          <w:tcPr>
            <w:tcW w:w="3681" w:type="dxa"/>
          </w:tcPr>
          <w:p w14:paraId="79AE2CEA"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 xml:space="preserve">Michael Korn </w:t>
            </w:r>
            <w:r w:rsidRPr="00831B01">
              <w:rPr>
                <w:rFonts w:cs="Arial"/>
                <w:noProof/>
                <w:sz w:val="18"/>
                <w:szCs w:val="18"/>
                <w:lang w:val="de-CH"/>
              </w:rPr>
              <w:br/>
              <w:t>Breitband Korn</w:t>
            </w:r>
          </w:p>
          <w:p w14:paraId="29FE10CF"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Kronacher Strasse 2</w:t>
            </w:r>
          </w:p>
          <w:p w14:paraId="12D79C29"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D-96337 LUDWIGSSTADT</w:t>
            </w:r>
          </w:p>
        </w:tc>
        <w:tc>
          <w:tcPr>
            <w:tcW w:w="1701" w:type="dxa"/>
          </w:tcPr>
          <w:p w14:paraId="748E84E4"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KORNLU</w:t>
            </w:r>
          </w:p>
        </w:tc>
        <w:tc>
          <w:tcPr>
            <w:tcW w:w="3827" w:type="dxa"/>
          </w:tcPr>
          <w:p w14:paraId="1A8D2148"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Michael Korn</w:t>
            </w:r>
          </w:p>
          <w:p w14:paraId="334283C6" w14:textId="2958BC06"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Pr>
                <w:rFonts w:cs="Arial"/>
                <w:noProof/>
                <w:sz w:val="18"/>
                <w:szCs w:val="18"/>
                <w:lang w:val="de-CH"/>
              </w:rPr>
              <w:tab/>
            </w:r>
            <w:r w:rsidRPr="00831B01">
              <w:rPr>
                <w:rFonts w:cs="Arial"/>
                <w:noProof/>
                <w:sz w:val="18"/>
                <w:szCs w:val="18"/>
                <w:lang w:val="de-CH"/>
              </w:rPr>
              <w:t>+49 9263 974188</w:t>
            </w:r>
          </w:p>
          <w:p w14:paraId="19C61AC0" w14:textId="241F33BE"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Pr>
                <w:rFonts w:cs="Arial"/>
                <w:noProof/>
                <w:sz w:val="18"/>
                <w:szCs w:val="18"/>
                <w:lang w:val="de-CH"/>
              </w:rPr>
              <w:tab/>
            </w:r>
            <w:r w:rsidRPr="00831B01">
              <w:rPr>
                <w:rFonts w:cs="Arial"/>
                <w:noProof/>
                <w:sz w:val="18"/>
                <w:szCs w:val="18"/>
                <w:lang w:val="de-CH"/>
              </w:rPr>
              <w:t>+49 9263 297570</w:t>
            </w:r>
          </w:p>
          <w:p w14:paraId="5FFCE6BA" w14:textId="37349ACE"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Pr>
                <w:rFonts w:cs="Arial"/>
                <w:noProof/>
                <w:sz w:val="18"/>
                <w:szCs w:val="18"/>
                <w:lang w:val="de-CH"/>
              </w:rPr>
              <w:tab/>
            </w:r>
            <w:r w:rsidRPr="00831B01">
              <w:rPr>
                <w:rFonts w:cs="Arial"/>
                <w:noProof/>
                <w:sz w:val="18"/>
                <w:szCs w:val="18"/>
                <w:lang w:val="de-CH"/>
              </w:rPr>
              <w:t>korn.michael@gmx.de</w:t>
            </w:r>
          </w:p>
        </w:tc>
      </w:tr>
    </w:tbl>
    <w:p w14:paraId="36D83DF9" w14:textId="77777777" w:rsidR="00831B01" w:rsidRPr="00831B01" w:rsidRDefault="00831B01" w:rsidP="00831B0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085" w:type="pct"/>
        <w:tblLayout w:type="fixed"/>
        <w:tblLook w:val="04A0" w:firstRow="1" w:lastRow="0" w:firstColumn="1" w:lastColumn="0" w:noHBand="0" w:noVBand="1"/>
      </w:tblPr>
      <w:tblGrid>
        <w:gridCol w:w="3685"/>
        <w:gridCol w:w="1703"/>
        <w:gridCol w:w="3831"/>
      </w:tblGrid>
      <w:tr w:rsidR="00831B01" w:rsidRPr="00831B01" w14:paraId="3F0EF742" w14:textId="77777777" w:rsidTr="00745967">
        <w:trPr>
          <w:trHeight w:val="1014"/>
        </w:trPr>
        <w:tc>
          <w:tcPr>
            <w:tcW w:w="3681" w:type="dxa"/>
          </w:tcPr>
          <w:p w14:paraId="20CE5792"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Stadtwerke Karlsruhe GmbH</w:t>
            </w:r>
          </w:p>
          <w:p w14:paraId="270234E9"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Daxlander Strasse 72</w:t>
            </w:r>
          </w:p>
          <w:p w14:paraId="1AB4A351"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D-76185 KARLSRUHE</w:t>
            </w:r>
          </w:p>
        </w:tc>
        <w:tc>
          <w:tcPr>
            <w:tcW w:w="1701" w:type="dxa"/>
          </w:tcPr>
          <w:p w14:paraId="1EEA17A5"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SWKA</w:t>
            </w:r>
          </w:p>
        </w:tc>
        <w:tc>
          <w:tcPr>
            <w:tcW w:w="3827" w:type="dxa"/>
          </w:tcPr>
          <w:p w14:paraId="1599D7C8"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Robin Birk</w:t>
            </w:r>
          </w:p>
          <w:p w14:paraId="49F7C808" w14:textId="1919897E"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Pr>
                <w:rFonts w:cs="Arial"/>
                <w:noProof/>
                <w:sz w:val="18"/>
                <w:szCs w:val="18"/>
                <w:lang w:val="de-CH"/>
              </w:rPr>
              <w:tab/>
            </w:r>
            <w:r w:rsidRPr="00831B01">
              <w:rPr>
                <w:rFonts w:cs="Arial"/>
                <w:noProof/>
                <w:sz w:val="18"/>
                <w:szCs w:val="18"/>
                <w:lang w:val="de-CH"/>
              </w:rPr>
              <w:t>+49 721 5991034</w:t>
            </w:r>
          </w:p>
          <w:p w14:paraId="41C1B379" w14:textId="59092BBC" w:rsidR="00831B01" w:rsidRPr="00831B01" w:rsidRDefault="00831B01" w:rsidP="00831B01">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Pr>
                <w:rFonts w:cs="Arial"/>
                <w:noProof/>
                <w:sz w:val="18"/>
                <w:szCs w:val="18"/>
                <w:lang w:val="de-CH"/>
              </w:rPr>
              <w:tab/>
            </w:r>
            <w:r w:rsidRPr="00831B01">
              <w:rPr>
                <w:rFonts w:cs="Arial"/>
                <w:noProof/>
                <w:sz w:val="18"/>
                <w:szCs w:val="18"/>
                <w:lang w:val="de-CH"/>
              </w:rPr>
              <w:t>robin.birk@stadtwerke-karlsruhe.de</w:t>
            </w:r>
          </w:p>
        </w:tc>
      </w:tr>
    </w:tbl>
    <w:p w14:paraId="3C3071B3" w14:textId="77777777" w:rsidR="00831B01" w:rsidRPr="00831B01" w:rsidRDefault="00831B01" w:rsidP="00831B01">
      <w:pPr>
        <w:tabs>
          <w:tab w:val="clear" w:pos="567"/>
          <w:tab w:val="clear" w:pos="1276"/>
          <w:tab w:val="clear" w:pos="1843"/>
          <w:tab w:val="clear" w:pos="5387"/>
          <w:tab w:val="clear" w:pos="5954"/>
        </w:tabs>
        <w:spacing w:before="0"/>
        <w:jc w:val="left"/>
        <w:rPr>
          <w:rFonts w:ascii="Arial" w:hAnsi="Arial"/>
          <w:sz w:val="22"/>
          <w:lang w:val="en-US"/>
        </w:rPr>
      </w:pPr>
    </w:p>
    <w:p w14:paraId="2986A7E3"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Arial" w:hAnsi="Arial"/>
          <w:sz w:val="22"/>
          <w:lang w:val="en-US"/>
        </w:rPr>
      </w:pPr>
      <w:r w:rsidRPr="00831B01">
        <w:rPr>
          <w:rFonts w:ascii="Arial" w:hAnsi="Arial"/>
          <w:sz w:val="22"/>
          <w:lang w:val="en-US"/>
        </w:rPr>
        <w:br w:type="page"/>
      </w:r>
    </w:p>
    <w:p w14:paraId="2DE36A5C" w14:textId="77777777" w:rsidR="00831B01" w:rsidRPr="00831B01" w:rsidRDefault="00831B01" w:rsidP="00831B01">
      <w:pPr>
        <w:tabs>
          <w:tab w:val="clear" w:pos="567"/>
          <w:tab w:val="clear" w:pos="1276"/>
          <w:tab w:val="clear" w:pos="1843"/>
          <w:tab w:val="clear" w:pos="5387"/>
          <w:tab w:val="clear" w:pos="5954"/>
        </w:tabs>
        <w:spacing w:before="240"/>
        <w:jc w:val="center"/>
        <w:rPr>
          <w:lang w:val="en-US"/>
        </w:rPr>
      </w:pPr>
    </w:p>
    <w:tbl>
      <w:tblPr>
        <w:tblW w:w="9498" w:type="dxa"/>
        <w:tblLayout w:type="fixed"/>
        <w:tblLook w:val="04A0" w:firstRow="1" w:lastRow="0" w:firstColumn="1" w:lastColumn="0" w:noHBand="0" w:noVBand="1"/>
      </w:tblPr>
      <w:tblGrid>
        <w:gridCol w:w="3539"/>
        <w:gridCol w:w="1832"/>
        <w:gridCol w:w="4127"/>
      </w:tblGrid>
      <w:tr w:rsidR="00831B01" w:rsidRPr="00831B01" w14:paraId="129A55FC" w14:textId="77777777" w:rsidTr="00745967">
        <w:trPr>
          <w:cantSplit/>
          <w:tblHeader/>
        </w:trPr>
        <w:tc>
          <w:tcPr>
            <w:tcW w:w="3539" w:type="dxa"/>
            <w:hideMark/>
          </w:tcPr>
          <w:p w14:paraId="08741C6C"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fr-CH"/>
              </w:rPr>
            </w:pPr>
            <w:r w:rsidRPr="00831B01">
              <w:rPr>
                <w:rFonts w:eastAsia="SimSun" w:cs="Arial"/>
                <w:b/>
                <w:bCs/>
                <w:i/>
                <w:iCs/>
                <w:sz w:val="18"/>
                <w:szCs w:val="18"/>
                <w:lang w:val="fr-FR" w:eastAsia="zh-CN"/>
              </w:rPr>
              <w:t>Pays ou zone/code ISO</w:t>
            </w:r>
          </w:p>
        </w:tc>
        <w:tc>
          <w:tcPr>
            <w:tcW w:w="1832" w:type="dxa"/>
            <w:hideMark/>
          </w:tcPr>
          <w:p w14:paraId="69731C45"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sz w:val="18"/>
                <w:szCs w:val="18"/>
              </w:rPr>
            </w:pPr>
            <w:r w:rsidRPr="00831B01">
              <w:rPr>
                <w:rFonts w:eastAsia="SimSun" w:cs="Arial"/>
                <w:b/>
                <w:bCs/>
                <w:i/>
                <w:iCs/>
                <w:sz w:val="18"/>
                <w:szCs w:val="18"/>
                <w:lang w:val="fr-FR" w:eastAsia="zh-CN"/>
              </w:rPr>
              <w:t>Code de la Société</w:t>
            </w:r>
          </w:p>
        </w:tc>
        <w:tc>
          <w:tcPr>
            <w:tcW w:w="4127" w:type="dxa"/>
            <w:hideMark/>
          </w:tcPr>
          <w:p w14:paraId="00107663"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sz w:val="18"/>
                <w:szCs w:val="18"/>
              </w:rPr>
            </w:pPr>
            <w:r w:rsidRPr="00831B01">
              <w:rPr>
                <w:rFonts w:eastAsia="SimSun" w:cs="Arial"/>
                <w:b/>
                <w:bCs/>
                <w:i/>
                <w:iCs/>
                <w:sz w:val="18"/>
                <w:szCs w:val="18"/>
              </w:rPr>
              <w:t>Contact</w:t>
            </w:r>
          </w:p>
        </w:tc>
      </w:tr>
      <w:tr w:rsidR="00831B01" w:rsidRPr="00831B01" w14:paraId="27DD5E95" w14:textId="77777777" w:rsidTr="00745967">
        <w:trPr>
          <w:cantSplit/>
          <w:tblHeader/>
        </w:trPr>
        <w:tc>
          <w:tcPr>
            <w:tcW w:w="3539" w:type="dxa"/>
            <w:hideMark/>
          </w:tcPr>
          <w:p w14:paraId="45E169DB"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fr-CH"/>
              </w:rPr>
            </w:pPr>
            <w:r w:rsidRPr="00831B01">
              <w:rPr>
                <w:rFonts w:eastAsia="SimSun" w:cs="Arial"/>
                <w:b/>
                <w:bCs/>
                <w:i/>
                <w:iCs/>
                <w:sz w:val="18"/>
                <w:szCs w:val="18"/>
                <w:lang w:val="fr-FR" w:eastAsia="zh-CN"/>
              </w:rPr>
              <w:t>Nom de la société/Adresse</w:t>
            </w:r>
          </w:p>
        </w:tc>
        <w:tc>
          <w:tcPr>
            <w:tcW w:w="1832" w:type="dxa"/>
            <w:hideMark/>
          </w:tcPr>
          <w:p w14:paraId="73A6DEBA"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sz w:val="18"/>
                <w:szCs w:val="18"/>
              </w:rPr>
            </w:pPr>
            <w:r w:rsidRPr="00831B01">
              <w:rPr>
                <w:rFonts w:eastAsia="SimSun" w:cs="Arial"/>
                <w:b/>
                <w:bCs/>
                <w:i/>
                <w:iCs/>
                <w:sz w:val="18"/>
                <w:szCs w:val="18"/>
              </w:rPr>
              <w:t>(code de l'exploitant)</w:t>
            </w:r>
          </w:p>
        </w:tc>
        <w:tc>
          <w:tcPr>
            <w:tcW w:w="4127" w:type="dxa"/>
          </w:tcPr>
          <w:p w14:paraId="63BB69F9"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rPr>
            </w:pPr>
          </w:p>
        </w:tc>
      </w:tr>
    </w:tbl>
    <w:p w14:paraId="72824DE5" w14:textId="77777777" w:rsidR="00831B01" w:rsidRPr="00831B01" w:rsidRDefault="00831B01" w:rsidP="00831B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0BF34D3F" w14:textId="2D21E8E1" w:rsidR="00831B01" w:rsidRPr="00831B01" w:rsidRDefault="00831B01" w:rsidP="00831B01">
      <w:pPr>
        <w:tabs>
          <w:tab w:val="clear" w:pos="567"/>
          <w:tab w:val="clear" w:pos="1276"/>
          <w:tab w:val="clear" w:pos="1843"/>
          <w:tab w:val="clear" w:pos="5387"/>
          <w:tab w:val="clear" w:pos="5954"/>
        </w:tabs>
        <w:overflowPunct/>
        <w:autoSpaceDE/>
        <w:autoSpaceDN/>
        <w:adjustRightInd/>
        <w:jc w:val="left"/>
        <w:textAlignment w:val="auto"/>
        <w:rPr>
          <w:rFonts w:eastAsia="SimSun" w:cs="Arial"/>
          <w:b/>
          <w:bCs/>
          <w:color w:val="000000"/>
          <w:lang w:val="fr-FR" w:eastAsia="zh-CN"/>
        </w:rPr>
      </w:pPr>
      <w:r w:rsidRPr="00831B01">
        <w:rPr>
          <w:rFonts w:eastAsia="SimSun" w:cs="Arial"/>
          <w:b/>
          <w:bCs/>
          <w:i/>
          <w:iCs/>
          <w:color w:val="000000"/>
          <w:lang w:val="fr-FR" w:eastAsia="zh-CN"/>
        </w:rPr>
        <w:t>Allemagne (République fédérale d</w:t>
      </w:r>
      <w:proofErr w:type="gramStart"/>
      <w:r w:rsidRPr="00831B01">
        <w:rPr>
          <w:rFonts w:eastAsia="SimSun" w:cs="Arial"/>
          <w:b/>
          <w:bCs/>
          <w:i/>
          <w:iCs/>
          <w:color w:val="000000"/>
          <w:lang w:val="fr-FR" w:eastAsia="zh-CN"/>
        </w:rPr>
        <w:t>')/</w:t>
      </w:r>
      <w:proofErr w:type="gramEnd"/>
      <w:r w:rsidRPr="00831B01">
        <w:rPr>
          <w:rFonts w:eastAsia="SimSun" w:cs="Arial"/>
          <w:b/>
          <w:bCs/>
          <w:i/>
          <w:iCs/>
          <w:color w:val="000000"/>
          <w:lang w:val="fr-FR" w:eastAsia="zh-CN"/>
        </w:rPr>
        <w:t>DEU</w:t>
      </w:r>
      <w:r w:rsidRPr="00831B01">
        <w:rPr>
          <w:rFonts w:eastAsia="SimSun" w:cs="Arial"/>
          <w:b/>
          <w:bCs/>
          <w:i/>
          <w:iCs/>
          <w:color w:val="000000"/>
          <w:lang w:val="fr-FR" w:eastAsia="zh-CN"/>
        </w:rPr>
        <w:tab/>
      </w:r>
      <w:r w:rsidR="009905F4">
        <w:rPr>
          <w:rFonts w:eastAsia="SimSun" w:cs="Arial"/>
          <w:b/>
          <w:bCs/>
          <w:i/>
          <w:iCs/>
          <w:color w:val="000000"/>
          <w:lang w:val="fr-FR" w:eastAsia="zh-CN"/>
        </w:rPr>
        <w:tab/>
      </w:r>
      <w:r w:rsidRPr="00831B01">
        <w:rPr>
          <w:rFonts w:eastAsia="SimSun" w:cs="Arial"/>
          <w:b/>
          <w:bCs/>
          <w:color w:val="000000"/>
          <w:lang w:val="fr-FR" w:eastAsia="zh-CN"/>
        </w:rPr>
        <w:t>ADD</w:t>
      </w:r>
    </w:p>
    <w:p w14:paraId="0FE71187" w14:textId="77777777" w:rsidR="00831B01" w:rsidRPr="00831B01" w:rsidRDefault="00831B01" w:rsidP="00831B0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682"/>
        <w:gridCol w:w="3851"/>
      </w:tblGrid>
      <w:tr w:rsidR="003A6D67" w:rsidRPr="00831B01" w14:paraId="7BD4AE02" w14:textId="77777777" w:rsidTr="00745967">
        <w:trPr>
          <w:trHeight w:val="1014"/>
        </w:trPr>
        <w:tc>
          <w:tcPr>
            <w:tcW w:w="3681" w:type="dxa"/>
            <w:tcBorders>
              <w:top w:val="nil"/>
              <w:left w:val="nil"/>
              <w:bottom w:val="nil"/>
              <w:right w:val="nil"/>
            </w:tcBorders>
          </w:tcPr>
          <w:p w14:paraId="2E981EE4"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Stadtwerke Kelheim GmbH &amp; Co.KG</w:t>
            </w:r>
          </w:p>
          <w:p w14:paraId="1CE5E92C"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Hallstattstrasse 15</w:t>
            </w:r>
          </w:p>
          <w:p w14:paraId="3B2EF661"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D-93309 KELHEIM</w:t>
            </w:r>
          </w:p>
        </w:tc>
        <w:tc>
          <w:tcPr>
            <w:tcW w:w="1682" w:type="dxa"/>
            <w:tcBorders>
              <w:top w:val="nil"/>
              <w:left w:val="nil"/>
              <w:bottom w:val="nil"/>
              <w:right w:val="nil"/>
            </w:tcBorders>
          </w:tcPr>
          <w:p w14:paraId="13AEC653"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SWKEL</w:t>
            </w:r>
          </w:p>
        </w:tc>
        <w:tc>
          <w:tcPr>
            <w:tcW w:w="3851" w:type="dxa"/>
            <w:tcBorders>
              <w:top w:val="nil"/>
              <w:left w:val="nil"/>
              <w:bottom w:val="nil"/>
              <w:right w:val="nil"/>
            </w:tcBorders>
          </w:tcPr>
          <w:p w14:paraId="32FB24E3"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Sebastian Mauksch</w:t>
            </w:r>
          </w:p>
          <w:p w14:paraId="67C2DDEC" w14:textId="6C24525F"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sidR="003A6D67">
              <w:rPr>
                <w:rFonts w:cs="Arial"/>
                <w:noProof/>
                <w:sz w:val="18"/>
                <w:szCs w:val="18"/>
                <w:lang w:val="de-CH"/>
              </w:rPr>
              <w:tab/>
            </w:r>
            <w:r w:rsidRPr="00831B01">
              <w:rPr>
                <w:rFonts w:cs="Arial"/>
                <w:noProof/>
                <w:sz w:val="18"/>
                <w:szCs w:val="18"/>
                <w:lang w:val="de-CH"/>
              </w:rPr>
              <w:t>+49 9441 5032 402</w:t>
            </w:r>
          </w:p>
          <w:p w14:paraId="39C88F2F" w14:textId="7B458068"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sidR="003A6D67">
              <w:rPr>
                <w:rFonts w:cs="Arial"/>
                <w:noProof/>
                <w:sz w:val="18"/>
                <w:szCs w:val="18"/>
                <w:lang w:val="de-CH"/>
              </w:rPr>
              <w:tab/>
            </w:r>
            <w:r w:rsidRPr="00831B01">
              <w:rPr>
                <w:rFonts w:cs="Arial"/>
                <w:noProof/>
                <w:sz w:val="18"/>
                <w:szCs w:val="18"/>
                <w:lang w:val="de-CH"/>
              </w:rPr>
              <w:t>+49 9441 5032 499</w:t>
            </w:r>
          </w:p>
          <w:p w14:paraId="5E29DFDB" w14:textId="101762F2"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sidR="003A6D67">
              <w:rPr>
                <w:rFonts w:cs="Arial"/>
                <w:noProof/>
                <w:sz w:val="18"/>
                <w:szCs w:val="18"/>
                <w:lang w:val="de-CH"/>
              </w:rPr>
              <w:tab/>
            </w:r>
            <w:r w:rsidRPr="00831B01">
              <w:rPr>
                <w:rFonts w:cs="Arial"/>
                <w:noProof/>
                <w:sz w:val="18"/>
                <w:szCs w:val="18"/>
                <w:lang w:val="de-CH"/>
              </w:rPr>
              <w:t>mauksch@stadtwerke-kelheim.de</w:t>
            </w:r>
          </w:p>
          <w:p w14:paraId="077DAFFA"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p>
        </w:tc>
      </w:tr>
      <w:tr w:rsidR="003A6D67" w:rsidRPr="00831B01" w14:paraId="6B5E0182" w14:textId="77777777" w:rsidTr="00745967">
        <w:trPr>
          <w:trHeight w:val="1014"/>
        </w:trPr>
        <w:tc>
          <w:tcPr>
            <w:tcW w:w="3681" w:type="dxa"/>
            <w:tcBorders>
              <w:top w:val="nil"/>
              <w:left w:val="nil"/>
              <w:bottom w:val="nil"/>
              <w:right w:val="nil"/>
            </w:tcBorders>
          </w:tcPr>
          <w:p w14:paraId="292478AA"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Stadtwerke Langenfeld GmbH</w:t>
            </w:r>
          </w:p>
          <w:p w14:paraId="7735E7FF"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Elisabeth-Selbert-Strasse 2</w:t>
            </w:r>
          </w:p>
          <w:p w14:paraId="6A122476"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D-40764 LANGENFELD</w:t>
            </w:r>
          </w:p>
        </w:tc>
        <w:tc>
          <w:tcPr>
            <w:tcW w:w="1682" w:type="dxa"/>
            <w:tcBorders>
              <w:top w:val="nil"/>
              <w:left w:val="nil"/>
              <w:bottom w:val="nil"/>
              <w:right w:val="nil"/>
            </w:tcBorders>
          </w:tcPr>
          <w:p w14:paraId="550DA266"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STWLGF</w:t>
            </w:r>
          </w:p>
        </w:tc>
        <w:tc>
          <w:tcPr>
            <w:tcW w:w="3851" w:type="dxa"/>
            <w:tcBorders>
              <w:top w:val="nil"/>
              <w:left w:val="nil"/>
              <w:bottom w:val="nil"/>
              <w:right w:val="nil"/>
            </w:tcBorders>
          </w:tcPr>
          <w:p w14:paraId="071C139A"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Hans-Werner Graffweg</w:t>
            </w:r>
          </w:p>
          <w:p w14:paraId="5B28A7AD" w14:textId="3181AE9C"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sidR="003A6D67">
              <w:rPr>
                <w:rFonts w:cs="Arial"/>
                <w:noProof/>
                <w:sz w:val="18"/>
                <w:szCs w:val="18"/>
                <w:lang w:val="de-CH"/>
              </w:rPr>
              <w:tab/>
            </w:r>
            <w:r w:rsidRPr="00831B01">
              <w:rPr>
                <w:rFonts w:cs="Arial"/>
                <w:noProof/>
                <w:sz w:val="18"/>
                <w:szCs w:val="18"/>
                <w:lang w:val="de-CH"/>
              </w:rPr>
              <w:t>+49 2173 979 545</w:t>
            </w:r>
          </w:p>
          <w:p w14:paraId="41B5828C" w14:textId="082025A0"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sidR="003A6D67">
              <w:rPr>
                <w:rFonts w:cs="Arial"/>
                <w:noProof/>
                <w:sz w:val="18"/>
                <w:szCs w:val="18"/>
                <w:lang w:val="de-CH"/>
              </w:rPr>
              <w:tab/>
            </w:r>
            <w:r w:rsidRPr="00831B01">
              <w:rPr>
                <w:rFonts w:cs="Arial"/>
                <w:noProof/>
                <w:sz w:val="18"/>
                <w:szCs w:val="18"/>
                <w:lang w:val="de-CH"/>
              </w:rPr>
              <w:t>hans-werner.graffweg@stw-langenfeld.de</w:t>
            </w:r>
          </w:p>
        </w:tc>
      </w:tr>
      <w:tr w:rsidR="003A6D67" w:rsidRPr="00831B01" w14:paraId="501F8EE4" w14:textId="77777777" w:rsidTr="00745967">
        <w:trPr>
          <w:trHeight w:val="1014"/>
        </w:trPr>
        <w:tc>
          <w:tcPr>
            <w:tcW w:w="3681" w:type="dxa"/>
            <w:tcBorders>
              <w:top w:val="nil"/>
              <w:left w:val="nil"/>
              <w:bottom w:val="nil"/>
              <w:right w:val="nil"/>
            </w:tcBorders>
          </w:tcPr>
          <w:p w14:paraId="106CD177"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Stadtwerke Nürtingen GmbH</w:t>
            </w:r>
          </w:p>
          <w:p w14:paraId="39AC71D0"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Porschestrasse 5 - 9</w:t>
            </w:r>
          </w:p>
          <w:p w14:paraId="2796F927"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D-72622 NUERTINGEN</w:t>
            </w:r>
          </w:p>
        </w:tc>
        <w:tc>
          <w:tcPr>
            <w:tcW w:w="1682" w:type="dxa"/>
            <w:tcBorders>
              <w:top w:val="nil"/>
              <w:left w:val="nil"/>
              <w:bottom w:val="nil"/>
              <w:right w:val="nil"/>
            </w:tcBorders>
          </w:tcPr>
          <w:p w14:paraId="65E116AC"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SWNNUE</w:t>
            </w:r>
          </w:p>
        </w:tc>
        <w:tc>
          <w:tcPr>
            <w:tcW w:w="3851" w:type="dxa"/>
            <w:tcBorders>
              <w:top w:val="nil"/>
              <w:left w:val="nil"/>
              <w:bottom w:val="nil"/>
              <w:right w:val="nil"/>
            </w:tcBorders>
          </w:tcPr>
          <w:p w14:paraId="072FA598"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Dennis Richter</w:t>
            </w:r>
          </w:p>
          <w:p w14:paraId="49F07B47" w14:textId="650D6216"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sidR="003A6D67">
              <w:rPr>
                <w:rFonts w:cs="Arial"/>
                <w:noProof/>
                <w:sz w:val="18"/>
                <w:szCs w:val="18"/>
                <w:lang w:val="de-CH"/>
              </w:rPr>
              <w:tab/>
            </w:r>
            <w:r w:rsidRPr="00831B01">
              <w:rPr>
                <w:rFonts w:cs="Arial"/>
                <w:noProof/>
                <w:sz w:val="18"/>
                <w:szCs w:val="18"/>
                <w:lang w:val="de-CH"/>
              </w:rPr>
              <w:t>+49 7022 406 535</w:t>
            </w:r>
          </w:p>
          <w:p w14:paraId="29B64270" w14:textId="77BF4A06" w:rsidR="00831B01" w:rsidRPr="00831B01" w:rsidRDefault="00831B01" w:rsidP="00745967">
            <w:pPr>
              <w:tabs>
                <w:tab w:val="clear" w:pos="567"/>
                <w:tab w:val="clear" w:pos="1276"/>
                <w:tab w:val="clear" w:pos="1843"/>
                <w:tab w:val="clear" w:pos="5387"/>
                <w:tab w:val="clear" w:pos="5954"/>
                <w:tab w:val="left" w:pos="508"/>
              </w:tabs>
              <w:spacing w:before="0"/>
              <w:jc w:val="left"/>
              <w:rPr>
                <w:rFonts w:cs="Arial"/>
                <w:noProof/>
                <w:sz w:val="18"/>
                <w:szCs w:val="18"/>
                <w:lang w:val="de-CH"/>
              </w:rPr>
            </w:pPr>
            <w:r w:rsidRPr="00831B01">
              <w:rPr>
                <w:rFonts w:cs="Arial"/>
                <w:noProof/>
                <w:sz w:val="18"/>
                <w:szCs w:val="18"/>
                <w:lang w:val="de-CH"/>
              </w:rPr>
              <w:t xml:space="preserve">Email: </w:t>
            </w:r>
            <w:r w:rsidR="003A6D67">
              <w:rPr>
                <w:rFonts w:cs="Arial"/>
                <w:noProof/>
                <w:sz w:val="18"/>
                <w:szCs w:val="18"/>
                <w:lang w:val="de-CH"/>
              </w:rPr>
              <w:tab/>
            </w:r>
            <w:r w:rsidR="003A6D67">
              <w:rPr>
                <w:rFonts w:cs="Arial"/>
                <w:noProof/>
                <w:sz w:val="18"/>
                <w:szCs w:val="18"/>
                <w:lang w:val="de-CH"/>
              </w:rPr>
              <w:tab/>
            </w:r>
            <w:r w:rsidRPr="00831B01">
              <w:rPr>
                <w:rFonts w:cs="Arial"/>
                <w:noProof/>
                <w:sz w:val="18"/>
                <w:szCs w:val="18"/>
                <w:lang w:val="de-CH"/>
              </w:rPr>
              <w:t>dennis.richter@sw-nuertingen.de</w:t>
            </w:r>
          </w:p>
        </w:tc>
      </w:tr>
      <w:tr w:rsidR="003A6D67" w:rsidRPr="00831B01" w14:paraId="6FE49DFD" w14:textId="77777777" w:rsidTr="00745967">
        <w:trPr>
          <w:trHeight w:val="1014"/>
        </w:trPr>
        <w:tc>
          <w:tcPr>
            <w:tcW w:w="3681" w:type="dxa"/>
            <w:tcBorders>
              <w:top w:val="nil"/>
              <w:left w:val="nil"/>
              <w:bottom w:val="nil"/>
              <w:right w:val="nil"/>
            </w:tcBorders>
          </w:tcPr>
          <w:p w14:paraId="65B99040"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Stadtwerke Radolfzell GmbH</w:t>
            </w:r>
            <w:r w:rsidRPr="00831B01">
              <w:rPr>
                <w:rFonts w:cs="Arial"/>
                <w:noProof/>
                <w:sz w:val="18"/>
                <w:szCs w:val="18"/>
                <w:lang w:val="de-CH"/>
              </w:rPr>
              <w:br/>
              <w:t>Untertorstrasse 7 - 9</w:t>
            </w:r>
          </w:p>
          <w:p w14:paraId="1ADFD5C6"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D-78315 RADOLFZELL</w:t>
            </w:r>
          </w:p>
        </w:tc>
        <w:tc>
          <w:tcPr>
            <w:tcW w:w="1682" w:type="dxa"/>
            <w:tcBorders>
              <w:top w:val="nil"/>
              <w:left w:val="nil"/>
              <w:bottom w:val="nil"/>
              <w:right w:val="nil"/>
            </w:tcBorders>
          </w:tcPr>
          <w:p w14:paraId="1818BD56"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SWRAD</w:t>
            </w:r>
          </w:p>
        </w:tc>
        <w:tc>
          <w:tcPr>
            <w:tcW w:w="3851" w:type="dxa"/>
            <w:tcBorders>
              <w:top w:val="nil"/>
              <w:left w:val="nil"/>
              <w:bottom w:val="nil"/>
              <w:right w:val="nil"/>
            </w:tcBorders>
          </w:tcPr>
          <w:p w14:paraId="08244CC2"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Mrs Rebekka Drews</w:t>
            </w:r>
          </w:p>
          <w:p w14:paraId="73A17103" w14:textId="5FA65355"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sidR="003A6D67">
              <w:rPr>
                <w:rFonts w:cs="Arial"/>
                <w:noProof/>
                <w:sz w:val="18"/>
                <w:szCs w:val="18"/>
                <w:lang w:val="de-CH"/>
              </w:rPr>
              <w:tab/>
            </w:r>
            <w:r w:rsidRPr="00831B01">
              <w:rPr>
                <w:rFonts w:cs="Arial"/>
                <w:noProof/>
                <w:sz w:val="18"/>
                <w:szCs w:val="18"/>
                <w:lang w:val="de-CH"/>
              </w:rPr>
              <w:t>+49 7732 8008 157</w:t>
            </w:r>
          </w:p>
          <w:p w14:paraId="13796552" w14:textId="208A0253"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sidR="003A6D67">
              <w:rPr>
                <w:rFonts w:cs="Arial"/>
                <w:noProof/>
                <w:sz w:val="18"/>
                <w:szCs w:val="18"/>
                <w:lang w:val="de-CH"/>
              </w:rPr>
              <w:tab/>
            </w:r>
            <w:r w:rsidRPr="00831B01">
              <w:rPr>
                <w:rFonts w:cs="Arial"/>
                <w:noProof/>
                <w:sz w:val="18"/>
                <w:szCs w:val="18"/>
                <w:lang w:val="de-CH"/>
              </w:rPr>
              <w:t>+49 7732 8008 500</w:t>
            </w:r>
          </w:p>
          <w:p w14:paraId="3330BD8D" w14:textId="7AC9BC0A"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sidR="003A6D67">
              <w:rPr>
                <w:rFonts w:cs="Arial"/>
                <w:noProof/>
                <w:sz w:val="18"/>
                <w:szCs w:val="18"/>
                <w:lang w:val="de-CH"/>
              </w:rPr>
              <w:tab/>
            </w:r>
            <w:r w:rsidRPr="00831B01">
              <w:rPr>
                <w:rFonts w:cs="Arial"/>
                <w:noProof/>
                <w:sz w:val="18"/>
                <w:szCs w:val="18"/>
                <w:lang w:val="de-CH"/>
              </w:rPr>
              <w:t>rebekka.drews@stadtwerke-radolfzell.de</w:t>
            </w:r>
          </w:p>
        </w:tc>
      </w:tr>
      <w:tr w:rsidR="003A6D67" w:rsidRPr="00831B01" w14:paraId="2D5FEAE8" w14:textId="77777777" w:rsidTr="00745967">
        <w:trPr>
          <w:trHeight w:val="1014"/>
        </w:trPr>
        <w:tc>
          <w:tcPr>
            <w:tcW w:w="3681" w:type="dxa"/>
            <w:tcBorders>
              <w:top w:val="nil"/>
              <w:left w:val="nil"/>
              <w:bottom w:val="nil"/>
              <w:right w:val="nil"/>
            </w:tcBorders>
          </w:tcPr>
          <w:p w14:paraId="308DF5F6"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240"/>
              <w:jc w:val="left"/>
              <w:rPr>
                <w:rFonts w:cs="Arial"/>
                <w:noProof/>
                <w:sz w:val="18"/>
                <w:szCs w:val="18"/>
                <w:lang w:val="de-CH"/>
              </w:rPr>
            </w:pPr>
            <w:r w:rsidRPr="00831B01">
              <w:rPr>
                <w:rFonts w:cs="Arial"/>
                <w:noProof/>
                <w:sz w:val="18"/>
                <w:szCs w:val="18"/>
                <w:lang w:val="de-CH"/>
              </w:rPr>
              <w:t>Stadtwerke Rhede GmbH</w:t>
            </w:r>
          </w:p>
          <w:p w14:paraId="5121AC5E"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Krommerter Weg 13</w:t>
            </w:r>
          </w:p>
          <w:p w14:paraId="13DE6F5D"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D-46414 RHEDE</w:t>
            </w:r>
          </w:p>
        </w:tc>
        <w:tc>
          <w:tcPr>
            <w:tcW w:w="1682" w:type="dxa"/>
            <w:tcBorders>
              <w:top w:val="nil"/>
              <w:left w:val="nil"/>
              <w:bottom w:val="nil"/>
              <w:right w:val="nil"/>
            </w:tcBorders>
          </w:tcPr>
          <w:p w14:paraId="5762F4C3" w14:textId="77777777" w:rsidR="00831B01" w:rsidRPr="00831B01" w:rsidRDefault="00831B01" w:rsidP="00831B01">
            <w:pPr>
              <w:widowControl w:val="0"/>
              <w:tabs>
                <w:tab w:val="clear" w:pos="567"/>
                <w:tab w:val="clear" w:pos="1276"/>
                <w:tab w:val="clear" w:pos="1843"/>
                <w:tab w:val="clear" w:pos="5387"/>
                <w:tab w:val="clear" w:pos="5954"/>
              </w:tabs>
              <w:spacing w:before="240"/>
              <w:jc w:val="center"/>
              <w:rPr>
                <w:rFonts w:eastAsia="SimSun" w:cs="Arial"/>
                <w:b/>
                <w:bCs/>
                <w:color w:val="000000"/>
                <w:sz w:val="18"/>
                <w:szCs w:val="18"/>
                <w:lang w:val="en-US"/>
              </w:rPr>
            </w:pPr>
            <w:r w:rsidRPr="00831B01">
              <w:rPr>
                <w:rFonts w:eastAsia="SimSun" w:cs="Arial"/>
                <w:b/>
                <w:bCs/>
                <w:color w:val="000000"/>
                <w:sz w:val="18"/>
                <w:szCs w:val="18"/>
                <w:lang w:val="en-US"/>
              </w:rPr>
              <w:t>SWRRHE</w:t>
            </w:r>
          </w:p>
        </w:tc>
        <w:tc>
          <w:tcPr>
            <w:tcW w:w="3851" w:type="dxa"/>
            <w:tcBorders>
              <w:top w:val="nil"/>
              <w:left w:val="nil"/>
              <w:bottom w:val="nil"/>
              <w:right w:val="nil"/>
            </w:tcBorders>
          </w:tcPr>
          <w:p w14:paraId="0A54BC9A"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240"/>
              <w:jc w:val="left"/>
              <w:rPr>
                <w:rFonts w:cs="Arial"/>
                <w:noProof/>
                <w:sz w:val="18"/>
                <w:szCs w:val="18"/>
                <w:lang w:val="de-CH"/>
              </w:rPr>
            </w:pPr>
            <w:r w:rsidRPr="00831B01">
              <w:rPr>
                <w:rFonts w:cs="Arial"/>
                <w:noProof/>
                <w:sz w:val="18"/>
                <w:szCs w:val="18"/>
                <w:lang w:val="de-CH"/>
              </w:rPr>
              <w:t>Mr Christian Knipping</w:t>
            </w:r>
          </w:p>
          <w:p w14:paraId="6FD418AA" w14:textId="482FA8AA"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sidR="003A6D67">
              <w:rPr>
                <w:rFonts w:cs="Arial"/>
                <w:noProof/>
                <w:sz w:val="18"/>
                <w:szCs w:val="18"/>
                <w:lang w:val="de-CH"/>
              </w:rPr>
              <w:tab/>
            </w:r>
            <w:r w:rsidRPr="00831B01">
              <w:rPr>
                <w:rFonts w:cs="Arial"/>
                <w:noProof/>
                <w:sz w:val="18"/>
                <w:szCs w:val="18"/>
                <w:lang w:val="de-CH"/>
              </w:rPr>
              <w:t>+49 2872 937 200</w:t>
            </w:r>
          </w:p>
          <w:p w14:paraId="36C31EDB" w14:textId="5E0F575A"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sidR="003A6D67">
              <w:rPr>
                <w:rFonts w:cs="Arial"/>
                <w:noProof/>
                <w:sz w:val="18"/>
                <w:szCs w:val="18"/>
                <w:lang w:val="de-CH"/>
              </w:rPr>
              <w:tab/>
            </w:r>
            <w:r w:rsidRPr="00831B01">
              <w:rPr>
                <w:rFonts w:cs="Arial"/>
                <w:noProof/>
                <w:sz w:val="18"/>
                <w:szCs w:val="18"/>
                <w:lang w:val="de-CH"/>
              </w:rPr>
              <w:t>+49 2872 937 211</w:t>
            </w:r>
          </w:p>
          <w:p w14:paraId="76837D04" w14:textId="5AF3AE72"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sidR="003A6D67">
              <w:rPr>
                <w:rFonts w:cs="Arial"/>
                <w:noProof/>
                <w:sz w:val="18"/>
                <w:szCs w:val="18"/>
                <w:lang w:val="de-CH"/>
              </w:rPr>
              <w:tab/>
            </w:r>
            <w:r w:rsidRPr="00831B01">
              <w:rPr>
                <w:rFonts w:cs="Arial"/>
                <w:noProof/>
                <w:sz w:val="18"/>
                <w:szCs w:val="18"/>
                <w:lang w:val="de-CH"/>
              </w:rPr>
              <w:t>rhespeed@stadtwerke-rhede.de</w:t>
            </w:r>
          </w:p>
        </w:tc>
      </w:tr>
    </w:tbl>
    <w:p w14:paraId="53C381D9" w14:textId="77777777" w:rsidR="00831B01" w:rsidRPr="00831B01" w:rsidRDefault="00831B01" w:rsidP="00831B01">
      <w:pPr>
        <w:tabs>
          <w:tab w:val="clear" w:pos="567"/>
          <w:tab w:val="clear" w:pos="1276"/>
          <w:tab w:val="clear" w:pos="1843"/>
          <w:tab w:val="clear" w:pos="5387"/>
          <w:tab w:val="clear" w:pos="5954"/>
        </w:tabs>
        <w:spacing w:before="0"/>
        <w:jc w:val="left"/>
        <w:rPr>
          <w:sz w:val="22"/>
          <w:lang w:val="de-CH"/>
        </w:rPr>
      </w:pPr>
    </w:p>
    <w:tbl>
      <w:tblPr>
        <w:tblW w:w="5000" w:type="pct"/>
        <w:tblLayout w:type="fixed"/>
        <w:tblLook w:val="04A0" w:firstRow="1" w:lastRow="0" w:firstColumn="1" w:lastColumn="0" w:noHBand="0" w:noVBand="1"/>
      </w:tblPr>
      <w:tblGrid>
        <w:gridCol w:w="3685"/>
        <w:gridCol w:w="1703"/>
        <w:gridCol w:w="3677"/>
      </w:tblGrid>
      <w:tr w:rsidR="00831B01" w:rsidRPr="00831B01" w14:paraId="046C3BC0" w14:textId="77777777" w:rsidTr="00745967">
        <w:trPr>
          <w:trHeight w:val="1014"/>
        </w:trPr>
        <w:tc>
          <w:tcPr>
            <w:tcW w:w="3681" w:type="dxa"/>
          </w:tcPr>
          <w:p w14:paraId="0E594B2F"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Stadtwerke Soest GmbH</w:t>
            </w:r>
          </w:p>
          <w:p w14:paraId="12A60C64"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Aldegreverwall 12</w:t>
            </w:r>
          </w:p>
          <w:p w14:paraId="0736024B"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D-59494 SOEST</w:t>
            </w:r>
          </w:p>
        </w:tc>
        <w:tc>
          <w:tcPr>
            <w:tcW w:w="1701" w:type="dxa"/>
          </w:tcPr>
          <w:p w14:paraId="3E029FEF"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SWSO</w:t>
            </w:r>
          </w:p>
        </w:tc>
        <w:tc>
          <w:tcPr>
            <w:tcW w:w="3673" w:type="dxa"/>
          </w:tcPr>
          <w:p w14:paraId="05BE5F81"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Dominik Schlueter</w:t>
            </w:r>
          </w:p>
          <w:p w14:paraId="73629CDF" w14:textId="73A7223F"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sidR="003A6D67">
              <w:rPr>
                <w:rFonts w:cs="Arial"/>
                <w:noProof/>
                <w:sz w:val="18"/>
                <w:szCs w:val="18"/>
                <w:lang w:val="de-CH"/>
              </w:rPr>
              <w:tab/>
            </w:r>
            <w:r w:rsidRPr="00831B01">
              <w:rPr>
                <w:rFonts w:cs="Arial"/>
                <w:noProof/>
                <w:sz w:val="18"/>
                <w:szCs w:val="18"/>
                <w:lang w:val="de-CH"/>
              </w:rPr>
              <w:t>+49 2921 392 285</w:t>
            </w:r>
          </w:p>
          <w:p w14:paraId="2928FC04" w14:textId="440622D0"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sidR="003A6D67">
              <w:rPr>
                <w:rFonts w:cs="Arial"/>
                <w:noProof/>
                <w:sz w:val="18"/>
                <w:szCs w:val="18"/>
                <w:lang w:val="de-CH"/>
              </w:rPr>
              <w:tab/>
            </w:r>
            <w:r w:rsidRPr="00831B01">
              <w:rPr>
                <w:rFonts w:cs="Arial"/>
                <w:noProof/>
                <w:sz w:val="18"/>
                <w:szCs w:val="18"/>
                <w:lang w:val="de-CH"/>
              </w:rPr>
              <w:t>+49 2921 392 222</w:t>
            </w:r>
          </w:p>
          <w:p w14:paraId="2458F99A" w14:textId="60FDFE36"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sidR="003A6D67">
              <w:rPr>
                <w:rFonts w:cs="Arial"/>
                <w:noProof/>
                <w:sz w:val="18"/>
                <w:szCs w:val="18"/>
                <w:lang w:val="de-CH"/>
              </w:rPr>
              <w:tab/>
            </w:r>
            <w:r w:rsidRPr="00831B01">
              <w:rPr>
                <w:rFonts w:cs="Arial"/>
                <w:noProof/>
                <w:sz w:val="18"/>
                <w:szCs w:val="18"/>
                <w:lang w:val="de-CH"/>
              </w:rPr>
              <w:t>d.schlueter@stadtwerke-soest.de</w:t>
            </w:r>
          </w:p>
        </w:tc>
      </w:tr>
    </w:tbl>
    <w:p w14:paraId="473CEE12" w14:textId="77777777" w:rsidR="00831B01" w:rsidRPr="00831B01" w:rsidRDefault="00831B01" w:rsidP="00831B01">
      <w:pPr>
        <w:tabs>
          <w:tab w:val="clear" w:pos="567"/>
          <w:tab w:val="clear" w:pos="1276"/>
          <w:tab w:val="clear" w:pos="1843"/>
          <w:tab w:val="clear" w:pos="5387"/>
          <w:tab w:val="clear" w:pos="5954"/>
        </w:tabs>
        <w:spacing w:before="0"/>
        <w:jc w:val="left"/>
        <w:rPr>
          <w:sz w:val="22"/>
          <w:lang w:val="de-CH"/>
        </w:rPr>
      </w:pPr>
    </w:p>
    <w:tbl>
      <w:tblPr>
        <w:tblW w:w="5000" w:type="pct"/>
        <w:tblLayout w:type="fixed"/>
        <w:tblLook w:val="04A0" w:firstRow="1" w:lastRow="0" w:firstColumn="1" w:lastColumn="0" w:noHBand="0" w:noVBand="1"/>
      </w:tblPr>
      <w:tblGrid>
        <w:gridCol w:w="3685"/>
        <w:gridCol w:w="1703"/>
        <w:gridCol w:w="3677"/>
      </w:tblGrid>
      <w:tr w:rsidR="00831B01" w:rsidRPr="00831B01" w14:paraId="24582D52" w14:textId="77777777" w:rsidTr="00745967">
        <w:trPr>
          <w:trHeight w:val="1014"/>
        </w:trPr>
        <w:tc>
          <w:tcPr>
            <w:tcW w:w="3681" w:type="dxa"/>
          </w:tcPr>
          <w:p w14:paraId="078600A9"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Stadtwerke Stein GmbH &amp; Co.KG</w:t>
            </w:r>
          </w:p>
          <w:p w14:paraId="3AD3F7E3"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Wilhelmstrasse 5</w:t>
            </w:r>
          </w:p>
          <w:p w14:paraId="70D9848C"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D-90547 STEIN</w:t>
            </w:r>
          </w:p>
        </w:tc>
        <w:tc>
          <w:tcPr>
            <w:tcW w:w="1701" w:type="dxa"/>
          </w:tcPr>
          <w:p w14:paraId="63BEDAD4"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STST</w:t>
            </w:r>
          </w:p>
        </w:tc>
        <w:tc>
          <w:tcPr>
            <w:tcW w:w="3673" w:type="dxa"/>
          </w:tcPr>
          <w:p w14:paraId="2BDDED7B"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Simon Kranz</w:t>
            </w:r>
          </w:p>
          <w:p w14:paraId="7BEC41D3" w14:textId="762B43EC"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sidR="003A6D67">
              <w:rPr>
                <w:rFonts w:cs="Arial"/>
                <w:noProof/>
                <w:sz w:val="18"/>
                <w:szCs w:val="18"/>
                <w:lang w:val="de-CH"/>
              </w:rPr>
              <w:tab/>
            </w:r>
            <w:r w:rsidRPr="00831B01">
              <w:rPr>
                <w:rFonts w:cs="Arial"/>
                <w:noProof/>
                <w:sz w:val="18"/>
                <w:szCs w:val="18"/>
                <w:lang w:val="de-CH"/>
              </w:rPr>
              <w:t>+49 911 996705 540</w:t>
            </w:r>
          </w:p>
          <w:p w14:paraId="31A63A0F" w14:textId="2B4AE041"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sidR="003A6D67">
              <w:rPr>
                <w:rFonts w:cs="Arial"/>
                <w:noProof/>
                <w:sz w:val="18"/>
                <w:szCs w:val="18"/>
                <w:lang w:val="de-CH"/>
              </w:rPr>
              <w:tab/>
            </w:r>
            <w:r w:rsidRPr="00831B01">
              <w:rPr>
                <w:rFonts w:cs="Arial"/>
                <w:noProof/>
                <w:sz w:val="18"/>
                <w:szCs w:val="18"/>
                <w:lang w:val="de-CH"/>
              </w:rPr>
              <w:t>+49 911 996705 506</w:t>
            </w:r>
          </w:p>
          <w:p w14:paraId="510E1569" w14:textId="608057FF"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sidR="003A6D67">
              <w:rPr>
                <w:rFonts w:cs="Arial"/>
                <w:noProof/>
                <w:sz w:val="18"/>
                <w:szCs w:val="18"/>
                <w:lang w:val="de-CH"/>
              </w:rPr>
              <w:tab/>
            </w:r>
            <w:r w:rsidRPr="00831B01">
              <w:rPr>
                <w:rFonts w:cs="Arial"/>
                <w:noProof/>
                <w:sz w:val="18"/>
                <w:szCs w:val="18"/>
                <w:lang w:val="de-CH"/>
              </w:rPr>
              <w:t>info@stst.de</w:t>
            </w:r>
          </w:p>
        </w:tc>
      </w:tr>
    </w:tbl>
    <w:p w14:paraId="65CF63E6" w14:textId="77777777" w:rsidR="00831B01" w:rsidRPr="00831B01" w:rsidRDefault="00831B01" w:rsidP="00831B0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000" w:type="pct"/>
        <w:tblLayout w:type="fixed"/>
        <w:tblLook w:val="04A0" w:firstRow="1" w:lastRow="0" w:firstColumn="1" w:lastColumn="0" w:noHBand="0" w:noVBand="1"/>
      </w:tblPr>
      <w:tblGrid>
        <w:gridCol w:w="3685"/>
        <w:gridCol w:w="1703"/>
        <w:gridCol w:w="3677"/>
      </w:tblGrid>
      <w:tr w:rsidR="00831B01" w:rsidRPr="00831B01" w14:paraId="21336F75" w14:textId="77777777" w:rsidTr="00745967">
        <w:trPr>
          <w:trHeight w:val="1014"/>
        </w:trPr>
        <w:tc>
          <w:tcPr>
            <w:tcW w:w="3681" w:type="dxa"/>
          </w:tcPr>
          <w:p w14:paraId="603868D6"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Stadtwerke Wertheim GmbH</w:t>
            </w:r>
          </w:p>
          <w:p w14:paraId="6F1AC45D"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Muehlenstrasse 90</w:t>
            </w:r>
          </w:p>
          <w:p w14:paraId="70EC0FD4"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D-97877 WERTHEIM</w:t>
            </w:r>
          </w:p>
        </w:tc>
        <w:tc>
          <w:tcPr>
            <w:tcW w:w="1701" w:type="dxa"/>
          </w:tcPr>
          <w:p w14:paraId="2B283586"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SWWERT</w:t>
            </w:r>
          </w:p>
        </w:tc>
        <w:tc>
          <w:tcPr>
            <w:tcW w:w="3673" w:type="dxa"/>
          </w:tcPr>
          <w:p w14:paraId="409A12BF"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Jochen May</w:t>
            </w:r>
          </w:p>
          <w:p w14:paraId="71CE04A6" w14:textId="10169A84"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sidR="003A6D67">
              <w:rPr>
                <w:rFonts w:cs="Arial"/>
                <w:noProof/>
                <w:sz w:val="18"/>
                <w:szCs w:val="18"/>
                <w:lang w:val="de-CH"/>
              </w:rPr>
              <w:tab/>
            </w:r>
            <w:r w:rsidRPr="00831B01">
              <w:rPr>
                <w:rFonts w:cs="Arial"/>
                <w:noProof/>
                <w:sz w:val="18"/>
                <w:szCs w:val="18"/>
                <w:lang w:val="de-CH"/>
              </w:rPr>
              <w:t>+49 9342 909 116</w:t>
            </w:r>
          </w:p>
          <w:p w14:paraId="0795374A" w14:textId="601690E1"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sidR="003A6D67">
              <w:rPr>
                <w:rFonts w:cs="Arial"/>
                <w:noProof/>
                <w:sz w:val="18"/>
                <w:szCs w:val="18"/>
                <w:lang w:val="de-CH"/>
              </w:rPr>
              <w:tab/>
            </w:r>
            <w:r w:rsidRPr="00831B01">
              <w:rPr>
                <w:rFonts w:cs="Arial"/>
                <w:noProof/>
                <w:sz w:val="18"/>
                <w:szCs w:val="18"/>
                <w:lang w:val="de-CH"/>
              </w:rPr>
              <w:t>+49 9342 909 205</w:t>
            </w:r>
          </w:p>
          <w:p w14:paraId="0276C36A" w14:textId="680F8D9B"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sidR="003A6D67">
              <w:rPr>
                <w:rFonts w:cs="Arial"/>
                <w:noProof/>
                <w:sz w:val="18"/>
                <w:szCs w:val="18"/>
                <w:lang w:val="de-CH"/>
              </w:rPr>
              <w:tab/>
            </w:r>
            <w:r w:rsidRPr="00831B01">
              <w:rPr>
                <w:rFonts w:cs="Arial"/>
                <w:noProof/>
                <w:sz w:val="18"/>
                <w:szCs w:val="18"/>
                <w:lang w:val="de-CH"/>
              </w:rPr>
              <w:t>breitband@stadtwerke-wertheim.de</w:t>
            </w:r>
          </w:p>
        </w:tc>
      </w:tr>
    </w:tbl>
    <w:p w14:paraId="4D47ACF4" w14:textId="77777777" w:rsidR="00831B01" w:rsidRPr="00831B01" w:rsidRDefault="00831B01" w:rsidP="00831B0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5000" w:type="pct"/>
        <w:tblLayout w:type="fixed"/>
        <w:tblLook w:val="04A0" w:firstRow="1" w:lastRow="0" w:firstColumn="1" w:lastColumn="0" w:noHBand="0" w:noVBand="1"/>
      </w:tblPr>
      <w:tblGrid>
        <w:gridCol w:w="3685"/>
        <w:gridCol w:w="1703"/>
        <w:gridCol w:w="3677"/>
      </w:tblGrid>
      <w:tr w:rsidR="00831B01" w:rsidRPr="00831B01" w14:paraId="69D43F54" w14:textId="77777777" w:rsidTr="00745967">
        <w:trPr>
          <w:trHeight w:val="1014"/>
        </w:trPr>
        <w:tc>
          <w:tcPr>
            <w:tcW w:w="3681" w:type="dxa"/>
          </w:tcPr>
          <w:p w14:paraId="51C2E821"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Thüga Energie GmbH</w:t>
            </w:r>
          </w:p>
          <w:p w14:paraId="3D500B83" w14:textId="77777777" w:rsidR="00831B01" w:rsidRPr="00831B01" w:rsidRDefault="00831B01" w:rsidP="00831B01">
            <w:pPr>
              <w:tabs>
                <w:tab w:val="clear" w:pos="567"/>
                <w:tab w:val="clear" w:pos="1276"/>
                <w:tab w:val="clear" w:pos="1843"/>
                <w:tab w:val="clear" w:pos="5387"/>
                <w:tab w:val="clear" w:pos="5954"/>
                <w:tab w:val="left" w:pos="426"/>
                <w:tab w:val="center" w:pos="2480"/>
              </w:tabs>
              <w:spacing w:before="0"/>
              <w:jc w:val="left"/>
              <w:rPr>
                <w:rFonts w:cs="Arial"/>
                <w:noProof/>
                <w:sz w:val="18"/>
                <w:szCs w:val="18"/>
                <w:lang w:val="de-CH"/>
              </w:rPr>
            </w:pPr>
            <w:r w:rsidRPr="00831B01">
              <w:rPr>
                <w:rFonts w:cs="Arial"/>
                <w:noProof/>
                <w:sz w:val="18"/>
                <w:szCs w:val="18"/>
                <w:lang w:val="de-CH"/>
              </w:rPr>
              <w:t>Industriestrasse 9</w:t>
            </w:r>
          </w:p>
          <w:p w14:paraId="42D66C0B"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lang w:val="de-CH"/>
              </w:rPr>
            </w:pPr>
            <w:r w:rsidRPr="00831B01">
              <w:rPr>
                <w:rFonts w:cs="Arial"/>
                <w:noProof/>
                <w:sz w:val="18"/>
                <w:szCs w:val="18"/>
                <w:lang w:val="de-CH"/>
              </w:rPr>
              <w:t>D-78224 SINGEN</w:t>
            </w:r>
          </w:p>
        </w:tc>
        <w:tc>
          <w:tcPr>
            <w:tcW w:w="1701" w:type="dxa"/>
          </w:tcPr>
          <w:p w14:paraId="36FBB877" w14:textId="77777777" w:rsidR="00831B01" w:rsidRPr="00831B01" w:rsidRDefault="00831B01" w:rsidP="00831B01">
            <w:pPr>
              <w:widowControl w:val="0"/>
              <w:tabs>
                <w:tab w:val="clear" w:pos="567"/>
                <w:tab w:val="clear" w:pos="1276"/>
                <w:tab w:val="clear" w:pos="1843"/>
                <w:tab w:val="clear" w:pos="5387"/>
                <w:tab w:val="clear" w:pos="5954"/>
              </w:tabs>
              <w:spacing w:before="0"/>
              <w:jc w:val="center"/>
              <w:rPr>
                <w:rFonts w:eastAsia="SimSun" w:cs="Arial"/>
                <w:b/>
                <w:bCs/>
                <w:color w:val="000000"/>
                <w:sz w:val="18"/>
                <w:szCs w:val="18"/>
                <w:lang w:val="en-US"/>
              </w:rPr>
            </w:pPr>
            <w:r w:rsidRPr="00831B01">
              <w:rPr>
                <w:rFonts w:eastAsia="SimSun" w:cs="Arial"/>
                <w:b/>
                <w:bCs/>
                <w:color w:val="000000"/>
                <w:sz w:val="18"/>
                <w:szCs w:val="18"/>
                <w:lang w:val="en-US"/>
              </w:rPr>
              <w:t>THEVHB</w:t>
            </w:r>
          </w:p>
        </w:tc>
        <w:tc>
          <w:tcPr>
            <w:tcW w:w="3673" w:type="dxa"/>
          </w:tcPr>
          <w:p w14:paraId="71E0783B" w14:textId="77777777" w:rsidR="00831B01" w:rsidRPr="00831B01" w:rsidRDefault="00831B01" w:rsidP="00831B01">
            <w:pPr>
              <w:tabs>
                <w:tab w:val="clear" w:pos="567"/>
                <w:tab w:val="clear" w:pos="1276"/>
                <w:tab w:val="clear" w:pos="1843"/>
                <w:tab w:val="clear" w:pos="5387"/>
                <w:tab w:val="clear" w:pos="5954"/>
                <w:tab w:val="left" w:pos="426"/>
                <w:tab w:val="left" w:pos="4140"/>
                <w:tab w:val="left" w:pos="4230"/>
              </w:tabs>
              <w:spacing w:before="0"/>
              <w:jc w:val="left"/>
              <w:rPr>
                <w:rFonts w:cs="Arial"/>
                <w:noProof/>
                <w:sz w:val="18"/>
                <w:szCs w:val="18"/>
                <w:lang w:val="de-CH"/>
              </w:rPr>
            </w:pPr>
            <w:r w:rsidRPr="00831B01">
              <w:rPr>
                <w:rFonts w:cs="Arial"/>
                <w:noProof/>
                <w:sz w:val="18"/>
                <w:szCs w:val="18"/>
                <w:lang w:val="de-CH"/>
              </w:rPr>
              <w:t>Mr Peter Ehret</w:t>
            </w:r>
          </w:p>
          <w:p w14:paraId="4B7168D1" w14:textId="3A887B6F"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Tél: </w:t>
            </w:r>
            <w:r w:rsidR="003A6D67">
              <w:rPr>
                <w:rFonts w:cs="Arial"/>
                <w:noProof/>
                <w:sz w:val="18"/>
                <w:szCs w:val="18"/>
                <w:lang w:val="de-CH"/>
              </w:rPr>
              <w:tab/>
            </w:r>
            <w:r w:rsidRPr="00831B01">
              <w:rPr>
                <w:rFonts w:cs="Arial"/>
                <w:noProof/>
                <w:sz w:val="18"/>
                <w:szCs w:val="18"/>
                <w:lang w:val="de-CH"/>
              </w:rPr>
              <w:t>+49 7731 5900 1444</w:t>
            </w:r>
          </w:p>
          <w:p w14:paraId="58CEFDA7" w14:textId="6CFC497B"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Fax: </w:t>
            </w:r>
            <w:r w:rsidR="003A6D67">
              <w:rPr>
                <w:rFonts w:cs="Arial"/>
                <w:noProof/>
                <w:sz w:val="18"/>
                <w:szCs w:val="18"/>
                <w:lang w:val="de-CH"/>
              </w:rPr>
              <w:tab/>
            </w:r>
            <w:r w:rsidRPr="00831B01">
              <w:rPr>
                <w:rFonts w:cs="Arial"/>
                <w:noProof/>
                <w:sz w:val="18"/>
                <w:szCs w:val="18"/>
                <w:lang w:val="de-CH"/>
              </w:rPr>
              <w:t>+49 7731 5900 1595</w:t>
            </w:r>
          </w:p>
          <w:p w14:paraId="17E5E6CF" w14:textId="29BBA803" w:rsidR="00831B01" w:rsidRPr="00831B01" w:rsidRDefault="00831B01" w:rsidP="003A6D67">
            <w:pPr>
              <w:tabs>
                <w:tab w:val="clear" w:pos="567"/>
                <w:tab w:val="clear" w:pos="1276"/>
                <w:tab w:val="clear" w:pos="1843"/>
                <w:tab w:val="clear" w:pos="5387"/>
                <w:tab w:val="clear" w:pos="5954"/>
                <w:tab w:val="left" w:pos="508"/>
                <w:tab w:val="left" w:pos="4140"/>
                <w:tab w:val="left" w:pos="4230"/>
              </w:tabs>
              <w:spacing w:before="0"/>
              <w:jc w:val="left"/>
              <w:rPr>
                <w:rFonts w:cs="Arial"/>
                <w:noProof/>
                <w:sz w:val="18"/>
                <w:szCs w:val="18"/>
                <w:lang w:val="de-CH"/>
              </w:rPr>
            </w:pPr>
            <w:r w:rsidRPr="00831B01">
              <w:rPr>
                <w:rFonts w:cs="Arial"/>
                <w:noProof/>
                <w:sz w:val="18"/>
                <w:szCs w:val="18"/>
                <w:lang w:val="de-CH"/>
              </w:rPr>
              <w:t xml:space="preserve">Email: </w:t>
            </w:r>
            <w:r w:rsidR="003A6D67">
              <w:rPr>
                <w:rFonts w:cs="Arial"/>
                <w:noProof/>
                <w:sz w:val="18"/>
                <w:szCs w:val="18"/>
                <w:lang w:val="de-CH"/>
              </w:rPr>
              <w:tab/>
            </w:r>
            <w:r w:rsidRPr="00831B01">
              <w:rPr>
                <w:rFonts w:cs="Arial"/>
                <w:noProof/>
                <w:sz w:val="18"/>
                <w:szCs w:val="18"/>
                <w:lang w:val="de-CH"/>
              </w:rPr>
              <w:t>peter.ehret@thuega-energie.de</w:t>
            </w:r>
          </w:p>
        </w:tc>
      </w:tr>
    </w:tbl>
    <w:p w14:paraId="0E8E7932" w14:textId="42AEF0BA" w:rsidR="00745967" w:rsidRDefault="00745967" w:rsidP="00831B0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Calibri"/>
          <w:color w:val="000000"/>
          <w:sz w:val="22"/>
          <w:szCs w:val="22"/>
          <w:lang w:val="pt-BR" w:eastAsia="zh-CN"/>
        </w:rPr>
      </w:pPr>
      <w:r>
        <w:rPr>
          <w:rFonts w:eastAsia="SimSun" w:cs="Calibri"/>
          <w:color w:val="000000"/>
          <w:sz w:val="22"/>
          <w:szCs w:val="22"/>
          <w:lang w:val="pt-BR" w:eastAsia="zh-CN"/>
        </w:rPr>
        <w:br w:type="page"/>
      </w:r>
    </w:p>
    <w:p w14:paraId="2BD745E5" w14:textId="77777777" w:rsidR="00745967" w:rsidRPr="00745967" w:rsidRDefault="00745967" w:rsidP="00745967">
      <w:pPr>
        <w:pStyle w:val="Heading20"/>
      </w:pPr>
      <w:bookmarkStart w:id="704" w:name="_Toc79585283"/>
      <w:bookmarkEnd w:id="702"/>
      <w:bookmarkEnd w:id="703"/>
      <w:r w:rsidRPr="00745967">
        <w:lastRenderedPageBreak/>
        <w:t>Liste des codes de points sémaphores internationaux (ISPC)</w:t>
      </w:r>
      <w:r w:rsidRPr="00745967">
        <w:br/>
        <w:t>(Selon la Recommandation UIT-T Q.708 (03/1999))</w:t>
      </w:r>
      <w:r w:rsidRPr="00745967">
        <w:br/>
        <w:t>(Situation au 1 juillet 2020)</w:t>
      </w:r>
      <w:bookmarkEnd w:id="704"/>
    </w:p>
    <w:p w14:paraId="7CA12A58" w14:textId="77777777" w:rsidR="00745967" w:rsidRPr="00745967" w:rsidRDefault="00745967" w:rsidP="00745967">
      <w:pPr>
        <w:keepNext/>
        <w:tabs>
          <w:tab w:val="clear" w:pos="1276"/>
          <w:tab w:val="clear" w:pos="1843"/>
          <w:tab w:val="clear" w:pos="5387"/>
          <w:tab w:val="clear" w:pos="5954"/>
          <w:tab w:val="right" w:pos="1021"/>
          <w:tab w:val="left" w:pos="1701"/>
          <w:tab w:val="left" w:pos="2268"/>
        </w:tabs>
        <w:jc w:val="center"/>
      </w:pPr>
      <w:r w:rsidRPr="00745967">
        <w:t>(Annexe au Bulletin d'exploitation de l'UIT No. 1199 - 1.VII.2020)</w:t>
      </w:r>
      <w:r w:rsidRPr="00745967">
        <w:br/>
        <w:t>(Amendement No. 18)</w:t>
      </w:r>
    </w:p>
    <w:p w14:paraId="4DE26F19" w14:textId="77777777" w:rsidR="00745967" w:rsidRPr="00745967" w:rsidRDefault="00745967" w:rsidP="0074596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45967" w:rsidRPr="00745967" w14:paraId="447971E4" w14:textId="77777777" w:rsidTr="00FB0664">
        <w:trPr>
          <w:cantSplit/>
          <w:trHeight w:val="227"/>
        </w:trPr>
        <w:tc>
          <w:tcPr>
            <w:tcW w:w="1818" w:type="dxa"/>
            <w:gridSpan w:val="2"/>
          </w:tcPr>
          <w:p w14:paraId="02CCF91D" w14:textId="77777777" w:rsidR="00745967" w:rsidRPr="00745967" w:rsidRDefault="00745967" w:rsidP="00745967">
            <w:pPr>
              <w:keepNext/>
              <w:tabs>
                <w:tab w:val="clear" w:pos="567"/>
                <w:tab w:val="clear" w:pos="5387"/>
                <w:tab w:val="clear" w:pos="5954"/>
              </w:tabs>
              <w:spacing w:before="60" w:after="60"/>
              <w:jc w:val="left"/>
              <w:rPr>
                <w:i/>
                <w:sz w:val="18"/>
                <w:lang w:val="fr-FR"/>
              </w:rPr>
            </w:pPr>
            <w:r w:rsidRPr="00745967">
              <w:rPr>
                <w:i/>
                <w:sz w:val="18"/>
                <w:lang w:val="fr-FR"/>
              </w:rPr>
              <w:t>Pays/ Zone Géographique</w:t>
            </w:r>
          </w:p>
        </w:tc>
        <w:tc>
          <w:tcPr>
            <w:tcW w:w="3461" w:type="dxa"/>
            <w:vMerge w:val="restart"/>
            <w:shd w:val="clear" w:color="auto" w:fill="auto"/>
          </w:tcPr>
          <w:p w14:paraId="0C7D77A6" w14:textId="77777777" w:rsidR="00745967" w:rsidRPr="00745967" w:rsidRDefault="00745967" w:rsidP="00745967">
            <w:pPr>
              <w:keepNext/>
              <w:tabs>
                <w:tab w:val="clear" w:pos="567"/>
                <w:tab w:val="clear" w:pos="5387"/>
                <w:tab w:val="clear" w:pos="5954"/>
              </w:tabs>
              <w:spacing w:before="60" w:after="60"/>
              <w:jc w:val="left"/>
              <w:rPr>
                <w:i/>
                <w:sz w:val="18"/>
                <w:lang w:val="fr-FR"/>
              </w:rPr>
            </w:pPr>
            <w:r w:rsidRPr="00745967">
              <w:rPr>
                <w:i/>
                <w:sz w:val="18"/>
                <w:lang w:val="fr-FR"/>
              </w:rPr>
              <w:t>Nom unique du point sémaphore</w:t>
            </w:r>
          </w:p>
        </w:tc>
        <w:tc>
          <w:tcPr>
            <w:tcW w:w="4009" w:type="dxa"/>
            <w:vMerge w:val="restart"/>
            <w:shd w:val="clear" w:color="auto" w:fill="auto"/>
          </w:tcPr>
          <w:p w14:paraId="4463D1EE" w14:textId="77777777" w:rsidR="00745967" w:rsidRPr="00745967" w:rsidRDefault="00745967" w:rsidP="00745967">
            <w:pPr>
              <w:keepNext/>
              <w:tabs>
                <w:tab w:val="clear" w:pos="567"/>
                <w:tab w:val="clear" w:pos="5387"/>
                <w:tab w:val="clear" w:pos="5954"/>
              </w:tabs>
              <w:spacing w:before="60" w:after="60"/>
              <w:jc w:val="left"/>
              <w:rPr>
                <w:i/>
                <w:sz w:val="18"/>
                <w:lang w:val="fr-FR"/>
              </w:rPr>
            </w:pPr>
            <w:r w:rsidRPr="00745967">
              <w:rPr>
                <w:i/>
                <w:sz w:val="18"/>
                <w:lang w:val="fr-FR"/>
              </w:rPr>
              <w:t>Nom de l'opérateur du point sémaphore</w:t>
            </w:r>
          </w:p>
        </w:tc>
      </w:tr>
      <w:tr w:rsidR="00745967" w:rsidRPr="00745967" w14:paraId="7B6FDBB5" w14:textId="77777777" w:rsidTr="00FB0664">
        <w:trPr>
          <w:cantSplit/>
          <w:trHeight w:val="227"/>
        </w:trPr>
        <w:tc>
          <w:tcPr>
            <w:tcW w:w="909" w:type="dxa"/>
          </w:tcPr>
          <w:p w14:paraId="02130B9A" w14:textId="77777777" w:rsidR="00745967" w:rsidRPr="00745967" w:rsidRDefault="00745967" w:rsidP="00745967">
            <w:pPr>
              <w:keepNext/>
              <w:tabs>
                <w:tab w:val="clear" w:pos="567"/>
                <w:tab w:val="clear" w:pos="5387"/>
                <w:tab w:val="clear" w:pos="5954"/>
              </w:tabs>
              <w:spacing w:before="60" w:after="60"/>
              <w:jc w:val="left"/>
              <w:rPr>
                <w:i/>
                <w:sz w:val="18"/>
                <w:lang w:val="fr-FR"/>
              </w:rPr>
            </w:pPr>
            <w:r w:rsidRPr="00745967">
              <w:rPr>
                <w:i/>
                <w:sz w:val="18"/>
                <w:lang w:val="fr-FR"/>
              </w:rPr>
              <w:t>ISPC</w:t>
            </w:r>
          </w:p>
        </w:tc>
        <w:tc>
          <w:tcPr>
            <w:tcW w:w="909" w:type="dxa"/>
            <w:shd w:val="clear" w:color="auto" w:fill="auto"/>
          </w:tcPr>
          <w:p w14:paraId="2FB0C945" w14:textId="77777777" w:rsidR="00745967" w:rsidRPr="00745967" w:rsidRDefault="00745967" w:rsidP="00745967">
            <w:pPr>
              <w:keepNext/>
              <w:tabs>
                <w:tab w:val="clear" w:pos="567"/>
                <w:tab w:val="clear" w:pos="5387"/>
                <w:tab w:val="clear" w:pos="5954"/>
              </w:tabs>
              <w:spacing w:before="60" w:after="60"/>
              <w:jc w:val="left"/>
              <w:rPr>
                <w:i/>
                <w:sz w:val="18"/>
                <w:lang w:val="fr-FR"/>
              </w:rPr>
            </w:pPr>
            <w:r w:rsidRPr="00745967">
              <w:rPr>
                <w:i/>
                <w:sz w:val="18"/>
                <w:lang w:val="fr-FR"/>
              </w:rPr>
              <w:t>DEC</w:t>
            </w:r>
          </w:p>
        </w:tc>
        <w:tc>
          <w:tcPr>
            <w:tcW w:w="3461" w:type="dxa"/>
            <w:vMerge/>
            <w:shd w:val="clear" w:color="auto" w:fill="auto"/>
          </w:tcPr>
          <w:p w14:paraId="2C2629FF" w14:textId="77777777" w:rsidR="00745967" w:rsidRPr="00745967" w:rsidRDefault="00745967" w:rsidP="00745967">
            <w:pPr>
              <w:keepNext/>
              <w:tabs>
                <w:tab w:val="clear" w:pos="567"/>
                <w:tab w:val="clear" w:pos="5387"/>
                <w:tab w:val="clear" w:pos="5954"/>
              </w:tabs>
              <w:spacing w:before="60" w:after="60"/>
              <w:jc w:val="left"/>
              <w:rPr>
                <w:i/>
                <w:sz w:val="18"/>
                <w:lang w:val="fr-FR"/>
              </w:rPr>
            </w:pPr>
          </w:p>
        </w:tc>
        <w:tc>
          <w:tcPr>
            <w:tcW w:w="4009" w:type="dxa"/>
            <w:vMerge/>
            <w:shd w:val="clear" w:color="auto" w:fill="auto"/>
          </w:tcPr>
          <w:p w14:paraId="4F25E285" w14:textId="77777777" w:rsidR="00745967" w:rsidRPr="00745967" w:rsidRDefault="00745967" w:rsidP="00745967">
            <w:pPr>
              <w:keepNext/>
              <w:tabs>
                <w:tab w:val="clear" w:pos="567"/>
                <w:tab w:val="clear" w:pos="5387"/>
                <w:tab w:val="clear" w:pos="5954"/>
              </w:tabs>
              <w:spacing w:before="60" w:after="60"/>
              <w:jc w:val="left"/>
              <w:rPr>
                <w:i/>
                <w:sz w:val="18"/>
                <w:lang w:val="fr-FR"/>
              </w:rPr>
            </w:pPr>
          </w:p>
        </w:tc>
      </w:tr>
      <w:tr w:rsidR="00745967" w:rsidRPr="00745967" w14:paraId="52D513AF" w14:textId="77777777" w:rsidTr="00FB0664">
        <w:trPr>
          <w:cantSplit/>
          <w:trHeight w:val="240"/>
        </w:trPr>
        <w:tc>
          <w:tcPr>
            <w:tcW w:w="9288" w:type="dxa"/>
            <w:gridSpan w:val="4"/>
            <w:shd w:val="clear" w:color="auto" w:fill="auto"/>
          </w:tcPr>
          <w:p w14:paraId="0D4CB554" w14:textId="77777777" w:rsidR="00745967" w:rsidRPr="00745967" w:rsidRDefault="00745967" w:rsidP="00745967">
            <w:pPr>
              <w:keepNext/>
              <w:tabs>
                <w:tab w:val="clear" w:pos="1276"/>
                <w:tab w:val="clear" w:pos="1843"/>
                <w:tab w:val="clear" w:pos="5387"/>
                <w:tab w:val="clear" w:pos="5954"/>
                <w:tab w:val="right" w:pos="1021"/>
                <w:tab w:val="left" w:pos="1701"/>
                <w:tab w:val="left" w:pos="2268"/>
              </w:tabs>
              <w:spacing w:before="240"/>
              <w:rPr>
                <w:b/>
              </w:rPr>
            </w:pPr>
            <w:r w:rsidRPr="00745967">
              <w:rPr>
                <w:b/>
              </w:rPr>
              <w:t>Albanie    SUP</w:t>
            </w:r>
          </w:p>
        </w:tc>
      </w:tr>
      <w:tr w:rsidR="00745967" w:rsidRPr="00745967" w14:paraId="45A3FB4D" w14:textId="77777777" w:rsidTr="00FB0664">
        <w:trPr>
          <w:cantSplit/>
          <w:trHeight w:val="240"/>
        </w:trPr>
        <w:tc>
          <w:tcPr>
            <w:tcW w:w="909" w:type="dxa"/>
            <w:shd w:val="clear" w:color="auto" w:fill="auto"/>
          </w:tcPr>
          <w:p w14:paraId="5360F4F1"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2-152-6</w:t>
            </w:r>
          </w:p>
        </w:tc>
        <w:tc>
          <w:tcPr>
            <w:tcW w:w="909" w:type="dxa"/>
            <w:shd w:val="clear" w:color="auto" w:fill="auto"/>
          </w:tcPr>
          <w:p w14:paraId="49A1AF9F"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5318</w:t>
            </w:r>
          </w:p>
        </w:tc>
        <w:tc>
          <w:tcPr>
            <w:tcW w:w="2640" w:type="dxa"/>
            <w:shd w:val="clear" w:color="auto" w:fill="auto"/>
          </w:tcPr>
          <w:p w14:paraId="5ADB3A15"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GMSC – Tirana</w:t>
            </w:r>
          </w:p>
        </w:tc>
        <w:tc>
          <w:tcPr>
            <w:tcW w:w="4009" w:type="dxa"/>
          </w:tcPr>
          <w:p w14:paraId="275010DF"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Mobile 4 AL</w:t>
            </w:r>
          </w:p>
        </w:tc>
      </w:tr>
      <w:tr w:rsidR="00745967" w:rsidRPr="00745967" w14:paraId="6B883BBA" w14:textId="77777777" w:rsidTr="00FB0664">
        <w:trPr>
          <w:cantSplit/>
          <w:trHeight w:val="240"/>
        </w:trPr>
        <w:tc>
          <w:tcPr>
            <w:tcW w:w="909" w:type="dxa"/>
            <w:shd w:val="clear" w:color="auto" w:fill="auto"/>
          </w:tcPr>
          <w:p w14:paraId="3EEC8CF8"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2-152-7</w:t>
            </w:r>
          </w:p>
        </w:tc>
        <w:tc>
          <w:tcPr>
            <w:tcW w:w="909" w:type="dxa"/>
            <w:shd w:val="clear" w:color="auto" w:fill="auto"/>
          </w:tcPr>
          <w:p w14:paraId="13E8D153"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5319</w:t>
            </w:r>
          </w:p>
        </w:tc>
        <w:tc>
          <w:tcPr>
            <w:tcW w:w="2640" w:type="dxa"/>
            <w:shd w:val="clear" w:color="auto" w:fill="auto"/>
          </w:tcPr>
          <w:p w14:paraId="65B31EB6"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STP- Tirana</w:t>
            </w:r>
          </w:p>
        </w:tc>
        <w:tc>
          <w:tcPr>
            <w:tcW w:w="4009" w:type="dxa"/>
          </w:tcPr>
          <w:p w14:paraId="23AE29D9"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PLUS COMMUNICATIONS</w:t>
            </w:r>
          </w:p>
        </w:tc>
      </w:tr>
      <w:tr w:rsidR="00745967" w:rsidRPr="00745967" w14:paraId="2CC53728" w14:textId="77777777" w:rsidTr="00FB0664">
        <w:trPr>
          <w:cantSplit/>
          <w:trHeight w:val="240"/>
        </w:trPr>
        <w:tc>
          <w:tcPr>
            <w:tcW w:w="909" w:type="dxa"/>
            <w:shd w:val="clear" w:color="auto" w:fill="auto"/>
          </w:tcPr>
          <w:p w14:paraId="64683CDD"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7-219-1</w:t>
            </w:r>
          </w:p>
        </w:tc>
        <w:tc>
          <w:tcPr>
            <w:tcW w:w="909" w:type="dxa"/>
            <w:shd w:val="clear" w:color="auto" w:fill="auto"/>
          </w:tcPr>
          <w:p w14:paraId="0DF3D284"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16089</w:t>
            </w:r>
          </w:p>
        </w:tc>
        <w:tc>
          <w:tcPr>
            <w:tcW w:w="2640" w:type="dxa"/>
            <w:shd w:val="clear" w:color="auto" w:fill="auto"/>
          </w:tcPr>
          <w:p w14:paraId="5DDFB877"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proofErr w:type="gramStart"/>
            <w:r w:rsidRPr="00745967">
              <w:rPr>
                <w:bCs/>
                <w:sz w:val="18"/>
                <w:szCs w:val="22"/>
                <w:lang w:val="fr-FR"/>
              </w:rPr>
              <w:t>Alb.Tel.Partner</w:t>
            </w:r>
            <w:proofErr w:type="gramEnd"/>
          </w:p>
        </w:tc>
        <w:tc>
          <w:tcPr>
            <w:tcW w:w="4009" w:type="dxa"/>
          </w:tcPr>
          <w:p w14:paraId="6AB49501"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Albanian Telecommunication Partners sh.</w:t>
            </w:r>
            <w:proofErr w:type="gramStart"/>
            <w:r w:rsidRPr="00745967">
              <w:rPr>
                <w:bCs/>
                <w:sz w:val="18"/>
                <w:szCs w:val="22"/>
                <w:lang w:val="fr-FR"/>
              </w:rPr>
              <w:t>p.k</w:t>
            </w:r>
            <w:proofErr w:type="gramEnd"/>
          </w:p>
        </w:tc>
      </w:tr>
      <w:tr w:rsidR="00745967" w:rsidRPr="00745967" w14:paraId="36A075BC" w14:textId="77777777" w:rsidTr="00FB0664">
        <w:trPr>
          <w:cantSplit/>
          <w:trHeight w:val="240"/>
        </w:trPr>
        <w:tc>
          <w:tcPr>
            <w:tcW w:w="909" w:type="dxa"/>
            <w:shd w:val="clear" w:color="auto" w:fill="auto"/>
          </w:tcPr>
          <w:p w14:paraId="24E1D3AC"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7-219-2</w:t>
            </w:r>
          </w:p>
        </w:tc>
        <w:tc>
          <w:tcPr>
            <w:tcW w:w="909" w:type="dxa"/>
            <w:shd w:val="clear" w:color="auto" w:fill="auto"/>
          </w:tcPr>
          <w:p w14:paraId="068234AC"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16090</w:t>
            </w:r>
          </w:p>
        </w:tc>
        <w:tc>
          <w:tcPr>
            <w:tcW w:w="2640" w:type="dxa"/>
            <w:shd w:val="clear" w:color="auto" w:fill="auto"/>
          </w:tcPr>
          <w:p w14:paraId="4C2B4D07"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PROTON Communication</w:t>
            </w:r>
          </w:p>
        </w:tc>
        <w:tc>
          <w:tcPr>
            <w:tcW w:w="4009" w:type="dxa"/>
          </w:tcPr>
          <w:p w14:paraId="3436D545"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Proton Communication Sh.</w:t>
            </w:r>
            <w:proofErr w:type="gramStart"/>
            <w:r w:rsidRPr="00745967">
              <w:rPr>
                <w:bCs/>
                <w:sz w:val="18"/>
                <w:szCs w:val="22"/>
                <w:lang w:val="fr-FR"/>
              </w:rPr>
              <w:t>p.k</w:t>
            </w:r>
            <w:proofErr w:type="gramEnd"/>
          </w:p>
        </w:tc>
      </w:tr>
      <w:tr w:rsidR="00745967" w:rsidRPr="00745967" w14:paraId="18A723F8" w14:textId="77777777" w:rsidTr="00FB0664">
        <w:trPr>
          <w:cantSplit/>
          <w:trHeight w:val="240"/>
        </w:trPr>
        <w:tc>
          <w:tcPr>
            <w:tcW w:w="909" w:type="dxa"/>
            <w:shd w:val="clear" w:color="auto" w:fill="auto"/>
          </w:tcPr>
          <w:p w14:paraId="44D17394"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7-219-4</w:t>
            </w:r>
          </w:p>
        </w:tc>
        <w:tc>
          <w:tcPr>
            <w:tcW w:w="909" w:type="dxa"/>
            <w:shd w:val="clear" w:color="auto" w:fill="auto"/>
          </w:tcPr>
          <w:p w14:paraId="324BDD24"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16092</w:t>
            </w:r>
          </w:p>
        </w:tc>
        <w:tc>
          <w:tcPr>
            <w:tcW w:w="2640" w:type="dxa"/>
            <w:shd w:val="clear" w:color="auto" w:fill="auto"/>
          </w:tcPr>
          <w:p w14:paraId="236F88E5"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UNIFI Albania</w:t>
            </w:r>
          </w:p>
        </w:tc>
        <w:tc>
          <w:tcPr>
            <w:tcW w:w="4009" w:type="dxa"/>
          </w:tcPr>
          <w:p w14:paraId="08E3725E"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UNIFI Holdings INC Dega në Shqiperi</w:t>
            </w:r>
          </w:p>
        </w:tc>
      </w:tr>
      <w:tr w:rsidR="00745967" w:rsidRPr="00745967" w14:paraId="3F1CC25A" w14:textId="77777777" w:rsidTr="00FB0664">
        <w:trPr>
          <w:cantSplit/>
          <w:trHeight w:val="240"/>
        </w:trPr>
        <w:tc>
          <w:tcPr>
            <w:tcW w:w="9288" w:type="dxa"/>
            <w:gridSpan w:val="4"/>
            <w:shd w:val="clear" w:color="auto" w:fill="auto"/>
          </w:tcPr>
          <w:p w14:paraId="5F1B8DD3" w14:textId="77777777" w:rsidR="00745967" w:rsidRPr="00745967" w:rsidRDefault="00745967" w:rsidP="00745967">
            <w:pPr>
              <w:keepNext/>
              <w:tabs>
                <w:tab w:val="clear" w:pos="1276"/>
                <w:tab w:val="clear" w:pos="1843"/>
                <w:tab w:val="clear" w:pos="5387"/>
                <w:tab w:val="clear" w:pos="5954"/>
                <w:tab w:val="right" w:pos="1021"/>
                <w:tab w:val="left" w:pos="1701"/>
                <w:tab w:val="left" w:pos="2268"/>
              </w:tabs>
              <w:spacing w:before="240"/>
              <w:rPr>
                <w:b/>
              </w:rPr>
            </w:pPr>
            <w:r w:rsidRPr="00745967">
              <w:rPr>
                <w:b/>
              </w:rPr>
              <w:t>Albanie    ADD</w:t>
            </w:r>
          </w:p>
        </w:tc>
      </w:tr>
      <w:tr w:rsidR="00745967" w:rsidRPr="00745967" w14:paraId="20C99C9B" w14:textId="77777777" w:rsidTr="00FB0664">
        <w:trPr>
          <w:cantSplit/>
          <w:trHeight w:val="240"/>
        </w:trPr>
        <w:tc>
          <w:tcPr>
            <w:tcW w:w="909" w:type="dxa"/>
            <w:shd w:val="clear" w:color="auto" w:fill="auto"/>
          </w:tcPr>
          <w:p w14:paraId="4D58C359"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2-152-2</w:t>
            </w:r>
          </w:p>
        </w:tc>
        <w:tc>
          <w:tcPr>
            <w:tcW w:w="909" w:type="dxa"/>
            <w:shd w:val="clear" w:color="auto" w:fill="auto"/>
          </w:tcPr>
          <w:p w14:paraId="614B0033"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5314</w:t>
            </w:r>
          </w:p>
        </w:tc>
        <w:tc>
          <w:tcPr>
            <w:tcW w:w="2640" w:type="dxa"/>
            <w:shd w:val="clear" w:color="auto" w:fill="auto"/>
          </w:tcPr>
          <w:p w14:paraId="1553A0B0"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GMSC-Tirana1</w:t>
            </w:r>
          </w:p>
        </w:tc>
        <w:tc>
          <w:tcPr>
            <w:tcW w:w="4009" w:type="dxa"/>
          </w:tcPr>
          <w:p w14:paraId="44483297"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 xml:space="preserve">ONE TELECOMMUNICATIONS </w:t>
            </w:r>
            <w:proofErr w:type="gramStart"/>
            <w:r w:rsidRPr="00745967">
              <w:rPr>
                <w:bCs/>
                <w:sz w:val="18"/>
                <w:szCs w:val="22"/>
                <w:lang w:val="fr-FR"/>
              </w:rPr>
              <w:t>sh.a</w:t>
            </w:r>
            <w:proofErr w:type="gramEnd"/>
          </w:p>
        </w:tc>
      </w:tr>
      <w:tr w:rsidR="00745967" w:rsidRPr="00745967" w14:paraId="531A55CA" w14:textId="77777777" w:rsidTr="00FB0664">
        <w:trPr>
          <w:cantSplit/>
          <w:trHeight w:val="240"/>
        </w:trPr>
        <w:tc>
          <w:tcPr>
            <w:tcW w:w="909" w:type="dxa"/>
            <w:shd w:val="clear" w:color="auto" w:fill="auto"/>
          </w:tcPr>
          <w:p w14:paraId="7189A04D"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2-152-5</w:t>
            </w:r>
          </w:p>
        </w:tc>
        <w:tc>
          <w:tcPr>
            <w:tcW w:w="909" w:type="dxa"/>
            <w:shd w:val="clear" w:color="auto" w:fill="auto"/>
          </w:tcPr>
          <w:p w14:paraId="47D79A71"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5317</w:t>
            </w:r>
          </w:p>
        </w:tc>
        <w:tc>
          <w:tcPr>
            <w:tcW w:w="2640" w:type="dxa"/>
            <w:shd w:val="clear" w:color="auto" w:fill="auto"/>
          </w:tcPr>
          <w:p w14:paraId="354CAD41"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TELE.CO Albania</w:t>
            </w:r>
          </w:p>
        </w:tc>
        <w:tc>
          <w:tcPr>
            <w:tcW w:w="4009" w:type="dxa"/>
          </w:tcPr>
          <w:p w14:paraId="599F6609"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Tele.Co &amp; Construction sh.</w:t>
            </w:r>
            <w:proofErr w:type="gramStart"/>
            <w:r w:rsidRPr="00745967">
              <w:rPr>
                <w:bCs/>
                <w:sz w:val="18"/>
                <w:szCs w:val="22"/>
                <w:lang w:val="fr-FR"/>
              </w:rPr>
              <w:t>p.k</w:t>
            </w:r>
            <w:proofErr w:type="gramEnd"/>
          </w:p>
        </w:tc>
      </w:tr>
      <w:tr w:rsidR="00745967" w:rsidRPr="00745967" w14:paraId="7FC2EE1A" w14:textId="77777777" w:rsidTr="00FB0664">
        <w:trPr>
          <w:cantSplit/>
          <w:trHeight w:val="240"/>
        </w:trPr>
        <w:tc>
          <w:tcPr>
            <w:tcW w:w="909" w:type="dxa"/>
            <w:shd w:val="clear" w:color="auto" w:fill="auto"/>
          </w:tcPr>
          <w:p w14:paraId="3459FD27"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4-227-4</w:t>
            </w:r>
          </w:p>
        </w:tc>
        <w:tc>
          <w:tcPr>
            <w:tcW w:w="909" w:type="dxa"/>
            <w:shd w:val="clear" w:color="auto" w:fill="auto"/>
          </w:tcPr>
          <w:p w14:paraId="7B5181AE"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10012</w:t>
            </w:r>
          </w:p>
        </w:tc>
        <w:tc>
          <w:tcPr>
            <w:tcW w:w="2640" w:type="dxa"/>
            <w:shd w:val="clear" w:color="auto" w:fill="auto"/>
          </w:tcPr>
          <w:p w14:paraId="00E8D91D"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271C</w:t>
            </w:r>
          </w:p>
        </w:tc>
        <w:tc>
          <w:tcPr>
            <w:tcW w:w="4009" w:type="dxa"/>
          </w:tcPr>
          <w:p w14:paraId="7FDDEC65"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 xml:space="preserve">ONE TELECOMMUNICATIONS </w:t>
            </w:r>
            <w:proofErr w:type="gramStart"/>
            <w:r w:rsidRPr="00745967">
              <w:rPr>
                <w:bCs/>
                <w:sz w:val="18"/>
                <w:szCs w:val="22"/>
                <w:lang w:val="fr-FR"/>
              </w:rPr>
              <w:t>sh.a</w:t>
            </w:r>
            <w:proofErr w:type="gramEnd"/>
          </w:p>
        </w:tc>
      </w:tr>
      <w:tr w:rsidR="00745967" w:rsidRPr="00745967" w14:paraId="3C85D216" w14:textId="77777777" w:rsidTr="00FB0664">
        <w:trPr>
          <w:cantSplit/>
          <w:trHeight w:val="240"/>
        </w:trPr>
        <w:tc>
          <w:tcPr>
            <w:tcW w:w="909" w:type="dxa"/>
            <w:shd w:val="clear" w:color="auto" w:fill="auto"/>
          </w:tcPr>
          <w:p w14:paraId="74355A25"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4-227-5</w:t>
            </w:r>
          </w:p>
        </w:tc>
        <w:tc>
          <w:tcPr>
            <w:tcW w:w="909" w:type="dxa"/>
            <w:shd w:val="clear" w:color="auto" w:fill="auto"/>
          </w:tcPr>
          <w:p w14:paraId="3DD043A3"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10013</w:t>
            </w:r>
          </w:p>
        </w:tc>
        <w:tc>
          <w:tcPr>
            <w:tcW w:w="2640" w:type="dxa"/>
            <w:shd w:val="clear" w:color="auto" w:fill="auto"/>
          </w:tcPr>
          <w:p w14:paraId="79BFAA57"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271D</w:t>
            </w:r>
          </w:p>
        </w:tc>
        <w:tc>
          <w:tcPr>
            <w:tcW w:w="4009" w:type="dxa"/>
          </w:tcPr>
          <w:p w14:paraId="48F6BB8C"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 xml:space="preserve">ONE TELECOMMUNICATIONS </w:t>
            </w:r>
            <w:proofErr w:type="gramStart"/>
            <w:r w:rsidRPr="00745967">
              <w:rPr>
                <w:bCs/>
                <w:sz w:val="18"/>
                <w:szCs w:val="22"/>
                <w:lang w:val="fr-FR"/>
              </w:rPr>
              <w:t>sh.a</w:t>
            </w:r>
            <w:proofErr w:type="gramEnd"/>
          </w:p>
        </w:tc>
      </w:tr>
      <w:tr w:rsidR="00745967" w:rsidRPr="00745967" w14:paraId="528C2DA5" w14:textId="77777777" w:rsidTr="00FB0664">
        <w:trPr>
          <w:cantSplit/>
          <w:trHeight w:val="240"/>
        </w:trPr>
        <w:tc>
          <w:tcPr>
            <w:tcW w:w="909" w:type="dxa"/>
            <w:shd w:val="clear" w:color="auto" w:fill="auto"/>
          </w:tcPr>
          <w:p w14:paraId="74D962DE"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4-227-6</w:t>
            </w:r>
          </w:p>
        </w:tc>
        <w:tc>
          <w:tcPr>
            <w:tcW w:w="909" w:type="dxa"/>
            <w:shd w:val="clear" w:color="auto" w:fill="auto"/>
          </w:tcPr>
          <w:p w14:paraId="52B2C66C"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10014</w:t>
            </w:r>
          </w:p>
        </w:tc>
        <w:tc>
          <w:tcPr>
            <w:tcW w:w="2640" w:type="dxa"/>
            <w:shd w:val="clear" w:color="auto" w:fill="auto"/>
          </w:tcPr>
          <w:p w14:paraId="2F730D1B"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271E</w:t>
            </w:r>
          </w:p>
        </w:tc>
        <w:tc>
          <w:tcPr>
            <w:tcW w:w="4009" w:type="dxa"/>
          </w:tcPr>
          <w:p w14:paraId="6BCA7F8D"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 xml:space="preserve">ONE TELECOMMUNICATIONS </w:t>
            </w:r>
            <w:proofErr w:type="gramStart"/>
            <w:r w:rsidRPr="00745967">
              <w:rPr>
                <w:bCs/>
                <w:sz w:val="18"/>
                <w:szCs w:val="22"/>
                <w:lang w:val="fr-FR"/>
              </w:rPr>
              <w:t>sh.a</w:t>
            </w:r>
            <w:proofErr w:type="gramEnd"/>
          </w:p>
        </w:tc>
      </w:tr>
      <w:tr w:rsidR="00745967" w:rsidRPr="00745967" w14:paraId="07C19D9A" w14:textId="77777777" w:rsidTr="00FB0664">
        <w:trPr>
          <w:cantSplit/>
          <w:trHeight w:val="240"/>
        </w:trPr>
        <w:tc>
          <w:tcPr>
            <w:tcW w:w="909" w:type="dxa"/>
            <w:shd w:val="clear" w:color="auto" w:fill="auto"/>
          </w:tcPr>
          <w:p w14:paraId="66C002A8"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4-227-7</w:t>
            </w:r>
          </w:p>
        </w:tc>
        <w:tc>
          <w:tcPr>
            <w:tcW w:w="909" w:type="dxa"/>
            <w:shd w:val="clear" w:color="auto" w:fill="auto"/>
          </w:tcPr>
          <w:p w14:paraId="6F32E090"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10015</w:t>
            </w:r>
          </w:p>
        </w:tc>
        <w:tc>
          <w:tcPr>
            <w:tcW w:w="2640" w:type="dxa"/>
            <w:shd w:val="clear" w:color="auto" w:fill="auto"/>
          </w:tcPr>
          <w:p w14:paraId="0DDDE5FB"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271F</w:t>
            </w:r>
          </w:p>
        </w:tc>
        <w:tc>
          <w:tcPr>
            <w:tcW w:w="4009" w:type="dxa"/>
          </w:tcPr>
          <w:p w14:paraId="14CC96CB"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 xml:space="preserve">ONE TELECOMMUNICATIONS </w:t>
            </w:r>
            <w:proofErr w:type="gramStart"/>
            <w:r w:rsidRPr="00745967">
              <w:rPr>
                <w:bCs/>
                <w:sz w:val="18"/>
                <w:szCs w:val="22"/>
                <w:lang w:val="fr-FR"/>
              </w:rPr>
              <w:t>sh.a</w:t>
            </w:r>
            <w:proofErr w:type="gramEnd"/>
          </w:p>
        </w:tc>
      </w:tr>
      <w:tr w:rsidR="00745967" w:rsidRPr="00745967" w14:paraId="7AD08D2C" w14:textId="77777777" w:rsidTr="00FB0664">
        <w:trPr>
          <w:cantSplit/>
          <w:trHeight w:val="240"/>
        </w:trPr>
        <w:tc>
          <w:tcPr>
            <w:tcW w:w="909" w:type="dxa"/>
            <w:shd w:val="clear" w:color="auto" w:fill="auto"/>
          </w:tcPr>
          <w:p w14:paraId="29C7C4BC"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7-219-6</w:t>
            </w:r>
          </w:p>
        </w:tc>
        <w:tc>
          <w:tcPr>
            <w:tcW w:w="909" w:type="dxa"/>
            <w:shd w:val="clear" w:color="auto" w:fill="auto"/>
          </w:tcPr>
          <w:p w14:paraId="6FD32514"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16094</w:t>
            </w:r>
          </w:p>
        </w:tc>
        <w:tc>
          <w:tcPr>
            <w:tcW w:w="2640" w:type="dxa"/>
            <w:shd w:val="clear" w:color="auto" w:fill="auto"/>
          </w:tcPr>
          <w:p w14:paraId="124266BB"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Metis Communications Albania</w:t>
            </w:r>
          </w:p>
        </w:tc>
        <w:tc>
          <w:tcPr>
            <w:tcW w:w="4009" w:type="dxa"/>
          </w:tcPr>
          <w:p w14:paraId="186BCE28"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Metis Communications sh.p.k.</w:t>
            </w:r>
          </w:p>
        </w:tc>
      </w:tr>
      <w:tr w:rsidR="00745967" w:rsidRPr="00745967" w14:paraId="74715AF9" w14:textId="77777777" w:rsidTr="00FB0664">
        <w:trPr>
          <w:cantSplit/>
          <w:trHeight w:val="240"/>
        </w:trPr>
        <w:tc>
          <w:tcPr>
            <w:tcW w:w="9288" w:type="dxa"/>
            <w:gridSpan w:val="4"/>
            <w:shd w:val="clear" w:color="auto" w:fill="auto"/>
          </w:tcPr>
          <w:p w14:paraId="2DC4DD7A" w14:textId="77777777" w:rsidR="00745967" w:rsidRPr="00745967" w:rsidRDefault="00745967" w:rsidP="00745967">
            <w:pPr>
              <w:keepNext/>
              <w:tabs>
                <w:tab w:val="clear" w:pos="1276"/>
                <w:tab w:val="clear" w:pos="1843"/>
                <w:tab w:val="clear" w:pos="5387"/>
                <w:tab w:val="clear" w:pos="5954"/>
                <w:tab w:val="right" w:pos="1021"/>
                <w:tab w:val="left" w:pos="1701"/>
                <w:tab w:val="left" w:pos="2268"/>
              </w:tabs>
              <w:spacing w:before="240"/>
              <w:rPr>
                <w:b/>
              </w:rPr>
            </w:pPr>
            <w:r w:rsidRPr="00745967">
              <w:rPr>
                <w:b/>
              </w:rPr>
              <w:t>Albanie    LIR</w:t>
            </w:r>
          </w:p>
        </w:tc>
      </w:tr>
      <w:tr w:rsidR="00745967" w:rsidRPr="00745967" w14:paraId="243C7294" w14:textId="77777777" w:rsidTr="00FB0664">
        <w:trPr>
          <w:cantSplit/>
          <w:trHeight w:val="240"/>
        </w:trPr>
        <w:tc>
          <w:tcPr>
            <w:tcW w:w="909" w:type="dxa"/>
            <w:shd w:val="clear" w:color="auto" w:fill="auto"/>
          </w:tcPr>
          <w:p w14:paraId="3BBBF180"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2-152-1</w:t>
            </w:r>
          </w:p>
        </w:tc>
        <w:tc>
          <w:tcPr>
            <w:tcW w:w="909" w:type="dxa"/>
            <w:shd w:val="clear" w:color="auto" w:fill="auto"/>
          </w:tcPr>
          <w:p w14:paraId="342C9CD5"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5313</w:t>
            </w:r>
          </w:p>
        </w:tc>
        <w:tc>
          <w:tcPr>
            <w:tcW w:w="2640" w:type="dxa"/>
            <w:shd w:val="clear" w:color="auto" w:fill="auto"/>
          </w:tcPr>
          <w:p w14:paraId="2E896F59"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GMSC – Tirana</w:t>
            </w:r>
          </w:p>
        </w:tc>
        <w:tc>
          <w:tcPr>
            <w:tcW w:w="4009" w:type="dxa"/>
          </w:tcPr>
          <w:p w14:paraId="6981663F"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 xml:space="preserve">ONE TELECOMMUNICATIONS </w:t>
            </w:r>
            <w:proofErr w:type="gramStart"/>
            <w:r w:rsidRPr="00745967">
              <w:rPr>
                <w:bCs/>
                <w:sz w:val="18"/>
                <w:szCs w:val="22"/>
                <w:lang w:val="fr-FR"/>
              </w:rPr>
              <w:t>sh.a</w:t>
            </w:r>
            <w:proofErr w:type="gramEnd"/>
          </w:p>
        </w:tc>
      </w:tr>
      <w:tr w:rsidR="00745967" w:rsidRPr="00745967" w14:paraId="549EDBEC" w14:textId="77777777" w:rsidTr="00FB0664">
        <w:trPr>
          <w:cantSplit/>
          <w:trHeight w:val="240"/>
        </w:trPr>
        <w:tc>
          <w:tcPr>
            <w:tcW w:w="909" w:type="dxa"/>
            <w:shd w:val="clear" w:color="auto" w:fill="auto"/>
          </w:tcPr>
          <w:p w14:paraId="3E045CA0"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3-228-4</w:t>
            </w:r>
          </w:p>
        </w:tc>
        <w:tc>
          <w:tcPr>
            <w:tcW w:w="909" w:type="dxa"/>
            <w:shd w:val="clear" w:color="auto" w:fill="auto"/>
          </w:tcPr>
          <w:p w14:paraId="48623D31"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7972</w:t>
            </w:r>
          </w:p>
        </w:tc>
        <w:tc>
          <w:tcPr>
            <w:tcW w:w="2640" w:type="dxa"/>
            <w:shd w:val="clear" w:color="auto" w:fill="auto"/>
          </w:tcPr>
          <w:p w14:paraId="7BD25D2F"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VIVO IXFR</w:t>
            </w:r>
          </w:p>
        </w:tc>
        <w:tc>
          <w:tcPr>
            <w:tcW w:w="4009" w:type="dxa"/>
          </w:tcPr>
          <w:p w14:paraId="504DD2DA"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TIBO Communications sh.p.k.</w:t>
            </w:r>
          </w:p>
        </w:tc>
      </w:tr>
      <w:tr w:rsidR="00745967" w:rsidRPr="00745967" w14:paraId="68859A22" w14:textId="77777777" w:rsidTr="00FB0664">
        <w:trPr>
          <w:cantSplit/>
          <w:trHeight w:val="240"/>
        </w:trPr>
        <w:tc>
          <w:tcPr>
            <w:tcW w:w="909" w:type="dxa"/>
            <w:shd w:val="clear" w:color="auto" w:fill="auto"/>
          </w:tcPr>
          <w:p w14:paraId="6D67C7B2"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3-233-1</w:t>
            </w:r>
          </w:p>
        </w:tc>
        <w:tc>
          <w:tcPr>
            <w:tcW w:w="909" w:type="dxa"/>
            <w:shd w:val="clear" w:color="auto" w:fill="auto"/>
          </w:tcPr>
          <w:p w14:paraId="4164E522"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8009</w:t>
            </w:r>
          </w:p>
        </w:tc>
        <w:tc>
          <w:tcPr>
            <w:tcW w:w="2640" w:type="dxa"/>
            <w:shd w:val="clear" w:color="auto" w:fill="auto"/>
          </w:tcPr>
          <w:p w14:paraId="56B731BA"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GMSC-AMC2</w:t>
            </w:r>
          </w:p>
        </w:tc>
        <w:tc>
          <w:tcPr>
            <w:tcW w:w="4009" w:type="dxa"/>
          </w:tcPr>
          <w:p w14:paraId="4CFB8762"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 xml:space="preserve">ONE TELECOMMUNICATIONS </w:t>
            </w:r>
            <w:proofErr w:type="gramStart"/>
            <w:r w:rsidRPr="00745967">
              <w:rPr>
                <w:bCs/>
                <w:sz w:val="18"/>
                <w:szCs w:val="22"/>
                <w:lang w:val="fr-FR"/>
              </w:rPr>
              <w:t>sh.a</w:t>
            </w:r>
            <w:proofErr w:type="gramEnd"/>
          </w:p>
        </w:tc>
      </w:tr>
      <w:tr w:rsidR="00745967" w:rsidRPr="00745967" w14:paraId="4E333A82" w14:textId="77777777" w:rsidTr="00FB0664">
        <w:trPr>
          <w:cantSplit/>
          <w:trHeight w:val="240"/>
        </w:trPr>
        <w:tc>
          <w:tcPr>
            <w:tcW w:w="909" w:type="dxa"/>
            <w:shd w:val="clear" w:color="auto" w:fill="auto"/>
          </w:tcPr>
          <w:p w14:paraId="6876FAE4"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3-233-5</w:t>
            </w:r>
          </w:p>
        </w:tc>
        <w:tc>
          <w:tcPr>
            <w:tcW w:w="909" w:type="dxa"/>
            <w:shd w:val="clear" w:color="auto" w:fill="auto"/>
          </w:tcPr>
          <w:p w14:paraId="3783F64A"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8013</w:t>
            </w:r>
          </w:p>
        </w:tc>
        <w:tc>
          <w:tcPr>
            <w:tcW w:w="2640" w:type="dxa"/>
            <w:shd w:val="clear" w:color="auto" w:fill="auto"/>
          </w:tcPr>
          <w:p w14:paraId="5C8C3937"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ABCom TS1-SOIP</w:t>
            </w:r>
          </w:p>
        </w:tc>
        <w:tc>
          <w:tcPr>
            <w:tcW w:w="4009" w:type="dxa"/>
          </w:tcPr>
          <w:p w14:paraId="0A7BE600"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Vodafone Albania sh.a.</w:t>
            </w:r>
          </w:p>
        </w:tc>
      </w:tr>
      <w:tr w:rsidR="00745967" w:rsidRPr="00745967" w14:paraId="3FDB8FD5" w14:textId="77777777" w:rsidTr="00FB0664">
        <w:trPr>
          <w:cantSplit/>
          <w:trHeight w:val="240"/>
        </w:trPr>
        <w:tc>
          <w:tcPr>
            <w:tcW w:w="9288" w:type="dxa"/>
            <w:gridSpan w:val="4"/>
            <w:shd w:val="clear" w:color="auto" w:fill="auto"/>
          </w:tcPr>
          <w:p w14:paraId="1E586306" w14:textId="77777777" w:rsidR="00745967" w:rsidRPr="00745967" w:rsidRDefault="00745967" w:rsidP="00745967">
            <w:pPr>
              <w:keepNext/>
              <w:tabs>
                <w:tab w:val="clear" w:pos="1276"/>
                <w:tab w:val="clear" w:pos="1843"/>
                <w:tab w:val="clear" w:pos="5387"/>
                <w:tab w:val="clear" w:pos="5954"/>
                <w:tab w:val="right" w:pos="1021"/>
                <w:tab w:val="left" w:pos="1701"/>
                <w:tab w:val="left" w:pos="2268"/>
              </w:tabs>
              <w:spacing w:before="240"/>
              <w:rPr>
                <w:b/>
              </w:rPr>
            </w:pPr>
            <w:r w:rsidRPr="00745967">
              <w:rPr>
                <w:b/>
              </w:rPr>
              <w:t>Ouganda    SUP</w:t>
            </w:r>
          </w:p>
        </w:tc>
      </w:tr>
      <w:tr w:rsidR="00745967" w:rsidRPr="00745967" w14:paraId="17A76091" w14:textId="77777777" w:rsidTr="00FB0664">
        <w:trPr>
          <w:cantSplit/>
          <w:trHeight w:val="240"/>
        </w:trPr>
        <w:tc>
          <w:tcPr>
            <w:tcW w:w="909" w:type="dxa"/>
            <w:shd w:val="clear" w:color="auto" w:fill="auto"/>
          </w:tcPr>
          <w:p w14:paraId="6529B020"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6-131-2</w:t>
            </w:r>
          </w:p>
        </w:tc>
        <w:tc>
          <w:tcPr>
            <w:tcW w:w="909" w:type="dxa"/>
            <w:shd w:val="clear" w:color="auto" w:fill="auto"/>
          </w:tcPr>
          <w:p w14:paraId="0B569BFC"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13338</w:t>
            </w:r>
          </w:p>
        </w:tc>
        <w:tc>
          <w:tcPr>
            <w:tcW w:w="2640" w:type="dxa"/>
            <w:shd w:val="clear" w:color="auto" w:fill="auto"/>
          </w:tcPr>
          <w:p w14:paraId="14AADCA7"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Kmpms - 01/S11</w:t>
            </w:r>
          </w:p>
        </w:tc>
        <w:tc>
          <w:tcPr>
            <w:tcW w:w="4009" w:type="dxa"/>
          </w:tcPr>
          <w:p w14:paraId="79DFBECB"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Sure Telecom</w:t>
            </w:r>
          </w:p>
        </w:tc>
      </w:tr>
      <w:tr w:rsidR="00745967" w:rsidRPr="00745967" w14:paraId="4B2D1C0B" w14:textId="77777777" w:rsidTr="00FB0664">
        <w:trPr>
          <w:cantSplit/>
          <w:trHeight w:val="240"/>
        </w:trPr>
        <w:tc>
          <w:tcPr>
            <w:tcW w:w="909" w:type="dxa"/>
            <w:shd w:val="clear" w:color="auto" w:fill="auto"/>
          </w:tcPr>
          <w:p w14:paraId="0B306708"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6-131-3</w:t>
            </w:r>
          </w:p>
        </w:tc>
        <w:tc>
          <w:tcPr>
            <w:tcW w:w="909" w:type="dxa"/>
            <w:shd w:val="clear" w:color="auto" w:fill="auto"/>
          </w:tcPr>
          <w:p w14:paraId="5AED54E7"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13339</w:t>
            </w:r>
          </w:p>
        </w:tc>
        <w:tc>
          <w:tcPr>
            <w:tcW w:w="2640" w:type="dxa"/>
            <w:shd w:val="clear" w:color="auto" w:fill="auto"/>
          </w:tcPr>
          <w:p w14:paraId="5DDF0832"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Sure Telecom</w:t>
            </w:r>
          </w:p>
        </w:tc>
        <w:tc>
          <w:tcPr>
            <w:tcW w:w="4009" w:type="dxa"/>
          </w:tcPr>
          <w:p w14:paraId="504A3DAE"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proofErr w:type="gramStart"/>
            <w:r w:rsidRPr="00745967">
              <w:rPr>
                <w:bCs/>
                <w:sz w:val="18"/>
                <w:szCs w:val="22"/>
                <w:lang w:val="fr-FR"/>
              </w:rPr>
              <w:t>kmpms</w:t>
            </w:r>
            <w:proofErr w:type="gramEnd"/>
            <w:r w:rsidRPr="00745967">
              <w:rPr>
                <w:bCs/>
                <w:sz w:val="18"/>
                <w:szCs w:val="22"/>
                <w:lang w:val="fr-FR"/>
              </w:rPr>
              <w:t xml:space="preserve"> - 01/S2I</w:t>
            </w:r>
          </w:p>
        </w:tc>
      </w:tr>
      <w:tr w:rsidR="00745967" w:rsidRPr="00745967" w14:paraId="7C15D38D" w14:textId="77777777" w:rsidTr="00FB0664">
        <w:trPr>
          <w:cantSplit/>
          <w:trHeight w:val="240"/>
        </w:trPr>
        <w:tc>
          <w:tcPr>
            <w:tcW w:w="909" w:type="dxa"/>
            <w:shd w:val="clear" w:color="auto" w:fill="auto"/>
          </w:tcPr>
          <w:p w14:paraId="1C99B80D"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6-131-4</w:t>
            </w:r>
          </w:p>
        </w:tc>
        <w:tc>
          <w:tcPr>
            <w:tcW w:w="909" w:type="dxa"/>
            <w:shd w:val="clear" w:color="auto" w:fill="auto"/>
          </w:tcPr>
          <w:p w14:paraId="50368D55"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13340</w:t>
            </w:r>
          </w:p>
        </w:tc>
        <w:tc>
          <w:tcPr>
            <w:tcW w:w="2640" w:type="dxa"/>
            <w:shd w:val="clear" w:color="auto" w:fill="auto"/>
          </w:tcPr>
          <w:p w14:paraId="57D8E213"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Kmpms - 01/S31</w:t>
            </w:r>
          </w:p>
        </w:tc>
        <w:tc>
          <w:tcPr>
            <w:tcW w:w="4009" w:type="dxa"/>
          </w:tcPr>
          <w:p w14:paraId="3665D7D5" w14:textId="77777777" w:rsidR="00745967" w:rsidRPr="00745967" w:rsidRDefault="00745967" w:rsidP="00745967">
            <w:pPr>
              <w:tabs>
                <w:tab w:val="clear" w:pos="567"/>
                <w:tab w:val="clear" w:pos="1276"/>
                <w:tab w:val="clear" w:pos="1843"/>
                <w:tab w:val="clear" w:pos="5387"/>
                <w:tab w:val="clear" w:pos="5954"/>
                <w:tab w:val="right" w:pos="454"/>
              </w:tabs>
              <w:spacing w:before="40" w:after="40"/>
              <w:jc w:val="left"/>
              <w:rPr>
                <w:bCs/>
                <w:sz w:val="18"/>
                <w:szCs w:val="22"/>
                <w:lang w:val="fr-FR"/>
              </w:rPr>
            </w:pPr>
            <w:r w:rsidRPr="00745967">
              <w:rPr>
                <w:bCs/>
                <w:sz w:val="18"/>
                <w:szCs w:val="22"/>
                <w:lang w:val="fr-FR"/>
              </w:rPr>
              <w:t>Sure Telecom</w:t>
            </w:r>
          </w:p>
        </w:tc>
      </w:tr>
    </w:tbl>
    <w:p w14:paraId="6C61CBDF" w14:textId="77777777" w:rsidR="00745967" w:rsidRPr="00745967" w:rsidRDefault="00745967" w:rsidP="00745967">
      <w:pPr>
        <w:tabs>
          <w:tab w:val="clear" w:pos="567"/>
          <w:tab w:val="clear" w:pos="5387"/>
          <w:tab w:val="clear" w:pos="5954"/>
          <w:tab w:val="left" w:pos="284"/>
        </w:tabs>
        <w:spacing w:before="136"/>
        <w:rPr>
          <w:position w:val="6"/>
          <w:sz w:val="16"/>
          <w:szCs w:val="16"/>
          <w:lang w:val="fr-FR"/>
        </w:rPr>
      </w:pPr>
      <w:r w:rsidRPr="00745967">
        <w:rPr>
          <w:position w:val="6"/>
          <w:sz w:val="16"/>
          <w:szCs w:val="16"/>
          <w:lang w:val="fr-FR"/>
        </w:rPr>
        <w:t>____________</w:t>
      </w:r>
    </w:p>
    <w:p w14:paraId="7ED70964" w14:textId="77777777" w:rsidR="00745967" w:rsidRPr="00745967" w:rsidRDefault="00745967" w:rsidP="00745967">
      <w:pPr>
        <w:tabs>
          <w:tab w:val="clear" w:pos="1276"/>
          <w:tab w:val="clear" w:pos="1843"/>
          <w:tab w:val="clear" w:pos="5387"/>
          <w:tab w:val="clear" w:pos="5954"/>
        </w:tabs>
        <w:spacing w:before="40"/>
        <w:jc w:val="left"/>
        <w:rPr>
          <w:sz w:val="16"/>
          <w:szCs w:val="16"/>
          <w:lang w:val="fr-FR"/>
        </w:rPr>
      </w:pPr>
      <w:proofErr w:type="gramStart"/>
      <w:r w:rsidRPr="00745967">
        <w:rPr>
          <w:sz w:val="16"/>
          <w:szCs w:val="16"/>
          <w:lang w:val="fr-FR"/>
        </w:rPr>
        <w:t>ISPC:</w:t>
      </w:r>
      <w:proofErr w:type="gramEnd"/>
      <w:r w:rsidRPr="00745967">
        <w:rPr>
          <w:sz w:val="16"/>
          <w:szCs w:val="16"/>
          <w:lang w:val="fr-FR"/>
        </w:rPr>
        <w:tab/>
        <w:t>International Signalling Point Codes.</w:t>
      </w:r>
    </w:p>
    <w:p w14:paraId="1A904A60" w14:textId="77777777" w:rsidR="00745967" w:rsidRPr="00745967" w:rsidRDefault="00745967" w:rsidP="00745967">
      <w:pPr>
        <w:tabs>
          <w:tab w:val="clear" w:pos="1276"/>
          <w:tab w:val="clear" w:pos="1843"/>
          <w:tab w:val="clear" w:pos="5387"/>
          <w:tab w:val="clear" w:pos="5954"/>
        </w:tabs>
        <w:spacing w:before="0"/>
        <w:jc w:val="left"/>
        <w:rPr>
          <w:sz w:val="16"/>
          <w:szCs w:val="16"/>
          <w:lang w:val="fr-FR"/>
        </w:rPr>
      </w:pPr>
      <w:r w:rsidRPr="00745967">
        <w:rPr>
          <w:sz w:val="16"/>
          <w:szCs w:val="16"/>
          <w:lang w:val="fr-FR"/>
        </w:rPr>
        <w:tab/>
        <w:t>Codes de points sémaphores internationaux (CPSI).</w:t>
      </w:r>
    </w:p>
    <w:p w14:paraId="2C8200E5" w14:textId="77777777" w:rsidR="00745967" w:rsidRPr="00745967" w:rsidRDefault="00745967" w:rsidP="00745967">
      <w:pPr>
        <w:tabs>
          <w:tab w:val="clear" w:pos="1276"/>
          <w:tab w:val="clear" w:pos="1843"/>
          <w:tab w:val="clear" w:pos="5387"/>
          <w:tab w:val="clear" w:pos="5954"/>
        </w:tabs>
        <w:spacing w:before="0"/>
        <w:jc w:val="left"/>
        <w:rPr>
          <w:b/>
          <w:sz w:val="18"/>
          <w:szCs w:val="22"/>
          <w:lang w:val="es-ES"/>
        </w:rPr>
      </w:pPr>
      <w:r w:rsidRPr="00745967">
        <w:rPr>
          <w:sz w:val="16"/>
          <w:szCs w:val="16"/>
          <w:lang w:val="fr-FR"/>
        </w:rPr>
        <w:tab/>
      </w:r>
      <w:r w:rsidRPr="00745967">
        <w:rPr>
          <w:sz w:val="16"/>
          <w:szCs w:val="16"/>
          <w:lang w:val="es-ES"/>
        </w:rPr>
        <w:t>Códigos de puntos de señalización internacional (CPSI).</w:t>
      </w:r>
    </w:p>
    <w:p w14:paraId="126917A1" w14:textId="2940B94A" w:rsidR="00745967" w:rsidRDefault="00745967" w:rsidP="00745967">
      <w:pPr>
        <w:rPr>
          <w:lang w:val="es-ES"/>
        </w:rPr>
      </w:pPr>
      <w:r>
        <w:rPr>
          <w:lang w:val="es-ES"/>
        </w:rPr>
        <w:br w:type="page"/>
      </w:r>
    </w:p>
    <w:p w14:paraId="33112310" w14:textId="77777777" w:rsidR="00745967" w:rsidRPr="00745967" w:rsidRDefault="00745967" w:rsidP="00745967">
      <w:pPr>
        <w:rPr>
          <w:lang w:val="es-ES"/>
        </w:rPr>
      </w:pPr>
    </w:p>
    <w:p w14:paraId="2A004C20" w14:textId="65439622" w:rsidR="0049616F" w:rsidRPr="007406C6" w:rsidRDefault="0049616F" w:rsidP="00CB7272">
      <w:pPr>
        <w:pStyle w:val="Heading20"/>
      </w:pPr>
      <w:bookmarkStart w:id="705" w:name="_Toc36874412"/>
      <w:bookmarkStart w:id="706" w:name="_Toc75270279"/>
      <w:bookmarkStart w:id="707" w:name="_Toc79585284"/>
      <w:r w:rsidRPr="007406C6">
        <w:t>Plan de numérotage national</w:t>
      </w:r>
      <w:r w:rsidRPr="007406C6">
        <w:br/>
        <w:t>(Selon la Recommandation UIT-T E.129 (01/2013))</w:t>
      </w:r>
      <w:bookmarkEnd w:id="705"/>
      <w:bookmarkEnd w:id="706"/>
      <w:bookmarkEnd w:id="707"/>
    </w:p>
    <w:p w14:paraId="4CDBDB52" w14:textId="77777777" w:rsidR="0084770C" w:rsidRPr="0014039D" w:rsidRDefault="0084770C" w:rsidP="0084770C">
      <w:pPr>
        <w:jc w:val="center"/>
        <w:rPr>
          <w:rFonts w:asciiTheme="minorHAnsi" w:hAnsiTheme="minorHAnsi"/>
        </w:rPr>
      </w:pPr>
      <w:r w:rsidRPr="0014039D">
        <w:rPr>
          <w:rFonts w:asciiTheme="minorHAnsi" w:hAnsiTheme="minorHAnsi"/>
        </w:rPr>
        <w:t>Web: www.itu.int/itu-t/inr/nnp/index.html</w:t>
      </w:r>
    </w:p>
    <w:p w14:paraId="40CC3873" w14:textId="77777777" w:rsidR="00745967" w:rsidRPr="00745967" w:rsidRDefault="00745967" w:rsidP="0074596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14:paraId="759E6885" w14:textId="77777777" w:rsidR="00745967" w:rsidRPr="00745967" w:rsidRDefault="00745967" w:rsidP="00745967">
      <w:pPr>
        <w:tabs>
          <w:tab w:val="clear" w:pos="1276"/>
          <w:tab w:val="clear" w:pos="1843"/>
          <w:tab w:val="clear" w:pos="5387"/>
          <w:tab w:val="clear" w:pos="5954"/>
        </w:tabs>
        <w:spacing w:before="0"/>
        <w:rPr>
          <w:rFonts w:eastAsia="SimSun" w:cs="Arial"/>
          <w:lang w:val="fr-FR"/>
        </w:rPr>
      </w:pPr>
      <w:r w:rsidRPr="00745967">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591CA0DD" w14:textId="77777777" w:rsidR="00745967" w:rsidRPr="00745967" w:rsidRDefault="00745967" w:rsidP="00745967">
      <w:pPr>
        <w:tabs>
          <w:tab w:val="clear" w:pos="1276"/>
          <w:tab w:val="clear" w:pos="1843"/>
          <w:tab w:val="clear" w:pos="5387"/>
          <w:tab w:val="clear" w:pos="5954"/>
        </w:tabs>
        <w:spacing w:before="0"/>
        <w:rPr>
          <w:rFonts w:eastAsia="SimSun" w:cs="Arial"/>
          <w:lang w:val="fr-FR"/>
        </w:rPr>
      </w:pPr>
    </w:p>
    <w:p w14:paraId="3A542384" w14:textId="77777777" w:rsidR="00745967" w:rsidRPr="00745967" w:rsidRDefault="00745967" w:rsidP="00745967">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745967">
        <w:rPr>
          <w:rFonts w:eastAsia="SimSun" w:cs="Arial"/>
          <w:lang w:val="fr-FR"/>
        </w:rPr>
        <w:t>Pour leur site web sur le numérotage ou l’envoi de leurs informations à l’UIT/TSB (</w:t>
      </w:r>
      <w:proofErr w:type="gramStart"/>
      <w:r w:rsidRPr="00745967">
        <w:rPr>
          <w:rFonts w:eastAsia="SimSun" w:cs="Arial"/>
          <w:lang w:val="fr-FR"/>
        </w:rPr>
        <w:t>e-mail:</w:t>
      </w:r>
      <w:proofErr w:type="gramEnd"/>
      <w:r w:rsidRPr="00745967">
        <w:rPr>
          <w:rFonts w:eastAsia="SimSun"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48E341A4" w14:textId="77777777" w:rsidR="00745967" w:rsidRPr="00745967" w:rsidRDefault="00745967" w:rsidP="0074596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14:paraId="5159FD61" w14:textId="77777777" w:rsidR="00745967" w:rsidRPr="00745967" w:rsidRDefault="00745967" w:rsidP="0074596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r w:rsidRPr="00745967">
        <w:rPr>
          <w:rFonts w:eastAsia="SimSun" w:cs="Arial"/>
          <w:lang w:val="fr-FR"/>
        </w:rPr>
        <w:t>Le 15.VI.2021, les pays/z</w:t>
      </w:r>
      <w:r w:rsidRPr="00745967">
        <w:rPr>
          <w:rFonts w:eastAsia="Calibri"/>
          <w:color w:val="000000"/>
          <w:lang w:val="fr-FR"/>
        </w:rPr>
        <w:t>ones géographiques</w:t>
      </w:r>
      <w:r w:rsidRPr="00745967">
        <w:rPr>
          <w:rFonts w:eastAsia="SimSun" w:cs="Arial"/>
          <w:lang w:val="fr-FR"/>
        </w:rPr>
        <w:t xml:space="preserve"> suivants ont actualisé leur plan de numérotage national sur le </w:t>
      </w:r>
      <w:proofErr w:type="gramStart"/>
      <w:r w:rsidRPr="00745967">
        <w:rPr>
          <w:rFonts w:eastAsia="SimSun" w:cs="Arial"/>
          <w:lang w:val="fr-FR"/>
        </w:rPr>
        <w:t>site:</w:t>
      </w:r>
      <w:proofErr w:type="gramEnd"/>
    </w:p>
    <w:p w14:paraId="045A530D" w14:textId="77777777" w:rsidR="00745967" w:rsidRPr="00745967" w:rsidRDefault="00745967" w:rsidP="00745967">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745967" w:rsidRPr="00745967" w14:paraId="4E957AD9" w14:textId="77777777" w:rsidTr="00FB0664">
        <w:trPr>
          <w:jc w:val="center"/>
        </w:trPr>
        <w:tc>
          <w:tcPr>
            <w:tcW w:w="4390" w:type="dxa"/>
            <w:tcBorders>
              <w:top w:val="single" w:sz="4" w:space="0" w:color="auto"/>
              <w:bottom w:val="single" w:sz="4" w:space="0" w:color="auto"/>
              <w:right w:val="single" w:sz="4" w:space="0" w:color="auto"/>
            </w:tcBorders>
            <w:hideMark/>
          </w:tcPr>
          <w:p w14:paraId="1830C0EA" w14:textId="77777777" w:rsidR="00745967" w:rsidRPr="00745967" w:rsidRDefault="00745967" w:rsidP="0074596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745967">
              <w:rPr>
                <w:rFonts w:eastAsia="SimSun" w:cs="Calibri"/>
                <w:i/>
                <w:iCs/>
                <w:color w:val="000000"/>
                <w:lang w:val="fr-FR" w:eastAsia="zh-CN"/>
              </w:rPr>
              <w:t xml:space="preserve">Pays / </w:t>
            </w:r>
            <w:r w:rsidRPr="00745967">
              <w:rPr>
                <w:rFonts w:eastAsia="Calibri" w:cs="Calibri"/>
                <w:i/>
                <w:color w:val="000000"/>
                <w:lang w:val="fr-FR" w:eastAsia="zh-CN"/>
              </w:rPr>
              <w:t>Zone géographique</w:t>
            </w:r>
          </w:p>
        </w:tc>
        <w:tc>
          <w:tcPr>
            <w:tcW w:w="2443" w:type="dxa"/>
            <w:tcBorders>
              <w:top w:val="single" w:sz="4" w:space="0" w:color="auto"/>
              <w:left w:val="single" w:sz="4" w:space="0" w:color="auto"/>
              <w:bottom w:val="single" w:sz="4" w:space="0" w:color="auto"/>
            </w:tcBorders>
            <w:hideMark/>
          </w:tcPr>
          <w:p w14:paraId="21658469" w14:textId="77777777" w:rsidR="00745967" w:rsidRPr="00745967" w:rsidRDefault="00745967" w:rsidP="0074596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745967">
              <w:rPr>
                <w:rFonts w:eastAsia="SimSun" w:cs="Calibri"/>
                <w:i/>
                <w:iCs/>
                <w:color w:val="000000"/>
                <w:lang w:val="fr-FR" w:eastAsia="zh-CN"/>
              </w:rPr>
              <w:t xml:space="preserve">Indicatif de pays (CC) </w:t>
            </w:r>
          </w:p>
        </w:tc>
      </w:tr>
      <w:tr w:rsidR="00745967" w:rsidRPr="00745967" w14:paraId="23628491" w14:textId="77777777" w:rsidTr="00FB0664">
        <w:trPr>
          <w:jc w:val="center"/>
        </w:trPr>
        <w:tc>
          <w:tcPr>
            <w:tcW w:w="4390" w:type="dxa"/>
            <w:tcBorders>
              <w:top w:val="single" w:sz="4" w:space="0" w:color="auto"/>
              <w:left w:val="single" w:sz="4" w:space="0" w:color="auto"/>
              <w:bottom w:val="single" w:sz="4" w:space="0" w:color="auto"/>
              <w:right w:val="single" w:sz="4" w:space="0" w:color="auto"/>
            </w:tcBorders>
          </w:tcPr>
          <w:p w14:paraId="5796B457" w14:textId="77777777" w:rsidR="00745967" w:rsidRPr="00745967" w:rsidRDefault="00745967" w:rsidP="00745967">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745967">
              <w:rPr>
                <w:rFonts w:eastAsia="SimSun" w:cs="Arial"/>
                <w:lang w:val="fr-FR"/>
              </w:rPr>
              <w:t>Ghana</w:t>
            </w:r>
          </w:p>
        </w:tc>
        <w:tc>
          <w:tcPr>
            <w:tcW w:w="2443" w:type="dxa"/>
            <w:tcBorders>
              <w:top w:val="single" w:sz="4" w:space="0" w:color="auto"/>
              <w:left w:val="single" w:sz="4" w:space="0" w:color="auto"/>
              <w:bottom w:val="single" w:sz="4" w:space="0" w:color="auto"/>
              <w:right w:val="single" w:sz="4" w:space="0" w:color="auto"/>
            </w:tcBorders>
          </w:tcPr>
          <w:p w14:paraId="4B9161D2" w14:textId="77777777" w:rsidR="00745967" w:rsidRPr="00745967" w:rsidRDefault="00745967" w:rsidP="0074596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45967">
              <w:rPr>
                <w:rFonts w:eastAsia="SimSun"/>
                <w:lang w:val="en-US"/>
              </w:rPr>
              <w:t>+233</w:t>
            </w:r>
          </w:p>
        </w:tc>
      </w:tr>
      <w:tr w:rsidR="00745967" w:rsidRPr="00745967" w14:paraId="3A16A2A8" w14:textId="77777777" w:rsidTr="00FB0664">
        <w:trPr>
          <w:jc w:val="center"/>
        </w:trPr>
        <w:tc>
          <w:tcPr>
            <w:tcW w:w="4390" w:type="dxa"/>
            <w:tcBorders>
              <w:top w:val="single" w:sz="4" w:space="0" w:color="auto"/>
              <w:left w:val="single" w:sz="4" w:space="0" w:color="auto"/>
              <w:bottom w:val="single" w:sz="4" w:space="0" w:color="auto"/>
              <w:right w:val="single" w:sz="4" w:space="0" w:color="auto"/>
            </w:tcBorders>
          </w:tcPr>
          <w:p w14:paraId="158468E6" w14:textId="77777777" w:rsidR="00745967" w:rsidRPr="00745967" w:rsidRDefault="00745967" w:rsidP="00745967">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745967">
              <w:rPr>
                <w:rFonts w:eastAsia="SimSun" w:cs="Arial"/>
                <w:lang w:val="fr-FR"/>
              </w:rPr>
              <w:t>Iran (République islamique d')</w:t>
            </w:r>
          </w:p>
        </w:tc>
        <w:tc>
          <w:tcPr>
            <w:tcW w:w="2443" w:type="dxa"/>
            <w:tcBorders>
              <w:top w:val="single" w:sz="4" w:space="0" w:color="auto"/>
              <w:left w:val="single" w:sz="4" w:space="0" w:color="auto"/>
              <w:bottom w:val="single" w:sz="4" w:space="0" w:color="auto"/>
              <w:right w:val="single" w:sz="4" w:space="0" w:color="auto"/>
            </w:tcBorders>
          </w:tcPr>
          <w:p w14:paraId="13B8F834" w14:textId="77777777" w:rsidR="00745967" w:rsidRPr="00745967" w:rsidRDefault="00745967" w:rsidP="0074596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745967">
              <w:rPr>
                <w:rFonts w:eastAsia="SimSun"/>
                <w:lang w:val="en-US"/>
              </w:rPr>
              <w:t>+98</w:t>
            </w:r>
          </w:p>
        </w:tc>
      </w:tr>
    </w:tbl>
    <w:p w14:paraId="116AD09D" w14:textId="77777777" w:rsidR="00745967" w:rsidRPr="00745967" w:rsidRDefault="00745967" w:rsidP="00745967">
      <w:pPr>
        <w:spacing w:before="0"/>
        <w:rPr>
          <w:rFonts w:eastAsia="SimSun"/>
          <w:noProof/>
          <w:lang w:val="en-US"/>
        </w:rPr>
      </w:pPr>
    </w:p>
    <w:p w14:paraId="5298BF2B" w14:textId="77777777" w:rsidR="00147200" w:rsidRPr="00511FC5" w:rsidRDefault="00147200" w:rsidP="0084770C">
      <w:pPr>
        <w:rPr>
          <w:lang w:val="es-ES_tradnl"/>
        </w:rPr>
      </w:pPr>
    </w:p>
    <w:sectPr w:rsidR="00147200" w:rsidRPr="00511FC5" w:rsidSect="00B2501F">
      <w:footerReference w:type="even" r:id="rId13"/>
      <w:footerReference w:type="default" r:id="rId14"/>
      <w:footerReference w:type="first" r:id="rId15"/>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2AC85" w14:textId="77777777" w:rsidR="00DE0712" w:rsidRPr="00346A28" w:rsidRDefault="00DE0712" w:rsidP="00346A28">
      <w:pPr>
        <w:pStyle w:val="Footer"/>
      </w:pPr>
    </w:p>
  </w:endnote>
  <w:endnote w:type="continuationSeparator" w:id="0">
    <w:p w14:paraId="3A280A1A" w14:textId="77777777" w:rsidR="00DE0712" w:rsidRPr="00346A28" w:rsidRDefault="00DE0712" w:rsidP="00346A28">
      <w:pPr>
        <w:pStyle w:val="Footer"/>
      </w:pPr>
    </w:p>
  </w:endnote>
  <w:endnote w:type="continuationNotice" w:id="1">
    <w:p w14:paraId="18BB3D54" w14:textId="77777777" w:rsidR="00DE0712" w:rsidRDefault="00DE07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E0712"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DE0712" w:rsidRDefault="00DE071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5F0F0C6F" w:rsidR="00DE0712" w:rsidRPr="007F091C" w:rsidRDefault="00DE0712"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5F5CE546" wp14:editId="09D49E4D">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2A5D29D" w14:textId="77777777" w:rsidR="00DE0712" w:rsidRDefault="00DE0712"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E0712" w:rsidRPr="00D33DDA" w14:paraId="0F794217" w14:textId="77777777" w:rsidTr="001912C6">
      <w:trPr>
        <w:cantSplit/>
      </w:trPr>
      <w:tc>
        <w:tcPr>
          <w:tcW w:w="1761" w:type="dxa"/>
          <w:shd w:val="clear" w:color="auto" w:fill="4C4C4C"/>
        </w:tcPr>
        <w:p w14:paraId="4DAA307C" w14:textId="64E49C49" w:rsidR="00DE0712" w:rsidRPr="00D33DDA" w:rsidRDefault="00DE0712"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905F4">
            <w:rPr>
              <w:noProof/>
              <w:color w:val="FFFFFF" w:themeColor="background1"/>
              <w:lang w:val="es-ES_tradnl"/>
            </w:rPr>
            <w:t>1224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DE0712" w:rsidRPr="00D33DDA" w:rsidRDefault="00DE0712"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DE0712" w:rsidRDefault="00DE0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E0712" w:rsidRPr="00D33DDA" w14:paraId="21F7B550" w14:textId="77777777" w:rsidTr="00233549">
      <w:trPr>
        <w:cantSplit/>
      </w:trPr>
      <w:tc>
        <w:tcPr>
          <w:tcW w:w="7378" w:type="dxa"/>
          <w:shd w:val="clear" w:color="auto" w:fill="A6A6A6"/>
        </w:tcPr>
        <w:p w14:paraId="5162E80C" w14:textId="77777777" w:rsidR="00DE0712" w:rsidRPr="00D33DDA" w:rsidRDefault="00DE0712"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5F81E0C7" w:rsidR="00DE0712" w:rsidRPr="00D33DDA" w:rsidRDefault="00DE0712"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905F4">
            <w:rPr>
              <w:noProof/>
              <w:color w:val="FFFFFF" w:themeColor="background1"/>
              <w:lang w:val="es-ES_tradnl"/>
            </w:rPr>
            <w:t>1224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DE0712" w:rsidRDefault="00DE07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E0712" w:rsidRPr="007F091C" w14:paraId="7FD79690" w14:textId="77777777" w:rsidTr="00C8229B">
      <w:trPr>
        <w:cantSplit/>
        <w:jc w:val="center"/>
      </w:trPr>
      <w:tc>
        <w:tcPr>
          <w:tcW w:w="1761" w:type="dxa"/>
          <w:shd w:val="clear" w:color="auto" w:fill="4C4C4C"/>
        </w:tcPr>
        <w:p w14:paraId="042E33A7" w14:textId="0088B94A" w:rsidR="00DE0712" w:rsidRPr="007F091C" w:rsidRDefault="00DE0712"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1223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DE0712" w:rsidRPr="007F091C" w:rsidRDefault="00DE0712"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DE0712" w:rsidRPr="00940694" w:rsidRDefault="00DE0712"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E0712" w:rsidRPr="00D33DDA" w14:paraId="0F3951D3" w14:textId="77777777" w:rsidTr="001912C6">
      <w:trPr>
        <w:cantSplit/>
      </w:trPr>
      <w:tc>
        <w:tcPr>
          <w:tcW w:w="1761" w:type="dxa"/>
          <w:shd w:val="clear" w:color="auto" w:fill="4C4C4C"/>
        </w:tcPr>
        <w:p w14:paraId="67B5FF60" w14:textId="5318E8F9" w:rsidR="00DE0712" w:rsidRPr="00D33DDA" w:rsidRDefault="00DE0712"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905F4">
            <w:rPr>
              <w:noProof/>
              <w:color w:val="FFFFFF" w:themeColor="background1"/>
              <w:lang w:val="es-ES_tradnl"/>
            </w:rPr>
            <w:t>1224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DE0712" w:rsidRPr="00D33DDA" w:rsidRDefault="00DE0712"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DE0712" w:rsidRDefault="00DE07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E0712" w:rsidRPr="00D33DDA" w14:paraId="752D49A5" w14:textId="77777777" w:rsidTr="001912C6">
      <w:trPr>
        <w:cantSplit/>
        <w:jc w:val="right"/>
      </w:trPr>
      <w:tc>
        <w:tcPr>
          <w:tcW w:w="7378" w:type="dxa"/>
          <w:shd w:val="clear" w:color="auto" w:fill="A6A6A6"/>
        </w:tcPr>
        <w:p w14:paraId="48137D27" w14:textId="77777777" w:rsidR="00DE0712" w:rsidRPr="00D33DDA" w:rsidRDefault="00DE0712"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2B99BA4C" w:rsidR="00DE0712" w:rsidRPr="00D33DDA" w:rsidRDefault="00DE0712"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905F4">
            <w:rPr>
              <w:noProof/>
              <w:color w:val="FFFFFF" w:themeColor="background1"/>
              <w:lang w:val="es-ES_tradnl"/>
            </w:rPr>
            <w:t>1224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DE0712" w:rsidRDefault="00DE071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E0712" w:rsidRPr="00D33DDA" w14:paraId="3CE05D8B" w14:textId="77777777" w:rsidTr="00DE0712">
      <w:trPr>
        <w:cantSplit/>
      </w:trPr>
      <w:tc>
        <w:tcPr>
          <w:tcW w:w="1761" w:type="dxa"/>
          <w:shd w:val="clear" w:color="auto" w:fill="4C4C4C"/>
        </w:tcPr>
        <w:p w14:paraId="24329BC8" w14:textId="0B89352C" w:rsidR="00DE0712" w:rsidRPr="00D33DDA" w:rsidRDefault="00DE0712" w:rsidP="00FF0C86">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905F4">
            <w:rPr>
              <w:noProof/>
              <w:color w:val="FFFFFF" w:themeColor="background1"/>
              <w:lang w:val="es-ES_tradnl"/>
            </w:rPr>
            <w:t>1224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22</w:t>
          </w:r>
          <w:r w:rsidRPr="00D33DDA">
            <w:rPr>
              <w:color w:val="FFFFFF" w:themeColor="background1"/>
            </w:rPr>
            <w:fldChar w:fldCharType="end"/>
          </w:r>
        </w:p>
      </w:tc>
      <w:tc>
        <w:tcPr>
          <w:tcW w:w="7292" w:type="dxa"/>
          <w:shd w:val="clear" w:color="auto" w:fill="A6A6A6"/>
        </w:tcPr>
        <w:p w14:paraId="448EFF2E" w14:textId="77777777" w:rsidR="00DE0712" w:rsidRPr="00D33DDA" w:rsidRDefault="00DE0712" w:rsidP="00FF0C86">
          <w:pPr>
            <w:pStyle w:val="Footer"/>
            <w:jc w:val="right"/>
            <w:rPr>
              <w:color w:val="FFFFFF" w:themeColor="background1"/>
              <w:lang w:val="es-ES_tradnl"/>
            </w:rPr>
          </w:pPr>
          <w:r w:rsidRPr="00D33DDA">
            <w:rPr>
              <w:color w:val="FFFFFF" w:themeColor="background1"/>
              <w:lang w:val="fr-CH"/>
            </w:rPr>
            <w:t>Bulletin d'exploitation de l'UIT</w:t>
          </w:r>
        </w:p>
      </w:tc>
    </w:tr>
  </w:tbl>
  <w:p w14:paraId="067166C8" w14:textId="77777777" w:rsidR="00DE0712" w:rsidRDefault="00DE0712" w:rsidP="00FF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C6638" w14:textId="77777777" w:rsidR="00DE0712" w:rsidRPr="00097BDE" w:rsidRDefault="00DE0712" w:rsidP="00097BDE">
      <w:pPr>
        <w:pStyle w:val="Footer"/>
      </w:pPr>
      <w:r>
        <w:separator/>
      </w:r>
    </w:p>
  </w:footnote>
  <w:footnote w:type="continuationSeparator" w:id="0">
    <w:p w14:paraId="3C69EAB9" w14:textId="77777777" w:rsidR="00DE0712" w:rsidRPr="006D67B6" w:rsidRDefault="00DE0712" w:rsidP="006D67B6">
      <w:pPr>
        <w:pStyle w:val="Footer"/>
      </w:pPr>
    </w:p>
  </w:footnote>
  <w:footnote w:type="continuationNotice" w:id="1">
    <w:p w14:paraId="3512E456" w14:textId="77777777" w:rsidR="00DE0712" w:rsidRDefault="00DE071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E3938"/>
    <w:multiLevelType w:val="multilevel"/>
    <w:tmpl w:val="56A09FD0"/>
    <w:styleLink w:val="Numberedparagraphs3"/>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6"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num w:numId="1">
    <w:abstractNumId w:val="8"/>
  </w:num>
  <w:num w:numId="2">
    <w:abstractNumId w:val="9"/>
  </w:num>
  <w:num w:numId="3">
    <w:abstractNumId w:val="6"/>
  </w:num>
  <w:num w:numId="4">
    <w:abstractNumId w:val="4"/>
  </w:num>
  <w:num w:numId="5">
    <w:abstractNumId w:val="0"/>
  </w:num>
  <w:num w:numId="6">
    <w:abstractNumId w:val="3"/>
  </w:num>
  <w:num w:numId="7">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8">
    <w:abstractNumId w:val="1"/>
    <w:lvlOverride w:ilvl="0">
      <w:lvl w:ilvl="0">
        <w:numFmt w:val="decimal"/>
        <w:lvlText w:val=""/>
        <w:legacy w:legacy="1" w:legacySpace="120" w:legacyIndent="360"/>
        <w:lvlJc w:val="left"/>
        <w:pPr>
          <w:ind w:left="1494" w:hanging="360"/>
        </w:pPr>
        <w:rPr>
          <w:rFonts w:ascii="Symbol" w:hAnsi="Symbol" w:hint="default"/>
        </w:rPr>
      </w:lvl>
    </w:lvlOverride>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2"/>
  </w:num>
  <w:num w:numId="12">
    <w:abstractNumId w:val="7"/>
  </w:num>
  <w:num w:numId="13">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1"/>
    <w:lvlOverride w:ilvl="0">
      <w:lvl w:ilvl="0">
        <w:start w:val="1"/>
        <w:numFmt w:val="bullet"/>
        <w:lvlText w:val=""/>
        <w:legacy w:legacy="1" w:legacySpace="120" w:legacyIndent="360"/>
        <w:lvlJc w:val="left"/>
        <w:pPr>
          <w:ind w:left="927"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993"/>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4D"/>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6E28"/>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35"/>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EB4"/>
    <w:rsid w:val="00AC50D4"/>
    <w:rsid w:val="00AC57D4"/>
    <w:rsid w:val="00AC599B"/>
    <w:rsid w:val="00AC5F36"/>
    <w:rsid w:val="00AC61DF"/>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2D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EA4"/>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4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pPr>
      <w:numPr>
        <w:numId w:val="4"/>
      </w:numPr>
    </w:pPr>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5F87-24B0-414A-B0B5-560640CE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3780</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OB 1224</vt:lpstr>
    </vt:vector>
  </TitlesOfParts>
  <Company>ITU</Company>
  <LinksUpToDate>false</LinksUpToDate>
  <CharactersWithSpaces>25276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1224</dc:title>
  <dc:subject/>
  <dc:creator>ITU-T</dc:creator>
  <cp:keywords/>
  <dc:description>Yammouni, 23/09/2020, ITU51013804</dc:description>
  <cp:lastModifiedBy>Al-Yammouni, Hala</cp:lastModifiedBy>
  <cp:revision>20</cp:revision>
  <cp:lastPrinted>2021-08-06T09:33:00Z</cp:lastPrinted>
  <dcterms:created xsi:type="dcterms:W3CDTF">2021-08-04T12:41:00Z</dcterms:created>
  <dcterms:modified xsi:type="dcterms:W3CDTF">2021-08-11T12:45:00Z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