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D42563" w14:paraId="7D91B528"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49848FE9" w14:textId="77777777"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D42563" w14:paraId="336A5489" w14:textId="77777777" w:rsidTr="00215F63">
        <w:tc>
          <w:tcPr>
            <w:tcW w:w="1507" w:type="dxa"/>
            <w:tcBorders>
              <w:top w:val="nil"/>
              <w:left w:val="single" w:sz="8" w:space="0" w:color="333333"/>
              <w:bottom w:val="nil"/>
            </w:tcBorders>
            <w:shd w:val="clear" w:color="auto" w:fill="4C4C4C"/>
            <w:vAlign w:val="center"/>
          </w:tcPr>
          <w:p w14:paraId="59DFC5BA" w14:textId="6A8A58F7" w:rsidR="00BF6D6B" w:rsidRPr="00F462DE" w:rsidRDefault="00BF6D6B" w:rsidP="0042274D">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w:t>
            </w:r>
            <w:r w:rsidR="00CC1388">
              <w:rPr>
                <w:rStyle w:val="Foot"/>
                <w:rFonts w:ascii="Arial" w:hAnsi="Arial" w:cs="Arial"/>
                <w:b/>
                <w:bCs/>
                <w:color w:val="FFFFFF"/>
                <w:sz w:val="28"/>
                <w:szCs w:val="28"/>
                <w:lang w:val="fr-FR"/>
              </w:rPr>
              <w:t>2</w:t>
            </w:r>
            <w:r w:rsidR="00D53D35">
              <w:rPr>
                <w:rStyle w:val="Foot"/>
                <w:rFonts w:ascii="Arial" w:hAnsi="Arial" w:cs="Arial"/>
                <w:b/>
                <w:bCs/>
                <w:color w:val="FFFFFF"/>
                <w:sz w:val="28"/>
                <w:szCs w:val="28"/>
                <w:lang w:val="fr-FR"/>
              </w:rPr>
              <w:t>2</w:t>
            </w:r>
            <w:r w:rsidR="00674376">
              <w:rPr>
                <w:rStyle w:val="Foot"/>
                <w:rFonts w:ascii="Arial" w:hAnsi="Arial" w:cs="Arial"/>
                <w:b/>
                <w:bCs/>
                <w:color w:val="FFFFFF"/>
                <w:sz w:val="28"/>
                <w:szCs w:val="28"/>
                <w:lang w:val="fr-FR"/>
              </w:rPr>
              <w:t>3</w:t>
            </w:r>
          </w:p>
        </w:tc>
        <w:tc>
          <w:tcPr>
            <w:tcW w:w="1359" w:type="dxa"/>
            <w:tcBorders>
              <w:top w:val="nil"/>
              <w:bottom w:val="nil"/>
            </w:tcBorders>
            <w:shd w:val="clear" w:color="auto" w:fill="A6A6A6"/>
            <w:vAlign w:val="center"/>
          </w:tcPr>
          <w:p w14:paraId="78B156B2" w14:textId="193F63C6" w:rsidR="00BF6D6B" w:rsidRPr="00396DF3" w:rsidRDefault="00674376" w:rsidP="0042274D">
            <w:pPr>
              <w:framePr w:hSpace="181" w:wrap="around" w:vAnchor="text" w:hAnchor="margin" w:xAlign="center" w:y="1"/>
              <w:jc w:val="left"/>
              <w:rPr>
                <w:color w:val="FFFFFF"/>
                <w:lang w:val="fr-FR"/>
              </w:rPr>
            </w:pPr>
            <w:r w:rsidRPr="00674376">
              <w:rPr>
                <w:color w:val="FFFFFF"/>
                <w:lang w:val="en-US"/>
              </w:rPr>
              <w:t>1.VII.2021</w:t>
            </w:r>
          </w:p>
        </w:tc>
        <w:tc>
          <w:tcPr>
            <w:tcW w:w="6314" w:type="dxa"/>
            <w:gridSpan w:val="2"/>
            <w:tcBorders>
              <w:top w:val="nil"/>
              <w:bottom w:val="nil"/>
              <w:right w:val="single" w:sz="8" w:space="0" w:color="333333"/>
            </w:tcBorders>
            <w:shd w:val="clear" w:color="auto" w:fill="A6A6A6"/>
            <w:vAlign w:val="center"/>
          </w:tcPr>
          <w:p w14:paraId="4657DA9B" w14:textId="612BFB9D" w:rsidR="00BF6D6B" w:rsidRPr="004E21DC" w:rsidRDefault="00BF6D6B" w:rsidP="0042274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D41C91" w:rsidRPr="00D41C91">
              <w:rPr>
                <w:color w:val="FFFFFF"/>
                <w:lang w:val="fr-FR"/>
              </w:rPr>
              <w:t>1</w:t>
            </w:r>
            <w:r w:rsidR="00674376">
              <w:rPr>
                <w:color w:val="FFFFFF"/>
                <w:lang w:val="fr-FR"/>
              </w:rPr>
              <w:t>5</w:t>
            </w:r>
            <w:r w:rsidR="00D41C91" w:rsidRPr="00D41C91">
              <w:rPr>
                <w:color w:val="FFFFFF"/>
                <w:lang w:val="fr-FR"/>
              </w:rPr>
              <w:t xml:space="preserve"> </w:t>
            </w:r>
            <w:r w:rsidR="00A957C3">
              <w:rPr>
                <w:color w:val="FFFFFF"/>
                <w:lang w:val="fr-FR"/>
              </w:rPr>
              <w:t>juin</w:t>
            </w:r>
            <w:r w:rsidR="00FF7AFD">
              <w:rPr>
                <w:color w:val="FFFFFF"/>
                <w:lang w:val="fr-FR"/>
              </w:rPr>
              <w:t xml:space="preserve"> </w:t>
            </w:r>
            <w:r>
              <w:rPr>
                <w:color w:val="FFFFFF"/>
                <w:lang w:val="fr-FR"/>
              </w:rPr>
              <w:t>20</w:t>
            </w:r>
            <w:r w:rsidR="00FF7AFD">
              <w:rPr>
                <w:color w:val="FFFFFF"/>
                <w:lang w:val="fr-FR"/>
              </w:rPr>
              <w:t>2</w:t>
            </w:r>
            <w:r w:rsidR="003F2226">
              <w:rPr>
                <w:color w:val="FFFFFF"/>
                <w:lang w:val="fr-FR"/>
              </w:rPr>
              <w:t>1</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D42563" w14:paraId="22C8FC4C" w14:textId="77777777" w:rsidTr="00215F63">
        <w:tc>
          <w:tcPr>
            <w:tcW w:w="2866" w:type="dxa"/>
            <w:gridSpan w:val="2"/>
            <w:tcBorders>
              <w:top w:val="nil"/>
              <w:left w:val="single" w:sz="8" w:space="0" w:color="333333"/>
              <w:bottom w:val="single" w:sz="8" w:space="0" w:color="333333"/>
            </w:tcBorders>
            <w:shd w:val="clear" w:color="auto" w:fill="auto"/>
          </w:tcPr>
          <w:p w14:paraId="1139D8A6" w14:textId="77777777"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4E21DC">
              <w:rPr>
                <w:rFonts w:ascii="Calibri" w:hAnsi="Calibri"/>
                <w:b w:val="0"/>
                <w:bCs/>
                <w:sz w:val="14"/>
                <w:szCs w:val="14"/>
                <w:lang w:val="fr-FR"/>
              </w:rPr>
              <w:t xml:space="preserve"> </w:t>
            </w:r>
          </w:p>
          <w:p w14:paraId="733919B7" w14:textId="41593140"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14:paraId="709C7145" w14:textId="6FC1CB2D"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73" w:name="_Toc419901106"/>
            <w:bookmarkStart w:id="74" w:name="_Toc423525450"/>
            <w:bookmarkStart w:id="75" w:name="_Toc424821405"/>
            <w:bookmarkStart w:id="76" w:name="_Toc429043948"/>
            <w:bookmarkStart w:id="77" w:name="_Toc430351610"/>
            <w:bookmarkStart w:id="78" w:name="_Toc435101736"/>
            <w:bookmarkStart w:id="79" w:name="_Toc436994414"/>
            <w:bookmarkStart w:id="80" w:name="_Toc437951326"/>
            <w:bookmarkStart w:id="81" w:name="_Toc439770081"/>
            <w:bookmarkStart w:id="82" w:name="_Toc442697165"/>
            <w:bookmarkStart w:id="83" w:name="_Toc443314395"/>
            <w:bookmarkStart w:id="84" w:name="_Toc451159940"/>
            <w:bookmarkStart w:id="85" w:name="_Toc452042282"/>
            <w:bookmarkStart w:id="86" w:name="_Toc453246382"/>
            <w:bookmarkStart w:id="87" w:name="_Toc455568905"/>
            <w:bookmarkStart w:id="88" w:name="_Toc458763331"/>
            <w:bookmarkStart w:id="89" w:name="_Toc461613919"/>
            <w:bookmarkStart w:id="90" w:name="_Toc464028552"/>
            <w:bookmarkStart w:id="91" w:name="_Toc466292711"/>
            <w:bookmarkStart w:id="92" w:name="_Toc467229208"/>
            <w:bookmarkStart w:id="93" w:name="_Toc468199508"/>
            <w:bookmarkStart w:id="94" w:name="_Toc469058077"/>
            <w:bookmarkStart w:id="95" w:name="_Toc472413645"/>
            <w:bookmarkStart w:id="96" w:name="_Toc473107256"/>
            <w:bookmarkStart w:id="97" w:name="_Toc474850427"/>
            <w:bookmarkStart w:id="98" w:name="_Toc476061805"/>
            <w:bookmarkStart w:id="99" w:name="_Toc477355858"/>
            <w:bookmarkStart w:id="100" w:name="_Toc478045194"/>
            <w:bookmarkStart w:id="101" w:name="_Toc479170884"/>
            <w:bookmarkStart w:id="102" w:name="_Toc481736912"/>
            <w:bookmarkStart w:id="103" w:name="_Toc483991758"/>
            <w:bookmarkStart w:id="104" w:name="_Toc484612680"/>
            <w:bookmarkStart w:id="105" w:name="_Toc486861815"/>
            <w:bookmarkStart w:id="106" w:name="_Toc489604239"/>
            <w:bookmarkStart w:id="107" w:name="_Toc490733846"/>
            <w:bookmarkStart w:id="108" w:name="_Toc492473912"/>
            <w:bookmarkStart w:id="109" w:name="_Toc493239106"/>
            <w:bookmarkStart w:id="110" w:name="_Toc494706559"/>
            <w:bookmarkStart w:id="111" w:name="_Toc496867147"/>
            <w:bookmarkStart w:id="112" w:name="_Toc497466140"/>
            <w:bookmarkStart w:id="113" w:name="_Toc498510152"/>
            <w:bookmarkStart w:id="114" w:name="_Toc499892914"/>
            <w:bookmarkStart w:id="115" w:name="_Toc500928320"/>
            <w:bookmarkStart w:id="116" w:name="_Toc503278432"/>
            <w:bookmarkStart w:id="117" w:name="_Toc508115956"/>
            <w:bookmarkStart w:id="118" w:name="_Toc509306684"/>
            <w:bookmarkStart w:id="119" w:name="_Toc510616269"/>
            <w:bookmarkStart w:id="120" w:name="_Toc512954041"/>
            <w:bookmarkStart w:id="121" w:name="_Toc513554835"/>
            <w:bookmarkStart w:id="122" w:name="_Toc514942257"/>
            <w:bookmarkStart w:id="123" w:name="_Toc516152548"/>
            <w:bookmarkStart w:id="124" w:name="_Toc517084119"/>
            <w:bookmarkStart w:id="125" w:name="_Toc517962987"/>
            <w:bookmarkStart w:id="126" w:name="_Toc525139684"/>
            <w:bookmarkStart w:id="127" w:name="_Toc526173594"/>
            <w:bookmarkStart w:id="128" w:name="_Toc527641978"/>
            <w:bookmarkStart w:id="129" w:name="_Toc528154637"/>
            <w:bookmarkStart w:id="130" w:name="_Toc530564026"/>
            <w:bookmarkStart w:id="131" w:name="_Toc535414803"/>
            <w:bookmarkStart w:id="132" w:name="_Toc536450184"/>
            <w:bookmarkStart w:id="133" w:name="_Toc7430870"/>
            <w:bookmarkStart w:id="134" w:name="_Toc11673091"/>
            <w:bookmarkStart w:id="135" w:name="_Toc11942196"/>
            <w:bookmarkStart w:id="136" w:name="_Toc19268826"/>
            <w:bookmarkStart w:id="137" w:name="_Toc22049216"/>
            <w:bookmarkStart w:id="138" w:name="_Toc23412315"/>
            <w:bookmarkStart w:id="139" w:name="_Toc24538160"/>
            <w:bookmarkStart w:id="140" w:name="_Toc25845764"/>
            <w:bookmarkStart w:id="141" w:name="_Toc26799551"/>
            <w:bookmarkStart w:id="142" w:name="_Toc49845627"/>
            <w:bookmarkStart w:id="143" w:name="_Toc62805773"/>
            <w:bookmarkStart w:id="144" w:name="_Toc63688621"/>
            <w:bookmarkStart w:id="145" w:name="_Toc76729007"/>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tc>
        <w:tc>
          <w:tcPr>
            <w:tcW w:w="2508" w:type="dxa"/>
            <w:tcBorders>
              <w:top w:val="nil"/>
              <w:bottom w:val="single" w:sz="8" w:space="0" w:color="333333"/>
              <w:right w:val="single" w:sz="8" w:space="0" w:color="333333"/>
            </w:tcBorders>
            <w:shd w:val="clear" w:color="auto" w:fill="auto"/>
          </w:tcPr>
          <w:p w14:paraId="3CB26492" w14:textId="0B97814A"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46" w:name="_Toc526173595"/>
            <w:bookmarkStart w:id="147" w:name="_Toc527641979"/>
            <w:bookmarkStart w:id="148" w:name="_Toc528154638"/>
            <w:bookmarkStart w:id="149" w:name="_Toc530564027"/>
            <w:bookmarkStart w:id="150" w:name="_Toc535414804"/>
            <w:bookmarkStart w:id="151" w:name="_Toc536450185"/>
            <w:bookmarkStart w:id="152" w:name="_Toc7430871"/>
            <w:bookmarkStart w:id="153" w:name="_Toc11673092"/>
            <w:bookmarkStart w:id="154" w:name="_Toc11942197"/>
            <w:bookmarkStart w:id="155" w:name="_Toc19268827"/>
            <w:bookmarkStart w:id="156" w:name="_Toc22049217"/>
            <w:bookmarkStart w:id="157" w:name="_Toc23412316"/>
            <w:bookmarkStart w:id="158" w:name="_Toc24538161"/>
            <w:bookmarkStart w:id="159" w:name="_Toc25845765"/>
            <w:bookmarkStart w:id="160" w:name="_Toc26799552"/>
            <w:bookmarkStart w:id="161" w:name="_Toc49845628"/>
            <w:bookmarkStart w:id="162" w:name="_Toc62805774"/>
            <w:bookmarkStart w:id="163" w:name="_Toc63688622"/>
            <w:bookmarkStart w:id="164" w:name="_Toc76729008"/>
            <w:bookmarkStart w:id="165" w:name="_Toc419901107"/>
            <w:bookmarkStart w:id="166" w:name="_Toc423525451"/>
            <w:bookmarkStart w:id="167" w:name="_Toc424821406"/>
            <w:bookmarkStart w:id="168" w:name="_Toc429043949"/>
            <w:bookmarkStart w:id="169" w:name="_Toc430351611"/>
            <w:bookmarkStart w:id="170" w:name="_Toc435101737"/>
            <w:bookmarkStart w:id="171" w:name="_Toc436994415"/>
            <w:bookmarkStart w:id="172" w:name="_Toc437951327"/>
            <w:bookmarkStart w:id="173" w:name="_Toc439770082"/>
            <w:bookmarkStart w:id="174" w:name="_Toc442697166"/>
            <w:bookmarkStart w:id="175" w:name="_Toc443314396"/>
            <w:bookmarkStart w:id="176" w:name="_Toc451159941"/>
            <w:bookmarkStart w:id="177" w:name="_Toc452042283"/>
            <w:bookmarkStart w:id="178" w:name="_Toc453246383"/>
            <w:bookmarkStart w:id="179" w:name="_Toc455568906"/>
            <w:bookmarkStart w:id="180" w:name="_Toc458763332"/>
            <w:bookmarkStart w:id="181" w:name="_Toc461613920"/>
            <w:bookmarkStart w:id="182" w:name="_Toc464028553"/>
            <w:bookmarkStart w:id="183" w:name="_Toc466292712"/>
            <w:bookmarkStart w:id="184" w:name="_Toc467229209"/>
            <w:bookmarkStart w:id="185" w:name="_Toc468199509"/>
            <w:bookmarkStart w:id="186" w:name="_Toc469058078"/>
            <w:bookmarkStart w:id="187" w:name="_Toc472413646"/>
            <w:bookmarkStart w:id="188" w:name="_Toc473107257"/>
            <w:bookmarkStart w:id="189" w:name="_Toc474850428"/>
            <w:bookmarkStart w:id="190" w:name="_Toc476061806"/>
            <w:bookmarkStart w:id="191" w:name="_Toc477355859"/>
            <w:bookmarkStart w:id="192" w:name="_Toc478045195"/>
            <w:bookmarkStart w:id="193" w:name="_Toc479170885"/>
            <w:bookmarkStart w:id="194" w:name="_Toc481736913"/>
            <w:bookmarkStart w:id="195" w:name="_Toc483991759"/>
            <w:bookmarkStart w:id="196" w:name="_Toc484612681"/>
            <w:bookmarkStart w:id="197" w:name="_Toc486861816"/>
            <w:bookmarkStart w:id="198" w:name="_Toc489604240"/>
            <w:bookmarkStart w:id="199" w:name="_Toc490733847"/>
            <w:bookmarkStart w:id="200" w:name="_Toc492473913"/>
            <w:bookmarkStart w:id="201" w:name="_Toc493239107"/>
            <w:bookmarkStart w:id="202" w:name="_Toc494706560"/>
            <w:bookmarkStart w:id="203" w:name="_Toc496867148"/>
            <w:bookmarkStart w:id="204" w:name="_Toc497466141"/>
            <w:bookmarkStart w:id="205" w:name="_Toc498510153"/>
            <w:bookmarkStart w:id="206" w:name="_Toc499892915"/>
            <w:bookmarkStart w:id="207" w:name="_Toc500928321"/>
            <w:bookmarkStart w:id="208" w:name="_Toc503278433"/>
            <w:bookmarkStart w:id="209" w:name="_Toc508115957"/>
            <w:bookmarkStart w:id="210" w:name="_Toc509306685"/>
            <w:bookmarkStart w:id="211" w:name="_Toc510616270"/>
            <w:bookmarkStart w:id="212" w:name="_Toc512954042"/>
            <w:bookmarkStart w:id="213" w:name="_Toc513554836"/>
            <w:bookmarkStart w:id="214" w:name="_Toc514942258"/>
            <w:bookmarkStart w:id="215" w:name="_Toc516152549"/>
            <w:bookmarkStart w:id="216" w:name="_Toc517084120"/>
            <w:bookmarkStart w:id="217" w:name="_Toc517962988"/>
            <w:bookmarkStart w:id="218" w:name="_Toc525139685"/>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hyperlink r:id="rId8" w:history="1">
              <w:r w:rsidR="009672F7" w:rsidRPr="003D2A1A">
                <w:rPr>
                  <w:rStyle w:val="Hyperlink"/>
                  <w:b/>
                  <w:bCs/>
                  <w:color w:val="auto"/>
                  <w:sz w:val="14"/>
                  <w:szCs w:val="14"/>
                  <w:u w:val="none"/>
                  <w:lang w:val="fr-FR"/>
                </w:rPr>
                <w:t>brmail@itu.int</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hyperlink>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r>
    </w:tbl>
    <w:p w14:paraId="1383BF7C" w14:textId="77777777" w:rsidR="00BF6D6B" w:rsidRPr="007F41C3" w:rsidRDefault="00BF6D6B" w:rsidP="00BF6D6B">
      <w:pPr>
        <w:rPr>
          <w:lang w:val="fr-FR"/>
        </w:rPr>
      </w:pPr>
    </w:p>
    <w:p w14:paraId="4055C3A6" w14:textId="77777777" w:rsidR="00BF6D6B" w:rsidRPr="007F41C3" w:rsidRDefault="00BF6D6B" w:rsidP="00BF6D6B">
      <w:pPr>
        <w:rPr>
          <w:lang w:val="fr-FR"/>
        </w:rPr>
        <w:sectPr w:rsidR="00BF6D6B" w:rsidRPr="007F41C3"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353F9BB6" w14:textId="77777777" w:rsidR="00BF6D6B" w:rsidRPr="00A61AFB" w:rsidRDefault="00BF6D6B" w:rsidP="004715C8">
      <w:pPr>
        <w:pStyle w:val="Heading1"/>
        <w:rPr>
          <w:lang w:val="fr-FR"/>
        </w:rPr>
      </w:pPr>
      <w:bookmarkStart w:id="219" w:name="_Toc419901108"/>
      <w:bookmarkStart w:id="220" w:name="_Toc423525452"/>
      <w:bookmarkStart w:id="221" w:name="_Toc424821407"/>
      <w:bookmarkStart w:id="222" w:name="_Toc428366200"/>
      <w:bookmarkStart w:id="223" w:name="_Toc429043950"/>
      <w:bookmarkStart w:id="224" w:name="_Toc430351612"/>
      <w:bookmarkStart w:id="225" w:name="_Toc435101738"/>
      <w:bookmarkStart w:id="226" w:name="_Toc436994416"/>
      <w:bookmarkStart w:id="227" w:name="_Toc437951328"/>
      <w:bookmarkStart w:id="228" w:name="_Toc439770083"/>
      <w:bookmarkStart w:id="229" w:name="_Toc442697167"/>
      <w:bookmarkStart w:id="230" w:name="_Toc443314397"/>
      <w:bookmarkStart w:id="231" w:name="_Toc451159942"/>
      <w:bookmarkStart w:id="232" w:name="_Toc452042284"/>
      <w:bookmarkStart w:id="233" w:name="_Toc453246384"/>
      <w:bookmarkStart w:id="234" w:name="_Toc455568907"/>
      <w:bookmarkStart w:id="235" w:name="_Toc458763333"/>
      <w:bookmarkStart w:id="236" w:name="_Toc461613921"/>
      <w:bookmarkStart w:id="237" w:name="_Toc464028554"/>
      <w:bookmarkStart w:id="238" w:name="_Toc466292713"/>
      <w:bookmarkStart w:id="239" w:name="_Toc467229210"/>
      <w:bookmarkStart w:id="240" w:name="_Toc468199510"/>
      <w:bookmarkStart w:id="241" w:name="_Toc469058079"/>
      <w:bookmarkStart w:id="242" w:name="_Toc472413647"/>
      <w:bookmarkStart w:id="243" w:name="_Toc473107258"/>
      <w:bookmarkStart w:id="244" w:name="_Toc474850429"/>
      <w:bookmarkStart w:id="245" w:name="_Toc476061807"/>
      <w:bookmarkStart w:id="246" w:name="_Toc477355860"/>
      <w:bookmarkStart w:id="247" w:name="_Toc478045196"/>
      <w:bookmarkStart w:id="248" w:name="_Toc479170886"/>
      <w:bookmarkStart w:id="249" w:name="_Toc481736914"/>
      <w:bookmarkStart w:id="250" w:name="_Toc483991760"/>
      <w:bookmarkStart w:id="251" w:name="_Toc484612682"/>
      <w:bookmarkStart w:id="252" w:name="_Toc486861817"/>
      <w:bookmarkStart w:id="253" w:name="_Toc489604241"/>
      <w:bookmarkStart w:id="254" w:name="_Toc490733848"/>
      <w:bookmarkStart w:id="255" w:name="_Toc492473914"/>
      <w:bookmarkStart w:id="256" w:name="_Toc493239108"/>
      <w:bookmarkStart w:id="257" w:name="_Toc494706561"/>
      <w:bookmarkStart w:id="258" w:name="_Toc496867149"/>
      <w:bookmarkStart w:id="259" w:name="_Toc497466142"/>
      <w:bookmarkStart w:id="260" w:name="_Toc498510154"/>
      <w:bookmarkStart w:id="261" w:name="_Toc499892916"/>
      <w:bookmarkStart w:id="262" w:name="_Toc500928322"/>
      <w:bookmarkStart w:id="263" w:name="_Toc503278434"/>
      <w:bookmarkStart w:id="264" w:name="_Toc508115958"/>
      <w:bookmarkStart w:id="265" w:name="_Toc509306686"/>
      <w:bookmarkStart w:id="266" w:name="_Toc510616271"/>
      <w:bookmarkStart w:id="267" w:name="_Toc512954043"/>
      <w:bookmarkStart w:id="268" w:name="_Toc513554837"/>
      <w:bookmarkStart w:id="269" w:name="_Toc514942259"/>
      <w:bookmarkStart w:id="270" w:name="_Toc516152550"/>
      <w:bookmarkStart w:id="271" w:name="_Toc517084121"/>
      <w:bookmarkStart w:id="272" w:name="_Toc517962989"/>
      <w:bookmarkStart w:id="273" w:name="_Toc525139686"/>
      <w:bookmarkStart w:id="274" w:name="_Toc526173596"/>
      <w:bookmarkStart w:id="275" w:name="_Toc527641980"/>
      <w:bookmarkStart w:id="276" w:name="_Toc528154639"/>
      <w:bookmarkStart w:id="277" w:name="_Toc530564028"/>
      <w:bookmarkStart w:id="278" w:name="_Toc535414805"/>
      <w:bookmarkStart w:id="279" w:name="_Toc536450186"/>
      <w:bookmarkStart w:id="280" w:name="_Toc169235"/>
      <w:bookmarkStart w:id="281" w:name="_Toc6472167"/>
      <w:bookmarkStart w:id="282" w:name="_Toc7430872"/>
      <w:bookmarkStart w:id="283" w:name="_Toc11673093"/>
      <w:bookmarkStart w:id="284" w:name="_Toc11942198"/>
      <w:bookmarkStart w:id="285" w:name="_Toc16076846"/>
      <w:bookmarkStart w:id="286" w:name="_Toc16521656"/>
      <w:bookmarkStart w:id="287" w:name="_Toc19268828"/>
      <w:bookmarkStart w:id="288" w:name="_Toc22049218"/>
      <w:bookmarkStart w:id="289" w:name="_Toc23412317"/>
      <w:bookmarkStart w:id="290" w:name="_Toc24538162"/>
      <w:bookmarkStart w:id="291" w:name="_Toc25845766"/>
      <w:bookmarkStart w:id="292" w:name="_Toc26799553"/>
      <w:bookmarkStart w:id="293" w:name="_Toc40273970"/>
      <w:bookmarkStart w:id="294" w:name="_Toc40274227"/>
      <w:bookmarkStart w:id="295" w:name="_Toc42092168"/>
      <w:bookmarkStart w:id="296" w:name="_Toc42092833"/>
      <w:bookmarkStart w:id="297" w:name="_Toc49845629"/>
      <w:bookmarkStart w:id="298" w:name="_Toc51764041"/>
      <w:bookmarkStart w:id="299" w:name="_Toc58332526"/>
      <w:bookmarkStart w:id="300" w:name="_Toc59553847"/>
      <w:bookmarkStart w:id="301" w:name="_Toc59624745"/>
      <w:bookmarkStart w:id="302" w:name="_Toc62805775"/>
      <w:bookmarkStart w:id="303" w:name="_Toc63688623"/>
      <w:bookmarkStart w:id="304" w:name="_Toc65050651"/>
      <w:bookmarkStart w:id="305" w:name="_Toc66289906"/>
      <w:bookmarkStart w:id="306" w:name="_Toc70589186"/>
      <w:bookmarkStart w:id="307" w:name="_Toc72943251"/>
      <w:bookmarkStart w:id="308" w:name="_Toc75270263"/>
      <w:bookmarkStart w:id="309" w:name="_Toc76729009"/>
      <w:r w:rsidRPr="00817DB4">
        <w:rPr>
          <w:lang w:val="fr-FR"/>
        </w:rPr>
        <w:t>Table des matières</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644557E0" w14:textId="77777777" w:rsidR="00BF6D6B" w:rsidRPr="00A61AFB" w:rsidRDefault="004E1568" w:rsidP="004E1568">
      <w:pPr>
        <w:pStyle w:val="TOC1"/>
        <w:tabs>
          <w:tab w:val="right" w:pos="8505"/>
        </w:tabs>
        <w:rPr>
          <w:i/>
        </w:rPr>
      </w:pPr>
      <w:r>
        <w:rPr>
          <w:i/>
        </w:rPr>
        <w:tab/>
      </w:r>
      <w:r>
        <w:rPr>
          <w:i/>
        </w:rPr>
        <w:tab/>
      </w:r>
      <w:r>
        <w:rPr>
          <w:i/>
        </w:rPr>
        <w:tab/>
      </w:r>
      <w:r>
        <w:rPr>
          <w:i/>
        </w:rPr>
        <w:tab/>
      </w:r>
      <w:r w:rsidR="00BF6D6B" w:rsidRPr="00A61AFB">
        <w:rPr>
          <w:i/>
        </w:rPr>
        <w:t>Page</w:t>
      </w:r>
    </w:p>
    <w:p w14:paraId="43B04344" w14:textId="03A0E700" w:rsidR="00CA4A25" w:rsidRPr="00EB6831" w:rsidRDefault="00CA4A25" w:rsidP="005159B0">
      <w:pPr>
        <w:pStyle w:val="TOC1"/>
        <w:spacing w:before="360"/>
        <w:rPr>
          <w:rFonts w:asciiTheme="minorHAnsi" w:eastAsiaTheme="minorEastAsia" w:hAnsiTheme="minorHAnsi" w:cstheme="minorBidi"/>
          <w:b/>
          <w:bCs/>
          <w:sz w:val="22"/>
          <w:szCs w:val="22"/>
          <w:lang w:val="fr-CH" w:eastAsia="fr-CH"/>
        </w:rPr>
      </w:pPr>
      <w:r w:rsidRPr="00EB6831">
        <w:fldChar w:fldCharType="begin"/>
      </w:r>
      <w:r w:rsidRPr="00EB6831">
        <w:instrText xml:space="preserve"> TOC \o "1-3" \h \z \u </w:instrText>
      </w:r>
      <w:r w:rsidRPr="00EB6831">
        <w:fldChar w:fldCharType="separate"/>
      </w:r>
      <w:hyperlink w:anchor="_Toc76729010" w:history="1">
        <w:r w:rsidRPr="00EB6831">
          <w:rPr>
            <w:rStyle w:val="Hyperlink"/>
            <w:b/>
            <w:bCs/>
          </w:rPr>
          <w:t>INFORMATION GÉNÉRALE</w:t>
        </w:r>
      </w:hyperlink>
    </w:p>
    <w:p w14:paraId="5C115208" w14:textId="0C0FCC12" w:rsidR="00CA4A25" w:rsidRPr="00EB6831" w:rsidRDefault="00091462" w:rsidP="00516EA0">
      <w:pPr>
        <w:pStyle w:val="TOC2"/>
        <w:spacing w:before="120" w:after="40"/>
        <w:ind w:hanging="568"/>
        <w:rPr>
          <w:rFonts w:asciiTheme="minorHAnsi" w:eastAsiaTheme="minorEastAsia" w:hAnsiTheme="minorHAnsi" w:cstheme="minorBidi"/>
          <w:noProof/>
          <w:sz w:val="22"/>
          <w:szCs w:val="22"/>
          <w:lang w:val="fr-CH" w:eastAsia="fr-CH"/>
        </w:rPr>
      </w:pPr>
      <w:hyperlink w:anchor="_Toc76729011" w:history="1">
        <w:r w:rsidR="00CA4A25" w:rsidRPr="00EB6831">
          <w:rPr>
            <w:rStyle w:val="Hyperlink"/>
            <w:noProof/>
          </w:rPr>
          <w:t xml:space="preserve">Listes annexées au Bulletin d'exploitation de l'UIT: </w:t>
        </w:r>
        <w:r w:rsidR="00CA4A25" w:rsidRPr="00EB6831">
          <w:rPr>
            <w:rStyle w:val="Hyperlink"/>
            <w:i/>
            <w:iCs/>
            <w:noProof/>
          </w:rPr>
          <w:t>Note du TSB</w:t>
        </w:r>
        <w:r w:rsidR="00CA4A25" w:rsidRPr="00EB6831">
          <w:rPr>
            <w:noProof/>
            <w:webHidden/>
          </w:rPr>
          <w:tab/>
        </w:r>
        <w:r w:rsidR="00CA4A25" w:rsidRPr="00EB6831">
          <w:rPr>
            <w:noProof/>
            <w:webHidden/>
          </w:rPr>
          <w:tab/>
        </w:r>
        <w:r w:rsidR="00DE6EA4" w:rsidRPr="00EB6831">
          <w:rPr>
            <w:noProof/>
            <w:webHidden/>
          </w:rPr>
          <w:t>3</w:t>
        </w:r>
      </w:hyperlink>
    </w:p>
    <w:p w14:paraId="1F84EC54" w14:textId="34F7E726" w:rsidR="00CA4A25" w:rsidRPr="00EB6831" w:rsidRDefault="00091462" w:rsidP="00516EA0">
      <w:pPr>
        <w:pStyle w:val="TOC2"/>
        <w:spacing w:before="120" w:after="40"/>
        <w:ind w:hanging="568"/>
        <w:rPr>
          <w:rFonts w:asciiTheme="minorHAnsi" w:eastAsiaTheme="minorEastAsia" w:hAnsiTheme="minorHAnsi" w:cstheme="minorBidi"/>
          <w:noProof/>
          <w:sz w:val="22"/>
          <w:szCs w:val="22"/>
          <w:lang w:val="fr-CH" w:eastAsia="fr-CH"/>
        </w:rPr>
      </w:pPr>
      <w:hyperlink w:anchor="_Toc76729012" w:history="1">
        <w:r w:rsidR="00CA4A25" w:rsidRPr="00EB6831">
          <w:rPr>
            <w:rStyle w:val="Hyperlink"/>
            <w:noProof/>
          </w:rPr>
          <w:t>Approbation de Recommandations UIT-T</w:t>
        </w:r>
        <w:r w:rsidR="00CA4A25" w:rsidRPr="00EB6831">
          <w:rPr>
            <w:noProof/>
            <w:webHidden/>
          </w:rPr>
          <w:tab/>
        </w:r>
        <w:r w:rsidR="00CA4A25" w:rsidRPr="00EB6831">
          <w:rPr>
            <w:noProof/>
            <w:webHidden/>
          </w:rPr>
          <w:tab/>
        </w:r>
        <w:r w:rsidR="00DE6EA4" w:rsidRPr="00EB6831">
          <w:rPr>
            <w:noProof/>
            <w:webHidden/>
          </w:rPr>
          <w:t>4</w:t>
        </w:r>
      </w:hyperlink>
    </w:p>
    <w:p w14:paraId="64D1DFBA" w14:textId="7DA657D8" w:rsidR="00CA4A25" w:rsidRPr="00EB6831" w:rsidRDefault="00091462" w:rsidP="00516EA0">
      <w:pPr>
        <w:pStyle w:val="TOC2"/>
        <w:spacing w:before="120" w:after="40"/>
        <w:ind w:hanging="568"/>
        <w:rPr>
          <w:rStyle w:val="Hyperlink"/>
          <w:noProof/>
        </w:rPr>
      </w:pPr>
      <w:hyperlink w:anchor="_Toc76729015" w:history="1">
        <w:r w:rsidR="00CA4A25" w:rsidRPr="00EB6831">
          <w:rPr>
            <w:rStyle w:val="Hyperlink"/>
            <w:noProof/>
          </w:rPr>
          <w:t>Service téléphonique:</w:t>
        </w:r>
      </w:hyperlink>
    </w:p>
    <w:p w14:paraId="6C224959" w14:textId="0D0E2E99" w:rsidR="001B34C0" w:rsidRPr="00A957C3" w:rsidRDefault="00EB6831" w:rsidP="001B34C0">
      <w:pPr>
        <w:pStyle w:val="TOC2"/>
        <w:rPr>
          <w:rFonts w:asciiTheme="minorHAnsi" w:eastAsiaTheme="minorEastAsia" w:hAnsiTheme="minorHAnsi" w:cstheme="minorBidi"/>
          <w:sz w:val="22"/>
          <w:szCs w:val="22"/>
          <w:lang w:val="fr-CH" w:eastAsia="en-GB"/>
        </w:rPr>
      </w:pPr>
      <w:r w:rsidRPr="00EB6831">
        <w:rPr>
          <w:rFonts w:cs="Arial"/>
          <w:bCs/>
          <w:lang w:val="fr-CH"/>
        </w:rPr>
        <w:t>Arménie</w:t>
      </w:r>
      <w:r w:rsidRPr="00EB6831">
        <w:rPr>
          <w:rFonts w:cs="Arial"/>
          <w:b/>
          <w:lang w:val="fr-CH"/>
        </w:rPr>
        <w:t xml:space="preserve"> </w:t>
      </w:r>
      <w:r w:rsidR="001B34C0" w:rsidRPr="00A957C3">
        <w:rPr>
          <w:lang w:val="fr-CH"/>
        </w:rPr>
        <w:t>(</w:t>
      </w:r>
      <w:r w:rsidRPr="00EB6831">
        <w:rPr>
          <w:rFonts w:eastAsia="SimSun" w:cs="Arial"/>
          <w:lang w:val="fr-CH" w:eastAsia="zh-CN"/>
        </w:rPr>
        <w:t xml:space="preserve">Le </w:t>
      </w:r>
      <w:r w:rsidRPr="00EB6831">
        <w:rPr>
          <w:rFonts w:eastAsia="SimSun" w:cs="Arial"/>
          <w:i/>
          <w:lang w:val="fr-CH" w:eastAsia="zh-CN"/>
        </w:rPr>
        <w:t>Ministère de l'industrie de la haute technologie</w:t>
      </w:r>
      <w:r w:rsidRPr="00EB6831">
        <w:rPr>
          <w:rFonts w:eastAsia="SimSun" w:cs="Arial"/>
          <w:lang w:val="fr-CH" w:eastAsia="zh-CN"/>
        </w:rPr>
        <w:t>, Yerevan</w:t>
      </w:r>
      <w:r w:rsidR="001B34C0" w:rsidRPr="00A957C3">
        <w:rPr>
          <w:lang w:val="fr-CH"/>
        </w:rPr>
        <w:t>)</w:t>
      </w:r>
      <w:r w:rsidR="001B34C0" w:rsidRPr="00A957C3">
        <w:rPr>
          <w:webHidden/>
          <w:lang w:val="fr-CH"/>
        </w:rPr>
        <w:tab/>
      </w:r>
      <w:r w:rsidR="001B34C0" w:rsidRPr="00A957C3">
        <w:rPr>
          <w:webHidden/>
          <w:lang w:val="fr-CH"/>
        </w:rPr>
        <w:tab/>
        <w:t>6</w:t>
      </w:r>
    </w:p>
    <w:p w14:paraId="7A64C73A" w14:textId="04A62C80" w:rsidR="001B34C0" w:rsidRPr="00EB6831" w:rsidRDefault="00AC61DF" w:rsidP="001B34C0">
      <w:pPr>
        <w:pStyle w:val="TOC2"/>
        <w:rPr>
          <w:webHidden/>
        </w:rPr>
      </w:pPr>
      <w:r w:rsidRPr="00EB6831">
        <w:t>Chypre</w:t>
      </w:r>
      <w:r w:rsidRPr="00A957C3">
        <w:rPr>
          <w:b/>
          <w:bCs/>
        </w:rPr>
        <w:t xml:space="preserve"> </w:t>
      </w:r>
      <w:r w:rsidR="001B34C0" w:rsidRPr="00EB6831">
        <w:t>(</w:t>
      </w:r>
      <w:r w:rsidRPr="00A957C3">
        <w:t>L'</w:t>
      </w:r>
      <w:r w:rsidRPr="00A957C3">
        <w:rPr>
          <w:i/>
          <w:iCs/>
        </w:rPr>
        <w:t>Office of the</w:t>
      </w:r>
      <w:r w:rsidRPr="00A957C3">
        <w:t xml:space="preserve"> </w:t>
      </w:r>
      <w:r w:rsidRPr="00A957C3">
        <w:rPr>
          <w:i/>
          <w:iCs/>
        </w:rPr>
        <w:t>Commissioner of Electronic Communications and Postal Regulation</w:t>
      </w:r>
      <w:r w:rsidRPr="00A957C3">
        <w:rPr>
          <w:i/>
          <w:iCs/>
        </w:rPr>
        <w:br/>
        <w:t>(OCECPR)</w:t>
      </w:r>
      <w:r w:rsidRPr="00A957C3">
        <w:t>, Nicosie</w:t>
      </w:r>
      <w:r w:rsidR="001B34C0" w:rsidRPr="00EB6831">
        <w:t>)</w:t>
      </w:r>
      <w:r w:rsidR="001B34C0" w:rsidRPr="00EB6831">
        <w:rPr>
          <w:webHidden/>
        </w:rPr>
        <w:tab/>
      </w:r>
      <w:r w:rsidR="001B34C0" w:rsidRPr="00EB6831">
        <w:rPr>
          <w:webHidden/>
        </w:rPr>
        <w:tab/>
        <w:t>18</w:t>
      </w:r>
    </w:p>
    <w:p w14:paraId="6E8F8DCC" w14:textId="2D952C96" w:rsidR="00516EA0" w:rsidRPr="00A957C3" w:rsidRDefault="00AC61DF" w:rsidP="001B34C0">
      <w:pPr>
        <w:pStyle w:val="TOC2"/>
        <w:rPr>
          <w:rFonts w:asciiTheme="minorHAnsi" w:eastAsiaTheme="minorEastAsia" w:hAnsiTheme="minorHAnsi" w:cstheme="minorBidi"/>
          <w:noProof/>
          <w:sz w:val="22"/>
          <w:szCs w:val="22"/>
          <w:lang w:val="fr-CH" w:eastAsia="en-GB"/>
        </w:rPr>
      </w:pPr>
      <w:r w:rsidRPr="00A957C3">
        <w:rPr>
          <w:noProof/>
          <w:lang w:val="fr-CH"/>
        </w:rPr>
        <w:t xml:space="preserve">Maroc </w:t>
      </w:r>
      <w:r w:rsidR="001B34C0" w:rsidRPr="00EB6831">
        <w:rPr>
          <w:rFonts w:eastAsiaTheme="minorEastAsia"/>
          <w:lang w:val="fr-CH"/>
        </w:rPr>
        <w:t>(</w:t>
      </w:r>
      <w:r w:rsidRPr="00EB6831">
        <w:rPr>
          <w:noProof/>
          <w:lang w:val="fr-FR"/>
        </w:rPr>
        <w:t>L'</w:t>
      </w:r>
      <w:r w:rsidRPr="00EB6831">
        <w:rPr>
          <w:i/>
          <w:iCs/>
          <w:noProof/>
          <w:lang w:val="fr-FR"/>
        </w:rPr>
        <w:t>Agence Nationale de Réglementation des Télécommunications (ANRT)</w:t>
      </w:r>
      <w:r w:rsidRPr="00EB6831">
        <w:rPr>
          <w:noProof/>
          <w:lang w:val="fr-FR"/>
        </w:rPr>
        <w:t>, Rabat</w:t>
      </w:r>
      <w:r w:rsidR="001B34C0" w:rsidRPr="00EB6831">
        <w:rPr>
          <w:rFonts w:eastAsiaTheme="minorEastAsia"/>
          <w:lang w:val="fr-CH"/>
        </w:rPr>
        <w:t>)</w:t>
      </w:r>
      <w:r w:rsidR="001B34C0" w:rsidRPr="00EB6831">
        <w:rPr>
          <w:rFonts w:eastAsiaTheme="minorEastAsia"/>
          <w:lang w:val="fr-CH"/>
        </w:rPr>
        <w:tab/>
      </w:r>
      <w:r w:rsidR="001B34C0" w:rsidRPr="00EB6831">
        <w:rPr>
          <w:rFonts w:eastAsiaTheme="minorEastAsia"/>
          <w:lang w:val="fr-CH"/>
        </w:rPr>
        <w:tab/>
        <w:t>21</w:t>
      </w:r>
    </w:p>
    <w:p w14:paraId="00E84CE3" w14:textId="77353661" w:rsidR="00CA4A25" w:rsidRPr="00EB6831" w:rsidRDefault="00091462" w:rsidP="00516EA0">
      <w:pPr>
        <w:pStyle w:val="TOC2"/>
        <w:spacing w:before="120" w:after="40"/>
        <w:ind w:hanging="568"/>
        <w:rPr>
          <w:noProof/>
        </w:rPr>
      </w:pPr>
      <w:hyperlink w:anchor="_Toc76729017" w:history="1">
        <w:r w:rsidR="00CA4A25" w:rsidRPr="00EB6831">
          <w:rPr>
            <w:rStyle w:val="Hyperlink"/>
            <w:noProof/>
          </w:rPr>
          <w:t>Autre communication</w:t>
        </w:r>
      </w:hyperlink>
    </w:p>
    <w:p w14:paraId="33CEFF6B" w14:textId="289169A3" w:rsidR="005C06EA" w:rsidRPr="00EB6831" w:rsidRDefault="005C06EA" w:rsidP="005C06EA">
      <w:pPr>
        <w:pStyle w:val="TOC2"/>
      </w:pPr>
      <w:r w:rsidRPr="00EB6831">
        <w:t xml:space="preserve">Autriche </w:t>
      </w:r>
      <w:r w:rsidRPr="00EB6831">
        <w:tab/>
      </w:r>
      <w:r w:rsidRPr="00EB6831">
        <w:tab/>
      </w:r>
      <w:r w:rsidR="001B34C0" w:rsidRPr="00EB6831">
        <w:t>23</w:t>
      </w:r>
    </w:p>
    <w:p w14:paraId="6ADA5D61" w14:textId="1026062B" w:rsidR="00CA4A25" w:rsidRPr="00EB6831" w:rsidRDefault="00091462" w:rsidP="00516EA0">
      <w:pPr>
        <w:pStyle w:val="TOC2"/>
        <w:spacing w:before="120" w:after="40"/>
        <w:ind w:hanging="568"/>
        <w:rPr>
          <w:rFonts w:asciiTheme="minorHAnsi" w:eastAsiaTheme="minorEastAsia" w:hAnsiTheme="minorHAnsi" w:cstheme="minorBidi"/>
          <w:noProof/>
          <w:sz w:val="22"/>
          <w:szCs w:val="22"/>
          <w:lang w:val="fr-CH" w:eastAsia="fr-CH"/>
        </w:rPr>
      </w:pPr>
      <w:hyperlink w:anchor="_Toc76729018" w:history="1">
        <w:r w:rsidR="00CA4A25" w:rsidRPr="00EB6831">
          <w:rPr>
            <w:rStyle w:val="Hyperlink"/>
            <w:noProof/>
          </w:rPr>
          <w:t>Restrictions de service</w:t>
        </w:r>
        <w:r w:rsidR="00CA4A25" w:rsidRPr="00EB6831">
          <w:rPr>
            <w:noProof/>
            <w:webHidden/>
          </w:rPr>
          <w:tab/>
        </w:r>
        <w:r w:rsidR="00516EA0" w:rsidRPr="00EB6831">
          <w:rPr>
            <w:noProof/>
            <w:webHidden/>
          </w:rPr>
          <w:tab/>
        </w:r>
        <w:r w:rsidR="001B34C0" w:rsidRPr="00EB6831">
          <w:rPr>
            <w:noProof/>
            <w:webHidden/>
          </w:rPr>
          <w:t>24</w:t>
        </w:r>
      </w:hyperlink>
    </w:p>
    <w:p w14:paraId="563D45ED" w14:textId="3ADFB8B1" w:rsidR="00CA4A25" w:rsidRPr="00EB6831" w:rsidRDefault="00091462" w:rsidP="00516EA0">
      <w:pPr>
        <w:pStyle w:val="TOC2"/>
        <w:spacing w:before="120" w:after="40"/>
        <w:ind w:hanging="568"/>
        <w:rPr>
          <w:rFonts w:asciiTheme="minorHAnsi" w:eastAsiaTheme="minorEastAsia" w:hAnsiTheme="minorHAnsi" w:cstheme="minorBidi"/>
          <w:noProof/>
          <w:sz w:val="22"/>
          <w:szCs w:val="22"/>
          <w:lang w:val="fr-CH" w:eastAsia="fr-CH"/>
        </w:rPr>
      </w:pPr>
      <w:hyperlink w:anchor="_Toc76729019" w:history="1">
        <w:r w:rsidR="00CA4A25" w:rsidRPr="00EB6831">
          <w:rPr>
            <w:rStyle w:val="Hyperlink"/>
            <w:noProof/>
          </w:rPr>
          <w:t>Systèmes de rappel (Call-Back) et procédures d'appel alternatives</w:t>
        </w:r>
        <w:r w:rsidR="00CA4A25" w:rsidRPr="00EB6831">
          <w:rPr>
            <w:noProof/>
            <w:webHidden/>
          </w:rPr>
          <w:tab/>
        </w:r>
        <w:r w:rsidR="00516EA0" w:rsidRPr="00EB6831">
          <w:rPr>
            <w:noProof/>
            <w:webHidden/>
          </w:rPr>
          <w:tab/>
        </w:r>
        <w:r w:rsidR="001B34C0" w:rsidRPr="00EB6831">
          <w:rPr>
            <w:noProof/>
            <w:webHidden/>
          </w:rPr>
          <w:t>24</w:t>
        </w:r>
      </w:hyperlink>
    </w:p>
    <w:p w14:paraId="07B08BDD" w14:textId="2786DC66" w:rsidR="00CA4A25" w:rsidRPr="00EB6831" w:rsidRDefault="00091462" w:rsidP="00516EA0">
      <w:pPr>
        <w:pStyle w:val="TOC1"/>
        <w:spacing w:before="360"/>
        <w:rPr>
          <w:rFonts w:asciiTheme="minorHAnsi" w:eastAsiaTheme="minorEastAsia" w:hAnsiTheme="minorHAnsi" w:cstheme="minorBidi"/>
          <w:b/>
          <w:bCs/>
          <w:sz w:val="22"/>
          <w:szCs w:val="22"/>
          <w:lang w:val="fr-CH" w:eastAsia="fr-CH"/>
        </w:rPr>
      </w:pPr>
      <w:hyperlink w:anchor="_Toc76729020" w:history="1">
        <w:r w:rsidR="00CA4A25" w:rsidRPr="00EB6831">
          <w:rPr>
            <w:rStyle w:val="Hyperlink"/>
            <w:b/>
            <w:bCs/>
          </w:rPr>
          <w:t>AMENDEMENTS AUX PUBLICATIONS DE SERVICE</w:t>
        </w:r>
      </w:hyperlink>
    </w:p>
    <w:p w14:paraId="5C7E811B" w14:textId="45F57D17" w:rsidR="00CA4A25" w:rsidRPr="00EB6831" w:rsidRDefault="00091462" w:rsidP="00516EA0">
      <w:pPr>
        <w:pStyle w:val="TOC2"/>
        <w:spacing w:before="120" w:after="40"/>
        <w:ind w:left="284"/>
        <w:rPr>
          <w:rFonts w:asciiTheme="minorHAnsi" w:eastAsiaTheme="minorEastAsia" w:hAnsiTheme="minorHAnsi" w:cstheme="minorBidi"/>
          <w:noProof/>
          <w:sz w:val="22"/>
          <w:szCs w:val="22"/>
          <w:lang w:val="fr-CH" w:eastAsia="fr-CH"/>
        </w:rPr>
      </w:pPr>
      <w:hyperlink w:anchor="_Toc76729022" w:history="1">
        <w:r w:rsidR="00CA4A25" w:rsidRPr="00EB6831">
          <w:rPr>
            <w:rStyle w:val="Hyperlink"/>
            <w:noProof/>
          </w:rPr>
          <w:t xml:space="preserve">Liste des numéros identificateurs d'entités émettrices pour  les cartes internationales de facturation </w:t>
        </w:r>
        <w:r w:rsidR="00516EA0" w:rsidRPr="00EB6831">
          <w:rPr>
            <w:rStyle w:val="Hyperlink"/>
            <w:noProof/>
          </w:rPr>
          <w:br/>
        </w:r>
        <w:r w:rsidR="00CA4A25" w:rsidRPr="00EB6831">
          <w:rPr>
            <w:rStyle w:val="Hyperlink"/>
            <w:noProof/>
          </w:rPr>
          <w:t>des télécommunications</w:t>
        </w:r>
      </w:hyperlink>
      <w:r w:rsidR="00457DC0">
        <w:rPr>
          <w:noProof/>
        </w:rPr>
        <w:tab/>
      </w:r>
      <w:r w:rsidR="00457DC0">
        <w:rPr>
          <w:noProof/>
        </w:rPr>
        <w:tab/>
        <w:t>25</w:t>
      </w:r>
    </w:p>
    <w:p w14:paraId="718E7D4D" w14:textId="18A41859" w:rsidR="00CA4A25" w:rsidRPr="00EB6831" w:rsidRDefault="00091462" w:rsidP="00516EA0">
      <w:pPr>
        <w:pStyle w:val="TOC2"/>
        <w:spacing w:before="120" w:after="40"/>
        <w:ind w:left="284"/>
        <w:rPr>
          <w:rFonts w:asciiTheme="minorHAnsi" w:eastAsiaTheme="minorEastAsia" w:hAnsiTheme="minorHAnsi" w:cstheme="minorBidi"/>
          <w:noProof/>
          <w:sz w:val="22"/>
          <w:szCs w:val="22"/>
          <w:lang w:val="fr-CH" w:eastAsia="fr-CH"/>
        </w:rPr>
      </w:pPr>
      <w:hyperlink w:anchor="_Toc76729027" w:history="1">
        <w:r w:rsidR="00CA4A25" w:rsidRPr="00EB6831">
          <w:rPr>
            <w:rStyle w:val="Hyperlink"/>
            <w:noProof/>
          </w:rPr>
          <w:t>Plan de numérotage national</w:t>
        </w:r>
        <w:r w:rsidR="00CA4A25" w:rsidRPr="00EB6831">
          <w:rPr>
            <w:noProof/>
            <w:webHidden/>
          </w:rPr>
          <w:tab/>
        </w:r>
        <w:r w:rsidR="00516EA0" w:rsidRPr="00EB6831">
          <w:rPr>
            <w:noProof/>
            <w:webHidden/>
          </w:rPr>
          <w:tab/>
        </w:r>
        <w:r w:rsidR="00DE6EA4" w:rsidRPr="00EB6831">
          <w:rPr>
            <w:noProof/>
            <w:webHidden/>
          </w:rPr>
          <w:t>2</w:t>
        </w:r>
      </w:hyperlink>
      <w:r w:rsidR="001B34C0" w:rsidRPr="00EB6831">
        <w:rPr>
          <w:noProof/>
        </w:rPr>
        <w:t>6</w:t>
      </w:r>
    </w:p>
    <w:p w14:paraId="64B6CDD9" w14:textId="107EDB2A" w:rsidR="00BB2973" w:rsidRDefault="00CA4A25" w:rsidP="00516EA0">
      <w:pPr>
        <w:spacing w:after="40"/>
        <w:rPr>
          <w:noProof/>
          <w:szCs w:val="32"/>
          <w:lang w:val="fr-CH"/>
        </w:rPr>
      </w:pPr>
      <w:r w:rsidRPr="00EB6831">
        <w:fldChar w:fldCharType="end"/>
      </w:r>
      <w:r w:rsidR="00BB2973">
        <w:rPr>
          <w:lang w:val="fr-CH"/>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3C6B3F" w:rsidRPr="00D42563" w14:paraId="028A09D3" w14:textId="77777777" w:rsidTr="00A503AC">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B7D0510" w14:textId="77777777" w:rsidR="003C6B3F" w:rsidRPr="00621F48" w:rsidRDefault="003C6B3F" w:rsidP="00A503A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lastRenderedPageBreak/>
              <w:t>Dates de parution des prochains Bulletins d'exploitation*</w:t>
            </w:r>
          </w:p>
        </w:tc>
        <w:tc>
          <w:tcPr>
            <w:tcW w:w="2520" w:type="dxa"/>
            <w:tcBorders>
              <w:top w:val="single" w:sz="4" w:space="0" w:color="auto"/>
              <w:left w:val="single" w:sz="4" w:space="0" w:color="auto"/>
              <w:bottom w:val="single" w:sz="4" w:space="0" w:color="auto"/>
              <w:right w:val="single" w:sz="4" w:space="0" w:color="auto"/>
            </w:tcBorders>
            <w:hideMark/>
          </w:tcPr>
          <w:p w14:paraId="16382256" w14:textId="77777777" w:rsidR="003C6B3F" w:rsidRPr="00621F48" w:rsidRDefault="003C6B3F" w:rsidP="00A503A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sz w:val="18"/>
                <w:lang w:val="fr-FR" w:eastAsia="zh-CN"/>
              </w:rPr>
            </w:pPr>
            <w:r w:rsidRPr="00621F48">
              <w:rPr>
                <w:rFonts w:eastAsia="SimSun"/>
                <w:i/>
                <w:noProof/>
                <w:sz w:val="18"/>
                <w:szCs w:val="18"/>
                <w:lang w:val="fr-CH" w:eastAsia="zh-CN"/>
              </w:rPr>
              <w:t>Comprenant les renseignements reçus au:</w:t>
            </w:r>
          </w:p>
        </w:tc>
      </w:tr>
      <w:tr w:rsidR="001238F1" w:rsidRPr="00384440" w14:paraId="10F096AC"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34E81BDC" w14:textId="7ED717B9"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1224</w:t>
            </w:r>
          </w:p>
        </w:tc>
        <w:tc>
          <w:tcPr>
            <w:tcW w:w="1980" w:type="dxa"/>
            <w:tcBorders>
              <w:top w:val="single" w:sz="4" w:space="0" w:color="auto"/>
              <w:left w:val="single" w:sz="4" w:space="0" w:color="auto"/>
              <w:bottom w:val="single" w:sz="4" w:space="0" w:color="auto"/>
              <w:right w:val="single" w:sz="4" w:space="0" w:color="auto"/>
            </w:tcBorders>
          </w:tcPr>
          <w:p w14:paraId="47818590" w14:textId="0FFD74AF"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c>
          <w:tcPr>
            <w:tcW w:w="2520" w:type="dxa"/>
            <w:tcBorders>
              <w:top w:val="single" w:sz="4" w:space="0" w:color="auto"/>
              <w:left w:val="single" w:sz="4" w:space="0" w:color="auto"/>
              <w:bottom w:val="single" w:sz="4" w:space="0" w:color="auto"/>
              <w:right w:val="single" w:sz="4" w:space="0" w:color="auto"/>
            </w:tcBorders>
          </w:tcPr>
          <w:p w14:paraId="4EEDB975" w14:textId="7B82E92C"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30.VI.2021</w:t>
            </w:r>
          </w:p>
        </w:tc>
      </w:tr>
      <w:tr w:rsidR="001238F1" w:rsidRPr="00384440" w14:paraId="5CFCB338"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78D0FDCD" w14:textId="4E2627EA"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1225</w:t>
            </w:r>
          </w:p>
        </w:tc>
        <w:tc>
          <w:tcPr>
            <w:tcW w:w="1980" w:type="dxa"/>
            <w:tcBorders>
              <w:top w:val="single" w:sz="4" w:space="0" w:color="auto"/>
              <w:left w:val="single" w:sz="4" w:space="0" w:color="auto"/>
              <w:bottom w:val="single" w:sz="4" w:space="0" w:color="auto"/>
              <w:right w:val="single" w:sz="4" w:space="0" w:color="auto"/>
            </w:tcBorders>
          </w:tcPr>
          <w:p w14:paraId="04A59FF5" w14:textId="388C91F2"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1.VIII.2021</w:t>
            </w:r>
          </w:p>
        </w:tc>
        <w:tc>
          <w:tcPr>
            <w:tcW w:w="2520" w:type="dxa"/>
            <w:tcBorders>
              <w:top w:val="single" w:sz="4" w:space="0" w:color="auto"/>
              <w:left w:val="single" w:sz="4" w:space="0" w:color="auto"/>
              <w:bottom w:val="single" w:sz="4" w:space="0" w:color="auto"/>
              <w:right w:val="single" w:sz="4" w:space="0" w:color="auto"/>
            </w:tcBorders>
          </w:tcPr>
          <w:p w14:paraId="60F61E7E" w14:textId="1F19A98F"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15.VII.2021</w:t>
            </w:r>
          </w:p>
        </w:tc>
      </w:tr>
      <w:tr w:rsidR="001238F1" w:rsidRPr="00384440" w14:paraId="7F601E96"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65745750" w14:textId="7F44C7DF"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1226</w:t>
            </w:r>
          </w:p>
        </w:tc>
        <w:tc>
          <w:tcPr>
            <w:tcW w:w="1980" w:type="dxa"/>
            <w:tcBorders>
              <w:top w:val="single" w:sz="4" w:space="0" w:color="auto"/>
              <w:left w:val="single" w:sz="4" w:space="0" w:color="auto"/>
              <w:bottom w:val="single" w:sz="4" w:space="0" w:color="auto"/>
              <w:right w:val="single" w:sz="4" w:space="0" w:color="auto"/>
            </w:tcBorders>
          </w:tcPr>
          <w:p w14:paraId="3B468E73" w14:textId="0D5FFAE7"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15.VIII.2021</w:t>
            </w:r>
          </w:p>
        </w:tc>
        <w:tc>
          <w:tcPr>
            <w:tcW w:w="2520" w:type="dxa"/>
            <w:tcBorders>
              <w:top w:val="single" w:sz="4" w:space="0" w:color="auto"/>
              <w:left w:val="single" w:sz="4" w:space="0" w:color="auto"/>
              <w:bottom w:val="single" w:sz="4" w:space="0" w:color="auto"/>
              <w:right w:val="single" w:sz="4" w:space="0" w:color="auto"/>
            </w:tcBorders>
          </w:tcPr>
          <w:p w14:paraId="1CD3AB52" w14:textId="659E3013"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30.VII.2021</w:t>
            </w:r>
          </w:p>
        </w:tc>
      </w:tr>
      <w:tr w:rsidR="001238F1" w:rsidRPr="00384440" w14:paraId="0F6B3C8C"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25824A5E" w14:textId="28C6EF5C"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1227</w:t>
            </w:r>
          </w:p>
        </w:tc>
        <w:tc>
          <w:tcPr>
            <w:tcW w:w="1980" w:type="dxa"/>
            <w:tcBorders>
              <w:top w:val="single" w:sz="4" w:space="0" w:color="auto"/>
              <w:left w:val="single" w:sz="4" w:space="0" w:color="auto"/>
              <w:bottom w:val="single" w:sz="4" w:space="0" w:color="auto"/>
              <w:right w:val="single" w:sz="4" w:space="0" w:color="auto"/>
            </w:tcBorders>
          </w:tcPr>
          <w:p w14:paraId="126BC4F4" w14:textId="175F1646"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c>
          <w:tcPr>
            <w:tcW w:w="2520" w:type="dxa"/>
            <w:tcBorders>
              <w:top w:val="single" w:sz="4" w:space="0" w:color="auto"/>
              <w:left w:val="single" w:sz="4" w:space="0" w:color="auto"/>
              <w:bottom w:val="single" w:sz="4" w:space="0" w:color="auto"/>
              <w:right w:val="single" w:sz="4" w:space="0" w:color="auto"/>
            </w:tcBorders>
          </w:tcPr>
          <w:p w14:paraId="4B6F7F16" w14:textId="59E4947D"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13.VIII.2021</w:t>
            </w:r>
          </w:p>
        </w:tc>
      </w:tr>
      <w:tr w:rsidR="001238F1" w:rsidRPr="00384440" w14:paraId="1F4E7F15"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1FFE7A43" w14:textId="67DCB8BF"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1228</w:t>
            </w:r>
          </w:p>
        </w:tc>
        <w:tc>
          <w:tcPr>
            <w:tcW w:w="1980" w:type="dxa"/>
            <w:tcBorders>
              <w:top w:val="single" w:sz="4" w:space="0" w:color="auto"/>
              <w:left w:val="single" w:sz="4" w:space="0" w:color="auto"/>
              <w:bottom w:val="single" w:sz="4" w:space="0" w:color="auto"/>
              <w:right w:val="single" w:sz="4" w:space="0" w:color="auto"/>
            </w:tcBorders>
          </w:tcPr>
          <w:p w14:paraId="00A5270C" w14:textId="6D3A81F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c>
          <w:tcPr>
            <w:tcW w:w="2520" w:type="dxa"/>
            <w:tcBorders>
              <w:top w:val="single" w:sz="4" w:space="0" w:color="auto"/>
              <w:left w:val="single" w:sz="4" w:space="0" w:color="auto"/>
              <w:bottom w:val="single" w:sz="4" w:space="0" w:color="auto"/>
              <w:right w:val="single" w:sz="4" w:space="0" w:color="auto"/>
            </w:tcBorders>
          </w:tcPr>
          <w:p w14:paraId="5AD7AE81" w14:textId="10410997"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1.IX.2021</w:t>
            </w:r>
          </w:p>
        </w:tc>
      </w:tr>
      <w:tr w:rsidR="001238F1" w:rsidRPr="00384440" w14:paraId="201D0290"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FD02" w14:textId="34F38E58"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1229</w:t>
            </w:r>
          </w:p>
        </w:tc>
        <w:tc>
          <w:tcPr>
            <w:tcW w:w="1980" w:type="dxa"/>
            <w:tcBorders>
              <w:top w:val="single" w:sz="4" w:space="0" w:color="auto"/>
              <w:left w:val="single" w:sz="4" w:space="0" w:color="auto"/>
              <w:bottom w:val="single" w:sz="4" w:space="0" w:color="auto"/>
              <w:right w:val="single" w:sz="4" w:space="0" w:color="auto"/>
            </w:tcBorders>
          </w:tcPr>
          <w:p w14:paraId="138FE7EE" w14:textId="226A0384"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1.X.2021</w:t>
            </w:r>
          </w:p>
        </w:tc>
        <w:tc>
          <w:tcPr>
            <w:tcW w:w="2520" w:type="dxa"/>
            <w:tcBorders>
              <w:top w:val="single" w:sz="4" w:space="0" w:color="auto"/>
              <w:left w:val="single" w:sz="4" w:space="0" w:color="auto"/>
              <w:bottom w:val="single" w:sz="4" w:space="0" w:color="auto"/>
              <w:right w:val="single" w:sz="4" w:space="0" w:color="auto"/>
            </w:tcBorders>
          </w:tcPr>
          <w:p w14:paraId="12C163C4" w14:textId="51F2315A"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15.IX.2021</w:t>
            </w:r>
          </w:p>
        </w:tc>
      </w:tr>
      <w:tr w:rsidR="001238F1" w:rsidRPr="00384440" w14:paraId="6DFE4BB2"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13F8162C" w14:textId="11E5C3C5"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1230</w:t>
            </w:r>
          </w:p>
        </w:tc>
        <w:tc>
          <w:tcPr>
            <w:tcW w:w="1980" w:type="dxa"/>
            <w:tcBorders>
              <w:top w:val="single" w:sz="4" w:space="0" w:color="auto"/>
              <w:left w:val="single" w:sz="4" w:space="0" w:color="auto"/>
              <w:bottom w:val="single" w:sz="4" w:space="0" w:color="auto"/>
              <w:right w:val="single" w:sz="4" w:space="0" w:color="auto"/>
            </w:tcBorders>
          </w:tcPr>
          <w:p w14:paraId="2F7750E1" w14:textId="6BDEA92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c>
          <w:tcPr>
            <w:tcW w:w="2520" w:type="dxa"/>
            <w:tcBorders>
              <w:top w:val="single" w:sz="4" w:space="0" w:color="auto"/>
              <w:left w:val="single" w:sz="4" w:space="0" w:color="auto"/>
              <w:bottom w:val="single" w:sz="4" w:space="0" w:color="auto"/>
              <w:right w:val="single" w:sz="4" w:space="0" w:color="auto"/>
            </w:tcBorders>
          </w:tcPr>
          <w:p w14:paraId="0F6698BD" w14:textId="5B0513BE"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30.IX.2021</w:t>
            </w:r>
          </w:p>
        </w:tc>
      </w:tr>
      <w:tr w:rsidR="001238F1" w:rsidRPr="00384440" w14:paraId="73C3CDF3"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4FAADEFA" w14:textId="7F3CFAFF"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1231</w:t>
            </w:r>
          </w:p>
        </w:tc>
        <w:tc>
          <w:tcPr>
            <w:tcW w:w="1980" w:type="dxa"/>
            <w:tcBorders>
              <w:top w:val="single" w:sz="4" w:space="0" w:color="auto"/>
              <w:left w:val="single" w:sz="4" w:space="0" w:color="auto"/>
              <w:bottom w:val="single" w:sz="4" w:space="0" w:color="auto"/>
              <w:right w:val="single" w:sz="4" w:space="0" w:color="auto"/>
            </w:tcBorders>
          </w:tcPr>
          <w:p w14:paraId="69390BA3" w14:textId="06A0047B"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c>
          <w:tcPr>
            <w:tcW w:w="2520" w:type="dxa"/>
            <w:tcBorders>
              <w:top w:val="single" w:sz="4" w:space="0" w:color="auto"/>
              <w:left w:val="single" w:sz="4" w:space="0" w:color="auto"/>
              <w:bottom w:val="single" w:sz="4" w:space="0" w:color="auto"/>
              <w:right w:val="single" w:sz="4" w:space="0" w:color="auto"/>
            </w:tcBorders>
          </w:tcPr>
          <w:p w14:paraId="4C805EDB" w14:textId="64F1AC7D"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15.X.2021</w:t>
            </w:r>
          </w:p>
        </w:tc>
      </w:tr>
      <w:tr w:rsidR="001238F1" w:rsidRPr="00384440" w14:paraId="2B4B9A00"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39C0CDAD" w14:textId="2C5D3CE4"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1232</w:t>
            </w:r>
          </w:p>
        </w:tc>
        <w:tc>
          <w:tcPr>
            <w:tcW w:w="1980" w:type="dxa"/>
            <w:tcBorders>
              <w:top w:val="single" w:sz="4" w:space="0" w:color="auto"/>
              <w:left w:val="single" w:sz="4" w:space="0" w:color="auto"/>
              <w:bottom w:val="single" w:sz="4" w:space="0" w:color="auto"/>
              <w:right w:val="single" w:sz="4" w:space="0" w:color="auto"/>
            </w:tcBorders>
          </w:tcPr>
          <w:p w14:paraId="349F3CFE" w14:textId="621CBB4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c>
          <w:tcPr>
            <w:tcW w:w="2520" w:type="dxa"/>
            <w:tcBorders>
              <w:top w:val="single" w:sz="4" w:space="0" w:color="auto"/>
              <w:left w:val="single" w:sz="4" w:space="0" w:color="auto"/>
              <w:bottom w:val="single" w:sz="4" w:space="0" w:color="auto"/>
              <w:right w:val="single" w:sz="4" w:space="0" w:color="auto"/>
            </w:tcBorders>
          </w:tcPr>
          <w:p w14:paraId="5BF39944" w14:textId="28372EFF"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1.XI.2021</w:t>
            </w:r>
          </w:p>
        </w:tc>
      </w:tr>
      <w:tr w:rsidR="001238F1" w:rsidRPr="00384440" w14:paraId="3AA43AE0"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0E5FB2BE" w14:textId="31B451C0"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1233</w:t>
            </w:r>
          </w:p>
        </w:tc>
        <w:tc>
          <w:tcPr>
            <w:tcW w:w="1980" w:type="dxa"/>
            <w:tcBorders>
              <w:top w:val="single" w:sz="4" w:space="0" w:color="auto"/>
              <w:left w:val="single" w:sz="4" w:space="0" w:color="auto"/>
              <w:bottom w:val="single" w:sz="4" w:space="0" w:color="auto"/>
              <w:right w:val="single" w:sz="4" w:space="0" w:color="auto"/>
            </w:tcBorders>
          </w:tcPr>
          <w:p w14:paraId="0858D41B" w14:textId="385FFB04"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c>
          <w:tcPr>
            <w:tcW w:w="2520" w:type="dxa"/>
            <w:tcBorders>
              <w:top w:val="single" w:sz="4" w:space="0" w:color="auto"/>
              <w:left w:val="single" w:sz="4" w:space="0" w:color="auto"/>
              <w:bottom w:val="single" w:sz="4" w:space="0" w:color="auto"/>
              <w:right w:val="single" w:sz="4" w:space="0" w:color="auto"/>
            </w:tcBorders>
          </w:tcPr>
          <w:p w14:paraId="52CDC24F" w14:textId="52676C8A"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15.XI.2021</w:t>
            </w:r>
          </w:p>
        </w:tc>
      </w:tr>
      <w:tr w:rsidR="001238F1" w:rsidRPr="00384440" w14:paraId="38AFF5F4"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4973659D" w14:textId="12543964"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1234</w:t>
            </w:r>
          </w:p>
        </w:tc>
        <w:tc>
          <w:tcPr>
            <w:tcW w:w="1980" w:type="dxa"/>
            <w:tcBorders>
              <w:top w:val="single" w:sz="4" w:space="0" w:color="auto"/>
              <w:left w:val="single" w:sz="4" w:space="0" w:color="auto"/>
              <w:bottom w:val="single" w:sz="4" w:space="0" w:color="auto"/>
              <w:right w:val="single" w:sz="4" w:space="0" w:color="auto"/>
            </w:tcBorders>
          </w:tcPr>
          <w:p w14:paraId="6B0E0163" w14:textId="2A94F70F"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15.XII.2021</w:t>
            </w:r>
          </w:p>
        </w:tc>
        <w:tc>
          <w:tcPr>
            <w:tcW w:w="2520" w:type="dxa"/>
            <w:tcBorders>
              <w:top w:val="single" w:sz="4" w:space="0" w:color="auto"/>
              <w:left w:val="single" w:sz="4" w:space="0" w:color="auto"/>
              <w:bottom w:val="single" w:sz="4" w:space="0" w:color="auto"/>
              <w:right w:val="single" w:sz="4" w:space="0" w:color="auto"/>
            </w:tcBorders>
          </w:tcPr>
          <w:p w14:paraId="13582C80" w14:textId="5E8CB8B6"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1.XII.2021</w:t>
            </w:r>
          </w:p>
        </w:tc>
      </w:tr>
      <w:tr w:rsidR="001238F1" w:rsidRPr="00384440" w14:paraId="1F8553E1" w14:textId="77777777" w:rsidTr="00A503AC">
        <w:trPr>
          <w:tblHeader/>
          <w:jc w:val="center"/>
        </w:trPr>
        <w:tc>
          <w:tcPr>
            <w:tcW w:w="1008" w:type="dxa"/>
            <w:tcBorders>
              <w:top w:val="single" w:sz="4" w:space="0" w:color="auto"/>
              <w:left w:val="single" w:sz="4" w:space="0" w:color="auto"/>
              <w:bottom w:val="single" w:sz="4" w:space="0" w:color="auto"/>
              <w:right w:val="single" w:sz="4" w:space="0" w:color="auto"/>
            </w:tcBorders>
          </w:tcPr>
          <w:p w14:paraId="517B681B" w14:textId="5631BDFC" w:rsidR="001238F1"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1235</w:t>
            </w:r>
          </w:p>
        </w:tc>
        <w:tc>
          <w:tcPr>
            <w:tcW w:w="1980" w:type="dxa"/>
            <w:tcBorders>
              <w:top w:val="single" w:sz="4" w:space="0" w:color="auto"/>
              <w:left w:val="single" w:sz="4" w:space="0" w:color="auto"/>
              <w:bottom w:val="single" w:sz="4" w:space="0" w:color="auto"/>
              <w:right w:val="single" w:sz="4" w:space="0" w:color="auto"/>
            </w:tcBorders>
          </w:tcPr>
          <w:p w14:paraId="0655C52E" w14:textId="69E4444E"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1.I.2022</w:t>
            </w:r>
          </w:p>
        </w:tc>
        <w:tc>
          <w:tcPr>
            <w:tcW w:w="2520" w:type="dxa"/>
            <w:tcBorders>
              <w:top w:val="single" w:sz="4" w:space="0" w:color="auto"/>
              <w:left w:val="single" w:sz="4" w:space="0" w:color="auto"/>
              <w:bottom w:val="single" w:sz="4" w:space="0" w:color="auto"/>
              <w:right w:val="single" w:sz="4" w:space="0" w:color="auto"/>
            </w:tcBorders>
          </w:tcPr>
          <w:p w14:paraId="237A225F" w14:textId="0150EEB5" w:rsidR="001238F1" w:rsidRPr="00384440" w:rsidRDefault="001238F1" w:rsidP="001238F1">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93285D">
              <w:rPr>
                <w:rFonts w:eastAsia="SimSun"/>
                <w:sz w:val="18"/>
                <w:lang w:eastAsia="zh-CN"/>
              </w:rPr>
              <w:t>10.XII.2021</w:t>
            </w:r>
          </w:p>
        </w:tc>
      </w:tr>
    </w:tbl>
    <w:p w14:paraId="49C7BFE1" w14:textId="77777777" w:rsidR="003C6B3F" w:rsidRPr="00621F48" w:rsidRDefault="003C6B3F" w:rsidP="003C6B3F">
      <w:pPr>
        <w:rPr>
          <w:noProof/>
          <w:lang w:val="fr-FR"/>
        </w:rPr>
      </w:pPr>
      <w:r w:rsidRPr="00621F48">
        <w:rPr>
          <w:rFonts w:asciiTheme="minorHAnsi" w:hAnsiTheme="minorHAnsi"/>
          <w:noProof/>
          <w:lang w:val="fr-CH"/>
        </w:rPr>
        <w:t>*</w:t>
      </w:r>
      <w:r w:rsidRPr="00621F48">
        <w:rPr>
          <w:rFonts w:asciiTheme="minorHAnsi" w:hAnsiTheme="minorHAnsi"/>
          <w:noProof/>
          <w:lang w:val="fr-CH"/>
        </w:rPr>
        <w:tab/>
        <w:t>Ces dates concernent uniquement la version anglaise.</w:t>
      </w:r>
    </w:p>
    <w:p w14:paraId="1C149F01" w14:textId="4CF74B74" w:rsidR="00621F48" w:rsidRDefault="00621F48" w:rsidP="00621F48">
      <w:pPr>
        <w:rPr>
          <w:noProof/>
          <w:lang w:val="fr-FR"/>
        </w:rPr>
      </w:pPr>
    </w:p>
    <w:p w14:paraId="4616920F" w14:textId="526242AB" w:rsidR="00E72FAA" w:rsidRPr="00621F48" w:rsidRDefault="00E72FAA" w:rsidP="00621F48">
      <w:pPr>
        <w:rPr>
          <w:noProof/>
          <w:lang w:val="fr-FR"/>
        </w:rPr>
      </w:pPr>
    </w:p>
    <w:p w14:paraId="5E24A78D" w14:textId="77777777" w:rsidR="009273F8"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Pr>
          <w:lang w:val="fr-FR"/>
        </w:rPr>
        <w:br w:type="page"/>
      </w:r>
    </w:p>
    <w:p w14:paraId="3F3CC349" w14:textId="77777777" w:rsidR="00A61AFB" w:rsidRPr="00A61AFB" w:rsidRDefault="00A61AFB" w:rsidP="004715C8">
      <w:pPr>
        <w:pStyle w:val="Heading1"/>
        <w:rPr>
          <w:lang w:val="fr-FR"/>
        </w:rPr>
      </w:pPr>
      <w:bookmarkStart w:id="310" w:name="_Toc417551655"/>
      <w:bookmarkStart w:id="311" w:name="_Toc418172323"/>
      <w:bookmarkStart w:id="312" w:name="_Toc418590386"/>
      <w:bookmarkStart w:id="313" w:name="_Toc421025955"/>
      <w:bookmarkStart w:id="314" w:name="_Toc422401203"/>
      <w:bookmarkStart w:id="315" w:name="_Toc423525453"/>
      <w:bookmarkStart w:id="316" w:name="_Toc424821408"/>
      <w:bookmarkStart w:id="317" w:name="_Toc428366201"/>
      <w:bookmarkStart w:id="318" w:name="_Toc429043951"/>
      <w:bookmarkStart w:id="319" w:name="_Toc430351613"/>
      <w:bookmarkStart w:id="320" w:name="_Toc435101739"/>
      <w:bookmarkStart w:id="321" w:name="_Toc436994417"/>
      <w:bookmarkStart w:id="322" w:name="_Toc437951329"/>
      <w:bookmarkStart w:id="323" w:name="_Toc439770084"/>
      <w:bookmarkStart w:id="324" w:name="_Toc442697168"/>
      <w:bookmarkStart w:id="325" w:name="_Toc443314398"/>
      <w:bookmarkStart w:id="326" w:name="_Toc451159943"/>
      <w:bookmarkStart w:id="327" w:name="_Toc452042285"/>
      <w:bookmarkStart w:id="328" w:name="_Toc453246385"/>
      <w:bookmarkStart w:id="329" w:name="_Toc455568908"/>
      <w:bookmarkStart w:id="330" w:name="_Toc458763334"/>
      <w:bookmarkStart w:id="331" w:name="_Toc461613922"/>
      <w:bookmarkStart w:id="332" w:name="_Toc464028555"/>
      <w:bookmarkStart w:id="333" w:name="_Toc466292714"/>
      <w:bookmarkStart w:id="334" w:name="_Toc467229211"/>
      <w:bookmarkStart w:id="335" w:name="_Toc468199511"/>
      <w:bookmarkStart w:id="336" w:name="_Toc469058080"/>
      <w:bookmarkStart w:id="337" w:name="_Toc472413648"/>
      <w:bookmarkStart w:id="338" w:name="_Toc473107259"/>
      <w:bookmarkStart w:id="339" w:name="_Toc474850430"/>
      <w:bookmarkStart w:id="340" w:name="_Toc476061808"/>
      <w:bookmarkStart w:id="341" w:name="_Toc477355861"/>
      <w:bookmarkStart w:id="342" w:name="_Toc478045197"/>
      <w:bookmarkStart w:id="343" w:name="_Toc479170887"/>
      <w:bookmarkStart w:id="344" w:name="_Toc481736915"/>
      <w:bookmarkStart w:id="345" w:name="_Toc483991761"/>
      <w:bookmarkStart w:id="346" w:name="_Toc484612683"/>
      <w:bookmarkStart w:id="347" w:name="_Toc486861818"/>
      <w:bookmarkStart w:id="348" w:name="_Toc489604242"/>
      <w:bookmarkStart w:id="349" w:name="_Toc490733849"/>
      <w:bookmarkStart w:id="350" w:name="_Toc492473915"/>
      <w:bookmarkStart w:id="351" w:name="_Toc493239109"/>
      <w:bookmarkStart w:id="352" w:name="_Toc494706562"/>
      <w:bookmarkStart w:id="353" w:name="_Toc496867150"/>
      <w:bookmarkStart w:id="354" w:name="_Toc497466143"/>
      <w:bookmarkStart w:id="355" w:name="_Toc498510155"/>
      <w:bookmarkStart w:id="356" w:name="_Toc499892917"/>
      <w:bookmarkStart w:id="357" w:name="_Toc500928323"/>
      <w:bookmarkStart w:id="358" w:name="_Toc503278435"/>
      <w:bookmarkStart w:id="359" w:name="_Toc508115959"/>
      <w:bookmarkStart w:id="360" w:name="_Toc509306687"/>
      <w:bookmarkStart w:id="361" w:name="_Toc510616272"/>
      <w:bookmarkStart w:id="362" w:name="_Toc512954044"/>
      <w:bookmarkStart w:id="363" w:name="_Toc513554838"/>
      <w:bookmarkStart w:id="364" w:name="_Toc514942260"/>
      <w:bookmarkStart w:id="365" w:name="_Toc516152551"/>
      <w:bookmarkStart w:id="366" w:name="_Toc517084122"/>
      <w:bookmarkStart w:id="367" w:name="_Toc517962990"/>
      <w:bookmarkStart w:id="368" w:name="_Toc525139687"/>
      <w:bookmarkStart w:id="369" w:name="_Toc526173597"/>
      <w:bookmarkStart w:id="370" w:name="_Toc527641981"/>
      <w:bookmarkStart w:id="371" w:name="_Toc528154640"/>
      <w:bookmarkStart w:id="372" w:name="_Toc530564029"/>
      <w:bookmarkStart w:id="373" w:name="_Toc535414806"/>
      <w:bookmarkStart w:id="374" w:name="_Toc536450187"/>
      <w:bookmarkStart w:id="375" w:name="_Toc169236"/>
      <w:bookmarkStart w:id="376" w:name="_Toc6472168"/>
      <w:bookmarkStart w:id="377" w:name="_Toc7430873"/>
      <w:bookmarkStart w:id="378" w:name="_Toc11673094"/>
      <w:bookmarkStart w:id="379" w:name="_Toc11942199"/>
      <w:bookmarkStart w:id="380" w:name="_Toc16521657"/>
      <w:bookmarkStart w:id="381" w:name="_Toc19268829"/>
      <w:bookmarkStart w:id="382" w:name="_Toc22049219"/>
      <w:bookmarkStart w:id="383" w:name="_Toc23412318"/>
      <w:bookmarkStart w:id="384" w:name="_Toc24538163"/>
      <w:bookmarkStart w:id="385" w:name="_Toc25845767"/>
      <w:bookmarkStart w:id="386" w:name="_Toc26799554"/>
      <w:bookmarkStart w:id="387" w:name="_Toc40273971"/>
      <w:bookmarkStart w:id="388" w:name="_Toc40274228"/>
      <w:bookmarkStart w:id="389" w:name="_Toc42092169"/>
      <w:bookmarkStart w:id="390" w:name="_Toc42092834"/>
      <w:bookmarkStart w:id="391" w:name="_Toc49845630"/>
      <w:bookmarkStart w:id="392" w:name="_Toc51764042"/>
      <w:bookmarkStart w:id="393" w:name="_Toc58332527"/>
      <w:bookmarkStart w:id="394" w:name="_Toc59624746"/>
      <w:bookmarkStart w:id="395" w:name="_Toc62805776"/>
      <w:bookmarkStart w:id="396" w:name="_Toc63688624"/>
      <w:bookmarkStart w:id="397" w:name="_Toc66289907"/>
      <w:bookmarkStart w:id="398" w:name="_Toc70589187"/>
      <w:bookmarkStart w:id="399" w:name="_Toc72943252"/>
      <w:bookmarkStart w:id="400" w:name="_Toc75270264"/>
      <w:bookmarkStart w:id="401" w:name="_Toc76729010"/>
      <w:r w:rsidRPr="00A61AFB">
        <w:rPr>
          <w:lang w:val="fr-FR"/>
        </w:rPr>
        <w:t>INFORMATION GÉNÉRALE</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91C930D" w14:textId="77777777" w:rsidR="00A61AFB" w:rsidRPr="003D52C3" w:rsidRDefault="00A61AFB" w:rsidP="00937135">
      <w:pPr>
        <w:pStyle w:val="Heading20"/>
      </w:pPr>
      <w:bookmarkStart w:id="402" w:name="_Toc417551656"/>
      <w:bookmarkStart w:id="403" w:name="_Toc418172324"/>
      <w:bookmarkStart w:id="404" w:name="_Toc418590387"/>
      <w:bookmarkStart w:id="405" w:name="_Toc421025956"/>
      <w:bookmarkStart w:id="406" w:name="_Toc422401204"/>
      <w:bookmarkStart w:id="407" w:name="_Toc423525454"/>
      <w:bookmarkStart w:id="408" w:name="_Toc424821409"/>
      <w:bookmarkStart w:id="409" w:name="_Toc428366202"/>
      <w:bookmarkStart w:id="410" w:name="_Toc429043952"/>
      <w:bookmarkStart w:id="411" w:name="_Toc430351614"/>
      <w:bookmarkStart w:id="412" w:name="_Toc435101740"/>
      <w:bookmarkStart w:id="413" w:name="_Toc436994418"/>
      <w:bookmarkStart w:id="414" w:name="_Toc437951330"/>
      <w:bookmarkStart w:id="415" w:name="_Toc439770085"/>
      <w:bookmarkStart w:id="416" w:name="_Toc442697169"/>
      <w:bookmarkStart w:id="417" w:name="_Toc443314399"/>
      <w:bookmarkStart w:id="418" w:name="_Toc451159944"/>
      <w:bookmarkStart w:id="419" w:name="_Toc452042286"/>
      <w:bookmarkStart w:id="420" w:name="_Toc453246386"/>
      <w:bookmarkStart w:id="421" w:name="_Toc455568909"/>
      <w:bookmarkStart w:id="422" w:name="_Toc458763335"/>
      <w:bookmarkStart w:id="423" w:name="_Toc461613923"/>
      <w:bookmarkStart w:id="424" w:name="_Toc464028556"/>
      <w:bookmarkStart w:id="425" w:name="_Toc466292715"/>
      <w:bookmarkStart w:id="426" w:name="_Toc467229212"/>
      <w:bookmarkStart w:id="427" w:name="_Toc468199512"/>
      <w:bookmarkStart w:id="428" w:name="_Toc469058081"/>
      <w:bookmarkStart w:id="429" w:name="_Toc472413649"/>
      <w:bookmarkStart w:id="430" w:name="_Toc473107260"/>
      <w:bookmarkStart w:id="431" w:name="_Toc474850431"/>
      <w:bookmarkStart w:id="432" w:name="_Toc476061809"/>
      <w:bookmarkStart w:id="433" w:name="_Toc477355862"/>
      <w:bookmarkStart w:id="434" w:name="_Toc478045198"/>
      <w:bookmarkStart w:id="435" w:name="_Toc479170888"/>
      <w:bookmarkStart w:id="436" w:name="_Toc481736916"/>
      <w:bookmarkStart w:id="437" w:name="_Toc483991762"/>
      <w:bookmarkStart w:id="438" w:name="_Toc484612684"/>
      <w:bookmarkStart w:id="439" w:name="_Toc486861819"/>
      <w:bookmarkStart w:id="440" w:name="_Toc489604243"/>
      <w:bookmarkStart w:id="441" w:name="_Toc490733850"/>
      <w:bookmarkStart w:id="442" w:name="_Toc492473916"/>
      <w:bookmarkStart w:id="443" w:name="_Toc493239110"/>
      <w:bookmarkStart w:id="444" w:name="_Toc494706563"/>
      <w:bookmarkStart w:id="445" w:name="_Toc496867151"/>
      <w:bookmarkStart w:id="446" w:name="_Toc497466144"/>
      <w:bookmarkStart w:id="447" w:name="_Toc498510156"/>
      <w:bookmarkStart w:id="448" w:name="_Toc499892918"/>
      <w:bookmarkStart w:id="449" w:name="_Toc500928324"/>
      <w:bookmarkStart w:id="450" w:name="_Toc503278436"/>
      <w:bookmarkStart w:id="451" w:name="_Toc508115960"/>
      <w:bookmarkStart w:id="452" w:name="_Toc509306688"/>
      <w:bookmarkStart w:id="453" w:name="_Toc510616273"/>
      <w:bookmarkStart w:id="454" w:name="_Toc512954045"/>
      <w:bookmarkStart w:id="455" w:name="_Toc513554839"/>
      <w:bookmarkStart w:id="456" w:name="_Toc514942261"/>
      <w:bookmarkStart w:id="457" w:name="_Toc516152552"/>
      <w:bookmarkStart w:id="458" w:name="_Toc517084123"/>
      <w:bookmarkStart w:id="459" w:name="_Toc517962991"/>
      <w:bookmarkStart w:id="460" w:name="_Toc525139688"/>
      <w:bookmarkStart w:id="461" w:name="_Toc526173598"/>
      <w:bookmarkStart w:id="462" w:name="_Toc527641982"/>
      <w:bookmarkStart w:id="463" w:name="_Toc528154641"/>
      <w:bookmarkStart w:id="464" w:name="_Toc530564030"/>
      <w:bookmarkStart w:id="465" w:name="_Toc535414807"/>
      <w:bookmarkStart w:id="466" w:name="_Toc536450188"/>
      <w:bookmarkStart w:id="467" w:name="_Toc169237"/>
      <w:bookmarkStart w:id="468" w:name="_Toc6472169"/>
      <w:bookmarkStart w:id="469" w:name="_Toc7430874"/>
      <w:bookmarkStart w:id="470" w:name="_Toc11673095"/>
      <w:bookmarkStart w:id="471" w:name="_Toc11942200"/>
      <w:bookmarkStart w:id="472" w:name="_Toc16521658"/>
      <w:bookmarkStart w:id="473" w:name="_Toc17124502"/>
      <w:bookmarkStart w:id="474" w:name="_Toc19268830"/>
      <w:bookmarkStart w:id="475" w:name="_Toc22049220"/>
      <w:bookmarkStart w:id="476" w:name="_Toc23412319"/>
      <w:bookmarkStart w:id="477" w:name="_Toc24538164"/>
      <w:bookmarkStart w:id="478" w:name="_Toc25845768"/>
      <w:bookmarkStart w:id="479" w:name="_Toc26799555"/>
      <w:bookmarkStart w:id="480" w:name="_Toc42092835"/>
      <w:bookmarkStart w:id="481" w:name="_Toc49845631"/>
      <w:bookmarkStart w:id="482" w:name="_Toc51764043"/>
      <w:bookmarkStart w:id="483" w:name="_Toc58332528"/>
      <w:bookmarkStart w:id="484" w:name="_Toc59624747"/>
      <w:bookmarkStart w:id="485" w:name="_Toc62805777"/>
      <w:bookmarkStart w:id="486" w:name="_Toc63688625"/>
      <w:bookmarkStart w:id="487" w:name="_Toc66289908"/>
      <w:bookmarkStart w:id="488" w:name="_Toc70589188"/>
      <w:bookmarkStart w:id="489" w:name="_Toc72943253"/>
      <w:bookmarkStart w:id="490" w:name="_Toc75270265"/>
      <w:bookmarkStart w:id="491" w:name="_Toc76729011"/>
      <w:r w:rsidRPr="003D52C3">
        <w:t>Listes annexées au Bulletin d'exploitation de l'UIT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784210CB" w14:textId="77777777" w:rsidR="00A61AFB" w:rsidRPr="00A61AFB" w:rsidRDefault="00A61AFB" w:rsidP="00651959">
      <w:pPr>
        <w:rPr>
          <w:rFonts w:asciiTheme="minorHAnsi" w:hAnsiTheme="minorHAnsi"/>
          <w:b/>
          <w:bCs/>
          <w:lang w:val="fr-CH"/>
        </w:rPr>
      </w:pPr>
      <w:r w:rsidRPr="00A61AFB">
        <w:rPr>
          <w:rFonts w:asciiTheme="minorHAnsi" w:hAnsiTheme="minorHAnsi"/>
          <w:b/>
          <w:bCs/>
          <w:lang w:val="fr-CH"/>
        </w:rPr>
        <w:t>Note du TSB</w:t>
      </w:r>
    </w:p>
    <w:p w14:paraId="198B28FF"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14:paraId="0AB06BD2"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14:paraId="2D251F12" w14:textId="77777777" w:rsidR="00E262CB" w:rsidRPr="00A61AFB" w:rsidRDefault="00E262C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w:t>
      </w:r>
      <w:r>
        <w:rPr>
          <w:rFonts w:asciiTheme="minorHAnsi" w:hAnsiTheme="minorHAnsi" w:cstheme="minorBidi"/>
          <w:lang w:val="fr-FR"/>
        </w:rPr>
        <w:t>199</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w:t>
      </w:r>
      <w:r>
        <w:rPr>
          <w:rFonts w:asciiTheme="minorHAnsi" w:hAnsiTheme="minorHAnsi" w:cstheme="minorBidi"/>
          <w:lang w:val="fr-FR"/>
        </w:rPr>
        <w:t xml:space="preserve">juillet </w:t>
      </w:r>
      <w:r w:rsidRPr="00A61AFB">
        <w:rPr>
          <w:rFonts w:asciiTheme="minorHAnsi" w:hAnsiTheme="minorHAnsi" w:cstheme="minorBidi"/>
          <w:lang w:val="fr-FR"/>
        </w:rPr>
        <w:t>20</w:t>
      </w:r>
      <w:r>
        <w:rPr>
          <w:rFonts w:asciiTheme="minorHAnsi" w:hAnsiTheme="minorHAnsi" w:cstheme="minorBidi"/>
          <w:lang w:val="fr-FR"/>
        </w:rPr>
        <w:t>20</w:t>
      </w:r>
      <w:r w:rsidRPr="00A61AFB">
        <w:rPr>
          <w:rFonts w:asciiTheme="minorHAnsi" w:hAnsiTheme="minorHAnsi" w:cstheme="minorBidi"/>
          <w:lang w:val="fr-FR"/>
        </w:rPr>
        <w:t>)</w:t>
      </w:r>
    </w:p>
    <w:p w14:paraId="0425CFD5" w14:textId="77777777" w:rsidR="0058523D" w:rsidRPr="00A61AFB" w:rsidRDefault="0058523D"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CH"/>
        </w:rPr>
        <w:t>1162</w:t>
      </w:r>
      <w:r>
        <w:rPr>
          <w:rFonts w:asciiTheme="minorHAnsi" w:hAnsiTheme="minorHAnsi" w:cstheme="minorBidi"/>
          <w:lang w:val="fr-CH"/>
        </w:rPr>
        <w:tab/>
      </w:r>
      <w:r w:rsidRPr="00A61AFB">
        <w:rPr>
          <w:rFonts w:asciiTheme="minorHAnsi" w:hAnsiTheme="minorHAnsi" w:cstheme="minorBidi"/>
          <w:lang w:val="fr-FR"/>
        </w:rPr>
        <w:t>Codes de réseau mobile (MNC) pour le plan d'identification international pour les réseaux publics et les abonnements (Selon la Recommandation UIT-T E.212 (0</w:t>
      </w:r>
      <w:r>
        <w:rPr>
          <w:rFonts w:asciiTheme="minorHAnsi" w:hAnsiTheme="minorHAnsi" w:cstheme="minorBidi"/>
          <w:lang w:val="fr-FR"/>
        </w:rPr>
        <w:t>9</w:t>
      </w:r>
      <w:r w:rsidRPr="00A61AFB">
        <w:rPr>
          <w:rFonts w:asciiTheme="minorHAnsi" w:hAnsiTheme="minorHAnsi" w:cstheme="minorBidi"/>
          <w:lang w:val="fr-FR"/>
        </w:rPr>
        <w:t>/20</w:t>
      </w:r>
      <w:r>
        <w:rPr>
          <w:rFonts w:asciiTheme="minorHAnsi" w:hAnsiTheme="minorHAnsi" w:cstheme="minorBidi"/>
          <w:lang w:val="fr-FR"/>
        </w:rPr>
        <w:t>16</w:t>
      </w:r>
      <w:r w:rsidRPr="00A61AFB">
        <w:rPr>
          <w:rFonts w:asciiTheme="minorHAnsi" w:hAnsiTheme="minorHAnsi" w:cstheme="minorBidi"/>
          <w:lang w:val="fr-FR"/>
        </w:rPr>
        <w:t>))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décembre</w:t>
      </w:r>
      <w:r w:rsidRPr="00A61AFB">
        <w:rPr>
          <w:rFonts w:asciiTheme="minorHAnsi" w:hAnsiTheme="minorHAnsi" w:cstheme="minorBidi"/>
          <w:lang w:val="fr-FR"/>
        </w:rPr>
        <w:t xml:space="preserve"> 201</w:t>
      </w:r>
      <w:r>
        <w:rPr>
          <w:rFonts w:asciiTheme="minorHAnsi" w:hAnsiTheme="minorHAnsi" w:cstheme="minorBidi"/>
          <w:lang w:val="fr-FR"/>
        </w:rPr>
        <w:t>8</w:t>
      </w:r>
      <w:r w:rsidRPr="00A61AFB">
        <w:rPr>
          <w:rFonts w:asciiTheme="minorHAnsi" w:hAnsiTheme="minorHAnsi" w:cstheme="minorBidi"/>
          <w:lang w:val="fr-FR"/>
        </w:rPr>
        <w:t>)</w:t>
      </w:r>
    </w:p>
    <w:p w14:paraId="39A2CD23" w14:textId="77777777" w:rsidR="00E93807" w:rsidRDefault="00E93807"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CH"/>
        </w:rPr>
      </w:pPr>
      <w:r>
        <w:rPr>
          <w:rFonts w:asciiTheme="minorHAnsi" w:hAnsiTheme="minorHAnsi" w:cstheme="minorBidi"/>
          <w:lang w:val="fr-CH"/>
        </w:rPr>
        <w:t>1161</w:t>
      </w:r>
      <w:r>
        <w:rPr>
          <w:rFonts w:asciiTheme="minorHAnsi" w:hAnsiTheme="minorHAnsi" w:cstheme="minorBidi"/>
          <w:lang w:val="fr-CH"/>
        </w:rPr>
        <w:tab/>
      </w:r>
      <w:r w:rsidRPr="00A61AFB">
        <w:rPr>
          <w:rFonts w:asciiTheme="minorHAnsi" w:hAnsiTheme="minorHAnsi" w:cstheme="minorBidi"/>
          <w:spacing w:val="-2"/>
          <w:lang w:val="fr-FR"/>
        </w:rPr>
        <w:t xml:space="preserve">Liste des numéros identificateurs d'entités émettrices pour les cartes internationales de facturation des télécommunications (Selon la Recommandation UIT-T E.118 (05/2006)) (Situation au 1 </w:t>
      </w:r>
      <w:r w:rsidR="00956C89">
        <w:rPr>
          <w:rFonts w:asciiTheme="minorHAnsi" w:hAnsiTheme="minorHAnsi" w:cstheme="minorBidi"/>
          <w:spacing w:val="-2"/>
          <w:lang w:val="fr-FR"/>
        </w:rPr>
        <w:t xml:space="preserve">décembre </w:t>
      </w:r>
      <w:r w:rsidRPr="00A61AFB">
        <w:rPr>
          <w:rFonts w:asciiTheme="minorHAnsi" w:hAnsiTheme="minorHAnsi" w:cstheme="minorBidi"/>
          <w:spacing w:val="-2"/>
          <w:lang w:val="fr-FR"/>
        </w:rPr>
        <w:t>201</w:t>
      </w:r>
      <w:r w:rsidR="00956C89">
        <w:rPr>
          <w:rFonts w:asciiTheme="minorHAnsi" w:hAnsiTheme="minorHAnsi" w:cstheme="minorBidi"/>
          <w:spacing w:val="-2"/>
          <w:lang w:val="fr-FR"/>
        </w:rPr>
        <w:t>8</w:t>
      </w:r>
      <w:r w:rsidRPr="00A61AFB">
        <w:rPr>
          <w:rFonts w:asciiTheme="minorHAnsi" w:hAnsiTheme="minorHAnsi" w:cstheme="minorBidi"/>
          <w:spacing w:val="-2"/>
          <w:lang w:val="fr-FR"/>
        </w:rPr>
        <w:t>)</w:t>
      </w:r>
    </w:p>
    <w:p w14:paraId="35A47861" w14:textId="77777777" w:rsidR="00D85F31" w:rsidRPr="00A61AFB" w:rsidRDefault="00D85F31"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CH"/>
        </w:rPr>
      </w:pPr>
      <w:r w:rsidRPr="00A61AFB">
        <w:rPr>
          <w:rFonts w:asciiTheme="minorHAnsi" w:hAnsiTheme="minorHAnsi" w:cstheme="minorBidi"/>
          <w:lang w:val="fr-CH"/>
        </w:rPr>
        <w:t>1</w:t>
      </w:r>
      <w:r>
        <w:rPr>
          <w:rFonts w:asciiTheme="minorHAnsi" w:hAnsiTheme="minorHAnsi" w:cstheme="minorBidi"/>
          <w:lang w:val="fr-CH"/>
        </w:rPr>
        <w:t>1</w:t>
      </w:r>
      <w:r w:rsidRPr="00A61AFB">
        <w:rPr>
          <w:rFonts w:asciiTheme="minorHAnsi" w:hAnsiTheme="minorHAnsi" w:cstheme="minorBidi"/>
          <w:lang w:val="fr-CH"/>
        </w:rPr>
        <w:t>5</w:t>
      </w:r>
      <w:r>
        <w:rPr>
          <w:rFonts w:asciiTheme="minorHAnsi" w:hAnsiTheme="minorHAnsi" w:cstheme="minorBidi"/>
          <w:lang w:val="fr-CH"/>
        </w:rPr>
        <w:t>4</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00956C89">
        <w:rPr>
          <w:rFonts w:asciiTheme="minorHAnsi" w:hAnsiTheme="minorHAnsi" w:cstheme="minorBidi"/>
          <w:lang w:val="fr-CH"/>
        </w:rPr>
        <w:t>5</w:t>
      </w:r>
      <w:r w:rsidRPr="00A61AFB">
        <w:rPr>
          <w:rFonts w:asciiTheme="minorHAnsi" w:hAnsiTheme="minorHAnsi" w:cstheme="minorBidi"/>
          <w:lang w:val="fr-CH"/>
        </w:rPr>
        <w:t xml:space="preserve"> </w:t>
      </w:r>
      <w:r w:rsidR="00956C89">
        <w:rPr>
          <w:rFonts w:asciiTheme="minorHAnsi" w:hAnsiTheme="minorHAnsi" w:cstheme="minorBidi"/>
          <w:lang w:val="fr-CH"/>
        </w:rPr>
        <w:t xml:space="preserve">août </w:t>
      </w:r>
      <w:r w:rsidRPr="00A61AFB">
        <w:rPr>
          <w:rFonts w:asciiTheme="minorHAnsi" w:hAnsiTheme="minorHAnsi" w:cstheme="minorBidi"/>
          <w:lang w:val="fr-CH"/>
        </w:rPr>
        <w:t>201</w:t>
      </w:r>
      <w:r>
        <w:rPr>
          <w:rFonts w:asciiTheme="minorHAnsi" w:hAnsiTheme="minorHAnsi" w:cstheme="minorBidi"/>
          <w:lang w:val="fr-CH"/>
        </w:rPr>
        <w:t>8</w:t>
      </w:r>
      <w:r w:rsidRPr="00A61AFB">
        <w:rPr>
          <w:rFonts w:asciiTheme="minorHAnsi" w:hAnsiTheme="minorHAnsi" w:cstheme="minorBidi"/>
          <w:lang w:val="fr-CH"/>
        </w:rPr>
        <w:t>)</w:t>
      </w:r>
    </w:p>
    <w:p w14:paraId="01AAF1B7" w14:textId="77777777" w:rsidR="00651959" w:rsidRPr="00A61AFB" w:rsidRDefault="00651959"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t xml:space="preserve">Liste des codes de zone/réseau sémaphore (SANC) (Complément à la Recommandation UIT-T Q.708 (03/99)) (Situation au 1 </w:t>
      </w:r>
      <w:r>
        <w:rPr>
          <w:rFonts w:asciiTheme="minorHAnsi" w:hAnsiTheme="minorHAnsi" w:cstheme="minorBidi"/>
          <w:lang w:val="fr-FR"/>
        </w:rPr>
        <w:t>juin</w:t>
      </w:r>
      <w:r w:rsidRPr="00A61AFB">
        <w:rPr>
          <w:rFonts w:asciiTheme="minorHAnsi" w:hAnsiTheme="minorHAnsi" w:cstheme="minorBidi"/>
          <w:lang w:val="fr-FR"/>
        </w:rPr>
        <w:t xml:space="preserve"> 201</w:t>
      </w:r>
      <w:r>
        <w:rPr>
          <w:rFonts w:asciiTheme="minorHAnsi" w:hAnsiTheme="minorHAnsi" w:cstheme="minorBidi"/>
          <w:lang w:val="fr-FR"/>
        </w:rPr>
        <w:t>7</w:t>
      </w:r>
      <w:r w:rsidRPr="00A61AFB">
        <w:rPr>
          <w:rFonts w:asciiTheme="minorHAnsi" w:hAnsiTheme="minorHAnsi" w:cstheme="minorBidi"/>
          <w:lang w:val="fr-FR"/>
        </w:rPr>
        <w:t>)</w:t>
      </w:r>
    </w:p>
    <w:p w14:paraId="1607B01B" w14:textId="77777777" w:rsidR="00D34DF7" w:rsidRPr="00A61AFB" w:rsidRDefault="00D34DF7"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Pr>
          <w:rFonts w:asciiTheme="minorHAnsi" w:hAnsiTheme="minorHAnsi" w:cstheme="minorBidi"/>
          <w:lang w:val="fr-FR"/>
        </w:rPr>
        <w:t>1125</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w:t>
      </w:r>
      <w:r>
        <w:rPr>
          <w:rFonts w:asciiTheme="minorHAnsi" w:hAnsiTheme="minorHAnsi" w:cstheme="minorBidi"/>
          <w:spacing w:val="-2"/>
          <w:lang w:val="fr-FR"/>
        </w:rPr>
        <w:t>uin</w:t>
      </w:r>
      <w:r w:rsidRPr="00A61AFB">
        <w:rPr>
          <w:rFonts w:asciiTheme="minorHAnsi" w:hAnsiTheme="minorHAnsi" w:cstheme="minorBidi"/>
          <w:spacing w:val="-2"/>
          <w:lang w:val="fr-FR"/>
        </w:rPr>
        <w:t xml:space="preserve"> 201</w:t>
      </w:r>
      <w:r>
        <w:rPr>
          <w:rFonts w:asciiTheme="minorHAnsi" w:hAnsiTheme="minorHAnsi" w:cstheme="minorBidi"/>
          <w:spacing w:val="-2"/>
          <w:lang w:val="fr-FR"/>
        </w:rPr>
        <w:t>7</w:t>
      </w:r>
      <w:r w:rsidRPr="00A61AFB">
        <w:rPr>
          <w:rFonts w:asciiTheme="minorHAnsi" w:hAnsiTheme="minorHAnsi" w:cstheme="minorBidi"/>
          <w:spacing w:val="-2"/>
          <w:lang w:val="fr-FR"/>
        </w:rPr>
        <w:t>)</w:t>
      </w:r>
    </w:p>
    <w:p w14:paraId="3FFBBF3F" w14:textId="77777777" w:rsidR="00490781" w:rsidRPr="00A61AFB" w:rsidRDefault="00490781"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spacing w:val="-2"/>
          <w:lang w:val="fr-FR"/>
        </w:rPr>
      </w:pPr>
      <w:r>
        <w:rPr>
          <w:rFonts w:asciiTheme="minorHAnsi" w:hAnsiTheme="minorHAnsi" w:cstheme="minorBidi"/>
          <w:lang w:val="fr-FR"/>
        </w:rPr>
        <w:t>1117</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w:t>
      </w:r>
      <w:r w:rsidR="009209BD">
        <w:rPr>
          <w:rFonts w:asciiTheme="minorHAnsi" w:hAnsiTheme="minorHAnsi" w:cstheme="minorBidi"/>
          <w:spacing w:val="-2"/>
          <w:lang w:val="fr-FR"/>
        </w:rPr>
        <w:t>du mobile</w:t>
      </w:r>
      <w:r w:rsidRPr="00A61AFB">
        <w:rPr>
          <w:rFonts w:asciiTheme="minorHAnsi" w:hAnsiTheme="minorHAnsi" w:cstheme="minorBidi"/>
          <w:spacing w:val="-2"/>
          <w:lang w:val="fr-FR"/>
        </w:rPr>
        <w:t xml:space="preserve"> </w:t>
      </w:r>
      <w:r w:rsidRPr="00A61AFB">
        <w:rPr>
          <w:rFonts w:asciiTheme="minorHAnsi" w:hAnsiTheme="minorHAnsi" w:cstheme="minorBidi"/>
          <w:lang w:val="fr-FR"/>
        </w:rPr>
        <w:t>(Complément à la Recommandation UIT-T E.212 (0</w:t>
      </w:r>
      <w:r w:rsidR="00F942A6">
        <w:rPr>
          <w:rFonts w:asciiTheme="minorHAnsi" w:hAnsiTheme="minorHAnsi" w:cstheme="minorBidi"/>
          <w:lang w:val="fr-FR"/>
        </w:rPr>
        <w:t>9</w:t>
      </w:r>
      <w:r w:rsidRPr="00A61AFB">
        <w:rPr>
          <w:rFonts w:asciiTheme="minorHAnsi" w:hAnsiTheme="minorHAnsi" w:cstheme="minorBidi"/>
          <w:lang w:val="fr-FR"/>
        </w:rPr>
        <w:t>/20</w:t>
      </w:r>
      <w:r w:rsidR="00F942A6">
        <w:rPr>
          <w:rFonts w:asciiTheme="minorHAnsi" w:hAnsiTheme="minorHAnsi" w:cstheme="minorBidi"/>
          <w:lang w:val="fr-FR"/>
        </w:rPr>
        <w:t>16</w:t>
      </w:r>
      <w:r w:rsidRPr="00A61AFB">
        <w:rPr>
          <w:rFonts w:asciiTheme="minorHAnsi" w:hAnsiTheme="minorHAnsi" w:cstheme="minorBidi"/>
          <w:lang w:val="fr-FR"/>
        </w:rPr>
        <w:t xml:space="preserve">))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w:t>
      </w:r>
      <w:r w:rsidR="00F942A6">
        <w:rPr>
          <w:rFonts w:asciiTheme="minorHAnsi" w:hAnsiTheme="minorHAnsi" w:cstheme="minorBidi"/>
          <w:spacing w:val="-2"/>
          <w:lang w:val="fr-FR"/>
        </w:rPr>
        <w:t xml:space="preserve">février </w:t>
      </w:r>
      <w:r w:rsidRPr="00A61AFB">
        <w:rPr>
          <w:rFonts w:asciiTheme="minorHAnsi" w:hAnsiTheme="minorHAnsi" w:cstheme="minorBidi"/>
          <w:spacing w:val="-2"/>
          <w:lang w:val="fr-FR"/>
        </w:rPr>
        <w:t>201</w:t>
      </w:r>
      <w:r w:rsidR="00F942A6">
        <w:rPr>
          <w:rFonts w:asciiTheme="minorHAnsi" w:hAnsiTheme="minorHAnsi" w:cstheme="minorBidi"/>
          <w:spacing w:val="-2"/>
          <w:lang w:val="fr-FR"/>
        </w:rPr>
        <w:t>7</w:t>
      </w:r>
      <w:r w:rsidRPr="00A61AFB">
        <w:rPr>
          <w:rFonts w:asciiTheme="minorHAnsi" w:hAnsiTheme="minorHAnsi" w:cstheme="minorBidi"/>
          <w:spacing w:val="-2"/>
          <w:lang w:val="fr-FR"/>
        </w:rPr>
        <w:t>)</w:t>
      </w:r>
    </w:p>
    <w:p w14:paraId="37E4B0A6" w14:textId="77777777" w:rsidR="007A5191" w:rsidRPr="00A61AFB" w:rsidRDefault="007A5191"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11</w:t>
      </w:r>
      <w:r w:rsidRPr="00A61AFB">
        <w:rPr>
          <w:rFonts w:asciiTheme="minorHAnsi" w:hAnsiTheme="minorHAnsi" w:cstheme="minorBidi"/>
          <w:lang w:val="fr-FR"/>
        </w:rPr>
        <w:t>1</w:t>
      </w:r>
      <w:r>
        <w:rPr>
          <w:rFonts w:asciiTheme="minorHAnsi" w:hAnsiTheme="minorHAnsi" w:cstheme="minorBidi"/>
          <w:lang w:val="fr-FR"/>
        </w:rPr>
        <w:t>4</w:t>
      </w:r>
      <w:r w:rsidRPr="00A61AFB">
        <w:rPr>
          <w:rFonts w:asciiTheme="minorHAnsi" w:hAnsiTheme="minorHAnsi" w:cstheme="minorBidi"/>
          <w:lang w:val="fr-FR"/>
        </w:rPr>
        <w:tab/>
        <w:t>Liste des indicatifs de pays de la Recommandation UIT-T E.164 attribués (Complément à la Recommandation UIT-T E.164 (11/2010)) (Situation au 1</w:t>
      </w:r>
      <w:r>
        <w:rPr>
          <w:rFonts w:asciiTheme="minorHAnsi" w:hAnsiTheme="minorHAnsi" w:cstheme="minorBidi"/>
          <w:lang w:val="fr-FR"/>
        </w:rPr>
        <w:t>5</w:t>
      </w:r>
      <w:r w:rsidRPr="00A61AFB">
        <w:rPr>
          <w:rFonts w:asciiTheme="minorHAnsi" w:hAnsiTheme="minorHAnsi" w:cstheme="minorBidi"/>
          <w:lang w:val="fr-FR"/>
        </w:rPr>
        <w:t xml:space="preserve"> </w:t>
      </w:r>
      <w:r>
        <w:rPr>
          <w:rFonts w:asciiTheme="minorHAnsi" w:hAnsiTheme="minorHAnsi" w:cstheme="minorBidi"/>
          <w:lang w:val="fr-FR"/>
        </w:rPr>
        <w:t>d</w:t>
      </w:r>
      <w:r w:rsidRPr="00A61AFB">
        <w:rPr>
          <w:rFonts w:asciiTheme="minorHAnsi" w:hAnsiTheme="minorHAnsi" w:cstheme="minorBidi"/>
          <w:lang w:val="fr-FR"/>
        </w:rPr>
        <w:t>e</w:t>
      </w:r>
      <w:r>
        <w:rPr>
          <w:rFonts w:asciiTheme="minorHAnsi" w:hAnsiTheme="minorHAnsi" w:cstheme="minorBidi"/>
          <w:lang w:val="fr-FR"/>
        </w:rPr>
        <w:t>ce</w:t>
      </w:r>
      <w:r w:rsidRPr="00A61AFB">
        <w:rPr>
          <w:rFonts w:asciiTheme="minorHAnsi" w:hAnsiTheme="minorHAnsi" w:cstheme="minorBidi"/>
          <w:lang w:val="fr-FR"/>
        </w:rPr>
        <w:t>mbre 201</w:t>
      </w:r>
      <w:r>
        <w:rPr>
          <w:rFonts w:asciiTheme="minorHAnsi" w:hAnsiTheme="minorHAnsi" w:cstheme="minorBidi"/>
          <w:lang w:val="fr-FR"/>
        </w:rPr>
        <w:t>6</w:t>
      </w:r>
      <w:r w:rsidRPr="00A61AFB">
        <w:rPr>
          <w:rFonts w:asciiTheme="minorHAnsi" w:hAnsiTheme="minorHAnsi" w:cstheme="minorBidi"/>
          <w:lang w:val="fr-FR"/>
        </w:rPr>
        <w:t>)</w:t>
      </w:r>
    </w:p>
    <w:p w14:paraId="5B59A532" w14:textId="77777777" w:rsidR="00E24198" w:rsidRPr="00A61AFB" w:rsidRDefault="00E24198"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96</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6</w:t>
      </w:r>
    </w:p>
    <w:p w14:paraId="192367A7"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14:paraId="7E4C282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14:paraId="4AACC8F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61A593B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14:paraId="2820252D"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743EFF7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2FDA98EC"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(Rés. 21 Rév. PP-2006)</w:t>
      </w:r>
    </w:p>
    <w:p w14:paraId="70296DC6"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14:paraId="00652F2F"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14:paraId="44CFC111"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 xml:space="preserve">Liste des codes d'identification de réseau pour données (CIRD) (Selon la Recommandation UIT-T X.121 (10/2000)) </w:t>
      </w:r>
      <w:r w:rsidRPr="00937211">
        <w:rPr>
          <w:rFonts w:asciiTheme="minorHAnsi" w:hAnsiTheme="minorHAnsi" w:cstheme="minorBidi"/>
          <w:lang w:val="fr-FR"/>
        </w:rPr>
        <w:t xml:space="preserve">(Situation au </w:t>
      </w:r>
      <w:r w:rsidRPr="0058523D">
        <w:rPr>
          <w:rFonts w:asciiTheme="minorHAnsi" w:hAnsiTheme="minorHAnsi" w:cstheme="minorBidi"/>
          <w:lang w:val="fr-FR"/>
        </w:rPr>
        <w:t>1</w:t>
      </w:r>
      <w:r w:rsidRPr="0058523D">
        <w:rPr>
          <w:rFonts w:asciiTheme="minorHAnsi" w:hAnsiTheme="minorHAnsi" w:cstheme="minorBidi"/>
          <w:vertAlign w:val="superscript"/>
          <w:lang w:val="fr-FR"/>
        </w:rPr>
        <w:t>er</w:t>
      </w:r>
      <w:r w:rsidRPr="0058523D">
        <w:rPr>
          <w:rFonts w:asciiTheme="minorHAnsi" w:hAnsiTheme="minorHAnsi" w:cstheme="minorBidi"/>
          <w:lang w:val="fr-FR"/>
        </w:rPr>
        <w:t xml:space="preserve"> avril 2011)</w:t>
      </w:r>
    </w:p>
    <w:p w14:paraId="712E7C58"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1F653C06"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14:paraId="09BC75FE"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14:paraId="1E07538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14:paraId="1A1B91F3" w14:textId="77777777" w:rsidR="00A61AFB" w:rsidRPr="00A61AFB" w:rsidRDefault="00A61AFB" w:rsidP="00584A4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14:paraId="2EBAC416" w14:textId="77777777" w:rsidR="00A61AFB" w:rsidRPr="00A61AFB" w:rsidRDefault="00A61AFB" w:rsidP="007374B5">
      <w:pPr>
        <w:tabs>
          <w:tab w:val="clear" w:pos="5387"/>
          <w:tab w:val="clear" w:pos="5954"/>
          <w:tab w:val="left" w:pos="3780"/>
          <w:tab w:val="left" w:pos="4872"/>
          <w:tab w:val="left" w:pos="5390"/>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w:t>
      </w:r>
      <w:r w:rsidRPr="00A61AFB">
        <w:rPr>
          <w:rFonts w:asciiTheme="minorHAnsi" w:hAnsiTheme="minorHAnsi" w:cstheme="minorBidi"/>
          <w:sz w:val="18"/>
          <w:szCs w:val="18"/>
          <w:lang w:val="fr-FR"/>
        </w:rPr>
        <w:tab/>
      </w:r>
      <w:r w:rsidR="00CB4B6F">
        <w:rPr>
          <w:rFonts w:asciiTheme="minorHAnsi" w:hAnsiTheme="minorHAnsi" w:cstheme="minorBidi"/>
          <w:sz w:val="18"/>
          <w:szCs w:val="18"/>
          <w:lang w:val="fr-FR"/>
        </w:rPr>
        <w:tab/>
      </w:r>
      <w:r w:rsidRPr="00A61AFB">
        <w:rPr>
          <w:rFonts w:asciiTheme="minorHAnsi" w:hAnsiTheme="minorHAnsi" w:cstheme="minorBidi"/>
          <w:sz w:val="18"/>
          <w:szCs w:val="18"/>
          <w:lang w:val="fr-FR"/>
        </w:rPr>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Bureaufax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CH"/>
        </w:rPr>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007374B5">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14:paraId="40D3F3A1" w14:textId="77777777" w:rsidR="005C7875" w:rsidRDefault="005C78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bookmarkStart w:id="492" w:name="_Toc262631799"/>
      <w:bookmarkStart w:id="493" w:name="_Toc253407143"/>
    </w:p>
    <w:p w14:paraId="7EAA5FF0"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p>
    <w:p w14:paraId="63766511" w14:textId="77777777" w:rsidR="00222775" w:rsidRDefault="00222775">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63655C81" w14:textId="77777777" w:rsidR="006B12F9" w:rsidRPr="00721B3F" w:rsidRDefault="006B12F9" w:rsidP="003B6F56">
      <w:pPr>
        <w:pStyle w:val="Heading20"/>
        <w:rPr>
          <w:lang w:val="fr-CH"/>
        </w:rPr>
      </w:pPr>
      <w:r w:rsidRPr="00721B3F">
        <w:t>Approbation de Recommandations UIT-T</w:t>
      </w:r>
    </w:p>
    <w:p w14:paraId="429AB048" w14:textId="77777777" w:rsidR="006B12F9" w:rsidRPr="00EB6831" w:rsidRDefault="006B12F9" w:rsidP="00384BB6">
      <w:pPr>
        <w:jc w:val="left"/>
        <w:rPr>
          <w:lang w:val="fr-FR"/>
        </w:rPr>
      </w:pPr>
      <w:r w:rsidRPr="00EB6831">
        <w:rPr>
          <w:lang w:val="fr-FR"/>
        </w:rPr>
        <w:t>Par AAP-106, il a été annoncé l’approbation des Recommandations UIT-T suivantes, conformément à la procédure définie dans la Recommandation UIT-T A.8:</w:t>
      </w:r>
    </w:p>
    <w:p w14:paraId="436997D1" w14:textId="77777777" w:rsidR="006B12F9" w:rsidRPr="00EB6831" w:rsidRDefault="006B12F9" w:rsidP="00384BB6">
      <w:pPr>
        <w:jc w:val="left"/>
        <w:rPr>
          <w:lang w:val="fr-FR"/>
        </w:rPr>
      </w:pPr>
      <w:r w:rsidRPr="00EB6831">
        <w:rPr>
          <w:lang w:val="fr-FR"/>
        </w:rPr>
        <w:t xml:space="preserve">– ITU-T F.735.2 (06/2021): </w:t>
      </w:r>
      <w:r w:rsidRPr="00EB6831">
        <w:rPr>
          <w:rFonts w:cs="Arial"/>
          <w:i/>
          <w:iCs/>
          <w:lang w:val="fr-CH"/>
        </w:rPr>
        <w:t>Traduction non disponible – Nouveau texte</w:t>
      </w:r>
    </w:p>
    <w:p w14:paraId="44F208B7" w14:textId="77777777" w:rsidR="006B12F9" w:rsidRPr="00EB6831" w:rsidRDefault="006B12F9" w:rsidP="00384BB6">
      <w:pPr>
        <w:jc w:val="left"/>
        <w:rPr>
          <w:lang w:val="fr-FR"/>
        </w:rPr>
      </w:pPr>
      <w:r w:rsidRPr="00EB6831">
        <w:rPr>
          <w:lang w:val="fr-FR"/>
        </w:rPr>
        <w:t xml:space="preserve">– ITU-T F.740.2 (06/2021): </w:t>
      </w:r>
      <w:r w:rsidRPr="00EB6831">
        <w:rPr>
          <w:rFonts w:cs="Arial"/>
          <w:i/>
          <w:iCs/>
          <w:lang w:val="fr-CH"/>
        </w:rPr>
        <w:t>Traduction non disponible – Nouveau texte</w:t>
      </w:r>
    </w:p>
    <w:p w14:paraId="14451B84" w14:textId="77777777" w:rsidR="006B12F9" w:rsidRPr="00EB6831" w:rsidRDefault="006B12F9" w:rsidP="00384BB6">
      <w:pPr>
        <w:jc w:val="left"/>
        <w:rPr>
          <w:lang w:val="fr-FR"/>
        </w:rPr>
      </w:pPr>
      <w:r w:rsidRPr="00EB6831">
        <w:rPr>
          <w:lang w:val="fr-FR"/>
        </w:rPr>
        <w:t xml:space="preserve">– ITU-T F.743.12 (06/2021): </w:t>
      </w:r>
      <w:r w:rsidRPr="00EB6831">
        <w:rPr>
          <w:rFonts w:cs="Arial"/>
          <w:i/>
          <w:iCs/>
          <w:lang w:val="fr-CH"/>
        </w:rPr>
        <w:t>Traduction non disponible – Nouveau texte</w:t>
      </w:r>
    </w:p>
    <w:p w14:paraId="3A3D51EC" w14:textId="77777777" w:rsidR="006B12F9" w:rsidRPr="00EB6831" w:rsidRDefault="006B12F9" w:rsidP="00384BB6">
      <w:pPr>
        <w:jc w:val="left"/>
        <w:rPr>
          <w:lang w:val="fr-FR"/>
        </w:rPr>
      </w:pPr>
      <w:r w:rsidRPr="00EB6831">
        <w:rPr>
          <w:lang w:val="fr-FR"/>
        </w:rPr>
        <w:t xml:space="preserve">– ITU-T F.748.12 (06/2021): </w:t>
      </w:r>
      <w:r w:rsidRPr="00EB6831">
        <w:rPr>
          <w:rFonts w:cs="Arial"/>
          <w:i/>
          <w:iCs/>
          <w:lang w:val="fr-CH"/>
        </w:rPr>
        <w:t>Traduction non disponible – Nouveau texte</w:t>
      </w:r>
    </w:p>
    <w:p w14:paraId="5D7CA2B3" w14:textId="77777777" w:rsidR="006B12F9" w:rsidRPr="00EB6831" w:rsidRDefault="006B12F9" w:rsidP="00384BB6">
      <w:pPr>
        <w:jc w:val="left"/>
        <w:rPr>
          <w:lang w:val="fr-FR"/>
        </w:rPr>
      </w:pPr>
      <w:r w:rsidRPr="00EB6831">
        <w:rPr>
          <w:lang w:val="fr-FR"/>
        </w:rPr>
        <w:t xml:space="preserve">– ITU-T F.748.13 (06/2021): </w:t>
      </w:r>
      <w:r w:rsidRPr="00EB6831">
        <w:rPr>
          <w:rFonts w:cs="Arial"/>
          <w:i/>
          <w:iCs/>
          <w:lang w:val="fr-CH"/>
        </w:rPr>
        <w:t>Traduction non disponible – Nouveau texte</w:t>
      </w:r>
    </w:p>
    <w:p w14:paraId="117A904F" w14:textId="77777777" w:rsidR="006B12F9" w:rsidRPr="00EB6831" w:rsidRDefault="006B12F9" w:rsidP="00384BB6">
      <w:pPr>
        <w:jc w:val="left"/>
        <w:rPr>
          <w:lang w:val="fr-FR"/>
        </w:rPr>
      </w:pPr>
      <w:r w:rsidRPr="00EB6831">
        <w:rPr>
          <w:lang w:val="fr-FR"/>
        </w:rPr>
        <w:t xml:space="preserve">– ITU-T F.749.4 (06/2021): </w:t>
      </w:r>
      <w:r w:rsidRPr="00EB6831">
        <w:rPr>
          <w:rFonts w:cs="Arial"/>
          <w:i/>
          <w:iCs/>
          <w:lang w:val="fr-CH"/>
        </w:rPr>
        <w:t>Traduction non disponible – Nouveau texte</w:t>
      </w:r>
    </w:p>
    <w:p w14:paraId="25FEF407" w14:textId="77777777" w:rsidR="006B12F9" w:rsidRPr="00EB6831" w:rsidRDefault="006B12F9" w:rsidP="00384BB6">
      <w:pPr>
        <w:jc w:val="left"/>
        <w:rPr>
          <w:lang w:val="fr-FR"/>
        </w:rPr>
      </w:pPr>
      <w:r w:rsidRPr="00EB6831">
        <w:rPr>
          <w:lang w:val="fr-FR"/>
        </w:rPr>
        <w:t xml:space="preserve">– ITU-T F.749.13 (06/2021): </w:t>
      </w:r>
      <w:r w:rsidRPr="00EB6831">
        <w:rPr>
          <w:rFonts w:cs="Arial"/>
          <w:i/>
          <w:iCs/>
          <w:lang w:val="fr-CH"/>
        </w:rPr>
        <w:t>Traduction non disponible – Nouveau texte</w:t>
      </w:r>
    </w:p>
    <w:p w14:paraId="40E47567" w14:textId="77777777" w:rsidR="006B12F9" w:rsidRPr="00EB6831" w:rsidRDefault="006B12F9" w:rsidP="00384BB6">
      <w:pPr>
        <w:jc w:val="left"/>
        <w:rPr>
          <w:lang w:val="fr-FR"/>
        </w:rPr>
      </w:pPr>
      <w:r w:rsidRPr="00EB6831">
        <w:rPr>
          <w:lang w:val="fr-FR"/>
        </w:rPr>
        <w:t xml:space="preserve">– ITU-T F.749.14 (06/2021): </w:t>
      </w:r>
      <w:r w:rsidRPr="00EB6831">
        <w:rPr>
          <w:rFonts w:cs="Arial"/>
          <w:i/>
          <w:iCs/>
          <w:lang w:val="fr-CH"/>
        </w:rPr>
        <w:t>Traduction non disponible – Nouveau texte</w:t>
      </w:r>
    </w:p>
    <w:p w14:paraId="1778C77D" w14:textId="77777777" w:rsidR="006B12F9" w:rsidRPr="00EB6831" w:rsidRDefault="006B12F9" w:rsidP="00384BB6">
      <w:pPr>
        <w:jc w:val="left"/>
        <w:rPr>
          <w:lang w:val="fr-FR"/>
        </w:rPr>
      </w:pPr>
      <w:r w:rsidRPr="00EB6831">
        <w:rPr>
          <w:lang w:val="fr-FR"/>
        </w:rPr>
        <w:t>– ITU-T G.7703 (05/2021): Architecture du réseau optique à commutation automatique</w:t>
      </w:r>
    </w:p>
    <w:p w14:paraId="0F89BC70" w14:textId="77777777" w:rsidR="006B12F9" w:rsidRPr="00EB6831" w:rsidRDefault="006B12F9" w:rsidP="00384BB6">
      <w:pPr>
        <w:jc w:val="left"/>
        <w:rPr>
          <w:lang w:val="fr-FR"/>
        </w:rPr>
      </w:pPr>
      <w:r w:rsidRPr="00EB6831">
        <w:rPr>
          <w:lang w:val="fr-FR"/>
        </w:rPr>
        <w:t>– ITU-T G.9903 (2017) Amd. 1 (05/2021)</w:t>
      </w:r>
    </w:p>
    <w:p w14:paraId="320EC6BE" w14:textId="77777777" w:rsidR="006B12F9" w:rsidRPr="00EB6831" w:rsidRDefault="006B12F9" w:rsidP="00384BB6">
      <w:pPr>
        <w:jc w:val="left"/>
        <w:rPr>
          <w:lang w:val="fr-FR"/>
        </w:rPr>
      </w:pPr>
      <w:r w:rsidRPr="00EB6831">
        <w:rPr>
          <w:lang w:val="fr-FR"/>
        </w:rPr>
        <w:t xml:space="preserve">– ITU-T H.222.0 (V8) (06/2021): </w:t>
      </w:r>
      <w:r w:rsidRPr="00EB6831">
        <w:rPr>
          <w:rFonts w:cs="Arial"/>
          <w:i/>
          <w:iCs/>
          <w:lang w:val="fr-CH"/>
        </w:rPr>
        <w:t>Traduction non disponible – texte révisé</w:t>
      </w:r>
    </w:p>
    <w:p w14:paraId="7BEB2762" w14:textId="77777777" w:rsidR="006B12F9" w:rsidRPr="00EB6831" w:rsidRDefault="006B12F9" w:rsidP="00384BB6">
      <w:pPr>
        <w:jc w:val="left"/>
        <w:rPr>
          <w:lang w:val="fr-FR"/>
        </w:rPr>
      </w:pPr>
      <w:r w:rsidRPr="00EB6831">
        <w:rPr>
          <w:lang w:val="fr-FR"/>
        </w:rPr>
        <w:t xml:space="preserve">– ITU-T H.644.4 (06/2021): </w:t>
      </w:r>
      <w:r w:rsidRPr="00EB6831">
        <w:rPr>
          <w:rFonts w:cs="Arial"/>
          <w:i/>
          <w:iCs/>
          <w:lang w:val="fr-CH"/>
        </w:rPr>
        <w:t>Traduction non disponible – Nouveau texte</w:t>
      </w:r>
    </w:p>
    <w:p w14:paraId="0752DBEE" w14:textId="77777777" w:rsidR="006B12F9" w:rsidRPr="00EB6831" w:rsidRDefault="006B12F9" w:rsidP="00384BB6">
      <w:pPr>
        <w:jc w:val="left"/>
        <w:rPr>
          <w:lang w:val="fr-FR"/>
        </w:rPr>
      </w:pPr>
      <w:r w:rsidRPr="00EB6831">
        <w:rPr>
          <w:lang w:val="fr-FR"/>
        </w:rPr>
        <w:t xml:space="preserve">– ITU-T H.753 (2019) Cor. 1 (06/2021): </w:t>
      </w:r>
      <w:r w:rsidRPr="00EB6831">
        <w:rPr>
          <w:rFonts w:cs="Arial"/>
          <w:i/>
          <w:iCs/>
          <w:lang w:val="fr-CH"/>
        </w:rPr>
        <w:t>Traduction non disponible</w:t>
      </w:r>
    </w:p>
    <w:p w14:paraId="10CC00B9" w14:textId="77777777" w:rsidR="006B12F9" w:rsidRPr="00EB6831" w:rsidRDefault="006B12F9" w:rsidP="00384BB6">
      <w:pPr>
        <w:jc w:val="left"/>
        <w:rPr>
          <w:lang w:val="fr-FR"/>
        </w:rPr>
      </w:pPr>
      <w:r w:rsidRPr="00EB6831">
        <w:rPr>
          <w:lang w:val="fr-FR"/>
        </w:rPr>
        <w:t xml:space="preserve">– ITU-T H.830.17 (06/2021): </w:t>
      </w:r>
      <w:r w:rsidRPr="00EB6831">
        <w:rPr>
          <w:rFonts w:cs="Arial"/>
          <w:i/>
          <w:iCs/>
          <w:lang w:val="fr-CH"/>
        </w:rPr>
        <w:t>Traduction non disponible – Nouveau texte</w:t>
      </w:r>
    </w:p>
    <w:p w14:paraId="7D4462B7" w14:textId="77777777" w:rsidR="006B12F9" w:rsidRPr="00EB6831" w:rsidRDefault="006B12F9" w:rsidP="00384BB6">
      <w:pPr>
        <w:jc w:val="left"/>
        <w:rPr>
          <w:lang w:val="fr-FR"/>
        </w:rPr>
      </w:pPr>
      <w:r w:rsidRPr="00EB6831">
        <w:rPr>
          <w:lang w:val="fr-FR"/>
        </w:rPr>
        <w:t xml:space="preserve">– ITU-T H.830.18 (06/2021): </w:t>
      </w:r>
      <w:r w:rsidRPr="00EB6831">
        <w:rPr>
          <w:rFonts w:cs="Arial"/>
          <w:i/>
          <w:iCs/>
          <w:lang w:val="fr-CH"/>
        </w:rPr>
        <w:t>Traduction non disponible – Nouveau texte</w:t>
      </w:r>
    </w:p>
    <w:p w14:paraId="438BF872" w14:textId="77777777" w:rsidR="006B12F9" w:rsidRPr="00EB6831" w:rsidRDefault="006B12F9" w:rsidP="00384BB6">
      <w:pPr>
        <w:jc w:val="left"/>
        <w:rPr>
          <w:lang w:val="fr-FR"/>
        </w:rPr>
      </w:pPr>
      <w:r w:rsidRPr="00EB6831">
        <w:rPr>
          <w:lang w:val="fr-FR"/>
        </w:rPr>
        <w:t xml:space="preserve">– ITU-T H.862.4 (06/2021): </w:t>
      </w:r>
      <w:r w:rsidRPr="00EB6831">
        <w:rPr>
          <w:rFonts w:cs="Arial"/>
          <w:i/>
          <w:iCs/>
          <w:lang w:val="fr-CH"/>
        </w:rPr>
        <w:t>Traduction non disponible – Nouveau texte</w:t>
      </w:r>
    </w:p>
    <w:p w14:paraId="6BC711E4" w14:textId="77777777" w:rsidR="006B12F9" w:rsidRPr="00EB6831" w:rsidRDefault="006B12F9" w:rsidP="00384BB6">
      <w:pPr>
        <w:jc w:val="left"/>
        <w:rPr>
          <w:lang w:val="fr-FR"/>
        </w:rPr>
      </w:pPr>
      <w:r w:rsidRPr="00EB6831">
        <w:rPr>
          <w:lang w:val="fr-FR"/>
        </w:rPr>
        <w:t xml:space="preserve">– ITU-T H.862.5 (06/2021): </w:t>
      </w:r>
      <w:r w:rsidRPr="00EB6831">
        <w:rPr>
          <w:rFonts w:cs="Arial"/>
          <w:i/>
          <w:iCs/>
          <w:lang w:val="fr-CH"/>
        </w:rPr>
        <w:t>Traduction non disponible – Nouveau texte</w:t>
      </w:r>
    </w:p>
    <w:p w14:paraId="4F0647EC" w14:textId="77777777" w:rsidR="006B12F9" w:rsidRPr="00EB6831" w:rsidRDefault="006B12F9" w:rsidP="00384BB6">
      <w:pPr>
        <w:jc w:val="left"/>
        <w:rPr>
          <w:lang w:val="fr-FR"/>
        </w:rPr>
      </w:pPr>
      <w:r w:rsidRPr="00EB6831">
        <w:rPr>
          <w:lang w:val="fr-FR"/>
        </w:rPr>
        <w:t xml:space="preserve">– ITU-T J.1110 (06/2021): </w:t>
      </w:r>
      <w:r w:rsidRPr="00EB6831">
        <w:rPr>
          <w:rFonts w:cs="Arial"/>
          <w:i/>
          <w:iCs/>
          <w:lang w:val="fr-CH"/>
        </w:rPr>
        <w:t>Traduction non disponible – Nouveau texte</w:t>
      </w:r>
    </w:p>
    <w:p w14:paraId="3F01F862" w14:textId="77777777" w:rsidR="006B12F9" w:rsidRPr="00EB6831" w:rsidRDefault="006B12F9" w:rsidP="00384BB6">
      <w:pPr>
        <w:jc w:val="left"/>
        <w:rPr>
          <w:lang w:val="fr-FR"/>
        </w:rPr>
      </w:pPr>
      <w:r w:rsidRPr="00EB6831">
        <w:rPr>
          <w:lang w:val="fr-FR"/>
        </w:rPr>
        <w:t xml:space="preserve">– ITU-T J.1302 (06/2021): </w:t>
      </w:r>
      <w:r w:rsidRPr="00EB6831">
        <w:rPr>
          <w:rFonts w:cs="Arial"/>
          <w:i/>
          <w:iCs/>
          <w:lang w:val="fr-CH"/>
        </w:rPr>
        <w:t>Traduction non disponible – Nouveau texte</w:t>
      </w:r>
    </w:p>
    <w:p w14:paraId="49A2A4AA" w14:textId="77777777" w:rsidR="006B12F9" w:rsidRPr="00EB6831" w:rsidRDefault="006B12F9" w:rsidP="00384BB6">
      <w:pPr>
        <w:jc w:val="left"/>
        <w:rPr>
          <w:lang w:val="fr-FR"/>
        </w:rPr>
      </w:pPr>
      <w:r w:rsidRPr="00EB6831">
        <w:rPr>
          <w:lang w:val="fr-FR"/>
        </w:rPr>
        <w:t>– ITU-T P.57 (06/2021): Oreilles artificielles</w:t>
      </w:r>
    </w:p>
    <w:p w14:paraId="7F93D828" w14:textId="77777777" w:rsidR="006B12F9" w:rsidRPr="00EB6831" w:rsidRDefault="006B12F9" w:rsidP="00384BB6">
      <w:pPr>
        <w:jc w:val="left"/>
        <w:rPr>
          <w:lang w:val="fr-FR"/>
        </w:rPr>
      </w:pPr>
      <w:r w:rsidRPr="00EB6831">
        <w:rPr>
          <w:lang w:val="fr-FR"/>
        </w:rPr>
        <w:t>– ITU-T P.58 (06/2021): Simulateur de tête et de torse pour la téléphonométrie</w:t>
      </w:r>
    </w:p>
    <w:p w14:paraId="65D884E5" w14:textId="77777777" w:rsidR="006B12F9" w:rsidRPr="00EB6831" w:rsidRDefault="006B12F9" w:rsidP="00384BB6">
      <w:pPr>
        <w:jc w:val="left"/>
        <w:rPr>
          <w:lang w:val="fr-FR"/>
        </w:rPr>
      </w:pPr>
      <w:r w:rsidRPr="00EB6831">
        <w:rPr>
          <w:lang w:val="fr-FR"/>
        </w:rPr>
        <w:t xml:space="preserve">– ITU-T P.383 (06/2021): </w:t>
      </w:r>
      <w:r w:rsidRPr="00EB6831">
        <w:rPr>
          <w:rFonts w:cs="Arial"/>
          <w:i/>
          <w:iCs/>
          <w:lang w:val="fr-CH"/>
        </w:rPr>
        <w:t>Traduction non disponible – Nouveau texte</w:t>
      </w:r>
    </w:p>
    <w:p w14:paraId="3E6F2387" w14:textId="77777777" w:rsidR="006B12F9" w:rsidRPr="00EB6831" w:rsidRDefault="006B12F9" w:rsidP="00384BB6">
      <w:pPr>
        <w:jc w:val="left"/>
        <w:rPr>
          <w:lang w:val="fr-FR"/>
        </w:rPr>
      </w:pPr>
      <w:r w:rsidRPr="00EB6831">
        <w:rPr>
          <w:lang w:val="fr-FR"/>
        </w:rPr>
        <w:t>– ITU-T P.700 (06/2021): Calcul de l'intensité sonore des communications vocales</w:t>
      </w:r>
    </w:p>
    <w:p w14:paraId="48B2BFD1" w14:textId="77777777" w:rsidR="006B12F9" w:rsidRPr="00EB6831" w:rsidRDefault="006B12F9" w:rsidP="00384BB6">
      <w:pPr>
        <w:jc w:val="left"/>
        <w:rPr>
          <w:lang w:val="fr-FR"/>
        </w:rPr>
      </w:pPr>
      <w:r w:rsidRPr="00EB6831">
        <w:rPr>
          <w:lang w:val="fr-FR"/>
        </w:rPr>
        <w:t>– ITU-T P.808 (06/2021): Evaluation subjective de la qualité de la parole au moyen d'une approche participative</w:t>
      </w:r>
    </w:p>
    <w:p w14:paraId="0C75A399" w14:textId="77777777" w:rsidR="006B12F9" w:rsidRPr="00EB6831" w:rsidRDefault="006B12F9" w:rsidP="00384BB6">
      <w:pPr>
        <w:jc w:val="left"/>
        <w:rPr>
          <w:lang w:val="fr-FR"/>
        </w:rPr>
      </w:pPr>
      <w:r w:rsidRPr="00EB6831">
        <w:rPr>
          <w:lang w:val="fr-FR"/>
        </w:rPr>
        <w:t xml:space="preserve">– ITU-T P.913 (06/2021): Méthodes d'évaluation subjective de la qualité vidéo, de la qualité audio et de la qualité audiovisuelle des vidéos Internet et de la télévision de qualité distribution quel que soit l'environnement </w:t>
      </w:r>
    </w:p>
    <w:p w14:paraId="1811E2ED" w14:textId="77777777" w:rsidR="006B12F9" w:rsidRPr="00EB6831" w:rsidRDefault="006B12F9" w:rsidP="00384BB6">
      <w:pPr>
        <w:jc w:val="left"/>
        <w:rPr>
          <w:lang w:val="fr-FR"/>
        </w:rPr>
      </w:pPr>
      <w:r w:rsidRPr="00EB6831">
        <w:rPr>
          <w:lang w:val="fr-FR"/>
        </w:rPr>
        <w:t>– ITU-T P.1203.3 (2019) Cor. 1 (06/2021)</w:t>
      </w:r>
    </w:p>
    <w:p w14:paraId="013B565F" w14:textId="77777777" w:rsidR="006B12F9" w:rsidRPr="00EB6831" w:rsidRDefault="006B12F9" w:rsidP="00384BB6">
      <w:pPr>
        <w:jc w:val="left"/>
        <w:rPr>
          <w:lang w:val="fr-FR"/>
        </w:rPr>
      </w:pPr>
      <w:r w:rsidRPr="00EB6831">
        <w:rPr>
          <w:lang w:val="fr-FR"/>
        </w:rPr>
        <w:t xml:space="preserve">– ITU-T T.627 (06/2021): </w:t>
      </w:r>
      <w:r w:rsidRPr="00EB6831">
        <w:rPr>
          <w:rFonts w:cs="Arial"/>
          <w:i/>
          <w:iCs/>
          <w:lang w:val="fr-CH"/>
        </w:rPr>
        <w:t>Traduction non disponible – Nouveau texte</w:t>
      </w:r>
    </w:p>
    <w:p w14:paraId="5C6D3DCC" w14:textId="77777777" w:rsidR="006B12F9" w:rsidRPr="00EB6831" w:rsidRDefault="006B12F9" w:rsidP="00384BB6">
      <w:pPr>
        <w:jc w:val="left"/>
        <w:rPr>
          <w:lang w:val="fr-FR"/>
        </w:rPr>
      </w:pPr>
      <w:r w:rsidRPr="00EB6831">
        <w:rPr>
          <w:lang w:val="fr-FR"/>
        </w:rPr>
        <w:t xml:space="preserve">– ITU-T T.801 (V2) (06/2021): </w:t>
      </w:r>
      <w:r w:rsidRPr="00EB6831">
        <w:rPr>
          <w:rFonts w:cs="Arial"/>
          <w:i/>
          <w:iCs/>
          <w:lang w:val="fr-CH"/>
        </w:rPr>
        <w:t>Traduction non disponible – texte révisé</w:t>
      </w:r>
    </w:p>
    <w:p w14:paraId="65E8994B" w14:textId="77777777" w:rsidR="006B12F9" w:rsidRPr="00EB6831" w:rsidRDefault="006B12F9" w:rsidP="00384BB6">
      <w:pPr>
        <w:jc w:val="left"/>
        <w:rPr>
          <w:lang w:val="fr-FR"/>
        </w:rPr>
      </w:pPr>
      <w:r w:rsidRPr="00EB6831">
        <w:rPr>
          <w:lang w:val="fr-FR"/>
        </w:rPr>
        <w:t xml:space="preserve">– ITU-T T.803 (V2) (06/2021): </w:t>
      </w:r>
      <w:r w:rsidRPr="00EB6831">
        <w:rPr>
          <w:rFonts w:cs="Arial"/>
          <w:i/>
          <w:iCs/>
          <w:lang w:val="fr-CH"/>
        </w:rPr>
        <w:t>Traduction non disponible – texte révisé</w:t>
      </w:r>
    </w:p>
    <w:p w14:paraId="274DC3EA" w14:textId="77777777" w:rsidR="006B12F9" w:rsidRPr="00EB6831" w:rsidRDefault="006B12F9" w:rsidP="00384BB6">
      <w:pPr>
        <w:jc w:val="left"/>
        <w:rPr>
          <w:lang w:val="fr-FR"/>
        </w:rPr>
      </w:pPr>
      <w:r w:rsidRPr="00EB6831">
        <w:rPr>
          <w:lang w:val="fr-FR"/>
        </w:rPr>
        <w:t xml:space="preserve">– ITU-T T.804 (V3) (06/2021): </w:t>
      </w:r>
      <w:r w:rsidRPr="00EB6831">
        <w:rPr>
          <w:rFonts w:cs="Arial"/>
          <w:i/>
          <w:iCs/>
          <w:lang w:val="fr-CH"/>
        </w:rPr>
        <w:t>Traduction non disponible – texte révisé</w:t>
      </w:r>
    </w:p>
    <w:p w14:paraId="6D61B089" w14:textId="77777777" w:rsidR="006B12F9" w:rsidRPr="00EB6831" w:rsidRDefault="006B12F9" w:rsidP="00384BB6">
      <w:pPr>
        <w:jc w:val="left"/>
        <w:rPr>
          <w:lang w:val="fr-FR"/>
        </w:rPr>
      </w:pPr>
      <w:r w:rsidRPr="00EB6831">
        <w:rPr>
          <w:lang w:val="fr-FR"/>
        </w:rPr>
        <w:t xml:space="preserve">– ITU-T T.815 (V2) (06/2021): </w:t>
      </w:r>
      <w:r w:rsidRPr="00EB6831">
        <w:rPr>
          <w:rFonts w:cs="Arial"/>
          <w:i/>
          <w:iCs/>
          <w:lang w:val="fr-CH"/>
        </w:rPr>
        <w:t>Traduction non disponible – texte révisé</w:t>
      </w:r>
    </w:p>
    <w:p w14:paraId="57BE7161" w14:textId="77777777" w:rsidR="006B12F9" w:rsidRPr="00EB6831" w:rsidRDefault="006B12F9" w:rsidP="00384BB6">
      <w:pPr>
        <w:jc w:val="left"/>
        <w:rPr>
          <w:lang w:val="fr-FR"/>
        </w:rPr>
      </w:pPr>
      <w:r w:rsidRPr="00EB6831">
        <w:rPr>
          <w:lang w:val="fr-FR"/>
        </w:rPr>
        <w:t>– ITU-T T.873 (V2) (06/2021): Technologies de l'information – Compression numérique et codage des images fixes à modelé continu: logiciel de référence</w:t>
      </w:r>
    </w:p>
    <w:p w14:paraId="40106896" w14:textId="77777777" w:rsidR="006B12F9" w:rsidRPr="00EB6831" w:rsidRDefault="006B12F9" w:rsidP="00384BB6">
      <w:pPr>
        <w:jc w:val="left"/>
        <w:rPr>
          <w:lang w:val="fr-FR"/>
        </w:rPr>
      </w:pPr>
      <w:r w:rsidRPr="00EB6831">
        <w:rPr>
          <w:lang w:val="fr-FR"/>
        </w:rPr>
        <w:t>– ITU-T Y.1222 (2007) Cor. 1 (06/2021)</w:t>
      </w:r>
    </w:p>
    <w:p w14:paraId="50890DDF" w14:textId="77777777" w:rsidR="006B12F9" w:rsidRPr="00EB6831" w:rsidRDefault="006B12F9" w:rsidP="00384BB6">
      <w:pPr>
        <w:jc w:val="left"/>
        <w:rPr>
          <w:lang w:val="fr-FR"/>
        </w:rPr>
      </w:pPr>
      <w:r w:rsidRPr="00EB6831">
        <w:rPr>
          <w:lang w:val="fr-FR"/>
        </w:rPr>
        <w:t>– ITU-T Y.1545.1 (2017) Amd. 1 (06/2021)</w:t>
      </w:r>
    </w:p>
    <w:p w14:paraId="34E5F383" w14:textId="77777777" w:rsidR="006B12F9" w:rsidRPr="00EB6831" w:rsidRDefault="006B12F9" w:rsidP="00384BB6">
      <w:pPr>
        <w:jc w:val="left"/>
        <w:rPr>
          <w:lang w:val="fr-FR"/>
        </w:rPr>
      </w:pPr>
      <w:r w:rsidRPr="00EB6831">
        <w:rPr>
          <w:lang w:val="fr-FR"/>
        </w:rPr>
        <w:t>– ITU-T Y.1563 (2009) Cor. 1 (06/2021)</w:t>
      </w:r>
    </w:p>
    <w:p w14:paraId="74BBB7B6" w14:textId="77777777" w:rsidR="006B12F9" w:rsidRPr="00EB6831" w:rsidRDefault="006B12F9" w:rsidP="00384BB6">
      <w:pPr>
        <w:jc w:val="left"/>
        <w:rPr>
          <w:lang w:val="fr-FR"/>
        </w:rPr>
      </w:pPr>
      <w:r w:rsidRPr="00EB6831">
        <w:rPr>
          <w:lang w:val="fr-FR"/>
        </w:rPr>
        <w:t>– ITU-T Y.1564 (2016) Cor. 1 (06/2021)</w:t>
      </w:r>
    </w:p>
    <w:p w14:paraId="6083BA20" w14:textId="77777777" w:rsidR="006B12F9" w:rsidRPr="00EB6831" w:rsidRDefault="006B12F9" w:rsidP="00384BB6">
      <w:pPr>
        <w:jc w:val="left"/>
        <w:rPr>
          <w:lang w:val="fr-FR"/>
        </w:rPr>
      </w:pPr>
      <w:r w:rsidRPr="00EB6831">
        <w:rPr>
          <w:lang w:val="fr-FR"/>
        </w:rPr>
        <w:t>– ITU-T Z.100 (06/2021): Langage de description et de spécification - Présentation générale de SDL-2010</w:t>
      </w:r>
    </w:p>
    <w:p w14:paraId="388844F4" w14:textId="77777777" w:rsidR="006B12F9" w:rsidRPr="00EB6831" w:rsidRDefault="006B12F9" w:rsidP="00384BB6">
      <w:pPr>
        <w:jc w:val="left"/>
        <w:rPr>
          <w:lang w:val="fr-FR"/>
        </w:rPr>
      </w:pPr>
      <w:r w:rsidRPr="00EB6831">
        <w:rPr>
          <w:lang w:val="fr-FR"/>
        </w:rPr>
        <w:t>– ITU-T Z.100 Annex F2 (06/2021): Langage de description et de spécification – Présentation générale de SDL-2010 – Définition formelle du langage SDL-2010: Sémantique statique</w:t>
      </w:r>
    </w:p>
    <w:p w14:paraId="5ECA0A9F" w14:textId="77777777" w:rsidR="006B12F9" w:rsidRPr="00EB6831" w:rsidRDefault="006B12F9" w:rsidP="00384BB6">
      <w:pPr>
        <w:jc w:val="left"/>
        <w:rPr>
          <w:lang w:val="fr-FR"/>
        </w:rPr>
      </w:pPr>
      <w:r w:rsidRPr="00EB6831">
        <w:rPr>
          <w:lang w:val="fr-FR"/>
        </w:rPr>
        <w:t>– ITU-T Z.100 Annex F3 (06/2021): Langage de description et de spécification – Présentation générale de SDL-2010 – Définition formelle du langage SDL-2010: Sémantique dynamique</w:t>
      </w:r>
    </w:p>
    <w:p w14:paraId="080668A1" w14:textId="77777777" w:rsidR="006B12F9" w:rsidRPr="00EB6831" w:rsidRDefault="006B12F9" w:rsidP="00384BB6">
      <w:pPr>
        <w:jc w:val="left"/>
        <w:rPr>
          <w:lang w:val="fr-FR"/>
        </w:rPr>
      </w:pPr>
      <w:r w:rsidRPr="00EB6831">
        <w:rPr>
          <w:lang w:val="fr-FR"/>
        </w:rPr>
        <w:t>– ITU-T Z.101 (06/2021): Langage de description et de spécification - Langage SDL-2010 de base</w:t>
      </w:r>
    </w:p>
    <w:p w14:paraId="78E8AD6B" w14:textId="77777777" w:rsidR="006B12F9" w:rsidRPr="00EB6831" w:rsidRDefault="006B12F9" w:rsidP="00384BB6">
      <w:pPr>
        <w:jc w:val="left"/>
        <w:rPr>
          <w:lang w:val="fr-FR"/>
        </w:rPr>
      </w:pPr>
      <w:r w:rsidRPr="00EB6831">
        <w:rPr>
          <w:lang w:val="fr-FR"/>
        </w:rPr>
        <w:t>– ITU-T Z.102 (06/2021): Langage de description et de spécification - Langage SDL-2010 complet</w:t>
      </w:r>
    </w:p>
    <w:p w14:paraId="1151E646" w14:textId="77777777" w:rsidR="006B12F9" w:rsidRPr="00EB6831" w:rsidRDefault="006B12F9" w:rsidP="00384BB6">
      <w:pPr>
        <w:jc w:val="left"/>
        <w:rPr>
          <w:lang w:val="fr-FR"/>
        </w:rPr>
      </w:pPr>
      <w:r w:rsidRPr="00EB6831">
        <w:rPr>
          <w:lang w:val="fr-FR"/>
        </w:rPr>
        <w:t>– ITU-T Z.103 (06/2021): Langage de description et de spécification - Notation abrégée et annotation dans le langage SDL-2010</w:t>
      </w:r>
    </w:p>
    <w:p w14:paraId="0DFBBD69" w14:textId="77777777" w:rsidR="006B12F9" w:rsidRPr="00EB6831" w:rsidRDefault="006B12F9" w:rsidP="00384BB6">
      <w:pPr>
        <w:jc w:val="left"/>
        <w:rPr>
          <w:lang w:val="fr-FR"/>
        </w:rPr>
      </w:pPr>
      <w:r w:rsidRPr="00EB6831">
        <w:rPr>
          <w:lang w:val="fr-FR"/>
        </w:rPr>
        <w:t>– ITU-T Z.104 (06/2021): Langage de description et de spécification - Caractéristiques du langage SDL-2010 pour les données et les actions</w:t>
      </w:r>
    </w:p>
    <w:p w14:paraId="0D9E1E8B" w14:textId="77777777" w:rsidR="006B12F9" w:rsidRPr="00EB6831" w:rsidRDefault="006B12F9" w:rsidP="00384BB6">
      <w:pPr>
        <w:jc w:val="left"/>
        <w:rPr>
          <w:lang w:val="fr-FR"/>
        </w:rPr>
      </w:pPr>
      <w:r w:rsidRPr="00EB6831">
        <w:rPr>
          <w:lang w:val="fr-FR"/>
        </w:rPr>
        <w:t xml:space="preserve">– ITU-T Z.105 (06/2021): Langage de description et de spécification - Langage SDL-2010 combiné avec des modules ASN.1 </w:t>
      </w:r>
    </w:p>
    <w:p w14:paraId="06067338" w14:textId="77777777" w:rsidR="006B12F9" w:rsidRPr="00EB6831" w:rsidRDefault="006B12F9" w:rsidP="00384BB6">
      <w:pPr>
        <w:jc w:val="left"/>
        <w:rPr>
          <w:lang w:val="fr-FR"/>
        </w:rPr>
      </w:pPr>
      <w:r w:rsidRPr="00EB6831">
        <w:rPr>
          <w:lang w:val="fr-FR"/>
        </w:rPr>
        <w:t>– ITU-T Z.106 (06/2021): Langage de description et de spécification - Format d'échange commun pour le langage SDL-2010</w:t>
      </w:r>
    </w:p>
    <w:p w14:paraId="407EF214" w14:textId="77777777" w:rsidR="006B12F9" w:rsidRPr="00EB6831" w:rsidRDefault="006B12F9" w:rsidP="00384BB6">
      <w:pPr>
        <w:jc w:val="left"/>
        <w:rPr>
          <w:lang w:val="fr-FR"/>
        </w:rPr>
      </w:pPr>
      <w:r w:rsidRPr="00EB6831">
        <w:rPr>
          <w:lang w:val="fr-FR"/>
        </w:rPr>
        <w:t>– ITU-T Z.107 (06/2021): Langage de description et de spécification - Données orientées objet en SDL-2010</w:t>
      </w:r>
    </w:p>
    <w:p w14:paraId="6119AEB9" w14:textId="77777777" w:rsidR="006B12F9" w:rsidRPr="00EB6831" w:rsidRDefault="006B12F9" w:rsidP="00096A0A">
      <w:pPr>
        <w:spacing w:before="240"/>
        <w:jc w:val="left"/>
        <w:rPr>
          <w:lang w:val="fr-FR"/>
        </w:rPr>
      </w:pPr>
      <w:r w:rsidRPr="00EB6831">
        <w:rPr>
          <w:lang w:val="fr-FR"/>
        </w:rPr>
        <w:t xml:space="preserve">Par la </w:t>
      </w:r>
      <w:r w:rsidRPr="00EB6831">
        <w:rPr>
          <w:lang w:val="fr-CH"/>
        </w:rPr>
        <w:t>Circulaire</w:t>
      </w:r>
      <w:r w:rsidRPr="00EB6831">
        <w:rPr>
          <w:lang w:val="fr-FR"/>
        </w:rPr>
        <w:t xml:space="preserve"> TSB 322 du 3 juin </w:t>
      </w:r>
      <w:r w:rsidRPr="00A957C3">
        <w:rPr>
          <w:lang w:val="fr-CH"/>
        </w:rPr>
        <w:t>2021</w:t>
      </w:r>
      <w:r w:rsidRPr="00EB6831">
        <w:rPr>
          <w:lang w:val="fr-FR"/>
        </w:rPr>
        <w:t>, il a été annoncé l’approbation des Recommandations UIT-T suivantes, conformément à la procédure définie dans la Résolution 1:</w:t>
      </w:r>
    </w:p>
    <w:p w14:paraId="3150D7A9" w14:textId="77777777" w:rsidR="006B12F9" w:rsidRPr="00A957C3" w:rsidRDefault="006B12F9" w:rsidP="00096A0A">
      <w:pPr>
        <w:jc w:val="left"/>
        <w:rPr>
          <w:lang w:val="fr-CH"/>
        </w:rPr>
      </w:pPr>
      <w:r w:rsidRPr="00A957C3">
        <w:rPr>
          <w:lang w:val="fr-CH"/>
        </w:rPr>
        <w:t xml:space="preserve">– ITU-T K.56 (05/2021): </w:t>
      </w:r>
      <w:r w:rsidRPr="00A957C3">
        <w:rPr>
          <w:szCs w:val="18"/>
          <w:lang w:val="fr-CH"/>
        </w:rPr>
        <w:t>Protection des stations de base radioélectriques contre la foudre</w:t>
      </w:r>
    </w:p>
    <w:p w14:paraId="056E29D1" w14:textId="77777777" w:rsidR="006B12F9" w:rsidRPr="00A957C3" w:rsidRDefault="006B12F9" w:rsidP="00096A0A">
      <w:pPr>
        <w:jc w:val="left"/>
        <w:rPr>
          <w:iCs/>
          <w:lang w:val="fr-CH"/>
        </w:rPr>
      </w:pPr>
      <w:r w:rsidRPr="00A957C3">
        <w:rPr>
          <w:lang w:val="fr-CH"/>
        </w:rPr>
        <w:t xml:space="preserve">– ITU-T K.112 (05/2021): </w:t>
      </w:r>
      <w:r w:rsidRPr="00A957C3">
        <w:rPr>
          <w:szCs w:val="18"/>
          <w:lang w:val="fr-CH"/>
        </w:rPr>
        <w:t>Protection contre la foudre, mise à la terre et mise à la masse: Procédures pratiques pour les stations de base radioélectriques</w:t>
      </w:r>
    </w:p>
    <w:p w14:paraId="6E46EBF9" w14:textId="77777777" w:rsidR="006B12F9" w:rsidRPr="00EB6831" w:rsidRDefault="006B12F9" w:rsidP="00934B79">
      <w:pPr>
        <w:spacing w:before="240"/>
        <w:jc w:val="left"/>
        <w:rPr>
          <w:lang w:val="fr-FR"/>
        </w:rPr>
      </w:pPr>
      <w:r w:rsidRPr="00EB6831">
        <w:rPr>
          <w:lang w:val="fr-FR"/>
        </w:rPr>
        <w:t xml:space="preserve">Par la </w:t>
      </w:r>
      <w:r w:rsidRPr="00EB6831">
        <w:rPr>
          <w:lang w:val="fr-CH"/>
        </w:rPr>
        <w:t>Circulaire</w:t>
      </w:r>
      <w:r w:rsidRPr="00EB6831">
        <w:rPr>
          <w:lang w:val="fr-FR"/>
        </w:rPr>
        <w:t xml:space="preserve"> TSB 326 du 9 juin </w:t>
      </w:r>
      <w:r w:rsidRPr="00A957C3">
        <w:rPr>
          <w:lang w:val="fr-CH"/>
        </w:rPr>
        <w:t>2021</w:t>
      </w:r>
      <w:r w:rsidRPr="00EB6831">
        <w:rPr>
          <w:lang w:val="fr-FR"/>
        </w:rPr>
        <w:t>, il a été annoncé l’approbation des Recommandations UIT-T suivantes, conformément à la procédure définie dans la Résolution 1:</w:t>
      </w:r>
    </w:p>
    <w:p w14:paraId="31D7A060" w14:textId="77777777" w:rsidR="006B12F9" w:rsidRPr="00A957C3" w:rsidRDefault="006B12F9" w:rsidP="00CC2CC4">
      <w:pPr>
        <w:jc w:val="left"/>
        <w:rPr>
          <w:iCs/>
          <w:lang w:val="fr-CH"/>
        </w:rPr>
      </w:pPr>
      <w:r w:rsidRPr="00A957C3">
        <w:rPr>
          <w:lang w:val="fr-CH"/>
        </w:rPr>
        <w:t>– ITU-T Y.4471 (05/2021):  Architecture fonctionnelle de l'assistance à la conduite fondée sur le réseau pour les véhicules autonomes</w:t>
      </w:r>
    </w:p>
    <w:p w14:paraId="1BF753D6" w14:textId="2AE20A4D" w:rsidR="00D53D35" w:rsidRDefault="00D53D35" w:rsidP="00511FC5">
      <w:pPr>
        <w:rPr>
          <w:lang w:val="fr-CH"/>
        </w:rPr>
      </w:pPr>
      <w:r>
        <w:rPr>
          <w:lang w:val="fr-CH"/>
        </w:rPr>
        <w:br w:type="page"/>
      </w:r>
    </w:p>
    <w:p w14:paraId="662CC666" w14:textId="77777777" w:rsidR="005572D8" w:rsidRPr="00A87701" w:rsidRDefault="005572D8" w:rsidP="002724B0">
      <w:pPr>
        <w:pStyle w:val="Heading20"/>
      </w:pPr>
      <w:bookmarkStart w:id="494" w:name="_Toc494706566"/>
      <w:bookmarkStart w:id="495" w:name="_Toc75270268"/>
      <w:bookmarkStart w:id="496" w:name="_Toc76729015"/>
      <w:r w:rsidRPr="00A87701">
        <w:t>Service téléphonique:</w:t>
      </w:r>
      <w:r w:rsidRPr="00A87701">
        <w:br/>
        <w:t>(Recommandation UIT-T E.164)</w:t>
      </w:r>
      <w:bookmarkEnd w:id="494"/>
      <w:bookmarkEnd w:id="495"/>
      <w:bookmarkEnd w:id="496"/>
    </w:p>
    <w:p w14:paraId="5EC41B4F" w14:textId="77777777" w:rsidR="005572D8" w:rsidRPr="00F81DC9" w:rsidRDefault="005572D8" w:rsidP="002724B0">
      <w:pPr>
        <w:tabs>
          <w:tab w:val="left" w:pos="794"/>
          <w:tab w:val="left" w:pos="1191"/>
          <w:tab w:val="left" w:pos="1588"/>
          <w:tab w:val="left" w:pos="1985"/>
          <w:tab w:val="left" w:pos="2160"/>
          <w:tab w:val="left" w:pos="2430"/>
        </w:tabs>
        <w:spacing w:before="0"/>
        <w:jc w:val="center"/>
        <w:rPr>
          <w:lang w:val="en-US"/>
        </w:rPr>
      </w:pPr>
      <w:r w:rsidRPr="00F81DC9">
        <w:rPr>
          <w:lang w:val="en-US"/>
        </w:rPr>
        <w:t>url: www.itu.int/itu-t/inr/npp</w:t>
      </w:r>
    </w:p>
    <w:p w14:paraId="7A272B69" w14:textId="77777777" w:rsidR="00766E28" w:rsidRPr="00BC6E49" w:rsidRDefault="00766E28" w:rsidP="00766E28">
      <w:pPr>
        <w:tabs>
          <w:tab w:val="left" w:pos="1560"/>
          <w:tab w:val="left" w:pos="2127"/>
        </w:tabs>
        <w:spacing w:before="240"/>
        <w:jc w:val="left"/>
        <w:outlineLvl w:val="3"/>
        <w:rPr>
          <w:rFonts w:eastAsia="SimSun" w:cs="Arial"/>
          <w:b/>
          <w:bCs/>
          <w:lang w:val="fr-CH" w:eastAsia="zh-CN"/>
        </w:rPr>
      </w:pPr>
      <w:r w:rsidRPr="00BC6E49">
        <w:rPr>
          <w:rFonts w:cs="Arial"/>
          <w:b/>
          <w:lang w:val="fr-CH"/>
        </w:rPr>
        <w:t>Arménie (indicatif de pays +374)</w:t>
      </w:r>
    </w:p>
    <w:p w14:paraId="4BB952E1" w14:textId="77777777" w:rsidR="00766E28" w:rsidRPr="00BC6E49" w:rsidRDefault="00766E28" w:rsidP="00766E28">
      <w:pPr>
        <w:spacing w:before="0"/>
        <w:rPr>
          <w:rFonts w:eastAsia="SimSun"/>
          <w:lang w:val="fr-CH" w:eastAsia="zh-CN"/>
        </w:rPr>
      </w:pPr>
      <w:r w:rsidRPr="00BC6E49">
        <w:rPr>
          <w:rFonts w:eastAsia="SimSun"/>
          <w:lang w:val="fr-CH" w:eastAsia="zh-CN"/>
        </w:rPr>
        <w:t xml:space="preserve">Communication du </w:t>
      </w:r>
      <w:r>
        <w:rPr>
          <w:rFonts w:eastAsia="SimSun"/>
          <w:lang w:val="fr-CH" w:eastAsia="zh-CN"/>
        </w:rPr>
        <w:t>3</w:t>
      </w:r>
      <w:r w:rsidRPr="00BC6E49">
        <w:rPr>
          <w:rFonts w:eastAsia="SimSun"/>
          <w:lang w:val="fr-CH" w:eastAsia="zh-CN"/>
        </w:rPr>
        <w:t>.</w:t>
      </w:r>
      <w:r>
        <w:rPr>
          <w:rFonts w:eastAsia="SimSun"/>
          <w:lang w:val="fr-CH" w:eastAsia="zh-CN"/>
        </w:rPr>
        <w:t>VI</w:t>
      </w:r>
      <w:r w:rsidRPr="00BC6E49">
        <w:rPr>
          <w:rFonts w:eastAsia="SimSun"/>
          <w:lang w:val="fr-CH" w:eastAsia="zh-CN"/>
        </w:rPr>
        <w:t>.20</w:t>
      </w:r>
      <w:r>
        <w:rPr>
          <w:rFonts w:eastAsia="SimSun"/>
          <w:lang w:val="fr-CH" w:eastAsia="zh-CN"/>
        </w:rPr>
        <w:t>21</w:t>
      </w:r>
      <w:r w:rsidRPr="00BC6E49">
        <w:rPr>
          <w:rFonts w:eastAsia="SimSun"/>
          <w:lang w:val="fr-CH" w:eastAsia="zh-CN"/>
        </w:rPr>
        <w:t>:</w:t>
      </w:r>
    </w:p>
    <w:p w14:paraId="1FAD65C5" w14:textId="77777777" w:rsidR="00766E28" w:rsidRPr="00BC6E49" w:rsidRDefault="00766E28" w:rsidP="00766E28">
      <w:pPr>
        <w:overflowPunct/>
        <w:autoSpaceDE/>
        <w:autoSpaceDN/>
        <w:adjustRightInd/>
        <w:spacing w:before="240"/>
        <w:jc w:val="left"/>
        <w:textAlignment w:val="auto"/>
        <w:rPr>
          <w:lang w:val="fr-CH"/>
        </w:rPr>
      </w:pPr>
      <w:r w:rsidRPr="00BC6E49">
        <w:rPr>
          <w:rFonts w:eastAsia="SimSun" w:cs="Arial"/>
          <w:lang w:val="fr-CH" w:eastAsia="zh-CN"/>
        </w:rPr>
        <w:t xml:space="preserve">Le </w:t>
      </w:r>
      <w:r w:rsidRPr="00BC6E49">
        <w:rPr>
          <w:rFonts w:eastAsia="SimSun" w:cs="Arial"/>
          <w:i/>
          <w:lang w:val="fr-CH" w:eastAsia="zh-CN"/>
        </w:rPr>
        <w:t xml:space="preserve">Ministère </w:t>
      </w:r>
      <w:r>
        <w:rPr>
          <w:rFonts w:eastAsia="SimSun" w:cs="Arial"/>
          <w:i/>
          <w:lang w:val="fr-CH" w:eastAsia="zh-CN"/>
        </w:rPr>
        <w:t>de l'industrie de la haute technologie</w:t>
      </w:r>
      <w:r w:rsidRPr="00BC6E49">
        <w:rPr>
          <w:rFonts w:eastAsia="SimSun" w:cs="Arial"/>
          <w:lang w:val="fr-CH" w:eastAsia="zh-CN"/>
        </w:rPr>
        <w:t xml:space="preserve">, Yerevan, annonce la version mise à jour </w:t>
      </w:r>
      <w:r>
        <w:rPr>
          <w:rFonts w:eastAsia="SimSun" w:cs="Arial"/>
          <w:lang w:val="fr-CH" w:eastAsia="zh-CN"/>
        </w:rPr>
        <w:t xml:space="preserve">suivante </w:t>
      </w:r>
      <w:r w:rsidRPr="00BC6E49">
        <w:rPr>
          <w:rFonts w:eastAsia="SimSun" w:cs="Arial"/>
          <w:lang w:val="fr-CH" w:eastAsia="zh-CN"/>
        </w:rPr>
        <w:t>du plan national de numérotage de l'Arménie.</w:t>
      </w:r>
    </w:p>
    <w:p w14:paraId="5A25FCD9" w14:textId="77777777" w:rsidR="00766E28" w:rsidRPr="00BC6E49" w:rsidRDefault="00766E28" w:rsidP="00766E28">
      <w:pPr>
        <w:rPr>
          <w:lang w:val="fr-CH"/>
        </w:rPr>
      </w:pPr>
    </w:p>
    <w:tbl>
      <w:tblPr>
        <w:tblW w:w="9776" w:type="dxa"/>
        <w:tblLook w:val="04A0" w:firstRow="1" w:lastRow="0" w:firstColumn="1" w:lastColumn="0" w:noHBand="0" w:noVBand="1"/>
      </w:tblPr>
      <w:tblGrid>
        <w:gridCol w:w="1343"/>
        <w:gridCol w:w="1774"/>
        <w:gridCol w:w="782"/>
        <w:gridCol w:w="1558"/>
        <w:gridCol w:w="1080"/>
        <w:gridCol w:w="946"/>
        <w:gridCol w:w="1275"/>
        <w:gridCol w:w="1018"/>
      </w:tblGrid>
      <w:tr w:rsidR="00766E28" w:rsidRPr="00BC6E49" w14:paraId="4905F84C"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61F934"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24112"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EA708B5" w14:textId="77777777" w:rsidR="00766E28" w:rsidRPr="00BC6E49" w:rsidRDefault="00766E28" w:rsidP="00FC50F5">
            <w:pPr>
              <w:spacing w:before="0"/>
              <w:jc w:val="center"/>
              <w:rPr>
                <w:i/>
                <w:iCs/>
              </w:rPr>
            </w:pPr>
            <w:r w:rsidRPr="00BC6E49">
              <w:rPr>
                <w:i/>
                <w:iCs/>
              </w:rPr>
              <w:t>N(S)N existants</w:t>
            </w:r>
          </w:p>
        </w:tc>
      </w:tr>
      <w:tr w:rsidR="00766E28" w:rsidRPr="00D42563" w14:paraId="1638FEE5"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5134EB5"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0BF3A16"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53245102" w14:textId="77777777" w:rsidR="00766E28" w:rsidRPr="00BC6E49" w:rsidRDefault="00766E28" w:rsidP="00FC50F5">
            <w:pPr>
              <w:spacing w:before="0"/>
              <w:jc w:val="center"/>
              <w:rPr>
                <w:i/>
                <w:iCs/>
              </w:rPr>
            </w:pPr>
            <w:r w:rsidRPr="00BC6E49">
              <w:rPr>
                <w:i/>
                <w:iCs/>
              </w:rPr>
              <w:t>NDC</w:t>
            </w:r>
          </w:p>
        </w:tc>
        <w:tc>
          <w:tcPr>
            <w:tcW w:w="1558" w:type="dxa"/>
            <w:tcBorders>
              <w:top w:val="single" w:sz="4" w:space="0" w:color="auto"/>
              <w:left w:val="nil"/>
              <w:bottom w:val="single" w:sz="4" w:space="0" w:color="auto"/>
              <w:right w:val="single" w:sz="4" w:space="0" w:color="000000"/>
            </w:tcBorders>
            <w:shd w:val="clear" w:color="auto" w:fill="auto"/>
            <w:vAlign w:val="center"/>
          </w:tcPr>
          <w:p w14:paraId="33448C99" w14:textId="77777777" w:rsidR="00766E28" w:rsidRPr="00BC6E49" w:rsidRDefault="00766E28" w:rsidP="00FC50F5">
            <w:pPr>
              <w:spacing w:before="0"/>
              <w:jc w:val="center"/>
              <w:rPr>
                <w:i/>
                <w:iCs/>
              </w:rPr>
            </w:pPr>
            <w:r w:rsidRPr="00BC6E49">
              <w:rPr>
                <w:i/>
                <w:iCs/>
              </w:rPr>
              <w:t>Chiffres supplémentaires</w:t>
            </w:r>
          </w:p>
        </w:tc>
        <w:tc>
          <w:tcPr>
            <w:tcW w:w="4319" w:type="dxa"/>
            <w:gridSpan w:val="4"/>
            <w:tcBorders>
              <w:top w:val="single" w:sz="4" w:space="0" w:color="auto"/>
              <w:left w:val="nil"/>
              <w:bottom w:val="single" w:sz="4" w:space="0" w:color="auto"/>
              <w:right w:val="single" w:sz="4" w:space="0" w:color="000000"/>
            </w:tcBorders>
            <w:shd w:val="clear" w:color="auto" w:fill="auto"/>
            <w:vAlign w:val="center"/>
          </w:tcPr>
          <w:p w14:paraId="67D29F5F"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009EBFF3" w14:textId="77777777" w:rsidTr="00FC50F5">
        <w:trPr>
          <w:cantSplit/>
          <w:trHeight w:val="284"/>
          <w:tblHeader/>
        </w:trPr>
        <w:tc>
          <w:tcPr>
            <w:tcW w:w="5457"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3974294" w14:textId="77777777" w:rsidR="00766E28" w:rsidRPr="00BC6E49" w:rsidRDefault="00766E28" w:rsidP="00FC50F5">
            <w:pPr>
              <w:spacing w:before="0"/>
              <w:rPr>
                <w:lang w:val="fr-CH"/>
              </w:rPr>
            </w:pPr>
          </w:p>
        </w:tc>
        <w:tc>
          <w:tcPr>
            <w:tcW w:w="431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CE1E1C2"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r>
            <w:bookmarkStart w:id="497" w:name="lt_pId013"/>
            <w:r w:rsidRPr="00BC6E49">
              <w:rPr>
                <w:i/>
                <w:iCs/>
                <w:lang w:val="fr-CH"/>
              </w:rPr>
              <w:t>les services de téléphonie fixe</w:t>
            </w:r>
            <w:bookmarkEnd w:id="497"/>
          </w:p>
        </w:tc>
      </w:tr>
      <w:tr w:rsidR="00766E28" w:rsidRPr="00BC6E49" w14:paraId="1B78219B" w14:textId="77777777" w:rsidTr="00FC50F5">
        <w:trPr>
          <w:cantSplit/>
          <w:trHeight w:val="284"/>
          <w:tblHeader/>
        </w:trPr>
        <w:tc>
          <w:tcPr>
            <w:tcW w:w="5457"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536731D"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74EB1552" w14:textId="3E45A38B" w:rsidR="00766E28" w:rsidRPr="00BC6E49" w:rsidRDefault="00D42563" w:rsidP="00FC50F5">
            <w:pPr>
              <w:spacing w:before="0"/>
              <w:jc w:val="center"/>
              <w:rPr>
                <w:i/>
                <w:iCs/>
              </w:rPr>
            </w:pPr>
            <w:bookmarkStart w:id="498" w:name="lt_pId014"/>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bookmarkEnd w:id="498"/>
          </w:p>
        </w:tc>
        <w:tc>
          <w:tcPr>
            <w:tcW w:w="946" w:type="dxa"/>
            <w:tcBorders>
              <w:top w:val="nil"/>
              <w:left w:val="nil"/>
              <w:bottom w:val="single" w:sz="4" w:space="0" w:color="auto"/>
              <w:right w:val="single" w:sz="4" w:space="0" w:color="auto"/>
            </w:tcBorders>
            <w:shd w:val="clear" w:color="auto" w:fill="auto"/>
            <w:noWrap/>
            <w:vAlign w:val="center"/>
            <w:hideMark/>
          </w:tcPr>
          <w:p w14:paraId="799DE4C5" w14:textId="77777777" w:rsidR="00766E28" w:rsidRPr="00BC6E49" w:rsidRDefault="00766E28" w:rsidP="00FC50F5">
            <w:pPr>
              <w:spacing w:before="0"/>
              <w:jc w:val="center"/>
              <w:rPr>
                <w:i/>
                <w:iCs/>
              </w:rPr>
            </w:pPr>
            <w:bookmarkStart w:id="499" w:name="lt_pId015"/>
            <w:r w:rsidRPr="00BC6E49">
              <w:rPr>
                <w:i/>
                <w:iCs/>
              </w:rPr>
              <w:t>Ucom</w:t>
            </w:r>
            <w:bookmarkEnd w:id="499"/>
          </w:p>
        </w:tc>
        <w:tc>
          <w:tcPr>
            <w:tcW w:w="1159" w:type="dxa"/>
            <w:tcBorders>
              <w:top w:val="nil"/>
              <w:left w:val="nil"/>
              <w:bottom w:val="single" w:sz="4" w:space="0" w:color="auto"/>
              <w:right w:val="single" w:sz="4" w:space="0" w:color="auto"/>
            </w:tcBorders>
            <w:shd w:val="clear" w:color="auto" w:fill="auto"/>
            <w:noWrap/>
            <w:vAlign w:val="center"/>
            <w:hideMark/>
          </w:tcPr>
          <w:p w14:paraId="395E4EAE" w14:textId="77777777" w:rsidR="00766E28" w:rsidRPr="00BC6E49" w:rsidRDefault="00766E28" w:rsidP="00FC50F5">
            <w:pPr>
              <w:spacing w:before="0"/>
              <w:jc w:val="center"/>
              <w:rPr>
                <w:i/>
                <w:iCs/>
              </w:rPr>
            </w:pPr>
            <w:bookmarkStart w:id="500" w:name="lt_pId016"/>
            <w:r w:rsidRPr="00BC6E49">
              <w:rPr>
                <w:i/>
                <w:iCs/>
              </w:rPr>
              <w:t>GNC-Alfa (Rostelecom)</w:t>
            </w:r>
            <w:bookmarkEnd w:id="500"/>
          </w:p>
        </w:tc>
        <w:tc>
          <w:tcPr>
            <w:tcW w:w="1134" w:type="dxa"/>
            <w:tcBorders>
              <w:top w:val="nil"/>
              <w:left w:val="nil"/>
              <w:bottom w:val="single" w:sz="4" w:space="0" w:color="auto"/>
              <w:right w:val="single" w:sz="4" w:space="0" w:color="auto"/>
            </w:tcBorders>
            <w:vAlign w:val="center"/>
          </w:tcPr>
          <w:p w14:paraId="71FD3F73" w14:textId="77777777" w:rsidR="00766E28" w:rsidRPr="00BC6E49" w:rsidRDefault="00766E28" w:rsidP="00FC50F5">
            <w:pPr>
              <w:spacing w:before="0"/>
              <w:jc w:val="center"/>
              <w:rPr>
                <w:i/>
                <w:iCs/>
              </w:rPr>
            </w:pPr>
            <w:r w:rsidRPr="00C22C25">
              <w:rPr>
                <w:rFonts w:cs="Arial"/>
                <w:i/>
                <w:iCs/>
                <w:lang w:eastAsia="zh-CN"/>
              </w:rPr>
              <w:t>Crossnet</w:t>
            </w:r>
          </w:p>
        </w:tc>
      </w:tr>
      <w:tr w:rsidR="00766E28" w:rsidRPr="00BC6E49" w14:paraId="75FD1D56" w14:textId="77777777" w:rsidTr="00FC50F5">
        <w:trPr>
          <w:cantSplit/>
          <w:trHeight w:val="284"/>
        </w:trPr>
        <w:tc>
          <w:tcPr>
            <w:tcW w:w="1343" w:type="dxa"/>
            <w:tcBorders>
              <w:top w:val="nil"/>
              <w:left w:val="nil"/>
              <w:bottom w:val="single" w:sz="4" w:space="0" w:color="auto"/>
              <w:right w:val="nil"/>
            </w:tcBorders>
            <w:shd w:val="clear" w:color="auto" w:fill="D9D9D9" w:themeFill="background1" w:themeFillShade="D9"/>
            <w:noWrap/>
            <w:vAlign w:val="bottom"/>
          </w:tcPr>
          <w:p w14:paraId="6AADF07A" w14:textId="77777777" w:rsidR="00766E28" w:rsidRPr="00BC6E49" w:rsidRDefault="00766E28" w:rsidP="00FC50F5">
            <w:pPr>
              <w:spacing w:before="0"/>
            </w:pPr>
          </w:p>
        </w:tc>
        <w:tc>
          <w:tcPr>
            <w:tcW w:w="1774" w:type="dxa"/>
            <w:tcBorders>
              <w:top w:val="nil"/>
              <w:left w:val="nil"/>
              <w:bottom w:val="single" w:sz="4" w:space="0" w:color="auto"/>
              <w:right w:val="nil"/>
            </w:tcBorders>
            <w:shd w:val="clear" w:color="auto" w:fill="D9D9D9" w:themeFill="background1" w:themeFillShade="D9"/>
            <w:noWrap/>
            <w:vAlign w:val="center"/>
          </w:tcPr>
          <w:p w14:paraId="2DEF68DD" w14:textId="77777777" w:rsidR="00766E28" w:rsidRPr="00BC6E49" w:rsidRDefault="00766E28" w:rsidP="00FC50F5">
            <w:pPr>
              <w:spacing w:before="0"/>
            </w:pPr>
          </w:p>
        </w:tc>
        <w:tc>
          <w:tcPr>
            <w:tcW w:w="782" w:type="dxa"/>
            <w:tcBorders>
              <w:top w:val="nil"/>
              <w:left w:val="nil"/>
              <w:bottom w:val="single" w:sz="4" w:space="0" w:color="auto"/>
              <w:right w:val="nil"/>
            </w:tcBorders>
            <w:shd w:val="clear" w:color="auto" w:fill="D9D9D9" w:themeFill="background1" w:themeFillShade="D9"/>
            <w:noWrap/>
            <w:vAlign w:val="bottom"/>
          </w:tcPr>
          <w:p w14:paraId="5496B961" w14:textId="77777777" w:rsidR="00766E28" w:rsidRPr="00BC6E49" w:rsidRDefault="00766E28" w:rsidP="00FC50F5">
            <w:pPr>
              <w:spacing w:before="0"/>
            </w:pPr>
          </w:p>
        </w:tc>
        <w:tc>
          <w:tcPr>
            <w:tcW w:w="1558" w:type="dxa"/>
            <w:tcBorders>
              <w:top w:val="nil"/>
              <w:left w:val="nil"/>
              <w:bottom w:val="single" w:sz="4" w:space="0" w:color="auto"/>
              <w:right w:val="nil"/>
            </w:tcBorders>
            <w:shd w:val="clear" w:color="auto" w:fill="D9D9D9" w:themeFill="background1" w:themeFillShade="D9"/>
            <w:noWrap/>
            <w:vAlign w:val="bottom"/>
          </w:tcPr>
          <w:p w14:paraId="3552A8F0" w14:textId="77777777" w:rsidR="00766E28" w:rsidRPr="00BC6E49" w:rsidRDefault="00766E28" w:rsidP="00FC50F5">
            <w:pPr>
              <w:spacing w:before="0"/>
            </w:pPr>
          </w:p>
        </w:tc>
        <w:tc>
          <w:tcPr>
            <w:tcW w:w="1080" w:type="dxa"/>
            <w:tcBorders>
              <w:top w:val="nil"/>
              <w:left w:val="nil"/>
              <w:bottom w:val="single" w:sz="4" w:space="0" w:color="auto"/>
              <w:right w:val="nil"/>
            </w:tcBorders>
            <w:shd w:val="clear" w:color="auto" w:fill="D9D9D9" w:themeFill="background1" w:themeFillShade="D9"/>
            <w:vAlign w:val="bottom"/>
          </w:tcPr>
          <w:p w14:paraId="3F27CBD7" w14:textId="77777777" w:rsidR="00766E28" w:rsidRPr="00BC6E49" w:rsidRDefault="00766E28" w:rsidP="00FC50F5">
            <w:pPr>
              <w:spacing w:before="0"/>
            </w:pPr>
          </w:p>
        </w:tc>
        <w:tc>
          <w:tcPr>
            <w:tcW w:w="946" w:type="dxa"/>
            <w:tcBorders>
              <w:top w:val="nil"/>
              <w:left w:val="nil"/>
              <w:bottom w:val="single" w:sz="4" w:space="0" w:color="auto"/>
              <w:right w:val="nil"/>
            </w:tcBorders>
            <w:shd w:val="clear" w:color="auto" w:fill="D9D9D9" w:themeFill="background1" w:themeFillShade="D9"/>
            <w:noWrap/>
            <w:vAlign w:val="bottom"/>
          </w:tcPr>
          <w:p w14:paraId="74C3C9F9" w14:textId="77777777" w:rsidR="00766E28" w:rsidRPr="00BC6E49" w:rsidRDefault="00766E28" w:rsidP="00FC50F5">
            <w:pPr>
              <w:spacing w:before="0"/>
            </w:pPr>
          </w:p>
        </w:tc>
        <w:tc>
          <w:tcPr>
            <w:tcW w:w="1159" w:type="dxa"/>
            <w:tcBorders>
              <w:top w:val="nil"/>
              <w:left w:val="nil"/>
              <w:bottom w:val="single" w:sz="4" w:space="0" w:color="auto"/>
              <w:right w:val="nil"/>
            </w:tcBorders>
            <w:shd w:val="clear" w:color="auto" w:fill="D9D9D9" w:themeFill="background1" w:themeFillShade="D9"/>
            <w:noWrap/>
            <w:vAlign w:val="bottom"/>
          </w:tcPr>
          <w:p w14:paraId="1628519E" w14:textId="77777777" w:rsidR="00766E28" w:rsidRPr="00BC6E49" w:rsidRDefault="00766E28" w:rsidP="00FC50F5">
            <w:pPr>
              <w:spacing w:before="0"/>
            </w:pPr>
          </w:p>
        </w:tc>
        <w:tc>
          <w:tcPr>
            <w:tcW w:w="1134" w:type="dxa"/>
            <w:tcBorders>
              <w:top w:val="nil"/>
              <w:left w:val="nil"/>
              <w:bottom w:val="single" w:sz="4" w:space="0" w:color="auto"/>
              <w:right w:val="nil"/>
            </w:tcBorders>
            <w:shd w:val="clear" w:color="auto" w:fill="D9D9D9" w:themeFill="background1" w:themeFillShade="D9"/>
          </w:tcPr>
          <w:p w14:paraId="23CFCD20" w14:textId="77777777" w:rsidR="00766E28" w:rsidRPr="00BC6E49" w:rsidRDefault="00766E28" w:rsidP="00FC50F5">
            <w:pPr>
              <w:spacing w:before="0"/>
            </w:pPr>
          </w:p>
        </w:tc>
      </w:tr>
      <w:tr w:rsidR="00766E28" w:rsidRPr="00BC6E49" w14:paraId="7E251462" w14:textId="77777777" w:rsidTr="00FC50F5">
        <w:trPr>
          <w:cantSplit/>
          <w:trHeight w:val="284"/>
        </w:trPr>
        <w:tc>
          <w:tcPr>
            <w:tcW w:w="1343" w:type="dxa"/>
            <w:vMerge w:val="restart"/>
            <w:tcBorders>
              <w:top w:val="single" w:sz="4" w:space="0" w:color="auto"/>
              <w:left w:val="single" w:sz="4" w:space="0" w:color="auto"/>
              <w:right w:val="single" w:sz="4" w:space="0" w:color="auto"/>
            </w:tcBorders>
            <w:shd w:val="clear" w:color="auto" w:fill="auto"/>
            <w:noWrap/>
            <w:vAlign w:val="center"/>
            <w:hideMark/>
          </w:tcPr>
          <w:p w14:paraId="0A5B6ED9" w14:textId="77777777" w:rsidR="00766E28" w:rsidRPr="00BC6E49" w:rsidRDefault="00766E28" w:rsidP="00FC50F5">
            <w:pPr>
              <w:spacing w:before="0"/>
              <w:rPr>
                <w:b/>
                <w:bCs/>
              </w:rPr>
            </w:pPr>
            <w:r w:rsidRPr="00BC6E49">
              <w:rPr>
                <w:b/>
                <w:bCs/>
              </w:rPr>
              <w:t>Yerevan</w:t>
            </w:r>
          </w:p>
        </w:tc>
        <w:tc>
          <w:tcPr>
            <w:tcW w:w="1774" w:type="dxa"/>
            <w:vMerge w:val="restart"/>
            <w:tcBorders>
              <w:top w:val="single" w:sz="4" w:space="0" w:color="auto"/>
              <w:left w:val="single" w:sz="4" w:space="0" w:color="auto"/>
              <w:right w:val="single" w:sz="4" w:space="0" w:color="auto"/>
            </w:tcBorders>
            <w:shd w:val="clear" w:color="auto" w:fill="auto"/>
            <w:noWrap/>
            <w:vAlign w:val="center"/>
            <w:hideMark/>
          </w:tcPr>
          <w:p w14:paraId="70B81F05" w14:textId="77777777" w:rsidR="00766E28" w:rsidRPr="00BC6E49" w:rsidRDefault="00766E28" w:rsidP="00FC50F5">
            <w:pPr>
              <w:spacing w:before="0"/>
            </w:pPr>
            <w:bookmarkStart w:id="501" w:name="lt_pId018"/>
            <w:r w:rsidRPr="00BC6E49">
              <w:t>Centraux téléphoniques</w:t>
            </w:r>
            <w:bookmarkEnd w:id="501"/>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628AF8C0" w14:textId="77777777" w:rsidR="00766E28" w:rsidRPr="00BC6E49" w:rsidRDefault="00766E28" w:rsidP="00FC50F5">
            <w:pPr>
              <w:spacing w:before="0"/>
            </w:pPr>
            <w:r w:rsidRPr="00BC6E49">
              <w:t>10</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0875DA5C"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2C46B186" w14:textId="77777777" w:rsidR="00766E28" w:rsidRPr="00BC6E49" w:rsidRDefault="00766E28" w:rsidP="00FC50F5">
            <w:pPr>
              <w:spacing w:before="0"/>
            </w:pPr>
            <w:bookmarkStart w:id="502" w:name="lt_pId021"/>
            <w:r w:rsidRPr="00BC6E49">
              <w:t>2xxxxx, 3xxxxx, 4xxxxx, 5xxxxx, 6xxxxx, 7xxxxx, 8xxxxx, 9xxxxx</w:t>
            </w:r>
            <w:bookmarkEnd w:id="502"/>
          </w:p>
        </w:tc>
        <w:tc>
          <w:tcPr>
            <w:tcW w:w="946" w:type="dxa"/>
            <w:tcBorders>
              <w:top w:val="single" w:sz="4" w:space="0" w:color="auto"/>
              <w:left w:val="nil"/>
              <w:bottom w:val="single" w:sz="4" w:space="0" w:color="auto"/>
              <w:right w:val="single" w:sz="4" w:space="0" w:color="auto"/>
            </w:tcBorders>
            <w:shd w:val="clear" w:color="000000" w:fill="808080"/>
            <w:noWrap/>
            <w:vAlign w:val="bottom"/>
            <w:hideMark/>
          </w:tcPr>
          <w:p w14:paraId="2F151AB4" w14:textId="77777777" w:rsidR="00766E28" w:rsidRPr="00BC6E49" w:rsidRDefault="00766E28" w:rsidP="00FC50F5">
            <w:pPr>
              <w:spacing w:before="0"/>
            </w:pPr>
            <w:r w:rsidRPr="00BC6E49">
              <w:t> </w:t>
            </w:r>
          </w:p>
        </w:tc>
        <w:tc>
          <w:tcPr>
            <w:tcW w:w="1159" w:type="dxa"/>
            <w:tcBorders>
              <w:top w:val="single" w:sz="4" w:space="0" w:color="auto"/>
              <w:left w:val="nil"/>
              <w:bottom w:val="single" w:sz="4" w:space="0" w:color="auto"/>
              <w:right w:val="single" w:sz="4" w:space="0" w:color="auto"/>
            </w:tcBorders>
            <w:shd w:val="clear" w:color="000000" w:fill="808080"/>
            <w:noWrap/>
            <w:vAlign w:val="bottom"/>
            <w:hideMark/>
          </w:tcPr>
          <w:p w14:paraId="57AE27A2" w14:textId="77777777" w:rsidR="00766E28" w:rsidRPr="00BC6E49" w:rsidRDefault="00766E28" w:rsidP="00FC50F5">
            <w:pPr>
              <w:spacing w:before="0"/>
            </w:pPr>
            <w:r w:rsidRPr="00BC6E49">
              <w:t> </w:t>
            </w:r>
          </w:p>
        </w:tc>
        <w:tc>
          <w:tcPr>
            <w:tcW w:w="1134" w:type="dxa"/>
            <w:tcBorders>
              <w:top w:val="single" w:sz="4" w:space="0" w:color="auto"/>
              <w:left w:val="nil"/>
              <w:bottom w:val="single" w:sz="4" w:space="0" w:color="auto"/>
              <w:right w:val="single" w:sz="4" w:space="0" w:color="auto"/>
            </w:tcBorders>
            <w:shd w:val="clear" w:color="000000" w:fill="808080"/>
          </w:tcPr>
          <w:p w14:paraId="4F334D30" w14:textId="77777777" w:rsidR="00766E28" w:rsidRPr="00BC6E49" w:rsidRDefault="00766E28" w:rsidP="00FC50F5">
            <w:pPr>
              <w:spacing w:before="0"/>
            </w:pPr>
          </w:p>
        </w:tc>
      </w:tr>
      <w:tr w:rsidR="00766E28" w:rsidRPr="00BC6E49" w14:paraId="57C5BAA2" w14:textId="77777777" w:rsidTr="00FC50F5">
        <w:trPr>
          <w:cantSplit/>
          <w:trHeight w:val="284"/>
        </w:trPr>
        <w:tc>
          <w:tcPr>
            <w:tcW w:w="1343" w:type="dxa"/>
            <w:vMerge/>
            <w:tcBorders>
              <w:left w:val="single" w:sz="4" w:space="0" w:color="auto"/>
              <w:right w:val="single" w:sz="4" w:space="0" w:color="auto"/>
            </w:tcBorders>
            <w:vAlign w:val="center"/>
            <w:hideMark/>
          </w:tcPr>
          <w:p w14:paraId="6F8BEDA8" w14:textId="77777777" w:rsidR="00766E28" w:rsidRPr="00BC6E49" w:rsidRDefault="00766E28" w:rsidP="00FC50F5">
            <w:pPr>
              <w:spacing w:before="0"/>
            </w:pPr>
          </w:p>
        </w:tc>
        <w:tc>
          <w:tcPr>
            <w:tcW w:w="1774" w:type="dxa"/>
            <w:vMerge/>
            <w:tcBorders>
              <w:left w:val="single" w:sz="4" w:space="0" w:color="auto"/>
              <w:right w:val="single" w:sz="4" w:space="0" w:color="auto"/>
            </w:tcBorders>
            <w:vAlign w:val="center"/>
            <w:hideMark/>
          </w:tcPr>
          <w:p w14:paraId="6629422F" w14:textId="77777777" w:rsidR="00766E28" w:rsidRPr="00BC6E49" w:rsidRDefault="00766E28" w:rsidP="00FC50F5">
            <w:pPr>
              <w:spacing w:before="0"/>
            </w:pPr>
          </w:p>
        </w:tc>
        <w:tc>
          <w:tcPr>
            <w:tcW w:w="782" w:type="dxa"/>
            <w:tcBorders>
              <w:top w:val="single" w:sz="4" w:space="0" w:color="auto"/>
              <w:left w:val="nil"/>
              <w:bottom w:val="single" w:sz="4" w:space="0" w:color="auto"/>
              <w:right w:val="single" w:sz="4" w:space="0" w:color="auto"/>
            </w:tcBorders>
            <w:shd w:val="clear" w:color="auto" w:fill="auto"/>
            <w:noWrap/>
            <w:vAlign w:val="center"/>
            <w:hideMark/>
          </w:tcPr>
          <w:p w14:paraId="57DD0487" w14:textId="77777777" w:rsidR="00766E28" w:rsidRPr="00BC6E49" w:rsidRDefault="00766E28" w:rsidP="00FC50F5">
            <w:pPr>
              <w:spacing w:before="0"/>
            </w:pPr>
            <w:r w:rsidRPr="00BC6E49">
              <w:t>11</w:t>
            </w:r>
          </w:p>
        </w:tc>
        <w:tc>
          <w:tcPr>
            <w:tcW w:w="1558" w:type="dxa"/>
            <w:tcBorders>
              <w:top w:val="single" w:sz="4" w:space="0" w:color="auto"/>
              <w:left w:val="nil"/>
              <w:bottom w:val="single" w:sz="4" w:space="0" w:color="auto"/>
              <w:right w:val="single" w:sz="4" w:space="0" w:color="auto"/>
            </w:tcBorders>
            <w:shd w:val="clear" w:color="auto" w:fill="auto"/>
            <w:noWrap/>
            <w:vAlign w:val="center"/>
            <w:hideMark/>
          </w:tcPr>
          <w:p w14:paraId="550387C2"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000000" w:fill="808080"/>
            <w:noWrap/>
            <w:vAlign w:val="bottom"/>
            <w:hideMark/>
          </w:tcPr>
          <w:p w14:paraId="037BF9B8" w14:textId="77777777" w:rsidR="00766E28" w:rsidRPr="00BC6E49" w:rsidRDefault="00766E28" w:rsidP="00FC50F5">
            <w:pPr>
              <w:spacing w:before="0"/>
            </w:pPr>
            <w:r w:rsidRPr="00BC6E49">
              <w:t> </w:t>
            </w:r>
          </w:p>
        </w:tc>
        <w:tc>
          <w:tcPr>
            <w:tcW w:w="946" w:type="dxa"/>
            <w:tcBorders>
              <w:top w:val="single" w:sz="4" w:space="0" w:color="auto"/>
              <w:left w:val="nil"/>
              <w:bottom w:val="single" w:sz="4" w:space="0" w:color="auto"/>
              <w:right w:val="single" w:sz="4" w:space="0" w:color="auto"/>
            </w:tcBorders>
            <w:shd w:val="clear" w:color="auto" w:fill="auto"/>
            <w:vAlign w:val="bottom"/>
            <w:hideMark/>
          </w:tcPr>
          <w:p w14:paraId="4627ABF6" w14:textId="77777777" w:rsidR="00766E28" w:rsidRPr="00BC6E49" w:rsidRDefault="00766E28" w:rsidP="00FC50F5">
            <w:pPr>
              <w:spacing w:before="0"/>
            </w:pPr>
            <w:bookmarkStart w:id="503" w:name="lt_pId027"/>
            <w:r w:rsidRPr="00BC6E49">
              <w:t>2xxxxx, 3xxxxx, 4xxxxx, 5xxxxx, 6xxxxx, 7xxxxx, 8xxxxx, 9xxxxx</w:t>
            </w:r>
            <w:bookmarkEnd w:id="503"/>
          </w:p>
        </w:tc>
        <w:tc>
          <w:tcPr>
            <w:tcW w:w="1159" w:type="dxa"/>
            <w:tcBorders>
              <w:top w:val="single" w:sz="4" w:space="0" w:color="auto"/>
              <w:left w:val="nil"/>
              <w:bottom w:val="nil"/>
              <w:right w:val="nil"/>
            </w:tcBorders>
            <w:shd w:val="clear" w:color="000000" w:fill="808080"/>
            <w:noWrap/>
            <w:vAlign w:val="bottom"/>
            <w:hideMark/>
          </w:tcPr>
          <w:p w14:paraId="7AFCC4F8" w14:textId="77777777" w:rsidR="00766E28" w:rsidRPr="00BC6E49" w:rsidRDefault="00766E28" w:rsidP="00FC50F5">
            <w:pPr>
              <w:spacing w:before="0"/>
            </w:pPr>
            <w:r w:rsidRPr="00BC6E49">
              <w:t> </w:t>
            </w:r>
          </w:p>
        </w:tc>
        <w:tc>
          <w:tcPr>
            <w:tcW w:w="1134" w:type="dxa"/>
            <w:tcBorders>
              <w:top w:val="single" w:sz="4" w:space="0" w:color="auto"/>
              <w:left w:val="nil"/>
              <w:bottom w:val="nil"/>
              <w:right w:val="nil"/>
            </w:tcBorders>
            <w:shd w:val="clear" w:color="000000" w:fill="808080"/>
          </w:tcPr>
          <w:p w14:paraId="4E1D5EAC" w14:textId="77777777" w:rsidR="00766E28" w:rsidRPr="00BC6E49" w:rsidRDefault="00766E28" w:rsidP="00FC50F5">
            <w:pPr>
              <w:spacing w:before="0"/>
            </w:pPr>
          </w:p>
        </w:tc>
      </w:tr>
      <w:tr w:rsidR="00766E28" w:rsidRPr="00BC6E49" w14:paraId="5C51D90A" w14:textId="77777777" w:rsidTr="00FC50F5">
        <w:trPr>
          <w:cantSplit/>
          <w:trHeight w:val="2020"/>
        </w:trPr>
        <w:tc>
          <w:tcPr>
            <w:tcW w:w="1343" w:type="dxa"/>
            <w:vMerge/>
            <w:tcBorders>
              <w:left w:val="single" w:sz="4" w:space="0" w:color="auto"/>
              <w:right w:val="single" w:sz="4" w:space="0" w:color="auto"/>
            </w:tcBorders>
            <w:vAlign w:val="center"/>
            <w:hideMark/>
          </w:tcPr>
          <w:p w14:paraId="5795C3FF" w14:textId="77777777" w:rsidR="00766E28" w:rsidRPr="00BC6E49" w:rsidRDefault="00766E28" w:rsidP="00FC50F5">
            <w:pPr>
              <w:spacing w:before="0"/>
            </w:pPr>
          </w:p>
        </w:tc>
        <w:tc>
          <w:tcPr>
            <w:tcW w:w="1774" w:type="dxa"/>
            <w:vMerge/>
            <w:tcBorders>
              <w:left w:val="single" w:sz="4" w:space="0" w:color="auto"/>
              <w:right w:val="single" w:sz="4" w:space="0" w:color="auto"/>
            </w:tcBorders>
            <w:vAlign w:val="center"/>
            <w:hideMark/>
          </w:tcPr>
          <w:p w14:paraId="278D041A" w14:textId="77777777" w:rsidR="00766E28" w:rsidRPr="00BC6E49" w:rsidRDefault="00766E28" w:rsidP="00FC50F5">
            <w:pPr>
              <w:spacing w:before="0"/>
            </w:pPr>
          </w:p>
        </w:tc>
        <w:tc>
          <w:tcPr>
            <w:tcW w:w="782" w:type="dxa"/>
            <w:tcBorders>
              <w:top w:val="nil"/>
              <w:left w:val="nil"/>
              <w:bottom w:val="single" w:sz="4" w:space="0" w:color="auto"/>
              <w:right w:val="single" w:sz="4" w:space="0" w:color="auto"/>
            </w:tcBorders>
            <w:shd w:val="clear" w:color="auto" w:fill="auto"/>
            <w:noWrap/>
            <w:vAlign w:val="center"/>
            <w:hideMark/>
          </w:tcPr>
          <w:p w14:paraId="67E31396" w14:textId="77777777" w:rsidR="00766E28" w:rsidRPr="00BC6E49" w:rsidRDefault="00766E28" w:rsidP="00FC50F5">
            <w:pPr>
              <w:spacing w:before="0"/>
            </w:pPr>
            <w:r w:rsidRPr="00BC6E49">
              <w:t>12</w:t>
            </w:r>
          </w:p>
        </w:tc>
        <w:tc>
          <w:tcPr>
            <w:tcW w:w="1558" w:type="dxa"/>
            <w:tcBorders>
              <w:top w:val="nil"/>
              <w:left w:val="nil"/>
              <w:bottom w:val="single" w:sz="4" w:space="0" w:color="auto"/>
              <w:right w:val="single" w:sz="4" w:space="0" w:color="auto"/>
            </w:tcBorders>
            <w:shd w:val="clear" w:color="auto" w:fill="auto"/>
            <w:noWrap/>
            <w:vAlign w:val="center"/>
            <w:hideMark/>
          </w:tcPr>
          <w:p w14:paraId="0D735FE6" w14:textId="77777777" w:rsidR="00766E28" w:rsidRPr="00BC6E49" w:rsidRDefault="00766E28" w:rsidP="00FC50F5">
            <w:pPr>
              <w:spacing w:before="0"/>
            </w:pPr>
            <w:r w:rsidRPr="00BC6E49">
              <w:t>-</w:t>
            </w:r>
          </w:p>
        </w:tc>
        <w:tc>
          <w:tcPr>
            <w:tcW w:w="1080" w:type="dxa"/>
            <w:tcBorders>
              <w:top w:val="nil"/>
              <w:left w:val="nil"/>
              <w:bottom w:val="single" w:sz="4" w:space="0" w:color="auto"/>
              <w:right w:val="nil"/>
            </w:tcBorders>
            <w:shd w:val="clear" w:color="000000" w:fill="808080"/>
            <w:noWrap/>
            <w:vAlign w:val="bottom"/>
            <w:hideMark/>
          </w:tcPr>
          <w:p w14:paraId="1E32BE71" w14:textId="77777777" w:rsidR="00766E28" w:rsidRPr="00BC6E49" w:rsidRDefault="00766E28" w:rsidP="00FC50F5">
            <w:pPr>
              <w:spacing w:before="0"/>
            </w:pPr>
            <w:r w:rsidRPr="00BC6E49">
              <w:t> </w:t>
            </w:r>
          </w:p>
        </w:tc>
        <w:tc>
          <w:tcPr>
            <w:tcW w:w="946" w:type="dxa"/>
            <w:tcBorders>
              <w:top w:val="nil"/>
              <w:left w:val="nil"/>
              <w:bottom w:val="single" w:sz="4" w:space="0" w:color="auto"/>
              <w:right w:val="nil"/>
            </w:tcBorders>
            <w:shd w:val="clear" w:color="auto" w:fill="808080"/>
            <w:vAlign w:val="bottom"/>
            <w:hideMark/>
          </w:tcPr>
          <w:p w14:paraId="1BC0BE42" w14:textId="77777777" w:rsidR="00766E28" w:rsidRPr="00BC6E49" w:rsidRDefault="00766E28" w:rsidP="00FC50F5">
            <w:pPr>
              <w:spacing w:before="0"/>
            </w:pPr>
            <w:r w:rsidRPr="00BC6E49">
              <w:t> </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FAF36" w14:textId="77777777" w:rsidR="00766E28" w:rsidRPr="00BC6E49" w:rsidRDefault="00766E28" w:rsidP="00FC50F5">
            <w:pPr>
              <w:spacing w:before="0"/>
            </w:pPr>
            <w:bookmarkStart w:id="504" w:name="lt_pId033"/>
            <w:r w:rsidRPr="00BC6E49">
              <w:t>2xxxxx,</w:t>
            </w:r>
            <w:bookmarkEnd w:id="504"/>
            <w:r w:rsidRPr="00BC6E49">
              <w:t xml:space="preserve"> </w:t>
            </w:r>
            <w:r w:rsidRPr="00BC6E49">
              <w:br/>
            </w:r>
            <w:bookmarkStart w:id="505" w:name="lt_pId034"/>
            <w:r w:rsidRPr="00BC6E49">
              <w:t>3xxxxx,</w:t>
            </w:r>
            <w:bookmarkEnd w:id="505"/>
            <w:r w:rsidRPr="00BC6E49">
              <w:t xml:space="preserve"> </w:t>
            </w:r>
            <w:r w:rsidRPr="00BC6E49">
              <w:br/>
            </w:r>
            <w:bookmarkStart w:id="506" w:name="lt_pId035"/>
            <w:r w:rsidRPr="00BC6E49">
              <w:t>4xxxxx,</w:t>
            </w:r>
            <w:bookmarkEnd w:id="506"/>
            <w:r w:rsidRPr="00BC6E49">
              <w:t xml:space="preserve"> </w:t>
            </w:r>
            <w:r w:rsidRPr="00BC6E49">
              <w:br/>
            </w:r>
            <w:bookmarkStart w:id="507" w:name="lt_pId036"/>
            <w:r w:rsidRPr="00BC6E49">
              <w:t>5xxxxx,</w:t>
            </w:r>
            <w:bookmarkEnd w:id="507"/>
            <w:r w:rsidRPr="00BC6E49">
              <w:t xml:space="preserve"> </w:t>
            </w:r>
            <w:r w:rsidRPr="00BC6E49">
              <w:br/>
            </w:r>
            <w:bookmarkStart w:id="508" w:name="lt_pId037"/>
            <w:r w:rsidRPr="00BC6E49">
              <w:t>6xxxxx,</w:t>
            </w:r>
            <w:bookmarkEnd w:id="508"/>
            <w:r w:rsidRPr="00BC6E49">
              <w:t xml:space="preserve"> </w:t>
            </w:r>
            <w:r w:rsidRPr="00BC6E49">
              <w:br/>
            </w:r>
            <w:bookmarkStart w:id="509" w:name="lt_pId038"/>
            <w:r w:rsidRPr="00BC6E49">
              <w:t>7xxxxx,</w:t>
            </w:r>
            <w:bookmarkEnd w:id="509"/>
            <w:r w:rsidRPr="00BC6E49">
              <w:t xml:space="preserve"> </w:t>
            </w:r>
            <w:r w:rsidRPr="00BC6E49">
              <w:br/>
            </w:r>
            <w:bookmarkStart w:id="510" w:name="lt_pId039"/>
            <w:r w:rsidRPr="00BC6E49">
              <w:t>8xxxxx,</w:t>
            </w:r>
            <w:bookmarkEnd w:id="510"/>
            <w:r w:rsidRPr="00BC6E49">
              <w:t xml:space="preserve"> </w:t>
            </w:r>
            <w:r w:rsidRPr="00BC6E49">
              <w:br/>
            </w:r>
            <w:bookmarkStart w:id="511" w:name="lt_pId040"/>
            <w:r w:rsidRPr="00BC6E49">
              <w:t>9xxxxx</w:t>
            </w:r>
            <w:bookmarkEnd w:id="511"/>
          </w:p>
        </w:tc>
        <w:tc>
          <w:tcPr>
            <w:tcW w:w="1134" w:type="dxa"/>
            <w:tcBorders>
              <w:top w:val="single" w:sz="4" w:space="0" w:color="auto"/>
              <w:left w:val="single" w:sz="4" w:space="0" w:color="auto"/>
              <w:bottom w:val="single" w:sz="4" w:space="0" w:color="auto"/>
              <w:right w:val="single" w:sz="4" w:space="0" w:color="auto"/>
            </w:tcBorders>
            <w:shd w:val="clear" w:color="auto" w:fill="808080"/>
          </w:tcPr>
          <w:p w14:paraId="28017E2A" w14:textId="77777777" w:rsidR="00766E28" w:rsidRPr="00BC6E49" w:rsidRDefault="00766E28" w:rsidP="00FC50F5">
            <w:pPr>
              <w:spacing w:before="0"/>
            </w:pPr>
          </w:p>
        </w:tc>
      </w:tr>
      <w:tr w:rsidR="00766E28" w:rsidRPr="00BC6E49" w14:paraId="2073C217" w14:textId="77777777" w:rsidTr="00FC50F5">
        <w:trPr>
          <w:cantSplit/>
          <w:trHeight w:val="284"/>
        </w:trPr>
        <w:tc>
          <w:tcPr>
            <w:tcW w:w="1343" w:type="dxa"/>
            <w:vMerge/>
            <w:tcBorders>
              <w:left w:val="single" w:sz="4" w:space="0" w:color="auto"/>
              <w:bottom w:val="single" w:sz="4" w:space="0" w:color="000000"/>
              <w:right w:val="single" w:sz="4" w:space="0" w:color="auto"/>
            </w:tcBorders>
            <w:vAlign w:val="center"/>
          </w:tcPr>
          <w:p w14:paraId="4B002EEC" w14:textId="77777777" w:rsidR="00766E28" w:rsidRPr="00BC6E49" w:rsidRDefault="00766E28" w:rsidP="00FC50F5">
            <w:pPr>
              <w:spacing w:before="0"/>
            </w:pPr>
          </w:p>
        </w:tc>
        <w:tc>
          <w:tcPr>
            <w:tcW w:w="1774" w:type="dxa"/>
            <w:vMerge/>
            <w:tcBorders>
              <w:left w:val="single" w:sz="4" w:space="0" w:color="auto"/>
              <w:bottom w:val="single" w:sz="4" w:space="0" w:color="000000"/>
              <w:right w:val="single" w:sz="4" w:space="0" w:color="auto"/>
            </w:tcBorders>
            <w:vAlign w:val="center"/>
          </w:tcPr>
          <w:p w14:paraId="6114E8DA" w14:textId="77777777" w:rsidR="00766E28" w:rsidRPr="00BC6E49" w:rsidRDefault="00766E28" w:rsidP="00FC50F5">
            <w:pPr>
              <w:spacing w:before="0"/>
            </w:pPr>
          </w:p>
        </w:tc>
        <w:tc>
          <w:tcPr>
            <w:tcW w:w="782" w:type="dxa"/>
            <w:tcBorders>
              <w:top w:val="single" w:sz="4" w:space="0" w:color="auto"/>
              <w:left w:val="nil"/>
              <w:bottom w:val="single" w:sz="4" w:space="0" w:color="auto"/>
              <w:right w:val="single" w:sz="4" w:space="0" w:color="auto"/>
            </w:tcBorders>
            <w:shd w:val="clear" w:color="auto" w:fill="auto"/>
            <w:noWrap/>
            <w:vAlign w:val="center"/>
          </w:tcPr>
          <w:p w14:paraId="7A35DA38" w14:textId="77777777" w:rsidR="00766E28" w:rsidRPr="00BC6E49" w:rsidRDefault="00766E28" w:rsidP="00FC50F5">
            <w:pPr>
              <w:spacing w:before="0"/>
            </w:pPr>
            <w:r>
              <w:t>15</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7F018D2D"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nil"/>
            </w:tcBorders>
            <w:shd w:val="clear" w:color="000000" w:fill="808080"/>
            <w:noWrap/>
            <w:vAlign w:val="bottom"/>
          </w:tcPr>
          <w:p w14:paraId="7991FAD8" w14:textId="77777777" w:rsidR="00766E28" w:rsidRPr="00BC6E49" w:rsidRDefault="00766E28" w:rsidP="00FC50F5">
            <w:pPr>
              <w:spacing w:before="0"/>
            </w:pPr>
          </w:p>
        </w:tc>
        <w:tc>
          <w:tcPr>
            <w:tcW w:w="946" w:type="dxa"/>
            <w:tcBorders>
              <w:top w:val="single" w:sz="4" w:space="0" w:color="auto"/>
              <w:left w:val="nil"/>
              <w:bottom w:val="single" w:sz="4" w:space="0" w:color="auto"/>
              <w:right w:val="nil"/>
            </w:tcBorders>
            <w:shd w:val="clear" w:color="auto" w:fill="808080"/>
            <w:vAlign w:val="bottom"/>
          </w:tcPr>
          <w:p w14:paraId="70512847" w14:textId="77777777" w:rsidR="00766E28" w:rsidRPr="00BC6E49" w:rsidRDefault="00766E28" w:rsidP="00FC50F5">
            <w:pPr>
              <w:spacing w:before="0"/>
            </w:pPr>
          </w:p>
        </w:tc>
        <w:tc>
          <w:tcPr>
            <w:tcW w:w="1159" w:type="dxa"/>
            <w:tcBorders>
              <w:top w:val="single" w:sz="4" w:space="0" w:color="auto"/>
              <w:left w:val="single" w:sz="4" w:space="0" w:color="auto"/>
              <w:bottom w:val="single" w:sz="4" w:space="0" w:color="auto"/>
              <w:right w:val="single" w:sz="4" w:space="0" w:color="auto"/>
            </w:tcBorders>
            <w:shd w:val="clear" w:color="auto" w:fill="808080"/>
            <w:vAlign w:val="bottom"/>
          </w:tcPr>
          <w:p w14:paraId="748316B6" w14:textId="77777777" w:rsidR="00766E28" w:rsidRPr="00BC6E49" w:rsidRDefault="00766E28" w:rsidP="00FC50F5">
            <w:pPr>
              <w:spacing w:before="0"/>
            </w:pPr>
          </w:p>
        </w:tc>
        <w:tc>
          <w:tcPr>
            <w:tcW w:w="1134" w:type="dxa"/>
            <w:tcBorders>
              <w:top w:val="single" w:sz="4" w:space="0" w:color="auto"/>
              <w:left w:val="single" w:sz="4" w:space="0" w:color="auto"/>
              <w:bottom w:val="single" w:sz="4" w:space="0" w:color="auto"/>
              <w:right w:val="single" w:sz="4" w:space="0" w:color="auto"/>
            </w:tcBorders>
          </w:tcPr>
          <w:p w14:paraId="640B4C1C" w14:textId="77777777" w:rsidR="00766E28" w:rsidRPr="00BC6E49" w:rsidRDefault="00766E28" w:rsidP="00FC50F5">
            <w:pPr>
              <w:spacing w:before="0"/>
            </w:pPr>
            <w:r w:rsidRPr="00BC6E49">
              <w:t xml:space="preserve">2xxxxx, </w:t>
            </w:r>
            <w:r w:rsidRPr="00BC6E49">
              <w:br/>
              <w:t xml:space="preserve">3xxxxx, </w:t>
            </w:r>
            <w:r w:rsidRPr="00BC6E49">
              <w:br/>
              <w:t xml:space="preserve">4xxxxx, </w:t>
            </w:r>
            <w:r w:rsidRPr="00BC6E49">
              <w:br/>
              <w:t xml:space="preserve">5xxxxx, </w:t>
            </w:r>
            <w:r w:rsidRPr="00BC6E49">
              <w:br/>
              <w:t xml:space="preserve">6xxxxx, </w:t>
            </w:r>
            <w:r w:rsidRPr="00BC6E49">
              <w:br/>
              <w:t xml:space="preserve">7xxxxx, </w:t>
            </w:r>
            <w:r w:rsidRPr="00BC6E49">
              <w:br/>
              <w:t xml:space="preserve">8xxxxx, </w:t>
            </w:r>
            <w:r w:rsidRPr="00BC6E49">
              <w:br/>
              <w:t>9xxxxx</w:t>
            </w:r>
          </w:p>
        </w:tc>
      </w:tr>
    </w:tbl>
    <w:p w14:paraId="13E99FC2"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37DDA74D" w14:textId="77777777" w:rsidTr="00FC50F5">
        <w:trPr>
          <w:cantSplit/>
          <w:trHeight w:val="170"/>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A2A02F"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7E238"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73DE728E" w14:textId="77777777" w:rsidR="00766E28" w:rsidRPr="00BC6E49" w:rsidRDefault="00766E28" w:rsidP="00FC50F5">
            <w:pPr>
              <w:spacing w:before="0"/>
              <w:jc w:val="center"/>
              <w:rPr>
                <w:i/>
                <w:iCs/>
              </w:rPr>
            </w:pPr>
            <w:r w:rsidRPr="00BC6E49">
              <w:rPr>
                <w:i/>
                <w:iCs/>
              </w:rPr>
              <w:t>N(S)N existants</w:t>
            </w:r>
          </w:p>
        </w:tc>
      </w:tr>
      <w:tr w:rsidR="00766E28" w:rsidRPr="00D42563" w14:paraId="0FECB242" w14:textId="77777777" w:rsidTr="00FC50F5">
        <w:trPr>
          <w:cantSplit/>
          <w:trHeight w:val="170"/>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D67F63C"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85E3DA8"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4270120D"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60714327"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742A257A"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64D1FB54" w14:textId="77777777" w:rsidTr="00FC50F5">
        <w:trPr>
          <w:cantSplit/>
          <w:trHeight w:val="284"/>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67F480D"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5BFBC56E"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108FCC97" w14:textId="77777777" w:rsidTr="00FC50F5">
        <w:trPr>
          <w:cantSplit/>
          <w:trHeight w:val="284"/>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A3B4B5"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315872E0" w14:textId="2E7A8773" w:rsidR="00766E28" w:rsidRPr="00BC6E49" w:rsidRDefault="00D42563" w:rsidP="00FC50F5">
            <w:pPr>
              <w:spacing w:before="0"/>
              <w:jc w:val="center"/>
              <w:rPr>
                <w:i/>
                <w:iCs/>
              </w:rP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293BBD2A"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73D4BA2A" w14:textId="77777777" w:rsidR="00766E28" w:rsidRPr="00BC6E49" w:rsidRDefault="00766E28" w:rsidP="00FC50F5">
            <w:pPr>
              <w:spacing w:before="0"/>
              <w:jc w:val="center"/>
              <w:rPr>
                <w:i/>
                <w:iCs/>
              </w:rPr>
            </w:pPr>
            <w:r w:rsidRPr="00BC6E49">
              <w:rPr>
                <w:i/>
                <w:iCs/>
              </w:rPr>
              <w:t>GNC-Alfa (Rostelecom)</w:t>
            </w:r>
          </w:p>
        </w:tc>
        <w:tc>
          <w:tcPr>
            <w:tcW w:w="1025" w:type="dxa"/>
            <w:tcBorders>
              <w:top w:val="nil"/>
              <w:left w:val="nil"/>
              <w:bottom w:val="single" w:sz="4" w:space="0" w:color="auto"/>
              <w:right w:val="single" w:sz="4" w:space="0" w:color="auto"/>
            </w:tcBorders>
            <w:vAlign w:val="center"/>
          </w:tcPr>
          <w:p w14:paraId="42F6C928" w14:textId="77777777" w:rsidR="00766E28" w:rsidRPr="00BC6E49" w:rsidRDefault="00766E28" w:rsidP="00FC50F5">
            <w:pPr>
              <w:spacing w:before="0"/>
              <w:jc w:val="center"/>
              <w:rPr>
                <w:i/>
                <w:iCs/>
              </w:rPr>
            </w:pPr>
            <w:r w:rsidRPr="00C22C25">
              <w:rPr>
                <w:rFonts w:cs="Arial"/>
                <w:i/>
                <w:iCs/>
                <w:lang w:eastAsia="zh-CN"/>
              </w:rPr>
              <w:t>Crossnet</w:t>
            </w:r>
          </w:p>
        </w:tc>
      </w:tr>
      <w:tr w:rsidR="00766E28" w:rsidRPr="00BC6E49" w14:paraId="7F30F9ED" w14:textId="77777777" w:rsidTr="00FC50F5">
        <w:trPr>
          <w:cantSplit/>
          <w:trHeight w:val="284"/>
        </w:trPr>
        <w:tc>
          <w:tcPr>
            <w:tcW w:w="1343" w:type="dxa"/>
            <w:tcBorders>
              <w:top w:val="nil"/>
              <w:left w:val="nil"/>
              <w:bottom w:val="single" w:sz="4" w:space="0" w:color="auto"/>
              <w:right w:val="nil"/>
            </w:tcBorders>
            <w:shd w:val="clear" w:color="auto" w:fill="D9D9D9" w:themeFill="background1" w:themeFillShade="D9"/>
            <w:noWrap/>
            <w:vAlign w:val="bottom"/>
            <w:hideMark/>
          </w:tcPr>
          <w:p w14:paraId="77A87426" w14:textId="77777777" w:rsidR="00766E28" w:rsidRPr="00BC6E49" w:rsidRDefault="00766E28" w:rsidP="00FC50F5">
            <w:pPr>
              <w:spacing w:before="0"/>
            </w:pPr>
            <w:r w:rsidRPr="00BC6E49">
              <w:t> </w:t>
            </w:r>
          </w:p>
        </w:tc>
        <w:tc>
          <w:tcPr>
            <w:tcW w:w="1774" w:type="dxa"/>
            <w:tcBorders>
              <w:top w:val="nil"/>
              <w:left w:val="nil"/>
              <w:bottom w:val="single" w:sz="4" w:space="0" w:color="auto"/>
              <w:right w:val="nil"/>
            </w:tcBorders>
            <w:shd w:val="clear" w:color="auto" w:fill="D9D9D9" w:themeFill="background1" w:themeFillShade="D9"/>
            <w:noWrap/>
            <w:vAlign w:val="center"/>
            <w:hideMark/>
          </w:tcPr>
          <w:p w14:paraId="147CD7F5" w14:textId="77777777" w:rsidR="00766E28" w:rsidRPr="00BC6E49" w:rsidRDefault="00766E28" w:rsidP="00FC50F5">
            <w:pPr>
              <w:spacing w:before="0"/>
            </w:pPr>
          </w:p>
        </w:tc>
        <w:tc>
          <w:tcPr>
            <w:tcW w:w="782" w:type="dxa"/>
            <w:tcBorders>
              <w:top w:val="nil"/>
              <w:left w:val="nil"/>
              <w:bottom w:val="single" w:sz="4" w:space="0" w:color="auto"/>
              <w:right w:val="nil"/>
            </w:tcBorders>
            <w:shd w:val="clear" w:color="auto" w:fill="D9D9D9" w:themeFill="background1" w:themeFillShade="D9"/>
            <w:noWrap/>
            <w:vAlign w:val="bottom"/>
            <w:hideMark/>
          </w:tcPr>
          <w:p w14:paraId="1475991D" w14:textId="77777777" w:rsidR="00766E28" w:rsidRPr="00BC6E49" w:rsidRDefault="00766E28" w:rsidP="00FC50F5">
            <w:pPr>
              <w:spacing w:before="0"/>
            </w:pPr>
            <w:r w:rsidRPr="00BC6E49">
              <w:t> </w:t>
            </w:r>
          </w:p>
        </w:tc>
        <w:tc>
          <w:tcPr>
            <w:tcW w:w="1479" w:type="dxa"/>
            <w:tcBorders>
              <w:top w:val="nil"/>
              <w:left w:val="nil"/>
              <w:bottom w:val="single" w:sz="4" w:space="0" w:color="auto"/>
              <w:right w:val="nil"/>
            </w:tcBorders>
            <w:shd w:val="clear" w:color="auto" w:fill="D9D9D9" w:themeFill="background1" w:themeFillShade="D9"/>
            <w:noWrap/>
            <w:vAlign w:val="bottom"/>
            <w:hideMark/>
          </w:tcPr>
          <w:p w14:paraId="7E7FAF78" w14:textId="77777777" w:rsidR="00766E28" w:rsidRPr="00BC6E49" w:rsidRDefault="00766E28" w:rsidP="00FC50F5">
            <w:pPr>
              <w:spacing w:before="0"/>
            </w:pPr>
            <w:r w:rsidRPr="00BC6E49">
              <w:t> </w:t>
            </w:r>
          </w:p>
        </w:tc>
        <w:tc>
          <w:tcPr>
            <w:tcW w:w="1080" w:type="dxa"/>
            <w:tcBorders>
              <w:top w:val="nil"/>
              <w:left w:val="nil"/>
              <w:bottom w:val="single" w:sz="4" w:space="0" w:color="auto"/>
              <w:right w:val="nil"/>
            </w:tcBorders>
            <w:shd w:val="clear" w:color="auto" w:fill="D9D9D9" w:themeFill="background1" w:themeFillShade="D9"/>
            <w:noWrap/>
            <w:vAlign w:val="bottom"/>
            <w:hideMark/>
          </w:tcPr>
          <w:p w14:paraId="037B88CE" w14:textId="77777777" w:rsidR="00766E28" w:rsidRPr="00BC6E49" w:rsidRDefault="00766E28" w:rsidP="00FC50F5">
            <w:pPr>
              <w:spacing w:before="0"/>
            </w:pPr>
            <w:r w:rsidRPr="00BC6E49">
              <w:t> </w:t>
            </w:r>
          </w:p>
        </w:tc>
        <w:tc>
          <w:tcPr>
            <w:tcW w:w="946" w:type="dxa"/>
            <w:tcBorders>
              <w:top w:val="nil"/>
              <w:left w:val="nil"/>
              <w:bottom w:val="single" w:sz="4" w:space="0" w:color="auto"/>
              <w:right w:val="nil"/>
            </w:tcBorders>
            <w:shd w:val="clear" w:color="auto" w:fill="D9D9D9" w:themeFill="background1" w:themeFillShade="D9"/>
            <w:noWrap/>
            <w:vAlign w:val="bottom"/>
            <w:hideMark/>
          </w:tcPr>
          <w:p w14:paraId="353C0434" w14:textId="77777777" w:rsidR="00766E28" w:rsidRPr="00BC6E49" w:rsidRDefault="00766E28" w:rsidP="00FC50F5">
            <w:pPr>
              <w:spacing w:before="0"/>
            </w:pPr>
            <w:r w:rsidRPr="00BC6E49">
              <w:t> </w:t>
            </w:r>
          </w:p>
        </w:tc>
        <w:tc>
          <w:tcPr>
            <w:tcW w:w="1347" w:type="dxa"/>
            <w:tcBorders>
              <w:top w:val="nil"/>
              <w:left w:val="nil"/>
              <w:bottom w:val="single" w:sz="4" w:space="0" w:color="auto"/>
              <w:right w:val="nil"/>
            </w:tcBorders>
            <w:shd w:val="clear" w:color="auto" w:fill="D9D9D9" w:themeFill="background1" w:themeFillShade="D9"/>
            <w:noWrap/>
            <w:vAlign w:val="bottom"/>
            <w:hideMark/>
          </w:tcPr>
          <w:p w14:paraId="5A7A0FA9" w14:textId="77777777" w:rsidR="00766E28" w:rsidRPr="00BC6E49" w:rsidRDefault="00766E28" w:rsidP="00FC50F5">
            <w:pPr>
              <w:spacing w:before="0"/>
            </w:pPr>
            <w:r w:rsidRPr="00BC6E49">
              <w:t> </w:t>
            </w:r>
          </w:p>
        </w:tc>
        <w:tc>
          <w:tcPr>
            <w:tcW w:w="1025" w:type="dxa"/>
            <w:tcBorders>
              <w:top w:val="nil"/>
              <w:left w:val="nil"/>
              <w:bottom w:val="single" w:sz="4" w:space="0" w:color="auto"/>
              <w:right w:val="nil"/>
            </w:tcBorders>
            <w:shd w:val="clear" w:color="auto" w:fill="D9D9D9" w:themeFill="background1" w:themeFillShade="D9"/>
          </w:tcPr>
          <w:p w14:paraId="17B7BF42" w14:textId="77777777" w:rsidR="00766E28" w:rsidRPr="00BC6E49" w:rsidRDefault="00766E28" w:rsidP="00FC50F5">
            <w:pPr>
              <w:spacing w:before="0"/>
            </w:pPr>
          </w:p>
        </w:tc>
      </w:tr>
      <w:tr w:rsidR="00766E28" w:rsidRPr="00BC6E49" w14:paraId="2C931ACD"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0E6B9" w14:textId="77777777" w:rsidR="00766E28" w:rsidRPr="00BC6E49" w:rsidRDefault="00766E28" w:rsidP="00FC50F5">
            <w:pPr>
              <w:spacing w:before="0"/>
              <w:rPr>
                <w:b/>
                <w:bCs/>
              </w:rPr>
            </w:pPr>
            <w:bookmarkStart w:id="512" w:name="lt_pId047"/>
            <w:r w:rsidRPr="00BC6E49">
              <w:rPr>
                <w:b/>
                <w:bCs/>
              </w:rPr>
              <w:t>Kotayk</w:t>
            </w:r>
            <w:bookmarkEnd w:id="512"/>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78CFF0CA" w14:textId="77777777" w:rsidR="00766E28" w:rsidRPr="00BC6E49" w:rsidRDefault="00766E28" w:rsidP="00FC50F5">
            <w:pPr>
              <w:spacing w:before="0"/>
              <w:rPr>
                <w:b/>
                <w:bCs/>
              </w:rPr>
            </w:pPr>
            <w:bookmarkStart w:id="513" w:name="lt_pId048"/>
            <w:r w:rsidRPr="00BC6E49">
              <w:rPr>
                <w:b/>
                <w:bCs/>
              </w:rPr>
              <w:t>Abovyan</w:t>
            </w:r>
            <w:bookmarkEnd w:id="513"/>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56E51" w14:textId="77777777" w:rsidR="00766E28" w:rsidRPr="00BC6E49" w:rsidRDefault="00766E28" w:rsidP="00FC50F5">
            <w:pPr>
              <w:spacing w:before="0"/>
            </w:pPr>
            <w:r w:rsidRPr="00BC6E49">
              <w:t>222</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5F9DC"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CFF3DFE" w14:textId="77777777" w:rsidR="00766E28" w:rsidRPr="00BC6E49" w:rsidRDefault="00766E28" w:rsidP="00FC50F5">
            <w:pPr>
              <w:spacing w:before="0"/>
            </w:pPr>
            <w:bookmarkStart w:id="514" w:name="lt_pId051"/>
            <w:r w:rsidRPr="00BC6E49">
              <w:t>2xxxx, 3xxxx, 4xxxx, 7xxxx,</w:t>
            </w:r>
            <w:bookmarkEnd w:id="514"/>
            <w:r w:rsidRPr="00BC6E49">
              <w:t xml:space="preserve"> </w:t>
            </w:r>
            <w:r w:rsidRPr="00BC6E49">
              <w:br/>
            </w:r>
            <w:bookmarkStart w:id="515" w:name="lt_pId052"/>
            <w:r w:rsidRPr="00BC6E49">
              <w:t>9xxxx</w:t>
            </w:r>
            <w:bookmarkEnd w:id="515"/>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A27A4" w14:textId="77777777" w:rsidR="00766E28" w:rsidRPr="00BC6E49" w:rsidRDefault="00766E28" w:rsidP="00FC50F5">
            <w:pPr>
              <w:spacing w:before="0"/>
            </w:pPr>
            <w:bookmarkStart w:id="516" w:name="lt_pId053"/>
            <w:r w:rsidRPr="00BC6E49">
              <w:t>5xxxx</w:t>
            </w:r>
            <w:bookmarkEnd w:id="516"/>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FADC5" w14:textId="77777777" w:rsidR="00766E28" w:rsidRPr="00BC6E49" w:rsidRDefault="00766E28" w:rsidP="00FC50F5">
            <w:pPr>
              <w:spacing w:before="0"/>
            </w:pPr>
            <w:bookmarkStart w:id="517" w:name="lt_pId054"/>
            <w:r w:rsidRPr="00BC6E49">
              <w:t>81xxx</w:t>
            </w:r>
            <w:bookmarkEnd w:id="517"/>
          </w:p>
        </w:tc>
        <w:tc>
          <w:tcPr>
            <w:tcW w:w="1025" w:type="dxa"/>
            <w:tcBorders>
              <w:top w:val="single" w:sz="4" w:space="0" w:color="auto"/>
              <w:left w:val="single" w:sz="4" w:space="0" w:color="auto"/>
              <w:bottom w:val="single" w:sz="4" w:space="0" w:color="auto"/>
              <w:right w:val="single" w:sz="4" w:space="0" w:color="auto"/>
            </w:tcBorders>
            <w:shd w:val="clear" w:color="auto" w:fill="808080"/>
          </w:tcPr>
          <w:p w14:paraId="3B4A4DB0" w14:textId="77777777" w:rsidR="00766E28" w:rsidRPr="00BC6E49" w:rsidRDefault="00766E28" w:rsidP="00FC50F5">
            <w:pPr>
              <w:spacing w:before="0"/>
            </w:pPr>
          </w:p>
        </w:tc>
      </w:tr>
      <w:tr w:rsidR="00766E28" w:rsidRPr="00BC6E49" w14:paraId="1831AFB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277F75A" w14:textId="77777777" w:rsidR="00766E28" w:rsidRPr="00BC6E49" w:rsidRDefault="00766E28" w:rsidP="00FC50F5">
            <w:pPr>
              <w:spacing w:before="0"/>
            </w:pP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6F58F91B" w14:textId="77777777" w:rsidR="00766E28" w:rsidRPr="00BC6E49" w:rsidRDefault="00766E28" w:rsidP="00FC50F5">
            <w:pPr>
              <w:spacing w:before="0"/>
            </w:pPr>
            <w:bookmarkStart w:id="518" w:name="lt_pId055"/>
            <w:r w:rsidRPr="00BC6E49">
              <w:t>Arzni</w:t>
            </w:r>
            <w:bookmarkEnd w:id="518"/>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4359709A"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59419E15" w14:textId="77777777" w:rsidR="00766E28" w:rsidRPr="00BC6E49" w:rsidRDefault="00766E28" w:rsidP="00FC50F5">
            <w:pPr>
              <w:spacing w:before="0"/>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5A792D" w14:textId="77777777" w:rsidR="00766E28" w:rsidRPr="00BC6E49" w:rsidRDefault="00766E28" w:rsidP="00FC50F5">
            <w:pPr>
              <w:spacing w:before="0"/>
            </w:pPr>
            <w:bookmarkStart w:id="519" w:name="lt_pId056"/>
            <w:r w:rsidRPr="00BC6E49">
              <w:t>94xxx</w:t>
            </w:r>
            <w:bookmarkEnd w:id="519"/>
          </w:p>
        </w:tc>
        <w:tc>
          <w:tcPr>
            <w:tcW w:w="946" w:type="dxa"/>
            <w:vMerge/>
            <w:tcBorders>
              <w:top w:val="single" w:sz="4" w:space="0" w:color="auto"/>
              <w:left w:val="single" w:sz="4" w:space="0" w:color="auto"/>
              <w:bottom w:val="nil"/>
              <w:right w:val="single" w:sz="4" w:space="0" w:color="auto"/>
            </w:tcBorders>
            <w:vAlign w:val="center"/>
            <w:hideMark/>
          </w:tcPr>
          <w:p w14:paraId="3AE77C41" w14:textId="77777777" w:rsidR="00766E28" w:rsidRPr="00BC6E49" w:rsidRDefault="00766E28" w:rsidP="00FC50F5">
            <w:pPr>
              <w:spacing w:before="0"/>
            </w:pPr>
          </w:p>
        </w:tc>
        <w:tc>
          <w:tcPr>
            <w:tcW w:w="1347" w:type="dxa"/>
            <w:vMerge/>
            <w:tcBorders>
              <w:top w:val="single" w:sz="4" w:space="0" w:color="auto"/>
              <w:left w:val="single" w:sz="4" w:space="0" w:color="auto"/>
              <w:bottom w:val="nil"/>
              <w:right w:val="single" w:sz="4" w:space="0" w:color="auto"/>
            </w:tcBorders>
            <w:vAlign w:val="center"/>
            <w:hideMark/>
          </w:tcPr>
          <w:p w14:paraId="5D969956" w14:textId="77777777" w:rsidR="00766E28" w:rsidRPr="00BC6E49" w:rsidRDefault="00766E28" w:rsidP="00FC50F5">
            <w:pPr>
              <w:spacing w:before="0"/>
            </w:pPr>
          </w:p>
        </w:tc>
        <w:tc>
          <w:tcPr>
            <w:tcW w:w="1025" w:type="dxa"/>
            <w:tcBorders>
              <w:top w:val="single" w:sz="4" w:space="0" w:color="auto"/>
              <w:left w:val="single" w:sz="4" w:space="0" w:color="auto"/>
              <w:bottom w:val="nil"/>
              <w:right w:val="single" w:sz="4" w:space="0" w:color="auto"/>
            </w:tcBorders>
            <w:shd w:val="clear" w:color="auto" w:fill="808080"/>
          </w:tcPr>
          <w:p w14:paraId="75855C45" w14:textId="77777777" w:rsidR="00766E28" w:rsidRPr="00BC6E49" w:rsidRDefault="00766E28" w:rsidP="00FC50F5">
            <w:pPr>
              <w:spacing w:before="0"/>
            </w:pPr>
          </w:p>
        </w:tc>
      </w:tr>
      <w:tr w:rsidR="00766E28" w:rsidRPr="00BC6E49" w14:paraId="60B7D8C0"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452EC1A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DC79954" w14:textId="77777777" w:rsidR="00766E28" w:rsidRPr="00BC6E49" w:rsidRDefault="00766E28" w:rsidP="00FC50F5">
            <w:pPr>
              <w:spacing w:before="0"/>
            </w:pPr>
            <w:bookmarkStart w:id="520" w:name="lt_pId057"/>
            <w:r w:rsidRPr="00BC6E49">
              <w:t>Arinj</w:t>
            </w:r>
            <w:bookmarkEnd w:id="520"/>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D5202CE"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2E428A21"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49B9E00A" w14:textId="77777777" w:rsidR="00766E28" w:rsidRPr="00BC6E49" w:rsidRDefault="00766E28" w:rsidP="00FC50F5">
            <w:pPr>
              <w:spacing w:before="0"/>
            </w:pPr>
            <w:bookmarkStart w:id="521" w:name="lt_pId058"/>
            <w:r w:rsidRPr="00BC6E49">
              <w:t>98xxx</w:t>
            </w:r>
            <w:bookmarkEnd w:id="521"/>
          </w:p>
        </w:tc>
        <w:tc>
          <w:tcPr>
            <w:tcW w:w="946" w:type="dxa"/>
            <w:vMerge/>
            <w:tcBorders>
              <w:top w:val="single" w:sz="4" w:space="0" w:color="auto"/>
              <w:left w:val="single" w:sz="4" w:space="0" w:color="auto"/>
              <w:bottom w:val="nil"/>
              <w:right w:val="single" w:sz="4" w:space="0" w:color="auto"/>
            </w:tcBorders>
            <w:vAlign w:val="center"/>
            <w:hideMark/>
          </w:tcPr>
          <w:p w14:paraId="7AD4C77B" w14:textId="77777777" w:rsidR="00766E28" w:rsidRPr="00BC6E49" w:rsidRDefault="00766E28" w:rsidP="00FC50F5">
            <w:pPr>
              <w:spacing w:before="0"/>
            </w:pPr>
          </w:p>
        </w:tc>
        <w:tc>
          <w:tcPr>
            <w:tcW w:w="1347" w:type="dxa"/>
            <w:vMerge/>
            <w:tcBorders>
              <w:top w:val="single" w:sz="4" w:space="0" w:color="auto"/>
              <w:left w:val="single" w:sz="4" w:space="0" w:color="auto"/>
              <w:bottom w:val="nil"/>
              <w:right w:val="single" w:sz="4" w:space="0" w:color="auto"/>
            </w:tcBorders>
            <w:vAlign w:val="center"/>
            <w:hideMark/>
          </w:tcPr>
          <w:p w14:paraId="4FF5B072" w14:textId="77777777" w:rsidR="00766E28" w:rsidRPr="00BC6E49" w:rsidRDefault="00766E28" w:rsidP="00FC50F5">
            <w:pPr>
              <w:spacing w:before="0"/>
            </w:pPr>
          </w:p>
        </w:tc>
        <w:tc>
          <w:tcPr>
            <w:tcW w:w="1025" w:type="dxa"/>
            <w:tcBorders>
              <w:top w:val="single" w:sz="4" w:space="0" w:color="auto"/>
              <w:left w:val="single" w:sz="4" w:space="0" w:color="auto"/>
              <w:bottom w:val="nil"/>
              <w:right w:val="single" w:sz="4" w:space="0" w:color="auto"/>
            </w:tcBorders>
            <w:shd w:val="clear" w:color="auto" w:fill="808080"/>
          </w:tcPr>
          <w:p w14:paraId="1F7EDB82" w14:textId="77777777" w:rsidR="00766E28" w:rsidRPr="00BC6E49" w:rsidRDefault="00766E28" w:rsidP="00FC50F5">
            <w:pPr>
              <w:spacing w:before="0"/>
            </w:pPr>
          </w:p>
        </w:tc>
      </w:tr>
      <w:tr w:rsidR="00766E28" w:rsidRPr="00BC6E49" w14:paraId="5B8E7018"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0803256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BBDB5BA" w14:textId="77777777" w:rsidR="00766E28" w:rsidRPr="00BC6E49" w:rsidRDefault="00766E28" w:rsidP="00FC50F5">
            <w:pPr>
              <w:spacing w:before="0"/>
            </w:pPr>
            <w:bookmarkStart w:id="522" w:name="lt_pId059"/>
            <w:r w:rsidRPr="00BC6E49">
              <w:t>Geghashen</w:t>
            </w:r>
            <w:bookmarkEnd w:id="522"/>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37F1A951"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4CF94EEF"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355FDBE" w14:textId="77777777" w:rsidR="00766E28" w:rsidRPr="00BC6E49" w:rsidRDefault="00766E28" w:rsidP="00FC50F5">
            <w:pPr>
              <w:spacing w:before="0"/>
            </w:pPr>
            <w:bookmarkStart w:id="523" w:name="lt_pId060"/>
            <w:r w:rsidRPr="00BC6E49">
              <w:t>97xxx</w:t>
            </w:r>
            <w:bookmarkEnd w:id="523"/>
          </w:p>
        </w:tc>
        <w:tc>
          <w:tcPr>
            <w:tcW w:w="946" w:type="dxa"/>
            <w:vMerge/>
            <w:tcBorders>
              <w:top w:val="single" w:sz="4" w:space="0" w:color="auto"/>
              <w:left w:val="single" w:sz="4" w:space="0" w:color="auto"/>
              <w:bottom w:val="nil"/>
              <w:right w:val="single" w:sz="4" w:space="0" w:color="auto"/>
            </w:tcBorders>
            <w:vAlign w:val="center"/>
            <w:hideMark/>
          </w:tcPr>
          <w:p w14:paraId="64F43079" w14:textId="77777777" w:rsidR="00766E28" w:rsidRPr="00BC6E49" w:rsidRDefault="00766E28" w:rsidP="00FC50F5">
            <w:pPr>
              <w:spacing w:before="0"/>
            </w:pPr>
          </w:p>
        </w:tc>
        <w:tc>
          <w:tcPr>
            <w:tcW w:w="1347" w:type="dxa"/>
            <w:vMerge/>
            <w:tcBorders>
              <w:top w:val="single" w:sz="4" w:space="0" w:color="auto"/>
              <w:left w:val="single" w:sz="4" w:space="0" w:color="auto"/>
              <w:bottom w:val="nil"/>
              <w:right w:val="single" w:sz="4" w:space="0" w:color="auto"/>
            </w:tcBorders>
            <w:vAlign w:val="center"/>
            <w:hideMark/>
          </w:tcPr>
          <w:p w14:paraId="06F4729E" w14:textId="77777777" w:rsidR="00766E28" w:rsidRPr="00BC6E49" w:rsidRDefault="00766E28" w:rsidP="00FC50F5">
            <w:pPr>
              <w:spacing w:before="0"/>
            </w:pPr>
          </w:p>
        </w:tc>
        <w:tc>
          <w:tcPr>
            <w:tcW w:w="1025" w:type="dxa"/>
            <w:tcBorders>
              <w:top w:val="single" w:sz="4" w:space="0" w:color="auto"/>
              <w:left w:val="single" w:sz="4" w:space="0" w:color="auto"/>
              <w:bottom w:val="nil"/>
              <w:right w:val="single" w:sz="4" w:space="0" w:color="auto"/>
            </w:tcBorders>
            <w:shd w:val="clear" w:color="auto" w:fill="808080"/>
          </w:tcPr>
          <w:p w14:paraId="6ADDD703" w14:textId="77777777" w:rsidR="00766E28" w:rsidRPr="00BC6E49" w:rsidRDefault="00766E28" w:rsidP="00FC50F5">
            <w:pPr>
              <w:spacing w:before="0"/>
            </w:pPr>
          </w:p>
        </w:tc>
      </w:tr>
      <w:tr w:rsidR="00766E28" w:rsidRPr="00BC6E49" w14:paraId="6F4EAFFB"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026F390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FEBF2D2" w14:textId="77777777" w:rsidR="00766E28" w:rsidRPr="00BC6E49" w:rsidRDefault="00766E28" w:rsidP="00FC50F5">
            <w:pPr>
              <w:spacing w:before="0"/>
            </w:pPr>
            <w:bookmarkStart w:id="524" w:name="lt_pId061"/>
            <w:r w:rsidRPr="00BC6E49">
              <w:t>Abovyan CDMA</w:t>
            </w:r>
            <w:bookmarkEnd w:id="524"/>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19CF595B"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000000"/>
              <w:right w:val="single" w:sz="4" w:space="0" w:color="auto"/>
            </w:tcBorders>
            <w:vAlign w:val="center"/>
            <w:hideMark/>
          </w:tcPr>
          <w:p w14:paraId="42A3B43A"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D45E971" w14:textId="77777777" w:rsidR="00766E28" w:rsidRPr="00BC6E49" w:rsidRDefault="00766E28" w:rsidP="00FC50F5">
            <w:pPr>
              <w:spacing w:before="0"/>
            </w:pPr>
            <w:bookmarkStart w:id="525" w:name="lt_pId062"/>
            <w:r w:rsidRPr="00BC6E49">
              <w:t>6xxxx</w:t>
            </w:r>
            <w:bookmarkEnd w:id="525"/>
          </w:p>
        </w:tc>
        <w:tc>
          <w:tcPr>
            <w:tcW w:w="946" w:type="dxa"/>
            <w:tcBorders>
              <w:top w:val="single" w:sz="4" w:space="0" w:color="auto"/>
              <w:left w:val="nil"/>
              <w:bottom w:val="single" w:sz="4" w:space="0" w:color="auto"/>
              <w:right w:val="single" w:sz="4" w:space="0" w:color="auto"/>
            </w:tcBorders>
            <w:shd w:val="clear" w:color="000000" w:fill="808080"/>
            <w:noWrap/>
            <w:vAlign w:val="bottom"/>
            <w:hideMark/>
          </w:tcPr>
          <w:p w14:paraId="1E195BC2" w14:textId="77777777" w:rsidR="00766E28" w:rsidRPr="00BC6E49" w:rsidRDefault="00766E28" w:rsidP="00FC50F5">
            <w:pPr>
              <w:spacing w:before="0"/>
            </w:pPr>
            <w:r w:rsidRPr="00BC6E49">
              <w:t> </w:t>
            </w:r>
          </w:p>
        </w:tc>
        <w:tc>
          <w:tcPr>
            <w:tcW w:w="1347" w:type="dxa"/>
            <w:tcBorders>
              <w:top w:val="single" w:sz="4" w:space="0" w:color="auto"/>
              <w:left w:val="nil"/>
              <w:bottom w:val="single" w:sz="4" w:space="0" w:color="auto"/>
              <w:right w:val="single" w:sz="4" w:space="0" w:color="auto"/>
            </w:tcBorders>
            <w:shd w:val="clear" w:color="000000" w:fill="808080"/>
            <w:noWrap/>
            <w:vAlign w:val="bottom"/>
            <w:hideMark/>
          </w:tcPr>
          <w:p w14:paraId="4DE1F4CC" w14:textId="77777777" w:rsidR="00766E28" w:rsidRPr="00BC6E49" w:rsidRDefault="00766E28" w:rsidP="00FC50F5">
            <w:pPr>
              <w:spacing w:before="0"/>
            </w:pPr>
            <w:r w:rsidRPr="00BC6E49">
              <w:t> </w:t>
            </w:r>
          </w:p>
        </w:tc>
        <w:tc>
          <w:tcPr>
            <w:tcW w:w="1025" w:type="dxa"/>
            <w:tcBorders>
              <w:top w:val="single" w:sz="4" w:space="0" w:color="auto"/>
              <w:left w:val="nil"/>
              <w:bottom w:val="single" w:sz="4" w:space="0" w:color="auto"/>
              <w:right w:val="single" w:sz="4" w:space="0" w:color="auto"/>
            </w:tcBorders>
            <w:shd w:val="clear" w:color="auto" w:fill="808080"/>
          </w:tcPr>
          <w:p w14:paraId="70790F59" w14:textId="77777777" w:rsidR="00766E28" w:rsidRPr="00BC6E49" w:rsidRDefault="00766E28" w:rsidP="00FC50F5">
            <w:pPr>
              <w:spacing w:before="0"/>
            </w:pPr>
          </w:p>
        </w:tc>
      </w:tr>
      <w:tr w:rsidR="00766E28" w:rsidRPr="00BC6E49" w14:paraId="57E52EF9"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38C22AB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BECA18B" w14:textId="77777777" w:rsidR="00766E28" w:rsidRPr="00BC6E49" w:rsidRDefault="00766E28" w:rsidP="00FC50F5">
            <w:pPr>
              <w:spacing w:before="0"/>
              <w:rPr>
                <w:b/>
                <w:bCs/>
              </w:rPr>
            </w:pPr>
            <w:bookmarkStart w:id="526" w:name="lt_pId065"/>
            <w:r w:rsidRPr="00BC6E49">
              <w:rPr>
                <w:b/>
                <w:bCs/>
              </w:rPr>
              <w:t>Hrazdan</w:t>
            </w:r>
            <w:bookmarkEnd w:id="526"/>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FE11CA" w14:textId="77777777" w:rsidR="00766E28" w:rsidRPr="00BC6E49" w:rsidRDefault="00766E28" w:rsidP="00FC50F5">
            <w:pPr>
              <w:spacing w:before="0"/>
            </w:pPr>
            <w:r w:rsidRPr="00BC6E49">
              <w:t>223</w:t>
            </w:r>
          </w:p>
        </w:tc>
        <w:tc>
          <w:tcPr>
            <w:tcW w:w="14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FD2004"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29C204AF" w14:textId="77777777" w:rsidR="00766E28" w:rsidRPr="00BC6E49" w:rsidRDefault="00766E28" w:rsidP="00FC50F5">
            <w:pPr>
              <w:spacing w:before="0"/>
            </w:pPr>
            <w:bookmarkStart w:id="527" w:name="lt_pId068"/>
            <w:r w:rsidRPr="00BC6E49">
              <w:t>2xxxx, 3xxxx, 4xxxx,</w:t>
            </w:r>
            <w:bookmarkEnd w:id="527"/>
            <w:r w:rsidRPr="00BC6E49">
              <w:t xml:space="preserve"> </w:t>
            </w:r>
            <w:r w:rsidRPr="00BC6E49">
              <w:br/>
            </w:r>
            <w:bookmarkStart w:id="528" w:name="lt_pId069"/>
            <w:r w:rsidRPr="00BC6E49">
              <w:t>9xxxx</w:t>
            </w:r>
            <w:bookmarkEnd w:id="528"/>
          </w:p>
        </w:tc>
        <w:tc>
          <w:tcPr>
            <w:tcW w:w="946" w:type="dxa"/>
            <w:tcBorders>
              <w:top w:val="nil"/>
              <w:left w:val="nil"/>
              <w:bottom w:val="single" w:sz="4" w:space="0" w:color="auto"/>
              <w:right w:val="single" w:sz="4" w:space="0" w:color="auto"/>
            </w:tcBorders>
            <w:shd w:val="clear" w:color="auto" w:fill="auto"/>
            <w:noWrap/>
            <w:vAlign w:val="bottom"/>
            <w:hideMark/>
          </w:tcPr>
          <w:p w14:paraId="133A6F24" w14:textId="77777777" w:rsidR="00766E28" w:rsidRPr="00BC6E49" w:rsidRDefault="00766E28" w:rsidP="00FC50F5">
            <w:pPr>
              <w:spacing w:before="0"/>
            </w:pPr>
            <w:bookmarkStart w:id="529" w:name="lt_pId070"/>
            <w:r w:rsidRPr="00BC6E49">
              <w:t>70xxx, 71xxx, 72xxx, 73xxx, 74xxx</w:t>
            </w:r>
            <w:bookmarkEnd w:id="529"/>
          </w:p>
        </w:tc>
        <w:tc>
          <w:tcPr>
            <w:tcW w:w="1347" w:type="dxa"/>
            <w:tcBorders>
              <w:top w:val="nil"/>
              <w:left w:val="nil"/>
              <w:bottom w:val="single" w:sz="4" w:space="0" w:color="auto"/>
              <w:right w:val="single" w:sz="4" w:space="0" w:color="auto"/>
            </w:tcBorders>
            <w:shd w:val="clear" w:color="auto" w:fill="auto"/>
            <w:noWrap/>
            <w:vAlign w:val="bottom"/>
            <w:hideMark/>
          </w:tcPr>
          <w:p w14:paraId="43C66915" w14:textId="77777777" w:rsidR="00766E28" w:rsidRPr="00BC6E49" w:rsidRDefault="00766E28" w:rsidP="00FC50F5">
            <w:pPr>
              <w:spacing w:before="0"/>
            </w:pPr>
            <w:bookmarkStart w:id="530" w:name="lt_pId071"/>
            <w:r w:rsidRPr="00BC6E49">
              <w:t>810xx,</w:t>
            </w:r>
            <w:bookmarkEnd w:id="530"/>
            <w:r w:rsidRPr="00BC6E49">
              <w:t xml:space="preserve"> </w:t>
            </w:r>
            <w:r w:rsidRPr="00BC6E49">
              <w:br/>
            </w:r>
            <w:bookmarkStart w:id="531" w:name="lt_pId072"/>
            <w:r w:rsidRPr="00BC6E49">
              <w:t>811xx,</w:t>
            </w:r>
            <w:bookmarkEnd w:id="531"/>
            <w:r w:rsidRPr="00BC6E49">
              <w:t xml:space="preserve"> </w:t>
            </w:r>
            <w:r w:rsidRPr="00BC6E49">
              <w:br/>
            </w:r>
            <w:bookmarkStart w:id="532" w:name="lt_pId073"/>
            <w:r w:rsidRPr="00BC6E49">
              <w:t>812xx,</w:t>
            </w:r>
            <w:bookmarkEnd w:id="532"/>
            <w:r w:rsidRPr="00BC6E49">
              <w:t xml:space="preserve"> </w:t>
            </w:r>
            <w:r w:rsidRPr="00BC6E49">
              <w:br/>
            </w:r>
            <w:bookmarkStart w:id="533" w:name="lt_pId074"/>
            <w:r w:rsidRPr="00BC6E49">
              <w:t>813xx,</w:t>
            </w:r>
            <w:bookmarkEnd w:id="533"/>
            <w:r w:rsidRPr="00BC6E49">
              <w:t xml:space="preserve"> </w:t>
            </w:r>
            <w:r w:rsidRPr="00BC6E49">
              <w:br/>
            </w:r>
            <w:bookmarkStart w:id="534" w:name="lt_pId075"/>
            <w:r w:rsidRPr="00BC6E49">
              <w:t>814xx</w:t>
            </w:r>
            <w:bookmarkEnd w:id="534"/>
          </w:p>
        </w:tc>
        <w:tc>
          <w:tcPr>
            <w:tcW w:w="1025" w:type="dxa"/>
            <w:tcBorders>
              <w:top w:val="nil"/>
              <w:left w:val="nil"/>
              <w:bottom w:val="single" w:sz="4" w:space="0" w:color="auto"/>
              <w:right w:val="single" w:sz="4" w:space="0" w:color="auto"/>
            </w:tcBorders>
            <w:shd w:val="clear" w:color="auto" w:fill="808080"/>
          </w:tcPr>
          <w:p w14:paraId="2DBA1C87" w14:textId="77777777" w:rsidR="00766E28" w:rsidRPr="00BC6E49" w:rsidRDefault="00766E28" w:rsidP="00FC50F5">
            <w:pPr>
              <w:spacing w:before="0"/>
            </w:pPr>
          </w:p>
        </w:tc>
      </w:tr>
      <w:tr w:rsidR="00766E28" w:rsidRPr="00BC6E49" w14:paraId="3943FA34"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0E47EEB0"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89C7C73" w14:textId="77777777" w:rsidR="00766E28" w:rsidRPr="00BC6E49" w:rsidRDefault="00766E28" w:rsidP="00FC50F5">
            <w:pPr>
              <w:spacing w:before="0"/>
            </w:pPr>
            <w:bookmarkStart w:id="535" w:name="lt_pId076"/>
            <w:r w:rsidRPr="00BC6E49">
              <w:t>Tsaghkadzor</w:t>
            </w:r>
            <w:bookmarkEnd w:id="535"/>
          </w:p>
        </w:tc>
        <w:tc>
          <w:tcPr>
            <w:tcW w:w="782" w:type="dxa"/>
            <w:vMerge/>
            <w:tcBorders>
              <w:top w:val="nil"/>
              <w:left w:val="single" w:sz="4" w:space="0" w:color="auto"/>
              <w:bottom w:val="single" w:sz="4" w:space="0" w:color="auto"/>
              <w:right w:val="single" w:sz="4" w:space="0" w:color="auto"/>
            </w:tcBorders>
            <w:vAlign w:val="center"/>
            <w:hideMark/>
          </w:tcPr>
          <w:p w14:paraId="265F2F8E" w14:textId="77777777" w:rsidR="00766E28" w:rsidRPr="00BC6E49" w:rsidRDefault="00766E28" w:rsidP="00FC50F5">
            <w:pPr>
              <w:spacing w:before="0"/>
            </w:pPr>
          </w:p>
        </w:tc>
        <w:tc>
          <w:tcPr>
            <w:tcW w:w="1479" w:type="dxa"/>
            <w:vMerge/>
            <w:tcBorders>
              <w:top w:val="nil"/>
              <w:left w:val="single" w:sz="4" w:space="0" w:color="auto"/>
              <w:bottom w:val="single" w:sz="4" w:space="0" w:color="000000"/>
              <w:right w:val="single" w:sz="4" w:space="0" w:color="auto"/>
            </w:tcBorders>
            <w:vAlign w:val="center"/>
            <w:hideMark/>
          </w:tcPr>
          <w:p w14:paraId="2CB02418"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7C656776" w14:textId="77777777" w:rsidR="00766E28" w:rsidRPr="00BC6E49" w:rsidRDefault="00766E28" w:rsidP="00FC50F5">
            <w:pPr>
              <w:spacing w:before="0"/>
            </w:pPr>
            <w:bookmarkStart w:id="536" w:name="lt_pId077"/>
            <w:r w:rsidRPr="00BC6E49">
              <w:t>5xxxx</w:t>
            </w:r>
            <w:bookmarkEnd w:id="536"/>
          </w:p>
        </w:tc>
        <w:tc>
          <w:tcPr>
            <w:tcW w:w="946" w:type="dxa"/>
            <w:tcBorders>
              <w:top w:val="nil"/>
              <w:left w:val="nil"/>
              <w:bottom w:val="nil"/>
              <w:right w:val="single" w:sz="4" w:space="0" w:color="auto"/>
            </w:tcBorders>
            <w:shd w:val="clear" w:color="auto" w:fill="auto"/>
            <w:noWrap/>
            <w:vAlign w:val="center"/>
            <w:hideMark/>
          </w:tcPr>
          <w:p w14:paraId="593F034A" w14:textId="77777777" w:rsidR="00766E28" w:rsidRPr="00BC6E49" w:rsidRDefault="00766E28" w:rsidP="00FC50F5">
            <w:pPr>
              <w:spacing w:before="0"/>
            </w:pPr>
            <w:bookmarkStart w:id="537" w:name="lt_pId078"/>
            <w:r w:rsidRPr="00BC6E49">
              <w:t>75xxx, 76xxx, 77xxx, 78xxx, 79xxx</w:t>
            </w:r>
            <w:bookmarkEnd w:id="537"/>
          </w:p>
        </w:tc>
        <w:tc>
          <w:tcPr>
            <w:tcW w:w="1347" w:type="dxa"/>
            <w:tcBorders>
              <w:top w:val="nil"/>
              <w:left w:val="nil"/>
              <w:bottom w:val="nil"/>
              <w:right w:val="single" w:sz="4" w:space="0" w:color="auto"/>
            </w:tcBorders>
            <w:shd w:val="clear" w:color="auto" w:fill="auto"/>
            <w:noWrap/>
            <w:vAlign w:val="center"/>
            <w:hideMark/>
          </w:tcPr>
          <w:p w14:paraId="616E1D99" w14:textId="77777777" w:rsidR="00766E28" w:rsidRPr="00BC6E49" w:rsidRDefault="00766E28" w:rsidP="00FC50F5">
            <w:pPr>
              <w:spacing w:before="0"/>
            </w:pPr>
            <w:bookmarkStart w:id="538" w:name="lt_pId079"/>
            <w:r w:rsidRPr="00BC6E49">
              <w:t>815xx,</w:t>
            </w:r>
            <w:bookmarkEnd w:id="538"/>
            <w:r w:rsidRPr="00BC6E49">
              <w:t xml:space="preserve"> </w:t>
            </w:r>
            <w:r w:rsidRPr="00BC6E49">
              <w:br/>
            </w:r>
            <w:bookmarkStart w:id="539" w:name="lt_pId080"/>
            <w:r w:rsidRPr="00BC6E49">
              <w:t>816xx,</w:t>
            </w:r>
            <w:bookmarkEnd w:id="539"/>
            <w:r w:rsidRPr="00BC6E49">
              <w:t xml:space="preserve"> </w:t>
            </w:r>
            <w:r w:rsidRPr="00BC6E49">
              <w:br/>
            </w:r>
            <w:bookmarkStart w:id="540" w:name="lt_pId081"/>
            <w:r w:rsidRPr="00BC6E49">
              <w:t>817xx,</w:t>
            </w:r>
            <w:bookmarkEnd w:id="540"/>
            <w:r w:rsidRPr="00BC6E49">
              <w:t xml:space="preserve"> </w:t>
            </w:r>
            <w:r w:rsidRPr="00BC6E49">
              <w:br/>
            </w:r>
            <w:bookmarkStart w:id="541" w:name="lt_pId082"/>
            <w:r w:rsidRPr="00BC6E49">
              <w:t>818xx,</w:t>
            </w:r>
            <w:bookmarkEnd w:id="541"/>
            <w:r w:rsidRPr="00BC6E49">
              <w:t xml:space="preserve"> </w:t>
            </w:r>
            <w:r w:rsidRPr="00BC6E49">
              <w:br/>
            </w:r>
            <w:bookmarkStart w:id="542" w:name="lt_pId083"/>
            <w:r w:rsidRPr="00BC6E49">
              <w:t>819xx</w:t>
            </w:r>
            <w:bookmarkEnd w:id="542"/>
          </w:p>
        </w:tc>
        <w:tc>
          <w:tcPr>
            <w:tcW w:w="1025" w:type="dxa"/>
            <w:tcBorders>
              <w:top w:val="nil"/>
              <w:left w:val="nil"/>
              <w:bottom w:val="nil"/>
              <w:right w:val="single" w:sz="4" w:space="0" w:color="auto"/>
            </w:tcBorders>
            <w:shd w:val="clear" w:color="auto" w:fill="808080"/>
          </w:tcPr>
          <w:p w14:paraId="5872701D" w14:textId="77777777" w:rsidR="00766E28" w:rsidRPr="00BC6E49" w:rsidRDefault="00766E28" w:rsidP="00FC50F5">
            <w:pPr>
              <w:spacing w:before="0"/>
            </w:pPr>
          </w:p>
        </w:tc>
      </w:tr>
      <w:tr w:rsidR="00766E28" w:rsidRPr="00BC6E49" w14:paraId="5AEC7CC1"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7FE2656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B59B37B" w14:textId="77777777" w:rsidR="00766E28" w:rsidRPr="00BC6E49" w:rsidRDefault="00766E28" w:rsidP="00FC50F5">
            <w:pPr>
              <w:spacing w:before="0"/>
            </w:pPr>
            <w:bookmarkStart w:id="543" w:name="lt_pId084"/>
            <w:r w:rsidRPr="00BC6E49">
              <w:t>Hrazdan CDMA</w:t>
            </w:r>
            <w:bookmarkEnd w:id="543"/>
          </w:p>
        </w:tc>
        <w:tc>
          <w:tcPr>
            <w:tcW w:w="782" w:type="dxa"/>
            <w:vMerge/>
            <w:tcBorders>
              <w:top w:val="nil"/>
              <w:left w:val="single" w:sz="4" w:space="0" w:color="auto"/>
              <w:bottom w:val="single" w:sz="4" w:space="0" w:color="auto"/>
              <w:right w:val="single" w:sz="4" w:space="0" w:color="auto"/>
            </w:tcBorders>
            <w:vAlign w:val="center"/>
            <w:hideMark/>
          </w:tcPr>
          <w:p w14:paraId="2B474808" w14:textId="77777777" w:rsidR="00766E28" w:rsidRPr="00BC6E49" w:rsidRDefault="00766E28" w:rsidP="00FC50F5">
            <w:pPr>
              <w:spacing w:before="0"/>
            </w:pPr>
          </w:p>
        </w:tc>
        <w:tc>
          <w:tcPr>
            <w:tcW w:w="1479" w:type="dxa"/>
            <w:vMerge/>
            <w:tcBorders>
              <w:top w:val="nil"/>
              <w:left w:val="single" w:sz="4" w:space="0" w:color="auto"/>
              <w:bottom w:val="single" w:sz="4" w:space="0" w:color="000000"/>
              <w:right w:val="single" w:sz="4" w:space="0" w:color="auto"/>
            </w:tcBorders>
            <w:vAlign w:val="center"/>
            <w:hideMark/>
          </w:tcPr>
          <w:p w14:paraId="68A32648"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56008E04" w14:textId="77777777" w:rsidR="00766E28" w:rsidRPr="00BC6E49" w:rsidRDefault="00766E28" w:rsidP="00FC50F5">
            <w:pPr>
              <w:spacing w:before="0"/>
            </w:pPr>
            <w:bookmarkStart w:id="544" w:name="lt_pId085"/>
            <w:r w:rsidRPr="00BC6E49">
              <w:t>6xxxx</w:t>
            </w:r>
            <w:bookmarkEnd w:id="544"/>
          </w:p>
        </w:tc>
        <w:tc>
          <w:tcPr>
            <w:tcW w:w="946" w:type="dxa"/>
            <w:tcBorders>
              <w:top w:val="single" w:sz="4" w:space="0" w:color="auto"/>
              <w:left w:val="nil"/>
              <w:bottom w:val="single" w:sz="4" w:space="0" w:color="auto"/>
              <w:right w:val="single" w:sz="4" w:space="0" w:color="auto"/>
            </w:tcBorders>
            <w:shd w:val="clear" w:color="000000" w:fill="808080"/>
            <w:noWrap/>
            <w:vAlign w:val="bottom"/>
            <w:hideMark/>
          </w:tcPr>
          <w:p w14:paraId="6E5524F0" w14:textId="77777777" w:rsidR="00766E28" w:rsidRPr="00BC6E49" w:rsidRDefault="00766E28" w:rsidP="00FC50F5">
            <w:pPr>
              <w:spacing w:before="0"/>
            </w:pPr>
            <w:r w:rsidRPr="00BC6E49">
              <w:t> </w:t>
            </w:r>
          </w:p>
        </w:tc>
        <w:tc>
          <w:tcPr>
            <w:tcW w:w="1347" w:type="dxa"/>
            <w:tcBorders>
              <w:top w:val="single" w:sz="4" w:space="0" w:color="auto"/>
              <w:left w:val="nil"/>
              <w:bottom w:val="single" w:sz="4" w:space="0" w:color="auto"/>
              <w:right w:val="single" w:sz="4" w:space="0" w:color="auto"/>
            </w:tcBorders>
            <w:shd w:val="clear" w:color="000000" w:fill="808080"/>
            <w:noWrap/>
            <w:vAlign w:val="bottom"/>
            <w:hideMark/>
          </w:tcPr>
          <w:p w14:paraId="53770432" w14:textId="77777777" w:rsidR="00766E28" w:rsidRPr="00BC6E49" w:rsidRDefault="00766E28" w:rsidP="00FC50F5">
            <w:pPr>
              <w:spacing w:before="0"/>
            </w:pPr>
            <w:r w:rsidRPr="00BC6E49">
              <w:t> </w:t>
            </w:r>
          </w:p>
        </w:tc>
        <w:tc>
          <w:tcPr>
            <w:tcW w:w="1025" w:type="dxa"/>
            <w:tcBorders>
              <w:top w:val="single" w:sz="4" w:space="0" w:color="auto"/>
              <w:left w:val="nil"/>
              <w:bottom w:val="single" w:sz="4" w:space="0" w:color="auto"/>
              <w:right w:val="single" w:sz="4" w:space="0" w:color="auto"/>
            </w:tcBorders>
            <w:shd w:val="clear" w:color="auto" w:fill="808080"/>
          </w:tcPr>
          <w:p w14:paraId="17E8D97E" w14:textId="77777777" w:rsidR="00766E28" w:rsidRPr="00BC6E49" w:rsidRDefault="00766E28" w:rsidP="00FC50F5">
            <w:pPr>
              <w:spacing w:before="0"/>
            </w:pPr>
          </w:p>
        </w:tc>
      </w:tr>
      <w:tr w:rsidR="00766E28" w:rsidRPr="00BC6E49" w14:paraId="0C767F5B"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3D7AEAF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F95641E" w14:textId="77777777" w:rsidR="00766E28" w:rsidRPr="00BC6E49" w:rsidRDefault="00766E28" w:rsidP="00FC50F5">
            <w:pPr>
              <w:spacing w:before="0"/>
              <w:rPr>
                <w:b/>
                <w:bCs/>
              </w:rPr>
            </w:pPr>
            <w:bookmarkStart w:id="545" w:name="lt_pId088"/>
            <w:r w:rsidRPr="00BC6E49">
              <w:rPr>
                <w:b/>
                <w:bCs/>
              </w:rPr>
              <w:t>Charentsavan</w:t>
            </w:r>
            <w:bookmarkEnd w:id="545"/>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2EB0F0" w14:textId="77777777" w:rsidR="00766E28" w:rsidRPr="00BC6E49" w:rsidRDefault="00766E28" w:rsidP="00FC50F5">
            <w:pPr>
              <w:spacing w:before="0"/>
            </w:pPr>
            <w:r w:rsidRPr="00BC6E49">
              <w:t>226</w:t>
            </w:r>
          </w:p>
        </w:tc>
        <w:tc>
          <w:tcPr>
            <w:tcW w:w="14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469917"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7A6BE024" w14:textId="77777777" w:rsidR="00766E28" w:rsidRPr="00BC6E49" w:rsidRDefault="00766E28" w:rsidP="00FC50F5">
            <w:pPr>
              <w:spacing w:before="0"/>
            </w:pPr>
            <w:bookmarkStart w:id="546" w:name="lt_pId091"/>
            <w:r w:rsidRPr="00BC6E49">
              <w:t>2xxxx, 4xxxx,</w:t>
            </w:r>
            <w:bookmarkEnd w:id="546"/>
            <w:r w:rsidRPr="00BC6E49">
              <w:t xml:space="preserve"> </w:t>
            </w:r>
            <w:r w:rsidRPr="00BC6E49">
              <w:br/>
            </w:r>
            <w:bookmarkStart w:id="547" w:name="lt_pId092"/>
            <w:r w:rsidRPr="00BC6E49">
              <w:t>7xxxx</w:t>
            </w:r>
            <w:bookmarkEnd w:id="547"/>
          </w:p>
        </w:tc>
        <w:tc>
          <w:tcPr>
            <w:tcW w:w="946" w:type="dxa"/>
            <w:tcBorders>
              <w:top w:val="nil"/>
              <w:left w:val="nil"/>
              <w:bottom w:val="single" w:sz="4" w:space="0" w:color="auto"/>
              <w:right w:val="single" w:sz="4" w:space="0" w:color="auto"/>
            </w:tcBorders>
            <w:shd w:val="clear" w:color="auto" w:fill="auto"/>
            <w:noWrap/>
            <w:vAlign w:val="center"/>
            <w:hideMark/>
          </w:tcPr>
          <w:p w14:paraId="1782CEA6" w14:textId="77777777" w:rsidR="00766E28" w:rsidRPr="00BC6E49" w:rsidRDefault="00766E28" w:rsidP="00FC50F5">
            <w:pPr>
              <w:spacing w:before="0"/>
            </w:pPr>
            <w:bookmarkStart w:id="548" w:name="lt_pId093"/>
            <w:r w:rsidRPr="00BC6E49">
              <w:t>3xxxx</w:t>
            </w:r>
            <w:bookmarkEnd w:id="548"/>
          </w:p>
        </w:tc>
        <w:tc>
          <w:tcPr>
            <w:tcW w:w="1347" w:type="dxa"/>
            <w:tcBorders>
              <w:top w:val="nil"/>
              <w:left w:val="nil"/>
              <w:bottom w:val="single" w:sz="4" w:space="0" w:color="auto"/>
              <w:right w:val="single" w:sz="4" w:space="0" w:color="auto"/>
            </w:tcBorders>
            <w:shd w:val="clear" w:color="auto" w:fill="auto"/>
            <w:noWrap/>
            <w:vAlign w:val="center"/>
            <w:hideMark/>
          </w:tcPr>
          <w:p w14:paraId="103E7CAA" w14:textId="77777777" w:rsidR="00766E28" w:rsidRPr="00BC6E49" w:rsidRDefault="00766E28" w:rsidP="00FC50F5">
            <w:pPr>
              <w:spacing w:before="0"/>
            </w:pPr>
            <w:bookmarkStart w:id="549" w:name="lt_pId094"/>
            <w:r w:rsidRPr="00BC6E49">
              <w:t>81xxx</w:t>
            </w:r>
            <w:bookmarkEnd w:id="549"/>
          </w:p>
        </w:tc>
        <w:tc>
          <w:tcPr>
            <w:tcW w:w="1025" w:type="dxa"/>
            <w:tcBorders>
              <w:top w:val="nil"/>
              <w:left w:val="nil"/>
              <w:bottom w:val="single" w:sz="4" w:space="0" w:color="auto"/>
              <w:right w:val="single" w:sz="4" w:space="0" w:color="auto"/>
            </w:tcBorders>
            <w:shd w:val="clear" w:color="auto" w:fill="808080"/>
          </w:tcPr>
          <w:p w14:paraId="48414EBD" w14:textId="77777777" w:rsidR="00766E28" w:rsidRPr="00BC6E49" w:rsidRDefault="00766E28" w:rsidP="00FC50F5">
            <w:pPr>
              <w:spacing w:before="0"/>
            </w:pPr>
          </w:p>
        </w:tc>
      </w:tr>
      <w:tr w:rsidR="00766E28" w:rsidRPr="00BC6E49" w14:paraId="3AE88136"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39007F9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32C23F7" w14:textId="77777777" w:rsidR="00766E28" w:rsidRPr="00BC6E49" w:rsidRDefault="00766E28" w:rsidP="00FC50F5">
            <w:pPr>
              <w:spacing w:before="0"/>
            </w:pPr>
            <w:bookmarkStart w:id="550" w:name="lt_pId095"/>
            <w:r w:rsidRPr="00BC6E49">
              <w:t>Charentsavan CDMA</w:t>
            </w:r>
            <w:bookmarkEnd w:id="550"/>
          </w:p>
        </w:tc>
        <w:tc>
          <w:tcPr>
            <w:tcW w:w="782" w:type="dxa"/>
            <w:vMerge/>
            <w:tcBorders>
              <w:top w:val="nil"/>
              <w:left w:val="single" w:sz="4" w:space="0" w:color="auto"/>
              <w:bottom w:val="single" w:sz="4" w:space="0" w:color="auto"/>
              <w:right w:val="single" w:sz="4" w:space="0" w:color="auto"/>
            </w:tcBorders>
            <w:vAlign w:val="center"/>
            <w:hideMark/>
          </w:tcPr>
          <w:p w14:paraId="2F6C9F96" w14:textId="77777777" w:rsidR="00766E28" w:rsidRPr="00BC6E49" w:rsidRDefault="00766E28" w:rsidP="00FC50F5">
            <w:pPr>
              <w:spacing w:before="0"/>
            </w:pPr>
          </w:p>
        </w:tc>
        <w:tc>
          <w:tcPr>
            <w:tcW w:w="1479" w:type="dxa"/>
            <w:vMerge/>
            <w:tcBorders>
              <w:top w:val="nil"/>
              <w:left w:val="single" w:sz="4" w:space="0" w:color="auto"/>
              <w:bottom w:val="single" w:sz="4" w:space="0" w:color="000000"/>
              <w:right w:val="single" w:sz="4" w:space="0" w:color="auto"/>
            </w:tcBorders>
            <w:vAlign w:val="center"/>
            <w:hideMark/>
          </w:tcPr>
          <w:p w14:paraId="753303B2"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4121CB6F" w14:textId="77777777" w:rsidR="00766E28" w:rsidRPr="00BC6E49" w:rsidRDefault="00766E28" w:rsidP="00FC50F5">
            <w:pPr>
              <w:spacing w:before="0"/>
            </w:pPr>
            <w:bookmarkStart w:id="551" w:name="lt_pId096"/>
            <w:r w:rsidRPr="00BC6E49">
              <w:t>6xxxx</w:t>
            </w:r>
            <w:bookmarkEnd w:id="551"/>
          </w:p>
        </w:tc>
        <w:tc>
          <w:tcPr>
            <w:tcW w:w="946" w:type="dxa"/>
            <w:tcBorders>
              <w:top w:val="nil"/>
              <w:left w:val="nil"/>
              <w:bottom w:val="single" w:sz="4" w:space="0" w:color="auto"/>
              <w:right w:val="single" w:sz="4" w:space="0" w:color="auto"/>
            </w:tcBorders>
            <w:shd w:val="clear" w:color="000000" w:fill="808080"/>
            <w:noWrap/>
            <w:vAlign w:val="center"/>
            <w:hideMark/>
          </w:tcPr>
          <w:p w14:paraId="48864042"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center"/>
            <w:hideMark/>
          </w:tcPr>
          <w:p w14:paraId="615C0322"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21F1236B" w14:textId="77777777" w:rsidR="00766E28" w:rsidRPr="00BC6E49" w:rsidRDefault="00766E28" w:rsidP="00FC50F5">
            <w:pPr>
              <w:spacing w:before="0"/>
            </w:pPr>
          </w:p>
        </w:tc>
      </w:tr>
      <w:tr w:rsidR="00766E28" w:rsidRPr="00BC6E49" w14:paraId="1A17FD2E"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04B1B715"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0C95887" w14:textId="77777777" w:rsidR="00766E28" w:rsidRPr="00BC6E49" w:rsidRDefault="00766E28" w:rsidP="00FC50F5">
            <w:pPr>
              <w:spacing w:before="0"/>
              <w:rPr>
                <w:b/>
                <w:bCs/>
              </w:rPr>
            </w:pPr>
            <w:bookmarkStart w:id="552" w:name="lt_pId099"/>
            <w:r w:rsidRPr="00BC6E49">
              <w:rPr>
                <w:b/>
                <w:bCs/>
              </w:rPr>
              <w:t>Eghvard</w:t>
            </w:r>
            <w:bookmarkEnd w:id="552"/>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55F9DA" w14:textId="77777777" w:rsidR="00766E28" w:rsidRPr="00BC6E49" w:rsidRDefault="00766E28" w:rsidP="00FC50F5">
            <w:pPr>
              <w:spacing w:before="0"/>
            </w:pPr>
            <w:r w:rsidRPr="00BC6E49">
              <w:t>224</w:t>
            </w:r>
          </w:p>
        </w:tc>
        <w:tc>
          <w:tcPr>
            <w:tcW w:w="147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5EEC9E" w14:textId="77777777" w:rsidR="00766E28" w:rsidRPr="00BC6E49" w:rsidRDefault="00766E28" w:rsidP="00FC50F5">
            <w:pPr>
              <w:spacing w:before="0"/>
            </w:pPr>
            <w:r w:rsidRPr="00BC6E49">
              <w:t>-</w:t>
            </w:r>
          </w:p>
        </w:tc>
        <w:tc>
          <w:tcPr>
            <w:tcW w:w="1080" w:type="dxa"/>
            <w:tcBorders>
              <w:top w:val="nil"/>
              <w:left w:val="nil"/>
              <w:bottom w:val="nil"/>
              <w:right w:val="single" w:sz="4" w:space="0" w:color="auto"/>
            </w:tcBorders>
            <w:shd w:val="clear" w:color="auto" w:fill="auto"/>
            <w:vAlign w:val="center"/>
            <w:hideMark/>
          </w:tcPr>
          <w:p w14:paraId="6CA87417" w14:textId="77777777" w:rsidR="00766E28" w:rsidRPr="00BC6E49" w:rsidRDefault="00766E28" w:rsidP="00FC50F5">
            <w:pPr>
              <w:spacing w:before="0"/>
            </w:pPr>
            <w:bookmarkStart w:id="553" w:name="lt_pId102"/>
            <w:r w:rsidRPr="00BC6E49">
              <w:t>2xxxx, 3xxxx, 5xxxx,</w:t>
            </w:r>
            <w:bookmarkEnd w:id="553"/>
            <w:r w:rsidRPr="00BC6E49">
              <w:t xml:space="preserve"> </w:t>
            </w:r>
            <w:r w:rsidRPr="00BC6E49">
              <w:br/>
            </w:r>
            <w:bookmarkStart w:id="554" w:name="lt_pId103"/>
            <w:r w:rsidRPr="00BC6E49">
              <w:t>9xxxx</w:t>
            </w:r>
            <w:bookmarkEnd w:id="554"/>
          </w:p>
        </w:tc>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7A7897" w14:textId="77777777" w:rsidR="00766E28" w:rsidRPr="00BC6E49" w:rsidRDefault="00766E28" w:rsidP="00FC50F5">
            <w:pPr>
              <w:spacing w:before="0"/>
            </w:pPr>
            <w:bookmarkStart w:id="555" w:name="lt_pId104"/>
            <w:r w:rsidRPr="00BC6E49">
              <w:t>7xxxx</w:t>
            </w:r>
            <w:bookmarkEnd w:id="555"/>
          </w:p>
        </w:tc>
        <w:tc>
          <w:tcPr>
            <w:tcW w:w="1347" w:type="dxa"/>
            <w:tcBorders>
              <w:top w:val="nil"/>
              <w:left w:val="nil"/>
              <w:bottom w:val="single" w:sz="4" w:space="0" w:color="auto"/>
              <w:right w:val="single" w:sz="4" w:space="0" w:color="auto"/>
            </w:tcBorders>
            <w:shd w:val="clear" w:color="auto" w:fill="auto"/>
            <w:noWrap/>
            <w:vAlign w:val="bottom"/>
            <w:hideMark/>
          </w:tcPr>
          <w:p w14:paraId="1670F16E" w14:textId="77777777" w:rsidR="00766E28" w:rsidRPr="00BC6E49" w:rsidRDefault="00766E28" w:rsidP="00FC50F5">
            <w:pPr>
              <w:spacing w:before="0"/>
            </w:pPr>
            <w:bookmarkStart w:id="556" w:name="lt_pId105"/>
            <w:r w:rsidRPr="00BC6E49">
              <w:t>810xx,</w:t>
            </w:r>
            <w:bookmarkEnd w:id="556"/>
            <w:r w:rsidRPr="00BC6E49">
              <w:t xml:space="preserve"> </w:t>
            </w:r>
            <w:r w:rsidRPr="00BC6E49">
              <w:br/>
            </w:r>
            <w:bookmarkStart w:id="557" w:name="lt_pId106"/>
            <w:r w:rsidRPr="00BC6E49">
              <w:t>811xx,</w:t>
            </w:r>
            <w:bookmarkEnd w:id="557"/>
            <w:r w:rsidRPr="00BC6E49">
              <w:t xml:space="preserve"> </w:t>
            </w:r>
            <w:r w:rsidRPr="00BC6E49">
              <w:br/>
            </w:r>
            <w:bookmarkStart w:id="558" w:name="lt_pId107"/>
            <w:r w:rsidRPr="00BC6E49">
              <w:t>812xx,</w:t>
            </w:r>
            <w:bookmarkEnd w:id="558"/>
            <w:r w:rsidRPr="00BC6E49">
              <w:t xml:space="preserve"> </w:t>
            </w:r>
            <w:r w:rsidRPr="00BC6E49">
              <w:br/>
            </w:r>
            <w:bookmarkStart w:id="559" w:name="lt_pId108"/>
            <w:r w:rsidRPr="00BC6E49">
              <w:t>813xx,</w:t>
            </w:r>
            <w:bookmarkEnd w:id="559"/>
            <w:r w:rsidRPr="00BC6E49">
              <w:t xml:space="preserve"> </w:t>
            </w:r>
            <w:r w:rsidRPr="00BC6E49">
              <w:br/>
            </w:r>
            <w:bookmarkStart w:id="560" w:name="lt_pId109"/>
            <w:r w:rsidRPr="00BC6E49">
              <w:t>814xx</w:t>
            </w:r>
            <w:bookmarkEnd w:id="560"/>
          </w:p>
        </w:tc>
        <w:tc>
          <w:tcPr>
            <w:tcW w:w="1025" w:type="dxa"/>
            <w:tcBorders>
              <w:top w:val="nil"/>
              <w:left w:val="nil"/>
              <w:bottom w:val="single" w:sz="4" w:space="0" w:color="auto"/>
              <w:right w:val="single" w:sz="4" w:space="0" w:color="auto"/>
            </w:tcBorders>
            <w:shd w:val="clear" w:color="auto" w:fill="808080"/>
          </w:tcPr>
          <w:p w14:paraId="05EAC1C3" w14:textId="77777777" w:rsidR="00766E28" w:rsidRPr="00BC6E49" w:rsidRDefault="00766E28" w:rsidP="00FC50F5">
            <w:pPr>
              <w:spacing w:before="0"/>
            </w:pPr>
          </w:p>
        </w:tc>
      </w:tr>
      <w:tr w:rsidR="00766E28" w:rsidRPr="00BC6E49" w14:paraId="6C869435"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25588F0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174A82F" w14:textId="77777777" w:rsidR="00766E28" w:rsidRPr="00BC6E49" w:rsidRDefault="00766E28" w:rsidP="00FC50F5">
            <w:pPr>
              <w:spacing w:before="0"/>
              <w:rPr>
                <w:b/>
                <w:bCs/>
              </w:rPr>
            </w:pPr>
            <w:bookmarkStart w:id="561" w:name="lt_pId110"/>
            <w:r w:rsidRPr="00BC6E49">
              <w:rPr>
                <w:b/>
                <w:bCs/>
              </w:rPr>
              <w:t>Nor-Hachn</w:t>
            </w:r>
            <w:bookmarkEnd w:id="561"/>
          </w:p>
        </w:tc>
        <w:tc>
          <w:tcPr>
            <w:tcW w:w="782" w:type="dxa"/>
            <w:vMerge/>
            <w:tcBorders>
              <w:top w:val="nil"/>
              <w:left w:val="single" w:sz="4" w:space="0" w:color="auto"/>
              <w:bottom w:val="single" w:sz="4" w:space="0" w:color="auto"/>
              <w:right w:val="single" w:sz="4" w:space="0" w:color="auto"/>
            </w:tcBorders>
            <w:vAlign w:val="center"/>
            <w:hideMark/>
          </w:tcPr>
          <w:p w14:paraId="0364F157" w14:textId="77777777" w:rsidR="00766E28" w:rsidRPr="00BC6E49" w:rsidRDefault="00766E28" w:rsidP="00FC50F5">
            <w:pPr>
              <w:spacing w:before="0"/>
            </w:pPr>
          </w:p>
        </w:tc>
        <w:tc>
          <w:tcPr>
            <w:tcW w:w="1479" w:type="dxa"/>
            <w:vMerge/>
            <w:tcBorders>
              <w:top w:val="nil"/>
              <w:left w:val="single" w:sz="4" w:space="0" w:color="auto"/>
              <w:bottom w:val="single" w:sz="4" w:space="0" w:color="000000"/>
              <w:right w:val="single" w:sz="4" w:space="0" w:color="auto"/>
            </w:tcBorders>
            <w:vAlign w:val="center"/>
            <w:hideMark/>
          </w:tcPr>
          <w:p w14:paraId="528B370C" w14:textId="77777777" w:rsidR="00766E28" w:rsidRPr="00BC6E49" w:rsidRDefault="00766E28" w:rsidP="00FC50F5">
            <w:pPr>
              <w:spacing w:before="0"/>
            </w:pPr>
          </w:p>
        </w:tc>
        <w:tc>
          <w:tcPr>
            <w:tcW w:w="1080" w:type="dxa"/>
            <w:tcBorders>
              <w:top w:val="single" w:sz="4" w:space="0" w:color="auto"/>
              <w:left w:val="nil"/>
              <w:bottom w:val="nil"/>
              <w:right w:val="single" w:sz="4" w:space="0" w:color="auto"/>
            </w:tcBorders>
            <w:shd w:val="clear" w:color="auto" w:fill="auto"/>
            <w:vAlign w:val="center"/>
            <w:hideMark/>
          </w:tcPr>
          <w:p w14:paraId="41CBBA26" w14:textId="77777777" w:rsidR="00766E28" w:rsidRPr="00BC6E49" w:rsidRDefault="00766E28" w:rsidP="00FC50F5">
            <w:pPr>
              <w:spacing w:before="0"/>
            </w:pPr>
            <w:bookmarkStart w:id="562" w:name="lt_pId111"/>
            <w:r w:rsidRPr="00BC6E49">
              <w:t>4xxxx</w:t>
            </w:r>
            <w:bookmarkEnd w:id="562"/>
          </w:p>
        </w:tc>
        <w:tc>
          <w:tcPr>
            <w:tcW w:w="946" w:type="dxa"/>
            <w:vMerge/>
            <w:tcBorders>
              <w:top w:val="nil"/>
              <w:left w:val="single" w:sz="4" w:space="0" w:color="auto"/>
              <w:bottom w:val="single" w:sz="4" w:space="0" w:color="auto"/>
              <w:right w:val="single" w:sz="4" w:space="0" w:color="auto"/>
            </w:tcBorders>
            <w:vAlign w:val="center"/>
            <w:hideMark/>
          </w:tcPr>
          <w:p w14:paraId="3FB12822" w14:textId="77777777" w:rsidR="00766E28" w:rsidRPr="00BC6E49" w:rsidRDefault="00766E28" w:rsidP="00FC50F5">
            <w:pPr>
              <w:spacing w:before="0"/>
            </w:pPr>
          </w:p>
        </w:tc>
        <w:tc>
          <w:tcPr>
            <w:tcW w:w="1347" w:type="dxa"/>
            <w:tcBorders>
              <w:top w:val="nil"/>
              <w:left w:val="nil"/>
              <w:bottom w:val="nil"/>
              <w:right w:val="single" w:sz="4" w:space="0" w:color="auto"/>
            </w:tcBorders>
            <w:shd w:val="clear" w:color="auto" w:fill="auto"/>
            <w:noWrap/>
            <w:vAlign w:val="center"/>
            <w:hideMark/>
          </w:tcPr>
          <w:p w14:paraId="0A5D8283" w14:textId="77777777" w:rsidR="00766E28" w:rsidRPr="00BC6E49" w:rsidRDefault="00766E28" w:rsidP="00FC50F5">
            <w:pPr>
              <w:spacing w:before="0"/>
            </w:pPr>
            <w:bookmarkStart w:id="563" w:name="lt_pId112"/>
            <w:r w:rsidRPr="00BC6E49">
              <w:t>815xx,</w:t>
            </w:r>
            <w:bookmarkEnd w:id="563"/>
            <w:r w:rsidRPr="00BC6E49">
              <w:t xml:space="preserve"> </w:t>
            </w:r>
            <w:r w:rsidRPr="00BC6E49">
              <w:br/>
            </w:r>
            <w:bookmarkStart w:id="564" w:name="lt_pId113"/>
            <w:r w:rsidRPr="00BC6E49">
              <w:t>816xx,</w:t>
            </w:r>
            <w:bookmarkEnd w:id="564"/>
            <w:r w:rsidRPr="00BC6E49">
              <w:t xml:space="preserve"> </w:t>
            </w:r>
            <w:r w:rsidRPr="00BC6E49">
              <w:br/>
            </w:r>
            <w:bookmarkStart w:id="565" w:name="lt_pId114"/>
            <w:r w:rsidRPr="00BC6E49">
              <w:t>817xx,</w:t>
            </w:r>
            <w:bookmarkEnd w:id="565"/>
            <w:r w:rsidRPr="00BC6E49">
              <w:t xml:space="preserve"> </w:t>
            </w:r>
            <w:r w:rsidRPr="00BC6E49">
              <w:br/>
            </w:r>
            <w:bookmarkStart w:id="566" w:name="lt_pId115"/>
            <w:r w:rsidRPr="00BC6E49">
              <w:t>818xx,</w:t>
            </w:r>
            <w:bookmarkEnd w:id="566"/>
            <w:r w:rsidRPr="00BC6E49">
              <w:t xml:space="preserve"> </w:t>
            </w:r>
            <w:r w:rsidRPr="00BC6E49">
              <w:br/>
            </w:r>
            <w:bookmarkStart w:id="567" w:name="lt_pId116"/>
            <w:r w:rsidRPr="00BC6E49">
              <w:t>819xx</w:t>
            </w:r>
            <w:bookmarkEnd w:id="567"/>
          </w:p>
        </w:tc>
        <w:tc>
          <w:tcPr>
            <w:tcW w:w="1025" w:type="dxa"/>
            <w:tcBorders>
              <w:top w:val="nil"/>
              <w:left w:val="nil"/>
              <w:bottom w:val="nil"/>
              <w:right w:val="single" w:sz="4" w:space="0" w:color="auto"/>
            </w:tcBorders>
            <w:shd w:val="clear" w:color="auto" w:fill="808080"/>
          </w:tcPr>
          <w:p w14:paraId="40648D1E" w14:textId="77777777" w:rsidR="00766E28" w:rsidRPr="00BC6E49" w:rsidRDefault="00766E28" w:rsidP="00FC50F5">
            <w:pPr>
              <w:spacing w:before="0"/>
            </w:pPr>
          </w:p>
        </w:tc>
      </w:tr>
      <w:tr w:rsidR="00766E28" w:rsidRPr="00BC6E49" w14:paraId="3A46E0AA" w14:textId="77777777" w:rsidTr="00FC50F5">
        <w:trPr>
          <w:cantSplit/>
          <w:trHeight w:val="284"/>
        </w:trPr>
        <w:tc>
          <w:tcPr>
            <w:tcW w:w="1343" w:type="dxa"/>
            <w:vMerge/>
            <w:tcBorders>
              <w:top w:val="nil"/>
              <w:left w:val="single" w:sz="4" w:space="0" w:color="auto"/>
              <w:bottom w:val="single" w:sz="4" w:space="0" w:color="auto"/>
              <w:right w:val="single" w:sz="4" w:space="0" w:color="auto"/>
            </w:tcBorders>
            <w:vAlign w:val="center"/>
            <w:hideMark/>
          </w:tcPr>
          <w:p w14:paraId="01F0AD12"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92C29BD" w14:textId="77777777" w:rsidR="00766E28" w:rsidRPr="00BC6E49" w:rsidRDefault="00766E28" w:rsidP="00FC50F5">
            <w:pPr>
              <w:spacing w:before="0"/>
            </w:pPr>
            <w:bookmarkStart w:id="568" w:name="lt_pId117"/>
            <w:r w:rsidRPr="00BC6E49">
              <w:t>Eghvard CDMA</w:t>
            </w:r>
            <w:bookmarkEnd w:id="568"/>
          </w:p>
        </w:tc>
        <w:tc>
          <w:tcPr>
            <w:tcW w:w="782" w:type="dxa"/>
            <w:vMerge/>
            <w:tcBorders>
              <w:top w:val="nil"/>
              <w:left w:val="single" w:sz="4" w:space="0" w:color="auto"/>
              <w:bottom w:val="single" w:sz="4" w:space="0" w:color="auto"/>
              <w:right w:val="single" w:sz="4" w:space="0" w:color="auto"/>
            </w:tcBorders>
            <w:vAlign w:val="center"/>
            <w:hideMark/>
          </w:tcPr>
          <w:p w14:paraId="7E49F2DA" w14:textId="77777777" w:rsidR="00766E28" w:rsidRPr="00BC6E49" w:rsidRDefault="00766E28" w:rsidP="00FC50F5">
            <w:pPr>
              <w:spacing w:before="0"/>
            </w:pPr>
          </w:p>
        </w:tc>
        <w:tc>
          <w:tcPr>
            <w:tcW w:w="1479" w:type="dxa"/>
            <w:vMerge/>
            <w:tcBorders>
              <w:top w:val="nil"/>
              <w:left w:val="single" w:sz="4" w:space="0" w:color="auto"/>
              <w:bottom w:val="single" w:sz="4" w:space="0" w:color="000000"/>
              <w:right w:val="single" w:sz="4" w:space="0" w:color="auto"/>
            </w:tcBorders>
            <w:vAlign w:val="center"/>
            <w:hideMark/>
          </w:tcPr>
          <w:p w14:paraId="75F6990F" w14:textId="77777777" w:rsidR="00766E28" w:rsidRPr="00BC6E49" w:rsidRDefault="00766E28" w:rsidP="00FC50F5">
            <w:pPr>
              <w:spacing w:before="0"/>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05AB988" w14:textId="77777777" w:rsidR="00766E28" w:rsidRPr="00BC6E49" w:rsidRDefault="00766E28" w:rsidP="00FC50F5">
            <w:pPr>
              <w:spacing w:before="0"/>
            </w:pPr>
            <w:bookmarkStart w:id="569" w:name="lt_pId118"/>
            <w:r w:rsidRPr="00BC6E49">
              <w:t>6xxxx</w:t>
            </w:r>
            <w:bookmarkEnd w:id="569"/>
          </w:p>
        </w:tc>
        <w:tc>
          <w:tcPr>
            <w:tcW w:w="946" w:type="dxa"/>
            <w:tcBorders>
              <w:top w:val="nil"/>
              <w:left w:val="nil"/>
              <w:bottom w:val="single" w:sz="4" w:space="0" w:color="auto"/>
              <w:right w:val="single" w:sz="4" w:space="0" w:color="auto"/>
            </w:tcBorders>
            <w:shd w:val="clear" w:color="000000" w:fill="808080"/>
            <w:noWrap/>
            <w:vAlign w:val="center"/>
            <w:hideMark/>
          </w:tcPr>
          <w:p w14:paraId="038C4B3C" w14:textId="77777777" w:rsidR="00766E28" w:rsidRPr="00BC6E49" w:rsidRDefault="00766E28" w:rsidP="00FC50F5">
            <w:pPr>
              <w:spacing w:before="0"/>
            </w:pPr>
            <w:r w:rsidRPr="00BC6E49">
              <w:t> </w:t>
            </w:r>
          </w:p>
        </w:tc>
        <w:tc>
          <w:tcPr>
            <w:tcW w:w="1347" w:type="dxa"/>
            <w:tcBorders>
              <w:top w:val="single" w:sz="4" w:space="0" w:color="auto"/>
              <w:left w:val="nil"/>
              <w:bottom w:val="single" w:sz="4" w:space="0" w:color="auto"/>
              <w:right w:val="single" w:sz="4" w:space="0" w:color="auto"/>
            </w:tcBorders>
            <w:shd w:val="clear" w:color="000000" w:fill="808080"/>
            <w:noWrap/>
            <w:vAlign w:val="center"/>
            <w:hideMark/>
          </w:tcPr>
          <w:p w14:paraId="382EF272" w14:textId="77777777" w:rsidR="00766E28" w:rsidRPr="00BC6E49" w:rsidRDefault="00766E28" w:rsidP="00FC50F5">
            <w:pPr>
              <w:spacing w:before="0"/>
            </w:pPr>
            <w:r w:rsidRPr="00BC6E49">
              <w:t> </w:t>
            </w:r>
          </w:p>
        </w:tc>
        <w:tc>
          <w:tcPr>
            <w:tcW w:w="1025" w:type="dxa"/>
            <w:tcBorders>
              <w:top w:val="single" w:sz="4" w:space="0" w:color="auto"/>
              <w:left w:val="nil"/>
              <w:bottom w:val="single" w:sz="4" w:space="0" w:color="auto"/>
              <w:right w:val="single" w:sz="4" w:space="0" w:color="auto"/>
            </w:tcBorders>
            <w:shd w:val="clear" w:color="auto" w:fill="808080"/>
          </w:tcPr>
          <w:p w14:paraId="7C17DB59" w14:textId="77777777" w:rsidR="00766E28" w:rsidRPr="00BC6E49" w:rsidRDefault="00766E28" w:rsidP="00FC50F5">
            <w:pPr>
              <w:spacing w:before="0"/>
            </w:pPr>
          </w:p>
        </w:tc>
      </w:tr>
    </w:tbl>
    <w:p w14:paraId="4C25B2FF" w14:textId="77777777" w:rsidR="00766E28" w:rsidRPr="00BC6E49" w:rsidRDefault="00766E28" w:rsidP="00766E28">
      <w:r w:rsidRPr="00BC6E49">
        <w:br w:type="page"/>
      </w:r>
    </w:p>
    <w:tbl>
      <w:tblPr>
        <w:tblW w:w="9776" w:type="dxa"/>
        <w:tblLayout w:type="fixed"/>
        <w:tblLook w:val="04A0" w:firstRow="1" w:lastRow="0" w:firstColumn="1" w:lastColumn="0" w:noHBand="0" w:noVBand="1"/>
      </w:tblPr>
      <w:tblGrid>
        <w:gridCol w:w="1413"/>
        <w:gridCol w:w="1872"/>
        <w:gridCol w:w="817"/>
        <w:gridCol w:w="1280"/>
        <w:gridCol w:w="1134"/>
        <w:gridCol w:w="992"/>
        <w:gridCol w:w="1276"/>
        <w:gridCol w:w="992"/>
      </w:tblGrid>
      <w:tr w:rsidR="00766E28" w:rsidRPr="00BC6E49" w14:paraId="58F7C2A8" w14:textId="77777777" w:rsidTr="00FC50F5">
        <w:trPr>
          <w:cantSplit/>
          <w:trHeight w:val="170"/>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50C749" w14:textId="77777777" w:rsidR="00766E28" w:rsidRPr="00BC6E49" w:rsidRDefault="00766E28" w:rsidP="00FC50F5">
            <w:pPr>
              <w:spacing w:before="0"/>
              <w:jc w:val="center"/>
              <w:rPr>
                <w:i/>
                <w:iCs/>
                <w:lang w:val="fr-CH"/>
              </w:rPr>
            </w:pPr>
            <w:r w:rsidRPr="00BC6E49">
              <w:rPr>
                <w:i/>
                <w:iCs/>
                <w:lang w:val="fr-CH"/>
              </w:rPr>
              <w:t>Nom de la Marz (province)</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35E0" w14:textId="77777777" w:rsidR="00766E28" w:rsidRPr="00BC6E49" w:rsidRDefault="00766E28" w:rsidP="00FC50F5">
            <w:pPr>
              <w:spacing w:before="0"/>
              <w:jc w:val="center"/>
              <w:rPr>
                <w:i/>
                <w:iCs/>
              </w:rPr>
            </w:pPr>
            <w:r w:rsidRPr="00BC6E49">
              <w:rPr>
                <w:i/>
                <w:iCs/>
              </w:rPr>
              <w:t>Nom de la destination</w:t>
            </w:r>
          </w:p>
        </w:tc>
        <w:tc>
          <w:tcPr>
            <w:tcW w:w="6491"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FF1C3F7" w14:textId="77777777" w:rsidR="00766E28" w:rsidRPr="00BC6E49" w:rsidRDefault="00766E28" w:rsidP="00FC50F5">
            <w:pPr>
              <w:spacing w:before="0"/>
              <w:jc w:val="center"/>
              <w:rPr>
                <w:i/>
                <w:iCs/>
              </w:rPr>
            </w:pPr>
            <w:r w:rsidRPr="00BC6E49">
              <w:rPr>
                <w:i/>
                <w:iCs/>
              </w:rPr>
              <w:t>N(S)N existants</w:t>
            </w:r>
          </w:p>
        </w:tc>
      </w:tr>
      <w:tr w:rsidR="00766E28" w:rsidRPr="00D42563" w14:paraId="29D1678B" w14:textId="77777777" w:rsidTr="00FC50F5">
        <w:trPr>
          <w:cantSplit/>
          <w:trHeight w:val="170"/>
          <w:tblHeader/>
        </w:trPr>
        <w:tc>
          <w:tcPr>
            <w:tcW w:w="141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3F37E66" w14:textId="77777777" w:rsidR="00766E28" w:rsidRPr="00BC6E49" w:rsidRDefault="00766E28" w:rsidP="00FC50F5">
            <w:pPr>
              <w:spacing w:before="0"/>
              <w:jc w:val="center"/>
              <w:rPr>
                <w:i/>
                <w:iCs/>
              </w:rPr>
            </w:pPr>
          </w:p>
        </w:tc>
        <w:tc>
          <w:tcPr>
            <w:tcW w:w="187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F44E0F4" w14:textId="77777777" w:rsidR="00766E28" w:rsidRPr="00BC6E49" w:rsidRDefault="00766E28" w:rsidP="00FC50F5">
            <w:pPr>
              <w:spacing w:before="0"/>
              <w:jc w:val="center"/>
              <w:rPr>
                <w:i/>
                <w:iCs/>
              </w:rPr>
            </w:pPr>
          </w:p>
        </w:tc>
        <w:tc>
          <w:tcPr>
            <w:tcW w:w="817" w:type="dxa"/>
            <w:tcBorders>
              <w:top w:val="single" w:sz="4" w:space="0" w:color="auto"/>
              <w:left w:val="nil"/>
              <w:bottom w:val="single" w:sz="4" w:space="0" w:color="auto"/>
              <w:right w:val="single" w:sz="4" w:space="0" w:color="000000"/>
            </w:tcBorders>
            <w:shd w:val="clear" w:color="auto" w:fill="auto"/>
            <w:noWrap/>
            <w:vAlign w:val="center"/>
          </w:tcPr>
          <w:p w14:paraId="3076B893" w14:textId="77777777" w:rsidR="00766E28" w:rsidRPr="00BC6E49" w:rsidRDefault="00766E28" w:rsidP="00FC50F5">
            <w:pPr>
              <w:spacing w:before="0"/>
              <w:jc w:val="center"/>
              <w:rPr>
                <w:i/>
                <w:iCs/>
              </w:rPr>
            </w:pPr>
            <w:r w:rsidRPr="00BC6E49">
              <w:rPr>
                <w:i/>
                <w:iCs/>
              </w:rPr>
              <w:t>NDC</w:t>
            </w:r>
          </w:p>
        </w:tc>
        <w:tc>
          <w:tcPr>
            <w:tcW w:w="1280" w:type="dxa"/>
            <w:tcBorders>
              <w:top w:val="single" w:sz="4" w:space="0" w:color="auto"/>
              <w:left w:val="nil"/>
              <w:bottom w:val="single" w:sz="4" w:space="0" w:color="auto"/>
              <w:right w:val="single" w:sz="4" w:space="0" w:color="000000"/>
            </w:tcBorders>
            <w:shd w:val="clear" w:color="auto" w:fill="auto"/>
            <w:vAlign w:val="center"/>
          </w:tcPr>
          <w:p w14:paraId="5593A143" w14:textId="77777777" w:rsidR="00766E28" w:rsidRPr="00BC6E49" w:rsidRDefault="00766E28" w:rsidP="00FC50F5">
            <w:pPr>
              <w:spacing w:before="0"/>
              <w:jc w:val="center"/>
              <w:rPr>
                <w:i/>
                <w:iCs/>
              </w:rPr>
            </w:pPr>
            <w:r w:rsidRPr="00BC6E49">
              <w:rPr>
                <w:i/>
                <w:iCs/>
              </w:rPr>
              <w:t>Chiffres supplémentaires</w:t>
            </w:r>
          </w:p>
        </w:tc>
        <w:tc>
          <w:tcPr>
            <w:tcW w:w="4394" w:type="dxa"/>
            <w:gridSpan w:val="4"/>
            <w:tcBorders>
              <w:top w:val="single" w:sz="4" w:space="0" w:color="auto"/>
              <w:left w:val="nil"/>
              <w:bottom w:val="single" w:sz="4" w:space="0" w:color="auto"/>
              <w:right w:val="single" w:sz="4" w:space="0" w:color="000000"/>
            </w:tcBorders>
            <w:shd w:val="clear" w:color="auto" w:fill="auto"/>
            <w:vAlign w:val="center"/>
          </w:tcPr>
          <w:p w14:paraId="1B9E7A95"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39785958" w14:textId="77777777" w:rsidTr="00FC50F5">
        <w:trPr>
          <w:cantSplit/>
          <w:trHeight w:val="284"/>
          <w:tblHeader/>
        </w:trPr>
        <w:tc>
          <w:tcPr>
            <w:tcW w:w="538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17E08ED" w14:textId="77777777" w:rsidR="00766E28" w:rsidRPr="00BC6E49" w:rsidRDefault="00766E28" w:rsidP="00FC50F5">
            <w:pPr>
              <w:spacing w:before="0"/>
              <w:rPr>
                <w:lang w:val="fr-CH"/>
              </w:rPr>
            </w:pPr>
          </w:p>
        </w:tc>
        <w:tc>
          <w:tcPr>
            <w:tcW w:w="439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B29463D"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0526ADCA" w14:textId="77777777" w:rsidTr="00FC50F5">
        <w:trPr>
          <w:cantSplit/>
          <w:trHeight w:val="284"/>
          <w:tblHeader/>
        </w:trPr>
        <w:tc>
          <w:tcPr>
            <w:tcW w:w="538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084DDF" w14:textId="77777777" w:rsidR="00766E28" w:rsidRPr="00BC6E49" w:rsidRDefault="00766E28" w:rsidP="00FC50F5">
            <w:pPr>
              <w:spacing w:before="0"/>
              <w:rPr>
                <w:lang w:val="fr-CH"/>
              </w:rPr>
            </w:pPr>
          </w:p>
        </w:tc>
        <w:tc>
          <w:tcPr>
            <w:tcW w:w="1134" w:type="dxa"/>
            <w:tcBorders>
              <w:top w:val="nil"/>
              <w:left w:val="nil"/>
              <w:bottom w:val="single" w:sz="4" w:space="0" w:color="auto"/>
              <w:right w:val="single" w:sz="4" w:space="0" w:color="auto"/>
            </w:tcBorders>
            <w:shd w:val="clear" w:color="auto" w:fill="auto"/>
            <w:noWrap/>
            <w:vAlign w:val="center"/>
            <w:hideMark/>
          </w:tcPr>
          <w:p w14:paraId="2EA05A1A" w14:textId="75B20D5D"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92" w:type="dxa"/>
            <w:tcBorders>
              <w:top w:val="nil"/>
              <w:left w:val="nil"/>
              <w:bottom w:val="single" w:sz="4" w:space="0" w:color="auto"/>
              <w:right w:val="single" w:sz="4" w:space="0" w:color="auto"/>
            </w:tcBorders>
            <w:shd w:val="clear" w:color="auto" w:fill="auto"/>
            <w:noWrap/>
            <w:vAlign w:val="center"/>
            <w:hideMark/>
          </w:tcPr>
          <w:p w14:paraId="58AD551C" w14:textId="77777777" w:rsidR="00766E28" w:rsidRPr="00BC6E49" w:rsidRDefault="00766E28" w:rsidP="00FC50F5">
            <w:pPr>
              <w:spacing w:before="0"/>
              <w:jc w:val="center"/>
              <w:rPr>
                <w:i/>
                <w:iCs/>
              </w:rPr>
            </w:pPr>
            <w:r w:rsidRPr="00BC6E49">
              <w:rPr>
                <w:i/>
                <w:iCs/>
              </w:rPr>
              <w:t>Ucom</w:t>
            </w:r>
          </w:p>
        </w:tc>
        <w:tc>
          <w:tcPr>
            <w:tcW w:w="1276" w:type="dxa"/>
            <w:tcBorders>
              <w:top w:val="nil"/>
              <w:left w:val="nil"/>
              <w:bottom w:val="single" w:sz="4" w:space="0" w:color="auto"/>
              <w:right w:val="single" w:sz="4" w:space="0" w:color="auto"/>
            </w:tcBorders>
            <w:shd w:val="clear" w:color="auto" w:fill="auto"/>
            <w:noWrap/>
            <w:vAlign w:val="center"/>
            <w:hideMark/>
          </w:tcPr>
          <w:p w14:paraId="0CA6FFD2" w14:textId="77777777" w:rsidR="00766E28" w:rsidRPr="00BC6E49" w:rsidRDefault="00766E28" w:rsidP="00FC50F5">
            <w:pPr>
              <w:spacing w:before="0"/>
              <w:rPr>
                <w:i/>
                <w:iCs/>
              </w:rPr>
            </w:pPr>
            <w:r w:rsidRPr="00BC6E49">
              <w:rPr>
                <w:i/>
                <w:iCs/>
              </w:rPr>
              <w:t>GNC-Alfa (Rostelecom)</w:t>
            </w:r>
          </w:p>
        </w:tc>
        <w:tc>
          <w:tcPr>
            <w:tcW w:w="992" w:type="dxa"/>
            <w:tcBorders>
              <w:top w:val="nil"/>
              <w:left w:val="nil"/>
              <w:bottom w:val="single" w:sz="4" w:space="0" w:color="auto"/>
              <w:right w:val="single" w:sz="4" w:space="0" w:color="auto"/>
            </w:tcBorders>
            <w:vAlign w:val="center"/>
          </w:tcPr>
          <w:p w14:paraId="7DB0DD4C" w14:textId="77777777" w:rsidR="00766E28" w:rsidRPr="00BC6E49" w:rsidRDefault="00766E28" w:rsidP="00FC50F5">
            <w:pPr>
              <w:spacing w:before="0"/>
              <w:jc w:val="center"/>
              <w:rPr>
                <w:i/>
                <w:iCs/>
              </w:rPr>
            </w:pPr>
            <w:r>
              <w:rPr>
                <w:i/>
                <w:iCs/>
              </w:rPr>
              <w:t>Crossnet</w:t>
            </w:r>
          </w:p>
        </w:tc>
      </w:tr>
      <w:tr w:rsidR="00766E28" w:rsidRPr="00BC6E49" w14:paraId="3A97F155" w14:textId="77777777" w:rsidTr="00FC50F5">
        <w:trPr>
          <w:cantSplit/>
          <w:trHeight w:val="284"/>
        </w:trPr>
        <w:tc>
          <w:tcPr>
            <w:tcW w:w="1413" w:type="dxa"/>
            <w:tcBorders>
              <w:top w:val="nil"/>
              <w:left w:val="nil"/>
              <w:bottom w:val="nil"/>
              <w:right w:val="nil"/>
            </w:tcBorders>
            <w:shd w:val="clear" w:color="auto" w:fill="D9D9D9" w:themeFill="background1" w:themeFillShade="D9"/>
            <w:noWrap/>
            <w:vAlign w:val="bottom"/>
            <w:hideMark/>
          </w:tcPr>
          <w:p w14:paraId="37E5D78E" w14:textId="77777777" w:rsidR="00766E28" w:rsidRPr="00BC6E49" w:rsidRDefault="00766E28" w:rsidP="00FC50F5">
            <w:pPr>
              <w:spacing w:before="0"/>
            </w:pPr>
            <w:r w:rsidRPr="00BC6E49">
              <w:t> </w:t>
            </w:r>
          </w:p>
        </w:tc>
        <w:tc>
          <w:tcPr>
            <w:tcW w:w="1872" w:type="dxa"/>
            <w:tcBorders>
              <w:top w:val="nil"/>
              <w:left w:val="nil"/>
              <w:bottom w:val="nil"/>
              <w:right w:val="nil"/>
            </w:tcBorders>
            <w:shd w:val="clear" w:color="auto" w:fill="D9D9D9" w:themeFill="background1" w:themeFillShade="D9"/>
            <w:noWrap/>
            <w:vAlign w:val="center"/>
            <w:hideMark/>
          </w:tcPr>
          <w:p w14:paraId="078B2CC5" w14:textId="77777777" w:rsidR="00766E28" w:rsidRPr="00BC6E49" w:rsidRDefault="00766E28" w:rsidP="00FC50F5">
            <w:pPr>
              <w:spacing w:before="0"/>
            </w:pPr>
          </w:p>
        </w:tc>
        <w:tc>
          <w:tcPr>
            <w:tcW w:w="817" w:type="dxa"/>
            <w:tcBorders>
              <w:top w:val="nil"/>
              <w:left w:val="nil"/>
              <w:bottom w:val="nil"/>
              <w:right w:val="nil"/>
            </w:tcBorders>
            <w:shd w:val="clear" w:color="auto" w:fill="D9D9D9" w:themeFill="background1" w:themeFillShade="D9"/>
            <w:noWrap/>
            <w:vAlign w:val="bottom"/>
            <w:hideMark/>
          </w:tcPr>
          <w:p w14:paraId="01412E4E" w14:textId="77777777" w:rsidR="00766E28" w:rsidRPr="00BC6E49" w:rsidRDefault="00766E28" w:rsidP="00FC50F5">
            <w:pPr>
              <w:spacing w:before="0"/>
            </w:pPr>
            <w:r w:rsidRPr="00BC6E49">
              <w:t> </w:t>
            </w:r>
          </w:p>
        </w:tc>
        <w:tc>
          <w:tcPr>
            <w:tcW w:w="1280" w:type="dxa"/>
            <w:tcBorders>
              <w:top w:val="nil"/>
              <w:left w:val="nil"/>
              <w:bottom w:val="nil"/>
              <w:right w:val="nil"/>
            </w:tcBorders>
            <w:shd w:val="clear" w:color="auto" w:fill="D9D9D9" w:themeFill="background1" w:themeFillShade="D9"/>
            <w:noWrap/>
            <w:vAlign w:val="bottom"/>
            <w:hideMark/>
          </w:tcPr>
          <w:p w14:paraId="3C9A044F" w14:textId="77777777" w:rsidR="00766E28" w:rsidRPr="00BC6E49" w:rsidRDefault="00766E28" w:rsidP="00FC50F5">
            <w:pPr>
              <w:spacing w:before="0"/>
            </w:pPr>
            <w:r w:rsidRPr="00BC6E49">
              <w:t> </w:t>
            </w:r>
          </w:p>
        </w:tc>
        <w:tc>
          <w:tcPr>
            <w:tcW w:w="1134" w:type="dxa"/>
            <w:tcBorders>
              <w:top w:val="nil"/>
              <w:left w:val="nil"/>
              <w:bottom w:val="nil"/>
              <w:right w:val="nil"/>
            </w:tcBorders>
            <w:shd w:val="clear" w:color="auto" w:fill="D9D9D9" w:themeFill="background1" w:themeFillShade="D9"/>
            <w:noWrap/>
            <w:vAlign w:val="bottom"/>
            <w:hideMark/>
          </w:tcPr>
          <w:p w14:paraId="7BA41759" w14:textId="77777777" w:rsidR="00766E28" w:rsidRPr="00BC6E49" w:rsidRDefault="00766E28" w:rsidP="00FC50F5">
            <w:pPr>
              <w:spacing w:before="0"/>
            </w:pPr>
            <w:r w:rsidRPr="00BC6E49">
              <w:t> </w:t>
            </w:r>
          </w:p>
        </w:tc>
        <w:tc>
          <w:tcPr>
            <w:tcW w:w="992" w:type="dxa"/>
            <w:tcBorders>
              <w:top w:val="nil"/>
              <w:left w:val="nil"/>
              <w:bottom w:val="nil"/>
              <w:right w:val="nil"/>
            </w:tcBorders>
            <w:shd w:val="clear" w:color="auto" w:fill="D9D9D9" w:themeFill="background1" w:themeFillShade="D9"/>
            <w:noWrap/>
            <w:vAlign w:val="bottom"/>
            <w:hideMark/>
          </w:tcPr>
          <w:p w14:paraId="6120B607" w14:textId="77777777" w:rsidR="00766E28" w:rsidRPr="00BC6E49" w:rsidRDefault="00766E28" w:rsidP="00FC50F5">
            <w:pPr>
              <w:spacing w:before="0"/>
            </w:pPr>
            <w:r w:rsidRPr="00BC6E49">
              <w:t> </w:t>
            </w:r>
          </w:p>
        </w:tc>
        <w:tc>
          <w:tcPr>
            <w:tcW w:w="1276" w:type="dxa"/>
            <w:tcBorders>
              <w:top w:val="nil"/>
              <w:left w:val="nil"/>
              <w:bottom w:val="nil"/>
              <w:right w:val="nil"/>
            </w:tcBorders>
            <w:shd w:val="clear" w:color="auto" w:fill="D9D9D9" w:themeFill="background1" w:themeFillShade="D9"/>
            <w:noWrap/>
            <w:vAlign w:val="bottom"/>
            <w:hideMark/>
          </w:tcPr>
          <w:p w14:paraId="3EF41EC2" w14:textId="77777777" w:rsidR="00766E28" w:rsidRPr="00BC6E49" w:rsidRDefault="00766E28" w:rsidP="00FC50F5">
            <w:pPr>
              <w:spacing w:before="0"/>
            </w:pPr>
            <w:r w:rsidRPr="00BC6E49">
              <w:t> </w:t>
            </w:r>
          </w:p>
        </w:tc>
        <w:tc>
          <w:tcPr>
            <w:tcW w:w="992" w:type="dxa"/>
            <w:tcBorders>
              <w:top w:val="nil"/>
              <w:left w:val="nil"/>
              <w:bottom w:val="nil"/>
              <w:right w:val="nil"/>
            </w:tcBorders>
            <w:shd w:val="clear" w:color="auto" w:fill="D9D9D9" w:themeFill="background1" w:themeFillShade="D9"/>
          </w:tcPr>
          <w:p w14:paraId="364CC7C0" w14:textId="77777777" w:rsidR="00766E28" w:rsidRPr="00BC6E49" w:rsidRDefault="00766E28" w:rsidP="00FC50F5">
            <w:pPr>
              <w:spacing w:before="0"/>
            </w:pPr>
          </w:p>
        </w:tc>
      </w:tr>
      <w:tr w:rsidR="00766E28" w:rsidRPr="00BC6E49" w14:paraId="38AD2B80" w14:textId="77777777" w:rsidTr="00FC50F5">
        <w:trPr>
          <w:cantSplit/>
          <w:trHeight w:val="284"/>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228E3" w14:textId="77777777" w:rsidR="00766E28" w:rsidRPr="00BC6E49" w:rsidRDefault="00766E28" w:rsidP="00FC50F5">
            <w:pPr>
              <w:spacing w:before="0"/>
              <w:rPr>
                <w:b/>
                <w:bCs/>
              </w:rPr>
            </w:pPr>
            <w:bookmarkStart w:id="570" w:name="lt_pId127"/>
            <w:r w:rsidRPr="00BC6E49">
              <w:rPr>
                <w:b/>
                <w:bCs/>
              </w:rPr>
              <w:t>Armavir</w:t>
            </w:r>
            <w:bookmarkEnd w:id="570"/>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14:paraId="3DB77298" w14:textId="77777777" w:rsidR="00766E28" w:rsidRPr="00BC6E49" w:rsidRDefault="00766E28" w:rsidP="00FC50F5">
            <w:pPr>
              <w:spacing w:before="0"/>
              <w:rPr>
                <w:b/>
                <w:bCs/>
              </w:rPr>
            </w:pPr>
            <w:bookmarkStart w:id="571" w:name="lt_pId128"/>
            <w:r w:rsidRPr="00BC6E49">
              <w:rPr>
                <w:b/>
                <w:bCs/>
              </w:rPr>
              <w:t>Echmiadzin</w:t>
            </w:r>
            <w:bookmarkEnd w:id="571"/>
          </w:p>
        </w:tc>
        <w:tc>
          <w:tcPr>
            <w:tcW w:w="8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B3FAE0" w14:textId="77777777" w:rsidR="00766E28" w:rsidRPr="00BC6E49" w:rsidRDefault="00766E28" w:rsidP="00FC50F5">
            <w:pPr>
              <w:spacing w:before="0"/>
            </w:pPr>
            <w:r w:rsidRPr="00BC6E49">
              <w:t>231</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0AC2C0F" w14:textId="77777777" w:rsidR="00766E28" w:rsidRPr="00BC6E49" w:rsidRDefault="00766E28" w:rsidP="00FC50F5">
            <w:pPr>
              <w:spacing w:before="0"/>
            </w:pPr>
            <w:r w:rsidRPr="00BC6E49">
              <w:t>-</w:t>
            </w:r>
          </w:p>
        </w:tc>
        <w:tc>
          <w:tcPr>
            <w:tcW w:w="1134" w:type="dxa"/>
            <w:tcBorders>
              <w:top w:val="single" w:sz="4" w:space="0" w:color="auto"/>
              <w:left w:val="nil"/>
              <w:bottom w:val="nil"/>
              <w:right w:val="single" w:sz="4" w:space="0" w:color="auto"/>
            </w:tcBorders>
            <w:shd w:val="clear" w:color="auto" w:fill="auto"/>
            <w:noWrap/>
            <w:vAlign w:val="center"/>
            <w:hideMark/>
          </w:tcPr>
          <w:p w14:paraId="5822F644" w14:textId="77777777" w:rsidR="00766E28" w:rsidRPr="00BC6E49" w:rsidRDefault="00766E28" w:rsidP="00FC50F5">
            <w:pPr>
              <w:spacing w:before="0"/>
            </w:pPr>
            <w:bookmarkStart w:id="572" w:name="lt_pId131"/>
            <w:r w:rsidRPr="00BC6E49">
              <w:t>4xxxx, 5xxxx,</w:t>
            </w:r>
            <w:bookmarkEnd w:id="572"/>
            <w:r w:rsidRPr="00BC6E49">
              <w:t xml:space="preserve"> </w:t>
            </w:r>
            <w:r w:rsidRPr="00BC6E49">
              <w:br/>
            </w:r>
            <w:bookmarkStart w:id="573" w:name="lt_pId132"/>
            <w:r w:rsidRPr="00BC6E49">
              <w:t>9xxxx</w:t>
            </w:r>
            <w:bookmarkEnd w:id="573"/>
          </w:p>
        </w:tc>
        <w:tc>
          <w:tcPr>
            <w:tcW w:w="992" w:type="dxa"/>
            <w:tcBorders>
              <w:top w:val="single" w:sz="4" w:space="0" w:color="auto"/>
              <w:left w:val="nil"/>
              <w:bottom w:val="nil"/>
              <w:right w:val="single" w:sz="4" w:space="0" w:color="auto"/>
            </w:tcBorders>
            <w:shd w:val="clear" w:color="auto" w:fill="auto"/>
            <w:noWrap/>
            <w:vAlign w:val="center"/>
            <w:hideMark/>
          </w:tcPr>
          <w:p w14:paraId="504E7F18" w14:textId="77777777" w:rsidR="00766E28" w:rsidRPr="00BC6E49" w:rsidRDefault="00766E28" w:rsidP="00FC50F5">
            <w:pPr>
              <w:spacing w:before="0"/>
            </w:pPr>
            <w:bookmarkStart w:id="574" w:name="lt_pId133"/>
            <w:r w:rsidRPr="00BC6E49">
              <w:t>2xxxx</w:t>
            </w:r>
            <w:bookmarkEnd w:id="574"/>
          </w:p>
        </w:tc>
        <w:tc>
          <w:tcPr>
            <w:tcW w:w="1276" w:type="dxa"/>
            <w:tcBorders>
              <w:top w:val="single" w:sz="4" w:space="0" w:color="auto"/>
              <w:left w:val="nil"/>
              <w:bottom w:val="nil"/>
              <w:right w:val="single" w:sz="4" w:space="0" w:color="auto"/>
            </w:tcBorders>
            <w:shd w:val="clear" w:color="auto" w:fill="auto"/>
            <w:vAlign w:val="center"/>
            <w:hideMark/>
          </w:tcPr>
          <w:p w14:paraId="6E6EA73D" w14:textId="77777777" w:rsidR="00766E28" w:rsidRPr="00BC6E49" w:rsidRDefault="00766E28" w:rsidP="00FC50F5">
            <w:pPr>
              <w:spacing w:before="0"/>
            </w:pPr>
            <w:bookmarkStart w:id="575" w:name="lt_pId134"/>
            <w:r w:rsidRPr="00BC6E49">
              <w:t>810xx,</w:t>
            </w:r>
            <w:bookmarkEnd w:id="575"/>
            <w:r w:rsidRPr="00BC6E49">
              <w:t xml:space="preserve"> </w:t>
            </w:r>
            <w:r w:rsidRPr="00BC6E49">
              <w:br/>
            </w:r>
            <w:bookmarkStart w:id="576" w:name="lt_pId135"/>
            <w:r w:rsidRPr="00BC6E49">
              <w:t>811xx,</w:t>
            </w:r>
            <w:bookmarkEnd w:id="576"/>
            <w:r w:rsidRPr="00BC6E49">
              <w:t xml:space="preserve"> </w:t>
            </w:r>
            <w:r w:rsidRPr="00BC6E49">
              <w:br/>
            </w:r>
            <w:bookmarkStart w:id="577" w:name="lt_pId136"/>
            <w:r w:rsidRPr="00BC6E49">
              <w:t>812xx,</w:t>
            </w:r>
            <w:bookmarkEnd w:id="577"/>
            <w:r w:rsidRPr="00BC6E49">
              <w:t xml:space="preserve"> </w:t>
            </w:r>
            <w:r w:rsidRPr="00BC6E49">
              <w:br/>
            </w:r>
            <w:bookmarkStart w:id="578" w:name="lt_pId137"/>
            <w:r w:rsidRPr="00BC6E49">
              <w:t>813xx,</w:t>
            </w:r>
            <w:bookmarkEnd w:id="578"/>
            <w:r w:rsidRPr="00BC6E49">
              <w:t xml:space="preserve"> </w:t>
            </w:r>
            <w:r w:rsidRPr="00BC6E49">
              <w:br/>
            </w:r>
            <w:bookmarkStart w:id="579" w:name="lt_pId138"/>
            <w:r w:rsidRPr="00BC6E49">
              <w:t>814xx,</w:t>
            </w:r>
            <w:bookmarkEnd w:id="579"/>
            <w:r w:rsidRPr="00BC6E49">
              <w:t xml:space="preserve"> </w:t>
            </w:r>
            <w:r w:rsidRPr="00BC6E49">
              <w:br/>
            </w:r>
            <w:bookmarkStart w:id="580" w:name="lt_pId139"/>
            <w:r w:rsidRPr="00BC6E49">
              <w:t>815xx,</w:t>
            </w:r>
            <w:bookmarkEnd w:id="580"/>
            <w:r w:rsidRPr="00BC6E49">
              <w:t xml:space="preserve"> </w:t>
            </w:r>
            <w:r w:rsidRPr="00BC6E49">
              <w:br/>
            </w:r>
            <w:bookmarkStart w:id="581" w:name="lt_pId140"/>
            <w:r w:rsidRPr="00BC6E49">
              <w:t>816xx</w:t>
            </w:r>
            <w:bookmarkEnd w:id="581"/>
          </w:p>
        </w:tc>
        <w:tc>
          <w:tcPr>
            <w:tcW w:w="992" w:type="dxa"/>
            <w:tcBorders>
              <w:top w:val="single" w:sz="4" w:space="0" w:color="auto"/>
              <w:left w:val="nil"/>
              <w:bottom w:val="nil"/>
              <w:right w:val="single" w:sz="4" w:space="0" w:color="auto"/>
            </w:tcBorders>
            <w:shd w:val="clear" w:color="auto" w:fill="808080"/>
          </w:tcPr>
          <w:p w14:paraId="2612C21A" w14:textId="77777777" w:rsidR="00766E28" w:rsidRPr="00BC6E49" w:rsidRDefault="00766E28" w:rsidP="00FC50F5">
            <w:pPr>
              <w:spacing w:before="0"/>
            </w:pPr>
          </w:p>
        </w:tc>
      </w:tr>
      <w:tr w:rsidR="00766E28" w:rsidRPr="00BC6E49" w14:paraId="11809804"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66A8EFC"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20FC504F" w14:textId="77777777" w:rsidR="00766E28" w:rsidRPr="00BC6E49" w:rsidRDefault="00766E28" w:rsidP="00FC50F5">
            <w:pPr>
              <w:spacing w:before="0"/>
            </w:pPr>
            <w:bookmarkStart w:id="582" w:name="lt_pId141"/>
            <w:r w:rsidRPr="00BC6E49">
              <w:t>Zvartnots</w:t>
            </w:r>
            <w:bookmarkEnd w:id="582"/>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0AA1BCB8" w14:textId="77777777" w:rsidR="00766E28" w:rsidRPr="00BC6E49" w:rsidRDefault="00766E28" w:rsidP="00FC50F5">
            <w:pPr>
              <w:spacing w:before="0"/>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79D1A666" w14:textId="77777777" w:rsidR="00766E28" w:rsidRPr="00BC6E49" w:rsidRDefault="00766E28" w:rsidP="00FC50F5">
            <w:pPr>
              <w:spacing w:before="0"/>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AE982CC" w14:textId="77777777" w:rsidR="00766E28" w:rsidRPr="00BC6E49" w:rsidRDefault="00766E28" w:rsidP="00FC50F5">
            <w:pPr>
              <w:spacing w:before="0"/>
            </w:pPr>
            <w:bookmarkStart w:id="583" w:name="lt_pId142"/>
            <w:r w:rsidRPr="00BC6E49">
              <w:t>7xxxx</w:t>
            </w:r>
            <w:bookmarkEnd w:id="583"/>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4BD41A" w14:textId="77777777" w:rsidR="00766E28" w:rsidRPr="00BC6E49" w:rsidRDefault="00766E28" w:rsidP="00FC50F5">
            <w:pPr>
              <w:spacing w:before="0"/>
            </w:pPr>
            <w:bookmarkStart w:id="584" w:name="lt_pId143"/>
            <w:r w:rsidRPr="00BC6E49">
              <w:t>3xxxx</w:t>
            </w:r>
            <w:bookmarkEnd w:id="584"/>
          </w:p>
        </w:tc>
        <w:tc>
          <w:tcPr>
            <w:tcW w:w="1276" w:type="dxa"/>
            <w:tcBorders>
              <w:top w:val="single" w:sz="4" w:space="0" w:color="auto"/>
              <w:left w:val="nil"/>
              <w:bottom w:val="nil"/>
              <w:right w:val="single" w:sz="4" w:space="0" w:color="auto"/>
            </w:tcBorders>
            <w:shd w:val="clear" w:color="auto" w:fill="auto"/>
            <w:noWrap/>
            <w:vAlign w:val="center"/>
            <w:hideMark/>
          </w:tcPr>
          <w:p w14:paraId="5714DD5C" w14:textId="77777777" w:rsidR="00766E28" w:rsidRPr="00BC6E49" w:rsidRDefault="00766E28" w:rsidP="00FC50F5">
            <w:pPr>
              <w:spacing w:before="0"/>
            </w:pPr>
            <w:bookmarkStart w:id="585" w:name="lt_pId144"/>
            <w:r w:rsidRPr="00BC6E49">
              <w:t>817xx,</w:t>
            </w:r>
            <w:bookmarkEnd w:id="585"/>
            <w:r w:rsidRPr="00BC6E49">
              <w:t xml:space="preserve"> </w:t>
            </w:r>
            <w:r w:rsidRPr="00BC6E49">
              <w:br/>
            </w:r>
            <w:bookmarkStart w:id="586" w:name="lt_pId145"/>
            <w:r w:rsidRPr="00BC6E49">
              <w:t>818xx,</w:t>
            </w:r>
            <w:bookmarkEnd w:id="586"/>
            <w:r w:rsidRPr="00BC6E49">
              <w:t xml:space="preserve"> </w:t>
            </w:r>
            <w:r w:rsidRPr="00BC6E49">
              <w:br/>
            </w:r>
            <w:bookmarkStart w:id="587" w:name="lt_pId146"/>
            <w:r w:rsidRPr="00BC6E49">
              <w:t>819xx</w:t>
            </w:r>
            <w:bookmarkEnd w:id="587"/>
          </w:p>
        </w:tc>
        <w:tc>
          <w:tcPr>
            <w:tcW w:w="992" w:type="dxa"/>
            <w:tcBorders>
              <w:top w:val="single" w:sz="4" w:space="0" w:color="auto"/>
              <w:left w:val="nil"/>
              <w:bottom w:val="nil"/>
              <w:right w:val="single" w:sz="4" w:space="0" w:color="auto"/>
            </w:tcBorders>
            <w:shd w:val="clear" w:color="auto" w:fill="808080"/>
          </w:tcPr>
          <w:p w14:paraId="567CEC43" w14:textId="77777777" w:rsidR="00766E28" w:rsidRPr="00BC6E49" w:rsidRDefault="00766E28" w:rsidP="00FC50F5">
            <w:pPr>
              <w:spacing w:before="0"/>
            </w:pPr>
          </w:p>
        </w:tc>
      </w:tr>
      <w:tr w:rsidR="00766E28" w:rsidRPr="00BC6E49" w14:paraId="65F2E597"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54847C"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7E6B30E8" w14:textId="77777777" w:rsidR="00766E28" w:rsidRPr="00BC6E49" w:rsidRDefault="00766E28" w:rsidP="00FC50F5">
            <w:pPr>
              <w:spacing w:before="0"/>
            </w:pPr>
            <w:bookmarkStart w:id="588" w:name="lt_pId147"/>
            <w:r w:rsidRPr="00BC6E49">
              <w:t>Echmiadzin CDMA</w:t>
            </w:r>
            <w:bookmarkEnd w:id="588"/>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1402665" w14:textId="77777777" w:rsidR="00766E28" w:rsidRPr="00BC6E49" w:rsidRDefault="00766E28" w:rsidP="00FC50F5">
            <w:pPr>
              <w:spacing w:before="0"/>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450DE31B"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noWrap/>
            <w:vAlign w:val="bottom"/>
            <w:hideMark/>
          </w:tcPr>
          <w:p w14:paraId="40CE6ABC" w14:textId="77777777" w:rsidR="00766E28" w:rsidRPr="00BC6E49" w:rsidRDefault="00766E28" w:rsidP="00FC50F5">
            <w:pPr>
              <w:spacing w:before="0"/>
            </w:pPr>
            <w:bookmarkStart w:id="589" w:name="lt_pId148"/>
            <w:r w:rsidRPr="00BC6E49">
              <w:t>6xxxx</w:t>
            </w:r>
            <w:bookmarkEnd w:id="589"/>
          </w:p>
        </w:tc>
        <w:tc>
          <w:tcPr>
            <w:tcW w:w="992" w:type="dxa"/>
            <w:tcBorders>
              <w:top w:val="nil"/>
              <w:left w:val="nil"/>
              <w:bottom w:val="single" w:sz="4" w:space="0" w:color="auto"/>
              <w:right w:val="single" w:sz="4" w:space="0" w:color="auto"/>
            </w:tcBorders>
            <w:shd w:val="clear" w:color="000000" w:fill="808080"/>
            <w:noWrap/>
            <w:vAlign w:val="bottom"/>
            <w:hideMark/>
          </w:tcPr>
          <w:p w14:paraId="49E185AA" w14:textId="77777777" w:rsidR="00766E28" w:rsidRPr="00BC6E49" w:rsidRDefault="00766E28" w:rsidP="00FC50F5">
            <w:pPr>
              <w:spacing w:before="0"/>
            </w:pPr>
            <w:r w:rsidRPr="00BC6E49">
              <w:t> </w:t>
            </w:r>
          </w:p>
        </w:tc>
        <w:tc>
          <w:tcPr>
            <w:tcW w:w="1276" w:type="dxa"/>
            <w:tcBorders>
              <w:top w:val="single" w:sz="4" w:space="0" w:color="auto"/>
              <w:left w:val="nil"/>
              <w:bottom w:val="single" w:sz="4" w:space="0" w:color="auto"/>
              <w:right w:val="single" w:sz="4" w:space="0" w:color="auto"/>
            </w:tcBorders>
            <w:shd w:val="clear" w:color="000000" w:fill="808080"/>
            <w:noWrap/>
            <w:vAlign w:val="bottom"/>
            <w:hideMark/>
          </w:tcPr>
          <w:p w14:paraId="6BD19CA7" w14:textId="77777777" w:rsidR="00766E28" w:rsidRPr="00BC6E49" w:rsidRDefault="00766E28" w:rsidP="00FC50F5">
            <w:pPr>
              <w:spacing w:before="0"/>
            </w:pPr>
            <w:r w:rsidRPr="00BC6E49">
              <w:t> </w:t>
            </w:r>
          </w:p>
        </w:tc>
        <w:tc>
          <w:tcPr>
            <w:tcW w:w="992" w:type="dxa"/>
            <w:tcBorders>
              <w:top w:val="single" w:sz="4" w:space="0" w:color="auto"/>
              <w:left w:val="nil"/>
              <w:bottom w:val="single" w:sz="4" w:space="0" w:color="auto"/>
              <w:right w:val="single" w:sz="4" w:space="0" w:color="auto"/>
            </w:tcBorders>
            <w:shd w:val="clear" w:color="auto" w:fill="808080"/>
          </w:tcPr>
          <w:p w14:paraId="6373A0F6" w14:textId="77777777" w:rsidR="00766E28" w:rsidRPr="00BC6E49" w:rsidRDefault="00766E28" w:rsidP="00FC50F5">
            <w:pPr>
              <w:spacing w:before="0"/>
            </w:pPr>
          </w:p>
        </w:tc>
      </w:tr>
      <w:tr w:rsidR="00766E28" w:rsidRPr="00BC6E49" w14:paraId="3CCA3945"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25EC519"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78BC117E" w14:textId="77777777" w:rsidR="00766E28" w:rsidRPr="00BC6E49" w:rsidRDefault="00766E28" w:rsidP="00FC50F5">
            <w:pPr>
              <w:spacing w:before="0"/>
              <w:rPr>
                <w:b/>
                <w:bCs/>
              </w:rPr>
            </w:pPr>
            <w:bookmarkStart w:id="590" w:name="lt_pId151"/>
            <w:r w:rsidRPr="00BC6E49">
              <w:rPr>
                <w:b/>
                <w:bCs/>
              </w:rPr>
              <w:t>Armavir</w:t>
            </w:r>
            <w:bookmarkEnd w:id="590"/>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7FE91" w14:textId="77777777" w:rsidR="00766E28" w:rsidRPr="00BC6E49" w:rsidRDefault="00766E28" w:rsidP="00FC50F5">
            <w:pPr>
              <w:spacing w:before="0"/>
            </w:pPr>
            <w:r w:rsidRPr="00BC6E49">
              <w:t>237</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EDDAD2" w14:textId="77777777" w:rsidR="00766E28" w:rsidRPr="00BC6E49" w:rsidRDefault="00766E28" w:rsidP="00FC50F5">
            <w:pPr>
              <w:spacing w:before="0"/>
            </w:pPr>
            <w:r w:rsidRPr="00BC6E49">
              <w:t>-</w:t>
            </w:r>
          </w:p>
        </w:tc>
        <w:tc>
          <w:tcPr>
            <w:tcW w:w="1134" w:type="dxa"/>
            <w:tcBorders>
              <w:top w:val="nil"/>
              <w:left w:val="nil"/>
              <w:bottom w:val="nil"/>
              <w:right w:val="single" w:sz="4" w:space="0" w:color="auto"/>
            </w:tcBorders>
            <w:shd w:val="clear" w:color="auto" w:fill="auto"/>
            <w:noWrap/>
            <w:vAlign w:val="center"/>
            <w:hideMark/>
          </w:tcPr>
          <w:p w14:paraId="1CF04B1C" w14:textId="77777777" w:rsidR="00766E28" w:rsidRPr="00BC6E49" w:rsidRDefault="00766E28" w:rsidP="00FC50F5">
            <w:pPr>
              <w:spacing w:before="0"/>
            </w:pPr>
            <w:bookmarkStart w:id="591" w:name="lt_pId154"/>
            <w:r w:rsidRPr="00BC6E49">
              <w:t>2xxxx, 5xxxx, 7xxxx,</w:t>
            </w:r>
            <w:bookmarkEnd w:id="591"/>
            <w:r w:rsidRPr="00BC6E49">
              <w:t xml:space="preserve"> </w:t>
            </w:r>
            <w:r w:rsidRPr="00BC6E49">
              <w:br/>
            </w:r>
            <w:bookmarkStart w:id="592" w:name="lt_pId155"/>
            <w:r w:rsidRPr="00BC6E49">
              <w:t>9xxxx</w:t>
            </w:r>
            <w:bookmarkEnd w:id="592"/>
            <w:r w:rsidRPr="00BC6E49">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497E3A14" w14:textId="77777777" w:rsidR="00766E28" w:rsidRPr="00BC6E49" w:rsidRDefault="00766E28" w:rsidP="00FC50F5">
            <w:pPr>
              <w:spacing w:before="0"/>
            </w:pPr>
            <w:bookmarkStart w:id="593" w:name="lt_pId156"/>
            <w:r w:rsidRPr="00BC6E49">
              <w:t>40xxx, 41xxx, 42xxx, 43xxx, 44xxx, 45xxx, 46xxx</w:t>
            </w:r>
            <w:bookmarkEnd w:id="593"/>
          </w:p>
        </w:tc>
        <w:tc>
          <w:tcPr>
            <w:tcW w:w="1276" w:type="dxa"/>
            <w:tcBorders>
              <w:top w:val="nil"/>
              <w:left w:val="nil"/>
              <w:bottom w:val="nil"/>
              <w:right w:val="single" w:sz="4" w:space="0" w:color="auto"/>
            </w:tcBorders>
            <w:shd w:val="clear" w:color="auto" w:fill="auto"/>
            <w:vAlign w:val="center"/>
            <w:hideMark/>
          </w:tcPr>
          <w:p w14:paraId="0A86F7FF" w14:textId="77777777" w:rsidR="00766E28" w:rsidRPr="00BC6E49" w:rsidRDefault="00766E28" w:rsidP="00FC50F5">
            <w:pPr>
              <w:spacing w:before="0"/>
            </w:pPr>
            <w:bookmarkStart w:id="594" w:name="lt_pId157"/>
            <w:r w:rsidRPr="00BC6E49">
              <w:t>810xx,</w:t>
            </w:r>
            <w:bookmarkEnd w:id="594"/>
            <w:r w:rsidRPr="00BC6E49">
              <w:t xml:space="preserve"> </w:t>
            </w:r>
            <w:r w:rsidRPr="00BC6E49">
              <w:br/>
            </w:r>
            <w:bookmarkStart w:id="595" w:name="lt_pId158"/>
            <w:r w:rsidRPr="00BC6E49">
              <w:t>811xx,</w:t>
            </w:r>
            <w:bookmarkEnd w:id="595"/>
            <w:r w:rsidRPr="00BC6E49">
              <w:t xml:space="preserve"> </w:t>
            </w:r>
            <w:r w:rsidRPr="00BC6E49">
              <w:br/>
            </w:r>
            <w:bookmarkStart w:id="596" w:name="lt_pId159"/>
            <w:r w:rsidRPr="00BC6E49">
              <w:t>812xx,</w:t>
            </w:r>
            <w:bookmarkEnd w:id="596"/>
            <w:r w:rsidRPr="00BC6E49">
              <w:t xml:space="preserve"> </w:t>
            </w:r>
            <w:r w:rsidRPr="00BC6E49">
              <w:br/>
            </w:r>
            <w:bookmarkStart w:id="597" w:name="lt_pId160"/>
            <w:r w:rsidRPr="00BC6E49">
              <w:t>813xx,</w:t>
            </w:r>
            <w:bookmarkEnd w:id="597"/>
            <w:r w:rsidRPr="00BC6E49">
              <w:t xml:space="preserve"> </w:t>
            </w:r>
            <w:r w:rsidRPr="00BC6E49">
              <w:br/>
            </w:r>
            <w:bookmarkStart w:id="598" w:name="lt_pId161"/>
            <w:r w:rsidRPr="00BC6E49">
              <w:t>814xx,</w:t>
            </w:r>
            <w:bookmarkEnd w:id="598"/>
            <w:r w:rsidRPr="00BC6E49">
              <w:t xml:space="preserve"> </w:t>
            </w:r>
            <w:r w:rsidRPr="00BC6E49">
              <w:br/>
            </w:r>
            <w:bookmarkStart w:id="599" w:name="lt_pId162"/>
            <w:r w:rsidRPr="00BC6E49">
              <w:t>815xx,</w:t>
            </w:r>
            <w:bookmarkEnd w:id="599"/>
            <w:r w:rsidRPr="00BC6E49">
              <w:t xml:space="preserve"> </w:t>
            </w:r>
            <w:r w:rsidRPr="00BC6E49">
              <w:br/>
            </w:r>
            <w:bookmarkStart w:id="600" w:name="lt_pId163"/>
            <w:r w:rsidRPr="00BC6E49">
              <w:t>816xx</w:t>
            </w:r>
            <w:bookmarkEnd w:id="600"/>
          </w:p>
        </w:tc>
        <w:tc>
          <w:tcPr>
            <w:tcW w:w="992" w:type="dxa"/>
            <w:tcBorders>
              <w:top w:val="nil"/>
              <w:left w:val="nil"/>
              <w:bottom w:val="nil"/>
              <w:right w:val="single" w:sz="4" w:space="0" w:color="auto"/>
            </w:tcBorders>
            <w:shd w:val="clear" w:color="auto" w:fill="808080"/>
          </w:tcPr>
          <w:p w14:paraId="76E4A63C" w14:textId="77777777" w:rsidR="00766E28" w:rsidRPr="00BC6E49" w:rsidRDefault="00766E28" w:rsidP="00FC50F5">
            <w:pPr>
              <w:spacing w:before="0"/>
            </w:pPr>
          </w:p>
        </w:tc>
      </w:tr>
      <w:tr w:rsidR="00766E28" w:rsidRPr="00BC6E49" w14:paraId="20C6A1C5"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503CE14"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6E05B014" w14:textId="77777777" w:rsidR="00766E28" w:rsidRPr="00BC6E49" w:rsidRDefault="00766E28" w:rsidP="00FC50F5">
            <w:pPr>
              <w:spacing w:before="0"/>
            </w:pPr>
            <w:bookmarkStart w:id="601" w:name="lt_pId164"/>
            <w:r w:rsidRPr="00BC6E49">
              <w:t>Metsamor</w:t>
            </w:r>
            <w:bookmarkEnd w:id="601"/>
          </w:p>
        </w:tc>
        <w:tc>
          <w:tcPr>
            <w:tcW w:w="817" w:type="dxa"/>
            <w:vMerge/>
            <w:tcBorders>
              <w:top w:val="nil"/>
              <w:left w:val="single" w:sz="4" w:space="0" w:color="auto"/>
              <w:bottom w:val="single" w:sz="4" w:space="0" w:color="auto"/>
              <w:right w:val="single" w:sz="4" w:space="0" w:color="auto"/>
            </w:tcBorders>
            <w:vAlign w:val="center"/>
            <w:hideMark/>
          </w:tcPr>
          <w:p w14:paraId="6B40CECC"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304A58BA" w14:textId="77777777" w:rsidR="00766E28" w:rsidRPr="00BC6E49" w:rsidRDefault="00766E28" w:rsidP="00FC50F5">
            <w:pPr>
              <w:spacing w:before="0"/>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F3AB1B6" w14:textId="77777777" w:rsidR="00766E28" w:rsidRPr="00BC6E49" w:rsidRDefault="00766E28" w:rsidP="00FC50F5">
            <w:pPr>
              <w:spacing w:before="0"/>
            </w:pPr>
            <w:bookmarkStart w:id="602" w:name="lt_pId165"/>
            <w:r w:rsidRPr="00BC6E49">
              <w:t>3xxxx</w:t>
            </w:r>
            <w:bookmarkEnd w:id="602"/>
          </w:p>
        </w:tc>
        <w:tc>
          <w:tcPr>
            <w:tcW w:w="992" w:type="dxa"/>
            <w:vMerge w:val="restart"/>
            <w:tcBorders>
              <w:top w:val="nil"/>
              <w:left w:val="single" w:sz="4" w:space="0" w:color="auto"/>
              <w:bottom w:val="nil"/>
              <w:right w:val="single" w:sz="4" w:space="0" w:color="auto"/>
            </w:tcBorders>
            <w:shd w:val="clear" w:color="auto" w:fill="auto"/>
            <w:noWrap/>
            <w:vAlign w:val="center"/>
            <w:hideMark/>
          </w:tcPr>
          <w:p w14:paraId="79C05A4C" w14:textId="77777777" w:rsidR="00766E28" w:rsidRPr="00BC6E49" w:rsidRDefault="00766E28" w:rsidP="00FC50F5">
            <w:pPr>
              <w:spacing w:before="0"/>
            </w:pPr>
            <w:bookmarkStart w:id="603" w:name="lt_pId166"/>
            <w:r w:rsidRPr="00BC6E49">
              <w:t>47xxx, 48xxx, 49xxx</w:t>
            </w:r>
            <w:bookmarkEnd w:id="603"/>
          </w:p>
        </w:tc>
        <w:tc>
          <w:tcPr>
            <w:tcW w:w="127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35504E0" w14:textId="77777777" w:rsidR="00766E28" w:rsidRPr="00BC6E49" w:rsidRDefault="00766E28" w:rsidP="00FC50F5">
            <w:pPr>
              <w:spacing w:before="0"/>
            </w:pPr>
            <w:bookmarkStart w:id="604" w:name="lt_pId167"/>
            <w:r w:rsidRPr="00BC6E49">
              <w:t>817xx,</w:t>
            </w:r>
            <w:bookmarkEnd w:id="604"/>
            <w:r w:rsidRPr="00BC6E49">
              <w:t xml:space="preserve"> </w:t>
            </w:r>
            <w:r w:rsidRPr="00BC6E49">
              <w:br/>
            </w:r>
            <w:bookmarkStart w:id="605" w:name="lt_pId168"/>
            <w:r w:rsidRPr="00BC6E49">
              <w:t>818xx,</w:t>
            </w:r>
            <w:bookmarkEnd w:id="605"/>
            <w:r w:rsidRPr="00BC6E49">
              <w:t xml:space="preserve"> </w:t>
            </w:r>
            <w:r w:rsidRPr="00BC6E49">
              <w:br/>
            </w:r>
            <w:bookmarkStart w:id="606" w:name="lt_pId169"/>
            <w:r w:rsidRPr="00BC6E49">
              <w:t>819xx</w:t>
            </w:r>
            <w:bookmarkEnd w:id="606"/>
          </w:p>
        </w:tc>
        <w:tc>
          <w:tcPr>
            <w:tcW w:w="992" w:type="dxa"/>
            <w:tcBorders>
              <w:top w:val="single" w:sz="4" w:space="0" w:color="auto"/>
              <w:left w:val="single" w:sz="4" w:space="0" w:color="auto"/>
              <w:bottom w:val="nil"/>
              <w:right w:val="single" w:sz="4" w:space="0" w:color="auto"/>
            </w:tcBorders>
            <w:shd w:val="clear" w:color="auto" w:fill="808080"/>
          </w:tcPr>
          <w:p w14:paraId="4FA8FB89" w14:textId="77777777" w:rsidR="00766E28" w:rsidRPr="00BC6E49" w:rsidRDefault="00766E28" w:rsidP="00FC50F5">
            <w:pPr>
              <w:spacing w:before="0"/>
            </w:pPr>
          </w:p>
        </w:tc>
      </w:tr>
      <w:tr w:rsidR="00766E28" w:rsidRPr="00BC6E49" w14:paraId="066AFA08"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F38C4B9"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vAlign w:val="center"/>
            <w:hideMark/>
          </w:tcPr>
          <w:p w14:paraId="3FDFFC52" w14:textId="77777777" w:rsidR="00766E28" w:rsidRPr="00BC6E49" w:rsidRDefault="00766E28" w:rsidP="00FC50F5">
            <w:pPr>
              <w:spacing w:before="0"/>
            </w:pPr>
            <w:bookmarkStart w:id="607" w:name="lt_pId170"/>
            <w:r w:rsidRPr="00BC6E49">
              <w:t>v. Armavir</w:t>
            </w:r>
            <w:bookmarkEnd w:id="607"/>
          </w:p>
        </w:tc>
        <w:tc>
          <w:tcPr>
            <w:tcW w:w="817" w:type="dxa"/>
            <w:vMerge/>
            <w:tcBorders>
              <w:top w:val="nil"/>
              <w:left w:val="single" w:sz="4" w:space="0" w:color="auto"/>
              <w:bottom w:val="single" w:sz="4" w:space="0" w:color="auto"/>
              <w:right w:val="single" w:sz="4" w:space="0" w:color="auto"/>
            </w:tcBorders>
            <w:vAlign w:val="center"/>
            <w:hideMark/>
          </w:tcPr>
          <w:p w14:paraId="0EDFAD3C"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3605894D"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vAlign w:val="center"/>
            <w:hideMark/>
          </w:tcPr>
          <w:p w14:paraId="0D7112C9" w14:textId="77777777" w:rsidR="00766E28" w:rsidRPr="00BC6E49" w:rsidRDefault="00766E28" w:rsidP="00FC50F5">
            <w:pPr>
              <w:spacing w:before="0"/>
            </w:pPr>
            <w:bookmarkStart w:id="608" w:name="lt_pId171"/>
            <w:r w:rsidRPr="00BC6E49">
              <w:t>71xxx</w:t>
            </w:r>
            <w:bookmarkEnd w:id="608"/>
          </w:p>
        </w:tc>
        <w:tc>
          <w:tcPr>
            <w:tcW w:w="992" w:type="dxa"/>
            <w:vMerge/>
            <w:tcBorders>
              <w:top w:val="nil"/>
              <w:left w:val="single" w:sz="4" w:space="0" w:color="auto"/>
              <w:bottom w:val="nil"/>
              <w:right w:val="single" w:sz="4" w:space="0" w:color="auto"/>
            </w:tcBorders>
            <w:vAlign w:val="center"/>
            <w:hideMark/>
          </w:tcPr>
          <w:p w14:paraId="45EA6B42" w14:textId="77777777" w:rsidR="00766E28" w:rsidRPr="00BC6E49" w:rsidRDefault="00766E28" w:rsidP="00FC50F5">
            <w:pPr>
              <w:spacing w:before="0"/>
            </w:pPr>
          </w:p>
        </w:tc>
        <w:tc>
          <w:tcPr>
            <w:tcW w:w="1276" w:type="dxa"/>
            <w:vMerge/>
            <w:tcBorders>
              <w:top w:val="single" w:sz="4" w:space="0" w:color="auto"/>
              <w:left w:val="single" w:sz="4" w:space="0" w:color="auto"/>
              <w:bottom w:val="nil"/>
              <w:right w:val="single" w:sz="4" w:space="0" w:color="auto"/>
            </w:tcBorders>
            <w:vAlign w:val="center"/>
            <w:hideMark/>
          </w:tcPr>
          <w:p w14:paraId="4D218C55" w14:textId="77777777" w:rsidR="00766E28" w:rsidRPr="00BC6E49" w:rsidRDefault="00766E28" w:rsidP="00FC50F5">
            <w:pPr>
              <w:spacing w:before="0"/>
            </w:pPr>
          </w:p>
        </w:tc>
        <w:tc>
          <w:tcPr>
            <w:tcW w:w="992" w:type="dxa"/>
            <w:tcBorders>
              <w:top w:val="single" w:sz="4" w:space="0" w:color="auto"/>
              <w:left w:val="single" w:sz="4" w:space="0" w:color="auto"/>
              <w:bottom w:val="nil"/>
              <w:right w:val="single" w:sz="4" w:space="0" w:color="auto"/>
            </w:tcBorders>
            <w:shd w:val="clear" w:color="auto" w:fill="808080"/>
          </w:tcPr>
          <w:p w14:paraId="1B116C0D" w14:textId="77777777" w:rsidR="00766E28" w:rsidRPr="00BC6E49" w:rsidRDefault="00766E28" w:rsidP="00FC50F5">
            <w:pPr>
              <w:spacing w:before="0"/>
            </w:pPr>
          </w:p>
        </w:tc>
      </w:tr>
      <w:tr w:rsidR="00766E28" w:rsidRPr="00BC6E49" w14:paraId="795C78A5"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106A713"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vAlign w:val="center"/>
            <w:hideMark/>
          </w:tcPr>
          <w:p w14:paraId="07445727" w14:textId="77777777" w:rsidR="00766E28" w:rsidRPr="00BC6E49" w:rsidRDefault="00766E28" w:rsidP="00FC50F5">
            <w:pPr>
              <w:spacing w:before="0"/>
            </w:pPr>
            <w:bookmarkStart w:id="609" w:name="lt_pId172"/>
            <w:r w:rsidRPr="00BC6E49">
              <w:t>Bambakashat</w:t>
            </w:r>
            <w:bookmarkEnd w:id="609"/>
          </w:p>
        </w:tc>
        <w:tc>
          <w:tcPr>
            <w:tcW w:w="817" w:type="dxa"/>
            <w:vMerge/>
            <w:tcBorders>
              <w:top w:val="nil"/>
              <w:left w:val="single" w:sz="4" w:space="0" w:color="auto"/>
              <w:bottom w:val="single" w:sz="4" w:space="0" w:color="auto"/>
              <w:right w:val="single" w:sz="4" w:space="0" w:color="auto"/>
            </w:tcBorders>
            <w:vAlign w:val="center"/>
            <w:hideMark/>
          </w:tcPr>
          <w:p w14:paraId="63D01F13"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424506AD"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vAlign w:val="center"/>
            <w:hideMark/>
          </w:tcPr>
          <w:p w14:paraId="6D1DEE77" w14:textId="77777777" w:rsidR="00766E28" w:rsidRPr="00BC6E49" w:rsidRDefault="00766E28" w:rsidP="00FC50F5">
            <w:pPr>
              <w:spacing w:before="0"/>
            </w:pPr>
            <w:bookmarkStart w:id="610" w:name="lt_pId173"/>
            <w:r w:rsidRPr="00BC6E49">
              <w:t>79xxx</w:t>
            </w:r>
            <w:bookmarkEnd w:id="610"/>
          </w:p>
        </w:tc>
        <w:tc>
          <w:tcPr>
            <w:tcW w:w="992" w:type="dxa"/>
            <w:vMerge/>
            <w:tcBorders>
              <w:top w:val="nil"/>
              <w:left w:val="single" w:sz="4" w:space="0" w:color="auto"/>
              <w:bottom w:val="nil"/>
              <w:right w:val="single" w:sz="4" w:space="0" w:color="auto"/>
            </w:tcBorders>
            <w:vAlign w:val="center"/>
            <w:hideMark/>
          </w:tcPr>
          <w:p w14:paraId="30524058" w14:textId="77777777" w:rsidR="00766E28" w:rsidRPr="00BC6E49" w:rsidRDefault="00766E28" w:rsidP="00FC50F5">
            <w:pPr>
              <w:spacing w:before="0"/>
            </w:pPr>
          </w:p>
        </w:tc>
        <w:tc>
          <w:tcPr>
            <w:tcW w:w="1276" w:type="dxa"/>
            <w:vMerge/>
            <w:tcBorders>
              <w:top w:val="single" w:sz="4" w:space="0" w:color="auto"/>
              <w:left w:val="single" w:sz="4" w:space="0" w:color="auto"/>
              <w:bottom w:val="nil"/>
              <w:right w:val="single" w:sz="4" w:space="0" w:color="auto"/>
            </w:tcBorders>
            <w:vAlign w:val="center"/>
            <w:hideMark/>
          </w:tcPr>
          <w:p w14:paraId="5E7B4636" w14:textId="77777777" w:rsidR="00766E28" w:rsidRPr="00BC6E49" w:rsidRDefault="00766E28" w:rsidP="00FC50F5">
            <w:pPr>
              <w:spacing w:before="0"/>
            </w:pPr>
          </w:p>
        </w:tc>
        <w:tc>
          <w:tcPr>
            <w:tcW w:w="992" w:type="dxa"/>
            <w:tcBorders>
              <w:top w:val="single" w:sz="4" w:space="0" w:color="auto"/>
              <w:left w:val="single" w:sz="4" w:space="0" w:color="auto"/>
              <w:bottom w:val="nil"/>
              <w:right w:val="single" w:sz="4" w:space="0" w:color="auto"/>
            </w:tcBorders>
            <w:shd w:val="clear" w:color="auto" w:fill="808080"/>
          </w:tcPr>
          <w:p w14:paraId="3A416214" w14:textId="77777777" w:rsidR="00766E28" w:rsidRPr="00BC6E49" w:rsidRDefault="00766E28" w:rsidP="00FC50F5">
            <w:pPr>
              <w:spacing w:before="0"/>
            </w:pPr>
          </w:p>
        </w:tc>
      </w:tr>
      <w:tr w:rsidR="00766E28" w:rsidRPr="00BC6E49" w14:paraId="76A16C57"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B8D5AE8"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vAlign w:val="center"/>
            <w:hideMark/>
          </w:tcPr>
          <w:p w14:paraId="28E577FC" w14:textId="77777777" w:rsidR="00766E28" w:rsidRPr="00BC6E49" w:rsidRDefault="00766E28" w:rsidP="00FC50F5">
            <w:pPr>
              <w:spacing w:before="0"/>
            </w:pPr>
            <w:bookmarkStart w:id="611" w:name="lt_pId174"/>
            <w:r w:rsidRPr="00BC6E49">
              <w:t>Mrgashat</w:t>
            </w:r>
            <w:bookmarkEnd w:id="611"/>
          </w:p>
        </w:tc>
        <w:tc>
          <w:tcPr>
            <w:tcW w:w="817" w:type="dxa"/>
            <w:vMerge/>
            <w:tcBorders>
              <w:top w:val="nil"/>
              <w:left w:val="single" w:sz="4" w:space="0" w:color="auto"/>
              <w:bottom w:val="single" w:sz="4" w:space="0" w:color="auto"/>
              <w:right w:val="single" w:sz="4" w:space="0" w:color="auto"/>
            </w:tcBorders>
            <w:vAlign w:val="center"/>
            <w:hideMark/>
          </w:tcPr>
          <w:p w14:paraId="0638C236"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4A7F45EB"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vAlign w:val="center"/>
            <w:hideMark/>
          </w:tcPr>
          <w:p w14:paraId="0FAA19F9" w14:textId="77777777" w:rsidR="00766E28" w:rsidRPr="00BC6E49" w:rsidRDefault="00766E28" w:rsidP="00FC50F5">
            <w:pPr>
              <w:spacing w:before="0"/>
            </w:pPr>
            <w:bookmarkStart w:id="612" w:name="lt_pId175"/>
            <w:r w:rsidRPr="00BC6E49">
              <w:t>72xxx</w:t>
            </w:r>
            <w:bookmarkEnd w:id="612"/>
          </w:p>
        </w:tc>
        <w:tc>
          <w:tcPr>
            <w:tcW w:w="992" w:type="dxa"/>
            <w:vMerge/>
            <w:tcBorders>
              <w:top w:val="nil"/>
              <w:left w:val="single" w:sz="4" w:space="0" w:color="auto"/>
              <w:bottom w:val="nil"/>
              <w:right w:val="single" w:sz="4" w:space="0" w:color="auto"/>
            </w:tcBorders>
            <w:vAlign w:val="center"/>
            <w:hideMark/>
          </w:tcPr>
          <w:p w14:paraId="0BB31185" w14:textId="77777777" w:rsidR="00766E28" w:rsidRPr="00BC6E49" w:rsidRDefault="00766E28" w:rsidP="00FC50F5">
            <w:pPr>
              <w:spacing w:before="0"/>
            </w:pPr>
          </w:p>
        </w:tc>
        <w:tc>
          <w:tcPr>
            <w:tcW w:w="1276" w:type="dxa"/>
            <w:vMerge/>
            <w:tcBorders>
              <w:top w:val="single" w:sz="4" w:space="0" w:color="auto"/>
              <w:left w:val="single" w:sz="4" w:space="0" w:color="auto"/>
              <w:bottom w:val="nil"/>
              <w:right w:val="single" w:sz="4" w:space="0" w:color="auto"/>
            </w:tcBorders>
            <w:vAlign w:val="center"/>
            <w:hideMark/>
          </w:tcPr>
          <w:p w14:paraId="6FB3C74C" w14:textId="77777777" w:rsidR="00766E28" w:rsidRPr="00BC6E49" w:rsidRDefault="00766E28" w:rsidP="00FC50F5">
            <w:pPr>
              <w:spacing w:before="0"/>
            </w:pPr>
          </w:p>
        </w:tc>
        <w:tc>
          <w:tcPr>
            <w:tcW w:w="992" w:type="dxa"/>
            <w:tcBorders>
              <w:top w:val="single" w:sz="4" w:space="0" w:color="auto"/>
              <w:left w:val="single" w:sz="4" w:space="0" w:color="auto"/>
              <w:bottom w:val="nil"/>
              <w:right w:val="single" w:sz="4" w:space="0" w:color="auto"/>
            </w:tcBorders>
            <w:shd w:val="clear" w:color="auto" w:fill="808080"/>
          </w:tcPr>
          <w:p w14:paraId="5EF1A059" w14:textId="77777777" w:rsidR="00766E28" w:rsidRPr="00BC6E49" w:rsidRDefault="00766E28" w:rsidP="00FC50F5">
            <w:pPr>
              <w:spacing w:before="0"/>
            </w:pPr>
          </w:p>
        </w:tc>
      </w:tr>
      <w:tr w:rsidR="00766E28" w:rsidRPr="00BC6E49" w14:paraId="025446C4"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9C64908"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vAlign w:val="center"/>
            <w:hideMark/>
          </w:tcPr>
          <w:p w14:paraId="36EC8276" w14:textId="77777777" w:rsidR="00766E28" w:rsidRPr="00BC6E49" w:rsidRDefault="00766E28" w:rsidP="00FC50F5">
            <w:pPr>
              <w:spacing w:before="0"/>
            </w:pPr>
            <w:bookmarkStart w:id="613" w:name="lt_pId176"/>
            <w:r w:rsidRPr="00BC6E49">
              <w:t>Nalbandyan</w:t>
            </w:r>
            <w:bookmarkEnd w:id="613"/>
          </w:p>
        </w:tc>
        <w:tc>
          <w:tcPr>
            <w:tcW w:w="817" w:type="dxa"/>
            <w:vMerge/>
            <w:tcBorders>
              <w:top w:val="nil"/>
              <w:left w:val="single" w:sz="4" w:space="0" w:color="auto"/>
              <w:bottom w:val="single" w:sz="4" w:space="0" w:color="auto"/>
              <w:right w:val="single" w:sz="4" w:space="0" w:color="auto"/>
            </w:tcBorders>
            <w:vAlign w:val="center"/>
            <w:hideMark/>
          </w:tcPr>
          <w:p w14:paraId="2A55B871"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35919D25"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vAlign w:val="center"/>
            <w:hideMark/>
          </w:tcPr>
          <w:p w14:paraId="2E4662F8" w14:textId="77777777" w:rsidR="00766E28" w:rsidRPr="00BC6E49" w:rsidRDefault="00766E28" w:rsidP="00FC50F5">
            <w:pPr>
              <w:spacing w:before="0"/>
            </w:pPr>
            <w:bookmarkStart w:id="614" w:name="lt_pId177"/>
            <w:r w:rsidRPr="00BC6E49">
              <w:t>92xxx</w:t>
            </w:r>
            <w:bookmarkEnd w:id="614"/>
          </w:p>
        </w:tc>
        <w:tc>
          <w:tcPr>
            <w:tcW w:w="992" w:type="dxa"/>
            <w:vMerge/>
            <w:tcBorders>
              <w:top w:val="nil"/>
              <w:left w:val="single" w:sz="4" w:space="0" w:color="auto"/>
              <w:bottom w:val="nil"/>
              <w:right w:val="single" w:sz="4" w:space="0" w:color="auto"/>
            </w:tcBorders>
            <w:vAlign w:val="center"/>
            <w:hideMark/>
          </w:tcPr>
          <w:p w14:paraId="5D4F855B" w14:textId="77777777" w:rsidR="00766E28" w:rsidRPr="00BC6E49" w:rsidRDefault="00766E28" w:rsidP="00FC50F5">
            <w:pPr>
              <w:spacing w:before="0"/>
            </w:pPr>
          </w:p>
        </w:tc>
        <w:tc>
          <w:tcPr>
            <w:tcW w:w="1276" w:type="dxa"/>
            <w:vMerge/>
            <w:tcBorders>
              <w:top w:val="single" w:sz="4" w:space="0" w:color="auto"/>
              <w:left w:val="single" w:sz="4" w:space="0" w:color="auto"/>
              <w:bottom w:val="nil"/>
              <w:right w:val="single" w:sz="4" w:space="0" w:color="auto"/>
            </w:tcBorders>
            <w:vAlign w:val="center"/>
            <w:hideMark/>
          </w:tcPr>
          <w:p w14:paraId="4EBBD5EA" w14:textId="77777777" w:rsidR="00766E28" w:rsidRPr="00BC6E49" w:rsidRDefault="00766E28" w:rsidP="00FC50F5">
            <w:pPr>
              <w:spacing w:before="0"/>
            </w:pPr>
          </w:p>
        </w:tc>
        <w:tc>
          <w:tcPr>
            <w:tcW w:w="992" w:type="dxa"/>
            <w:tcBorders>
              <w:top w:val="single" w:sz="4" w:space="0" w:color="auto"/>
              <w:left w:val="single" w:sz="4" w:space="0" w:color="auto"/>
              <w:bottom w:val="nil"/>
              <w:right w:val="single" w:sz="4" w:space="0" w:color="auto"/>
            </w:tcBorders>
            <w:shd w:val="clear" w:color="auto" w:fill="808080"/>
          </w:tcPr>
          <w:p w14:paraId="170A5464" w14:textId="77777777" w:rsidR="00766E28" w:rsidRPr="00BC6E49" w:rsidRDefault="00766E28" w:rsidP="00FC50F5">
            <w:pPr>
              <w:spacing w:before="0"/>
            </w:pPr>
          </w:p>
        </w:tc>
      </w:tr>
      <w:tr w:rsidR="00766E28" w:rsidRPr="00BC6E49" w14:paraId="0FF436C4"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62B76C9"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vAlign w:val="center"/>
            <w:hideMark/>
          </w:tcPr>
          <w:p w14:paraId="7C78F5F4" w14:textId="77777777" w:rsidR="00766E28" w:rsidRPr="00BC6E49" w:rsidRDefault="00766E28" w:rsidP="00FC50F5">
            <w:pPr>
              <w:spacing w:before="0"/>
            </w:pPr>
            <w:bookmarkStart w:id="615" w:name="lt_pId178"/>
            <w:r w:rsidRPr="00BC6E49">
              <w:t>Tandzyt</w:t>
            </w:r>
            <w:bookmarkEnd w:id="615"/>
          </w:p>
        </w:tc>
        <w:tc>
          <w:tcPr>
            <w:tcW w:w="817" w:type="dxa"/>
            <w:vMerge/>
            <w:tcBorders>
              <w:top w:val="nil"/>
              <w:left w:val="single" w:sz="4" w:space="0" w:color="auto"/>
              <w:bottom w:val="single" w:sz="4" w:space="0" w:color="auto"/>
              <w:right w:val="single" w:sz="4" w:space="0" w:color="auto"/>
            </w:tcBorders>
            <w:vAlign w:val="center"/>
            <w:hideMark/>
          </w:tcPr>
          <w:p w14:paraId="47808900"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2914AC7A"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vAlign w:val="center"/>
            <w:hideMark/>
          </w:tcPr>
          <w:p w14:paraId="1929983E" w14:textId="77777777" w:rsidR="00766E28" w:rsidRPr="00BC6E49" w:rsidRDefault="00766E28" w:rsidP="00FC50F5">
            <w:pPr>
              <w:spacing w:before="0"/>
            </w:pPr>
            <w:bookmarkStart w:id="616" w:name="lt_pId179"/>
            <w:r w:rsidRPr="00BC6E49">
              <w:t>96xxx</w:t>
            </w:r>
            <w:bookmarkEnd w:id="616"/>
          </w:p>
        </w:tc>
        <w:tc>
          <w:tcPr>
            <w:tcW w:w="992" w:type="dxa"/>
            <w:vMerge/>
            <w:tcBorders>
              <w:top w:val="nil"/>
              <w:left w:val="single" w:sz="4" w:space="0" w:color="auto"/>
              <w:bottom w:val="nil"/>
              <w:right w:val="single" w:sz="4" w:space="0" w:color="auto"/>
            </w:tcBorders>
            <w:vAlign w:val="center"/>
            <w:hideMark/>
          </w:tcPr>
          <w:p w14:paraId="6BC246C8" w14:textId="77777777" w:rsidR="00766E28" w:rsidRPr="00BC6E49" w:rsidRDefault="00766E28" w:rsidP="00FC50F5">
            <w:pPr>
              <w:spacing w:before="0"/>
            </w:pPr>
          </w:p>
        </w:tc>
        <w:tc>
          <w:tcPr>
            <w:tcW w:w="1276" w:type="dxa"/>
            <w:vMerge/>
            <w:tcBorders>
              <w:top w:val="single" w:sz="4" w:space="0" w:color="auto"/>
              <w:left w:val="single" w:sz="4" w:space="0" w:color="auto"/>
              <w:bottom w:val="nil"/>
              <w:right w:val="single" w:sz="4" w:space="0" w:color="auto"/>
            </w:tcBorders>
            <w:vAlign w:val="center"/>
            <w:hideMark/>
          </w:tcPr>
          <w:p w14:paraId="172252B5" w14:textId="77777777" w:rsidR="00766E28" w:rsidRPr="00BC6E49" w:rsidRDefault="00766E28" w:rsidP="00FC50F5">
            <w:pPr>
              <w:spacing w:before="0"/>
            </w:pPr>
          </w:p>
        </w:tc>
        <w:tc>
          <w:tcPr>
            <w:tcW w:w="992" w:type="dxa"/>
            <w:tcBorders>
              <w:top w:val="single" w:sz="4" w:space="0" w:color="auto"/>
              <w:left w:val="single" w:sz="4" w:space="0" w:color="auto"/>
              <w:bottom w:val="nil"/>
              <w:right w:val="single" w:sz="4" w:space="0" w:color="auto"/>
            </w:tcBorders>
            <w:shd w:val="clear" w:color="auto" w:fill="808080"/>
          </w:tcPr>
          <w:p w14:paraId="1ACB9A89" w14:textId="77777777" w:rsidR="00766E28" w:rsidRPr="00BC6E49" w:rsidRDefault="00766E28" w:rsidP="00FC50F5">
            <w:pPr>
              <w:spacing w:before="0"/>
            </w:pPr>
          </w:p>
        </w:tc>
      </w:tr>
      <w:tr w:rsidR="00766E28" w:rsidRPr="00BC6E49" w14:paraId="253544F7"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6E5AB23"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53E31E74" w14:textId="77777777" w:rsidR="00766E28" w:rsidRPr="00BC6E49" w:rsidRDefault="00766E28" w:rsidP="00FC50F5">
            <w:pPr>
              <w:spacing w:before="0"/>
            </w:pPr>
            <w:bookmarkStart w:id="617" w:name="lt_pId180"/>
            <w:r w:rsidRPr="00BC6E49">
              <w:t>Armavir CDMA</w:t>
            </w:r>
            <w:bookmarkEnd w:id="617"/>
          </w:p>
        </w:tc>
        <w:tc>
          <w:tcPr>
            <w:tcW w:w="817" w:type="dxa"/>
            <w:vMerge/>
            <w:tcBorders>
              <w:top w:val="nil"/>
              <w:left w:val="single" w:sz="4" w:space="0" w:color="auto"/>
              <w:bottom w:val="single" w:sz="4" w:space="0" w:color="auto"/>
              <w:right w:val="single" w:sz="4" w:space="0" w:color="auto"/>
            </w:tcBorders>
            <w:vAlign w:val="center"/>
            <w:hideMark/>
          </w:tcPr>
          <w:p w14:paraId="4B141F95"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5E0C6FFE"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noWrap/>
            <w:vAlign w:val="bottom"/>
            <w:hideMark/>
          </w:tcPr>
          <w:p w14:paraId="1E314D73" w14:textId="77777777" w:rsidR="00766E28" w:rsidRPr="00BC6E49" w:rsidRDefault="00766E28" w:rsidP="00FC50F5">
            <w:pPr>
              <w:spacing w:before="0"/>
            </w:pPr>
            <w:bookmarkStart w:id="618" w:name="lt_pId181"/>
            <w:r w:rsidRPr="00BC6E49">
              <w:t>6xxxx</w:t>
            </w:r>
            <w:bookmarkEnd w:id="618"/>
          </w:p>
        </w:tc>
        <w:tc>
          <w:tcPr>
            <w:tcW w:w="992" w:type="dxa"/>
            <w:tcBorders>
              <w:top w:val="nil"/>
              <w:left w:val="nil"/>
              <w:bottom w:val="single" w:sz="4" w:space="0" w:color="auto"/>
              <w:right w:val="single" w:sz="4" w:space="0" w:color="auto"/>
            </w:tcBorders>
            <w:shd w:val="clear" w:color="000000" w:fill="808080"/>
            <w:noWrap/>
            <w:vAlign w:val="bottom"/>
            <w:hideMark/>
          </w:tcPr>
          <w:p w14:paraId="6474F703" w14:textId="77777777" w:rsidR="00766E28" w:rsidRPr="00BC6E49" w:rsidRDefault="00766E28" w:rsidP="00FC50F5">
            <w:pPr>
              <w:spacing w:before="0"/>
            </w:pPr>
            <w:r w:rsidRPr="00BC6E49">
              <w:t> </w:t>
            </w:r>
          </w:p>
        </w:tc>
        <w:tc>
          <w:tcPr>
            <w:tcW w:w="1276" w:type="dxa"/>
            <w:tcBorders>
              <w:top w:val="nil"/>
              <w:left w:val="nil"/>
              <w:bottom w:val="single" w:sz="4" w:space="0" w:color="auto"/>
              <w:right w:val="single" w:sz="4" w:space="0" w:color="auto"/>
            </w:tcBorders>
            <w:shd w:val="clear" w:color="000000" w:fill="808080"/>
            <w:noWrap/>
            <w:vAlign w:val="bottom"/>
            <w:hideMark/>
          </w:tcPr>
          <w:p w14:paraId="76351DCE" w14:textId="77777777" w:rsidR="00766E28" w:rsidRPr="00BC6E49" w:rsidRDefault="00766E28" w:rsidP="00FC50F5">
            <w:pPr>
              <w:spacing w:before="0"/>
            </w:pPr>
            <w:r w:rsidRPr="00BC6E49">
              <w:t> </w:t>
            </w:r>
          </w:p>
        </w:tc>
        <w:tc>
          <w:tcPr>
            <w:tcW w:w="992" w:type="dxa"/>
            <w:tcBorders>
              <w:top w:val="nil"/>
              <w:left w:val="nil"/>
              <w:bottom w:val="single" w:sz="4" w:space="0" w:color="auto"/>
              <w:right w:val="single" w:sz="4" w:space="0" w:color="auto"/>
            </w:tcBorders>
            <w:shd w:val="clear" w:color="auto" w:fill="808080"/>
          </w:tcPr>
          <w:p w14:paraId="6EC5615E" w14:textId="77777777" w:rsidR="00766E28" w:rsidRPr="00BC6E49" w:rsidRDefault="00766E28" w:rsidP="00FC50F5">
            <w:pPr>
              <w:spacing w:before="0"/>
            </w:pPr>
          </w:p>
        </w:tc>
      </w:tr>
      <w:tr w:rsidR="00766E28" w:rsidRPr="00BC6E49" w14:paraId="58870224"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7A38E47"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2895E567" w14:textId="77777777" w:rsidR="00766E28" w:rsidRPr="00BC6E49" w:rsidRDefault="00766E28" w:rsidP="00FC50F5">
            <w:pPr>
              <w:spacing w:before="0"/>
              <w:rPr>
                <w:b/>
                <w:bCs/>
              </w:rPr>
            </w:pPr>
            <w:bookmarkStart w:id="619" w:name="lt_pId184"/>
            <w:r w:rsidRPr="00BC6E49">
              <w:rPr>
                <w:b/>
                <w:bCs/>
              </w:rPr>
              <w:t>Baghramian</w:t>
            </w:r>
            <w:bookmarkEnd w:id="619"/>
          </w:p>
        </w:tc>
        <w:tc>
          <w:tcPr>
            <w:tcW w:w="8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8E6F52" w14:textId="77777777" w:rsidR="00766E28" w:rsidRPr="00BC6E49" w:rsidRDefault="00766E28" w:rsidP="00FC50F5">
            <w:pPr>
              <w:spacing w:before="0"/>
            </w:pPr>
            <w:r w:rsidRPr="00BC6E49">
              <w:t>233</w:t>
            </w:r>
          </w:p>
        </w:tc>
        <w:tc>
          <w:tcPr>
            <w:tcW w:w="12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515A89" w14:textId="77777777" w:rsidR="00766E28" w:rsidRPr="00BC6E49" w:rsidRDefault="00766E28" w:rsidP="00FC50F5">
            <w:pPr>
              <w:spacing w:before="0"/>
            </w:pPr>
            <w:r w:rsidRPr="00BC6E49">
              <w:t>-</w:t>
            </w:r>
          </w:p>
        </w:tc>
        <w:tc>
          <w:tcPr>
            <w:tcW w:w="1134" w:type="dxa"/>
            <w:tcBorders>
              <w:top w:val="nil"/>
              <w:left w:val="nil"/>
              <w:bottom w:val="single" w:sz="4" w:space="0" w:color="auto"/>
              <w:right w:val="single" w:sz="4" w:space="0" w:color="auto"/>
            </w:tcBorders>
            <w:shd w:val="clear" w:color="auto" w:fill="auto"/>
            <w:noWrap/>
            <w:vAlign w:val="bottom"/>
            <w:hideMark/>
          </w:tcPr>
          <w:p w14:paraId="340AE0A9" w14:textId="77777777" w:rsidR="00766E28" w:rsidRPr="00BC6E49" w:rsidRDefault="00766E28" w:rsidP="00FC50F5">
            <w:pPr>
              <w:spacing w:before="0"/>
            </w:pPr>
            <w:bookmarkStart w:id="620" w:name="lt_pId187"/>
            <w:r w:rsidRPr="00BC6E49">
              <w:t>2xxxx, 7xxxx,</w:t>
            </w:r>
            <w:bookmarkEnd w:id="620"/>
            <w:r w:rsidRPr="00BC6E49">
              <w:t xml:space="preserve"> </w:t>
            </w:r>
            <w:r w:rsidRPr="00BC6E49">
              <w:br/>
            </w:r>
            <w:bookmarkStart w:id="621" w:name="lt_pId188"/>
            <w:r w:rsidRPr="00BC6E49">
              <w:t>9xxxx</w:t>
            </w:r>
            <w:bookmarkEnd w:id="621"/>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59714A" w14:textId="77777777" w:rsidR="00766E28" w:rsidRPr="00BC6E49" w:rsidRDefault="00766E28" w:rsidP="00FC50F5">
            <w:pPr>
              <w:spacing w:before="0"/>
            </w:pPr>
            <w:bookmarkStart w:id="622" w:name="lt_pId189"/>
            <w:r w:rsidRPr="00BC6E49">
              <w:t>3xxxx</w:t>
            </w:r>
            <w:bookmarkEnd w:id="622"/>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5BD8B6" w14:textId="77777777" w:rsidR="00766E28" w:rsidRPr="00BC6E49" w:rsidRDefault="00766E28" w:rsidP="00FC50F5">
            <w:pPr>
              <w:spacing w:before="0"/>
            </w:pPr>
            <w:bookmarkStart w:id="623" w:name="lt_pId190"/>
            <w:r w:rsidRPr="00BC6E49">
              <w:t>81xxx</w:t>
            </w:r>
            <w:bookmarkEnd w:id="623"/>
          </w:p>
        </w:tc>
        <w:tc>
          <w:tcPr>
            <w:tcW w:w="992" w:type="dxa"/>
            <w:tcBorders>
              <w:top w:val="nil"/>
              <w:left w:val="single" w:sz="4" w:space="0" w:color="auto"/>
              <w:bottom w:val="single" w:sz="4" w:space="0" w:color="auto"/>
              <w:right w:val="single" w:sz="4" w:space="0" w:color="auto"/>
            </w:tcBorders>
            <w:shd w:val="clear" w:color="auto" w:fill="808080"/>
          </w:tcPr>
          <w:p w14:paraId="389573C4" w14:textId="77777777" w:rsidR="00766E28" w:rsidRPr="00BC6E49" w:rsidRDefault="00766E28" w:rsidP="00FC50F5">
            <w:pPr>
              <w:spacing w:before="0"/>
            </w:pPr>
          </w:p>
        </w:tc>
      </w:tr>
      <w:tr w:rsidR="00766E28" w:rsidRPr="00BC6E49" w14:paraId="64835ED4"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E69F40C" w14:textId="77777777" w:rsidR="00766E28" w:rsidRPr="00BC6E49" w:rsidRDefault="00766E28" w:rsidP="00FC50F5">
            <w:pPr>
              <w:spacing w:before="0"/>
            </w:pPr>
          </w:p>
        </w:tc>
        <w:tc>
          <w:tcPr>
            <w:tcW w:w="1872" w:type="dxa"/>
            <w:tcBorders>
              <w:top w:val="nil"/>
              <w:left w:val="nil"/>
              <w:bottom w:val="single" w:sz="4" w:space="0" w:color="auto"/>
              <w:right w:val="single" w:sz="4" w:space="0" w:color="auto"/>
            </w:tcBorders>
            <w:shd w:val="clear" w:color="auto" w:fill="auto"/>
            <w:noWrap/>
            <w:vAlign w:val="center"/>
            <w:hideMark/>
          </w:tcPr>
          <w:p w14:paraId="51C44973" w14:textId="77777777" w:rsidR="00766E28" w:rsidRPr="00BC6E49" w:rsidRDefault="00766E28" w:rsidP="00FC50F5">
            <w:pPr>
              <w:spacing w:before="0"/>
            </w:pPr>
            <w:bookmarkStart w:id="624" w:name="lt_pId191"/>
            <w:r w:rsidRPr="00BC6E49">
              <w:t>Myasnikian</w:t>
            </w:r>
            <w:bookmarkEnd w:id="624"/>
          </w:p>
        </w:tc>
        <w:tc>
          <w:tcPr>
            <w:tcW w:w="817" w:type="dxa"/>
            <w:vMerge/>
            <w:tcBorders>
              <w:top w:val="nil"/>
              <w:left w:val="single" w:sz="4" w:space="0" w:color="auto"/>
              <w:bottom w:val="single" w:sz="4" w:space="0" w:color="auto"/>
              <w:right w:val="single" w:sz="4" w:space="0" w:color="auto"/>
            </w:tcBorders>
            <w:vAlign w:val="center"/>
            <w:hideMark/>
          </w:tcPr>
          <w:p w14:paraId="7242997D"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00075304" w14:textId="77777777" w:rsidR="00766E28" w:rsidRPr="00BC6E49" w:rsidRDefault="00766E28" w:rsidP="00FC50F5">
            <w:pPr>
              <w:spacing w:before="0"/>
            </w:pPr>
          </w:p>
        </w:tc>
        <w:tc>
          <w:tcPr>
            <w:tcW w:w="1134" w:type="dxa"/>
            <w:tcBorders>
              <w:top w:val="nil"/>
              <w:left w:val="nil"/>
              <w:bottom w:val="single" w:sz="4" w:space="0" w:color="auto"/>
              <w:right w:val="single" w:sz="4" w:space="0" w:color="auto"/>
            </w:tcBorders>
            <w:shd w:val="clear" w:color="auto" w:fill="auto"/>
            <w:noWrap/>
            <w:vAlign w:val="bottom"/>
            <w:hideMark/>
          </w:tcPr>
          <w:p w14:paraId="340864A5" w14:textId="77777777" w:rsidR="00766E28" w:rsidRPr="00BC6E49" w:rsidRDefault="00766E28" w:rsidP="00FC50F5">
            <w:pPr>
              <w:spacing w:before="0"/>
            </w:pPr>
            <w:bookmarkStart w:id="625" w:name="lt_pId192"/>
            <w:r w:rsidRPr="00BC6E49">
              <w:t>74xxx</w:t>
            </w:r>
            <w:bookmarkEnd w:id="625"/>
          </w:p>
        </w:tc>
        <w:tc>
          <w:tcPr>
            <w:tcW w:w="992" w:type="dxa"/>
            <w:vMerge/>
            <w:tcBorders>
              <w:top w:val="nil"/>
              <w:left w:val="single" w:sz="4" w:space="0" w:color="auto"/>
              <w:bottom w:val="single" w:sz="4" w:space="0" w:color="auto"/>
              <w:right w:val="single" w:sz="4" w:space="0" w:color="auto"/>
            </w:tcBorders>
            <w:vAlign w:val="center"/>
            <w:hideMark/>
          </w:tcPr>
          <w:p w14:paraId="4109DD84" w14:textId="77777777" w:rsidR="00766E28" w:rsidRPr="00BC6E49" w:rsidRDefault="00766E28" w:rsidP="00FC50F5">
            <w:pPr>
              <w:spacing w:before="0"/>
            </w:pPr>
          </w:p>
        </w:tc>
        <w:tc>
          <w:tcPr>
            <w:tcW w:w="1276" w:type="dxa"/>
            <w:vMerge/>
            <w:tcBorders>
              <w:top w:val="nil"/>
              <w:left w:val="single" w:sz="4" w:space="0" w:color="auto"/>
              <w:bottom w:val="single" w:sz="4" w:space="0" w:color="auto"/>
              <w:right w:val="single" w:sz="4" w:space="0" w:color="auto"/>
            </w:tcBorders>
            <w:vAlign w:val="center"/>
            <w:hideMark/>
          </w:tcPr>
          <w:p w14:paraId="3283F4AF" w14:textId="77777777" w:rsidR="00766E28" w:rsidRPr="00BC6E49" w:rsidRDefault="00766E28" w:rsidP="00FC50F5">
            <w:pPr>
              <w:spacing w:before="0"/>
            </w:pPr>
          </w:p>
        </w:tc>
        <w:tc>
          <w:tcPr>
            <w:tcW w:w="992" w:type="dxa"/>
            <w:tcBorders>
              <w:top w:val="nil"/>
              <w:left w:val="single" w:sz="4" w:space="0" w:color="auto"/>
              <w:bottom w:val="single" w:sz="4" w:space="0" w:color="auto"/>
              <w:right w:val="single" w:sz="4" w:space="0" w:color="auto"/>
            </w:tcBorders>
            <w:shd w:val="clear" w:color="auto" w:fill="808080"/>
          </w:tcPr>
          <w:p w14:paraId="0B4EAE5A" w14:textId="77777777" w:rsidR="00766E28" w:rsidRPr="00BC6E49" w:rsidRDefault="00766E28" w:rsidP="00FC50F5">
            <w:pPr>
              <w:spacing w:before="0"/>
            </w:pPr>
          </w:p>
        </w:tc>
      </w:tr>
      <w:tr w:rsidR="00766E28" w:rsidRPr="00BC6E49" w14:paraId="679E3937" w14:textId="77777777" w:rsidTr="00FC50F5">
        <w:trPr>
          <w:cantSplit/>
          <w:trHeight w:val="284"/>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ED9C455" w14:textId="77777777" w:rsidR="00766E28" w:rsidRPr="00BC6E49" w:rsidRDefault="00766E28" w:rsidP="00FC50F5">
            <w:pPr>
              <w:spacing w:before="0"/>
            </w:pP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14:paraId="234DB823" w14:textId="77777777" w:rsidR="00766E28" w:rsidRPr="00BC6E49" w:rsidRDefault="00766E28" w:rsidP="00FC50F5">
            <w:pPr>
              <w:spacing w:before="0"/>
            </w:pPr>
            <w:bookmarkStart w:id="626" w:name="lt_pId193"/>
            <w:r w:rsidRPr="00BC6E49">
              <w:t>Baghramian CDMA</w:t>
            </w:r>
            <w:bookmarkEnd w:id="626"/>
          </w:p>
        </w:tc>
        <w:tc>
          <w:tcPr>
            <w:tcW w:w="817" w:type="dxa"/>
            <w:vMerge/>
            <w:tcBorders>
              <w:top w:val="nil"/>
              <w:left w:val="single" w:sz="4" w:space="0" w:color="auto"/>
              <w:bottom w:val="single" w:sz="4" w:space="0" w:color="auto"/>
              <w:right w:val="single" w:sz="4" w:space="0" w:color="auto"/>
            </w:tcBorders>
            <w:vAlign w:val="center"/>
            <w:hideMark/>
          </w:tcPr>
          <w:p w14:paraId="779DE696" w14:textId="77777777" w:rsidR="00766E28" w:rsidRPr="00BC6E49" w:rsidRDefault="00766E28" w:rsidP="00FC50F5">
            <w:pPr>
              <w:spacing w:before="0"/>
            </w:pPr>
          </w:p>
        </w:tc>
        <w:tc>
          <w:tcPr>
            <w:tcW w:w="1280" w:type="dxa"/>
            <w:vMerge/>
            <w:tcBorders>
              <w:top w:val="nil"/>
              <w:left w:val="single" w:sz="4" w:space="0" w:color="auto"/>
              <w:bottom w:val="single" w:sz="4" w:space="0" w:color="000000"/>
              <w:right w:val="single" w:sz="4" w:space="0" w:color="auto"/>
            </w:tcBorders>
            <w:vAlign w:val="center"/>
            <w:hideMark/>
          </w:tcPr>
          <w:p w14:paraId="7FA3FA74" w14:textId="77777777" w:rsidR="00766E28" w:rsidRPr="00BC6E49" w:rsidRDefault="00766E28" w:rsidP="00FC50F5">
            <w:pPr>
              <w:spacing w:before="0"/>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0CC3EFB" w14:textId="77777777" w:rsidR="00766E28" w:rsidRPr="00BC6E49" w:rsidRDefault="00766E28" w:rsidP="00FC50F5">
            <w:pPr>
              <w:spacing w:before="0"/>
            </w:pPr>
            <w:bookmarkStart w:id="627" w:name="lt_pId194"/>
            <w:r w:rsidRPr="00BC6E49">
              <w:t>6xxxx</w:t>
            </w:r>
            <w:bookmarkEnd w:id="627"/>
          </w:p>
        </w:tc>
        <w:tc>
          <w:tcPr>
            <w:tcW w:w="992" w:type="dxa"/>
            <w:tcBorders>
              <w:top w:val="nil"/>
              <w:left w:val="nil"/>
              <w:bottom w:val="nil"/>
              <w:right w:val="nil"/>
            </w:tcBorders>
            <w:shd w:val="clear" w:color="000000" w:fill="808080"/>
            <w:noWrap/>
            <w:vAlign w:val="bottom"/>
            <w:hideMark/>
          </w:tcPr>
          <w:p w14:paraId="4699135A" w14:textId="77777777" w:rsidR="00766E28" w:rsidRPr="00BC6E49" w:rsidRDefault="00766E28" w:rsidP="00FC50F5">
            <w:pPr>
              <w:spacing w:before="0"/>
            </w:pPr>
            <w:r w:rsidRPr="00BC6E49">
              <w:t> </w:t>
            </w:r>
          </w:p>
        </w:tc>
        <w:tc>
          <w:tcPr>
            <w:tcW w:w="1276" w:type="dxa"/>
            <w:tcBorders>
              <w:top w:val="nil"/>
              <w:left w:val="nil"/>
              <w:bottom w:val="nil"/>
              <w:right w:val="nil"/>
            </w:tcBorders>
            <w:shd w:val="clear" w:color="000000" w:fill="808080"/>
            <w:noWrap/>
            <w:vAlign w:val="bottom"/>
            <w:hideMark/>
          </w:tcPr>
          <w:p w14:paraId="79883A4F" w14:textId="77777777" w:rsidR="00766E28" w:rsidRPr="00BC6E49" w:rsidRDefault="00766E28" w:rsidP="00FC50F5">
            <w:pPr>
              <w:spacing w:before="0"/>
            </w:pPr>
            <w:r w:rsidRPr="00BC6E49">
              <w:t> </w:t>
            </w:r>
          </w:p>
        </w:tc>
        <w:tc>
          <w:tcPr>
            <w:tcW w:w="992" w:type="dxa"/>
            <w:tcBorders>
              <w:top w:val="nil"/>
              <w:left w:val="nil"/>
              <w:bottom w:val="nil"/>
              <w:right w:val="nil"/>
            </w:tcBorders>
            <w:shd w:val="clear" w:color="auto" w:fill="808080"/>
          </w:tcPr>
          <w:p w14:paraId="7A31E800" w14:textId="77777777" w:rsidR="00766E28" w:rsidRPr="00BC6E49" w:rsidRDefault="00766E28" w:rsidP="00FC50F5">
            <w:pPr>
              <w:spacing w:before="0"/>
            </w:pPr>
          </w:p>
        </w:tc>
      </w:tr>
    </w:tbl>
    <w:p w14:paraId="3C05DE81" w14:textId="77777777" w:rsidR="00766E28" w:rsidRPr="00BC6E49" w:rsidRDefault="00766E28" w:rsidP="00766E28">
      <w:r w:rsidRPr="00BC6E49">
        <w:br w:type="page"/>
      </w:r>
    </w:p>
    <w:tbl>
      <w:tblPr>
        <w:tblW w:w="9776" w:type="dxa"/>
        <w:tblLook w:val="04A0" w:firstRow="1" w:lastRow="0" w:firstColumn="1" w:lastColumn="0" w:noHBand="0" w:noVBand="1"/>
      </w:tblPr>
      <w:tblGrid>
        <w:gridCol w:w="1362"/>
        <w:gridCol w:w="1802"/>
        <w:gridCol w:w="791"/>
        <w:gridCol w:w="1558"/>
        <w:gridCol w:w="1095"/>
        <w:gridCol w:w="959"/>
        <w:gridCol w:w="1275"/>
        <w:gridCol w:w="934"/>
      </w:tblGrid>
      <w:tr w:rsidR="00766E28" w:rsidRPr="00BC6E49" w14:paraId="45FF8F3A" w14:textId="77777777" w:rsidTr="00FC50F5">
        <w:trPr>
          <w:cantSplit/>
          <w:trHeight w:val="170"/>
          <w:tblHeader/>
        </w:trPr>
        <w:tc>
          <w:tcPr>
            <w:tcW w:w="13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35C771" w14:textId="77777777" w:rsidR="00766E28" w:rsidRPr="00BC6E49" w:rsidRDefault="00766E28" w:rsidP="00FC50F5">
            <w:pPr>
              <w:spacing w:before="0"/>
              <w:jc w:val="center"/>
              <w:rPr>
                <w:i/>
                <w:iCs/>
                <w:lang w:val="fr-CH"/>
              </w:rPr>
            </w:pPr>
            <w:r w:rsidRPr="00BC6E49">
              <w:rPr>
                <w:i/>
                <w:iCs/>
                <w:lang w:val="fr-CH"/>
              </w:rPr>
              <w:t>Nom de la Marz (province)</w:t>
            </w:r>
          </w:p>
        </w:tc>
        <w:tc>
          <w:tcPr>
            <w:tcW w:w="18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105F4" w14:textId="77777777" w:rsidR="00766E28" w:rsidRPr="00BC6E49" w:rsidRDefault="00766E28" w:rsidP="00FC50F5">
            <w:pPr>
              <w:spacing w:before="0"/>
              <w:jc w:val="center"/>
              <w:rPr>
                <w:i/>
                <w:iCs/>
              </w:rPr>
            </w:pPr>
            <w:r w:rsidRPr="00BC6E49">
              <w:rPr>
                <w:i/>
                <w:iCs/>
              </w:rPr>
              <w:t>Nom de la destination</w:t>
            </w:r>
          </w:p>
        </w:tc>
        <w:tc>
          <w:tcPr>
            <w:tcW w:w="6612"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DBE3B8E" w14:textId="77777777" w:rsidR="00766E28" w:rsidRPr="00BC6E49" w:rsidRDefault="00766E28" w:rsidP="00FC50F5">
            <w:pPr>
              <w:spacing w:before="0"/>
              <w:jc w:val="center"/>
              <w:rPr>
                <w:i/>
                <w:iCs/>
              </w:rPr>
            </w:pPr>
            <w:r w:rsidRPr="00BC6E49">
              <w:rPr>
                <w:i/>
                <w:iCs/>
              </w:rPr>
              <w:t>N(S)N existants</w:t>
            </w:r>
          </w:p>
        </w:tc>
      </w:tr>
      <w:tr w:rsidR="00766E28" w:rsidRPr="00D42563" w14:paraId="4C086A83" w14:textId="77777777" w:rsidTr="00FC50F5">
        <w:trPr>
          <w:cantSplit/>
          <w:trHeight w:val="170"/>
          <w:tblHeader/>
        </w:trPr>
        <w:tc>
          <w:tcPr>
            <w:tcW w:w="136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78267956" w14:textId="77777777" w:rsidR="00766E28" w:rsidRPr="00BC6E49" w:rsidRDefault="00766E28" w:rsidP="00FC50F5">
            <w:pPr>
              <w:spacing w:before="0"/>
              <w:jc w:val="center"/>
              <w:rPr>
                <w:i/>
                <w:iCs/>
              </w:rPr>
            </w:pPr>
          </w:p>
        </w:tc>
        <w:tc>
          <w:tcPr>
            <w:tcW w:w="180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709CD34" w14:textId="77777777" w:rsidR="00766E28" w:rsidRPr="00BC6E49" w:rsidRDefault="00766E28" w:rsidP="00FC50F5">
            <w:pPr>
              <w:spacing w:before="0"/>
              <w:jc w:val="center"/>
              <w:rPr>
                <w:i/>
                <w:iCs/>
              </w:rPr>
            </w:pPr>
          </w:p>
        </w:tc>
        <w:tc>
          <w:tcPr>
            <w:tcW w:w="791" w:type="dxa"/>
            <w:tcBorders>
              <w:top w:val="single" w:sz="4" w:space="0" w:color="auto"/>
              <w:left w:val="nil"/>
              <w:bottom w:val="single" w:sz="4" w:space="0" w:color="auto"/>
              <w:right w:val="single" w:sz="4" w:space="0" w:color="000000"/>
            </w:tcBorders>
            <w:shd w:val="clear" w:color="auto" w:fill="auto"/>
            <w:noWrap/>
            <w:vAlign w:val="center"/>
          </w:tcPr>
          <w:p w14:paraId="4E12328F" w14:textId="77777777" w:rsidR="00766E28" w:rsidRPr="00BC6E49" w:rsidRDefault="00766E28" w:rsidP="00FC50F5">
            <w:pPr>
              <w:spacing w:before="0"/>
              <w:jc w:val="center"/>
              <w:rPr>
                <w:i/>
                <w:iCs/>
              </w:rPr>
            </w:pPr>
            <w:r w:rsidRPr="00BC6E49">
              <w:rPr>
                <w:i/>
                <w:iCs/>
              </w:rPr>
              <w:t>NDC</w:t>
            </w:r>
          </w:p>
        </w:tc>
        <w:tc>
          <w:tcPr>
            <w:tcW w:w="1501" w:type="dxa"/>
            <w:tcBorders>
              <w:top w:val="single" w:sz="4" w:space="0" w:color="auto"/>
              <w:left w:val="nil"/>
              <w:bottom w:val="single" w:sz="4" w:space="0" w:color="auto"/>
              <w:right w:val="single" w:sz="4" w:space="0" w:color="000000"/>
            </w:tcBorders>
            <w:shd w:val="clear" w:color="auto" w:fill="auto"/>
            <w:vAlign w:val="center"/>
          </w:tcPr>
          <w:p w14:paraId="2B2A7CBB" w14:textId="77777777" w:rsidR="00766E28" w:rsidRPr="00BC6E49" w:rsidRDefault="00766E28" w:rsidP="00FC50F5">
            <w:pPr>
              <w:spacing w:before="0"/>
              <w:jc w:val="center"/>
              <w:rPr>
                <w:i/>
                <w:iCs/>
              </w:rPr>
            </w:pPr>
            <w:r w:rsidRPr="00BC6E49">
              <w:rPr>
                <w:i/>
                <w:iCs/>
              </w:rPr>
              <w:t>Chiffres supplémentaires</w:t>
            </w:r>
          </w:p>
        </w:tc>
        <w:tc>
          <w:tcPr>
            <w:tcW w:w="4320" w:type="dxa"/>
            <w:gridSpan w:val="4"/>
            <w:tcBorders>
              <w:top w:val="single" w:sz="4" w:space="0" w:color="auto"/>
              <w:left w:val="nil"/>
              <w:bottom w:val="single" w:sz="4" w:space="0" w:color="auto"/>
              <w:right w:val="single" w:sz="4" w:space="0" w:color="000000"/>
            </w:tcBorders>
            <w:shd w:val="clear" w:color="auto" w:fill="auto"/>
            <w:vAlign w:val="center"/>
          </w:tcPr>
          <w:p w14:paraId="17FFD12D"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6AD5CD6D" w14:textId="77777777" w:rsidTr="00FC50F5">
        <w:trPr>
          <w:cantSplit/>
          <w:trHeight w:val="284"/>
          <w:tblHeader/>
        </w:trPr>
        <w:tc>
          <w:tcPr>
            <w:tcW w:w="5456"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9EB0225" w14:textId="77777777" w:rsidR="00766E28" w:rsidRPr="00BC6E49" w:rsidRDefault="00766E28" w:rsidP="00FC50F5">
            <w:pPr>
              <w:spacing w:before="0"/>
              <w:rPr>
                <w:lang w:val="fr-CH"/>
              </w:rPr>
            </w:pPr>
          </w:p>
        </w:tc>
        <w:tc>
          <w:tcPr>
            <w:tcW w:w="432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BE4E7C"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246517CE" w14:textId="77777777" w:rsidTr="00FC50F5">
        <w:trPr>
          <w:cantSplit/>
          <w:trHeight w:val="284"/>
          <w:tblHeader/>
        </w:trPr>
        <w:tc>
          <w:tcPr>
            <w:tcW w:w="545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36BB65" w14:textId="77777777" w:rsidR="00766E28" w:rsidRPr="00BC6E49" w:rsidRDefault="00766E28" w:rsidP="00FC50F5">
            <w:pPr>
              <w:spacing w:before="0"/>
              <w:rPr>
                <w:lang w:val="fr-CH"/>
              </w:rPr>
            </w:pPr>
          </w:p>
        </w:tc>
        <w:tc>
          <w:tcPr>
            <w:tcW w:w="1095" w:type="dxa"/>
            <w:tcBorders>
              <w:top w:val="nil"/>
              <w:left w:val="nil"/>
              <w:bottom w:val="single" w:sz="4" w:space="0" w:color="auto"/>
              <w:right w:val="single" w:sz="4" w:space="0" w:color="auto"/>
            </w:tcBorders>
            <w:shd w:val="clear" w:color="auto" w:fill="auto"/>
            <w:noWrap/>
            <w:vAlign w:val="center"/>
            <w:hideMark/>
          </w:tcPr>
          <w:p w14:paraId="79BFE1A3" w14:textId="524C4DCC"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59" w:type="dxa"/>
            <w:tcBorders>
              <w:top w:val="nil"/>
              <w:left w:val="nil"/>
              <w:bottom w:val="single" w:sz="4" w:space="0" w:color="auto"/>
              <w:right w:val="single" w:sz="4" w:space="0" w:color="auto"/>
            </w:tcBorders>
            <w:shd w:val="clear" w:color="auto" w:fill="auto"/>
            <w:noWrap/>
            <w:vAlign w:val="center"/>
            <w:hideMark/>
          </w:tcPr>
          <w:p w14:paraId="51402326" w14:textId="77777777" w:rsidR="00766E28" w:rsidRPr="00BC6E49" w:rsidRDefault="00766E28" w:rsidP="00FC50F5">
            <w:pPr>
              <w:spacing w:before="0"/>
              <w:jc w:val="center"/>
              <w:rPr>
                <w:i/>
                <w:iCs/>
              </w:rPr>
            </w:pPr>
            <w:r w:rsidRPr="00BC6E49">
              <w:rPr>
                <w:i/>
                <w:iCs/>
              </w:rPr>
              <w:t>Ucom</w:t>
            </w:r>
          </w:p>
        </w:tc>
        <w:tc>
          <w:tcPr>
            <w:tcW w:w="1230" w:type="dxa"/>
            <w:tcBorders>
              <w:top w:val="nil"/>
              <w:left w:val="nil"/>
              <w:bottom w:val="single" w:sz="4" w:space="0" w:color="auto"/>
              <w:right w:val="single" w:sz="4" w:space="0" w:color="auto"/>
            </w:tcBorders>
            <w:shd w:val="clear" w:color="auto" w:fill="auto"/>
            <w:noWrap/>
            <w:vAlign w:val="center"/>
            <w:hideMark/>
          </w:tcPr>
          <w:p w14:paraId="2491493D" w14:textId="77777777" w:rsidR="00766E28" w:rsidRPr="00BC6E49" w:rsidRDefault="00766E28" w:rsidP="00FC50F5">
            <w:pPr>
              <w:spacing w:before="0"/>
              <w:rPr>
                <w:i/>
                <w:iCs/>
              </w:rPr>
            </w:pPr>
            <w:r w:rsidRPr="00BC6E49">
              <w:rPr>
                <w:i/>
                <w:iCs/>
              </w:rPr>
              <w:t>GNC-Alfa (Rostelecom)</w:t>
            </w:r>
          </w:p>
        </w:tc>
        <w:tc>
          <w:tcPr>
            <w:tcW w:w="1036" w:type="dxa"/>
            <w:tcBorders>
              <w:top w:val="nil"/>
              <w:left w:val="nil"/>
              <w:bottom w:val="single" w:sz="4" w:space="0" w:color="auto"/>
              <w:right w:val="single" w:sz="4" w:space="0" w:color="auto"/>
            </w:tcBorders>
            <w:vAlign w:val="center"/>
          </w:tcPr>
          <w:p w14:paraId="74B37A3B" w14:textId="77777777" w:rsidR="00766E28" w:rsidRPr="00BC6E49" w:rsidRDefault="00766E28" w:rsidP="00FC50F5">
            <w:pPr>
              <w:spacing w:before="0"/>
              <w:jc w:val="center"/>
              <w:rPr>
                <w:i/>
                <w:iCs/>
              </w:rPr>
            </w:pPr>
            <w:r>
              <w:rPr>
                <w:i/>
                <w:iCs/>
              </w:rPr>
              <w:t>Crossnet</w:t>
            </w:r>
          </w:p>
        </w:tc>
      </w:tr>
      <w:tr w:rsidR="00766E28" w:rsidRPr="00BC6E49" w14:paraId="15823DEB" w14:textId="77777777" w:rsidTr="00FC50F5">
        <w:trPr>
          <w:cantSplit/>
          <w:trHeight w:val="284"/>
        </w:trPr>
        <w:tc>
          <w:tcPr>
            <w:tcW w:w="1362" w:type="dxa"/>
            <w:tcBorders>
              <w:top w:val="nil"/>
              <w:left w:val="nil"/>
              <w:bottom w:val="nil"/>
              <w:right w:val="nil"/>
            </w:tcBorders>
            <w:shd w:val="clear" w:color="auto" w:fill="D9D9D9" w:themeFill="background1" w:themeFillShade="D9"/>
            <w:noWrap/>
            <w:vAlign w:val="bottom"/>
            <w:hideMark/>
          </w:tcPr>
          <w:p w14:paraId="554F02BD" w14:textId="77777777" w:rsidR="00766E28" w:rsidRPr="00BC6E49" w:rsidRDefault="00766E28" w:rsidP="00FC50F5">
            <w:pPr>
              <w:spacing w:before="0"/>
            </w:pPr>
            <w:r w:rsidRPr="00BC6E49">
              <w:t> </w:t>
            </w:r>
          </w:p>
        </w:tc>
        <w:tc>
          <w:tcPr>
            <w:tcW w:w="1802" w:type="dxa"/>
            <w:tcBorders>
              <w:top w:val="single" w:sz="4" w:space="0" w:color="auto"/>
              <w:left w:val="nil"/>
              <w:bottom w:val="nil"/>
              <w:right w:val="nil"/>
            </w:tcBorders>
            <w:shd w:val="clear" w:color="auto" w:fill="D9D9D9" w:themeFill="background1" w:themeFillShade="D9"/>
            <w:noWrap/>
            <w:vAlign w:val="center"/>
            <w:hideMark/>
          </w:tcPr>
          <w:p w14:paraId="532902BF" w14:textId="77777777" w:rsidR="00766E28" w:rsidRPr="00BC6E49" w:rsidRDefault="00766E28" w:rsidP="00FC50F5">
            <w:pPr>
              <w:spacing w:before="0"/>
            </w:pPr>
          </w:p>
        </w:tc>
        <w:tc>
          <w:tcPr>
            <w:tcW w:w="791" w:type="dxa"/>
            <w:tcBorders>
              <w:top w:val="nil"/>
              <w:left w:val="nil"/>
              <w:bottom w:val="nil"/>
              <w:right w:val="nil"/>
            </w:tcBorders>
            <w:shd w:val="clear" w:color="auto" w:fill="D9D9D9" w:themeFill="background1" w:themeFillShade="D9"/>
            <w:noWrap/>
            <w:vAlign w:val="bottom"/>
            <w:hideMark/>
          </w:tcPr>
          <w:p w14:paraId="675B3D6A" w14:textId="77777777" w:rsidR="00766E28" w:rsidRPr="00BC6E49" w:rsidRDefault="00766E28" w:rsidP="00FC50F5">
            <w:pPr>
              <w:spacing w:before="0"/>
            </w:pPr>
            <w:r w:rsidRPr="00BC6E49">
              <w:t> </w:t>
            </w:r>
          </w:p>
        </w:tc>
        <w:tc>
          <w:tcPr>
            <w:tcW w:w="1501" w:type="dxa"/>
            <w:tcBorders>
              <w:top w:val="nil"/>
              <w:left w:val="nil"/>
              <w:bottom w:val="nil"/>
              <w:right w:val="nil"/>
            </w:tcBorders>
            <w:shd w:val="clear" w:color="auto" w:fill="D9D9D9" w:themeFill="background1" w:themeFillShade="D9"/>
            <w:noWrap/>
            <w:vAlign w:val="bottom"/>
            <w:hideMark/>
          </w:tcPr>
          <w:p w14:paraId="324FF828" w14:textId="77777777" w:rsidR="00766E28" w:rsidRPr="00BC6E49" w:rsidRDefault="00766E28" w:rsidP="00FC50F5">
            <w:pPr>
              <w:spacing w:before="0"/>
            </w:pPr>
            <w:r w:rsidRPr="00BC6E49">
              <w:t> </w:t>
            </w:r>
          </w:p>
        </w:tc>
        <w:tc>
          <w:tcPr>
            <w:tcW w:w="1095" w:type="dxa"/>
            <w:tcBorders>
              <w:top w:val="single" w:sz="4" w:space="0" w:color="auto"/>
              <w:left w:val="nil"/>
              <w:bottom w:val="nil"/>
              <w:right w:val="nil"/>
            </w:tcBorders>
            <w:shd w:val="clear" w:color="auto" w:fill="D9D9D9" w:themeFill="background1" w:themeFillShade="D9"/>
            <w:noWrap/>
            <w:vAlign w:val="bottom"/>
            <w:hideMark/>
          </w:tcPr>
          <w:p w14:paraId="40EFD88B" w14:textId="77777777" w:rsidR="00766E28" w:rsidRPr="00BC6E49" w:rsidRDefault="00766E28" w:rsidP="00FC50F5">
            <w:pPr>
              <w:spacing w:before="0"/>
            </w:pPr>
            <w:r w:rsidRPr="00BC6E49">
              <w:t> </w:t>
            </w:r>
          </w:p>
        </w:tc>
        <w:tc>
          <w:tcPr>
            <w:tcW w:w="959" w:type="dxa"/>
            <w:tcBorders>
              <w:top w:val="nil"/>
              <w:left w:val="nil"/>
              <w:bottom w:val="nil"/>
              <w:right w:val="nil"/>
            </w:tcBorders>
            <w:shd w:val="clear" w:color="auto" w:fill="D9D9D9" w:themeFill="background1" w:themeFillShade="D9"/>
            <w:noWrap/>
            <w:vAlign w:val="bottom"/>
            <w:hideMark/>
          </w:tcPr>
          <w:p w14:paraId="4C53274F" w14:textId="77777777" w:rsidR="00766E28" w:rsidRPr="00BC6E49" w:rsidRDefault="00766E28" w:rsidP="00FC50F5">
            <w:pPr>
              <w:spacing w:before="0"/>
            </w:pPr>
            <w:r w:rsidRPr="00BC6E49">
              <w:t> </w:t>
            </w:r>
          </w:p>
        </w:tc>
        <w:tc>
          <w:tcPr>
            <w:tcW w:w="1230" w:type="dxa"/>
            <w:tcBorders>
              <w:top w:val="nil"/>
              <w:left w:val="nil"/>
              <w:bottom w:val="nil"/>
              <w:right w:val="nil"/>
            </w:tcBorders>
            <w:shd w:val="clear" w:color="auto" w:fill="D9D9D9" w:themeFill="background1" w:themeFillShade="D9"/>
            <w:noWrap/>
            <w:vAlign w:val="bottom"/>
            <w:hideMark/>
          </w:tcPr>
          <w:p w14:paraId="2D17E13C" w14:textId="77777777" w:rsidR="00766E28" w:rsidRPr="00BC6E49" w:rsidRDefault="00766E28" w:rsidP="00FC50F5">
            <w:pPr>
              <w:spacing w:before="0"/>
            </w:pPr>
            <w:r w:rsidRPr="00BC6E49">
              <w:t> </w:t>
            </w:r>
          </w:p>
        </w:tc>
        <w:tc>
          <w:tcPr>
            <w:tcW w:w="1036" w:type="dxa"/>
            <w:tcBorders>
              <w:top w:val="nil"/>
              <w:left w:val="nil"/>
              <w:bottom w:val="nil"/>
              <w:right w:val="nil"/>
            </w:tcBorders>
            <w:shd w:val="clear" w:color="auto" w:fill="D9D9D9" w:themeFill="background1" w:themeFillShade="D9"/>
          </w:tcPr>
          <w:p w14:paraId="082884FB" w14:textId="77777777" w:rsidR="00766E28" w:rsidRPr="00BC6E49" w:rsidRDefault="00766E28" w:rsidP="00FC50F5">
            <w:pPr>
              <w:spacing w:before="0"/>
            </w:pPr>
          </w:p>
        </w:tc>
      </w:tr>
      <w:tr w:rsidR="00766E28" w:rsidRPr="00BC6E49" w14:paraId="7F3B5068" w14:textId="77777777" w:rsidTr="00FC50F5">
        <w:trPr>
          <w:cantSplit/>
          <w:trHeight w:val="284"/>
        </w:trPr>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E24B5" w14:textId="77777777" w:rsidR="00766E28" w:rsidRPr="00BC6E49" w:rsidRDefault="00766E28" w:rsidP="00FC50F5">
            <w:pPr>
              <w:spacing w:before="0"/>
              <w:rPr>
                <w:b/>
                <w:bCs/>
              </w:rPr>
            </w:pPr>
            <w:bookmarkStart w:id="628" w:name="lt_pId203"/>
            <w:r w:rsidRPr="00BC6E49">
              <w:rPr>
                <w:b/>
                <w:bCs/>
              </w:rPr>
              <w:t>Ararat</w:t>
            </w:r>
            <w:bookmarkEnd w:id="628"/>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14:paraId="28230068" w14:textId="77777777" w:rsidR="00766E28" w:rsidRPr="00BC6E49" w:rsidRDefault="00766E28" w:rsidP="00FC50F5">
            <w:pPr>
              <w:spacing w:before="0"/>
              <w:rPr>
                <w:b/>
                <w:bCs/>
              </w:rPr>
            </w:pPr>
            <w:bookmarkStart w:id="629" w:name="lt_pId204"/>
            <w:r w:rsidRPr="00BC6E49">
              <w:rPr>
                <w:b/>
                <w:bCs/>
              </w:rPr>
              <w:t>Vedi</w:t>
            </w:r>
            <w:bookmarkEnd w:id="629"/>
          </w:p>
        </w:tc>
        <w:tc>
          <w:tcPr>
            <w:tcW w:w="7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368A6" w14:textId="77777777" w:rsidR="00766E28" w:rsidRPr="00BC6E49" w:rsidRDefault="00766E28" w:rsidP="00FC50F5">
            <w:pPr>
              <w:spacing w:before="0"/>
            </w:pPr>
            <w:r w:rsidRPr="00BC6E49">
              <w:t>234</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2A477" w14:textId="77777777" w:rsidR="00766E28" w:rsidRPr="00BC6E49" w:rsidRDefault="00766E28" w:rsidP="00FC50F5">
            <w:pPr>
              <w:spacing w:before="0"/>
            </w:pPr>
            <w:r w:rsidRPr="00BC6E49">
              <w: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C1BE3" w14:textId="77777777" w:rsidR="00766E28" w:rsidRPr="00BC6E49" w:rsidRDefault="00766E28" w:rsidP="00FC50F5">
            <w:pPr>
              <w:spacing w:before="0"/>
            </w:pPr>
            <w:bookmarkStart w:id="630" w:name="lt_pId207"/>
            <w:r w:rsidRPr="00BC6E49">
              <w:t>2xxxx, 3xxxx, 4xxxx, 8xxxx,</w:t>
            </w:r>
            <w:bookmarkEnd w:id="630"/>
            <w:r w:rsidRPr="00BC6E49">
              <w:t xml:space="preserve"> </w:t>
            </w:r>
            <w:r w:rsidRPr="00BC6E49">
              <w:br/>
            </w:r>
            <w:bookmarkStart w:id="631" w:name="lt_pId208"/>
            <w:r w:rsidRPr="00BC6E49">
              <w:t>9xxxx</w:t>
            </w:r>
            <w:bookmarkEnd w:id="631"/>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2FD67EDA" w14:textId="77777777" w:rsidR="00766E28" w:rsidRPr="00BC6E49" w:rsidRDefault="00766E28" w:rsidP="00FC50F5">
            <w:pPr>
              <w:spacing w:before="0"/>
            </w:pPr>
            <w:bookmarkStart w:id="632" w:name="lt_pId209"/>
            <w:r w:rsidRPr="00BC6E49">
              <w:t>70xxx, 71xxx, 72xxx, 73xxx, 74xxx</w:t>
            </w:r>
            <w:bookmarkEnd w:id="632"/>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52CD2B30" w14:textId="77777777" w:rsidR="00766E28" w:rsidRPr="00BC6E49" w:rsidRDefault="00766E28" w:rsidP="00FC50F5">
            <w:pPr>
              <w:spacing w:before="0"/>
            </w:pPr>
            <w:bookmarkStart w:id="633" w:name="lt_pId210"/>
            <w:r w:rsidRPr="00BC6E49">
              <w:t>510xx,</w:t>
            </w:r>
            <w:bookmarkEnd w:id="633"/>
            <w:r w:rsidRPr="00BC6E49">
              <w:t xml:space="preserve"> </w:t>
            </w:r>
            <w:r w:rsidRPr="00BC6E49">
              <w:br/>
            </w:r>
            <w:bookmarkStart w:id="634" w:name="lt_pId211"/>
            <w:r w:rsidRPr="00BC6E49">
              <w:t>511xx,</w:t>
            </w:r>
            <w:bookmarkEnd w:id="634"/>
            <w:r w:rsidRPr="00BC6E49">
              <w:t xml:space="preserve"> </w:t>
            </w:r>
            <w:r w:rsidRPr="00BC6E49">
              <w:br/>
            </w:r>
            <w:bookmarkStart w:id="635" w:name="lt_pId212"/>
            <w:r w:rsidRPr="00BC6E49">
              <w:t>512xx,</w:t>
            </w:r>
            <w:bookmarkEnd w:id="635"/>
            <w:r w:rsidRPr="00BC6E49">
              <w:t xml:space="preserve"> </w:t>
            </w:r>
            <w:r w:rsidRPr="00BC6E49">
              <w:br/>
            </w:r>
            <w:bookmarkStart w:id="636" w:name="lt_pId213"/>
            <w:r w:rsidRPr="00BC6E49">
              <w:t>513xx,</w:t>
            </w:r>
            <w:bookmarkEnd w:id="636"/>
            <w:r w:rsidRPr="00BC6E49">
              <w:t xml:space="preserve"> </w:t>
            </w:r>
            <w:r w:rsidRPr="00BC6E49">
              <w:br/>
            </w:r>
            <w:bookmarkStart w:id="637" w:name="lt_pId214"/>
            <w:r w:rsidRPr="00BC6E49">
              <w:t>514xx</w:t>
            </w:r>
            <w:bookmarkEnd w:id="637"/>
          </w:p>
        </w:tc>
        <w:tc>
          <w:tcPr>
            <w:tcW w:w="1036" w:type="dxa"/>
            <w:tcBorders>
              <w:top w:val="single" w:sz="4" w:space="0" w:color="auto"/>
              <w:left w:val="nil"/>
              <w:bottom w:val="single" w:sz="4" w:space="0" w:color="auto"/>
              <w:right w:val="single" w:sz="4" w:space="0" w:color="auto"/>
            </w:tcBorders>
            <w:shd w:val="clear" w:color="auto" w:fill="808080"/>
          </w:tcPr>
          <w:p w14:paraId="23FEC0E8" w14:textId="77777777" w:rsidR="00766E28" w:rsidRPr="00BC6E49" w:rsidRDefault="00766E28" w:rsidP="00FC50F5">
            <w:pPr>
              <w:spacing w:before="0"/>
            </w:pPr>
          </w:p>
        </w:tc>
      </w:tr>
      <w:tr w:rsidR="00766E28" w:rsidRPr="00BC6E49" w14:paraId="4088F37A"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2188949A"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0FB9A44D" w14:textId="77777777" w:rsidR="00766E28" w:rsidRPr="00BC6E49" w:rsidRDefault="00766E28" w:rsidP="00FC50F5">
            <w:pPr>
              <w:spacing w:before="0"/>
              <w:rPr>
                <w:b/>
                <w:bCs/>
              </w:rPr>
            </w:pPr>
            <w:bookmarkStart w:id="638" w:name="lt_pId215"/>
            <w:r w:rsidRPr="00BC6E49">
              <w:rPr>
                <w:b/>
                <w:bCs/>
              </w:rPr>
              <w:t>Ararat</w:t>
            </w:r>
            <w:bookmarkEnd w:id="638"/>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FE0D4F8" w14:textId="77777777" w:rsidR="00766E28" w:rsidRPr="00BC6E49" w:rsidRDefault="00766E28" w:rsidP="00FC50F5">
            <w:pPr>
              <w:spacing w:before="0"/>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4F57145F" w14:textId="77777777" w:rsidR="00766E28" w:rsidRPr="00BC6E49" w:rsidRDefault="00766E28" w:rsidP="00FC50F5">
            <w:pPr>
              <w:spacing w:before="0"/>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AB55807" w14:textId="77777777" w:rsidR="00766E28" w:rsidRPr="00BC6E49" w:rsidRDefault="00766E28" w:rsidP="00FC50F5">
            <w:pPr>
              <w:spacing w:before="0"/>
            </w:pP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FEE45F" w14:textId="77777777" w:rsidR="00766E28" w:rsidRPr="00BC6E49" w:rsidRDefault="00766E28" w:rsidP="00FC50F5">
            <w:pPr>
              <w:spacing w:before="0"/>
            </w:pPr>
            <w:bookmarkStart w:id="639" w:name="lt_pId216"/>
            <w:r w:rsidRPr="00BC6E49">
              <w:t>75xxx, 76xxx, 77xxx, 78xxx, 79xxx</w:t>
            </w:r>
            <w:bookmarkEnd w:id="639"/>
          </w:p>
        </w:tc>
        <w:tc>
          <w:tcPr>
            <w:tcW w:w="12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8C1CED" w14:textId="77777777" w:rsidR="00766E28" w:rsidRPr="00BC6E49" w:rsidRDefault="00766E28" w:rsidP="00FC50F5">
            <w:pPr>
              <w:spacing w:before="0"/>
            </w:pPr>
            <w:bookmarkStart w:id="640" w:name="lt_pId217"/>
            <w:r w:rsidRPr="00BC6E49">
              <w:t>515xx,</w:t>
            </w:r>
            <w:bookmarkEnd w:id="640"/>
            <w:r w:rsidRPr="00BC6E49">
              <w:t xml:space="preserve"> </w:t>
            </w:r>
            <w:r w:rsidRPr="00BC6E49">
              <w:br/>
            </w:r>
            <w:bookmarkStart w:id="641" w:name="lt_pId218"/>
            <w:r w:rsidRPr="00BC6E49">
              <w:t>516xx,</w:t>
            </w:r>
            <w:bookmarkEnd w:id="641"/>
            <w:r w:rsidRPr="00BC6E49">
              <w:t xml:space="preserve"> </w:t>
            </w:r>
            <w:r w:rsidRPr="00BC6E49">
              <w:br/>
            </w:r>
            <w:bookmarkStart w:id="642" w:name="lt_pId219"/>
            <w:r w:rsidRPr="00BC6E49">
              <w:t>517xx,</w:t>
            </w:r>
            <w:bookmarkEnd w:id="642"/>
            <w:r w:rsidRPr="00BC6E49">
              <w:t xml:space="preserve"> </w:t>
            </w:r>
            <w:r w:rsidRPr="00BC6E49">
              <w:br/>
            </w:r>
            <w:bookmarkStart w:id="643" w:name="lt_pId220"/>
            <w:r w:rsidRPr="00BC6E49">
              <w:t>518xx,</w:t>
            </w:r>
            <w:bookmarkEnd w:id="643"/>
            <w:r w:rsidRPr="00BC6E49">
              <w:t xml:space="preserve"> </w:t>
            </w:r>
            <w:r w:rsidRPr="00BC6E49">
              <w:br/>
            </w:r>
            <w:bookmarkStart w:id="644" w:name="lt_pId221"/>
            <w:r w:rsidRPr="00BC6E49">
              <w:t>519xx</w:t>
            </w:r>
            <w:bookmarkEnd w:id="644"/>
          </w:p>
        </w:tc>
        <w:tc>
          <w:tcPr>
            <w:tcW w:w="1036" w:type="dxa"/>
            <w:tcBorders>
              <w:top w:val="nil"/>
              <w:left w:val="single" w:sz="4" w:space="0" w:color="auto"/>
              <w:bottom w:val="single" w:sz="4" w:space="0" w:color="000000"/>
              <w:right w:val="single" w:sz="4" w:space="0" w:color="auto"/>
            </w:tcBorders>
            <w:shd w:val="clear" w:color="auto" w:fill="808080"/>
          </w:tcPr>
          <w:p w14:paraId="143E993A" w14:textId="77777777" w:rsidR="00766E28" w:rsidRPr="00BC6E49" w:rsidRDefault="00766E28" w:rsidP="00FC50F5">
            <w:pPr>
              <w:spacing w:before="0"/>
            </w:pPr>
          </w:p>
        </w:tc>
      </w:tr>
      <w:tr w:rsidR="00766E28" w:rsidRPr="00BC6E49" w14:paraId="2C36559F"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60F16C01"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28C956A7" w14:textId="77777777" w:rsidR="00766E28" w:rsidRPr="00BC6E49" w:rsidRDefault="00766E28" w:rsidP="00FC50F5">
            <w:pPr>
              <w:spacing w:before="0"/>
            </w:pPr>
            <w:bookmarkStart w:id="645" w:name="lt_pId222"/>
            <w:r w:rsidRPr="00BC6E49">
              <w:t>Urtsadzor</w:t>
            </w:r>
            <w:bookmarkEnd w:id="645"/>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F0E1AE9" w14:textId="77777777" w:rsidR="00766E28" w:rsidRPr="00BC6E49" w:rsidRDefault="00766E28" w:rsidP="00FC50F5">
            <w:pPr>
              <w:spacing w:before="0"/>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6B2B391B" w14:textId="77777777" w:rsidR="00766E28" w:rsidRPr="00BC6E49" w:rsidRDefault="00766E28" w:rsidP="00FC50F5">
            <w:pPr>
              <w:spacing w:before="0"/>
            </w:pPr>
          </w:p>
        </w:tc>
        <w:tc>
          <w:tcPr>
            <w:tcW w:w="1095" w:type="dxa"/>
            <w:tcBorders>
              <w:top w:val="nil"/>
              <w:left w:val="nil"/>
              <w:bottom w:val="single" w:sz="4" w:space="0" w:color="auto"/>
              <w:right w:val="single" w:sz="4" w:space="0" w:color="auto"/>
            </w:tcBorders>
            <w:shd w:val="clear" w:color="auto" w:fill="auto"/>
            <w:noWrap/>
            <w:vAlign w:val="center"/>
            <w:hideMark/>
          </w:tcPr>
          <w:p w14:paraId="743AA031" w14:textId="77777777" w:rsidR="00766E28" w:rsidRPr="00BC6E49" w:rsidRDefault="00766E28" w:rsidP="00FC50F5">
            <w:pPr>
              <w:spacing w:before="0"/>
            </w:pPr>
            <w:bookmarkStart w:id="646" w:name="lt_pId223"/>
            <w:r w:rsidRPr="00BC6E49">
              <w:t>86xxx</w:t>
            </w:r>
            <w:bookmarkEnd w:id="646"/>
          </w:p>
        </w:tc>
        <w:tc>
          <w:tcPr>
            <w:tcW w:w="959" w:type="dxa"/>
            <w:vMerge/>
            <w:tcBorders>
              <w:top w:val="nil"/>
              <w:left w:val="single" w:sz="4" w:space="0" w:color="auto"/>
              <w:bottom w:val="single" w:sz="4" w:space="0" w:color="000000"/>
              <w:right w:val="single" w:sz="4" w:space="0" w:color="auto"/>
            </w:tcBorders>
            <w:vAlign w:val="center"/>
            <w:hideMark/>
          </w:tcPr>
          <w:p w14:paraId="08205A7C" w14:textId="77777777" w:rsidR="00766E28" w:rsidRPr="00BC6E49" w:rsidRDefault="00766E28" w:rsidP="00FC50F5">
            <w:pPr>
              <w:spacing w:before="0"/>
            </w:pPr>
          </w:p>
        </w:tc>
        <w:tc>
          <w:tcPr>
            <w:tcW w:w="1230" w:type="dxa"/>
            <w:vMerge/>
            <w:tcBorders>
              <w:top w:val="nil"/>
              <w:left w:val="single" w:sz="4" w:space="0" w:color="auto"/>
              <w:bottom w:val="single" w:sz="4" w:space="0" w:color="000000"/>
              <w:right w:val="single" w:sz="4" w:space="0" w:color="auto"/>
            </w:tcBorders>
            <w:vAlign w:val="center"/>
            <w:hideMark/>
          </w:tcPr>
          <w:p w14:paraId="5C3C0310" w14:textId="77777777" w:rsidR="00766E28" w:rsidRPr="00BC6E49" w:rsidRDefault="00766E28" w:rsidP="00FC50F5">
            <w:pPr>
              <w:spacing w:before="0"/>
            </w:pPr>
          </w:p>
        </w:tc>
        <w:tc>
          <w:tcPr>
            <w:tcW w:w="1036" w:type="dxa"/>
            <w:tcBorders>
              <w:top w:val="nil"/>
              <w:left w:val="single" w:sz="4" w:space="0" w:color="auto"/>
              <w:bottom w:val="single" w:sz="4" w:space="0" w:color="000000"/>
              <w:right w:val="single" w:sz="4" w:space="0" w:color="auto"/>
            </w:tcBorders>
            <w:shd w:val="clear" w:color="auto" w:fill="808080"/>
          </w:tcPr>
          <w:p w14:paraId="054E699D" w14:textId="77777777" w:rsidR="00766E28" w:rsidRPr="00BC6E49" w:rsidRDefault="00766E28" w:rsidP="00FC50F5">
            <w:pPr>
              <w:spacing w:before="0"/>
            </w:pPr>
          </w:p>
        </w:tc>
      </w:tr>
      <w:tr w:rsidR="00766E28" w:rsidRPr="00BC6E49" w14:paraId="77EC50E2"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3B7F8755"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2677A82A" w14:textId="77777777" w:rsidR="00766E28" w:rsidRPr="00BC6E49" w:rsidRDefault="00766E28" w:rsidP="00FC50F5">
            <w:pPr>
              <w:spacing w:before="0"/>
            </w:pPr>
            <w:bookmarkStart w:id="647" w:name="lt_pId224"/>
            <w:r w:rsidRPr="00BC6E49">
              <w:t>Vedi CDMA</w:t>
            </w:r>
            <w:bookmarkEnd w:id="647"/>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577B1664" w14:textId="77777777" w:rsidR="00766E28" w:rsidRPr="00BC6E49" w:rsidRDefault="00766E28" w:rsidP="00FC50F5">
            <w:pPr>
              <w:spacing w:before="0"/>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816F0F1" w14:textId="77777777" w:rsidR="00766E28" w:rsidRPr="00BC6E49" w:rsidRDefault="00766E28" w:rsidP="00FC50F5">
            <w:pPr>
              <w:spacing w:before="0"/>
            </w:pPr>
          </w:p>
        </w:tc>
        <w:tc>
          <w:tcPr>
            <w:tcW w:w="1095" w:type="dxa"/>
            <w:vMerge w:val="restart"/>
            <w:tcBorders>
              <w:top w:val="nil"/>
              <w:left w:val="single" w:sz="4" w:space="0" w:color="auto"/>
              <w:bottom w:val="single" w:sz="4" w:space="0" w:color="auto"/>
              <w:right w:val="single" w:sz="4" w:space="0" w:color="auto"/>
            </w:tcBorders>
            <w:shd w:val="clear" w:color="auto" w:fill="auto"/>
            <w:vAlign w:val="center"/>
            <w:hideMark/>
          </w:tcPr>
          <w:p w14:paraId="132615A3" w14:textId="77777777" w:rsidR="00766E28" w:rsidRPr="00BC6E49" w:rsidRDefault="00766E28" w:rsidP="00FC50F5">
            <w:pPr>
              <w:spacing w:before="0"/>
            </w:pPr>
            <w:bookmarkStart w:id="648" w:name="lt_pId225"/>
            <w:r w:rsidRPr="00BC6E49">
              <w:t>6xxxx</w:t>
            </w:r>
            <w:bookmarkEnd w:id="648"/>
          </w:p>
        </w:tc>
        <w:tc>
          <w:tcPr>
            <w:tcW w:w="959"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3718B7A7" w14:textId="77777777" w:rsidR="00766E28" w:rsidRPr="00BC6E49" w:rsidRDefault="00766E28" w:rsidP="00FC50F5">
            <w:pPr>
              <w:spacing w:before="0"/>
            </w:pPr>
            <w:r w:rsidRPr="00BC6E49">
              <w:t> </w:t>
            </w:r>
          </w:p>
        </w:tc>
        <w:tc>
          <w:tcPr>
            <w:tcW w:w="1230"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4A4A464D" w14:textId="77777777" w:rsidR="00766E28" w:rsidRPr="00BC6E49" w:rsidRDefault="00766E28" w:rsidP="00FC50F5">
            <w:pPr>
              <w:spacing w:before="0"/>
            </w:pPr>
            <w:r w:rsidRPr="00BC6E49">
              <w:t> </w:t>
            </w:r>
          </w:p>
        </w:tc>
        <w:tc>
          <w:tcPr>
            <w:tcW w:w="1036" w:type="dxa"/>
            <w:tcBorders>
              <w:top w:val="nil"/>
              <w:left w:val="single" w:sz="4" w:space="0" w:color="auto"/>
              <w:bottom w:val="single" w:sz="4" w:space="0" w:color="000000"/>
              <w:right w:val="single" w:sz="4" w:space="0" w:color="auto"/>
            </w:tcBorders>
            <w:shd w:val="clear" w:color="auto" w:fill="808080"/>
          </w:tcPr>
          <w:p w14:paraId="1E77E080" w14:textId="77777777" w:rsidR="00766E28" w:rsidRPr="00BC6E49" w:rsidRDefault="00766E28" w:rsidP="00FC50F5">
            <w:pPr>
              <w:spacing w:before="0"/>
            </w:pPr>
          </w:p>
        </w:tc>
      </w:tr>
      <w:tr w:rsidR="00766E28" w:rsidRPr="00BC6E49" w14:paraId="2BF8266F"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3FE7EBC2"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3F4C3C7B" w14:textId="77777777" w:rsidR="00766E28" w:rsidRPr="00BC6E49" w:rsidRDefault="00766E28" w:rsidP="00FC50F5">
            <w:pPr>
              <w:spacing w:before="0"/>
            </w:pPr>
            <w:bookmarkStart w:id="649" w:name="lt_pId228"/>
            <w:r w:rsidRPr="00BC6E49">
              <w:t>Ararat CDMA</w:t>
            </w:r>
            <w:bookmarkEnd w:id="649"/>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6AB90DB4" w14:textId="77777777" w:rsidR="00766E28" w:rsidRPr="00BC6E49" w:rsidRDefault="00766E28" w:rsidP="00FC50F5">
            <w:pPr>
              <w:spacing w:before="0"/>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584F961E" w14:textId="77777777" w:rsidR="00766E28" w:rsidRPr="00BC6E49" w:rsidRDefault="00766E28" w:rsidP="00FC50F5">
            <w:pPr>
              <w:spacing w:before="0"/>
            </w:pPr>
          </w:p>
        </w:tc>
        <w:tc>
          <w:tcPr>
            <w:tcW w:w="1095" w:type="dxa"/>
            <w:vMerge/>
            <w:tcBorders>
              <w:top w:val="nil"/>
              <w:left w:val="single" w:sz="4" w:space="0" w:color="auto"/>
              <w:bottom w:val="single" w:sz="4" w:space="0" w:color="auto"/>
              <w:right w:val="single" w:sz="4" w:space="0" w:color="auto"/>
            </w:tcBorders>
            <w:vAlign w:val="center"/>
            <w:hideMark/>
          </w:tcPr>
          <w:p w14:paraId="003EF40A" w14:textId="77777777" w:rsidR="00766E28" w:rsidRPr="00BC6E49" w:rsidRDefault="00766E28" w:rsidP="00FC50F5">
            <w:pPr>
              <w:spacing w:before="0"/>
            </w:pPr>
          </w:p>
        </w:tc>
        <w:tc>
          <w:tcPr>
            <w:tcW w:w="959" w:type="dxa"/>
            <w:vMerge/>
            <w:tcBorders>
              <w:top w:val="nil"/>
              <w:left w:val="single" w:sz="4" w:space="0" w:color="auto"/>
              <w:bottom w:val="single" w:sz="4" w:space="0" w:color="000000"/>
              <w:right w:val="single" w:sz="4" w:space="0" w:color="auto"/>
            </w:tcBorders>
            <w:vAlign w:val="center"/>
            <w:hideMark/>
          </w:tcPr>
          <w:p w14:paraId="0A24CFC5" w14:textId="77777777" w:rsidR="00766E28" w:rsidRPr="00BC6E49" w:rsidRDefault="00766E28" w:rsidP="00FC50F5">
            <w:pPr>
              <w:spacing w:before="0"/>
            </w:pPr>
          </w:p>
        </w:tc>
        <w:tc>
          <w:tcPr>
            <w:tcW w:w="1230" w:type="dxa"/>
            <w:vMerge/>
            <w:tcBorders>
              <w:top w:val="nil"/>
              <w:left w:val="single" w:sz="4" w:space="0" w:color="auto"/>
              <w:bottom w:val="single" w:sz="4" w:space="0" w:color="000000"/>
              <w:right w:val="single" w:sz="4" w:space="0" w:color="auto"/>
            </w:tcBorders>
            <w:vAlign w:val="center"/>
            <w:hideMark/>
          </w:tcPr>
          <w:p w14:paraId="41436B85" w14:textId="77777777" w:rsidR="00766E28" w:rsidRPr="00BC6E49" w:rsidRDefault="00766E28" w:rsidP="00FC50F5">
            <w:pPr>
              <w:spacing w:before="0"/>
            </w:pPr>
          </w:p>
        </w:tc>
        <w:tc>
          <w:tcPr>
            <w:tcW w:w="1036" w:type="dxa"/>
            <w:tcBorders>
              <w:top w:val="nil"/>
              <w:left w:val="single" w:sz="4" w:space="0" w:color="auto"/>
              <w:bottom w:val="single" w:sz="4" w:space="0" w:color="000000"/>
              <w:right w:val="single" w:sz="4" w:space="0" w:color="auto"/>
            </w:tcBorders>
            <w:shd w:val="clear" w:color="auto" w:fill="808080"/>
          </w:tcPr>
          <w:p w14:paraId="5280A2F3" w14:textId="77777777" w:rsidR="00766E28" w:rsidRPr="00BC6E49" w:rsidRDefault="00766E28" w:rsidP="00FC50F5">
            <w:pPr>
              <w:spacing w:before="0"/>
            </w:pPr>
          </w:p>
        </w:tc>
      </w:tr>
      <w:tr w:rsidR="00766E28" w:rsidRPr="00BC6E49" w14:paraId="1441620B"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69E74836"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68CA424A" w14:textId="77777777" w:rsidR="00766E28" w:rsidRPr="00BC6E49" w:rsidRDefault="00766E28" w:rsidP="00FC50F5">
            <w:pPr>
              <w:spacing w:before="0"/>
              <w:rPr>
                <w:b/>
                <w:bCs/>
              </w:rPr>
            </w:pPr>
            <w:bookmarkStart w:id="650" w:name="lt_pId229"/>
            <w:r w:rsidRPr="00BC6E49">
              <w:rPr>
                <w:b/>
                <w:bCs/>
              </w:rPr>
              <w:t>Artashat</w:t>
            </w:r>
            <w:bookmarkEnd w:id="650"/>
          </w:p>
        </w:tc>
        <w:tc>
          <w:tcPr>
            <w:tcW w:w="7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5E08B2" w14:textId="77777777" w:rsidR="00766E28" w:rsidRPr="00BC6E49" w:rsidRDefault="00766E28" w:rsidP="00FC50F5">
            <w:pPr>
              <w:spacing w:before="0"/>
            </w:pPr>
            <w:r w:rsidRPr="00BC6E49">
              <w:t>235</w:t>
            </w:r>
          </w:p>
        </w:tc>
        <w:tc>
          <w:tcPr>
            <w:tcW w:w="1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805926" w14:textId="77777777" w:rsidR="00766E28" w:rsidRPr="00BC6E49" w:rsidRDefault="00766E28" w:rsidP="00FC50F5">
            <w:pPr>
              <w:spacing w:before="0"/>
            </w:pPr>
            <w:r w:rsidRPr="00BC6E49">
              <w:t>-</w:t>
            </w:r>
          </w:p>
        </w:tc>
        <w:tc>
          <w:tcPr>
            <w:tcW w:w="1095" w:type="dxa"/>
            <w:tcBorders>
              <w:top w:val="nil"/>
              <w:left w:val="nil"/>
              <w:bottom w:val="single" w:sz="4" w:space="0" w:color="auto"/>
              <w:right w:val="single" w:sz="4" w:space="0" w:color="auto"/>
            </w:tcBorders>
            <w:shd w:val="clear" w:color="auto" w:fill="auto"/>
            <w:noWrap/>
            <w:vAlign w:val="bottom"/>
            <w:hideMark/>
          </w:tcPr>
          <w:p w14:paraId="42E8E165" w14:textId="77777777" w:rsidR="00766E28" w:rsidRPr="00BC6E49" w:rsidRDefault="00766E28" w:rsidP="00FC50F5">
            <w:pPr>
              <w:spacing w:before="0"/>
            </w:pPr>
            <w:bookmarkStart w:id="651" w:name="lt_pId232"/>
            <w:r w:rsidRPr="00BC6E49">
              <w:t>2xxxx, 5xxxx, 7xxxx,</w:t>
            </w:r>
            <w:bookmarkEnd w:id="651"/>
            <w:r w:rsidRPr="00BC6E49">
              <w:t xml:space="preserve"> </w:t>
            </w:r>
            <w:r w:rsidRPr="00BC6E49">
              <w:br/>
            </w:r>
            <w:bookmarkStart w:id="652" w:name="lt_pId233"/>
            <w:r w:rsidRPr="00BC6E49">
              <w:t>9xxxx</w:t>
            </w:r>
            <w:bookmarkEnd w:id="652"/>
            <w:r w:rsidRPr="00BC6E49">
              <w:t xml:space="preserve">  </w:t>
            </w:r>
          </w:p>
        </w:tc>
        <w:tc>
          <w:tcPr>
            <w:tcW w:w="9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1BAA51" w14:textId="77777777" w:rsidR="00766E28" w:rsidRPr="00BC6E49" w:rsidRDefault="00766E28" w:rsidP="00FC50F5">
            <w:pPr>
              <w:spacing w:before="0"/>
            </w:pPr>
            <w:bookmarkStart w:id="653" w:name="lt_pId234"/>
            <w:r w:rsidRPr="00BC6E49">
              <w:t>3xxxx</w:t>
            </w:r>
            <w:bookmarkEnd w:id="653"/>
          </w:p>
        </w:tc>
        <w:tc>
          <w:tcPr>
            <w:tcW w:w="12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61E254" w14:textId="77777777" w:rsidR="00766E28" w:rsidRPr="00BC6E49" w:rsidRDefault="00766E28" w:rsidP="00FC50F5">
            <w:pPr>
              <w:spacing w:before="0"/>
            </w:pPr>
            <w:bookmarkStart w:id="654" w:name="lt_pId235"/>
            <w:r w:rsidRPr="00BC6E49">
              <w:t>81xxx</w:t>
            </w:r>
            <w:bookmarkEnd w:id="654"/>
          </w:p>
        </w:tc>
        <w:tc>
          <w:tcPr>
            <w:tcW w:w="1036" w:type="dxa"/>
            <w:tcBorders>
              <w:top w:val="nil"/>
              <w:left w:val="single" w:sz="4" w:space="0" w:color="auto"/>
              <w:bottom w:val="single" w:sz="4" w:space="0" w:color="auto"/>
              <w:right w:val="single" w:sz="4" w:space="0" w:color="auto"/>
            </w:tcBorders>
            <w:shd w:val="clear" w:color="auto" w:fill="808080"/>
          </w:tcPr>
          <w:p w14:paraId="1934A8EE" w14:textId="77777777" w:rsidR="00766E28" w:rsidRPr="00BC6E49" w:rsidRDefault="00766E28" w:rsidP="00FC50F5">
            <w:pPr>
              <w:spacing w:before="0"/>
            </w:pPr>
          </w:p>
        </w:tc>
      </w:tr>
      <w:tr w:rsidR="00766E28" w:rsidRPr="00BC6E49" w14:paraId="69E1C961"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2B5B0096"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5D3243FF" w14:textId="77777777" w:rsidR="00766E28" w:rsidRPr="00BC6E49" w:rsidRDefault="00766E28" w:rsidP="00FC50F5">
            <w:pPr>
              <w:spacing w:before="0"/>
            </w:pPr>
            <w:bookmarkStart w:id="655" w:name="lt_pId236"/>
            <w:r w:rsidRPr="00BC6E49">
              <w:t>Norashen</w:t>
            </w:r>
            <w:bookmarkEnd w:id="655"/>
          </w:p>
        </w:tc>
        <w:tc>
          <w:tcPr>
            <w:tcW w:w="791" w:type="dxa"/>
            <w:vMerge/>
            <w:tcBorders>
              <w:top w:val="nil"/>
              <w:left w:val="single" w:sz="4" w:space="0" w:color="auto"/>
              <w:bottom w:val="single" w:sz="4" w:space="0" w:color="auto"/>
              <w:right w:val="single" w:sz="4" w:space="0" w:color="auto"/>
            </w:tcBorders>
            <w:vAlign w:val="center"/>
            <w:hideMark/>
          </w:tcPr>
          <w:p w14:paraId="6C676EBE" w14:textId="77777777" w:rsidR="00766E28" w:rsidRPr="00BC6E49" w:rsidRDefault="00766E28" w:rsidP="00FC50F5">
            <w:pPr>
              <w:spacing w:before="0"/>
            </w:pPr>
          </w:p>
        </w:tc>
        <w:tc>
          <w:tcPr>
            <w:tcW w:w="1501" w:type="dxa"/>
            <w:vMerge/>
            <w:tcBorders>
              <w:top w:val="nil"/>
              <w:left w:val="single" w:sz="4" w:space="0" w:color="auto"/>
              <w:bottom w:val="single" w:sz="4" w:space="0" w:color="auto"/>
              <w:right w:val="single" w:sz="4" w:space="0" w:color="auto"/>
            </w:tcBorders>
            <w:vAlign w:val="center"/>
            <w:hideMark/>
          </w:tcPr>
          <w:p w14:paraId="57105872" w14:textId="77777777" w:rsidR="00766E28" w:rsidRPr="00BC6E49" w:rsidRDefault="00766E28" w:rsidP="00FC50F5">
            <w:pPr>
              <w:spacing w:before="0"/>
            </w:pPr>
          </w:p>
        </w:tc>
        <w:tc>
          <w:tcPr>
            <w:tcW w:w="1095" w:type="dxa"/>
            <w:tcBorders>
              <w:top w:val="nil"/>
              <w:left w:val="nil"/>
              <w:bottom w:val="single" w:sz="4" w:space="0" w:color="auto"/>
              <w:right w:val="single" w:sz="4" w:space="0" w:color="auto"/>
            </w:tcBorders>
            <w:shd w:val="clear" w:color="auto" w:fill="auto"/>
            <w:noWrap/>
            <w:vAlign w:val="bottom"/>
            <w:hideMark/>
          </w:tcPr>
          <w:p w14:paraId="291DFD22" w14:textId="77777777" w:rsidR="00766E28" w:rsidRPr="00BC6E49" w:rsidRDefault="00766E28" w:rsidP="00FC50F5">
            <w:pPr>
              <w:spacing w:before="0"/>
            </w:pPr>
            <w:bookmarkStart w:id="656" w:name="lt_pId237"/>
            <w:r w:rsidRPr="00BC6E49">
              <w:t>92xxx, 93xxx</w:t>
            </w:r>
            <w:bookmarkEnd w:id="656"/>
          </w:p>
        </w:tc>
        <w:tc>
          <w:tcPr>
            <w:tcW w:w="959" w:type="dxa"/>
            <w:vMerge/>
            <w:tcBorders>
              <w:top w:val="nil"/>
              <w:left w:val="single" w:sz="4" w:space="0" w:color="auto"/>
              <w:bottom w:val="single" w:sz="4" w:space="0" w:color="000000"/>
              <w:right w:val="single" w:sz="4" w:space="0" w:color="auto"/>
            </w:tcBorders>
            <w:vAlign w:val="center"/>
            <w:hideMark/>
          </w:tcPr>
          <w:p w14:paraId="7E84D485" w14:textId="77777777" w:rsidR="00766E28" w:rsidRPr="00BC6E49" w:rsidRDefault="00766E28" w:rsidP="00FC50F5">
            <w:pPr>
              <w:spacing w:before="0"/>
            </w:pPr>
          </w:p>
        </w:tc>
        <w:tc>
          <w:tcPr>
            <w:tcW w:w="1230" w:type="dxa"/>
            <w:vMerge/>
            <w:tcBorders>
              <w:top w:val="nil"/>
              <w:left w:val="single" w:sz="4" w:space="0" w:color="auto"/>
              <w:bottom w:val="single" w:sz="4" w:space="0" w:color="auto"/>
              <w:right w:val="single" w:sz="4" w:space="0" w:color="auto"/>
            </w:tcBorders>
            <w:vAlign w:val="center"/>
            <w:hideMark/>
          </w:tcPr>
          <w:p w14:paraId="48D9E3FB" w14:textId="77777777" w:rsidR="00766E28" w:rsidRPr="00BC6E49" w:rsidRDefault="00766E28" w:rsidP="00FC50F5">
            <w:pPr>
              <w:spacing w:before="0"/>
            </w:pPr>
          </w:p>
        </w:tc>
        <w:tc>
          <w:tcPr>
            <w:tcW w:w="1036" w:type="dxa"/>
            <w:tcBorders>
              <w:top w:val="nil"/>
              <w:left w:val="single" w:sz="4" w:space="0" w:color="auto"/>
              <w:bottom w:val="single" w:sz="4" w:space="0" w:color="auto"/>
              <w:right w:val="single" w:sz="4" w:space="0" w:color="auto"/>
            </w:tcBorders>
            <w:shd w:val="clear" w:color="auto" w:fill="808080"/>
          </w:tcPr>
          <w:p w14:paraId="6A0C0326" w14:textId="77777777" w:rsidR="00766E28" w:rsidRPr="00BC6E49" w:rsidRDefault="00766E28" w:rsidP="00FC50F5">
            <w:pPr>
              <w:spacing w:before="0"/>
            </w:pPr>
          </w:p>
        </w:tc>
      </w:tr>
      <w:tr w:rsidR="00766E28" w:rsidRPr="00BC6E49" w14:paraId="7A97A907"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15F782C1"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535FEAE6" w14:textId="77777777" w:rsidR="00766E28" w:rsidRPr="00BC6E49" w:rsidRDefault="00766E28" w:rsidP="00FC50F5">
            <w:pPr>
              <w:spacing w:before="0"/>
            </w:pPr>
            <w:bookmarkStart w:id="657" w:name="lt_pId238"/>
            <w:r w:rsidRPr="00BC6E49">
              <w:t>Artashat CDMA</w:t>
            </w:r>
            <w:bookmarkEnd w:id="657"/>
          </w:p>
        </w:tc>
        <w:tc>
          <w:tcPr>
            <w:tcW w:w="791" w:type="dxa"/>
            <w:vMerge/>
            <w:tcBorders>
              <w:top w:val="nil"/>
              <w:left w:val="single" w:sz="4" w:space="0" w:color="auto"/>
              <w:bottom w:val="single" w:sz="4" w:space="0" w:color="auto"/>
              <w:right w:val="single" w:sz="4" w:space="0" w:color="auto"/>
            </w:tcBorders>
            <w:vAlign w:val="center"/>
            <w:hideMark/>
          </w:tcPr>
          <w:p w14:paraId="21C349A8" w14:textId="77777777" w:rsidR="00766E28" w:rsidRPr="00BC6E49" w:rsidRDefault="00766E28" w:rsidP="00FC50F5">
            <w:pPr>
              <w:spacing w:before="0"/>
            </w:pPr>
          </w:p>
        </w:tc>
        <w:tc>
          <w:tcPr>
            <w:tcW w:w="1501" w:type="dxa"/>
            <w:vMerge/>
            <w:tcBorders>
              <w:top w:val="nil"/>
              <w:left w:val="single" w:sz="4" w:space="0" w:color="auto"/>
              <w:bottom w:val="single" w:sz="4" w:space="0" w:color="auto"/>
              <w:right w:val="single" w:sz="4" w:space="0" w:color="auto"/>
            </w:tcBorders>
            <w:vAlign w:val="center"/>
            <w:hideMark/>
          </w:tcPr>
          <w:p w14:paraId="5BED6C2D" w14:textId="77777777" w:rsidR="00766E28" w:rsidRPr="00BC6E49" w:rsidRDefault="00766E28" w:rsidP="00FC50F5">
            <w:pPr>
              <w:spacing w:before="0"/>
            </w:pPr>
          </w:p>
        </w:tc>
        <w:tc>
          <w:tcPr>
            <w:tcW w:w="1095" w:type="dxa"/>
            <w:tcBorders>
              <w:top w:val="nil"/>
              <w:left w:val="nil"/>
              <w:bottom w:val="single" w:sz="4" w:space="0" w:color="auto"/>
              <w:right w:val="single" w:sz="4" w:space="0" w:color="auto"/>
            </w:tcBorders>
            <w:shd w:val="clear" w:color="auto" w:fill="auto"/>
            <w:noWrap/>
            <w:vAlign w:val="bottom"/>
            <w:hideMark/>
          </w:tcPr>
          <w:p w14:paraId="3E5BD264" w14:textId="77777777" w:rsidR="00766E28" w:rsidRPr="00BC6E49" w:rsidRDefault="00766E28" w:rsidP="00FC50F5">
            <w:pPr>
              <w:spacing w:before="0"/>
            </w:pPr>
            <w:bookmarkStart w:id="658" w:name="lt_pId239"/>
            <w:r w:rsidRPr="00BC6E49">
              <w:t>6xxxx</w:t>
            </w:r>
            <w:bookmarkEnd w:id="658"/>
          </w:p>
        </w:tc>
        <w:tc>
          <w:tcPr>
            <w:tcW w:w="959" w:type="dxa"/>
            <w:tcBorders>
              <w:top w:val="nil"/>
              <w:left w:val="nil"/>
              <w:bottom w:val="single" w:sz="4" w:space="0" w:color="auto"/>
              <w:right w:val="single" w:sz="4" w:space="0" w:color="auto"/>
            </w:tcBorders>
            <w:shd w:val="clear" w:color="000000" w:fill="808080"/>
            <w:noWrap/>
            <w:vAlign w:val="bottom"/>
            <w:hideMark/>
          </w:tcPr>
          <w:p w14:paraId="63A30A36" w14:textId="77777777" w:rsidR="00766E28" w:rsidRPr="00BC6E49" w:rsidRDefault="00766E28" w:rsidP="00FC50F5">
            <w:pPr>
              <w:spacing w:before="0"/>
            </w:pPr>
            <w:r w:rsidRPr="00BC6E49">
              <w:t> </w:t>
            </w:r>
          </w:p>
        </w:tc>
        <w:tc>
          <w:tcPr>
            <w:tcW w:w="1230" w:type="dxa"/>
            <w:tcBorders>
              <w:top w:val="nil"/>
              <w:left w:val="nil"/>
              <w:bottom w:val="single" w:sz="4" w:space="0" w:color="auto"/>
              <w:right w:val="single" w:sz="4" w:space="0" w:color="auto"/>
            </w:tcBorders>
            <w:shd w:val="clear" w:color="000000" w:fill="808080"/>
            <w:noWrap/>
            <w:vAlign w:val="bottom"/>
            <w:hideMark/>
          </w:tcPr>
          <w:p w14:paraId="00CBA931" w14:textId="77777777" w:rsidR="00766E28" w:rsidRPr="00BC6E49" w:rsidRDefault="00766E28" w:rsidP="00FC50F5">
            <w:pPr>
              <w:spacing w:before="0"/>
            </w:pPr>
            <w:r w:rsidRPr="00BC6E49">
              <w:t> </w:t>
            </w:r>
          </w:p>
        </w:tc>
        <w:tc>
          <w:tcPr>
            <w:tcW w:w="1036" w:type="dxa"/>
            <w:tcBorders>
              <w:top w:val="nil"/>
              <w:left w:val="nil"/>
              <w:bottom w:val="single" w:sz="4" w:space="0" w:color="auto"/>
              <w:right w:val="single" w:sz="4" w:space="0" w:color="auto"/>
            </w:tcBorders>
            <w:shd w:val="clear" w:color="auto" w:fill="808080"/>
          </w:tcPr>
          <w:p w14:paraId="20265BAC" w14:textId="77777777" w:rsidR="00766E28" w:rsidRPr="00BC6E49" w:rsidRDefault="00766E28" w:rsidP="00FC50F5">
            <w:pPr>
              <w:spacing w:before="0"/>
            </w:pPr>
          </w:p>
        </w:tc>
      </w:tr>
      <w:tr w:rsidR="00766E28" w:rsidRPr="00BC6E49" w14:paraId="477C2A96"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273C6B31"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53E8F969" w14:textId="77777777" w:rsidR="00766E28" w:rsidRPr="00BC6E49" w:rsidRDefault="00766E28" w:rsidP="00FC50F5">
            <w:pPr>
              <w:spacing w:before="0"/>
              <w:rPr>
                <w:b/>
                <w:bCs/>
              </w:rPr>
            </w:pPr>
            <w:bookmarkStart w:id="659" w:name="lt_pId242"/>
            <w:r w:rsidRPr="00BC6E49">
              <w:rPr>
                <w:b/>
                <w:bCs/>
              </w:rPr>
              <w:t>Masis</w:t>
            </w:r>
            <w:bookmarkEnd w:id="659"/>
          </w:p>
        </w:tc>
        <w:tc>
          <w:tcPr>
            <w:tcW w:w="79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51D58" w14:textId="77777777" w:rsidR="00766E28" w:rsidRPr="00BC6E49" w:rsidRDefault="00766E28" w:rsidP="00FC50F5">
            <w:pPr>
              <w:spacing w:before="0"/>
            </w:pPr>
            <w:r w:rsidRPr="00BC6E49">
              <w:t>236</w:t>
            </w:r>
          </w:p>
        </w:tc>
        <w:tc>
          <w:tcPr>
            <w:tcW w:w="15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337788" w14:textId="77777777" w:rsidR="00766E28" w:rsidRPr="00BC6E49" w:rsidRDefault="00766E28" w:rsidP="00FC50F5">
            <w:pPr>
              <w:spacing w:before="0"/>
            </w:pPr>
            <w:r w:rsidRPr="00BC6E49">
              <w:t>-</w:t>
            </w:r>
          </w:p>
        </w:tc>
        <w:tc>
          <w:tcPr>
            <w:tcW w:w="1095" w:type="dxa"/>
            <w:tcBorders>
              <w:top w:val="nil"/>
              <w:left w:val="nil"/>
              <w:bottom w:val="single" w:sz="4" w:space="0" w:color="auto"/>
              <w:right w:val="single" w:sz="4" w:space="0" w:color="auto"/>
            </w:tcBorders>
            <w:shd w:val="clear" w:color="auto" w:fill="auto"/>
            <w:noWrap/>
            <w:vAlign w:val="bottom"/>
            <w:hideMark/>
          </w:tcPr>
          <w:p w14:paraId="777D8FF1" w14:textId="77777777" w:rsidR="00766E28" w:rsidRPr="00BC6E49" w:rsidRDefault="00766E28" w:rsidP="00FC50F5">
            <w:pPr>
              <w:spacing w:before="0"/>
            </w:pPr>
            <w:bookmarkStart w:id="660" w:name="lt_pId245"/>
            <w:r w:rsidRPr="00BC6E49">
              <w:t>2xxxx, 3xxxx, 4xxxx,</w:t>
            </w:r>
            <w:bookmarkEnd w:id="660"/>
            <w:r w:rsidRPr="00BC6E49">
              <w:t xml:space="preserve"> </w:t>
            </w:r>
            <w:r w:rsidRPr="00BC6E49">
              <w:br/>
            </w:r>
            <w:bookmarkStart w:id="661" w:name="lt_pId246"/>
            <w:r w:rsidRPr="00BC6E49">
              <w:t>9xxxx</w:t>
            </w:r>
            <w:bookmarkEnd w:id="661"/>
          </w:p>
        </w:tc>
        <w:tc>
          <w:tcPr>
            <w:tcW w:w="959" w:type="dxa"/>
            <w:tcBorders>
              <w:top w:val="nil"/>
              <w:left w:val="nil"/>
              <w:bottom w:val="single" w:sz="4" w:space="0" w:color="auto"/>
              <w:right w:val="single" w:sz="4" w:space="0" w:color="auto"/>
            </w:tcBorders>
            <w:shd w:val="clear" w:color="auto" w:fill="auto"/>
            <w:noWrap/>
            <w:vAlign w:val="center"/>
            <w:hideMark/>
          </w:tcPr>
          <w:p w14:paraId="27081434" w14:textId="77777777" w:rsidR="00766E28" w:rsidRPr="00BC6E49" w:rsidRDefault="00766E28" w:rsidP="00FC50F5">
            <w:pPr>
              <w:spacing w:before="0"/>
            </w:pPr>
            <w:bookmarkStart w:id="662" w:name="lt_pId247"/>
            <w:r w:rsidRPr="00BC6E49">
              <w:t>5xxxx</w:t>
            </w:r>
            <w:bookmarkEnd w:id="662"/>
          </w:p>
        </w:tc>
        <w:tc>
          <w:tcPr>
            <w:tcW w:w="1230" w:type="dxa"/>
            <w:tcBorders>
              <w:top w:val="nil"/>
              <w:left w:val="nil"/>
              <w:bottom w:val="single" w:sz="4" w:space="0" w:color="auto"/>
              <w:right w:val="single" w:sz="4" w:space="0" w:color="auto"/>
            </w:tcBorders>
            <w:shd w:val="clear" w:color="auto" w:fill="auto"/>
            <w:noWrap/>
            <w:vAlign w:val="center"/>
            <w:hideMark/>
          </w:tcPr>
          <w:p w14:paraId="7BFBC7E8" w14:textId="77777777" w:rsidR="00766E28" w:rsidRPr="00BC6E49" w:rsidRDefault="00766E28" w:rsidP="00FC50F5">
            <w:pPr>
              <w:spacing w:before="0"/>
            </w:pPr>
            <w:bookmarkStart w:id="663" w:name="lt_pId248"/>
            <w:r w:rsidRPr="00BC6E49">
              <w:t>81xxx</w:t>
            </w:r>
            <w:bookmarkEnd w:id="663"/>
          </w:p>
        </w:tc>
        <w:tc>
          <w:tcPr>
            <w:tcW w:w="1036" w:type="dxa"/>
            <w:tcBorders>
              <w:top w:val="nil"/>
              <w:left w:val="nil"/>
              <w:bottom w:val="single" w:sz="4" w:space="0" w:color="auto"/>
              <w:right w:val="single" w:sz="4" w:space="0" w:color="auto"/>
            </w:tcBorders>
            <w:shd w:val="clear" w:color="auto" w:fill="808080"/>
          </w:tcPr>
          <w:p w14:paraId="05311841" w14:textId="77777777" w:rsidR="00766E28" w:rsidRPr="00BC6E49" w:rsidRDefault="00766E28" w:rsidP="00FC50F5">
            <w:pPr>
              <w:spacing w:before="0"/>
            </w:pPr>
          </w:p>
        </w:tc>
      </w:tr>
      <w:tr w:rsidR="00766E28" w:rsidRPr="00BC6E49" w14:paraId="14AB031A" w14:textId="77777777" w:rsidTr="00FC50F5">
        <w:trPr>
          <w:cantSplit/>
          <w:trHeight w:val="284"/>
        </w:trPr>
        <w:tc>
          <w:tcPr>
            <w:tcW w:w="1362" w:type="dxa"/>
            <w:vMerge/>
            <w:tcBorders>
              <w:top w:val="single" w:sz="4" w:space="0" w:color="auto"/>
              <w:left w:val="single" w:sz="4" w:space="0" w:color="auto"/>
              <w:bottom w:val="single" w:sz="4" w:space="0" w:color="auto"/>
              <w:right w:val="single" w:sz="4" w:space="0" w:color="auto"/>
            </w:tcBorders>
            <w:vAlign w:val="center"/>
            <w:hideMark/>
          </w:tcPr>
          <w:p w14:paraId="017AA672" w14:textId="77777777" w:rsidR="00766E28" w:rsidRPr="00BC6E49" w:rsidRDefault="00766E28" w:rsidP="00FC50F5">
            <w:pPr>
              <w:spacing w:before="0"/>
            </w:pPr>
          </w:p>
        </w:tc>
        <w:tc>
          <w:tcPr>
            <w:tcW w:w="1802" w:type="dxa"/>
            <w:tcBorders>
              <w:top w:val="nil"/>
              <w:left w:val="nil"/>
              <w:bottom w:val="single" w:sz="4" w:space="0" w:color="auto"/>
              <w:right w:val="single" w:sz="4" w:space="0" w:color="auto"/>
            </w:tcBorders>
            <w:shd w:val="clear" w:color="auto" w:fill="auto"/>
            <w:noWrap/>
            <w:vAlign w:val="center"/>
            <w:hideMark/>
          </w:tcPr>
          <w:p w14:paraId="595010BF" w14:textId="77777777" w:rsidR="00766E28" w:rsidRPr="00BC6E49" w:rsidRDefault="00766E28" w:rsidP="00FC50F5">
            <w:pPr>
              <w:spacing w:before="0"/>
            </w:pPr>
            <w:bookmarkStart w:id="664" w:name="lt_pId249"/>
            <w:r w:rsidRPr="00BC6E49">
              <w:t>Masis CDMA</w:t>
            </w:r>
            <w:bookmarkEnd w:id="664"/>
          </w:p>
        </w:tc>
        <w:tc>
          <w:tcPr>
            <w:tcW w:w="791" w:type="dxa"/>
            <w:vMerge/>
            <w:tcBorders>
              <w:top w:val="nil"/>
              <w:left w:val="single" w:sz="4" w:space="0" w:color="auto"/>
              <w:bottom w:val="single" w:sz="4" w:space="0" w:color="auto"/>
              <w:right w:val="single" w:sz="4" w:space="0" w:color="auto"/>
            </w:tcBorders>
            <w:vAlign w:val="center"/>
            <w:hideMark/>
          </w:tcPr>
          <w:p w14:paraId="6F9F451A" w14:textId="77777777" w:rsidR="00766E28" w:rsidRPr="00BC6E49" w:rsidRDefault="00766E28" w:rsidP="00FC50F5">
            <w:pPr>
              <w:spacing w:before="0"/>
            </w:pPr>
          </w:p>
        </w:tc>
        <w:tc>
          <w:tcPr>
            <w:tcW w:w="1501" w:type="dxa"/>
            <w:vMerge/>
            <w:tcBorders>
              <w:top w:val="nil"/>
              <w:left w:val="single" w:sz="4" w:space="0" w:color="auto"/>
              <w:bottom w:val="single" w:sz="4" w:space="0" w:color="auto"/>
              <w:right w:val="single" w:sz="4" w:space="0" w:color="auto"/>
            </w:tcBorders>
            <w:vAlign w:val="center"/>
            <w:hideMark/>
          </w:tcPr>
          <w:p w14:paraId="4C2AFA52" w14:textId="77777777" w:rsidR="00766E28" w:rsidRPr="00BC6E49" w:rsidRDefault="00766E28" w:rsidP="00FC50F5">
            <w:pPr>
              <w:spacing w:before="0"/>
            </w:pPr>
          </w:p>
        </w:tc>
        <w:tc>
          <w:tcPr>
            <w:tcW w:w="1095" w:type="dxa"/>
            <w:tcBorders>
              <w:top w:val="nil"/>
              <w:left w:val="nil"/>
              <w:bottom w:val="single" w:sz="4" w:space="0" w:color="auto"/>
              <w:right w:val="single" w:sz="4" w:space="0" w:color="auto"/>
            </w:tcBorders>
            <w:shd w:val="clear" w:color="auto" w:fill="auto"/>
            <w:noWrap/>
            <w:vAlign w:val="bottom"/>
            <w:hideMark/>
          </w:tcPr>
          <w:p w14:paraId="27D1E9A4" w14:textId="77777777" w:rsidR="00766E28" w:rsidRPr="00BC6E49" w:rsidRDefault="00766E28" w:rsidP="00FC50F5">
            <w:pPr>
              <w:spacing w:before="0"/>
            </w:pPr>
            <w:bookmarkStart w:id="665" w:name="lt_pId250"/>
            <w:r w:rsidRPr="00BC6E49">
              <w:t>6xxxx</w:t>
            </w:r>
            <w:bookmarkEnd w:id="665"/>
          </w:p>
        </w:tc>
        <w:tc>
          <w:tcPr>
            <w:tcW w:w="959" w:type="dxa"/>
            <w:tcBorders>
              <w:top w:val="nil"/>
              <w:left w:val="nil"/>
              <w:bottom w:val="single" w:sz="4" w:space="0" w:color="auto"/>
              <w:right w:val="single" w:sz="4" w:space="0" w:color="auto"/>
            </w:tcBorders>
            <w:shd w:val="clear" w:color="000000" w:fill="808080"/>
            <w:noWrap/>
            <w:vAlign w:val="bottom"/>
            <w:hideMark/>
          </w:tcPr>
          <w:p w14:paraId="3AFD07DA" w14:textId="77777777" w:rsidR="00766E28" w:rsidRPr="00BC6E49" w:rsidRDefault="00766E28" w:rsidP="00FC50F5">
            <w:pPr>
              <w:spacing w:before="0"/>
            </w:pPr>
            <w:r w:rsidRPr="00BC6E49">
              <w:t> </w:t>
            </w:r>
          </w:p>
        </w:tc>
        <w:tc>
          <w:tcPr>
            <w:tcW w:w="1230" w:type="dxa"/>
            <w:tcBorders>
              <w:top w:val="nil"/>
              <w:left w:val="nil"/>
              <w:bottom w:val="single" w:sz="4" w:space="0" w:color="auto"/>
              <w:right w:val="single" w:sz="4" w:space="0" w:color="auto"/>
            </w:tcBorders>
            <w:shd w:val="clear" w:color="000000" w:fill="808080"/>
            <w:noWrap/>
            <w:vAlign w:val="bottom"/>
            <w:hideMark/>
          </w:tcPr>
          <w:p w14:paraId="182316C8" w14:textId="77777777" w:rsidR="00766E28" w:rsidRPr="00BC6E49" w:rsidRDefault="00766E28" w:rsidP="00FC50F5">
            <w:pPr>
              <w:spacing w:before="0"/>
            </w:pPr>
            <w:r w:rsidRPr="00BC6E49">
              <w:t> </w:t>
            </w:r>
          </w:p>
        </w:tc>
        <w:tc>
          <w:tcPr>
            <w:tcW w:w="1036" w:type="dxa"/>
            <w:tcBorders>
              <w:top w:val="nil"/>
              <w:left w:val="nil"/>
              <w:bottom w:val="single" w:sz="4" w:space="0" w:color="auto"/>
              <w:right w:val="single" w:sz="4" w:space="0" w:color="auto"/>
            </w:tcBorders>
            <w:shd w:val="clear" w:color="auto" w:fill="808080"/>
          </w:tcPr>
          <w:p w14:paraId="152DAF4E" w14:textId="77777777" w:rsidR="00766E28" w:rsidRPr="00BC6E49" w:rsidRDefault="00766E28" w:rsidP="00FC50F5">
            <w:pPr>
              <w:spacing w:before="0"/>
            </w:pPr>
          </w:p>
        </w:tc>
      </w:tr>
    </w:tbl>
    <w:p w14:paraId="7FA2C605"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6E0C7A1D"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3BC42"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9EEFE"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A4256E5" w14:textId="77777777" w:rsidR="00766E28" w:rsidRPr="00BC6E49" w:rsidRDefault="00766E28" w:rsidP="00FC50F5">
            <w:pPr>
              <w:spacing w:before="0"/>
              <w:jc w:val="center"/>
              <w:rPr>
                <w:i/>
                <w:iCs/>
              </w:rPr>
            </w:pPr>
            <w:r w:rsidRPr="00BC6E49">
              <w:rPr>
                <w:i/>
                <w:iCs/>
              </w:rPr>
              <w:t>N(S)N existants</w:t>
            </w:r>
          </w:p>
        </w:tc>
      </w:tr>
      <w:tr w:rsidR="00766E28" w:rsidRPr="00D42563" w14:paraId="2090EC30"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6FB58C17"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CC3B61"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100EB6CF"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1F87CA04"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375DB260"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5AD89420"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2C1A2B5"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98BFF94"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7FCF730B"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B774C7"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3607D860" w14:textId="101925CF" w:rsidR="00766E28" w:rsidRPr="00BC6E49" w:rsidRDefault="00D42563" w:rsidP="00FC50F5">
            <w:pPr>
              <w:spacing w:before="0"/>
              <w:jc w:val="center"/>
              <w:rPr>
                <w:i/>
                <w:iCs/>
              </w:rP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6604ABCC"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5C3F918A" w14:textId="77777777" w:rsidR="00766E28" w:rsidRPr="00BC6E49" w:rsidRDefault="00766E28" w:rsidP="00FC50F5">
            <w:pPr>
              <w:spacing w:before="0"/>
              <w:jc w:val="center"/>
              <w:rPr>
                <w:i/>
                <w:iCs/>
              </w:rPr>
            </w:pPr>
            <w:r w:rsidRPr="00BC6E49">
              <w:rPr>
                <w:i/>
                <w:iCs/>
              </w:rPr>
              <w:t>GNC-Alfa (Rostelecom)</w:t>
            </w:r>
          </w:p>
        </w:tc>
        <w:tc>
          <w:tcPr>
            <w:tcW w:w="1025" w:type="dxa"/>
            <w:tcBorders>
              <w:top w:val="nil"/>
              <w:left w:val="nil"/>
              <w:bottom w:val="single" w:sz="4" w:space="0" w:color="auto"/>
              <w:right w:val="single" w:sz="4" w:space="0" w:color="auto"/>
            </w:tcBorders>
            <w:vAlign w:val="center"/>
          </w:tcPr>
          <w:p w14:paraId="0DBF5292" w14:textId="77777777" w:rsidR="00766E28" w:rsidRPr="00BC6E49" w:rsidRDefault="00766E28" w:rsidP="00FC50F5">
            <w:pPr>
              <w:spacing w:before="0"/>
              <w:jc w:val="center"/>
              <w:rPr>
                <w:i/>
                <w:iCs/>
              </w:rPr>
            </w:pPr>
            <w:r>
              <w:rPr>
                <w:i/>
                <w:iCs/>
              </w:rPr>
              <w:t>Crossnet</w:t>
            </w:r>
          </w:p>
        </w:tc>
      </w:tr>
      <w:tr w:rsidR="00766E28" w:rsidRPr="00BC6E49" w14:paraId="7857DD09" w14:textId="77777777" w:rsidTr="00FC50F5">
        <w:trPr>
          <w:cantSplit/>
          <w:trHeight w:val="284"/>
        </w:trPr>
        <w:tc>
          <w:tcPr>
            <w:tcW w:w="1343" w:type="dxa"/>
            <w:tcBorders>
              <w:top w:val="nil"/>
              <w:left w:val="nil"/>
              <w:bottom w:val="nil"/>
              <w:right w:val="nil"/>
            </w:tcBorders>
            <w:shd w:val="clear" w:color="auto" w:fill="D9D9D9" w:themeFill="background1" w:themeFillShade="D9"/>
            <w:noWrap/>
            <w:vAlign w:val="bottom"/>
            <w:hideMark/>
          </w:tcPr>
          <w:p w14:paraId="547D5C30" w14:textId="77777777" w:rsidR="00766E28" w:rsidRPr="00BC6E49" w:rsidRDefault="00766E28" w:rsidP="00FC50F5">
            <w:pPr>
              <w:spacing w:before="0"/>
            </w:pPr>
            <w:r w:rsidRPr="00BC6E49">
              <w:t> </w:t>
            </w:r>
          </w:p>
        </w:tc>
        <w:tc>
          <w:tcPr>
            <w:tcW w:w="1774" w:type="dxa"/>
            <w:tcBorders>
              <w:top w:val="nil"/>
              <w:left w:val="nil"/>
              <w:bottom w:val="nil"/>
              <w:right w:val="nil"/>
            </w:tcBorders>
            <w:shd w:val="clear" w:color="auto" w:fill="D9D9D9" w:themeFill="background1" w:themeFillShade="D9"/>
            <w:noWrap/>
            <w:vAlign w:val="center"/>
            <w:hideMark/>
          </w:tcPr>
          <w:p w14:paraId="68468C8E" w14:textId="77777777" w:rsidR="00766E28" w:rsidRPr="00BC6E49" w:rsidRDefault="00766E28" w:rsidP="00FC50F5">
            <w:pPr>
              <w:spacing w:before="0"/>
            </w:pPr>
          </w:p>
        </w:tc>
        <w:tc>
          <w:tcPr>
            <w:tcW w:w="782" w:type="dxa"/>
            <w:tcBorders>
              <w:top w:val="nil"/>
              <w:left w:val="nil"/>
              <w:bottom w:val="nil"/>
              <w:right w:val="nil"/>
            </w:tcBorders>
            <w:shd w:val="clear" w:color="auto" w:fill="D9D9D9" w:themeFill="background1" w:themeFillShade="D9"/>
            <w:noWrap/>
            <w:vAlign w:val="bottom"/>
            <w:hideMark/>
          </w:tcPr>
          <w:p w14:paraId="758B0BBC" w14:textId="77777777" w:rsidR="00766E28" w:rsidRPr="00BC6E49" w:rsidRDefault="00766E28" w:rsidP="00FC50F5">
            <w:pPr>
              <w:spacing w:before="0"/>
            </w:pPr>
            <w:r w:rsidRPr="00BC6E49">
              <w:t> </w:t>
            </w:r>
          </w:p>
        </w:tc>
        <w:tc>
          <w:tcPr>
            <w:tcW w:w="1479" w:type="dxa"/>
            <w:tcBorders>
              <w:top w:val="nil"/>
              <w:left w:val="nil"/>
              <w:bottom w:val="nil"/>
              <w:right w:val="nil"/>
            </w:tcBorders>
            <w:shd w:val="clear" w:color="auto" w:fill="D9D9D9" w:themeFill="background1" w:themeFillShade="D9"/>
            <w:noWrap/>
            <w:vAlign w:val="bottom"/>
            <w:hideMark/>
          </w:tcPr>
          <w:p w14:paraId="724E1791" w14:textId="77777777" w:rsidR="00766E28" w:rsidRPr="00BC6E49" w:rsidRDefault="00766E28" w:rsidP="00FC50F5">
            <w:pPr>
              <w:spacing w:before="0"/>
            </w:pPr>
            <w:r w:rsidRPr="00BC6E49">
              <w:t> </w:t>
            </w:r>
          </w:p>
        </w:tc>
        <w:tc>
          <w:tcPr>
            <w:tcW w:w="1080" w:type="dxa"/>
            <w:tcBorders>
              <w:top w:val="nil"/>
              <w:left w:val="nil"/>
              <w:bottom w:val="nil"/>
              <w:right w:val="nil"/>
            </w:tcBorders>
            <w:shd w:val="clear" w:color="auto" w:fill="D9D9D9" w:themeFill="background1" w:themeFillShade="D9"/>
            <w:noWrap/>
            <w:vAlign w:val="bottom"/>
            <w:hideMark/>
          </w:tcPr>
          <w:p w14:paraId="38EB01A6" w14:textId="77777777" w:rsidR="00766E28" w:rsidRPr="00BC6E49" w:rsidRDefault="00766E28" w:rsidP="00FC50F5">
            <w:pPr>
              <w:spacing w:before="0"/>
            </w:pPr>
            <w:r w:rsidRPr="00BC6E49">
              <w:t> </w:t>
            </w:r>
          </w:p>
        </w:tc>
        <w:tc>
          <w:tcPr>
            <w:tcW w:w="946" w:type="dxa"/>
            <w:tcBorders>
              <w:top w:val="nil"/>
              <w:left w:val="nil"/>
              <w:bottom w:val="nil"/>
              <w:right w:val="nil"/>
            </w:tcBorders>
            <w:shd w:val="clear" w:color="auto" w:fill="D9D9D9" w:themeFill="background1" w:themeFillShade="D9"/>
            <w:noWrap/>
            <w:vAlign w:val="bottom"/>
            <w:hideMark/>
          </w:tcPr>
          <w:p w14:paraId="2AAB0D68" w14:textId="77777777" w:rsidR="00766E28" w:rsidRPr="00BC6E49" w:rsidRDefault="00766E28" w:rsidP="00FC50F5">
            <w:pPr>
              <w:spacing w:before="0"/>
            </w:pPr>
            <w:r w:rsidRPr="00BC6E49">
              <w:t> </w:t>
            </w:r>
          </w:p>
        </w:tc>
        <w:tc>
          <w:tcPr>
            <w:tcW w:w="1347" w:type="dxa"/>
            <w:tcBorders>
              <w:top w:val="nil"/>
              <w:left w:val="nil"/>
              <w:bottom w:val="nil"/>
              <w:right w:val="nil"/>
            </w:tcBorders>
            <w:shd w:val="clear" w:color="auto" w:fill="D9D9D9" w:themeFill="background1" w:themeFillShade="D9"/>
            <w:noWrap/>
            <w:vAlign w:val="bottom"/>
            <w:hideMark/>
          </w:tcPr>
          <w:p w14:paraId="7F2E08EC" w14:textId="77777777" w:rsidR="00766E28" w:rsidRPr="00BC6E49" w:rsidRDefault="00766E28" w:rsidP="00FC50F5">
            <w:pPr>
              <w:spacing w:before="0"/>
            </w:pPr>
            <w:r w:rsidRPr="00BC6E49">
              <w:t> </w:t>
            </w:r>
          </w:p>
        </w:tc>
        <w:tc>
          <w:tcPr>
            <w:tcW w:w="1025" w:type="dxa"/>
            <w:tcBorders>
              <w:top w:val="nil"/>
              <w:left w:val="nil"/>
              <w:bottom w:val="nil"/>
              <w:right w:val="nil"/>
            </w:tcBorders>
            <w:shd w:val="clear" w:color="auto" w:fill="D9D9D9" w:themeFill="background1" w:themeFillShade="D9"/>
          </w:tcPr>
          <w:p w14:paraId="24194424" w14:textId="77777777" w:rsidR="00766E28" w:rsidRPr="00BC6E49" w:rsidRDefault="00766E28" w:rsidP="00FC50F5">
            <w:pPr>
              <w:spacing w:before="0"/>
            </w:pPr>
          </w:p>
        </w:tc>
      </w:tr>
      <w:tr w:rsidR="00766E28" w:rsidRPr="00BC6E49" w14:paraId="4C0E9873" w14:textId="77777777" w:rsidTr="00FC50F5">
        <w:trPr>
          <w:cantSplit/>
          <w:trHeight w:val="284"/>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798CE" w14:textId="77777777" w:rsidR="00766E28" w:rsidRPr="00BC6E49" w:rsidRDefault="00766E28" w:rsidP="00FC50F5">
            <w:pPr>
              <w:spacing w:before="0"/>
              <w:rPr>
                <w:b/>
                <w:bCs/>
              </w:rPr>
            </w:pPr>
            <w:bookmarkStart w:id="666" w:name="lt_pId259"/>
            <w:r w:rsidRPr="00BC6E49">
              <w:rPr>
                <w:b/>
                <w:bCs/>
              </w:rPr>
              <w:t>Aragatsotn</w:t>
            </w:r>
            <w:bookmarkEnd w:id="666"/>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4D3DFE76" w14:textId="77777777" w:rsidR="00766E28" w:rsidRPr="00BC6E49" w:rsidRDefault="00766E28" w:rsidP="00FC50F5">
            <w:pPr>
              <w:spacing w:before="0"/>
              <w:rPr>
                <w:b/>
                <w:bCs/>
              </w:rPr>
            </w:pPr>
            <w:bookmarkStart w:id="667" w:name="lt_pId260"/>
            <w:r w:rsidRPr="00BC6E49">
              <w:rPr>
                <w:b/>
                <w:bCs/>
              </w:rPr>
              <w:t>Ashtarak</w:t>
            </w:r>
            <w:bookmarkEnd w:id="667"/>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7D6B9" w14:textId="77777777" w:rsidR="00766E28" w:rsidRPr="00BC6E49" w:rsidRDefault="00766E28" w:rsidP="00FC50F5">
            <w:pPr>
              <w:spacing w:before="0"/>
            </w:pPr>
            <w:r w:rsidRPr="00BC6E49">
              <w:t>232</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5996"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5DABC4A" w14:textId="77777777" w:rsidR="00766E28" w:rsidRPr="00BC6E49" w:rsidRDefault="00766E28" w:rsidP="00FC50F5">
            <w:pPr>
              <w:spacing w:before="0"/>
            </w:pPr>
            <w:bookmarkStart w:id="668" w:name="lt_pId263"/>
            <w:r w:rsidRPr="00BC6E49">
              <w:t>2xxxx, 3xxxx,</w:t>
            </w:r>
            <w:bookmarkEnd w:id="668"/>
            <w:r w:rsidRPr="00BC6E49">
              <w:t xml:space="preserve"> </w:t>
            </w:r>
            <w:r w:rsidRPr="00BC6E49">
              <w:br/>
            </w:r>
            <w:bookmarkStart w:id="669" w:name="lt_pId264"/>
            <w:r w:rsidRPr="00BC6E49">
              <w:t>9xxxx</w:t>
            </w:r>
            <w:bookmarkEnd w:id="669"/>
          </w:p>
        </w:tc>
        <w:tc>
          <w:tcPr>
            <w:tcW w:w="9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37632D6" w14:textId="77777777" w:rsidR="00766E28" w:rsidRPr="00BC6E49" w:rsidRDefault="00766E28" w:rsidP="00FC50F5">
            <w:pPr>
              <w:spacing w:before="0"/>
            </w:pPr>
            <w:bookmarkStart w:id="670" w:name="lt_pId265"/>
            <w:r w:rsidRPr="00BC6E49">
              <w:t>4xxxx</w:t>
            </w:r>
            <w:bookmarkEnd w:id="670"/>
          </w:p>
        </w:tc>
        <w:tc>
          <w:tcPr>
            <w:tcW w:w="13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88E7F3" w14:textId="77777777" w:rsidR="00766E28" w:rsidRPr="00BC6E49" w:rsidRDefault="00766E28" w:rsidP="00FC50F5">
            <w:pPr>
              <w:spacing w:before="0"/>
            </w:pPr>
            <w:bookmarkStart w:id="671" w:name="lt_pId266"/>
            <w:r w:rsidRPr="00BC6E49">
              <w:t>81xxx</w:t>
            </w:r>
            <w:bookmarkEnd w:id="671"/>
          </w:p>
        </w:tc>
        <w:tc>
          <w:tcPr>
            <w:tcW w:w="1025" w:type="dxa"/>
            <w:tcBorders>
              <w:top w:val="single" w:sz="4" w:space="0" w:color="auto"/>
              <w:left w:val="single" w:sz="4" w:space="0" w:color="auto"/>
              <w:bottom w:val="single" w:sz="4" w:space="0" w:color="000000"/>
              <w:right w:val="single" w:sz="4" w:space="0" w:color="auto"/>
            </w:tcBorders>
            <w:shd w:val="clear" w:color="auto" w:fill="808080"/>
          </w:tcPr>
          <w:p w14:paraId="6737358F" w14:textId="77777777" w:rsidR="00766E28" w:rsidRPr="00BC6E49" w:rsidRDefault="00766E28" w:rsidP="00FC50F5">
            <w:pPr>
              <w:spacing w:before="0"/>
            </w:pPr>
          </w:p>
        </w:tc>
      </w:tr>
      <w:tr w:rsidR="00766E28" w:rsidRPr="00BC6E49" w14:paraId="2B11DE8B"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66FB440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506D88A0" w14:textId="77777777" w:rsidR="00766E28" w:rsidRPr="00BC6E49" w:rsidRDefault="00766E28" w:rsidP="00FC50F5">
            <w:pPr>
              <w:spacing w:before="0"/>
            </w:pPr>
            <w:bookmarkStart w:id="672" w:name="lt_pId267"/>
            <w:r w:rsidRPr="00BC6E49">
              <w:t>Byurakan</w:t>
            </w:r>
            <w:bookmarkEnd w:id="672"/>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151F31ED"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68CB15B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520D8F75" w14:textId="77777777" w:rsidR="00766E28" w:rsidRPr="00BC6E49" w:rsidRDefault="00766E28" w:rsidP="00FC50F5">
            <w:pPr>
              <w:spacing w:before="0"/>
            </w:pPr>
            <w:bookmarkStart w:id="673" w:name="lt_pId268"/>
            <w:r w:rsidRPr="00BC6E49">
              <w:t>94xxx</w:t>
            </w:r>
            <w:bookmarkEnd w:id="673"/>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6D456440"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000000"/>
              <w:right w:val="single" w:sz="4" w:space="0" w:color="auto"/>
            </w:tcBorders>
            <w:vAlign w:val="center"/>
            <w:hideMark/>
          </w:tcPr>
          <w:p w14:paraId="1A23E8E8"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000000"/>
              <w:right w:val="single" w:sz="4" w:space="0" w:color="auto"/>
            </w:tcBorders>
            <w:shd w:val="clear" w:color="auto" w:fill="808080"/>
          </w:tcPr>
          <w:p w14:paraId="6EAAD748" w14:textId="77777777" w:rsidR="00766E28" w:rsidRPr="00BC6E49" w:rsidRDefault="00766E28" w:rsidP="00FC50F5">
            <w:pPr>
              <w:spacing w:before="0"/>
            </w:pPr>
          </w:p>
        </w:tc>
      </w:tr>
      <w:tr w:rsidR="00766E28" w:rsidRPr="00BC6E49" w14:paraId="72DC4355"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679337D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15D2EA10" w14:textId="77777777" w:rsidR="00766E28" w:rsidRPr="00BC6E49" w:rsidRDefault="00766E28" w:rsidP="00FC50F5">
            <w:pPr>
              <w:spacing w:before="0"/>
            </w:pPr>
            <w:bookmarkStart w:id="674" w:name="lt_pId269"/>
            <w:r w:rsidRPr="00BC6E49">
              <w:t>Ohanavan</w:t>
            </w:r>
            <w:bookmarkEnd w:id="674"/>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76A13F2"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1B8C043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658B12B0" w14:textId="77777777" w:rsidR="00766E28" w:rsidRPr="00BC6E49" w:rsidRDefault="00766E28" w:rsidP="00FC50F5">
            <w:pPr>
              <w:spacing w:before="0"/>
            </w:pPr>
            <w:bookmarkStart w:id="675" w:name="lt_pId270"/>
            <w:r w:rsidRPr="00BC6E49">
              <w:t>90xxx</w:t>
            </w:r>
            <w:bookmarkEnd w:id="675"/>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2358E02D"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000000"/>
              <w:right w:val="single" w:sz="4" w:space="0" w:color="auto"/>
            </w:tcBorders>
            <w:vAlign w:val="center"/>
            <w:hideMark/>
          </w:tcPr>
          <w:p w14:paraId="239CE9F4"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000000"/>
              <w:right w:val="single" w:sz="4" w:space="0" w:color="auto"/>
            </w:tcBorders>
            <w:shd w:val="clear" w:color="auto" w:fill="808080"/>
          </w:tcPr>
          <w:p w14:paraId="55C7F3AE" w14:textId="77777777" w:rsidR="00766E28" w:rsidRPr="00BC6E49" w:rsidRDefault="00766E28" w:rsidP="00FC50F5">
            <w:pPr>
              <w:spacing w:before="0"/>
            </w:pPr>
          </w:p>
        </w:tc>
      </w:tr>
      <w:tr w:rsidR="00766E28" w:rsidRPr="00BC6E49" w14:paraId="5720C1DA"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07100E0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DF665EE" w14:textId="77777777" w:rsidR="00766E28" w:rsidRPr="00BC6E49" w:rsidRDefault="00766E28" w:rsidP="00FC50F5">
            <w:pPr>
              <w:spacing w:before="0"/>
            </w:pPr>
            <w:bookmarkStart w:id="676" w:name="lt_pId271"/>
            <w:r w:rsidRPr="00BC6E49">
              <w:t>Ashtarak CDMA</w:t>
            </w:r>
            <w:bookmarkEnd w:id="676"/>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40B110F6"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63E47B5E"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4F5DA25C" w14:textId="77777777" w:rsidR="00766E28" w:rsidRPr="00BC6E49" w:rsidRDefault="00766E28" w:rsidP="00FC50F5">
            <w:pPr>
              <w:spacing w:before="0"/>
            </w:pPr>
            <w:bookmarkStart w:id="677" w:name="lt_pId272"/>
            <w:r w:rsidRPr="00BC6E49">
              <w:t>6xxxx</w:t>
            </w:r>
            <w:bookmarkEnd w:id="677"/>
          </w:p>
        </w:tc>
        <w:tc>
          <w:tcPr>
            <w:tcW w:w="946" w:type="dxa"/>
            <w:tcBorders>
              <w:top w:val="nil"/>
              <w:left w:val="nil"/>
              <w:bottom w:val="single" w:sz="4" w:space="0" w:color="auto"/>
              <w:right w:val="single" w:sz="4" w:space="0" w:color="auto"/>
            </w:tcBorders>
            <w:shd w:val="clear" w:color="000000" w:fill="808080"/>
            <w:noWrap/>
            <w:vAlign w:val="bottom"/>
            <w:hideMark/>
          </w:tcPr>
          <w:p w14:paraId="562A7BC3"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36DAC799"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022817AC" w14:textId="77777777" w:rsidR="00766E28" w:rsidRPr="00BC6E49" w:rsidRDefault="00766E28" w:rsidP="00FC50F5">
            <w:pPr>
              <w:spacing w:before="0"/>
            </w:pPr>
          </w:p>
        </w:tc>
      </w:tr>
      <w:tr w:rsidR="00766E28" w:rsidRPr="00BC6E49" w14:paraId="2F26EA54"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1EB9B40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53BFCE8" w14:textId="77777777" w:rsidR="00766E28" w:rsidRPr="00BC6E49" w:rsidRDefault="00766E28" w:rsidP="00FC50F5">
            <w:pPr>
              <w:spacing w:before="0"/>
              <w:rPr>
                <w:b/>
                <w:bCs/>
              </w:rPr>
            </w:pPr>
            <w:bookmarkStart w:id="678" w:name="lt_pId275"/>
            <w:r w:rsidRPr="00BC6E49">
              <w:rPr>
                <w:b/>
                <w:bCs/>
              </w:rPr>
              <w:t>Talin</w:t>
            </w:r>
            <w:bookmarkEnd w:id="678"/>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6228FE" w14:textId="77777777" w:rsidR="00766E28" w:rsidRPr="00BC6E49" w:rsidRDefault="00766E28" w:rsidP="00FC50F5">
            <w:pPr>
              <w:spacing w:before="0"/>
            </w:pPr>
            <w:r w:rsidRPr="00BC6E49">
              <w:t>249</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CB9AE0"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2F014DEE" w14:textId="77777777" w:rsidR="00766E28" w:rsidRPr="00BC6E49" w:rsidRDefault="00766E28" w:rsidP="00FC50F5">
            <w:pPr>
              <w:spacing w:before="0"/>
            </w:pPr>
            <w:bookmarkStart w:id="679" w:name="lt_pId278"/>
            <w:r w:rsidRPr="00BC6E49">
              <w:t>2xxxx, 3xxxx, 7xxxx,</w:t>
            </w:r>
            <w:bookmarkEnd w:id="679"/>
            <w:r w:rsidRPr="00BC6E49">
              <w:t xml:space="preserve"> </w:t>
            </w:r>
            <w:r w:rsidRPr="00BC6E49">
              <w:br/>
            </w:r>
            <w:bookmarkStart w:id="680" w:name="lt_pId279"/>
            <w:r w:rsidRPr="00BC6E49">
              <w:t>9xxxx</w:t>
            </w:r>
            <w:bookmarkEnd w:id="680"/>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177308" w14:textId="77777777" w:rsidR="00766E28" w:rsidRPr="00BC6E49" w:rsidRDefault="00766E28" w:rsidP="00FC50F5">
            <w:pPr>
              <w:spacing w:before="0"/>
            </w:pPr>
            <w:bookmarkStart w:id="681" w:name="lt_pId280"/>
            <w:r w:rsidRPr="00BC6E49">
              <w:t>4xxxx</w:t>
            </w:r>
            <w:bookmarkEnd w:id="681"/>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4F65C" w14:textId="77777777" w:rsidR="00766E28" w:rsidRPr="00BC6E49" w:rsidRDefault="00766E28" w:rsidP="00FC50F5">
            <w:pPr>
              <w:spacing w:before="0"/>
            </w:pPr>
            <w:bookmarkStart w:id="682" w:name="lt_pId281"/>
            <w:r w:rsidRPr="00BC6E49">
              <w:t>81xxx</w:t>
            </w:r>
            <w:bookmarkEnd w:id="682"/>
          </w:p>
        </w:tc>
        <w:tc>
          <w:tcPr>
            <w:tcW w:w="1025" w:type="dxa"/>
            <w:tcBorders>
              <w:top w:val="nil"/>
              <w:left w:val="single" w:sz="4" w:space="0" w:color="auto"/>
              <w:bottom w:val="single" w:sz="4" w:space="0" w:color="000000"/>
              <w:right w:val="single" w:sz="4" w:space="0" w:color="auto"/>
            </w:tcBorders>
            <w:shd w:val="clear" w:color="auto" w:fill="808080"/>
          </w:tcPr>
          <w:p w14:paraId="198C1C50" w14:textId="77777777" w:rsidR="00766E28" w:rsidRPr="00BC6E49" w:rsidRDefault="00766E28" w:rsidP="00FC50F5">
            <w:pPr>
              <w:spacing w:before="0"/>
            </w:pPr>
          </w:p>
        </w:tc>
      </w:tr>
      <w:tr w:rsidR="00766E28" w:rsidRPr="00BC6E49" w14:paraId="2F8C0EB0"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02F8540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0BBBB31C" w14:textId="77777777" w:rsidR="00766E28" w:rsidRPr="00BC6E49" w:rsidRDefault="00766E28" w:rsidP="00FC50F5">
            <w:pPr>
              <w:spacing w:before="0"/>
            </w:pPr>
            <w:bookmarkStart w:id="683" w:name="lt_pId282"/>
            <w:r w:rsidRPr="00BC6E49">
              <w:t>Aragats</w:t>
            </w:r>
            <w:bookmarkEnd w:id="683"/>
          </w:p>
        </w:tc>
        <w:tc>
          <w:tcPr>
            <w:tcW w:w="782" w:type="dxa"/>
            <w:vMerge/>
            <w:tcBorders>
              <w:top w:val="nil"/>
              <w:left w:val="single" w:sz="4" w:space="0" w:color="auto"/>
              <w:bottom w:val="single" w:sz="4" w:space="0" w:color="auto"/>
              <w:right w:val="single" w:sz="4" w:space="0" w:color="auto"/>
            </w:tcBorders>
            <w:vAlign w:val="center"/>
            <w:hideMark/>
          </w:tcPr>
          <w:p w14:paraId="3AD2FF9C"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BA4C440"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0B09ABD6" w14:textId="77777777" w:rsidR="00766E28" w:rsidRPr="00BC6E49" w:rsidRDefault="00766E28" w:rsidP="00FC50F5">
            <w:pPr>
              <w:spacing w:before="0"/>
            </w:pPr>
            <w:bookmarkStart w:id="684" w:name="lt_pId283"/>
            <w:r w:rsidRPr="00BC6E49">
              <w:t>95xxx</w:t>
            </w:r>
            <w:bookmarkEnd w:id="684"/>
          </w:p>
        </w:tc>
        <w:tc>
          <w:tcPr>
            <w:tcW w:w="946" w:type="dxa"/>
            <w:vMerge/>
            <w:tcBorders>
              <w:top w:val="nil"/>
              <w:left w:val="single" w:sz="4" w:space="0" w:color="auto"/>
              <w:bottom w:val="single" w:sz="4" w:space="0" w:color="000000"/>
              <w:right w:val="single" w:sz="4" w:space="0" w:color="auto"/>
            </w:tcBorders>
            <w:vAlign w:val="center"/>
            <w:hideMark/>
          </w:tcPr>
          <w:p w14:paraId="0D11E964"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03336119"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5209F4C" w14:textId="77777777" w:rsidR="00766E28" w:rsidRPr="00BC6E49" w:rsidRDefault="00766E28" w:rsidP="00FC50F5">
            <w:pPr>
              <w:spacing w:before="0"/>
            </w:pPr>
          </w:p>
        </w:tc>
      </w:tr>
      <w:tr w:rsidR="00766E28" w:rsidRPr="00BC6E49" w14:paraId="18DF6E13"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2B1C4BE2"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7797DDB0" w14:textId="77777777" w:rsidR="00766E28" w:rsidRPr="00BC6E49" w:rsidRDefault="00766E28" w:rsidP="00FC50F5">
            <w:pPr>
              <w:spacing w:before="0"/>
            </w:pPr>
            <w:bookmarkStart w:id="685" w:name="lt_pId284"/>
            <w:r w:rsidRPr="00BC6E49">
              <w:t>Katnaghbyur</w:t>
            </w:r>
            <w:bookmarkEnd w:id="685"/>
          </w:p>
        </w:tc>
        <w:tc>
          <w:tcPr>
            <w:tcW w:w="782" w:type="dxa"/>
            <w:vMerge/>
            <w:tcBorders>
              <w:top w:val="nil"/>
              <w:left w:val="single" w:sz="4" w:space="0" w:color="auto"/>
              <w:bottom w:val="single" w:sz="4" w:space="0" w:color="auto"/>
              <w:right w:val="single" w:sz="4" w:space="0" w:color="auto"/>
            </w:tcBorders>
            <w:vAlign w:val="center"/>
            <w:hideMark/>
          </w:tcPr>
          <w:p w14:paraId="182098CF"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592F805"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6241A1D8" w14:textId="77777777" w:rsidR="00766E28" w:rsidRPr="00BC6E49" w:rsidRDefault="00766E28" w:rsidP="00FC50F5">
            <w:pPr>
              <w:spacing w:before="0"/>
            </w:pPr>
            <w:bookmarkStart w:id="686" w:name="lt_pId285"/>
            <w:r w:rsidRPr="00BC6E49">
              <w:t>73xxx</w:t>
            </w:r>
            <w:bookmarkEnd w:id="686"/>
          </w:p>
        </w:tc>
        <w:tc>
          <w:tcPr>
            <w:tcW w:w="946" w:type="dxa"/>
            <w:vMerge/>
            <w:tcBorders>
              <w:top w:val="nil"/>
              <w:left w:val="single" w:sz="4" w:space="0" w:color="auto"/>
              <w:bottom w:val="single" w:sz="4" w:space="0" w:color="000000"/>
              <w:right w:val="single" w:sz="4" w:space="0" w:color="auto"/>
            </w:tcBorders>
            <w:vAlign w:val="center"/>
            <w:hideMark/>
          </w:tcPr>
          <w:p w14:paraId="0AEAC6FF"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6BE0CAD9"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29D2D919" w14:textId="77777777" w:rsidR="00766E28" w:rsidRPr="00BC6E49" w:rsidRDefault="00766E28" w:rsidP="00FC50F5">
            <w:pPr>
              <w:spacing w:before="0"/>
            </w:pPr>
          </w:p>
        </w:tc>
      </w:tr>
      <w:tr w:rsidR="00766E28" w:rsidRPr="00BC6E49" w14:paraId="7A56B9DC"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4E8E882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4D09EAF4" w14:textId="77777777" w:rsidR="00766E28" w:rsidRPr="00BC6E49" w:rsidRDefault="00766E28" w:rsidP="00FC50F5">
            <w:pPr>
              <w:spacing w:before="0"/>
            </w:pPr>
            <w:bookmarkStart w:id="687" w:name="lt_pId286"/>
            <w:r w:rsidRPr="00BC6E49">
              <w:t>Mastara</w:t>
            </w:r>
            <w:bookmarkEnd w:id="687"/>
          </w:p>
        </w:tc>
        <w:tc>
          <w:tcPr>
            <w:tcW w:w="782" w:type="dxa"/>
            <w:vMerge/>
            <w:tcBorders>
              <w:top w:val="nil"/>
              <w:left w:val="single" w:sz="4" w:space="0" w:color="auto"/>
              <w:bottom w:val="single" w:sz="4" w:space="0" w:color="auto"/>
              <w:right w:val="single" w:sz="4" w:space="0" w:color="auto"/>
            </w:tcBorders>
            <w:vAlign w:val="center"/>
            <w:hideMark/>
          </w:tcPr>
          <w:p w14:paraId="1087619E"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4B8AF1C"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2C228E4E" w14:textId="77777777" w:rsidR="00766E28" w:rsidRPr="00BC6E49" w:rsidRDefault="00766E28" w:rsidP="00FC50F5">
            <w:pPr>
              <w:spacing w:before="0"/>
            </w:pPr>
            <w:bookmarkStart w:id="688" w:name="lt_pId287"/>
            <w:r w:rsidRPr="00BC6E49">
              <w:t>97xxx</w:t>
            </w:r>
            <w:bookmarkEnd w:id="688"/>
          </w:p>
        </w:tc>
        <w:tc>
          <w:tcPr>
            <w:tcW w:w="946" w:type="dxa"/>
            <w:vMerge/>
            <w:tcBorders>
              <w:top w:val="nil"/>
              <w:left w:val="single" w:sz="4" w:space="0" w:color="auto"/>
              <w:bottom w:val="single" w:sz="4" w:space="0" w:color="000000"/>
              <w:right w:val="single" w:sz="4" w:space="0" w:color="auto"/>
            </w:tcBorders>
            <w:vAlign w:val="center"/>
            <w:hideMark/>
          </w:tcPr>
          <w:p w14:paraId="44BA049A"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2F4F5F9D"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313D172" w14:textId="77777777" w:rsidR="00766E28" w:rsidRPr="00BC6E49" w:rsidRDefault="00766E28" w:rsidP="00FC50F5">
            <w:pPr>
              <w:spacing w:before="0"/>
            </w:pPr>
          </w:p>
        </w:tc>
      </w:tr>
      <w:tr w:rsidR="00766E28" w:rsidRPr="00BC6E49" w14:paraId="18E6476E"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6C2516A5"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5E29D2B" w14:textId="77777777" w:rsidR="00766E28" w:rsidRPr="00BC6E49" w:rsidRDefault="00766E28" w:rsidP="00FC50F5">
            <w:pPr>
              <w:spacing w:before="0"/>
            </w:pPr>
            <w:bookmarkStart w:id="689" w:name="lt_pId288"/>
            <w:r w:rsidRPr="00BC6E49">
              <w:t>Talin CDMA</w:t>
            </w:r>
            <w:bookmarkEnd w:id="689"/>
          </w:p>
        </w:tc>
        <w:tc>
          <w:tcPr>
            <w:tcW w:w="782" w:type="dxa"/>
            <w:vMerge/>
            <w:tcBorders>
              <w:top w:val="nil"/>
              <w:left w:val="single" w:sz="4" w:space="0" w:color="auto"/>
              <w:bottom w:val="single" w:sz="4" w:space="0" w:color="auto"/>
              <w:right w:val="single" w:sz="4" w:space="0" w:color="auto"/>
            </w:tcBorders>
            <w:vAlign w:val="center"/>
            <w:hideMark/>
          </w:tcPr>
          <w:p w14:paraId="41B463BF"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0636A28"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40EC5D38" w14:textId="77777777" w:rsidR="00766E28" w:rsidRPr="00BC6E49" w:rsidRDefault="00766E28" w:rsidP="00FC50F5">
            <w:pPr>
              <w:spacing w:before="0"/>
            </w:pPr>
            <w:bookmarkStart w:id="690" w:name="lt_pId289"/>
            <w:r w:rsidRPr="00BC6E49">
              <w:t>6xxxx</w:t>
            </w:r>
            <w:bookmarkEnd w:id="690"/>
          </w:p>
        </w:tc>
        <w:tc>
          <w:tcPr>
            <w:tcW w:w="946" w:type="dxa"/>
            <w:tcBorders>
              <w:top w:val="nil"/>
              <w:left w:val="nil"/>
              <w:bottom w:val="single" w:sz="4" w:space="0" w:color="auto"/>
              <w:right w:val="single" w:sz="4" w:space="0" w:color="auto"/>
            </w:tcBorders>
            <w:shd w:val="clear" w:color="000000" w:fill="808080"/>
            <w:noWrap/>
            <w:vAlign w:val="bottom"/>
            <w:hideMark/>
          </w:tcPr>
          <w:p w14:paraId="46C0FB45"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74745C4E"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2F061F29" w14:textId="77777777" w:rsidR="00766E28" w:rsidRPr="00BC6E49" w:rsidRDefault="00766E28" w:rsidP="00FC50F5">
            <w:pPr>
              <w:spacing w:before="0"/>
            </w:pPr>
          </w:p>
        </w:tc>
      </w:tr>
      <w:tr w:rsidR="00766E28" w:rsidRPr="00BC6E49" w14:paraId="1D2F2B7F"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554F112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551652C" w14:textId="77777777" w:rsidR="00766E28" w:rsidRPr="00BC6E49" w:rsidRDefault="00766E28" w:rsidP="00FC50F5">
            <w:pPr>
              <w:spacing w:before="0"/>
              <w:rPr>
                <w:b/>
                <w:bCs/>
              </w:rPr>
            </w:pPr>
            <w:bookmarkStart w:id="691" w:name="lt_pId292"/>
            <w:r w:rsidRPr="00BC6E49">
              <w:rPr>
                <w:b/>
                <w:bCs/>
              </w:rPr>
              <w:t>Aparan</w:t>
            </w:r>
            <w:bookmarkEnd w:id="691"/>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A333AF" w14:textId="77777777" w:rsidR="00766E28" w:rsidRPr="00BC6E49" w:rsidRDefault="00766E28" w:rsidP="00FC50F5">
            <w:pPr>
              <w:spacing w:before="0"/>
            </w:pPr>
            <w:r w:rsidRPr="00BC6E49">
              <w:t>252</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028D3A"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6AF0BCF0" w14:textId="77777777" w:rsidR="00766E28" w:rsidRPr="00BC6E49" w:rsidRDefault="00766E28" w:rsidP="00FC50F5">
            <w:pPr>
              <w:spacing w:before="0"/>
            </w:pPr>
            <w:bookmarkStart w:id="692" w:name="lt_pId295"/>
            <w:r w:rsidRPr="00BC6E49">
              <w:t>2xxxx, 3xxxx,</w:t>
            </w:r>
            <w:bookmarkEnd w:id="692"/>
            <w:r w:rsidRPr="00BC6E49">
              <w:t xml:space="preserve"> </w:t>
            </w:r>
            <w:r w:rsidRPr="00BC6E49">
              <w:br/>
            </w:r>
            <w:bookmarkStart w:id="693" w:name="lt_pId296"/>
            <w:r w:rsidRPr="00BC6E49">
              <w:t>9xxxx</w:t>
            </w:r>
            <w:bookmarkEnd w:id="693"/>
          </w:p>
        </w:tc>
        <w:tc>
          <w:tcPr>
            <w:tcW w:w="946" w:type="dxa"/>
            <w:vMerge w:val="restart"/>
            <w:tcBorders>
              <w:top w:val="nil"/>
              <w:left w:val="single" w:sz="4" w:space="0" w:color="auto"/>
              <w:bottom w:val="nil"/>
              <w:right w:val="single" w:sz="4" w:space="0" w:color="auto"/>
            </w:tcBorders>
            <w:shd w:val="clear" w:color="auto" w:fill="auto"/>
            <w:noWrap/>
            <w:vAlign w:val="center"/>
            <w:hideMark/>
          </w:tcPr>
          <w:p w14:paraId="308D3F58" w14:textId="77777777" w:rsidR="00766E28" w:rsidRPr="00BC6E49" w:rsidRDefault="00766E28" w:rsidP="00FC50F5">
            <w:pPr>
              <w:spacing w:before="0"/>
            </w:pPr>
            <w:bookmarkStart w:id="694" w:name="lt_pId297"/>
            <w:r w:rsidRPr="00BC6E49">
              <w:t>4xxxx</w:t>
            </w:r>
            <w:bookmarkEnd w:id="694"/>
          </w:p>
        </w:tc>
        <w:tc>
          <w:tcPr>
            <w:tcW w:w="1347" w:type="dxa"/>
            <w:vMerge w:val="restart"/>
            <w:tcBorders>
              <w:top w:val="nil"/>
              <w:left w:val="single" w:sz="4" w:space="0" w:color="auto"/>
              <w:bottom w:val="nil"/>
              <w:right w:val="single" w:sz="4" w:space="0" w:color="auto"/>
            </w:tcBorders>
            <w:shd w:val="clear" w:color="auto" w:fill="auto"/>
            <w:noWrap/>
            <w:vAlign w:val="center"/>
            <w:hideMark/>
          </w:tcPr>
          <w:p w14:paraId="35C3EC0F" w14:textId="77777777" w:rsidR="00766E28" w:rsidRPr="00BC6E49" w:rsidRDefault="00766E28" w:rsidP="00FC50F5">
            <w:pPr>
              <w:spacing w:before="0"/>
            </w:pPr>
            <w:bookmarkStart w:id="695" w:name="lt_pId298"/>
            <w:r w:rsidRPr="00BC6E49">
              <w:t>81xxx</w:t>
            </w:r>
            <w:bookmarkEnd w:id="695"/>
          </w:p>
        </w:tc>
        <w:tc>
          <w:tcPr>
            <w:tcW w:w="1025" w:type="dxa"/>
            <w:tcBorders>
              <w:top w:val="nil"/>
              <w:left w:val="single" w:sz="4" w:space="0" w:color="auto"/>
              <w:bottom w:val="nil"/>
              <w:right w:val="single" w:sz="4" w:space="0" w:color="auto"/>
            </w:tcBorders>
            <w:shd w:val="clear" w:color="auto" w:fill="808080"/>
          </w:tcPr>
          <w:p w14:paraId="3843D42A" w14:textId="77777777" w:rsidR="00766E28" w:rsidRPr="00BC6E49" w:rsidRDefault="00766E28" w:rsidP="00FC50F5">
            <w:pPr>
              <w:spacing w:before="0"/>
            </w:pPr>
          </w:p>
        </w:tc>
      </w:tr>
      <w:tr w:rsidR="00766E28" w:rsidRPr="00BC6E49" w14:paraId="49A3D399"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35A4719E"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00A78302" w14:textId="77777777" w:rsidR="00766E28" w:rsidRPr="00BC6E49" w:rsidRDefault="00766E28" w:rsidP="00FC50F5">
            <w:pPr>
              <w:spacing w:before="0"/>
            </w:pPr>
            <w:bookmarkStart w:id="696" w:name="lt_pId299"/>
            <w:r w:rsidRPr="00BC6E49">
              <w:t>Artavan</w:t>
            </w:r>
            <w:bookmarkEnd w:id="696"/>
          </w:p>
        </w:tc>
        <w:tc>
          <w:tcPr>
            <w:tcW w:w="782" w:type="dxa"/>
            <w:vMerge/>
            <w:tcBorders>
              <w:top w:val="nil"/>
              <w:left w:val="single" w:sz="4" w:space="0" w:color="auto"/>
              <w:bottom w:val="single" w:sz="4" w:space="0" w:color="auto"/>
              <w:right w:val="single" w:sz="4" w:space="0" w:color="auto"/>
            </w:tcBorders>
            <w:vAlign w:val="center"/>
            <w:hideMark/>
          </w:tcPr>
          <w:p w14:paraId="35599794"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918D6E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58F9C5A8" w14:textId="77777777" w:rsidR="00766E28" w:rsidRPr="00BC6E49" w:rsidRDefault="00766E28" w:rsidP="00FC50F5">
            <w:pPr>
              <w:spacing w:before="0"/>
            </w:pPr>
            <w:bookmarkStart w:id="697" w:name="lt_pId300"/>
            <w:r w:rsidRPr="00BC6E49">
              <w:t>95xxx</w:t>
            </w:r>
            <w:bookmarkEnd w:id="697"/>
          </w:p>
        </w:tc>
        <w:tc>
          <w:tcPr>
            <w:tcW w:w="946" w:type="dxa"/>
            <w:vMerge/>
            <w:tcBorders>
              <w:top w:val="nil"/>
              <w:left w:val="single" w:sz="4" w:space="0" w:color="auto"/>
              <w:bottom w:val="nil"/>
              <w:right w:val="single" w:sz="4" w:space="0" w:color="auto"/>
            </w:tcBorders>
            <w:vAlign w:val="center"/>
            <w:hideMark/>
          </w:tcPr>
          <w:p w14:paraId="01209CBF" w14:textId="77777777" w:rsidR="00766E28" w:rsidRPr="00BC6E49" w:rsidRDefault="00766E28" w:rsidP="00FC50F5">
            <w:pPr>
              <w:spacing w:before="0"/>
            </w:pPr>
          </w:p>
        </w:tc>
        <w:tc>
          <w:tcPr>
            <w:tcW w:w="1347" w:type="dxa"/>
            <w:vMerge/>
            <w:tcBorders>
              <w:top w:val="nil"/>
              <w:left w:val="single" w:sz="4" w:space="0" w:color="auto"/>
              <w:bottom w:val="nil"/>
              <w:right w:val="single" w:sz="4" w:space="0" w:color="auto"/>
            </w:tcBorders>
            <w:vAlign w:val="center"/>
            <w:hideMark/>
          </w:tcPr>
          <w:p w14:paraId="5B29EF47" w14:textId="77777777" w:rsidR="00766E28" w:rsidRPr="00BC6E49" w:rsidRDefault="00766E28" w:rsidP="00FC50F5">
            <w:pPr>
              <w:spacing w:before="0"/>
            </w:pPr>
          </w:p>
        </w:tc>
        <w:tc>
          <w:tcPr>
            <w:tcW w:w="1025" w:type="dxa"/>
            <w:tcBorders>
              <w:top w:val="nil"/>
              <w:left w:val="single" w:sz="4" w:space="0" w:color="auto"/>
              <w:bottom w:val="nil"/>
              <w:right w:val="single" w:sz="4" w:space="0" w:color="auto"/>
            </w:tcBorders>
            <w:shd w:val="clear" w:color="auto" w:fill="808080"/>
          </w:tcPr>
          <w:p w14:paraId="72CD50DB" w14:textId="77777777" w:rsidR="00766E28" w:rsidRPr="00BC6E49" w:rsidRDefault="00766E28" w:rsidP="00FC50F5">
            <w:pPr>
              <w:spacing w:before="0"/>
            </w:pPr>
          </w:p>
        </w:tc>
      </w:tr>
      <w:tr w:rsidR="00766E28" w:rsidRPr="00BC6E49" w14:paraId="684B48E8"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2CF9801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7AB45862" w14:textId="77777777" w:rsidR="00766E28" w:rsidRPr="00BC6E49" w:rsidRDefault="00766E28" w:rsidP="00FC50F5">
            <w:pPr>
              <w:spacing w:before="0"/>
            </w:pPr>
            <w:bookmarkStart w:id="698" w:name="lt_pId301"/>
            <w:r w:rsidRPr="00BC6E49">
              <w:t>Quchak</w:t>
            </w:r>
            <w:bookmarkEnd w:id="698"/>
          </w:p>
        </w:tc>
        <w:tc>
          <w:tcPr>
            <w:tcW w:w="782" w:type="dxa"/>
            <w:vMerge/>
            <w:tcBorders>
              <w:top w:val="nil"/>
              <w:left w:val="single" w:sz="4" w:space="0" w:color="auto"/>
              <w:bottom w:val="single" w:sz="4" w:space="0" w:color="auto"/>
              <w:right w:val="single" w:sz="4" w:space="0" w:color="auto"/>
            </w:tcBorders>
            <w:vAlign w:val="center"/>
            <w:hideMark/>
          </w:tcPr>
          <w:p w14:paraId="73AF99DD"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2AEB3A3"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732E53E5" w14:textId="77777777" w:rsidR="00766E28" w:rsidRPr="00BC6E49" w:rsidRDefault="00766E28" w:rsidP="00FC50F5">
            <w:pPr>
              <w:spacing w:before="0"/>
            </w:pPr>
            <w:bookmarkStart w:id="699" w:name="lt_pId302"/>
            <w:r w:rsidRPr="00BC6E49">
              <w:t>91xxx</w:t>
            </w:r>
            <w:bookmarkEnd w:id="699"/>
          </w:p>
        </w:tc>
        <w:tc>
          <w:tcPr>
            <w:tcW w:w="946" w:type="dxa"/>
            <w:vMerge/>
            <w:tcBorders>
              <w:top w:val="nil"/>
              <w:left w:val="single" w:sz="4" w:space="0" w:color="auto"/>
              <w:bottom w:val="nil"/>
              <w:right w:val="single" w:sz="4" w:space="0" w:color="auto"/>
            </w:tcBorders>
            <w:vAlign w:val="center"/>
            <w:hideMark/>
          </w:tcPr>
          <w:p w14:paraId="535576AB" w14:textId="77777777" w:rsidR="00766E28" w:rsidRPr="00BC6E49" w:rsidRDefault="00766E28" w:rsidP="00FC50F5">
            <w:pPr>
              <w:spacing w:before="0"/>
            </w:pPr>
          </w:p>
        </w:tc>
        <w:tc>
          <w:tcPr>
            <w:tcW w:w="1347" w:type="dxa"/>
            <w:vMerge/>
            <w:tcBorders>
              <w:top w:val="nil"/>
              <w:left w:val="single" w:sz="4" w:space="0" w:color="auto"/>
              <w:bottom w:val="nil"/>
              <w:right w:val="single" w:sz="4" w:space="0" w:color="auto"/>
            </w:tcBorders>
            <w:vAlign w:val="center"/>
            <w:hideMark/>
          </w:tcPr>
          <w:p w14:paraId="10B66F57" w14:textId="77777777" w:rsidR="00766E28" w:rsidRPr="00BC6E49" w:rsidRDefault="00766E28" w:rsidP="00FC50F5">
            <w:pPr>
              <w:spacing w:before="0"/>
            </w:pPr>
          </w:p>
        </w:tc>
        <w:tc>
          <w:tcPr>
            <w:tcW w:w="1025" w:type="dxa"/>
            <w:tcBorders>
              <w:top w:val="nil"/>
              <w:left w:val="single" w:sz="4" w:space="0" w:color="auto"/>
              <w:bottom w:val="nil"/>
              <w:right w:val="single" w:sz="4" w:space="0" w:color="auto"/>
            </w:tcBorders>
            <w:shd w:val="clear" w:color="auto" w:fill="808080"/>
          </w:tcPr>
          <w:p w14:paraId="41DA21B1" w14:textId="77777777" w:rsidR="00766E28" w:rsidRPr="00BC6E49" w:rsidRDefault="00766E28" w:rsidP="00FC50F5">
            <w:pPr>
              <w:spacing w:before="0"/>
            </w:pPr>
          </w:p>
        </w:tc>
      </w:tr>
      <w:tr w:rsidR="00766E28" w:rsidRPr="00BC6E49" w14:paraId="67F286E4"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2B38E2A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05C93A9" w14:textId="77777777" w:rsidR="00766E28" w:rsidRPr="00BC6E49" w:rsidRDefault="00766E28" w:rsidP="00FC50F5">
            <w:pPr>
              <w:spacing w:before="0"/>
            </w:pPr>
            <w:bookmarkStart w:id="700" w:name="lt_pId303"/>
            <w:r w:rsidRPr="00BC6E49">
              <w:t>Aparan CDMA</w:t>
            </w:r>
            <w:bookmarkEnd w:id="700"/>
          </w:p>
        </w:tc>
        <w:tc>
          <w:tcPr>
            <w:tcW w:w="782" w:type="dxa"/>
            <w:vMerge/>
            <w:tcBorders>
              <w:top w:val="nil"/>
              <w:left w:val="single" w:sz="4" w:space="0" w:color="auto"/>
              <w:bottom w:val="single" w:sz="4" w:space="0" w:color="auto"/>
              <w:right w:val="single" w:sz="4" w:space="0" w:color="auto"/>
            </w:tcBorders>
            <w:vAlign w:val="center"/>
            <w:hideMark/>
          </w:tcPr>
          <w:p w14:paraId="3A99968F"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131AF76"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5A250E98" w14:textId="77777777" w:rsidR="00766E28" w:rsidRPr="00BC6E49" w:rsidRDefault="00766E28" w:rsidP="00FC50F5">
            <w:pPr>
              <w:spacing w:before="0"/>
            </w:pPr>
            <w:bookmarkStart w:id="701" w:name="lt_pId304"/>
            <w:r w:rsidRPr="00BC6E49">
              <w:t>6xxxx</w:t>
            </w:r>
            <w:bookmarkEnd w:id="701"/>
          </w:p>
        </w:tc>
        <w:tc>
          <w:tcPr>
            <w:tcW w:w="946"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5AADB70E" w14:textId="77777777" w:rsidR="00766E28" w:rsidRPr="00BC6E49" w:rsidRDefault="00766E28" w:rsidP="00FC50F5">
            <w:pPr>
              <w:spacing w:before="0"/>
            </w:pPr>
            <w:r w:rsidRPr="00BC6E49">
              <w:t> </w:t>
            </w:r>
          </w:p>
        </w:tc>
        <w:tc>
          <w:tcPr>
            <w:tcW w:w="1347" w:type="dxa"/>
            <w:vMerge w:val="restart"/>
            <w:tcBorders>
              <w:top w:val="single" w:sz="4" w:space="0" w:color="auto"/>
              <w:left w:val="single" w:sz="4" w:space="0" w:color="auto"/>
              <w:bottom w:val="single" w:sz="4" w:space="0" w:color="000000"/>
              <w:right w:val="nil"/>
            </w:tcBorders>
            <w:shd w:val="clear" w:color="000000" w:fill="808080"/>
            <w:noWrap/>
            <w:vAlign w:val="bottom"/>
            <w:hideMark/>
          </w:tcPr>
          <w:p w14:paraId="55548C1F" w14:textId="77777777" w:rsidR="00766E28" w:rsidRPr="00BC6E49" w:rsidRDefault="00766E28" w:rsidP="00FC50F5">
            <w:pPr>
              <w:spacing w:before="0"/>
            </w:pPr>
            <w:r w:rsidRPr="00BC6E49">
              <w:t> </w:t>
            </w:r>
          </w:p>
        </w:tc>
        <w:tc>
          <w:tcPr>
            <w:tcW w:w="1025" w:type="dxa"/>
            <w:tcBorders>
              <w:top w:val="single" w:sz="4" w:space="0" w:color="auto"/>
              <w:left w:val="single" w:sz="4" w:space="0" w:color="auto"/>
              <w:bottom w:val="single" w:sz="4" w:space="0" w:color="000000"/>
              <w:right w:val="nil"/>
            </w:tcBorders>
            <w:shd w:val="clear" w:color="auto" w:fill="808080"/>
          </w:tcPr>
          <w:p w14:paraId="27905AA7" w14:textId="77777777" w:rsidR="00766E28" w:rsidRPr="00BC6E49" w:rsidRDefault="00766E28" w:rsidP="00FC50F5">
            <w:pPr>
              <w:spacing w:before="0"/>
            </w:pPr>
          </w:p>
        </w:tc>
      </w:tr>
      <w:tr w:rsidR="00766E28" w:rsidRPr="00BC6E49" w14:paraId="3C1B143F"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5E2DCAF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DCF71E5" w14:textId="77777777" w:rsidR="00766E28" w:rsidRPr="00BC6E49" w:rsidRDefault="00766E28" w:rsidP="00FC50F5">
            <w:pPr>
              <w:spacing w:before="0"/>
              <w:rPr>
                <w:b/>
                <w:bCs/>
              </w:rPr>
            </w:pPr>
            <w:bookmarkStart w:id="702" w:name="lt_pId307"/>
            <w:r w:rsidRPr="00BC6E49">
              <w:rPr>
                <w:b/>
                <w:bCs/>
              </w:rPr>
              <w:t>Tsaghkahovit</w:t>
            </w:r>
            <w:bookmarkEnd w:id="702"/>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A5118B6" w14:textId="77777777" w:rsidR="00766E28" w:rsidRPr="00BC6E49" w:rsidRDefault="00766E28" w:rsidP="00FC50F5">
            <w:pPr>
              <w:spacing w:before="0"/>
            </w:pPr>
            <w:r w:rsidRPr="00BC6E49">
              <w:t>257</w:t>
            </w:r>
          </w:p>
        </w:tc>
        <w:tc>
          <w:tcPr>
            <w:tcW w:w="1479" w:type="dxa"/>
            <w:tcBorders>
              <w:top w:val="nil"/>
              <w:left w:val="nil"/>
              <w:bottom w:val="single" w:sz="4" w:space="0" w:color="auto"/>
              <w:right w:val="single" w:sz="4" w:space="0" w:color="auto"/>
            </w:tcBorders>
            <w:shd w:val="clear" w:color="auto" w:fill="auto"/>
            <w:noWrap/>
            <w:vAlign w:val="bottom"/>
            <w:hideMark/>
          </w:tcPr>
          <w:p w14:paraId="542DD2A3" w14:textId="77777777" w:rsidR="00766E28" w:rsidRPr="00BC6E49" w:rsidRDefault="00766E28" w:rsidP="00FC50F5">
            <w:pPr>
              <w:spacing w:before="0"/>
            </w:pPr>
            <w:r w:rsidRPr="00BC6E49">
              <w:t>0</w:t>
            </w:r>
          </w:p>
        </w:tc>
        <w:tc>
          <w:tcPr>
            <w:tcW w:w="1080" w:type="dxa"/>
            <w:tcBorders>
              <w:top w:val="nil"/>
              <w:left w:val="nil"/>
              <w:bottom w:val="single" w:sz="4" w:space="0" w:color="auto"/>
              <w:right w:val="single" w:sz="4" w:space="0" w:color="auto"/>
            </w:tcBorders>
            <w:shd w:val="clear" w:color="auto" w:fill="auto"/>
            <w:noWrap/>
            <w:vAlign w:val="bottom"/>
            <w:hideMark/>
          </w:tcPr>
          <w:p w14:paraId="7CF68CDB" w14:textId="77777777" w:rsidR="00766E28" w:rsidRPr="00BC6E49" w:rsidRDefault="00766E28" w:rsidP="00FC50F5">
            <w:pPr>
              <w:spacing w:before="0"/>
            </w:pPr>
            <w:bookmarkStart w:id="703" w:name="lt_pId310"/>
            <w:r w:rsidRPr="00BC6E49">
              <w:t>2xxx</w:t>
            </w:r>
            <w:bookmarkEnd w:id="703"/>
          </w:p>
        </w:tc>
        <w:tc>
          <w:tcPr>
            <w:tcW w:w="946" w:type="dxa"/>
            <w:vMerge/>
            <w:tcBorders>
              <w:top w:val="single" w:sz="4" w:space="0" w:color="auto"/>
              <w:left w:val="single" w:sz="4" w:space="0" w:color="auto"/>
              <w:bottom w:val="single" w:sz="4" w:space="0" w:color="000000"/>
              <w:right w:val="nil"/>
            </w:tcBorders>
            <w:vAlign w:val="center"/>
            <w:hideMark/>
          </w:tcPr>
          <w:p w14:paraId="19869F01"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000000"/>
              <w:right w:val="nil"/>
            </w:tcBorders>
            <w:vAlign w:val="center"/>
            <w:hideMark/>
          </w:tcPr>
          <w:p w14:paraId="5C8E9D23"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000000"/>
              <w:right w:val="nil"/>
            </w:tcBorders>
            <w:shd w:val="clear" w:color="auto" w:fill="808080"/>
          </w:tcPr>
          <w:p w14:paraId="662F3542" w14:textId="77777777" w:rsidR="00766E28" w:rsidRPr="00BC6E49" w:rsidRDefault="00766E28" w:rsidP="00FC50F5">
            <w:pPr>
              <w:spacing w:before="0"/>
            </w:pPr>
          </w:p>
        </w:tc>
      </w:tr>
      <w:tr w:rsidR="00766E28" w:rsidRPr="00BC6E49" w14:paraId="31F9E8B8"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75E4849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AC038B3" w14:textId="77777777" w:rsidR="00766E28" w:rsidRPr="00BC6E49" w:rsidRDefault="00766E28" w:rsidP="00FC50F5">
            <w:pPr>
              <w:spacing w:before="0"/>
            </w:pPr>
            <w:bookmarkStart w:id="704" w:name="lt_pId311"/>
            <w:r w:rsidRPr="00BC6E49">
              <w:t xml:space="preserve">Région de Tsaghkahovit </w:t>
            </w:r>
            <w:bookmarkEnd w:id="704"/>
          </w:p>
        </w:tc>
        <w:tc>
          <w:tcPr>
            <w:tcW w:w="782" w:type="dxa"/>
            <w:vMerge/>
            <w:tcBorders>
              <w:top w:val="nil"/>
              <w:left w:val="single" w:sz="4" w:space="0" w:color="auto"/>
              <w:bottom w:val="single" w:sz="4" w:space="0" w:color="auto"/>
              <w:right w:val="single" w:sz="4" w:space="0" w:color="auto"/>
            </w:tcBorders>
            <w:vAlign w:val="center"/>
            <w:hideMark/>
          </w:tcPr>
          <w:p w14:paraId="1B4C17C0" w14:textId="77777777" w:rsidR="00766E28" w:rsidRPr="00BC6E49" w:rsidRDefault="00766E28" w:rsidP="00FC50F5">
            <w:pPr>
              <w:spacing w:before="0"/>
            </w:pP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37E9BB"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690E81A0" w14:textId="77777777" w:rsidR="00766E28" w:rsidRPr="00BC6E49" w:rsidRDefault="00766E28" w:rsidP="00FC50F5">
            <w:pPr>
              <w:spacing w:before="0"/>
            </w:pPr>
            <w:bookmarkStart w:id="705" w:name="lt_pId313"/>
            <w:r w:rsidRPr="00BC6E49">
              <w:t>2xxxx</w:t>
            </w:r>
            <w:bookmarkEnd w:id="705"/>
          </w:p>
        </w:tc>
        <w:tc>
          <w:tcPr>
            <w:tcW w:w="946" w:type="dxa"/>
            <w:tcBorders>
              <w:top w:val="nil"/>
              <w:left w:val="nil"/>
              <w:bottom w:val="nil"/>
              <w:right w:val="single" w:sz="4" w:space="0" w:color="auto"/>
            </w:tcBorders>
            <w:shd w:val="clear" w:color="auto" w:fill="auto"/>
            <w:noWrap/>
            <w:vAlign w:val="center"/>
            <w:hideMark/>
          </w:tcPr>
          <w:p w14:paraId="6C8FB708" w14:textId="77777777" w:rsidR="00766E28" w:rsidRPr="00BC6E49" w:rsidRDefault="00766E28" w:rsidP="00FC50F5">
            <w:pPr>
              <w:spacing w:before="0"/>
            </w:pPr>
            <w:bookmarkStart w:id="706" w:name="lt_pId314"/>
            <w:r w:rsidRPr="00BC6E49">
              <w:t>3xxxx</w:t>
            </w:r>
            <w:bookmarkEnd w:id="706"/>
          </w:p>
        </w:tc>
        <w:tc>
          <w:tcPr>
            <w:tcW w:w="1347" w:type="dxa"/>
            <w:tcBorders>
              <w:top w:val="nil"/>
              <w:left w:val="nil"/>
              <w:bottom w:val="nil"/>
              <w:right w:val="single" w:sz="4" w:space="0" w:color="auto"/>
            </w:tcBorders>
            <w:shd w:val="clear" w:color="auto" w:fill="auto"/>
            <w:noWrap/>
            <w:vAlign w:val="center"/>
            <w:hideMark/>
          </w:tcPr>
          <w:p w14:paraId="606D9AED" w14:textId="77777777" w:rsidR="00766E28" w:rsidRPr="00BC6E49" w:rsidRDefault="00766E28" w:rsidP="00FC50F5">
            <w:pPr>
              <w:spacing w:before="0"/>
            </w:pPr>
            <w:bookmarkStart w:id="707" w:name="lt_pId315"/>
            <w:r w:rsidRPr="00BC6E49">
              <w:t>81xxx</w:t>
            </w:r>
            <w:bookmarkEnd w:id="707"/>
          </w:p>
        </w:tc>
        <w:tc>
          <w:tcPr>
            <w:tcW w:w="1025" w:type="dxa"/>
            <w:tcBorders>
              <w:top w:val="nil"/>
              <w:left w:val="nil"/>
              <w:bottom w:val="nil"/>
              <w:right w:val="single" w:sz="4" w:space="0" w:color="auto"/>
            </w:tcBorders>
            <w:shd w:val="clear" w:color="auto" w:fill="808080"/>
          </w:tcPr>
          <w:p w14:paraId="67DD5B06" w14:textId="77777777" w:rsidR="00766E28" w:rsidRPr="00BC6E49" w:rsidRDefault="00766E28" w:rsidP="00FC50F5">
            <w:pPr>
              <w:spacing w:before="0"/>
            </w:pPr>
          </w:p>
        </w:tc>
      </w:tr>
      <w:tr w:rsidR="00766E28" w:rsidRPr="00BC6E49" w14:paraId="397C3921" w14:textId="77777777" w:rsidTr="00FC50F5">
        <w:trPr>
          <w:cantSplit/>
          <w:trHeight w:val="284"/>
        </w:trPr>
        <w:tc>
          <w:tcPr>
            <w:tcW w:w="1343" w:type="dxa"/>
            <w:vMerge/>
            <w:tcBorders>
              <w:top w:val="single" w:sz="4" w:space="0" w:color="auto"/>
              <w:left w:val="single" w:sz="4" w:space="0" w:color="auto"/>
              <w:bottom w:val="single" w:sz="4" w:space="0" w:color="000000"/>
              <w:right w:val="single" w:sz="4" w:space="0" w:color="auto"/>
            </w:tcBorders>
            <w:vAlign w:val="center"/>
            <w:hideMark/>
          </w:tcPr>
          <w:p w14:paraId="5B61B82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EE1A94C" w14:textId="77777777" w:rsidR="00766E28" w:rsidRPr="00BC6E49" w:rsidRDefault="00766E28" w:rsidP="00FC50F5">
            <w:pPr>
              <w:spacing w:before="0"/>
            </w:pPr>
            <w:bookmarkStart w:id="708" w:name="lt_pId316"/>
            <w:r w:rsidRPr="00BC6E49">
              <w:t>Tsaghkahovit CDMA</w:t>
            </w:r>
            <w:bookmarkEnd w:id="708"/>
          </w:p>
        </w:tc>
        <w:tc>
          <w:tcPr>
            <w:tcW w:w="782" w:type="dxa"/>
            <w:vMerge/>
            <w:tcBorders>
              <w:top w:val="nil"/>
              <w:left w:val="single" w:sz="4" w:space="0" w:color="auto"/>
              <w:bottom w:val="single" w:sz="4" w:space="0" w:color="auto"/>
              <w:right w:val="single" w:sz="4" w:space="0" w:color="auto"/>
            </w:tcBorders>
            <w:vAlign w:val="center"/>
            <w:hideMark/>
          </w:tcPr>
          <w:p w14:paraId="4228A43F"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C31E459"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111ED8C" w14:textId="77777777" w:rsidR="00766E28" w:rsidRPr="00BC6E49" w:rsidRDefault="00766E28" w:rsidP="00FC50F5">
            <w:pPr>
              <w:spacing w:before="0"/>
            </w:pPr>
            <w:bookmarkStart w:id="709" w:name="lt_pId317"/>
            <w:r w:rsidRPr="00BC6E49">
              <w:t>6xxxx</w:t>
            </w:r>
            <w:bookmarkEnd w:id="709"/>
          </w:p>
        </w:tc>
        <w:tc>
          <w:tcPr>
            <w:tcW w:w="946" w:type="dxa"/>
            <w:tcBorders>
              <w:top w:val="single" w:sz="4" w:space="0" w:color="auto"/>
              <w:left w:val="nil"/>
              <w:bottom w:val="single" w:sz="4" w:space="0" w:color="auto"/>
              <w:right w:val="single" w:sz="4" w:space="0" w:color="auto"/>
            </w:tcBorders>
            <w:shd w:val="clear" w:color="000000" w:fill="808080"/>
            <w:noWrap/>
            <w:vAlign w:val="bottom"/>
            <w:hideMark/>
          </w:tcPr>
          <w:p w14:paraId="77D2C4B6" w14:textId="77777777" w:rsidR="00766E28" w:rsidRPr="00BC6E49" w:rsidRDefault="00766E28" w:rsidP="00FC50F5">
            <w:pPr>
              <w:spacing w:before="0"/>
            </w:pPr>
            <w:r w:rsidRPr="00BC6E49">
              <w:t> </w:t>
            </w:r>
          </w:p>
        </w:tc>
        <w:tc>
          <w:tcPr>
            <w:tcW w:w="1347" w:type="dxa"/>
            <w:tcBorders>
              <w:top w:val="single" w:sz="4" w:space="0" w:color="auto"/>
              <w:left w:val="nil"/>
              <w:bottom w:val="single" w:sz="4" w:space="0" w:color="auto"/>
              <w:right w:val="single" w:sz="4" w:space="0" w:color="auto"/>
            </w:tcBorders>
            <w:shd w:val="clear" w:color="000000" w:fill="808080"/>
            <w:noWrap/>
            <w:vAlign w:val="bottom"/>
            <w:hideMark/>
          </w:tcPr>
          <w:p w14:paraId="6BD16470" w14:textId="77777777" w:rsidR="00766E28" w:rsidRPr="00BC6E49" w:rsidRDefault="00766E28" w:rsidP="00FC50F5">
            <w:pPr>
              <w:spacing w:before="0"/>
            </w:pPr>
            <w:r w:rsidRPr="00BC6E49">
              <w:t> </w:t>
            </w:r>
          </w:p>
        </w:tc>
        <w:tc>
          <w:tcPr>
            <w:tcW w:w="1025" w:type="dxa"/>
            <w:tcBorders>
              <w:top w:val="single" w:sz="4" w:space="0" w:color="auto"/>
              <w:left w:val="nil"/>
              <w:bottom w:val="single" w:sz="4" w:space="0" w:color="auto"/>
              <w:right w:val="single" w:sz="4" w:space="0" w:color="auto"/>
            </w:tcBorders>
            <w:shd w:val="clear" w:color="auto" w:fill="808080"/>
          </w:tcPr>
          <w:p w14:paraId="5B07134C" w14:textId="77777777" w:rsidR="00766E28" w:rsidRPr="00BC6E49" w:rsidRDefault="00766E28" w:rsidP="00FC50F5">
            <w:pPr>
              <w:spacing w:before="0"/>
            </w:pPr>
          </w:p>
        </w:tc>
      </w:tr>
    </w:tbl>
    <w:p w14:paraId="6DA87DC1"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35C1937C"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ED3BFD"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341E2"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6A36760" w14:textId="77777777" w:rsidR="00766E28" w:rsidRPr="00BC6E49" w:rsidRDefault="00766E28" w:rsidP="00FC50F5">
            <w:pPr>
              <w:spacing w:before="0"/>
              <w:jc w:val="center"/>
              <w:rPr>
                <w:i/>
                <w:iCs/>
              </w:rPr>
            </w:pPr>
            <w:r w:rsidRPr="00BC6E49">
              <w:rPr>
                <w:i/>
                <w:iCs/>
              </w:rPr>
              <w:t>N(S)N existants</w:t>
            </w:r>
          </w:p>
        </w:tc>
      </w:tr>
      <w:tr w:rsidR="00766E28" w:rsidRPr="00D42563" w14:paraId="6A31866A"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E43CC12"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F8A813"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0354E36E"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6AA5B678"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72560CAF"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259E3AB4"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8FE7FA1"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6730547"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635380E9"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3ED0ED"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7EE1DD26" w14:textId="47F71A29" w:rsidR="00766E28" w:rsidRPr="00BC6E49" w:rsidRDefault="00D42563" w:rsidP="00FC50F5">
            <w:pPr>
              <w:spacing w:before="0"/>
              <w:jc w:val="center"/>
              <w:rPr>
                <w:i/>
                <w:iCs/>
              </w:rP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39EDFED4"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7A55E6F3" w14:textId="77777777" w:rsidR="00766E28" w:rsidRPr="00BC6E49" w:rsidRDefault="00766E28" w:rsidP="00FC50F5">
            <w:pPr>
              <w:spacing w:before="0"/>
              <w:jc w:val="center"/>
              <w:rPr>
                <w:i/>
                <w:iCs/>
              </w:rPr>
            </w:pPr>
            <w:r w:rsidRPr="00BC6E49">
              <w:rPr>
                <w:i/>
                <w:iCs/>
              </w:rPr>
              <w:t>GNC-Alfa (Rostelecom)</w:t>
            </w:r>
          </w:p>
        </w:tc>
        <w:tc>
          <w:tcPr>
            <w:tcW w:w="1025" w:type="dxa"/>
            <w:tcBorders>
              <w:top w:val="nil"/>
              <w:left w:val="nil"/>
              <w:bottom w:val="single" w:sz="4" w:space="0" w:color="auto"/>
              <w:right w:val="single" w:sz="4" w:space="0" w:color="auto"/>
            </w:tcBorders>
            <w:vAlign w:val="center"/>
          </w:tcPr>
          <w:p w14:paraId="4C89F39C" w14:textId="77777777" w:rsidR="00766E28" w:rsidRPr="00BC6E49" w:rsidRDefault="00766E28" w:rsidP="00FC50F5">
            <w:pPr>
              <w:spacing w:before="0"/>
              <w:jc w:val="center"/>
              <w:rPr>
                <w:i/>
                <w:iCs/>
              </w:rPr>
            </w:pPr>
            <w:r>
              <w:rPr>
                <w:i/>
                <w:iCs/>
              </w:rPr>
              <w:t>Crossnet</w:t>
            </w:r>
          </w:p>
        </w:tc>
      </w:tr>
      <w:tr w:rsidR="00766E28" w:rsidRPr="00BC6E49" w14:paraId="01CCF5D7" w14:textId="77777777" w:rsidTr="00FC50F5">
        <w:trPr>
          <w:cantSplit/>
          <w:trHeight w:val="284"/>
        </w:trPr>
        <w:tc>
          <w:tcPr>
            <w:tcW w:w="1343" w:type="dxa"/>
            <w:tcBorders>
              <w:top w:val="nil"/>
              <w:left w:val="nil"/>
              <w:bottom w:val="single" w:sz="4" w:space="0" w:color="auto"/>
            </w:tcBorders>
            <w:shd w:val="clear" w:color="auto" w:fill="D9D9D9" w:themeFill="background1" w:themeFillShade="D9"/>
            <w:noWrap/>
            <w:vAlign w:val="center"/>
          </w:tcPr>
          <w:p w14:paraId="1585514D" w14:textId="77777777" w:rsidR="00766E28" w:rsidRPr="00BC6E49" w:rsidRDefault="00766E28" w:rsidP="00FC50F5">
            <w:pPr>
              <w:spacing w:before="0"/>
            </w:pPr>
          </w:p>
        </w:tc>
        <w:tc>
          <w:tcPr>
            <w:tcW w:w="1774" w:type="dxa"/>
            <w:tcBorders>
              <w:top w:val="nil"/>
              <w:bottom w:val="single" w:sz="4" w:space="0" w:color="auto"/>
            </w:tcBorders>
            <w:shd w:val="clear" w:color="auto" w:fill="D9D9D9" w:themeFill="background1" w:themeFillShade="D9"/>
            <w:noWrap/>
            <w:vAlign w:val="center"/>
          </w:tcPr>
          <w:p w14:paraId="368CA49B" w14:textId="77777777" w:rsidR="00766E28" w:rsidRPr="00BC6E49" w:rsidRDefault="00766E28" w:rsidP="00FC50F5">
            <w:pPr>
              <w:spacing w:before="0"/>
            </w:pPr>
          </w:p>
        </w:tc>
        <w:tc>
          <w:tcPr>
            <w:tcW w:w="782" w:type="dxa"/>
            <w:tcBorders>
              <w:top w:val="nil"/>
              <w:bottom w:val="single" w:sz="4" w:space="0" w:color="auto"/>
            </w:tcBorders>
            <w:shd w:val="clear" w:color="auto" w:fill="D9D9D9" w:themeFill="background1" w:themeFillShade="D9"/>
            <w:noWrap/>
            <w:vAlign w:val="center"/>
          </w:tcPr>
          <w:p w14:paraId="4C939989" w14:textId="77777777" w:rsidR="00766E28" w:rsidRPr="00BC6E49" w:rsidRDefault="00766E28" w:rsidP="00FC50F5">
            <w:pPr>
              <w:spacing w:before="0"/>
            </w:pPr>
          </w:p>
        </w:tc>
        <w:tc>
          <w:tcPr>
            <w:tcW w:w="1479" w:type="dxa"/>
            <w:tcBorders>
              <w:top w:val="nil"/>
              <w:bottom w:val="single" w:sz="4" w:space="0" w:color="auto"/>
            </w:tcBorders>
            <w:shd w:val="clear" w:color="auto" w:fill="D9D9D9" w:themeFill="background1" w:themeFillShade="D9"/>
            <w:noWrap/>
            <w:vAlign w:val="center"/>
          </w:tcPr>
          <w:p w14:paraId="557604B2" w14:textId="77777777" w:rsidR="00766E28" w:rsidRPr="00BC6E49" w:rsidRDefault="00766E28" w:rsidP="00FC50F5">
            <w:pPr>
              <w:spacing w:before="0"/>
            </w:pPr>
          </w:p>
        </w:tc>
        <w:tc>
          <w:tcPr>
            <w:tcW w:w="1080" w:type="dxa"/>
            <w:tcBorders>
              <w:top w:val="nil"/>
              <w:bottom w:val="single" w:sz="4" w:space="0" w:color="auto"/>
            </w:tcBorders>
            <w:shd w:val="clear" w:color="auto" w:fill="D9D9D9" w:themeFill="background1" w:themeFillShade="D9"/>
            <w:noWrap/>
            <w:vAlign w:val="bottom"/>
          </w:tcPr>
          <w:p w14:paraId="2B9EF808" w14:textId="77777777" w:rsidR="00766E28" w:rsidRPr="00BC6E49" w:rsidRDefault="00766E28" w:rsidP="00FC50F5">
            <w:pPr>
              <w:spacing w:before="0"/>
            </w:pPr>
          </w:p>
        </w:tc>
        <w:tc>
          <w:tcPr>
            <w:tcW w:w="946" w:type="dxa"/>
            <w:tcBorders>
              <w:top w:val="nil"/>
              <w:bottom w:val="single" w:sz="4" w:space="0" w:color="auto"/>
            </w:tcBorders>
            <w:shd w:val="clear" w:color="auto" w:fill="D9D9D9" w:themeFill="background1" w:themeFillShade="D9"/>
            <w:noWrap/>
            <w:vAlign w:val="bottom"/>
          </w:tcPr>
          <w:p w14:paraId="0C9E1CCE" w14:textId="77777777" w:rsidR="00766E28" w:rsidRPr="00BC6E49" w:rsidRDefault="00766E28" w:rsidP="00FC50F5">
            <w:pPr>
              <w:spacing w:before="0"/>
            </w:pPr>
          </w:p>
        </w:tc>
        <w:tc>
          <w:tcPr>
            <w:tcW w:w="1347" w:type="dxa"/>
            <w:tcBorders>
              <w:top w:val="nil"/>
              <w:bottom w:val="single" w:sz="4" w:space="0" w:color="auto"/>
            </w:tcBorders>
            <w:shd w:val="clear" w:color="auto" w:fill="D9D9D9" w:themeFill="background1" w:themeFillShade="D9"/>
            <w:noWrap/>
            <w:vAlign w:val="bottom"/>
          </w:tcPr>
          <w:p w14:paraId="28C3D2C5" w14:textId="77777777" w:rsidR="00766E28" w:rsidRPr="00BC6E49" w:rsidRDefault="00766E28" w:rsidP="00FC50F5">
            <w:pPr>
              <w:spacing w:before="0"/>
            </w:pPr>
          </w:p>
        </w:tc>
        <w:tc>
          <w:tcPr>
            <w:tcW w:w="1025" w:type="dxa"/>
            <w:tcBorders>
              <w:top w:val="nil"/>
              <w:bottom w:val="single" w:sz="4" w:space="0" w:color="auto"/>
            </w:tcBorders>
            <w:shd w:val="clear" w:color="auto" w:fill="D9D9D9" w:themeFill="background1" w:themeFillShade="D9"/>
          </w:tcPr>
          <w:p w14:paraId="7B79916D" w14:textId="77777777" w:rsidR="00766E28" w:rsidRPr="00BC6E49" w:rsidRDefault="00766E28" w:rsidP="00FC50F5">
            <w:pPr>
              <w:spacing w:before="0"/>
            </w:pPr>
          </w:p>
        </w:tc>
      </w:tr>
      <w:tr w:rsidR="00766E28" w:rsidRPr="00BC6E49" w14:paraId="3584778B"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FFAAB" w14:textId="77777777" w:rsidR="00766E28" w:rsidRPr="00BC6E49" w:rsidRDefault="00766E28" w:rsidP="00FC50F5">
            <w:pPr>
              <w:spacing w:before="0"/>
              <w:rPr>
                <w:b/>
                <w:bCs/>
              </w:rPr>
            </w:pPr>
            <w:bookmarkStart w:id="710" w:name="lt_pId320"/>
            <w:r w:rsidRPr="00BC6E49">
              <w:rPr>
                <w:b/>
                <w:bCs/>
              </w:rPr>
              <w:t>Shirak</w:t>
            </w:r>
            <w:bookmarkEnd w:id="710"/>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2D40497E" w14:textId="77777777" w:rsidR="00766E28" w:rsidRPr="00BC6E49" w:rsidRDefault="00766E28" w:rsidP="00FC50F5">
            <w:pPr>
              <w:spacing w:before="0"/>
              <w:rPr>
                <w:b/>
                <w:bCs/>
              </w:rPr>
            </w:pPr>
            <w:bookmarkStart w:id="711" w:name="lt_pId321"/>
            <w:r w:rsidRPr="00BC6E49">
              <w:rPr>
                <w:b/>
                <w:bCs/>
              </w:rPr>
              <w:t>Gyumri</w:t>
            </w:r>
            <w:bookmarkEnd w:id="711"/>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02950" w14:textId="77777777" w:rsidR="00766E28" w:rsidRPr="00BC6E49" w:rsidRDefault="00766E28" w:rsidP="00FC50F5">
            <w:pPr>
              <w:spacing w:before="0"/>
            </w:pPr>
            <w:r w:rsidRPr="00BC6E49">
              <w:t>312</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DA0EE"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238D25" w14:textId="77777777" w:rsidR="00766E28" w:rsidRPr="00BC6E49" w:rsidRDefault="00766E28" w:rsidP="00FC50F5">
            <w:pPr>
              <w:spacing w:before="0"/>
            </w:pPr>
            <w:bookmarkStart w:id="712" w:name="lt_pId324"/>
            <w:r w:rsidRPr="00BC6E49">
              <w:t>2xxxx, 3xxxx, 4xxxx,</w:t>
            </w:r>
            <w:bookmarkEnd w:id="712"/>
            <w:r w:rsidRPr="00BC6E49">
              <w:t xml:space="preserve"> </w:t>
            </w:r>
            <w:r w:rsidRPr="00BC6E49">
              <w:br/>
            </w:r>
            <w:bookmarkStart w:id="713" w:name="lt_pId325"/>
            <w:r w:rsidRPr="00BC6E49">
              <w:t>5xxxx</w:t>
            </w:r>
            <w:bookmarkEnd w:id="713"/>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13EAB79C" w14:textId="77777777" w:rsidR="00766E28" w:rsidRPr="00BC6E49" w:rsidRDefault="00766E28" w:rsidP="00FC50F5">
            <w:pPr>
              <w:spacing w:before="0"/>
            </w:pPr>
            <w:bookmarkStart w:id="714" w:name="lt_pId326"/>
            <w:r w:rsidRPr="00BC6E49">
              <w:t>9xxxx</w:t>
            </w:r>
            <w:bookmarkEnd w:id="714"/>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E92961E" w14:textId="77777777" w:rsidR="00766E28" w:rsidRPr="00BC6E49" w:rsidRDefault="00766E28" w:rsidP="00FC50F5">
            <w:pPr>
              <w:spacing w:before="0"/>
            </w:pPr>
            <w:bookmarkStart w:id="715" w:name="lt_pId327"/>
            <w:r w:rsidRPr="00BC6E49">
              <w:t>850xx,</w:t>
            </w:r>
            <w:bookmarkEnd w:id="715"/>
            <w:r w:rsidRPr="00BC6E49">
              <w:t xml:space="preserve"> </w:t>
            </w:r>
            <w:r w:rsidRPr="00BC6E49">
              <w:br/>
            </w:r>
            <w:bookmarkStart w:id="716" w:name="lt_pId328"/>
            <w:r w:rsidRPr="00BC6E49">
              <w:t>851xx,</w:t>
            </w:r>
            <w:bookmarkEnd w:id="716"/>
            <w:r w:rsidRPr="00BC6E49">
              <w:t xml:space="preserve"> </w:t>
            </w:r>
            <w:r w:rsidRPr="00BC6E49">
              <w:br/>
            </w:r>
            <w:bookmarkStart w:id="717" w:name="lt_pId329"/>
            <w:r w:rsidRPr="00BC6E49">
              <w:t>852xx,</w:t>
            </w:r>
            <w:bookmarkEnd w:id="717"/>
            <w:r w:rsidRPr="00BC6E49">
              <w:t xml:space="preserve"> </w:t>
            </w:r>
            <w:r w:rsidRPr="00BC6E49">
              <w:br/>
            </w:r>
            <w:bookmarkStart w:id="718" w:name="lt_pId330"/>
            <w:r w:rsidRPr="00BC6E49">
              <w:t>853xx,</w:t>
            </w:r>
            <w:bookmarkEnd w:id="718"/>
            <w:r w:rsidRPr="00BC6E49">
              <w:t xml:space="preserve"> </w:t>
            </w:r>
            <w:r w:rsidRPr="00BC6E49">
              <w:br/>
            </w:r>
            <w:bookmarkStart w:id="719" w:name="lt_pId331"/>
            <w:r w:rsidRPr="00BC6E49">
              <w:t>854xx,</w:t>
            </w:r>
            <w:bookmarkEnd w:id="719"/>
            <w:r w:rsidRPr="00BC6E49">
              <w:t xml:space="preserve"> </w:t>
            </w:r>
            <w:r w:rsidRPr="00BC6E49">
              <w:br/>
            </w:r>
            <w:bookmarkStart w:id="720" w:name="lt_pId332"/>
            <w:r w:rsidRPr="00BC6E49">
              <w:t>855xx,</w:t>
            </w:r>
            <w:bookmarkEnd w:id="720"/>
            <w:r w:rsidRPr="00BC6E49">
              <w:t xml:space="preserve"> </w:t>
            </w:r>
            <w:r w:rsidRPr="00BC6E49">
              <w:br/>
            </w:r>
            <w:bookmarkStart w:id="721" w:name="lt_pId333"/>
            <w:r w:rsidRPr="00BC6E49">
              <w:t>856xx,</w:t>
            </w:r>
            <w:bookmarkEnd w:id="721"/>
            <w:r w:rsidRPr="00BC6E49">
              <w:t xml:space="preserve"> </w:t>
            </w:r>
            <w:r w:rsidRPr="00BC6E49">
              <w:br/>
            </w:r>
            <w:bookmarkStart w:id="722" w:name="lt_pId334"/>
            <w:r w:rsidRPr="00BC6E49">
              <w:t>857xx,</w:t>
            </w:r>
            <w:bookmarkEnd w:id="722"/>
            <w:r w:rsidRPr="00BC6E49">
              <w:t xml:space="preserve"> </w:t>
            </w:r>
            <w:r w:rsidRPr="00BC6E49">
              <w:br/>
            </w:r>
            <w:bookmarkStart w:id="723" w:name="lt_pId335"/>
            <w:r w:rsidRPr="00BC6E49">
              <w:t>858xx</w:t>
            </w:r>
            <w:bookmarkEnd w:id="723"/>
          </w:p>
        </w:tc>
        <w:tc>
          <w:tcPr>
            <w:tcW w:w="1025" w:type="dxa"/>
            <w:tcBorders>
              <w:top w:val="single" w:sz="4" w:space="0" w:color="auto"/>
              <w:left w:val="nil"/>
              <w:bottom w:val="single" w:sz="4" w:space="0" w:color="auto"/>
              <w:right w:val="single" w:sz="4" w:space="0" w:color="auto"/>
            </w:tcBorders>
            <w:shd w:val="clear" w:color="auto" w:fill="808080"/>
          </w:tcPr>
          <w:p w14:paraId="4895CA73" w14:textId="77777777" w:rsidR="00766E28" w:rsidRPr="00BC6E49" w:rsidRDefault="00766E28" w:rsidP="00FC50F5">
            <w:pPr>
              <w:spacing w:before="0"/>
            </w:pPr>
          </w:p>
        </w:tc>
      </w:tr>
      <w:tr w:rsidR="00766E28" w:rsidRPr="00BC6E49" w14:paraId="5B40C07F"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5EADA3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DC1B40B" w14:textId="77777777" w:rsidR="00766E28" w:rsidRPr="00BC6E49" w:rsidRDefault="00766E28" w:rsidP="00FC50F5">
            <w:pPr>
              <w:spacing w:before="0"/>
              <w:rPr>
                <w:b/>
                <w:bCs/>
              </w:rPr>
            </w:pPr>
            <w:bookmarkStart w:id="724" w:name="lt_pId336"/>
            <w:r w:rsidRPr="00BC6E49">
              <w:rPr>
                <w:b/>
                <w:bCs/>
              </w:rPr>
              <w:t>Région d'Akhurian</w:t>
            </w:r>
            <w:bookmarkEnd w:id="724"/>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B24B17B"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29B9B153"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53D4775F" w14:textId="77777777" w:rsidR="00766E28" w:rsidRPr="00BC6E49" w:rsidRDefault="00766E28" w:rsidP="00FC50F5">
            <w:pPr>
              <w:spacing w:before="0"/>
            </w:pPr>
            <w:bookmarkStart w:id="725" w:name="lt_pId337"/>
            <w:r w:rsidRPr="00BC6E49">
              <w:t>7xxxx</w:t>
            </w:r>
            <w:bookmarkEnd w:id="725"/>
          </w:p>
        </w:tc>
        <w:tc>
          <w:tcPr>
            <w:tcW w:w="946" w:type="dxa"/>
            <w:tcBorders>
              <w:top w:val="nil"/>
              <w:left w:val="nil"/>
              <w:bottom w:val="single" w:sz="4" w:space="0" w:color="auto"/>
              <w:right w:val="single" w:sz="4" w:space="0" w:color="auto"/>
            </w:tcBorders>
            <w:shd w:val="clear" w:color="auto" w:fill="auto"/>
            <w:noWrap/>
            <w:vAlign w:val="bottom"/>
            <w:hideMark/>
          </w:tcPr>
          <w:p w14:paraId="18F45686" w14:textId="77777777" w:rsidR="00766E28" w:rsidRPr="00BC6E49" w:rsidRDefault="00766E28" w:rsidP="00FC50F5">
            <w:pPr>
              <w:spacing w:before="0"/>
            </w:pPr>
            <w:bookmarkStart w:id="726" w:name="lt_pId338"/>
            <w:r w:rsidRPr="00BC6E49">
              <w:t>80xxx, 81xxx, 82xxx, 83xxx, 84xxx</w:t>
            </w:r>
            <w:bookmarkEnd w:id="726"/>
          </w:p>
        </w:tc>
        <w:tc>
          <w:tcPr>
            <w:tcW w:w="1347" w:type="dxa"/>
            <w:tcBorders>
              <w:top w:val="nil"/>
              <w:left w:val="nil"/>
              <w:bottom w:val="single" w:sz="4" w:space="0" w:color="auto"/>
              <w:right w:val="single" w:sz="4" w:space="0" w:color="auto"/>
            </w:tcBorders>
            <w:shd w:val="clear" w:color="auto" w:fill="auto"/>
            <w:noWrap/>
            <w:vAlign w:val="center"/>
            <w:hideMark/>
          </w:tcPr>
          <w:p w14:paraId="70A81271" w14:textId="77777777" w:rsidR="00766E28" w:rsidRPr="00BC6E49" w:rsidRDefault="00766E28" w:rsidP="00FC50F5">
            <w:pPr>
              <w:spacing w:before="0"/>
            </w:pPr>
            <w:bookmarkStart w:id="727" w:name="lt_pId339"/>
            <w:r w:rsidRPr="00BC6E49">
              <w:t>859xx</w:t>
            </w:r>
            <w:bookmarkEnd w:id="727"/>
          </w:p>
        </w:tc>
        <w:tc>
          <w:tcPr>
            <w:tcW w:w="1025" w:type="dxa"/>
            <w:tcBorders>
              <w:top w:val="nil"/>
              <w:left w:val="nil"/>
              <w:bottom w:val="single" w:sz="4" w:space="0" w:color="auto"/>
              <w:right w:val="single" w:sz="4" w:space="0" w:color="auto"/>
            </w:tcBorders>
            <w:shd w:val="clear" w:color="auto" w:fill="808080"/>
          </w:tcPr>
          <w:p w14:paraId="7AD868FE" w14:textId="77777777" w:rsidR="00766E28" w:rsidRPr="00BC6E49" w:rsidRDefault="00766E28" w:rsidP="00FC50F5">
            <w:pPr>
              <w:spacing w:before="0"/>
            </w:pPr>
          </w:p>
        </w:tc>
      </w:tr>
      <w:tr w:rsidR="00766E28" w:rsidRPr="00BC6E49" w14:paraId="55ABC5E9"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E25BB7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8951985" w14:textId="77777777" w:rsidR="00766E28" w:rsidRPr="00BC6E49" w:rsidRDefault="00766E28" w:rsidP="00FC50F5">
            <w:pPr>
              <w:spacing w:before="0"/>
            </w:pPr>
            <w:bookmarkStart w:id="728" w:name="lt_pId340"/>
            <w:r w:rsidRPr="00BC6E49">
              <w:t>Gyumri CDMA</w:t>
            </w:r>
            <w:bookmarkEnd w:id="728"/>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3B00EEFD"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2DDD3A6D"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B172B43" w14:textId="77777777" w:rsidR="00766E28" w:rsidRPr="00BC6E49" w:rsidRDefault="00766E28" w:rsidP="00FC50F5">
            <w:pPr>
              <w:spacing w:before="0"/>
            </w:pPr>
            <w:bookmarkStart w:id="729" w:name="lt_pId341"/>
            <w:r w:rsidRPr="00BC6E49">
              <w:t>6xxxx</w:t>
            </w:r>
            <w:bookmarkEnd w:id="729"/>
          </w:p>
        </w:tc>
        <w:tc>
          <w:tcPr>
            <w:tcW w:w="946" w:type="dxa"/>
            <w:tcBorders>
              <w:top w:val="nil"/>
              <w:left w:val="nil"/>
              <w:bottom w:val="single" w:sz="4" w:space="0" w:color="auto"/>
              <w:right w:val="single" w:sz="4" w:space="0" w:color="auto"/>
            </w:tcBorders>
            <w:shd w:val="clear" w:color="000000" w:fill="808080"/>
            <w:noWrap/>
            <w:vAlign w:val="bottom"/>
            <w:hideMark/>
          </w:tcPr>
          <w:p w14:paraId="62E35DA3"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478C2E2D"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67D446C4" w14:textId="77777777" w:rsidR="00766E28" w:rsidRPr="00BC6E49" w:rsidRDefault="00766E28" w:rsidP="00FC50F5">
            <w:pPr>
              <w:spacing w:before="0"/>
            </w:pPr>
          </w:p>
        </w:tc>
      </w:tr>
      <w:tr w:rsidR="00766E28" w:rsidRPr="00BC6E49" w14:paraId="0C9380FF"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9D46D6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5753E77" w14:textId="77777777" w:rsidR="00766E28" w:rsidRPr="00BC6E49" w:rsidRDefault="00766E28" w:rsidP="00FC50F5">
            <w:pPr>
              <w:spacing w:before="0"/>
              <w:rPr>
                <w:b/>
                <w:bCs/>
              </w:rPr>
            </w:pPr>
            <w:bookmarkStart w:id="730" w:name="lt_pId344"/>
            <w:r w:rsidRPr="00BC6E49">
              <w:rPr>
                <w:b/>
                <w:bCs/>
              </w:rPr>
              <w:t>Région d'Ashotsk</w:t>
            </w:r>
            <w:bookmarkEnd w:id="730"/>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EA2A5B" w14:textId="77777777" w:rsidR="00766E28" w:rsidRPr="00BC6E49" w:rsidRDefault="00766E28" w:rsidP="00FC50F5">
            <w:pPr>
              <w:spacing w:before="0"/>
            </w:pPr>
            <w:r w:rsidRPr="00BC6E49">
              <w:t>245</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7B7B5"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14FF5BA5" w14:textId="77777777" w:rsidR="00766E28" w:rsidRPr="00BC6E49" w:rsidRDefault="00766E28" w:rsidP="00FC50F5">
            <w:pPr>
              <w:spacing w:before="0"/>
            </w:pPr>
            <w:bookmarkStart w:id="731" w:name="lt_pId347"/>
            <w:r w:rsidRPr="00BC6E49">
              <w:t>2xxxx, 3xxxx</w:t>
            </w:r>
            <w:bookmarkEnd w:id="731"/>
          </w:p>
        </w:tc>
        <w:tc>
          <w:tcPr>
            <w:tcW w:w="946" w:type="dxa"/>
            <w:tcBorders>
              <w:top w:val="nil"/>
              <w:left w:val="nil"/>
              <w:bottom w:val="single" w:sz="4" w:space="0" w:color="auto"/>
              <w:right w:val="single" w:sz="4" w:space="0" w:color="auto"/>
            </w:tcBorders>
            <w:shd w:val="clear" w:color="auto" w:fill="auto"/>
            <w:noWrap/>
            <w:vAlign w:val="center"/>
            <w:hideMark/>
          </w:tcPr>
          <w:p w14:paraId="236B87F5" w14:textId="77777777" w:rsidR="00766E28" w:rsidRPr="00BC6E49" w:rsidRDefault="00766E28" w:rsidP="00FC50F5">
            <w:pPr>
              <w:spacing w:before="0"/>
            </w:pPr>
            <w:bookmarkStart w:id="732" w:name="lt_pId348"/>
            <w:r w:rsidRPr="00BC6E49">
              <w:t>4xxxx</w:t>
            </w:r>
            <w:bookmarkEnd w:id="732"/>
          </w:p>
        </w:tc>
        <w:tc>
          <w:tcPr>
            <w:tcW w:w="1347" w:type="dxa"/>
            <w:tcBorders>
              <w:top w:val="nil"/>
              <w:left w:val="nil"/>
              <w:bottom w:val="single" w:sz="4" w:space="0" w:color="auto"/>
              <w:right w:val="single" w:sz="4" w:space="0" w:color="auto"/>
            </w:tcBorders>
            <w:shd w:val="clear" w:color="auto" w:fill="auto"/>
            <w:noWrap/>
            <w:vAlign w:val="center"/>
            <w:hideMark/>
          </w:tcPr>
          <w:p w14:paraId="6F4B92A0" w14:textId="77777777" w:rsidR="00766E28" w:rsidRPr="00BC6E49" w:rsidRDefault="00766E28" w:rsidP="00FC50F5">
            <w:pPr>
              <w:spacing w:before="0"/>
            </w:pPr>
            <w:bookmarkStart w:id="733" w:name="lt_pId349"/>
            <w:r w:rsidRPr="00BC6E49">
              <w:t>81xxx</w:t>
            </w:r>
            <w:bookmarkEnd w:id="733"/>
          </w:p>
        </w:tc>
        <w:tc>
          <w:tcPr>
            <w:tcW w:w="1025" w:type="dxa"/>
            <w:tcBorders>
              <w:top w:val="nil"/>
              <w:left w:val="nil"/>
              <w:bottom w:val="single" w:sz="4" w:space="0" w:color="auto"/>
              <w:right w:val="single" w:sz="4" w:space="0" w:color="auto"/>
            </w:tcBorders>
            <w:shd w:val="clear" w:color="auto" w:fill="808080"/>
          </w:tcPr>
          <w:p w14:paraId="4144EF0C" w14:textId="77777777" w:rsidR="00766E28" w:rsidRPr="00BC6E49" w:rsidRDefault="00766E28" w:rsidP="00FC50F5">
            <w:pPr>
              <w:spacing w:before="0"/>
            </w:pPr>
          </w:p>
        </w:tc>
      </w:tr>
      <w:tr w:rsidR="00766E28" w:rsidRPr="00BC6E49" w14:paraId="73C0039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1C85DC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EC1618C" w14:textId="77777777" w:rsidR="00766E28" w:rsidRPr="00BC6E49" w:rsidRDefault="00766E28" w:rsidP="00FC50F5">
            <w:pPr>
              <w:spacing w:before="0"/>
            </w:pPr>
            <w:bookmarkStart w:id="734" w:name="lt_pId350"/>
            <w:r w:rsidRPr="00BC6E49">
              <w:t>Ashotsk CDMA</w:t>
            </w:r>
            <w:bookmarkEnd w:id="734"/>
          </w:p>
        </w:tc>
        <w:tc>
          <w:tcPr>
            <w:tcW w:w="782" w:type="dxa"/>
            <w:vMerge/>
            <w:tcBorders>
              <w:top w:val="nil"/>
              <w:left w:val="single" w:sz="4" w:space="0" w:color="auto"/>
              <w:bottom w:val="single" w:sz="4" w:space="0" w:color="auto"/>
              <w:right w:val="single" w:sz="4" w:space="0" w:color="auto"/>
            </w:tcBorders>
            <w:vAlign w:val="center"/>
            <w:hideMark/>
          </w:tcPr>
          <w:p w14:paraId="6BC806AE"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3B544B5"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0C19CB91" w14:textId="77777777" w:rsidR="00766E28" w:rsidRPr="00BC6E49" w:rsidRDefault="00766E28" w:rsidP="00FC50F5">
            <w:pPr>
              <w:spacing w:before="0"/>
            </w:pPr>
            <w:bookmarkStart w:id="735" w:name="lt_pId351"/>
            <w:r w:rsidRPr="00BC6E49">
              <w:t>6xxxx</w:t>
            </w:r>
            <w:bookmarkEnd w:id="735"/>
          </w:p>
        </w:tc>
        <w:tc>
          <w:tcPr>
            <w:tcW w:w="946" w:type="dxa"/>
            <w:tcBorders>
              <w:top w:val="nil"/>
              <w:left w:val="nil"/>
              <w:bottom w:val="single" w:sz="4" w:space="0" w:color="auto"/>
              <w:right w:val="single" w:sz="4" w:space="0" w:color="auto"/>
            </w:tcBorders>
            <w:shd w:val="clear" w:color="000000" w:fill="808080"/>
            <w:noWrap/>
            <w:vAlign w:val="bottom"/>
            <w:hideMark/>
          </w:tcPr>
          <w:p w14:paraId="54A33E3C"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1597655B"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6C181A90" w14:textId="77777777" w:rsidR="00766E28" w:rsidRPr="00BC6E49" w:rsidRDefault="00766E28" w:rsidP="00FC50F5">
            <w:pPr>
              <w:spacing w:before="0"/>
            </w:pPr>
          </w:p>
        </w:tc>
      </w:tr>
      <w:tr w:rsidR="00766E28" w:rsidRPr="00BC6E49" w14:paraId="0845D368"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856ACA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02AFCDB" w14:textId="77777777" w:rsidR="00766E28" w:rsidRPr="00BC6E49" w:rsidRDefault="00766E28" w:rsidP="00FC50F5">
            <w:pPr>
              <w:spacing w:before="0"/>
              <w:rPr>
                <w:b/>
                <w:bCs/>
              </w:rPr>
            </w:pPr>
            <w:bookmarkStart w:id="736" w:name="lt_pId354"/>
            <w:r w:rsidRPr="00BC6E49">
              <w:rPr>
                <w:b/>
                <w:bCs/>
              </w:rPr>
              <w:t>Région d'Amasia</w:t>
            </w:r>
            <w:bookmarkEnd w:id="736"/>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332425" w14:textId="77777777" w:rsidR="00766E28" w:rsidRPr="00BC6E49" w:rsidRDefault="00766E28" w:rsidP="00FC50F5">
            <w:pPr>
              <w:spacing w:before="0"/>
            </w:pPr>
            <w:r w:rsidRPr="00BC6E49">
              <w:t>246</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FE56F7"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785B0C0E" w14:textId="77777777" w:rsidR="00766E28" w:rsidRPr="00BC6E49" w:rsidRDefault="00766E28" w:rsidP="00FC50F5">
            <w:pPr>
              <w:spacing w:before="0"/>
            </w:pPr>
            <w:bookmarkStart w:id="737" w:name="lt_pId357"/>
            <w:r w:rsidRPr="00BC6E49">
              <w:t>2xxxx, 3xxxx</w:t>
            </w:r>
            <w:bookmarkEnd w:id="737"/>
          </w:p>
        </w:tc>
        <w:tc>
          <w:tcPr>
            <w:tcW w:w="946" w:type="dxa"/>
            <w:tcBorders>
              <w:top w:val="nil"/>
              <w:left w:val="nil"/>
              <w:bottom w:val="single" w:sz="4" w:space="0" w:color="auto"/>
              <w:right w:val="single" w:sz="4" w:space="0" w:color="auto"/>
            </w:tcBorders>
            <w:shd w:val="clear" w:color="auto" w:fill="auto"/>
            <w:noWrap/>
            <w:vAlign w:val="center"/>
            <w:hideMark/>
          </w:tcPr>
          <w:p w14:paraId="57EA7C7B" w14:textId="77777777" w:rsidR="00766E28" w:rsidRPr="00BC6E49" w:rsidRDefault="00766E28" w:rsidP="00FC50F5">
            <w:pPr>
              <w:spacing w:before="0"/>
            </w:pPr>
            <w:bookmarkStart w:id="738" w:name="lt_pId358"/>
            <w:r w:rsidRPr="00BC6E49">
              <w:t>4xxxx</w:t>
            </w:r>
            <w:bookmarkEnd w:id="738"/>
          </w:p>
        </w:tc>
        <w:tc>
          <w:tcPr>
            <w:tcW w:w="1347" w:type="dxa"/>
            <w:tcBorders>
              <w:top w:val="nil"/>
              <w:left w:val="nil"/>
              <w:bottom w:val="single" w:sz="4" w:space="0" w:color="auto"/>
              <w:right w:val="single" w:sz="4" w:space="0" w:color="auto"/>
            </w:tcBorders>
            <w:shd w:val="clear" w:color="auto" w:fill="auto"/>
            <w:noWrap/>
            <w:vAlign w:val="center"/>
            <w:hideMark/>
          </w:tcPr>
          <w:p w14:paraId="59B65D37" w14:textId="77777777" w:rsidR="00766E28" w:rsidRPr="00BC6E49" w:rsidRDefault="00766E28" w:rsidP="00FC50F5">
            <w:pPr>
              <w:spacing w:before="0"/>
            </w:pPr>
            <w:bookmarkStart w:id="739" w:name="lt_pId359"/>
            <w:r w:rsidRPr="00BC6E49">
              <w:t>81xxx</w:t>
            </w:r>
            <w:bookmarkEnd w:id="739"/>
          </w:p>
        </w:tc>
        <w:tc>
          <w:tcPr>
            <w:tcW w:w="1025" w:type="dxa"/>
            <w:tcBorders>
              <w:top w:val="nil"/>
              <w:left w:val="nil"/>
              <w:bottom w:val="single" w:sz="4" w:space="0" w:color="auto"/>
              <w:right w:val="single" w:sz="4" w:space="0" w:color="auto"/>
            </w:tcBorders>
            <w:shd w:val="clear" w:color="auto" w:fill="808080"/>
          </w:tcPr>
          <w:p w14:paraId="4422DB5A" w14:textId="77777777" w:rsidR="00766E28" w:rsidRPr="00BC6E49" w:rsidRDefault="00766E28" w:rsidP="00FC50F5">
            <w:pPr>
              <w:spacing w:before="0"/>
            </w:pPr>
          </w:p>
        </w:tc>
      </w:tr>
      <w:tr w:rsidR="00766E28" w:rsidRPr="00BC6E49" w14:paraId="527935AD"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9CBE9B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ED2D0E7" w14:textId="77777777" w:rsidR="00766E28" w:rsidRPr="00BC6E49" w:rsidRDefault="00766E28" w:rsidP="00FC50F5">
            <w:pPr>
              <w:spacing w:before="0"/>
            </w:pPr>
            <w:bookmarkStart w:id="740" w:name="lt_pId360"/>
            <w:r w:rsidRPr="00BC6E49">
              <w:t>Amasia CDMA</w:t>
            </w:r>
            <w:bookmarkEnd w:id="740"/>
          </w:p>
        </w:tc>
        <w:tc>
          <w:tcPr>
            <w:tcW w:w="782" w:type="dxa"/>
            <w:vMerge/>
            <w:tcBorders>
              <w:top w:val="nil"/>
              <w:left w:val="single" w:sz="4" w:space="0" w:color="auto"/>
              <w:bottom w:val="single" w:sz="4" w:space="0" w:color="auto"/>
              <w:right w:val="single" w:sz="4" w:space="0" w:color="auto"/>
            </w:tcBorders>
            <w:vAlign w:val="center"/>
            <w:hideMark/>
          </w:tcPr>
          <w:p w14:paraId="18A4EE49"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0A561B1F"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245B3B5F" w14:textId="77777777" w:rsidR="00766E28" w:rsidRPr="00BC6E49" w:rsidRDefault="00766E28" w:rsidP="00FC50F5">
            <w:pPr>
              <w:spacing w:before="0"/>
            </w:pPr>
            <w:bookmarkStart w:id="741" w:name="lt_pId361"/>
            <w:r w:rsidRPr="00BC6E49">
              <w:t>6xxxx</w:t>
            </w:r>
            <w:bookmarkEnd w:id="741"/>
          </w:p>
        </w:tc>
        <w:tc>
          <w:tcPr>
            <w:tcW w:w="946" w:type="dxa"/>
            <w:tcBorders>
              <w:top w:val="nil"/>
              <w:left w:val="nil"/>
              <w:bottom w:val="single" w:sz="4" w:space="0" w:color="auto"/>
              <w:right w:val="single" w:sz="4" w:space="0" w:color="auto"/>
            </w:tcBorders>
            <w:shd w:val="clear" w:color="000000" w:fill="808080"/>
            <w:noWrap/>
            <w:vAlign w:val="bottom"/>
            <w:hideMark/>
          </w:tcPr>
          <w:p w14:paraId="5B016D73"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0D0A89F"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3FE1BF6B" w14:textId="77777777" w:rsidR="00766E28" w:rsidRPr="00BC6E49" w:rsidRDefault="00766E28" w:rsidP="00FC50F5">
            <w:pPr>
              <w:spacing w:before="0"/>
            </w:pPr>
          </w:p>
        </w:tc>
      </w:tr>
      <w:tr w:rsidR="00766E28" w:rsidRPr="00BC6E49" w14:paraId="4BB0E70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F0D047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171222D" w14:textId="77777777" w:rsidR="00766E28" w:rsidRPr="00BC6E49" w:rsidRDefault="00766E28" w:rsidP="00FC50F5">
            <w:pPr>
              <w:spacing w:before="0"/>
              <w:rPr>
                <w:b/>
                <w:bCs/>
              </w:rPr>
            </w:pPr>
            <w:bookmarkStart w:id="742" w:name="lt_pId364"/>
            <w:r w:rsidRPr="00BC6E49">
              <w:rPr>
                <w:b/>
                <w:bCs/>
              </w:rPr>
              <w:t>Maralik</w:t>
            </w:r>
            <w:bookmarkEnd w:id="742"/>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38BCC3" w14:textId="77777777" w:rsidR="00766E28" w:rsidRPr="00BC6E49" w:rsidRDefault="00766E28" w:rsidP="00FC50F5">
            <w:pPr>
              <w:spacing w:before="0"/>
            </w:pPr>
            <w:r w:rsidRPr="00BC6E49">
              <w:t>242</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AE6952"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vAlign w:val="bottom"/>
            <w:hideMark/>
          </w:tcPr>
          <w:p w14:paraId="590B4422" w14:textId="77777777" w:rsidR="00766E28" w:rsidRPr="00BC6E49" w:rsidRDefault="00766E28" w:rsidP="00FC50F5">
            <w:pPr>
              <w:spacing w:before="0"/>
            </w:pPr>
            <w:bookmarkStart w:id="743" w:name="lt_pId367"/>
            <w:r w:rsidRPr="00BC6E49">
              <w:t>2xxxx, 3xxxx, 4xxxx,</w:t>
            </w:r>
            <w:bookmarkEnd w:id="743"/>
            <w:r w:rsidRPr="00BC6E49">
              <w:t xml:space="preserve"> </w:t>
            </w:r>
            <w:r w:rsidRPr="00BC6E49">
              <w:br/>
            </w:r>
            <w:bookmarkStart w:id="744" w:name="lt_pId368"/>
            <w:r w:rsidRPr="00BC6E49">
              <w:t>9xxxx</w:t>
            </w:r>
            <w:bookmarkEnd w:id="744"/>
          </w:p>
        </w:tc>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41A1EC" w14:textId="77777777" w:rsidR="00766E28" w:rsidRPr="00BC6E49" w:rsidRDefault="00766E28" w:rsidP="00FC50F5">
            <w:pPr>
              <w:spacing w:before="0"/>
            </w:pPr>
            <w:bookmarkStart w:id="745" w:name="lt_pId369"/>
            <w:r w:rsidRPr="00BC6E49">
              <w:t>5xxxx</w:t>
            </w:r>
            <w:bookmarkEnd w:id="745"/>
          </w:p>
        </w:tc>
        <w:tc>
          <w:tcPr>
            <w:tcW w:w="13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ED9ED9" w14:textId="77777777" w:rsidR="00766E28" w:rsidRPr="00BC6E49" w:rsidRDefault="00766E28" w:rsidP="00FC50F5">
            <w:pPr>
              <w:spacing w:before="0"/>
            </w:pPr>
            <w:bookmarkStart w:id="746" w:name="lt_pId370"/>
            <w:r w:rsidRPr="00BC6E49">
              <w:t>81xxx</w:t>
            </w:r>
            <w:bookmarkEnd w:id="746"/>
          </w:p>
        </w:tc>
        <w:tc>
          <w:tcPr>
            <w:tcW w:w="1025" w:type="dxa"/>
            <w:tcBorders>
              <w:top w:val="nil"/>
              <w:left w:val="single" w:sz="4" w:space="0" w:color="auto"/>
              <w:bottom w:val="single" w:sz="4" w:space="0" w:color="auto"/>
              <w:right w:val="single" w:sz="4" w:space="0" w:color="auto"/>
            </w:tcBorders>
            <w:shd w:val="clear" w:color="auto" w:fill="808080"/>
          </w:tcPr>
          <w:p w14:paraId="06F3A295" w14:textId="77777777" w:rsidR="00766E28" w:rsidRPr="00BC6E49" w:rsidRDefault="00766E28" w:rsidP="00FC50F5">
            <w:pPr>
              <w:spacing w:before="0"/>
            </w:pPr>
          </w:p>
        </w:tc>
      </w:tr>
      <w:tr w:rsidR="00766E28" w:rsidRPr="00BC6E49" w14:paraId="2EC3A7FF"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C9ABFA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7B7E6B4" w14:textId="77777777" w:rsidR="00766E28" w:rsidRPr="00BC6E49" w:rsidRDefault="00766E28" w:rsidP="00FC50F5">
            <w:pPr>
              <w:spacing w:before="0"/>
            </w:pPr>
            <w:bookmarkStart w:id="747" w:name="lt_pId371"/>
            <w:r w:rsidRPr="00BC6E49">
              <w:t>Sarnaghbyur</w:t>
            </w:r>
            <w:bookmarkEnd w:id="747"/>
          </w:p>
        </w:tc>
        <w:tc>
          <w:tcPr>
            <w:tcW w:w="782" w:type="dxa"/>
            <w:vMerge/>
            <w:tcBorders>
              <w:top w:val="nil"/>
              <w:left w:val="single" w:sz="4" w:space="0" w:color="auto"/>
              <w:bottom w:val="single" w:sz="4" w:space="0" w:color="auto"/>
              <w:right w:val="single" w:sz="4" w:space="0" w:color="auto"/>
            </w:tcBorders>
            <w:vAlign w:val="center"/>
            <w:hideMark/>
          </w:tcPr>
          <w:p w14:paraId="251A4A3B"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C9E6DCE"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64E776C3" w14:textId="77777777" w:rsidR="00766E28" w:rsidRPr="00BC6E49" w:rsidRDefault="00766E28" w:rsidP="00FC50F5">
            <w:pPr>
              <w:spacing w:before="0"/>
            </w:pPr>
            <w:bookmarkStart w:id="748" w:name="lt_pId372"/>
            <w:r w:rsidRPr="00BC6E49">
              <w:t>31xxx</w:t>
            </w:r>
            <w:bookmarkEnd w:id="748"/>
          </w:p>
        </w:tc>
        <w:tc>
          <w:tcPr>
            <w:tcW w:w="946" w:type="dxa"/>
            <w:vMerge/>
            <w:tcBorders>
              <w:top w:val="nil"/>
              <w:left w:val="single" w:sz="4" w:space="0" w:color="auto"/>
              <w:bottom w:val="single" w:sz="4" w:space="0" w:color="auto"/>
              <w:right w:val="single" w:sz="4" w:space="0" w:color="auto"/>
            </w:tcBorders>
            <w:vAlign w:val="center"/>
            <w:hideMark/>
          </w:tcPr>
          <w:p w14:paraId="1EC40BA8" w14:textId="77777777" w:rsidR="00766E28" w:rsidRPr="00BC6E49" w:rsidRDefault="00766E28" w:rsidP="00FC50F5">
            <w:pPr>
              <w:spacing w:before="0"/>
            </w:pPr>
          </w:p>
        </w:tc>
        <w:tc>
          <w:tcPr>
            <w:tcW w:w="1347" w:type="dxa"/>
            <w:vMerge/>
            <w:tcBorders>
              <w:top w:val="nil"/>
              <w:left w:val="single" w:sz="4" w:space="0" w:color="auto"/>
              <w:bottom w:val="single" w:sz="4" w:space="0" w:color="auto"/>
              <w:right w:val="single" w:sz="4" w:space="0" w:color="auto"/>
            </w:tcBorders>
            <w:vAlign w:val="center"/>
            <w:hideMark/>
          </w:tcPr>
          <w:p w14:paraId="61FFE653" w14:textId="77777777" w:rsidR="00766E28" w:rsidRPr="00BC6E49" w:rsidRDefault="00766E28" w:rsidP="00FC50F5">
            <w:pPr>
              <w:spacing w:before="0"/>
            </w:pPr>
          </w:p>
        </w:tc>
        <w:tc>
          <w:tcPr>
            <w:tcW w:w="1025" w:type="dxa"/>
            <w:tcBorders>
              <w:top w:val="nil"/>
              <w:left w:val="single" w:sz="4" w:space="0" w:color="auto"/>
              <w:bottom w:val="single" w:sz="4" w:space="0" w:color="auto"/>
              <w:right w:val="single" w:sz="4" w:space="0" w:color="auto"/>
            </w:tcBorders>
            <w:shd w:val="clear" w:color="auto" w:fill="808080"/>
          </w:tcPr>
          <w:p w14:paraId="3133E422" w14:textId="77777777" w:rsidR="00766E28" w:rsidRPr="00BC6E49" w:rsidRDefault="00766E28" w:rsidP="00FC50F5">
            <w:pPr>
              <w:spacing w:before="0"/>
            </w:pPr>
          </w:p>
        </w:tc>
      </w:tr>
      <w:tr w:rsidR="00766E28" w:rsidRPr="00BC6E49" w14:paraId="603B4F02"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310AB9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193A469" w14:textId="77777777" w:rsidR="00766E28" w:rsidRPr="00BC6E49" w:rsidRDefault="00766E28" w:rsidP="00FC50F5">
            <w:pPr>
              <w:spacing w:before="0"/>
            </w:pPr>
            <w:bookmarkStart w:id="749" w:name="lt_pId373"/>
            <w:r w:rsidRPr="00BC6E49">
              <w:t>Maralik CDMA</w:t>
            </w:r>
            <w:bookmarkEnd w:id="749"/>
          </w:p>
        </w:tc>
        <w:tc>
          <w:tcPr>
            <w:tcW w:w="782" w:type="dxa"/>
            <w:vMerge/>
            <w:tcBorders>
              <w:top w:val="nil"/>
              <w:left w:val="single" w:sz="4" w:space="0" w:color="auto"/>
              <w:bottom w:val="single" w:sz="4" w:space="0" w:color="auto"/>
              <w:right w:val="single" w:sz="4" w:space="0" w:color="auto"/>
            </w:tcBorders>
            <w:vAlign w:val="center"/>
            <w:hideMark/>
          </w:tcPr>
          <w:p w14:paraId="281720D8"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1A53CA00"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B791913" w14:textId="77777777" w:rsidR="00766E28" w:rsidRPr="00BC6E49" w:rsidRDefault="00766E28" w:rsidP="00FC50F5">
            <w:pPr>
              <w:spacing w:before="0"/>
            </w:pPr>
            <w:bookmarkStart w:id="750" w:name="lt_pId374"/>
            <w:r w:rsidRPr="00BC6E49">
              <w:t>6xxxx</w:t>
            </w:r>
            <w:bookmarkEnd w:id="750"/>
          </w:p>
        </w:tc>
        <w:tc>
          <w:tcPr>
            <w:tcW w:w="946" w:type="dxa"/>
            <w:tcBorders>
              <w:top w:val="nil"/>
              <w:left w:val="nil"/>
              <w:bottom w:val="single" w:sz="4" w:space="0" w:color="auto"/>
              <w:right w:val="single" w:sz="4" w:space="0" w:color="auto"/>
            </w:tcBorders>
            <w:shd w:val="clear" w:color="000000" w:fill="808080"/>
            <w:noWrap/>
            <w:vAlign w:val="bottom"/>
            <w:hideMark/>
          </w:tcPr>
          <w:p w14:paraId="0FC3B4CA"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1FB566A"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022F00B8" w14:textId="77777777" w:rsidR="00766E28" w:rsidRPr="00BC6E49" w:rsidRDefault="00766E28" w:rsidP="00FC50F5">
            <w:pPr>
              <w:spacing w:before="0"/>
            </w:pPr>
          </w:p>
        </w:tc>
      </w:tr>
      <w:tr w:rsidR="00766E28" w:rsidRPr="00BC6E49" w14:paraId="2887B17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E52FA7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05F5F94" w14:textId="77777777" w:rsidR="00766E28" w:rsidRPr="00BC6E49" w:rsidRDefault="00766E28" w:rsidP="00FC50F5">
            <w:pPr>
              <w:spacing w:before="0"/>
              <w:rPr>
                <w:b/>
                <w:bCs/>
              </w:rPr>
            </w:pPr>
            <w:bookmarkStart w:id="751" w:name="lt_pId377"/>
            <w:r w:rsidRPr="00BC6E49">
              <w:rPr>
                <w:b/>
                <w:bCs/>
              </w:rPr>
              <w:t>Artik</w:t>
            </w:r>
            <w:bookmarkEnd w:id="751"/>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E27B05" w14:textId="77777777" w:rsidR="00766E28" w:rsidRPr="00BC6E49" w:rsidRDefault="00766E28" w:rsidP="00FC50F5">
            <w:pPr>
              <w:spacing w:before="0"/>
            </w:pPr>
            <w:r w:rsidRPr="00BC6E49">
              <w:t>244</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9648E1" w14:textId="77777777" w:rsidR="00766E28" w:rsidRPr="00BC6E49" w:rsidRDefault="00766E28" w:rsidP="00FC50F5">
            <w:pPr>
              <w:spacing w:before="0"/>
            </w:pPr>
            <w:r w:rsidRPr="00BC6E49">
              <w:t>-</w:t>
            </w:r>
          </w:p>
        </w:tc>
        <w:tc>
          <w:tcPr>
            <w:tcW w:w="1080" w:type="dxa"/>
            <w:tcBorders>
              <w:top w:val="nil"/>
              <w:left w:val="nil"/>
              <w:bottom w:val="nil"/>
              <w:right w:val="single" w:sz="4" w:space="0" w:color="auto"/>
            </w:tcBorders>
            <w:shd w:val="clear" w:color="auto" w:fill="auto"/>
            <w:noWrap/>
            <w:vAlign w:val="center"/>
            <w:hideMark/>
          </w:tcPr>
          <w:p w14:paraId="5C76C650" w14:textId="77777777" w:rsidR="00766E28" w:rsidRPr="00BC6E49" w:rsidRDefault="00766E28" w:rsidP="00FC50F5">
            <w:pPr>
              <w:spacing w:before="0"/>
            </w:pPr>
            <w:bookmarkStart w:id="752" w:name="lt_pId380"/>
            <w:r w:rsidRPr="00BC6E49">
              <w:t>2xxxx, 3xxxx, 5xxxx,</w:t>
            </w:r>
            <w:bookmarkEnd w:id="752"/>
            <w:r w:rsidRPr="00BC6E49">
              <w:t xml:space="preserve"> </w:t>
            </w:r>
            <w:r w:rsidRPr="00BC6E49">
              <w:br/>
            </w:r>
            <w:bookmarkStart w:id="753" w:name="lt_pId381"/>
            <w:r w:rsidRPr="00BC6E49">
              <w:t>9xxxx</w:t>
            </w:r>
            <w:bookmarkEnd w:id="753"/>
          </w:p>
        </w:tc>
        <w:tc>
          <w:tcPr>
            <w:tcW w:w="94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A2DE87" w14:textId="77777777" w:rsidR="00766E28" w:rsidRPr="00BC6E49" w:rsidRDefault="00766E28" w:rsidP="00FC50F5">
            <w:pPr>
              <w:spacing w:before="0"/>
            </w:pPr>
            <w:bookmarkStart w:id="754" w:name="lt_pId382"/>
            <w:r w:rsidRPr="00BC6E49">
              <w:t>4xxxx</w:t>
            </w:r>
            <w:bookmarkEnd w:id="754"/>
          </w:p>
        </w:tc>
        <w:tc>
          <w:tcPr>
            <w:tcW w:w="13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3FB75D" w14:textId="77777777" w:rsidR="00766E28" w:rsidRPr="00BC6E49" w:rsidRDefault="00766E28" w:rsidP="00FC50F5">
            <w:pPr>
              <w:spacing w:before="0"/>
            </w:pPr>
            <w:bookmarkStart w:id="755" w:name="lt_pId383"/>
            <w:r w:rsidRPr="00BC6E49">
              <w:t>81xxx</w:t>
            </w:r>
            <w:bookmarkEnd w:id="755"/>
          </w:p>
        </w:tc>
        <w:tc>
          <w:tcPr>
            <w:tcW w:w="1025" w:type="dxa"/>
            <w:tcBorders>
              <w:top w:val="nil"/>
              <w:left w:val="single" w:sz="4" w:space="0" w:color="auto"/>
              <w:bottom w:val="single" w:sz="4" w:space="0" w:color="auto"/>
              <w:right w:val="single" w:sz="4" w:space="0" w:color="auto"/>
            </w:tcBorders>
            <w:shd w:val="clear" w:color="auto" w:fill="808080"/>
          </w:tcPr>
          <w:p w14:paraId="696A27D9" w14:textId="77777777" w:rsidR="00766E28" w:rsidRPr="00BC6E49" w:rsidRDefault="00766E28" w:rsidP="00FC50F5">
            <w:pPr>
              <w:spacing w:before="0"/>
            </w:pPr>
          </w:p>
        </w:tc>
      </w:tr>
      <w:tr w:rsidR="00766E28" w:rsidRPr="00BC6E49" w14:paraId="4A57CE1A"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8AFB87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84544DE" w14:textId="77777777" w:rsidR="00766E28" w:rsidRPr="00BC6E49" w:rsidRDefault="00766E28" w:rsidP="00FC50F5">
            <w:pPr>
              <w:spacing w:before="0"/>
            </w:pPr>
            <w:bookmarkStart w:id="756" w:name="lt_pId384"/>
            <w:r w:rsidRPr="00BC6E49">
              <w:t>Panik</w:t>
            </w:r>
            <w:bookmarkEnd w:id="756"/>
          </w:p>
        </w:tc>
        <w:tc>
          <w:tcPr>
            <w:tcW w:w="782" w:type="dxa"/>
            <w:vMerge/>
            <w:tcBorders>
              <w:top w:val="nil"/>
              <w:left w:val="single" w:sz="4" w:space="0" w:color="auto"/>
              <w:bottom w:val="single" w:sz="4" w:space="0" w:color="auto"/>
              <w:right w:val="single" w:sz="4" w:space="0" w:color="auto"/>
            </w:tcBorders>
            <w:vAlign w:val="center"/>
            <w:hideMark/>
          </w:tcPr>
          <w:p w14:paraId="646FA7A0"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A7EA10F" w14:textId="77777777" w:rsidR="00766E28" w:rsidRPr="00BC6E49" w:rsidRDefault="00766E28" w:rsidP="00FC50F5">
            <w:pPr>
              <w:spacing w:before="0"/>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F5808F" w14:textId="77777777" w:rsidR="00766E28" w:rsidRPr="00BC6E49" w:rsidRDefault="00766E28" w:rsidP="00FC50F5">
            <w:pPr>
              <w:spacing w:before="0"/>
            </w:pPr>
            <w:bookmarkStart w:id="757" w:name="lt_pId385"/>
            <w:r w:rsidRPr="00BC6E49">
              <w:t>92xxx</w:t>
            </w:r>
            <w:bookmarkEnd w:id="757"/>
          </w:p>
        </w:tc>
        <w:tc>
          <w:tcPr>
            <w:tcW w:w="946" w:type="dxa"/>
            <w:vMerge/>
            <w:tcBorders>
              <w:top w:val="nil"/>
              <w:left w:val="single" w:sz="4" w:space="0" w:color="auto"/>
              <w:bottom w:val="single" w:sz="4" w:space="0" w:color="auto"/>
              <w:right w:val="single" w:sz="4" w:space="0" w:color="auto"/>
            </w:tcBorders>
            <w:vAlign w:val="center"/>
            <w:hideMark/>
          </w:tcPr>
          <w:p w14:paraId="2351CC10" w14:textId="77777777" w:rsidR="00766E28" w:rsidRPr="00BC6E49" w:rsidRDefault="00766E28" w:rsidP="00FC50F5">
            <w:pPr>
              <w:spacing w:before="0"/>
            </w:pPr>
          </w:p>
        </w:tc>
        <w:tc>
          <w:tcPr>
            <w:tcW w:w="1347" w:type="dxa"/>
            <w:vMerge/>
            <w:tcBorders>
              <w:top w:val="nil"/>
              <w:left w:val="single" w:sz="4" w:space="0" w:color="auto"/>
              <w:bottom w:val="single" w:sz="4" w:space="0" w:color="auto"/>
              <w:right w:val="single" w:sz="4" w:space="0" w:color="auto"/>
            </w:tcBorders>
            <w:vAlign w:val="center"/>
            <w:hideMark/>
          </w:tcPr>
          <w:p w14:paraId="140E3AB0" w14:textId="77777777" w:rsidR="00766E28" w:rsidRPr="00BC6E49" w:rsidRDefault="00766E28" w:rsidP="00FC50F5">
            <w:pPr>
              <w:spacing w:before="0"/>
            </w:pPr>
          </w:p>
        </w:tc>
        <w:tc>
          <w:tcPr>
            <w:tcW w:w="1025" w:type="dxa"/>
            <w:tcBorders>
              <w:top w:val="nil"/>
              <w:left w:val="single" w:sz="4" w:space="0" w:color="auto"/>
              <w:bottom w:val="single" w:sz="4" w:space="0" w:color="auto"/>
              <w:right w:val="single" w:sz="4" w:space="0" w:color="auto"/>
            </w:tcBorders>
            <w:shd w:val="clear" w:color="auto" w:fill="808080"/>
          </w:tcPr>
          <w:p w14:paraId="00EE203F" w14:textId="77777777" w:rsidR="00766E28" w:rsidRPr="00BC6E49" w:rsidRDefault="00766E28" w:rsidP="00FC50F5">
            <w:pPr>
              <w:spacing w:before="0"/>
            </w:pPr>
          </w:p>
        </w:tc>
      </w:tr>
      <w:tr w:rsidR="00766E28" w:rsidRPr="00BC6E49" w14:paraId="144B9D4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58AA4A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2DB3425" w14:textId="77777777" w:rsidR="00766E28" w:rsidRPr="00BC6E49" w:rsidRDefault="00766E28" w:rsidP="00FC50F5">
            <w:pPr>
              <w:spacing w:before="0"/>
            </w:pPr>
            <w:bookmarkStart w:id="758" w:name="lt_pId386"/>
            <w:r w:rsidRPr="00BC6E49">
              <w:t>Artik CDMA</w:t>
            </w:r>
            <w:bookmarkEnd w:id="758"/>
          </w:p>
        </w:tc>
        <w:tc>
          <w:tcPr>
            <w:tcW w:w="782" w:type="dxa"/>
            <w:vMerge/>
            <w:tcBorders>
              <w:top w:val="nil"/>
              <w:left w:val="single" w:sz="4" w:space="0" w:color="auto"/>
              <w:bottom w:val="single" w:sz="4" w:space="0" w:color="auto"/>
              <w:right w:val="single" w:sz="4" w:space="0" w:color="auto"/>
            </w:tcBorders>
            <w:vAlign w:val="center"/>
            <w:hideMark/>
          </w:tcPr>
          <w:p w14:paraId="3E6C3FFD"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59DFB0DD"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7590F3F6" w14:textId="77777777" w:rsidR="00766E28" w:rsidRPr="00BC6E49" w:rsidRDefault="00766E28" w:rsidP="00FC50F5">
            <w:pPr>
              <w:spacing w:before="0"/>
            </w:pPr>
            <w:bookmarkStart w:id="759" w:name="lt_pId387"/>
            <w:r w:rsidRPr="00BC6E49">
              <w:t>6xxxx</w:t>
            </w:r>
            <w:bookmarkEnd w:id="759"/>
          </w:p>
        </w:tc>
        <w:tc>
          <w:tcPr>
            <w:tcW w:w="94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54EC10DD" w14:textId="77777777" w:rsidR="00766E28" w:rsidRPr="00BC6E49" w:rsidRDefault="00766E28" w:rsidP="00FC50F5">
            <w:pPr>
              <w:spacing w:before="0"/>
            </w:pPr>
            <w:r w:rsidRPr="00BC6E49">
              <w:t> </w:t>
            </w:r>
          </w:p>
        </w:tc>
        <w:tc>
          <w:tcPr>
            <w:tcW w:w="1347"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7F4FC8B8" w14:textId="77777777" w:rsidR="00766E28" w:rsidRPr="00BC6E49" w:rsidRDefault="00766E28" w:rsidP="00FC50F5">
            <w:pPr>
              <w:spacing w:before="0"/>
            </w:pPr>
            <w:r w:rsidRPr="00BC6E49">
              <w:t> </w:t>
            </w:r>
          </w:p>
        </w:tc>
        <w:tc>
          <w:tcPr>
            <w:tcW w:w="1025" w:type="dxa"/>
            <w:tcBorders>
              <w:top w:val="nil"/>
              <w:left w:val="single" w:sz="4" w:space="0" w:color="auto"/>
              <w:bottom w:val="single" w:sz="4" w:space="0" w:color="000000"/>
              <w:right w:val="single" w:sz="4" w:space="0" w:color="auto"/>
            </w:tcBorders>
            <w:shd w:val="clear" w:color="auto" w:fill="808080"/>
          </w:tcPr>
          <w:p w14:paraId="32D44443" w14:textId="77777777" w:rsidR="00766E28" w:rsidRPr="00BC6E49" w:rsidRDefault="00766E28" w:rsidP="00FC50F5">
            <w:pPr>
              <w:spacing w:before="0"/>
            </w:pPr>
          </w:p>
        </w:tc>
      </w:tr>
      <w:tr w:rsidR="00766E28" w:rsidRPr="00BC6E49" w14:paraId="6A3F437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3DD6597"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F8F1F8E" w14:textId="77777777" w:rsidR="00766E28" w:rsidRPr="00BC6E49" w:rsidRDefault="00766E28" w:rsidP="00FC50F5">
            <w:pPr>
              <w:spacing w:before="0"/>
            </w:pPr>
            <w:bookmarkStart w:id="760" w:name="lt_pId390"/>
            <w:r w:rsidRPr="00BC6E49">
              <w:t>Arapi</w:t>
            </w:r>
            <w:bookmarkEnd w:id="760"/>
          </w:p>
        </w:tc>
        <w:tc>
          <w:tcPr>
            <w:tcW w:w="782" w:type="dxa"/>
            <w:tcBorders>
              <w:top w:val="nil"/>
              <w:left w:val="nil"/>
              <w:bottom w:val="single" w:sz="4" w:space="0" w:color="auto"/>
              <w:right w:val="single" w:sz="4" w:space="0" w:color="auto"/>
            </w:tcBorders>
            <w:shd w:val="clear" w:color="auto" w:fill="auto"/>
            <w:noWrap/>
            <w:vAlign w:val="center"/>
            <w:hideMark/>
          </w:tcPr>
          <w:p w14:paraId="40BA7249" w14:textId="77777777" w:rsidR="00766E28" w:rsidRPr="00BC6E49" w:rsidRDefault="00766E28" w:rsidP="00FC50F5">
            <w:pPr>
              <w:spacing w:before="0"/>
            </w:pPr>
            <w:r w:rsidRPr="00BC6E49">
              <w:t>243</w:t>
            </w:r>
          </w:p>
        </w:tc>
        <w:tc>
          <w:tcPr>
            <w:tcW w:w="1479" w:type="dxa"/>
            <w:tcBorders>
              <w:top w:val="nil"/>
              <w:left w:val="nil"/>
              <w:bottom w:val="single" w:sz="4" w:space="0" w:color="auto"/>
              <w:right w:val="single" w:sz="4" w:space="0" w:color="auto"/>
            </w:tcBorders>
            <w:shd w:val="clear" w:color="auto" w:fill="auto"/>
            <w:noWrap/>
            <w:vAlign w:val="center"/>
            <w:hideMark/>
          </w:tcPr>
          <w:p w14:paraId="4BBF4358" w14:textId="77777777" w:rsidR="00766E28" w:rsidRPr="00BC6E49" w:rsidRDefault="00766E28" w:rsidP="00FC50F5">
            <w:pPr>
              <w:spacing w:before="0"/>
            </w:pPr>
            <w:r w:rsidRPr="00BC6E49">
              <w:t>00</w:t>
            </w:r>
          </w:p>
        </w:tc>
        <w:tc>
          <w:tcPr>
            <w:tcW w:w="1080" w:type="dxa"/>
            <w:tcBorders>
              <w:top w:val="nil"/>
              <w:left w:val="nil"/>
              <w:bottom w:val="single" w:sz="4" w:space="0" w:color="auto"/>
              <w:right w:val="single" w:sz="4" w:space="0" w:color="auto"/>
            </w:tcBorders>
            <w:shd w:val="clear" w:color="auto" w:fill="auto"/>
            <w:noWrap/>
            <w:vAlign w:val="center"/>
            <w:hideMark/>
          </w:tcPr>
          <w:p w14:paraId="0387653C" w14:textId="77777777" w:rsidR="00766E28" w:rsidRPr="00BC6E49" w:rsidRDefault="00766E28" w:rsidP="00FC50F5">
            <w:pPr>
              <w:spacing w:before="0"/>
            </w:pPr>
            <w:bookmarkStart w:id="761" w:name="lt_pId393"/>
            <w:r w:rsidRPr="00BC6E49">
              <w:t>5xx,</w:t>
            </w:r>
            <w:bookmarkEnd w:id="761"/>
            <w:r w:rsidRPr="00BC6E49">
              <w:t xml:space="preserve"> </w:t>
            </w:r>
            <w:r w:rsidRPr="00BC6E49">
              <w:br/>
            </w:r>
            <w:bookmarkStart w:id="762" w:name="lt_pId394"/>
            <w:r w:rsidRPr="00BC6E49">
              <w:t>6xx</w:t>
            </w:r>
            <w:bookmarkEnd w:id="762"/>
          </w:p>
        </w:tc>
        <w:tc>
          <w:tcPr>
            <w:tcW w:w="946" w:type="dxa"/>
            <w:vMerge/>
            <w:tcBorders>
              <w:top w:val="nil"/>
              <w:left w:val="single" w:sz="4" w:space="0" w:color="auto"/>
              <w:bottom w:val="single" w:sz="4" w:space="0" w:color="000000"/>
              <w:right w:val="single" w:sz="4" w:space="0" w:color="auto"/>
            </w:tcBorders>
            <w:vAlign w:val="center"/>
            <w:hideMark/>
          </w:tcPr>
          <w:p w14:paraId="7C434F3D"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3D43C9F3"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CA7539B" w14:textId="77777777" w:rsidR="00766E28" w:rsidRPr="00BC6E49" w:rsidRDefault="00766E28" w:rsidP="00FC50F5">
            <w:pPr>
              <w:spacing w:before="0"/>
            </w:pPr>
          </w:p>
        </w:tc>
      </w:tr>
    </w:tbl>
    <w:p w14:paraId="180C0446"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74C25089"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0CB551"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4ADA2"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CD5E516" w14:textId="77777777" w:rsidR="00766E28" w:rsidRPr="00BC6E49" w:rsidRDefault="00766E28" w:rsidP="00FC50F5">
            <w:pPr>
              <w:spacing w:before="0"/>
              <w:jc w:val="center"/>
              <w:rPr>
                <w:i/>
                <w:iCs/>
              </w:rPr>
            </w:pPr>
            <w:r w:rsidRPr="00BC6E49">
              <w:rPr>
                <w:i/>
                <w:iCs/>
              </w:rPr>
              <w:t>N(S)N existants</w:t>
            </w:r>
          </w:p>
        </w:tc>
      </w:tr>
      <w:tr w:rsidR="00766E28" w:rsidRPr="00D42563" w14:paraId="7C7634CE"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D9885EA"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F563C72"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6A59C478"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10D30E62"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0BDB7077"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2E7E3456"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DD4D026"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84231D3"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37844E2E"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AA8210"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3A4C69D8" w14:textId="4FE454F4"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208548A1"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34401511" w14:textId="77777777" w:rsidR="00766E28" w:rsidRPr="00BC6E49" w:rsidRDefault="00766E28" w:rsidP="00FC50F5">
            <w:pPr>
              <w:spacing w:before="0"/>
              <w:rPr>
                <w:i/>
                <w:iCs/>
              </w:rPr>
            </w:pPr>
            <w:r w:rsidRPr="00BC6E49">
              <w:rPr>
                <w:i/>
                <w:iCs/>
              </w:rPr>
              <w:t>GNC-Alfa (Rostelecom)</w:t>
            </w:r>
          </w:p>
        </w:tc>
        <w:tc>
          <w:tcPr>
            <w:tcW w:w="1025" w:type="dxa"/>
            <w:tcBorders>
              <w:top w:val="nil"/>
              <w:left w:val="nil"/>
              <w:bottom w:val="single" w:sz="4" w:space="0" w:color="auto"/>
              <w:right w:val="single" w:sz="4" w:space="0" w:color="auto"/>
            </w:tcBorders>
          </w:tcPr>
          <w:p w14:paraId="1974F915" w14:textId="77777777" w:rsidR="00766E28" w:rsidRPr="00BC6E49" w:rsidRDefault="00766E28" w:rsidP="00FC50F5">
            <w:pPr>
              <w:spacing w:before="0"/>
              <w:rPr>
                <w:i/>
                <w:iCs/>
              </w:rPr>
            </w:pPr>
            <w:r>
              <w:rPr>
                <w:i/>
                <w:iCs/>
              </w:rPr>
              <w:t>Crossnet</w:t>
            </w:r>
          </w:p>
        </w:tc>
      </w:tr>
      <w:tr w:rsidR="00766E28" w:rsidRPr="00BC6E49" w14:paraId="6E5D4C55" w14:textId="77777777" w:rsidTr="00FC50F5">
        <w:trPr>
          <w:cantSplit/>
          <w:trHeight w:val="284"/>
        </w:trPr>
        <w:tc>
          <w:tcPr>
            <w:tcW w:w="1343" w:type="dxa"/>
            <w:tcBorders>
              <w:top w:val="single" w:sz="4" w:space="0" w:color="auto"/>
              <w:left w:val="nil"/>
              <w:bottom w:val="single" w:sz="4" w:space="0" w:color="auto"/>
            </w:tcBorders>
            <w:shd w:val="clear" w:color="auto" w:fill="D9D9D9" w:themeFill="background1" w:themeFillShade="D9"/>
            <w:noWrap/>
            <w:vAlign w:val="center"/>
          </w:tcPr>
          <w:p w14:paraId="69B81359" w14:textId="77777777" w:rsidR="00766E28" w:rsidRPr="00BC6E49" w:rsidRDefault="00766E28" w:rsidP="00FC50F5">
            <w:pPr>
              <w:spacing w:before="0"/>
            </w:pPr>
          </w:p>
        </w:tc>
        <w:tc>
          <w:tcPr>
            <w:tcW w:w="1774" w:type="dxa"/>
            <w:tcBorders>
              <w:top w:val="single" w:sz="4" w:space="0" w:color="auto"/>
              <w:left w:val="nil"/>
              <w:bottom w:val="single" w:sz="4" w:space="0" w:color="auto"/>
            </w:tcBorders>
            <w:shd w:val="clear" w:color="auto" w:fill="D9D9D9" w:themeFill="background1" w:themeFillShade="D9"/>
            <w:noWrap/>
            <w:vAlign w:val="center"/>
          </w:tcPr>
          <w:p w14:paraId="55CB38F6" w14:textId="77777777" w:rsidR="00766E28" w:rsidRPr="00BC6E49" w:rsidRDefault="00766E28" w:rsidP="00FC50F5">
            <w:pPr>
              <w:spacing w:before="0"/>
            </w:pPr>
          </w:p>
        </w:tc>
        <w:tc>
          <w:tcPr>
            <w:tcW w:w="782" w:type="dxa"/>
            <w:tcBorders>
              <w:top w:val="nil"/>
              <w:left w:val="nil"/>
              <w:bottom w:val="single" w:sz="4" w:space="0" w:color="auto"/>
              <w:right w:val="nil"/>
            </w:tcBorders>
            <w:shd w:val="clear" w:color="auto" w:fill="D9D9D9" w:themeFill="background1" w:themeFillShade="D9"/>
            <w:noWrap/>
            <w:vAlign w:val="bottom"/>
          </w:tcPr>
          <w:p w14:paraId="70552A54" w14:textId="77777777" w:rsidR="00766E28" w:rsidRPr="00BC6E49" w:rsidRDefault="00766E28" w:rsidP="00FC50F5">
            <w:pPr>
              <w:spacing w:before="0"/>
            </w:pPr>
          </w:p>
        </w:tc>
        <w:tc>
          <w:tcPr>
            <w:tcW w:w="1479" w:type="dxa"/>
            <w:tcBorders>
              <w:top w:val="nil"/>
              <w:left w:val="nil"/>
              <w:bottom w:val="single" w:sz="4" w:space="0" w:color="auto"/>
            </w:tcBorders>
            <w:shd w:val="clear" w:color="auto" w:fill="D9D9D9" w:themeFill="background1" w:themeFillShade="D9"/>
            <w:noWrap/>
            <w:vAlign w:val="bottom"/>
          </w:tcPr>
          <w:p w14:paraId="0E45C71D" w14:textId="77777777" w:rsidR="00766E28" w:rsidRPr="00BC6E49" w:rsidRDefault="00766E28" w:rsidP="00FC50F5">
            <w:pPr>
              <w:spacing w:before="0"/>
            </w:pPr>
          </w:p>
        </w:tc>
        <w:tc>
          <w:tcPr>
            <w:tcW w:w="1080" w:type="dxa"/>
            <w:tcBorders>
              <w:top w:val="nil"/>
              <w:bottom w:val="single" w:sz="4" w:space="0" w:color="auto"/>
            </w:tcBorders>
            <w:shd w:val="clear" w:color="auto" w:fill="D9D9D9" w:themeFill="background1" w:themeFillShade="D9"/>
            <w:noWrap/>
            <w:vAlign w:val="bottom"/>
          </w:tcPr>
          <w:p w14:paraId="25F45AE9" w14:textId="77777777" w:rsidR="00766E28" w:rsidRPr="00BC6E49" w:rsidRDefault="00766E28" w:rsidP="00FC50F5">
            <w:pPr>
              <w:spacing w:before="0"/>
            </w:pPr>
          </w:p>
        </w:tc>
        <w:tc>
          <w:tcPr>
            <w:tcW w:w="946" w:type="dxa"/>
            <w:tcBorders>
              <w:top w:val="nil"/>
              <w:bottom w:val="single" w:sz="4" w:space="0" w:color="auto"/>
            </w:tcBorders>
            <w:shd w:val="clear" w:color="auto" w:fill="D9D9D9" w:themeFill="background1" w:themeFillShade="D9"/>
            <w:noWrap/>
            <w:vAlign w:val="bottom"/>
          </w:tcPr>
          <w:p w14:paraId="2A50590A" w14:textId="77777777" w:rsidR="00766E28" w:rsidRPr="00BC6E49" w:rsidRDefault="00766E28" w:rsidP="00FC50F5">
            <w:pPr>
              <w:spacing w:before="0"/>
            </w:pPr>
          </w:p>
        </w:tc>
        <w:tc>
          <w:tcPr>
            <w:tcW w:w="1347" w:type="dxa"/>
            <w:tcBorders>
              <w:top w:val="nil"/>
              <w:bottom w:val="single" w:sz="4" w:space="0" w:color="auto"/>
              <w:right w:val="nil"/>
            </w:tcBorders>
            <w:shd w:val="clear" w:color="auto" w:fill="D9D9D9" w:themeFill="background1" w:themeFillShade="D9"/>
            <w:noWrap/>
            <w:vAlign w:val="bottom"/>
          </w:tcPr>
          <w:p w14:paraId="6774978B" w14:textId="77777777" w:rsidR="00766E28" w:rsidRPr="00BC6E49" w:rsidRDefault="00766E28" w:rsidP="00FC50F5">
            <w:pPr>
              <w:spacing w:before="0"/>
            </w:pPr>
          </w:p>
        </w:tc>
        <w:tc>
          <w:tcPr>
            <w:tcW w:w="1025" w:type="dxa"/>
            <w:tcBorders>
              <w:top w:val="nil"/>
              <w:bottom w:val="single" w:sz="4" w:space="0" w:color="auto"/>
              <w:right w:val="nil"/>
            </w:tcBorders>
            <w:shd w:val="clear" w:color="auto" w:fill="D9D9D9" w:themeFill="background1" w:themeFillShade="D9"/>
          </w:tcPr>
          <w:p w14:paraId="7EE69133" w14:textId="77777777" w:rsidR="00766E28" w:rsidRPr="00BC6E49" w:rsidRDefault="00766E28" w:rsidP="00FC50F5">
            <w:pPr>
              <w:spacing w:before="0"/>
            </w:pPr>
          </w:p>
        </w:tc>
      </w:tr>
      <w:tr w:rsidR="00766E28" w:rsidRPr="00BC6E49" w14:paraId="6743C3BB"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64DFF" w14:textId="77777777" w:rsidR="00766E28" w:rsidRPr="00BC6E49" w:rsidRDefault="00766E28" w:rsidP="00FC50F5">
            <w:pPr>
              <w:spacing w:before="0"/>
              <w:rPr>
                <w:b/>
                <w:bCs/>
              </w:rPr>
            </w:pPr>
            <w:bookmarkStart w:id="763" w:name="lt_pId395"/>
            <w:r w:rsidRPr="00BC6E49">
              <w:rPr>
                <w:b/>
                <w:bCs/>
              </w:rPr>
              <w:t>Lori</w:t>
            </w:r>
            <w:bookmarkEnd w:id="763"/>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002ADF85" w14:textId="77777777" w:rsidR="00766E28" w:rsidRPr="00BC6E49" w:rsidRDefault="00766E28" w:rsidP="00FC50F5">
            <w:pPr>
              <w:spacing w:before="0"/>
              <w:rPr>
                <w:b/>
                <w:bCs/>
              </w:rPr>
            </w:pPr>
            <w:bookmarkStart w:id="764" w:name="lt_pId396"/>
            <w:r w:rsidRPr="00BC6E49">
              <w:rPr>
                <w:b/>
                <w:bCs/>
              </w:rPr>
              <w:t>Vanadzor</w:t>
            </w:r>
            <w:bookmarkEnd w:id="764"/>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DA76B" w14:textId="77777777" w:rsidR="00766E28" w:rsidRPr="00BC6E49" w:rsidRDefault="00766E28" w:rsidP="00FC50F5">
            <w:pPr>
              <w:spacing w:before="0"/>
            </w:pPr>
            <w:r w:rsidRPr="00BC6E49">
              <w:t>322</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6CE4"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70A57CF" w14:textId="77777777" w:rsidR="00766E28" w:rsidRPr="00BC6E49" w:rsidRDefault="00766E28" w:rsidP="00FC50F5">
            <w:pPr>
              <w:spacing w:before="0"/>
            </w:pPr>
            <w:bookmarkStart w:id="765" w:name="lt_pId399"/>
            <w:r w:rsidRPr="00BC6E49">
              <w:t>2xxxx, 3xxxx, 4xxxx, 5xxxx, 60xxx, 61xxx, 62xxx, 63xxx, 64xxx, 65xxx, 66xxx, 9xxxx</w:t>
            </w:r>
            <w:bookmarkEnd w:id="765"/>
          </w:p>
        </w:tc>
        <w:tc>
          <w:tcPr>
            <w:tcW w:w="946" w:type="dxa"/>
            <w:tcBorders>
              <w:top w:val="single" w:sz="4" w:space="0" w:color="auto"/>
              <w:left w:val="nil"/>
              <w:bottom w:val="nil"/>
              <w:right w:val="single" w:sz="4" w:space="0" w:color="auto"/>
            </w:tcBorders>
            <w:shd w:val="clear" w:color="auto" w:fill="auto"/>
            <w:noWrap/>
            <w:vAlign w:val="center"/>
            <w:hideMark/>
          </w:tcPr>
          <w:p w14:paraId="72D78DF7" w14:textId="77777777" w:rsidR="00766E28" w:rsidRPr="00BC6E49" w:rsidRDefault="00766E28" w:rsidP="00FC50F5">
            <w:pPr>
              <w:spacing w:before="0"/>
            </w:pPr>
            <w:bookmarkStart w:id="766" w:name="lt_pId400"/>
            <w:r w:rsidRPr="00BC6E49">
              <w:t>7xxxx</w:t>
            </w:r>
            <w:bookmarkEnd w:id="766"/>
          </w:p>
        </w:tc>
        <w:tc>
          <w:tcPr>
            <w:tcW w:w="1347" w:type="dxa"/>
            <w:tcBorders>
              <w:top w:val="single" w:sz="4" w:space="0" w:color="auto"/>
              <w:left w:val="nil"/>
              <w:bottom w:val="nil"/>
              <w:right w:val="single" w:sz="4" w:space="0" w:color="auto"/>
            </w:tcBorders>
            <w:shd w:val="clear" w:color="auto" w:fill="auto"/>
            <w:noWrap/>
            <w:vAlign w:val="center"/>
            <w:hideMark/>
          </w:tcPr>
          <w:p w14:paraId="526E40E7" w14:textId="77777777" w:rsidR="00766E28" w:rsidRPr="00BC6E49" w:rsidRDefault="00766E28" w:rsidP="00FC50F5">
            <w:pPr>
              <w:spacing w:before="0"/>
            </w:pPr>
            <w:bookmarkStart w:id="767" w:name="lt_pId401"/>
            <w:r w:rsidRPr="00BC6E49">
              <w:t>81xxx</w:t>
            </w:r>
            <w:bookmarkEnd w:id="767"/>
          </w:p>
        </w:tc>
        <w:tc>
          <w:tcPr>
            <w:tcW w:w="1025" w:type="dxa"/>
            <w:tcBorders>
              <w:top w:val="single" w:sz="4" w:space="0" w:color="auto"/>
              <w:left w:val="nil"/>
              <w:bottom w:val="nil"/>
              <w:right w:val="single" w:sz="4" w:space="0" w:color="auto"/>
            </w:tcBorders>
            <w:shd w:val="clear" w:color="auto" w:fill="808080"/>
          </w:tcPr>
          <w:p w14:paraId="6ABCC7A4" w14:textId="77777777" w:rsidR="00766E28" w:rsidRPr="00BC6E49" w:rsidRDefault="00766E28" w:rsidP="00FC50F5">
            <w:pPr>
              <w:spacing w:before="0"/>
            </w:pPr>
          </w:p>
        </w:tc>
      </w:tr>
      <w:tr w:rsidR="00766E28" w:rsidRPr="00BC6E49" w14:paraId="06306495"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DB8BF0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384CD61" w14:textId="77777777" w:rsidR="00766E28" w:rsidRPr="00BC6E49" w:rsidRDefault="00766E28" w:rsidP="00FC50F5">
            <w:pPr>
              <w:spacing w:before="0"/>
            </w:pPr>
            <w:bookmarkStart w:id="768" w:name="lt_pId402"/>
            <w:r w:rsidRPr="00BC6E49">
              <w:t>Vanadzor CDMA</w:t>
            </w:r>
            <w:bookmarkEnd w:id="768"/>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38C7BC4F"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618FF3C5"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6A87BAEF" w14:textId="77777777" w:rsidR="00766E28" w:rsidRPr="00BC6E49" w:rsidRDefault="00766E28" w:rsidP="00FC50F5">
            <w:pPr>
              <w:spacing w:before="0"/>
            </w:pPr>
            <w:bookmarkStart w:id="769" w:name="lt_pId403"/>
            <w:r w:rsidRPr="00BC6E49">
              <w:t>6xxxx</w:t>
            </w:r>
            <w:bookmarkEnd w:id="769"/>
          </w:p>
        </w:tc>
        <w:tc>
          <w:tcPr>
            <w:tcW w:w="946" w:type="dxa"/>
            <w:tcBorders>
              <w:top w:val="single" w:sz="4" w:space="0" w:color="auto"/>
              <w:left w:val="nil"/>
              <w:bottom w:val="single" w:sz="4" w:space="0" w:color="auto"/>
              <w:right w:val="single" w:sz="4" w:space="0" w:color="auto"/>
            </w:tcBorders>
            <w:shd w:val="clear" w:color="000000" w:fill="808080"/>
            <w:noWrap/>
            <w:vAlign w:val="bottom"/>
            <w:hideMark/>
          </w:tcPr>
          <w:p w14:paraId="741B5204" w14:textId="77777777" w:rsidR="00766E28" w:rsidRPr="00BC6E49" w:rsidRDefault="00766E28" w:rsidP="00FC50F5">
            <w:pPr>
              <w:spacing w:before="0"/>
            </w:pPr>
            <w:r w:rsidRPr="00BC6E49">
              <w:t> </w:t>
            </w:r>
          </w:p>
        </w:tc>
        <w:tc>
          <w:tcPr>
            <w:tcW w:w="1347" w:type="dxa"/>
            <w:tcBorders>
              <w:top w:val="single" w:sz="4" w:space="0" w:color="auto"/>
              <w:left w:val="nil"/>
              <w:bottom w:val="single" w:sz="4" w:space="0" w:color="auto"/>
              <w:right w:val="single" w:sz="4" w:space="0" w:color="auto"/>
            </w:tcBorders>
            <w:shd w:val="clear" w:color="000000" w:fill="808080"/>
            <w:noWrap/>
            <w:vAlign w:val="bottom"/>
            <w:hideMark/>
          </w:tcPr>
          <w:p w14:paraId="57265292" w14:textId="77777777" w:rsidR="00766E28" w:rsidRPr="00BC6E49" w:rsidRDefault="00766E28" w:rsidP="00FC50F5">
            <w:pPr>
              <w:spacing w:before="0"/>
            </w:pPr>
            <w:r w:rsidRPr="00BC6E49">
              <w:t> </w:t>
            </w:r>
          </w:p>
        </w:tc>
        <w:tc>
          <w:tcPr>
            <w:tcW w:w="1025" w:type="dxa"/>
            <w:tcBorders>
              <w:top w:val="single" w:sz="4" w:space="0" w:color="auto"/>
              <w:left w:val="nil"/>
              <w:bottom w:val="single" w:sz="4" w:space="0" w:color="auto"/>
              <w:right w:val="single" w:sz="4" w:space="0" w:color="auto"/>
            </w:tcBorders>
            <w:shd w:val="clear" w:color="auto" w:fill="808080"/>
          </w:tcPr>
          <w:p w14:paraId="743A9343" w14:textId="77777777" w:rsidR="00766E28" w:rsidRPr="00BC6E49" w:rsidRDefault="00766E28" w:rsidP="00FC50F5">
            <w:pPr>
              <w:spacing w:before="0"/>
            </w:pPr>
          </w:p>
        </w:tc>
      </w:tr>
      <w:tr w:rsidR="00766E28" w:rsidRPr="00BC6E49" w14:paraId="6899EAE5"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98F69B2"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DD682AA" w14:textId="77777777" w:rsidR="00766E28" w:rsidRPr="00BC6E49" w:rsidRDefault="00766E28" w:rsidP="00FC50F5">
            <w:pPr>
              <w:spacing w:before="0"/>
              <w:rPr>
                <w:b/>
                <w:bCs/>
              </w:rPr>
            </w:pPr>
            <w:bookmarkStart w:id="770" w:name="lt_pId406"/>
            <w:r w:rsidRPr="00BC6E49">
              <w:rPr>
                <w:b/>
                <w:bCs/>
              </w:rPr>
              <w:t>Région de Spitak</w:t>
            </w:r>
            <w:bookmarkEnd w:id="770"/>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5FAC05" w14:textId="77777777" w:rsidR="00766E28" w:rsidRPr="00BC6E49" w:rsidRDefault="00766E28" w:rsidP="00FC50F5">
            <w:pPr>
              <w:spacing w:before="0"/>
            </w:pPr>
            <w:r w:rsidRPr="00BC6E49">
              <w:t>255</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5703C0"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43379E9D" w14:textId="77777777" w:rsidR="00766E28" w:rsidRPr="00BC6E49" w:rsidRDefault="00766E28" w:rsidP="00FC50F5">
            <w:pPr>
              <w:spacing w:before="0"/>
            </w:pPr>
            <w:bookmarkStart w:id="771" w:name="lt_pId409"/>
            <w:r w:rsidRPr="00BC6E49">
              <w:t>2xxxx, 3xxxx</w:t>
            </w:r>
            <w:bookmarkEnd w:id="771"/>
          </w:p>
        </w:tc>
        <w:tc>
          <w:tcPr>
            <w:tcW w:w="946" w:type="dxa"/>
            <w:tcBorders>
              <w:top w:val="nil"/>
              <w:left w:val="nil"/>
              <w:bottom w:val="single" w:sz="4" w:space="0" w:color="auto"/>
              <w:right w:val="single" w:sz="4" w:space="0" w:color="auto"/>
            </w:tcBorders>
            <w:shd w:val="clear" w:color="auto" w:fill="auto"/>
            <w:noWrap/>
            <w:vAlign w:val="center"/>
            <w:hideMark/>
          </w:tcPr>
          <w:p w14:paraId="47CCB9E9" w14:textId="77777777" w:rsidR="00766E28" w:rsidRPr="00BC6E49" w:rsidRDefault="00766E28" w:rsidP="00FC50F5">
            <w:pPr>
              <w:spacing w:before="0"/>
            </w:pPr>
            <w:bookmarkStart w:id="772" w:name="lt_pId410"/>
            <w:r w:rsidRPr="00BC6E49">
              <w:t>4xxxx</w:t>
            </w:r>
            <w:bookmarkEnd w:id="772"/>
          </w:p>
        </w:tc>
        <w:tc>
          <w:tcPr>
            <w:tcW w:w="1347" w:type="dxa"/>
            <w:tcBorders>
              <w:top w:val="nil"/>
              <w:left w:val="nil"/>
              <w:bottom w:val="single" w:sz="4" w:space="0" w:color="auto"/>
              <w:right w:val="single" w:sz="4" w:space="0" w:color="auto"/>
            </w:tcBorders>
            <w:shd w:val="clear" w:color="auto" w:fill="auto"/>
            <w:noWrap/>
            <w:vAlign w:val="center"/>
            <w:hideMark/>
          </w:tcPr>
          <w:p w14:paraId="1405076C" w14:textId="77777777" w:rsidR="00766E28" w:rsidRPr="00BC6E49" w:rsidRDefault="00766E28" w:rsidP="00FC50F5">
            <w:pPr>
              <w:spacing w:before="0"/>
            </w:pPr>
            <w:bookmarkStart w:id="773" w:name="lt_pId411"/>
            <w:r w:rsidRPr="00BC6E49">
              <w:t>81xxx</w:t>
            </w:r>
            <w:bookmarkEnd w:id="773"/>
          </w:p>
        </w:tc>
        <w:tc>
          <w:tcPr>
            <w:tcW w:w="1025" w:type="dxa"/>
            <w:tcBorders>
              <w:top w:val="nil"/>
              <w:left w:val="nil"/>
              <w:bottom w:val="single" w:sz="4" w:space="0" w:color="auto"/>
              <w:right w:val="single" w:sz="4" w:space="0" w:color="auto"/>
            </w:tcBorders>
            <w:shd w:val="clear" w:color="auto" w:fill="808080"/>
          </w:tcPr>
          <w:p w14:paraId="1FFA83AB" w14:textId="77777777" w:rsidR="00766E28" w:rsidRPr="00BC6E49" w:rsidRDefault="00766E28" w:rsidP="00FC50F5">
            <w:pPr>
              <w:spacing w:before="0"/>
            </w:pPr>
          </w:p>
        </w:tc>
      </w:tr>
      <w:tr w:rsidR="00766E28" w:rsidRPr="00BC6E49" w14:paraId="4767AB7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3D540B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7215B90" w14:textId="77777777" w:rsidR="00766E28" w:rsidRPr="00BC6E49" w:rsidRDefault="00766E28" w:rsidP="00FC50F5">
            <w:pPr>
              <w:spacing w:before="0"/>
            </w:pPr>
            <w:bookmarkStart w:id="774" w:name="lt_pId412"/>
            <w:r w:rsidRPr="00BC6E49">
              <w:t>Spitak CDMA</w:t>
            </w:r>
            <w:bookmarkEnd w:id="774"/>
          </w:p>
        </w:tc>
        <w:tc>
          <w:tcPr>
            <w:tcW w:w="782" w:type="dxa"/>
            <w:vMerge/>
            <w:tcBorders>
              <w:top w:val="nil"/>
              <w:left w:val="single" w:sz="4" w:space="0" w:color="auto"/>
              <w:bottom w:val="single" w:sz="4" w:space="0" w:color="auto"/>
              <w:right w:val="single" w:sz="4" w:space="0" w:color="auto"/>
            </w:tcBorders>
            <w:vAlign w:val="center"/>
            <w:hideMark/>
          </w:tcPr>
          <w:p w14:paraId="35C2997A"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0586A1F5"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8FFF62B" w14:textId="77777777" w:rsidR="00766E28" w:rsidRPr="00BC6E49" w:rsidRDefault="00766E28" w:rsidP="00FC50F5">
            <w:pPr>
              <w:spacing w:before="0"/>
            </w:pPr>
            <w:bookmarkStart w:id="775" w:name="lt_pId413"/>
            <w:r w:rsidRPr="00BC6E49">
              <w:t>6xxxx</w:t>
            </w:r>
            <w:bookmarkEnd w:id="775"/>
          </w:p>
        </w:tc>
        <w:tc>
          <w:tcPr>
            <w:tcW w:w="946" w:type="dxa"/>
            <w:tcBorders>
              <w:top w:val="nil"/>
              <w:left w:val="nil"/>
              <w:bottom w:val="single" w:sz="4" w:space="0" w:color="auto"/>
              <w:right w:val="single" w:sz="4" w:space="0" w:color="auto"/>
            </w:tcBorders>
            <w:shd w:val="clear" w:color="000000" w:fill="808080"/>
            <w:noWrap/>
            <w:vAlign w:val="bottom"/>
            <w:hideMark/>
          </w:tcPr>
          <w:p w14:paraId="2E939202"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E552E04"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54D340BE" w14:textId="77777777" w:rsidR="00766E28" w:rsidRPr="00BC6E49" w:rsidRDefault="00766E28" w:rsidP="00FC50F5">
            <w:pPr>
              <w:spacing w:before="0"/>
            </w:pPr>
          </w:p>
        </w:tc>
      </w:tr>
      <w:tr w:rsidR="00766E28" w:rsidRPr="00BC6E49" w14:paraId="21D8DE8C"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6F28CF89"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BAEB189" w14:textId="77777777" w:rsidR="00766E28" w:rsidRPr="00BC6E49" w:rsidRDefault="00766E28" w:rsidP="00FC50F5">
            <w:pPr>
              <w:spacing w:before="0"/>
              <w:rPr>
                <w:b/>
                <w:bCs/>
              </w:rPr>
            </w:pPr>
            <w:bookmarkStart w:id="776" w:name="lt_pId416"/>
            <w:r w:rsidRPr="00BC6E49">
              <w:rPr>
                <w:b/>
                <w:bCs/>
              </w:rPr>
              <w:t>Alaverdi</w:t>
            </w:r>
            <w:bookmarkEnd w:id="776"/>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DD8480" w14:textId="77777777" w:rsidR="00766E28" w:rsidRPr="00BC6E49" w:rsidRDefault="00766E28" w:rsidP="00FC50F5">
            <w:pPr>
              <w:spacing w:before="0"/>
            </w:pPr>
            <w:r w:rsidRPr="00BC6E49">
              <w:t>253</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30F107"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289B5ACF" w14:textId="77777777" w:rsidR="00766E28" w:rsidRPr="00BC6E49" w:rsidRDefault="00766E28" w:rsidP="00FC50F5">
            <w:pPr>
              <w:spacing w:before="0"/>
            </w:pPr>
            <w:bookmarkStart w:id="777" w:name="lt_pId419"/>
            <w:r w:rsidRPr="00BC6E49">
              <w:t>2xxxx, 3xxxx, 4xxxx, 5xxxx</w:t>
            </w:r>
            <w:bookmarkEnd w:id="777"/>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F772B1" w14:textId="77777777" w:rsidR="00766E28" w:rsidRPr="00BC6E49" w:rsidRDefault="00766E28" w:rsidP="00FC50F5">
            <w:pPr>
              <w:spacing w:before="0"/>
            </w:pPr>
            <w:bookmarkStart w:id="778" w:name="lt_pId420"/>
            <w:r w:rsidRPr="00BC6E49">
              <w:t>7xxxx</w:t>
            </w:r>
            <w:bookmarkEnd w:id="778"/>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F7D2AF" w14:textId="77777777" w:rsidR="00766E28" w:rsidRPr="00BC6E49" w:rsidRDefault="00766E28" w:rsidP="00FC50F5">
            <w:pPr>
              <w:spacing w:before="0"/>
            </w:pPr>
            <w:bookmarkStart w:id="779" w:name="lt_pId421"/>
            <w:r w:rsidRPr="00BC6E49">
              <w:t>81xxx</w:t>
            </w:r>
            <w:bookmarkEnd w:id="779"/>
          </w:p>
        </w:tc>
        <w:tc>
          <w:tcPr>
            <w:tcW w:w="1025" w:type="dxa"/>
            <w:tcBorders>
              <w:top w:val="nil"/>
              <w:left w:val="single" w:sz="4" w:space="0" w:color="auto"/>
              <w:bottom w:val="single" w:sz="4" w:space="0" w:color="000000"/>
              <w:right w:val="single" w:sz="4" w:space="0" w:color="auto"/>
            </w:tcBorders>
            <w:shd w:val="clear" w:color="auto" w:fill="808080"/>
          </w:tcPr>
          <w:p w14:paraId="0B5A4A16" w14:textId="77777777" w:rsidR="00766E28" w:rsidRPr="00BC6E49" w:rsidRDefault="00766E28" w:rsidP="00FC50F5">
            <w:pPr>
              <w:spacing w:before="0"/>
            </w:pPr>
          </w:p>
        </w:tc>
      </w:tr>
      <w:tr w:rsidR="00766E28" w:rsidRPr="00BC6E49" w14:paraId="068F85BB"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7DE6F50"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4B610A5B" w14:textId="77777777" w:rsidR="00766E28" w:rsidRPr="00BC6E49" w:rsidRDefault="00766E28" w:rsidP="00FC50F5">
            <w:pPr>
              <w:spacing w:before="0"/>
            </w:pPr>
            <w:bookmarkStart w:id="780" w:name="lt_pId422"/>
            <w:r w:rsidRPr="00BC6E49">
              <w:t>Akhtala</w:t>
            </w:r>
            <w:bookmarkEnd w:id="780"/>
          </w:p>
        </w:tc>
        <w:tc>
          <w:tcPr>
            <w:tcW w:w="782" w:type="dxa"/>
            <w:vMerge/>
            <w:tcBorders>
              <w:top w:val="nil"/>
              <w:left w:val="single" w:sz="4" w:space="0" w:color="auto"/>
              <w:bottom w:val="single" w:sz="4" w:space="0" w:color="auto"/>
              <w:right w:val="single" w:sz="4" w:space="0" w:color="auto"/>
            </w:tcBorders>
            <w:vAlign w:val="center"/>
            <w:hideMark/>
          </w:tcPr>
          <w:p w14:paraId="64D72B09"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D9ADA47"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28B49FC0" w14:textId="77777777" w:rsidR="00766E28" w:rsidRPr="00BC6E49" w:rsidRDefault="00766E28" w:rsidP="00FC50F5">
            <w:pPr>
              <w:spacing w:before="0"/>
            </w:pPr>
            <w:bookmarkStart w:id="781" w:name="lt_pId423"/>
            <w:r w:rsidRPr="00BC6E49">
              <w:t>52xxx</w:t>
            </w:r>
            <w:bookmarkEnd w:id="781"/>
          </w:p>
        </w:tc>
        <w:tc>
          <w:tcPr>
            <w:tcW w:w="946" w:type="dxa"/>
            <w:vMerge/>
            <w:tcBorders>
              <w:top w:val="nil"/>
              <w:left w:val="single" w:sz="4" w:space="0" w:color="auto"/>
              <w:bottom w:val="single" w:sz="4" w:space="0" w:color="000000"/>
              <w:right w:val="single" w:sz="4" w:space="0" w:color="auto"/>
            </w:tcBorders>
            <w:vAlign w:val="center"/>
            <w:hideMark/>
          </w:tcPr>
          <w:p w14:paraId="346146F1"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12EB5C40"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A3ECEC7" w14:textId="77777777" w:rsidR="00766E28" w:rsidRPr="00BC6E49" w:rsidRDefault="00766E28" w:rsidP="00FC50F5">
            <w:pPr>
              <w:spacing w:before="0"/>
            </w:pPr>
          </w:p>
        </w:tc>
      </w:tr>
      <w:tr w:rsidR="00766E28" w:rsidRPr="00BC6E49" w14:paraId="0880706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B0A1DD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5E26AE52" w14:textId="77777777" w:rsidR="00766E28" w:rsidRPr="00BC6E49" w:rsidRDefault="00766E28" w:rsidP="00FC50F5">
            <w:pPr>
              <w:spacing w:before="0"/>
            </w:pPr>
            <w:bookmarkStart w:id="782" w:name="lt_pId424"/>
            <w:r w:rsidRPr="00BC6E49">
              <w:t>Tumanyan</w:t>
            </w:r>
            <w:bookmarkEnd w:id="782"/>
          </w:p>
        </w:tc>
        <w:tc>
          <w:tcPr>
            <w:tcW w:w="782" w:type="dxa"/>
            <w:vMerge/>
            <w:tcBorders>
              <w:top w:val="nil"/>
              <w:left w:val="single" w:sz="4" w:space="0" w:color="auto"/>
              <w:bottom w:val="single" w:sz="4" w:space="0" w:color="auto"/>
              <w:right w:val="single" w:sz="4" w:space="0" w:color="auto"/>
            </w:tcBorders>
            <w:vAlign w:val="center"/>
            <w:hideMark/>
          </w:tcPr>
          <w:p w14:paraId="0CFA6000"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C419C2A"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7C10F1FD" w14:textId="77777777" w:rsidR="00766E28" w:rsidRPr="00BC6E49" w:rsidRDefault="00766E28" w:rsidP="00FC50F5">
            <w:pPr>
              <w:spacing w:before="0"/>
            </w:pPr>
            <w:bookmarkStart w:id="783" w:name="lt_pId425"/>
            <w:r w:rsidRPr="00BC6E49">
              <w:t>57xxx</w:t>
            </w:r>
            <w:bookmarkEnd w:id="783"/>
          </w:p>
        </w:tc>
        <w:tc>
          <w:tcPr>
            <w:tcW w:w="946" w:type="dxa"/>
            <w:vMerge/>
            <w:tcBorders>
              <w:top w:val="nil"/>
              <w:left w:val="single" w:sz="4" w:space="0" w:color="auto"/>
              <w:bottom w:val="single" w:sz="4" w:space="0" w:color="000000"/>
              <w:right w:val="single" w:sz="4" w:space="0" w:color="auto"/>
            </w:tcBorders>
            <w:vAlign w:val="center"/>
            <w:hideMark/>
          </w:tcPr>
          <w:p w14:paraId="31206522"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42D48452"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DE515C1" w14:textId="77777777" w:rsidR="00766E28" w:rsidRPr="00BC6E49" w:rsidRDefault="00766E28" w:rsidP="00FC50F5">
            <w:pPr>
              <w:spacing w:before="0"/>
            </w:pPr>
          </w:p>
        </w:tc>
      </w:tr>
      <w:tr w:rsidR="00766E28" w:rsidRPr="00BC6E49" w14:paraId="47F90384"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264A01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95E848C" w14:textId="77777777" w:rsidR="00766E28" w:rsidRPr="00BC6E49" w:rsidRDefault="00766E28" w:rsidP="00FC50F5">
            <w:pPr>
              <w:spacing w:before="0"/>
            </w:pPr>
            <w:bookmarkStart w:id="784" w:name="lt_pId426"/>
            <w:r w:rsidRPr="00BC6E49">
              <w:t>Alaverdi CDMA</w:t>
            </w:r>
            <w:bookmarkEnd w:id="784"/>
          </w:p>
        </w:tc>
        <w:tc>
          <w:tcPr>
            <w:tcW w:w="782" w:type="dxa"/>
            <w:vMerge/>
            <w:tcBorders>
              <w:top w:val="nil"/>
              <w:left w:val="single" w:sz="4" w:space="0" w:color="auto"/>
              <w:bottom w:val="single" w:sz="4" w:space="0" w:color="auto"/>
              <w:right w:val="single" w:sz="4" w:space="0" w:color="auto"/>
            </w:tcBorders>
            <w:vAlign w:val="center"/>
            <w:hideMark/>
          </w:tcPr>
          <w:p w14:paraId="2A0FC1CF"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98AD899"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EA43A7A" w14:textId="77777777" w:rsidR="00766E28" w:rsidRPr="00BC6E49" w:rsidRDefault="00766E28" w:rsidP="00FC50F5">
            <w:pPr>
              <w:spacing w:before="0"/>
            </w:pPr>
            <w:bookmarkStart w:id="785" w:name="lt_pId427"/>
            <w:r w:rsidRPr="00BC6E49">
              <w:t>6xxxx</w:t>
            </w:r>
            <w:bookmarkEnd w:id="785"/>
          </w:p>
        </w:tc>
        <w:tc>
          <w:tcPr>
            <w:tcW w:w="946" w:type="dxa"/>
            <w:tcBorders>
              <w:top w:val="nil"/>
              <w:left w:val="nil"/>
              <w:bottom w:val="single" w:sz="4" w:space="0" w:color="auto"/>
              <w:right w:val="single" w:sz="4" w:space="0" w:color="auto"/>
            </w:tcBorders>
            <w:shd w:val="clear" w:color="000000" w:fill="808080"/>
            <w:noWrap/>
            <w:vAlign w:val="bottom"/>
            <w:hideMark/>
          </w:tcPr>
          <w:p w14:paraId="1D642C72"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2709C7E4"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3D462B54" w14:textId="77777777" w:rsidR="00766E28" w:rsidRPr="00BC6E49" w:rsidRDefault="00766E28" w:rsidP="00FC50F5">
            <w:pPr>
              <w:spacing w:before="0"/>
            </w:pPr>
          </w:p>
        </w:tc>
      </w:tr>
      <w:tr w:rsidR="00766E28" w:rsidRPr="00BC6E49" w14:paraId="0259A90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708BC2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5276F99" w14:textId="77777777" w:rsidR="00766E28" w:rsidRPr="00BC6E49" w:rsidRDefault="00766E28" w:rsidP="00FC50F5">
            <w:pPr>
              <w:spacing w:before="0"/>
              <w:rPr>
                <w:b/>
                <w:bCs/>
              </w:rPr>
            </w:pPr>
            <w:bookmarkStart w:id="786" w:name="lt_pId430"/>
            <w:r w:rsidRPr="00BC6E49">
              <w:rPr>
                <w:b/>
                <w:bCs/>
              </w:rPr>
              <w:t>Tashir</w:t>
            </w:r>
            <w:bookmarkEnd w:id="786"/>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F12057" w14:textId="77777777" w:rsidR="00766E28" w:rsidRPr="00BC6E49" w:rsidRDefault="00766E28" w:rsidP="00FC50F5">
            <w:pPr>
              <w:spacing w:before="0"/>
            </w:pPr>
            <w:r w:rsidRPr="00BC6E49">
              <w:t>254</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288B1"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41F2B509" w14:textId="77777777" w:rsidR="00766E28" w:rsidRPr="00BC6E49" w:rsidRDefault="00766E28" w:rsidP="00FC50F5">
            <w:pPr>
              <w:spacing w:before="0"/>
            </w:pPr>
            <w:bookmarkStart w:id="787" w:name="lt_pId433"/>
            <w:r w:rsidRPr="00BC6E49">
              <w:t>2xxxx, 7xxxx, 9xxxx</w:t>
            </w:r>
            <w:bookmarkEnd w:id="787"/>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17DFBB" w14:textId="77777777" w:rsidR="00766E28" w:rsidRPr="00BC6E49" w:rsidRDefault="00766E28" w:rsidP="00FC50F5">
            <w:pPr>
              <w:spacing w:before="0"/>
            </w:pPr>
            <w:bookmarkStart w:id="788" w:name="lt_pId434"/>
            <w:r w:rsidRPr="00BC6E49">
              <w:t>3xxxx</w:t>
            </w:r>
            <w:bookmarkEnd w:id="788"/>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EECB06" w14:textId="77777777" w:rsidR="00766E28" w:rsidRPr="00BC6E49" w:rsidRDefault="00766E28" w:rsidP="00FC50F5">
            <w:pPr>
              <w:spacing w:before="0"/>
            </w:pPr>
            <w:bookmarkStart w:id="789" w:name="lt_pId435"/>
            <w:r w:rsidRPr="00BC6E49">
              <w:t>81xxx</w:t>
            </w:r>
            <w:bookmarkEnd w:id="789"/>
          </w:p>
        </w:tc>
        <w:tc>
          <w:tcPr>
            <w:tcW w:w="1025" w:type="dxa"/>
            <w:tcBorders>
              <w:top w:val="nil"/>
              <w:left w:val="single" w:sz="4" w:space="0" w:color="auto"/>
              <w:bottom w:val="single" w:sz="4" w:space="0" w:color="000000"/>
              <w:right w:val="single" w:sz="4" w:space="0" w:color="auto"/>
            </w:tcBorders>
            <w:shd w:val="clear" w:color="auto" w:fill="808080"/>
          </w:tcPr>
          <w:p w14:paraId="28EF6099" w14:textId="77777777" w:rsidR="00766E28" w:rsidRPr="00BC6E49" w:rsidRDefault="00766E28" w:rsidP="00FC50F5">
            <w:pPr>
              <w:spacing w:before="0"/>
            </w:pPr>
          </w:p>
        </w:tc>
      </w:tr>
      <w:tr w:rsidR="00766E28" w:rsidRPr="00BC6E49" w14:paraId="6F740A3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4B5093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702E6C60" w14:textId="77777777" w:rsidR="00766E28" w:rsidRPr="00BC6E49" w:rsidRDefault="00766E28" w:rsidP="00FC50F5">
            <w:pPr>
              <w:spacing w:before="0"/>
            </w:pPr>
            <w:bookmarkStart w:id="790" w:name="lt_pId436"/>
            <w:r w:rsidRPr="00BC6E49">
              <w:t>Metsavan</w:t>
            </w:r>
            <w:bookmarkEnd w:id="790"/>
          </w:p>
        </w:tc>
        <w:tc>
          <w:tcPr>
            <w:tcW w:w="782" w:type="dxa"/>
            <w:vMerge/>
            <w:tcBorders>
              <w:top w:val="nil"/>
              <w:left w:val="single" w:sz="4" w:space="0" w:color="auto"/>
              <w:bottom w:val="single" w:sz="4" w:space="0" w:color="auto"/>
              <w:right w:val="single" w:sz="4" w:space="0" w:color="auto"/>
            </w:tcBorders>
            <w:vAlign w:val="center"/>
            <w:hideMark/>
          </w:tcPr>
          <w:p w14:paraId="40008BF9"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00694EA"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478BBD75" w14:textId="77777777" w:rsidR="00766E28" w:rsidRPr="00BC6E49" w:rsidRDefault="00766E28" w:rsidP="00FC50F5">
            <w:pPr>
              <w:spacing w:before="0"/>
            </w:pPr>
            <w:bookmarkStart w:id="791" w:name="lt_pId437"/>
            <w:r w:rsidRPr="00BC6E49">
              <w:t>94xxx</w:t>
            </w:r>
            <w:bookmarkEnd w:id="791"/>
          </w:p>
        </w:tc>
        <w:tc>
          <w:tcPr>
            <w:tcW w:w="946" w:type="dxa"/>
            <w:vMerge/>
            <w:tcBorders>
              <w:top w:val="nil"/>
              <w:left w:val="single" w:sz="4" w:space="0" w:color="auto"/>
              <w:bottom w:val="single" w:sz="4" w:space="0" w:color="000000"/>
              <w:right w:val="single" w:sz="4" w:space="0" w:color="auto"/>
            </w:tcBorders>
            <w:vAlign w:val="center"/>
            <w:hideMark/>
          </w:tcPr>
          <w:p w14:paraId="56F0136F"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532672AC"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050A192A" w14:textId="77777777" w:rsidR="00766E28" w:rsidRPr="00BC6E49" w:rsidRDefault="00766E28" w:rsidP="00FC50F5">
            <w:pPr>
              <w:spacing w:before="0"/>
            </w:pPr>
          </w:p>
        </w:tc>
      </w:tr>
      <w:tr w:rsidR="00766E28" w:rsidRPr="00BC6E49" w14:paraId="089CD40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1B8D56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ADF4F72" w14:textId="77777777" w:rsidR="00766E28" w:rsidRPr="00BC6E49" w:rsidRDefault="00766E28" w:rsidP="00FC50F5">
            <w:pPr>
              <w:spacing w:before="0"/>
            </w:pPr>
            <w:bookmarkStart w:id="792" w:name="lt_pId438"/>
            <w:r w:rsidRPr="00BC6E49">
              <w:t>Tashir CDMA</w:t>
            </w:r>
            <w:bookmarkEnd w:id="792"/>
          </w:p>
        </w:tc>
        <w:tc>
          <w:tcPr>
            <w:tcW w:w="782" w:type="dxa"/>
            <w:vMerge/>
            <w:tcBorders>
              <w:top w:val="nil"/>
              <w:left w:val="single" w:sz="4" w:space="0" w:color="auto"/>
              <w:bottom w:val="single" w:sz="4" w:space="0" w:color="auto"/>
              <w:right w:val="single" w:sz="4" w:space="0" w:color="auto"/>
            </w:tcBorders>
            <w:vAlign w:val="center"/>
            <w:hideMark/>
          </w:tcPr>
          <w:p w14:paraId="23F79465"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6C04A135"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08A96924" w14:textId="77777777" w:rsidR="00766E28" w:rsidRPr="00BC6E49" w:rsidRDefault="00766E28" w:rsidP="00FC50F5">
            <w:pPr>
              <w:spacing w:before="0"/>
            </w:pPr>
            <w:bookmarkStart w:id="793" w:name="lt_pId439"/>
            <w:r w:rsidRPr="00BC6E49">
              <w:t>6xxxx</w:t>
            </w:r>
            <w:bookmarkEnd w:id="793"/>
          </w:p>
        </w:tc>
        <w:tc>
          <w:tcPr>
            <w:tcW w:w="946" w:type="dxa"/>
            <w:tcBorders>
              <w:top w:val="nil"/>
              <w:left w:val="nil"/>
              <w:bottom w:val="single" w:sz="4" w:space="0" w:color="auto"/>
              <w:right w:val="single" w:sz="4" w:space="0" w:color="auto"/>
            </w:tcBorders>
            <w:shd w:val="clear" w:color="000000" w:fill="808080"/>
            <w:noWrap/>
            <w:vAlign w:val="bottom"/>
            <w:hideMark/>
          </w:tcPr>
          <w:p w14:paraId="6633395B"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562C4980"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7C0C8D7C" w14:textId="77777777" w:rsidR="00766E28" w:rsidRPr="00BC6E49" w:rsidRDefault="00766E28" w:rsidP="00FC50F5">
            <w:pPr>
              <w:spacing w:before="0"/>
            </w:pPr>
          </w:p>
        </w:tc>
      </w:tr>
      <w:tr w:rsidR="00766E28" w:rsidRPr="00BC6E49" w14:paraId="13018A89"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37E94F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A2596B5" w14:textId="77777777" w:rsidR="00766E28" w:rsidRPr="00BC6E49" w:rsidRDefault="00766E28" w:rsidP="00FC50F5">
            <w:pPr>
              <w:spacing w:before="0"/>
              <w:rPr>
                <w:b/>
                <w:bCs/>
              </w:rPr>
            </w:pPr>
            <w:bookmarkStart w:id="794" w:name="lt_pId442"/>
            <w:r w:rsidRPr="00BC6E49">
              <w:rPr>
                <w:b/>
                <w:bCs/>
              </w:rPr>
              <w:t>Stepanavan</w:t>
            </w:r>
            <w:bookmarkEnd w:id="794"/>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136276" w14:textId="77777777" w:rsidR="00766E28" w:rsidRPr="00BC6E49" w:rsidRDefault="00766E28" w:rsidP="00FC50F5">
            <w:pPr>
              <w:spacing w:before="0"/>
            </w:pPr>
            <w:r w:rsidRPr="00BC6E49">
              <w:t>256</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B5385D"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3440060D" w14:textId="77777777" w:rsidR="00766E28" w:rsidRPr="00BC6E49" w:rsidRDefault="00766E28" w:rsidP="00FC50F5">
            <w:pPr>
              <w:spacing w:before="0"/>
            </w:pPr>
            <w:bookmarkStart w:id="795" w:name="lt_pId445"/>
            <w:r w:rsidRPr="00BC6E49">
              <w:t>2xxxx, 3xxxx, 9xxxx</w:t>
            </w:r>
            <w:bookmarkEnd w:id="795"/>
          </w:p>
        </w:tc>
        <w:tc>
          <w:tcPr>
            <w:tcW w:w="946" w:type="dxa"/>
            <w:tcBorders>
              <w:top w:val="nil"/>
              <w:left w:val="nil"/>
              <w:bottom w:val="single" w:sz="4" w:space="0" w:color="auto"/>
              <w:right w:val="single" w:sz="4" w:space="0" w:color="auto"/>
            </w:tcBorders>
            <w:shd w:val="clear" w:color="auto" w:fill="auto"/>
            <w:noWrap/>
            <w:vAlign w:val="center"/>
            <w:hideMark/>
          </w:tcPr>
          <w:p w14:paraId="1734F864" w14:textId="77777777" w:rsidR="00766E28" w:rsidRPr="00BC6E49" w:rsidRDefault="00766E28" w:rsidP="00FC50F5">
            <w:pPr>
              <w:spacing w:before="0"/>
            </w:pPr>
            <w:bookmarkStart w:id="796" w:name="lt_pId446"/>
            <w:r w:rsidRPr="00BC6E49">
              <w:t>4xxxx</w:t>
            </w:r>
            <w:bookmarkEnd w:id="796"/>
          </w:p>
        </w:tc>
        <w:tc>
          <w:tcPr>
            <w:tcW w:w="1347" w:type="dxa"/>
            <w:tcBorders>
              <w:top w:val="nil"/>
              <w:left w:val="nil"/>
              <w:bottom w:val="single" w:sz="4" w:space="0" w:color="auto"/>
              <w:right w:val="single" w:sz="4" w:space="0" w:color="auto"/>
            </w:tcBorders>
            <w:shd w:val="clear" w:color="auto" w:fill="auto"/>
            <w:noWrap/>
            <w:vAlign w:val="center"/>
            <w:hideMark/>
          </w:tcPr>
          <w:p w14:paraId="6629DBBC" w14:textId="77777777" w:rsidR="00766E28" w:rsidRPr="00BC6E49" w:rsidRDefault="00766E28" w:rsidP="00FC50F5">
            <w:pPr>
              <w:spacing w:before="0"/>
            </w:pPr>
            <w:bookmarkStart w:id="797" w:name="lt_pId447"/>
            <w:r w:rsidRPr="00BC6E49">
              <w:t>81xxx</w:t>
            </w:r>
            <w:bookmarkEnd w:id="797"/>
          </w:p>
        </w:tc>
        <w:tc>
          <w:tcPr>
            <w:tcW w:w="1025" w:type="dxa"/>
            <w:tcBorders>
              <w:top w:val="nil"/>
              <w:left w:val="nil"/>
              <w:bottom w:val="single" w:sz="4" w:space="0" w:color="auto"/>
              <w:right w:val="single" w:sz="4" w:space="0" w:color="auto"/>
            </w:tcBorders>
            <w:shd w:val="clear" w:color="auto" w:fill="808080"/>
          </w:tcPr>
          <w:p w14:paraId="6EDF991B" w14:textId="77777777" w:rsidR="00766E28" w:rsidRPr="00BC6E49" w:rsidRDefault="00766E28" w:rsidP="00FC50F5">
            <w:pPr>
              <w:spacing w:before="0"/>
            </w:pPr>
          </w:p>
        </w:tc>
      </w:tr>
      <w:tr w:rsidR="00766E28" w:rsidRPr="00BC6E49" w14:paraId="2114454D"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D2C68A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BB6F7E6" w14:textId="77777777" w:rsidR="00766E28" w:rsidRPr="00BC6E49" w:rsidRDefault="00766E28" w:rsidP="00FC50F5">
            <w:pPr>
              <w:spacing w:before="0"/>
            </w:pPr>
            <w:bookmarkStart w:id="798" w:name="lt_pId448"/>
            <w:r w:rsidRPr="00BC6E49">
              <w:t>Stepanavan CDMA</w:t>
            </w:r>
            <w:bookmarkEnd w:id="798"/>
          </w:p>
        </w:tc>
        <w:tc>
          <w:tcPr>
            <w:tcW w:w="782" w:type="dxa"/>
            <w:vMerge/>
            <w:tcBorders>
              <w:top w:val="nil"/>
              <w:left w:val="single" w:sz="4" w:space="0" w:color="auto"/>
              <w:bottom w:val="single" w:sz="4" w:space="0" w:color="auto"/>
              <w:right w:val="single" w:sz="4" w:space="0" w:color="auto"/>
            </w:tcBorders>
            <w:vAlign w:val="center"/>
            <w:hideMark/>
          </w:tcPr>
          <w:p w14:paraId="655125B8"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520E4B9"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09F38818" w14:textId="77777777" w:rsidR="00766E28" w:rsidRPr="00BC6E49" w:rsidRDefault="00766E28" w:rsidP="00FC50F5">
            <w:pPr>
              <w:spacing w:before="0"/>
            </w:pPr>
            <w:bookmarkStart w:id="799" w:name="lt_pId449"/>
            <w:r w:rsidRPr="00BC6E49">
              <w:t>6xxxx</w:t>
            </w:r>
            <w:bookmarkEnd w:id="799"/>
          </w:p>
        </w:tc>
        <w:tc>
          <w:tcPr>
            <w:tcW w:w="946" w:type="dxa"/>
            <w:tcBorders>
              <w:top w:val="nil"/>
              <w:left w:val="nil"/>
              <w:bottom w:val="single" w:sz="4" w:space="0" w:color="auto"/>
              <w:right w:val="single" w:sz="4" w:space="0" w:color="auto"/>
            </w:tcBorders>
            <w:shd w:val="clear" w:color="000000" w:fill="808080"/>
            <w:noWrap/>
            <w:vAlign w:val="bottom"/>
            <w:hideMark/>
          </w:tcPr>
          <w:p w14:paraId="5EB8AFFF"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E44BB13"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5DC9C841" w14:textId="77777777" w:rsidR="00766E28" w:rsidRPr="00BC6E49" w:rsidRDefault="00766E28" w:rsidP="00FC50F5">
            <w:pPr>
              <w:spacing w:before="0"/>
            </w:pPr>
          </w:p>
        </w:tc>
      </w:tr>
    </w:tbl>
    <w:p w14:paraId="21B34CBA"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7FBA05D6"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93466C"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188AF"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4E56755" w14:textId="77777777" w:rsidR="00766E28" w:rsidRPr="00BC6E49" w:rsidRDefault="00766E28" w:rsidP="00FC50F5">
            <w:pPr>
              <w:spacing w:before="0"/>
              <w:jc w:val="center"/>
              <w:rPr>
                <w:i/>
                <w:iCs/>
              </w:rPr>
            </w:pPr>
            <w:r w:rsidRPr="00BC6E49">
              <w:rPr>
                <w:i/>
                <w:iCs/>
              </w:rPr>
              <w:t>N(S)N existants</w:t>
            </w:r>
          </w:p>
        </w:tc>
      </w:tr>
      <w:tr w:rsidR="00766E28" w:rsidRPr="00D42563" w14:paraId="4310D33A"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1E7EDA68"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38D7E68"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66371F37"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6BB56D1A"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2A275C68"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57BFA712"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78442EA"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8080BF6"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4C0C946C"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793B0C"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3BDB2F93" w14:textId="7F63CEBB"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62BCE9C0"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0460524E" w14:textId="77777777" w:rsidR="00766E28" w:rsidRPr="00BC6E49" w:rsidRDefault="00766E28" w:rsidP="00FC50F5">
            <w:pPr>
              <w:spacing w:before="0"/>
              <w:rPr>
                <w:i/>
                <w:iCs/>
              </w:rPr>
            </w:pPr>
            <w:r w:rsidRPr="00BC6E49">
              <w:rPr>
                <w:i/>
                <w:iCs/>
              </w:rPr>
              <w:t>GNC-Alfa (Rostelecom)</w:t>
            </w:r>
          </w:p>
        </w:tc>
        <w:tc>
          <w:tcPr>
            <w:tcW w:w="1025" w:type="dxa"/>
            <w:tcBorders>
              <w:top w:val="nil"/>
              <w:left w:val="nil"/>
              <w:bottom w:val="single" w:sz="4" w:space="0" w:color="auto"/>
              <w:right w:val="single" w:sz="4" w:space="0" w:color="auto"/>
            </w:tcBorders>
          </w:tcPr>
          <w:p w14:paraId="7E422EDB" w14:textId="77777777" w:rsidR="00766E28" w:rsidRPr="00BC6E49" w:rsidRDefault="00766E28" w:rsidP="00FC50F5">
            <w:pPr>
              <w:spacing w:before="0"/>
              <w:rPr>
                <w:i/>
                <w:iCs/>
              </w:rPr>
            </w:pPr>
            <w:r>
              <w:rPr>
                <w:i/>
                <w:iCs/>
              </w:rPr>
              <w:t>Crossnet</w:t>
            </w:r>
          </w:p>
        </w:tc>
      </w:tr>
      <w:tr w:rsidR="00766E28" w:rsidRPr="00BC6E49" w14:paraId="7F96431A" w14:textId="77777777" w:rsidTr="00FC50F5">
        <w:trPr>
          <w:cantSplit/>
          <w:trHeight w:val="284"/>
        </w:trPr>
        <w:tc>
          <w:tcPr>
            <w:tcW w:w="1343" w:type="dxa"/>
            <w:tcBorders>
              <w:top w:val="nil"/>
              <w:left w:val="nil"/>
              <w:bottom w:val="nil"/>
              <w:right w:val="nil"/>
            </w:tcBorders>
            <w:shd w:val="clear" w:color="auto" w:fill="D9D9D9" w:themeFill="background1" w:themeFillShade="D9"/>
            <w:noWrap/>
            <w:vAlign w:val="bottom"/>
            <w:hideMark/>
          </w:tcPr>
          <w:p w14:paraId="19A6DFA9" w14:textId="77777777" w:rsidR="00766E28" w:rsidRPr="00BC6E49" w:rsidRDefault="00766E28" w:rsidP="00FC50F5">
            <w:pPr>
              <w:spacing w:before="0"/>
            </w:pPr>
            <w:r w:rsidRPr="00BC6E49">
              <w:t> </w:t>
            </w:r>
          </w:p>
        </w:tc>
        <w:tc>
          <w:tcPr>
            <w:tcW w:w="1774" w:type="dxa"/>
            <w:tcBorders>
              <w:top w:val="nil"/>
              <w:left w:val="nil"/>
              <w:bottom w:val="nil"/>
              <w:right w:val="nil"/>
            </w:tcBorders>
            <w:shd w:val="clear" w:color="auto" w:fill="D9D9D9" w:themeFill="background1" w:themeFillShade="D9"/>
            <w:noWrap/>
            <w:vAlign w:val="center"/>
            <w:hideMark/>
          </w:tcPr>
          <w:p w14:paraId="31DF0381" w14:textId="77777777" w:rsidR="00766E28" w:rsidRPr="00BC6E49" w:rsidRDefault="00766E28" w:rsidP="00FC50F5">
            <w:pPr>
              <w:spacing w:before="0"/>
            </w:pPr>
          </w:p>
        </w:tc>
        <w:tc>
          <w:tcPr>
            <w:tcW w:w="782" w:type="dxa"/>
            <w:tcBorders>
              <w:top w:val="nil"/>
              <w:left w:val="nil"/>
              <w:bottom w:val="nil"/>
              <w:right w:val="nil"/>
            </w:tcBorders>
            <w:shd w:val="clear" w:color="auto" w:fill="D9D9D9" w:themeFill="background1" w:themeFillShade="D9"/>
            <w:noWrap/>
            <w:vAlign w:val="bottom"/>
            <w:hideMark/>
          </w:tcPr>
          <w:p w14:paraId="53962CAD" w14:textId="77777777" w:rsidR="00766E28" w:rsidRPr="00BC6E49" w:rsidRDefault="00766E28" w:rsidP="00FC50F5">
            <w:pPr>
              <w:spacing w:before="0"/>
            </w:pPr>
            <w:r w:rsidRPr="00BC6E49">
              <w:t> </w:t>
            </w:r>
          </w:p>
        </w:tc>
        <w:tc>
          <w:tcPr>
            <w:tcW w:w="1479" w:type="dxa"/>
            <w:tcBorders>
              <w:top w:val="nil"/>
              <w:left w:val="nil"/>
              <w:bottom w:val="nil"/>
              <w:right w:val="nil"/>
            </w:tcBorders>
            <w:shd w:val="clear" w:color="auto" w:fill="D9D9D9" w:themeFill="background1" w:themeFillShade="D9"/>
            <w:noWrap/>
            <w:vAlign w:val="bottom"/>
            <w:hideMark/>
          </w:tcPr>
          <w:p w14:paraId="433CC742" w14:textId="77777777" w:rsidR="00766E28" w:rsidRPr="00BC6E49" w:rsidRDefault="00766E28" w:rsidP="00FC50F5">
            <w:pPr>
              <w:spacing w:before="0"/>
            </w:pPr>
            <w:r w:rsidRPr="00BC6E49">
              <w:t> </w:t>
            </w:r>
          </w:p>
        </w:tc>
        <w:tc>
          <w:tcPr>
            <w:tcW w:w="1080" w:type="dxa"/>
            <w:tcBorders>
              <w:top w:val="nil"/>
              <w:left w:val="nil"/>
              <w:bottom w:val="nil"/>
              <w:right w:val="nil"/>
            </w:tcBorders>
            <w:shd w:val="clear" w:color="auto" w:fill="D9D9D9" w:themeFill="background1" w:themeFillShade="D9"/>
            <w:noWrap/>
            <w:vAlign w:val="bottom"/>
            <w:hideMark/>
          </w:tcPr>
          <w:p w14:paraId="0DB503B9" w14:textId="77777777" w:rsidR="00766E28" w:rsidRPr="00BC6E49" w:rsidRDefault="00766E28" w:rsidP="00FC50F5">
            <w:pPr>
              <w:spacing w:before="0"/>
            </w:pPr>
            <w:r w:rsidRPr="00BC6E49">
              <w:t> </w:t>
            </w:r>
          </w:p>
        </w:tc>
        <w:tc>
          <w:tcPr>
            <w:tcW w:w="946" w:type="dxa"/>
            <w:tcBorders>
              <w:top w:val="nil"/>
              <w:left w:val="nil"/>
              <w:bottom w:val="nil"/>
              <w:right w:val="nil"/>
            </w:tcBorders>
            <w:shd w:val="clear" w:color="auto" w:fill="D9D9D9" w:themeFill="background1" w:themeFillShade="D9"/>
            <w:noWrap/>
            <w:vAlign w:val="bottom"/>
            <w:hideMark/>
          </w:tcPr>
          <w:p w14:paraId="745C9464" w14:textId="77777777" w:rsidR="00766E28" w:rsidRPr="00BC6E49" w:rsidRDefault="00766E28" w:rsidP="00FC50F5">
            <w:pPr>
              <w:spacing w:before="0"/>
            </w:pPr>
            <w:r w:rsidRPr="00BC6E49">
              <w:t> </w:t>
            </w:r>
          </w:p>
        </w:tc>
        <w:tc>
          <w:tcPr>
            <w:tcW w:w="1347" w:type="dxa"/>
            <w:tcBorders>
              <w:top w:val="nil"/>
              <w:left w:val="nil"/>
              <w:bottom w:val="nil"/>
              <w:right w:val="nil"/>
            </w:tcBorders>
            <w:shd w:val="clear" w:color="auto" w:fill="D9D9D9" w:themeFill="background1" w:themeFillShade="D9"/>
            <w:noWrap/>
            <w:vAlign w:val="bottom"/>
            <w:hideMark/>
          </w:tcPr>
          <w:p w14:paraId="1EB5A569" w14:textId="77777777" w:rsidR="00766E28" w:rsidRPr="00BC6E49" w:rsidRDefault="00766E28" w:rsidP="00FC50F5">
            <w:pPr>
              <w:spacing w:before="0"/>
            </w:pPr>
            <w:r w:rsidRPr="00BC6E49">
              <w:t> </w:t>
            </w:r>
          </w:p>
        </w:tc>
        <w:tc>
          <w:tcPr>
            <w:tcW w:w="1025" w:type="dxa"/>
            <w:tcBorders>
              <w:top w:val="nil"/>
              <w:left w:val="nil"/>
              <w:bottom w:val="nil"/>
              <w:right w:val="nil"/>
            </w:tcBorders>
            <w:shd w:val="clear" w:color="auto" w:fill="D9D9D9" w:themeFill="background1" w:themeFillShade="D9"/>
          </w:tcPr>
          <w:p w14:paraId="399761F8" w14:textId="77777777" w:rsidR="00766E28" w:rsidRPr="00BC6E49" w:rsidRDefault="00766E28" w:rsidP="00FC50F5">
            <w:pPr>
              <w:spacing w:before="0"/>
            </w:pPr>
          </w:p>
        </w:tc>
      </w:tr>
      <w:tr w:rsidR="00766E28" w:rsidRPr="00BC6E49" w14:paraId="4084C816"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993EBF" w14:textId="77777777" w:rsidR="00766E28" w:rsidRPr="00BC6E49" w:rsidRDefault="00766E28" w:rsidP="00FC50F5">
            <w:pPr>
              <w:spacing w:before="0"/>
              <w:rPr>
                <w:b/>
                <w:bCs/>
              </w:rPr>
            </w:pPr>
            <w:bookmarkStart w:id="800" w:name="lt_pId458"/>
            <w:r w:rsidRPr="00BC6E49">
              <w:rPr>
                <w:b/>
                <w:bCs/>
              </w:rPr>
              <w:t>Gegharkunik</w:t>
            </w:r>
            <w:bookmarkEnd w:id="800"/>
            <w:r w:rsidRPr="00BC6E49">
              <w:rPr>
                <w:b/>
                <w:bCs/>
              </w:rPr>
              <w:t xml:space="preserve"> </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0C08FA6F" w14:textId="77777777" w:rsidR="00766E28" w:rsidRPr="00BC6E49" w:rsidRDefault="00766E28" w:rsidP="00FC50F5">
            <w:pPr>
              <w:spacing w:before="0"/>
              <w:rPr>
                <w:b/>
                <w:bCs/>
              </w:rPr>
            </w:pPr>
            <w:bookmarkStart w:id="801" w:name="lt_pId459"/>
            <w:r w:rsidRPr="00BC6E49">
              <w:rPr>
                <w:b/>
                <w:bCs/>
              </w:rPr>
              <w:t>Sevan</w:t>
            </w:r>
            <w:bookmarkEnd w:id="801"/>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C2E05" w14:textId="77777777" w:rsidR="00766E28" w:rsidRPr="00BC6E49" w:rsidRDefault="00766E28" w:rsidP="00FC50F5">
            <w:pPr>
              <w:spacing w:before="0"/>
            </w:pPr>
            <w:r w:rsidRPr="00BC6E49">
              <w:t>261</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E4A69"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B797AC1" w14:textId="77777777" w:rsidR="00766E28" w:rsidRPr="00BC6E49" w:rsidRDefault="00766E28" w:rsidP="00FC50F5">
            <w:pPr>
              <w:spacing w:before="0"/>
            </w:pPr>
            <w:bookmarkStart w:id="802" w:name="lt_pId462"/>
            <w:r w:rsidRPr="00BC6E49">
              <w:t>2xxxx, 3xxxx, 9xxxx</w:t>
            </w:r>
            <w:bookmarkEnd w:id="802"/>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5E672B6F" w14:textId="77777777" w:rsidR="00766E28" w:rsidRPr="00BC6E49" w:rsidRDefault="00766E28" w:rsidP="00FC50F5">
            <w:pPr>
              <w:spacing w:before="0"/>
            </w:pPr>
            <w:bookmarkStart w:id="803" w:name="lt_pId463"/>
            <w:r w:rsidRPr="00BC6E49">
              <w:t>4xxxx</w:t>
            </w:r>
            <w:bookmarkEnd w:id="803"/>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36FA1BB0" w14:textId="77777777" w:rsidR="00766E28" w:rsidRPr="00BC6E49" w:rsidRDefault="00766E28" w:rsidP="00FC50F5">
            <w:pPr>
              <w:spacing w:before="0"/>
            </w:pPr>
            <w:bookmarkStart w:id="804" w:name="lt_pId464"/>
            <w:r w:rsidRPr="00BC6E49">
              <w:t>81xxx</w:t>
            </w:r>
            <w:bookmarkEnd w:id="804"/>
          </w:p>
        </w:tc>
        <w:tc>
          <w:tcPr>
            <w:tcW w:w="1025" w:type="dxa"/>
            <w:tcBorders>
              <w:top w:val="single" w:sz="4" w:space="0" w:color="auto"/>
              <w:left w:val="nil"/>
              <w:bottom w:val="single" w:sz="4" w:space="0" w:color="auto"/>
              <w:right w:val="single" w:sz="4" w:space="0" w:color="auto"/>
            </w:tcBorders>
            <w:shd w:val="clear" w:color="auto" w:fill="808080"/>
          </w:tcPr>
          <w:p w14:paraId="34050B07" w14:textId="77777777" w:rsidR="00766E28" w:rsidRPr="00BC6E49" w:rsidRDefault="00766E28" w:rsidP="00FC50F5">
            <w:pPr>
              <w:spacing w:before="0"/>
            </w:pPr>
          </w:p>
        </w:tc>
      </w:tr>
      <w:tr w:rsidR="00766E28" w:rsidRPr="00BC6E49" w14:paraId="093537A5"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0FCC4D7"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C184592" w14:textId="77777777" w:rsidR="00766E28" w:rsidRPr="00BC6E49" w:rsidRDefault="00766E28" w:rsidP="00FC50F5">
            <w:pPr>
              <w:spacing w:before="0"/>
            </w:pPr>
            <w:bookmarkStart w:id="805" w:name="lt_pId465"/>
            <w:r w:rsidRPr="00BC6E49">
              <w:t>Sevan CDMA</w:t>
            </w:r>
            <w:bookmarkEnd w:id="805"/>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0A31C73C"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32B5106E"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67441850" w14:textId="77777777" w:rsidR="00766E28" w:rsidRPr="00BC6E49" w:rsidRDefault="00766E28" w:rsidP="00FC50F5">
            <w:pPr>
              <w:spacing w:before="0"/>
            </w:pPr>
            <w:bookmarkStart w:id="806" w:name="lt_pId466"/>
            <w:r w:rsidRPr="00BC6E49">
              <w:t>6xxxx</w:t>
            </w:r>
            <w:bookmarkEnd w:id="806"/>
          </w:p>
        </w:tc>
        <w:tc>
          <w:tcPr>
            <w:tcW w:w="946" w:type="dxa"/>
            <w:tcBorders>
              <w:top w:val="nil"/>
              <w:left w:val="nil"/>
              <w:bottom w:val="single" w:sz="4" w:space="0" w:color="auto"/>
              <w:right w:val="single" w:sz="4" w:space="0" w:color="auto"/>
            </w:tcBorders>
            <w:shd w:val="clear" w:color="000000" w:fill="808080"/>
            <w:noWrap/>
            <w:vAlign w:val="bottom"/>
            <w:hideMark/>
          </w:tcPr>
          <w:p w14:paraId="3A65926C"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5AF1F82"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0A58BC1C" w14:textId="77777777" w:rsidR="00766E28" w:rsidRPr="00BC6E49" w:rsidRDefault="00766E28" w:rsidP="00FC50F5">
            <w:pPr>
              <w:spacing w:before="0"/>
            </w:pPr>
          </w:p>
        </w:tc>
      </w:tr>
      <w:tr w:rsidR="00766E28" w:rsidRPr="00BC6E49" w14:paraId="3A2A72A8"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9A474A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51B2D77" w14:textId="77777777" w:rsidR="00766E28" w:rsidRPr="00BC6E49" w:rsidRDefault="00766E28" w:rsidP="00FC50F5">
            <w:pPr>
              <w:spacing w:before="0"/>
              <w:rPr>
                <w:b/>
                <w:bCs/>
              </w:rPr>
            </w:pPr>
            <w:bookmarkStart w:id="807" w:name="lt_pId469"/>
            <w:r w:rsidRPr="00BC6E49">
              <w:rPr>
                <w:b/>
                <w:bCs/>
              </w:rPr>
              <w:t>Martuni</w:t>
            </w:r>
            <w:bookmarkEnd w:id="807"/>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ABF410" w14:textId="77777777" w:rsidR="00766E28" w:rsidRPr="00BC6E49" w:rsidRDefault="00766E28" w:rsidP="00FC50F5">
            <w:pPr>
              <w:spacing w:before="0"/>
            </w:pPr>
            <w:r w:rsidRPr="00BC6E49">
              <w:t>262</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BEEEBE"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vAlign w:val="bottom"/>
            <w:hideMark/>
          </w:tcPr>
          <w:p w14:paraId="78D9BC32" w14:textId="77777777" w:rsidR="00766E28" w:rsidRPr="00BC6E49" w:rsidRDefault="00766E28" w:rsidP="00FC50F5">
            <w:pPr>
              <w:spacing w:before="0"/>
            </w:pPr>
            <w:bookmarkStart w:id="808" w:name="lt_pId472"/>
            <w:r w:rsidRPr="00BC6E49">
              <w:t>2xxxx, 4xxxx, 5xxxx, 7xxxx,</w:t>
            </w:r>
            <w:bookmarkEnd w:id="808"/>
            <w:r w:rsidRPr="00BC6E49">
              <w:t xml:space="preserve"> </w:t>
            </w:r>
            <w:r w:rsidRPr="00BC6E49">
              <w:br/>
            </w:r>
            <w:bookmarkStart w:id="809" w:name="lt_pId473"/>
            <w:r w:rsidRPr="00BC6E49">
              <w:t>9xxxx</w:t>
            </w:r>
            <w:bookmarkEnd w:id="809"/>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15CDD0" w14:textId="77777777" w:rsidR="00766E28" w:rsidRPr="00BC6E49" w:rsidRDefault="00766E28" w:rsidP="00FC50F5">
            <w:pPr>
              <w:spacing w:before="0"/>
            </w:pPr>
            <w:bookmarkStart w:id="810" w:name="lt_pId474"/>
            <w:r w:rsidRPr="00BC6E49">
              <w:t>3xxxx</w:t>
            </w:r>
            <w:bookmarkEnd w:id="810"/>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8583F2" w14:textId="77777777" w:rsidR="00766E28" w:rsidRPr="00BC6E49" w:rsidRDefault="00766E28" w:rsidP="00FC50F5">
            <w:pPr>
              <w:spacing w:before="0"/>
            </w:pPr>
            <w:bookmarkStart w:id="811" w:name="lt_pId475"/>
            <w:r w:rsidRPr="00BC6E49">
              <w:t>81xxx</w:t>
            </w:r>
            <w:bookmarkEnd w:id="811"/>
          </w:p>
        </w:tc>
        <w:tc>
          <w:tcPr>
            <w:tcW w:w="1025" w:type="dxa"/>
            <w:tcBorders>
              <w:top w:val="nil"/>
              <w:left w:val="single" w:sz="4" w:space="0" w:color="auto"/>
              <w:bottom w:val="single" w:sz="4" w:space="0" w:color="000000"/>
              <w:right w:val="single" w:sz="4" w:space="0" w:color="auto"/>
            </w:tcBorders>
            <w:shd w:val="clear" w:color="auto" w:fill="808080"/>
          </w:tcPr>
          <w:p w14:paraId="1423BD86" w14:textId="77777777" w:rsidR="00766E28" w:rsidRPr="00BC6E49" w:rsidRDefault="00766E28" w:rsidP="00FC50F5">
            <w:pPr>
              <w:spacing w:before="0"/>
            </w:pPr>
          </w:p>
        </w:tc>
      </w:tr>
      <w:tr w:rsidR="00766E28" w:rsidRPr="00BC6E49" w14:paraId="37EB4EB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97D5A9F"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90A3318" w14:textId="77777777" w:rsidR="00766E28" w:rsidRPr="00BC6E49" w:rsidRDefault="00766E28" w:rsidP="00FC50F5">
            <w:pPr>
              <w:spacing w:before="0"/>
            </w:pPr>
            <w:bookmarkStart w:id="812" w:name="lt_pId476"/>
            <w:r w:rsidRPr="00BC6E49">
              <w:t>Vardenik</w:t>
            </w:r>
            <w:bookmarkEnd w:id="812"/>
          </w:p>
        </w:tc>
        <w:tc>
          <w:tcPr>
            <w:tcW w:w="782" w:type="dxa"/>
            <w:vMerge/>
            <w:tcBorders>
              <w:top w:val="nil"/>
              <w:left w:val="single" w:sz="4" w:space="0" w:color="auto"/>
              <w:bottom w:val="single" w:sz="4" w:space="0" w:color="auto"/>
              <w:right w:val="single" w:sz="4" w:space="0" w:color="auto"/>
            </w:tcBorders>
            <w:vAlign w:val="center"/>
            <w:hideMark/>
          </w:tcPr>
          <w:p w14:paraId="0756F571"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E129BBC"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bottom"/>
            <w:hideMark/>
          </w:tcPr>
          <w:p w14:paraId="1AED512B" w14:textId="77777777" w:rsidR="00766E28" w:rsidRPr="00BC6E49" w:rsidRDefault="00766E28" w:rsidP="00FC50F5">
            <w:pPr>
              <w:spacing w:before="0"/>
            </w:pPr>
            <w:bookmarkStart w:id="813" w:name="lt_pId477"/>
            <w:r w:rsidRPr="00BC6E49">
              <w:t>52xxx, 53xxx</w:t>
            </w:r>
            <w:bookmarkEnd w:id="813"/>
          </w:p>
        </w:tc>
        <w:tc>
          <w:tcPr>
            <w:tcW w:w="946" w:type="dxa"/>
            <w:vMerge/>
            <w:tcBorders>
              <w:top w:val="nil"/>
              <w:left w:val="single" w:sz="4" w:space="0" w:color="auto"/>
              <w:bottom w:val="single" w:sz="4" w:space="0" w:color="000000"/>
              <w:right w:val="single" w:sz="4" w:space="0" w:color="auto"/>
            </w:tcBorders>
            <w:vAlign w:val="center"/>
            <w:hideMark/>
          </w:tcPr>
          <w:p w14:paraId="1D4F983E"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11905027"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85FA289" w14:textId="77777777" w:rsidR="00766E28" w:rsidRPr="00BC6E49" w:rsidRDefault="00766E28" w:rsidP="00FC50F5">
            <w:pPr>
              <w:spacing w:before="0"/>
            </w:pPr>
          </w:p>
        </w:tc>
      </w:tr>
      <w:tr w:rsidR="00766E28" w:rsidRPr="00BC6E49" w14:paraId="6D456BD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937A05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610007A" w14:textId="77777777" w:rsidR="00766E28" w:rsidRPr="00BC6E49" w:rsidRDefault="00766E28" w:rsidP="00FC50F5">
            <w:pPr>
              <w:spacing w:before="0"/>
            </w:pPr>
            <w:bookmarkStart w:id="814" w:name="lt_pId478"/>
            <w:r w:rsidRPr="00BC6E49">
              <w:t>Martuni CDMA</w:t>
            </w:r>
            <w:bookmarkEnd w:id="814"/>
          </w:p>
        </w:tc>
        <w:tc>
          <w:tcPr>
            <w:tcW w:w="782" w:type="dxa"/>
            <w:vMerge/>
            <w:tcBorders>
              <w:top w:val="nil"/>
              <w:left w:val="single" w:sz="4" w:space="0" w:color="auto"/>
              <w:bottom w:val="single" w:sz="4" w:space="0" w:color="auto"/>
              <w:right w:val="single" w:sz="4" w:space="0" w:color="auto"/>
            </w:tcBorders>
            <w:vAlign w:val="center"/>
            <w:hideMark/>
          </w:tcPr>
          <w:p w14:paraId="6EEF295A"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68124426"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FCD59B9" w14:textId="77777777" w:rsidR="00766E28" w:rsidRPr="00BC6E49" w:rsidRDefault="00766E28" w:rsidP="00FC50F5">
            <w:pPr>
              <w:spacing w:before="0"/>
            </w:pPr>
            <w:bookmarkStart w:id="815" w:name="lt_pId479"/>
            <w:r w:rsidRPr="00BC6E49">
              <w:t>6xxxx</w:t>
            </w:r>
            <w:bookmarkEnd w:id="815"/>
          </w:p>
        </w:tc>
        <w:tc>
          <w:tcPr>
            <w:tcW w:w="946" w:type="dxa"/>
            <w:tcBorders>
              <w:top w:val="nil"/>
              <w:left w:val="nil"/>
              <w:bottom w:val="single" w:sz="4" w:space="0" w:color="auto"/>
              <w:right w:val="single" w:sz="4" w:space="0" w:color="auto"/>
            </w:tcBorders>
            <w:shd w:val="clear" w:color="000000" w:fill="808080"/>
            <w:noWrap/>
            <w:vAlign w:val="bottom"/>
            <w:hideMark/>
          </w:tcPr>
          <w:p w14:paraId="23F7C19C"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72CB485F"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7BA46862" w14:textId="77777777" w:rsidR="00766E28" w:rsidRPr="00BC6E49" w:rsidRDefault="00766E28" w:rsidP="00FC50F5">
            <w:pPr>
              <w:spacing w:before="0"/>
            </w:pPr>
          </w:p>
        </w:tc>
      </w:tr>
      <w:tr w:rsidR="00766E28" w:rsidRPr="00BC6E49" w14:paraId="2092EAFF"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B460047"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785650E" w14:textId="77777777" w:rsidR="00766E28" w:rsidRPr="00BC6E49" w:rsidRDefault="00766E28" w:rsidP="00FC50F5">
            <w:pPr>
              <w:spacing w:before="0"/>
              <w:rPr>
                <w:b/>
                <w:bCs/>
              </w:rPr>
            </w:pPr>
            <w:bookmarkStart w:id="816" w:name="lt_pId482"/>
            <w:r w:rsidRPr="00BC6E49">
              <w:rPr>
                <w:b/>
                <w:bCs/>
              </w:rPr>
              <w:t>Gavar</w:t>
            </w:r>
            <w:bookmarkEnd w:id="816"/>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82ABF2" w14:textId="77777777" w:rsidR="00766E28" w:rsidRPr="00BC6E49" w:rsidRDefault="00766E28" w:rsidP="00FC50F5">
            <w:pPr>
              <w:spacing w:before="0"/>
            </w:pPr>
            <w:r w:rsidRPr="00BC6E49">
              <w:t>264</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0B1EEE"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10AE7D43" w14:textId="77777777" w:rsidR="00766E28" w:rsidRPr="00BC6E49" w:rsidRDefault="00766E28" w:rsidP="00FC50F5">
            <w:pPr>
              <w:spacing w:before="0"/>
            </w:pPr>
            <w:bookmarkStart w:id="817" w:name="lt_pId485"/>
            <w:r w:rsidRPr="00BC6E49">
              <w:t>2xxxx, 3xxxx, 4xxxx,</w:t>
            </w:r>
            <w:bookmarkEnd w:id="817"/>
            <w:r w:rsidRPr="00BC6E49">
              <w:t xml:space="preserve"> </w:t>
            </w:r>
            <w:r w:rsidRPr="00BC6E49">
              <w:br/>
            </w:r>
            <w:bookmarkStart w:id="818" w:name="lt_pId486"/>
            <w:r w:rsidRPr="00BC6E49">
              <w:t>9xxxx</w:t>
            </w:r>
            <w:bookmarkEnd w:id="818"/>
          </w:p>
        </w:tc>
        <w:tc>
          <w:tcPr>
            <w:tcW w:w="946" w:type="dxa"/>
            <w:tcBorders>
              <w:top w:val="nil"/>
              <w:left w:val="nil"/>
              <w:bottom w:val="single" w:sz="4" w:space="0" w:color="auto"/>
              <w:right w:val="single" w:sz="4" w:space="0" w:color="auto"/>
            </w:tcBorders>
            <w:shd w:val="clear" w:color="auto" w:fill="auto"/>
            <w:noWrap/>
            <w:vAlign w:val="center"/>
            <w:hideMark/>
          </w:tcPr>
          <w:p w14:paraId="11081CEE" w14:textId="77777777" w:rsidR="00766E28" w:rsidRPr="00BC6E49" w:rsidRDefault="00766E28" w:rsidP="00FC50F5">
            <w:pPr>
              <w:spacing w:before="0"/>
            </w:pPr>
            <w:bookmarkStart w:id="819" w:name="lt_pId487"/>
            <w:r w:rsidRPr="00BC6E49">
              <w:t>5xxxx</w:t>
            </w:r>
            <w:bookmarkEnd w:id="819"/>
          </w:p>
        </w:tc>
        <w:tc>
          <w:tcPr>
            <w:tcW w:w="1347" w:type="dxa"/>
            <w:tcBorders>
              <w:top w:val="nil"/>
              <w:left w:val="nil"/>
              <w:bottom w:val="single" w:sz="4" w:space="0" w:color="auto"/>
              <w:right w:val="single" w:sz="4" w:space="0" w:color="auto"/>
            </w:tcBorders>
            <w:shd w:val="clear" w:color="auto" w:fill="auto"/>
            <w:noWrap/>
            <w:vAlign w:val="center"/>
            <w:hideMark/>
          </w:tcPr>
          <w:p w14:paraId="7F4A82AA" w14:textId="77777777" w:rsidR="00766E28" w:rsidRPr="00BC6E49" w:rsidRDefault="00766E28" w:rsidP="00FC50F5">
            <w:pPr>
              <w:spacing w:before="0"/>
            </w:pPr>
            <w:bookmarkStart w:id="820" w:name="lt_pId488"/>
            <w:r w:rsidRPr="00BC6E49">
              <w:t>81xxx</w:t>
            </w:r>
            <w:bookmarkEnd w:id="820"/>
          </w:p>
        </w:tc>
        <w:tc>
          <w:tcPr>
            <w:tcW w:w="1025" w:type="dxa"/>
            <w:tcBorders>
              <w:top w:val="nil"/>
              <w:left w:val="nil"/>
              <w:bottom w:val="single" w:sz="4" w:space="0" w:color="auto"/>
              <w:right w:val="single" w:sz="4" w:space="0" w:color="auto"/>
            </w:tcBorders>
            <w:shd w:val="clear" w:color="auto" w:fill="808080"/>
          </w:tcPr>
          <w:p w14:paraId="6883BA67" w14:textId="77777777" w:rsidR="00766E28" w:rsidRPr="00BC6E49" w:rsidRDefault="00766E28" w:rsidP="00FC50F5">
            <w:pPr>
              <w:spacing w:before="0"/>
            </w:pPr>
          </w:p>
        </w:tc>
      </w:tr>
      <w:tr w:rsidR="00766E28" w:rsidRPr="00BC6E49" w14:paraId="41A64FBD"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F4DE97E"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B034ABC" w14:textId="77777777" w:rsidR="00766E28" w:rsidRPr="00BC6E49" w:rsidRDefault="00766E28" w:rsidP="00FC50F5">
            <w:pPr>
              <w:spacing w:before="0"/>
            </w:pPr>
            <w:bookmarkStart w:id="821" w:name="lt_pId489"/>
            <w:r w:rsidRPr="00BC6E49">
              <w:t>Gavar CDMA</w:t>
            </w:r>
            <w:bookmarkEnd w:id="821"/>
          </w:p>
        </w:tc>
        <w:tc>
          <w:tcPr>
            <w:tcW w:w="782" w:type="dxa"/>
            <w:vMerge/>
            <w:tcBorders>
              <w:top w:val="nil"/>
              <w:left w:val="single" w:sz="4" w:space="0" w:color="auto"/>
              <w:bottom w:val="single" w:sz="4" w:space="0" w:color="auto"/>
              <w:right w:val="single" w:sz="4" w:space="0" w:color="auto"/>
            </w:tcBorders>
            <w:vAlign w:val="center"/>
            <w:hideMark/>
          </w:tcPr>
          <w:p w14:paraId="3856DE79"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7A18911"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0B144B76" w14:textId="77777777" w:rsidR="00766E28" w:rsidRPr="00BC6E49" w:rsidRDefault="00766E28" w:rsidP="00FC50F5">
            <w:pPr>
              <w:spacing w:before="0"/>
            </w:pPr>
            <w:bookmarkStart w:id="822" w:name="lt_pId490"/>
            <w:r w:rsidRPr="00BC6E49">
              <w:t>6xxxx</w:t>
            </w:r>
            <w:bookmarkEnd w:id="822"/>
          </w:p>
        </w:tc>
        <w:tc>
          <w:tcPr>
            <w:tcW w:w="946" w:type="dxa"/>
            <w:tcBorders>
              <w:top w:val="nil"/>
              <w:left w:val="nil"/>
              <w:bottom w:val="single" w:sz="4" w:space="0" w:color="auto"/>
              <w:right w:val="single" w:sz="4" w:space="0" w:color="auto"/>
            </w:tcBorders>
            <w:shd w:val="clear" w:color="000000" w:fill="808080"/>
            <w:noWrap/>
            <w:vAlign w:val="bottom"/>
            <w:hideMark/>
          </w:tcPr>
          <w:p w14:paraId="249FB221"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1D8161AD"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078CDA7B" w14:textId="77777777" w:rsidR="00766E28" w:rsidRPr="00BC6E49" w:rsidRDefault="00766E28" w:rsidP="00FC50F5">
            <w:pPr>
              <w:spacing w:before="0"/>
            </w:pPr>
          </w:p>
        </w:tc>
      </w:tr>
      <w:tr w:rsidR="00766E28" w:rsidRPr="00BC6E49" w14:paraId="1828A4A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44DE23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AEB7E84" w14:textId="77777777" w:rsidR="00766E28" w:rsidRPr="00BC6E49" w:rsidRDefault="00766E28" w:rsidP="00FC50F5">
            <w:pPr>
              <w:spacing w:before="0"/>
              <w:rPr>
                <w:b/>
                <w:bCs/>
              </w:rPr>
            </w:pPr>
            <w:bookmarkStart w:id="823" w:name="lt_pId493"/>
            <w:r w:rsidRPr="00BC6E49">
              <w:rPr>
                <w:b/>
                <w:bCs/>
              </w:rPr>
              <w:t>Vardenis</w:t>
            </w:r>
            <w:bookmarkEnd w:id="823"/>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616C71" w14:textId="77777777" w:rsidR="00766E28" w:rsidRPr="00BC6E49" w:rsidRDefault="00766E28" w:rsidP="00FC50F5">
            <w:pPr>
              <w:spacing w:before="0"/>
            </w:pPr>
            <w:r w:rsidRPr="00BC6E49">
              <w:t>269</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89E067"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37728F7C" w14:textId="77777777" w:rsidR="00766E28" w:rsidRPr="00BC6E49" w:rsidRDefault="00766E28" w:rsidP="00FC50F5">
            <w:pPr>
              <w:spacing w:before="0"/>
            </w:pPr>
            <w:bookmarkStart w:id="824" w:name="lt_pId496"/>
            <w:r w:rsidRPr="00BC6E49">
              <w:t>2xxxx, 3xxxx, 7xxxx,</w:t>
            </w:r>
            <w:bookmarkEnd w:id="824"/>
            <w:r w:rsidRPr="00BC6E49">
              <w:t xml:space="preserve"> </w:t>
            </w:r>
            <w:r w:rsidRPr="00BC6E49">
              <w:br/>
            </w:r>
            <w:bookmarkStart w:id="825" w:name="lt_pId497"/>
            <w:r w:rsidRPr="00BC6E49">
              <w:t>9xxxx</w:t>
            </w:r>
            <w:bookmarkEnd w:id="825"/>
          </w:p>
        </w:tc>
        <w:tc>
          <w:tcPr>
            <w:tcW w:w="946" w:type="dxa"/>
            <w:tcBorders>
              <w:top w:val="nil"/>
              <w:left w:val="nil"/>
              <w:bottom w:val="single" w:sz="4" w:space="0" w:color="auto"/>
              <w:right w:val="single" w:sz="4" w:space="0" w:color="auto"/>
            </w:tcBorders>
            <w:shd w:val="clear" w:color="auto" w:fill="auto"/>
            <w:noWrap/>
            <w:vAlign w:val="center"/>
            <w:hideMark/>
          </w:tcPr>
          <w:p w14:paraId="40F74723" w14:textId="77777777" w:rsidR="00766E28" w:rsidRPr="00BC6E49" w:rsidRDefault="00766E28" w:rsidP="00FC50F5">
            <w:pPr>
              <w:spacing w:before="0"/>
            </w:pPr>
            <w:bookmarkStart w:id="826" w:name="lt_pId498"/>
            <w:r w:rsidRPr="00BC6E49">
              <w:t>4xxxx</w:t>
            </w:r>
            <w:bookmarkEnd w:id="826"/>
          </w:p>
        </w:tc>
        <w:tc>
          <w:tcPr>
            <w:tcW w:w="1347" w:type="dxa"/>
            <w:tcBorders>
              <w:top w:val="nil"/>
              <w:left w:val="nil"/>
              <w:bottom w:val="single" w:sz="4" w:space="0" w:color="auto"/>
              <w:right w:val="single" w:sz="4" w:space="0" w:color="auto"/>
            </w:tcBorders>
            <w:shd w:val="clear" w:color="auto" w:fill="auto"/>
            <w:noWrap/>
            <w:vAlign w:val="center"/>
            <w:hideMark/>
          </w:tcPr>
          <w:p w14:paraId="6970E14E" w14:textId="77777777" w:rsidR="00766E28" w:rsidRPr="00BC6E49" w:rsidRDefault="00766E28" w:rsidP="00FC50F5">
            <w:pPr>
              <w:spacing w:before="0"/>
            </w:pPr>
            <w:bookmarkStart w:id="827" w:name="lt_pId499"/>
            <w:r w:rsidRPr="00BC6E49">
              <w:t>81xxx</w:t>
            </w:r>
            <w:bookmarkEnd w:id="827"/>
          </w:p>
        </w:tc>
        <w:tc>
          <w:tcPr>
            <w:tcW w:w="1025" w:type="dxa"/>
            <w:tcBorders>
              <w:top w:val="nil"/>
              <w:left w:val="nil"/>
              <w:bottom w:val="single" w:sz="4" w:space="0" w:color="auto"/>
              <w:right w:val="single" w:sz="4" w:space="0" w:color="auto"/>
            </w:tcBorders>
            <w:shd w:val="clear" w:color="auto" w:fill="808080"/>
          </w:tcPr>
          <w:p w14:paraId="2A805424" w14:textId="77777777" w:rsidR="00766E28" w:rsidRPr="00BC6E49" w:rsidRDefault="00766E28" w:rsidP="00FC50F5">
            <w:pPr>
              <w:spacing w:before="0"/>
            </w:pPr>
          </w:p>
        </w:tc>
      </w:tr>
      <w:tr w:rsidR="00766E28" w:rsidRPr="00BC6E49" w14:paraId="7A3B595A"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6A41374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2F2FA8E" w14:textId="77777777" w:rsidR="00766E28" w:rsidRPr="00BC6E49" w:rsidRDefault="00766E28" w:rsidP="00FC50F5">
            <w:pPr>
              <w:spacing w:before="0"/>
            </w:pPr>
            <w:bookmarkStart w:id="828" w:name="lt_pId500"/>
            <w:r w:rsidRPr="00BC6E49">
              <w:t>Vardenis CDMA</w:t>
            </w:r>
            <w:bookmarkEnd w:id="828"/>
          </w:p>
        </w:tc>
        <w:tc>
          <w:tcPr>
            <w:tcW w:w="782" w:type="dxa"/>
            <w:vMerge/>
            <w:tcBorders>
              <w:top w:val="nil"/>
              <w:left w:val="single" w:sz="4" w:space="0" w:color="auto"/>
              <w:bottom w:val="single" w:sz="4" w:space="0" w:color="auto"/>
              <w:right w:val="single" w:sz="4" w:space="0" w:color="auto"/>
            </w:tcBorders>
            <w:vAlign w:val="center"/>
            <w:hideMark/>
          </w:tcPr>
          <w:p w14:paraId="1E831046"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5141C7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0F95665D" w14:textId="77777777" w:rsidR="00766E28" w:rsidRPr="00BC6E49" w:rsidRDefault="00766E28" w:rsidP="00FC50F5">
            <w:pPr>
              <w:spacing w:before="0"/>
            </w:pPr>
            <w:bookmarkStart w:id="829" w:name="lt_pId501"/>
            <w:r w:rsidRPr="00BC6E49">
              <w:t>6xxxx</w:t>
            </w:r>
            <w:bookmarkEnd w:id="829"/>
          </w:p>
        </w:tc>
        <w:tc>
          <w:tcPr>
            <w:tcW w:w="946" w:type="dxa"/>
            <w:tcBorders>
              <w:top w:val="nil"/>
              <w:left w:val="nil"/>
              <w:bottom w:val="single" w:sz="4" w:space="0" w:color="auto"/>
              <w:right w:val="single" w:sz="4" w:space="0" w:color="auto"/>
            </w:tcBorders>
            <w:shd w:val="clear" w:color="000000" w:fill="808080"/>
            <w:noWrap/>
            <w:vAlign w:val="bottom"/>
            <w:hideMark/>
          </w:tcPr>
          <w:p w14:paraId="7184C2CB"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0D31CAC1"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4A3BFBE5" w14:textId="77777777" w:rsidR="00766E28" w:rsidRPr="00BC6E49" w:rsidRDefault="00766E28" w:rsidP="00FC50F5">
            <w:pPr>
              <w:spacing w:before="0"/>
            </w:pPr>
          </w:p>
        </w:tc>
      </w:tr>
      <w:tr w:rsidR="00766E28" w:rsidRPr="00BC6E49" w14:paraId="4F3B873A"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1DFD7BE"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3646C38" w14:textId="77777777" w:rsidR="00766E28" w:rsidRPr="00BC6E49" w:rsidRDefault="00766E28" w:rsidP="00FC50F5">
            <w:pPr>
              <w:spacing w:before="0"/>
              <w:rPr>
                <w:b/>
                <w:bCs/>
              </w:rPr>
            </w:pPr>
            <w:bookmarkStart w:id="830" w:name="lt_pId504"/>
            <w:r w:rsidRPr="00BC6E49">
              <w:rPr>
                <w:b/>
                <w:bCs/>
              </w:rPr>
              <w:t>Chambarak</w:t>
            </w:r>
            <w:bookmarkEnd w:id="830"/>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984BCE" w14:textId="77777777" w:rsidR="00766E28" w:rsidRPr="00BC6E49" w:rsidRDefault="00766E28" w:rsidP="00FC50F5">
            <w:pPr>
              <w:spacing w:before="0"/>
            </w:pPr>
            <w:r w:rsidRPr="00BC6E49">
              <w:t>265</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A0DECE"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4D902475" w14:textId="77777777" w:rsidR="00766E28" w:rsidRPr="00BC6E49" w:rsidRDefault="00766E28" w:rsidP="00FC50F5">
            <w:pPr>
              <w:spacing w:before="0"/>
            </w:pPr>
            <w:bookmarkStart w:id="831" w:name="lt_pId507"/>
            <w:r w:rsidRPr="00BC6E49">
              <w:t>2xxxx, 3xxxx,</w:t>
            </w:r>
            <w:bookmarkEnd w:id="831"/>
            <w:r w:rsidRPr="00BC6E49">
              <w:t xml:space="preserve"> </w:t>
            </w:r>
            <w:r w:rsidRPr="00BC6E49">
              <w:br/>
            </w:r>
            <w:bookmarkStart w:id="832" w:name="lt_pId508"/>
            <w:r w:rsidRPr="00BC6E49">
              <w:t>9xxxx</w:t>
            </w:r>
            <w:bookmarkEnd w:id="832"/>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D36902" w14:textId="77777777" w:rsidR="00766E28" w:rsidRPr="00BC6E49" w:rsidRDefault="00766E28" w:rsidP="00FC50F5">
            <w:pPr>
              <w:spacing w:before="0"/>
            </w:pPr>
            <w:bookmarkStart w:id="833" w:name="lt_pId509"/>
            <w:r w:rsidRPr="00BC6E49">
              <w:t>4xxxx</w:t>
            </w:r>
            <w:bookmarkEnd w:id="833"/>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7036AA" w14:textId="77777777" w:rsidR="00766E28" w:rsidRPr="00BC6E49" w:rsidRDefault="00766E28" w:rsidP="00FC50F5">
            <w:pPr>
              <w:spacing w:before="0"/>
            </w:pPr>
            <w:bookmarkStart w:id="834" w:name="lt_pId510"/>
            <w:r w:rsidRPr="00BC6E49">
              <w:t>81xxx</w:t>
            </w:r>
            <w:bookmarkEnd w:id="834"/>
          </w:p>
        </w:tc>
        <w:tc>
          <w:tcPr>
            <w:tcW w:w="1025" w:type="dxa"/>
            <w:tcBorders>
              <w:top w:val="nil"/>
              <w:left w:val="single" w:sz="4" w:space="0" w:color="auto"/>
              <w:bottom w:val="single" w:sz="4" w:space="0" w:color="000000"/>
              <w:right w:val="single" w:sz="4" w:space="0" w:color="auto"/>
            </w:tcBorders>
            <w:shd w:val="clear" w:color="auto" w:fill="808080"/>
          </w:tcPr>
          <w:p w14:paraId="45EDCF6E" w14:textId="77777777" w:rsidR="00766E28" w:rsidRPr="00BC6E49" w:rsidRDefault="00766E28" w:rsidP="00FC50F5">
            <w:pPr>
              <w:spacing w:before="0"/>
            </w:pPr>
          </w:p>
        </w:tc>
      </w:tr>
      <w:tr w:rsidR="00766E28" w:rsidRPr="00BC6E49" w14:paraId="767F11BA"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9BF94D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5BE9F21" w14:textId="77777777" w:rsidR="00766E28" w:rsidRPr="00BC6E49" w:rsidRDefault="00766E28" w:rsidP="00FC50F5">
            <w:pPr>
              <w:spacing w:before="0"/>
            </w:pPr>
            <w:bookmarkStart w:id="835" w:name="lt_pId511"/>
            <w:r w:rsidRPr="00BC6E49">
              <w:t>Vahan</w:t>
            </w:r>
            <w:bookmarkEnd w:id="835"/>
          </w:p>
        </w:tc>
        <w:tc>
          <w:tcPr>
            <w:tcW w:w="782" w:type="dxa"/>
            <w:vMerge/>
            <w:tcBorders>
              <w:top w:val="nil"/>
              <w:left w:val="single" w:sz="4" w:space="0" w:color="auto"/>
              <w:bottom w:val="single" w:sz="4" w:space="0" w:color="auto"/>
              <w:right w:val="single" w:sz="4" w:space="0" w:color="auto"/>
            </w:tcBorders>
            <w:vAlign w:val="center"/>
            <w:hideMark/>
          </w:tcPr>
          <w:p w14:paraId="7CEB7B58"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0E7CE4F"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07E2A9E8" w14:textId="77777777" w:rsidR="00766E28" w:rsidRPr="00BC6E49" w:rsidRDefault="00766E28" w:rsidP="00FC50F5">
            <w:pPr>
              <w:spacing w:before="0"/>
            </w:pPr>
            <w:bookmarkStart w:id="836" w:name="lt_pId512"/>
            <w:r w:rsidRPr="00BC6E49">
              <w:t>96xxx</w:t>
            </w:r>
            <w:bookmarkEnd w:id="836"/>
          </w:p>
        </w:tc>
        <w:tc>
          <w:tcPr>
            <w:tcW w:w="946" w:type="dxa"/>
            <w:vMerge/>
            <w:tcBorders>
              <w:top w:val="nil"/>
              <w:left w:val="single" w:sz="4" w:space="0" w:color="auto"/>
              <w:bottom w:val="single" w:sz="4" w:space="0" w:color="000000"/>
              <w:right w:val="single" w:sz="4" w:space="0" w:color="auto"/>
            </w:tcBorders>
            <w:vAlign w:val="center"/>
            <w:hideMark/>
          </w:tcPr>
          <w:p w14:paraId="1D9CF0D7"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28D02D7E"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556DF5E4" w14:textId="77777777" w:rsidR="00766E28" w:rsidRPr="00BC6E49" w:rsidRDefault="00766E28" w:rsidP="00FC50F5">
            <w:pPr>
              <w:spacing w:before="0"/>
            </w:pPr>
          </w:p>
        </w:tc>
      </w:tr>
      <w:tr w:rsidR="00766E28" w:rsidRPr="00BC6E49" w14:paraId="5F65E6B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3D80DF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29CD79C" w14:textId="77777777" w:rsidR="00766E28" w:rsidRPr="00BC6E49" w:rsidRDefault="00766E28" w:rsidP="00FC50F5">
            <w:pPr>
              <w:spacing w:before="0"/>
            </w:pPr>
            <w:bookmarkStart w:id="837" w:name="lt_pId513"/>
            <w:r w:rsidRPr="00BC6E49">
              <w:t>Chambarak CDMA</w:t>
            </w:r>
            <w:bookmarkEnd w:id="837"/>
          </w:p>
        </w:tc>
        <w:tc>
          <w:tcPr>
            <w:tcW w:w="782" w:type="dxa"/>
            <w:vMerge/>
            <w:tcBorders>
              <w:top w:val="nil"/>
              <w:left w:val="single" w:sz="4" w:space="0" w:color="auto"/>
              <w:bottom w:val="single" w:sz="4" w:space="0" w:color="auto"/>
              <w:right w:val="single" w:sz="4" w:space="0" w:color="auto"/>
            </w:tcBorders>
            <w:vAlign w:val="center"/>
            <w:hideMark/>
          </w:tcPr>
          <w:p w14:paraId="26084075"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59D989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29F42C74" w14:textId="77777777" w:rsidR="00766E28" w:rsidRPr="00BC6E49" w:rsidRDefault="00766E28" w:rsidP="00FC50F5">
            <w:pPr>
              <w:spacing w:before="0"/>
            </w:pPr>
            <w:bookmarkStart w:id="838" w:name="lt_pId514"/>
            <w:r w:rsidRPr="00BC6E49">
              <w:t>6xxxx</w:t>
            </w:r>
            <w:bookmarkEnd w:id="838"/>
          </w:p>
        </w:tc>
        <w:tc>
          <w:tcPr>
            <w:tcW w:w="946" w:type="dxa"/>
            <w:tcBorders>
              <w:top w:val="nil"/>
              <w:left w:val="nil"/>
              <w:bottom w:val="single" w:sz="4" w:space="0" w:color="auto"/>
              <w:right w:val="single" w:sz="4" w:space="0" w:color="auto"/>
            </w:tcBorders>
            <w:shd w:val="clear" w:color="000000" w:fill="808080"/>
            <w:noWrap/>
            <w:vAlign w:val="bottom"/>
            <w:hideMark/>
          </w:tcPr>
          <w:p w14:paraId="175A362F"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7ADD6CF5"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1BA9E293" w14:textId="77777777" w:rsidR="00766E28" w:rsidRPr="00BC6E49" w:rsidRDefault="00766E28" w:rsidP="00FC50F5">
            <w:pPr>
              <w:spacing w:before="0"/>
            </w:pPr>
          </w:p>
        </w:tc>
      </w:tr>
    </w:tbl>
    <w:p w14:paraId="6350AEA1"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17F7790B"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484083"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FBC41"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4945DB36" w14:textId="77777777" w:rsidR="00766E28" w:rsidRPr="00BC6E49" w:rsidRDefault="00766E28" w:rsidP="00FC50F5">
            <w:pPr>
              <w:spacing w:before="0"/>
              <w:jc w:val="center"/>
              <w:rPr>
                <w:i/>
                <w:iCs/>
              </w:rPr>
            </w:pPr>
            <w:r w:rsidRPr="00BC6E49">
              <w:rPr>
                <w:i/>
                <w:iCs/>
              </w:rPr>
              <w:t>N(S)N existants</w:t>
            </w:r>
          </w:p>
        </w:tc>
      </w:tr>
      <w:tr w:rsidR="00766E28" w:rsidRPr="00D42563" w14:paraId="7B205474"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BEB46FC"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0ED68F"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404A21D0"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76FFF7AF"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54CDED95"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655682AE"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2254D27D"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B1BD210"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42577231"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E0495E"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316B742A" w14:textId="2F5BC741"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02544102"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754EA3B8" w14:textId="77777777" w:rsidR="00766E28" w:rsidRPr="00BC6E49" w:rsidRDefault="00766E28" w:rsidP="00FC50F5">
            <w:pPr>
              <w:spacing w:before="0"/>
              <w:rPr>
                <w:i/>
                <w:iCs/>
              </w:rPr>
            </w:pPr>
            <w:r w:rsidRPr="00BC6E49">
              <w:rPr>
                <w:i/>
                <w:iCs/>
              </w:rPr>
              <w:t>GNC-Alfa (Rostelecom)</w:t>
            </w:r>
          </w:p>
        </w:tc>
        <w:tc>
          <w:tcPr>
            <w:tcW w:w="1025" w:type="dxa"/>
            <w:tcBorders>
              <w:top w:val="nil"/>
              <w:left w:val="nil"/>
              <w:bottom w:val="single" w:sz="4" w:space="0" w:color="auto"/>
              <w:right w:val="single" w:sz="4" w:space="0" w:color="auto"/>
            </w:tcBorders>
          </w:tcPr>
          <w:p w14:paraId="64EBBA50" w14:textId="77777777" w:rsidR="00766E28" w:rsidRPr="00BC6E49" w:rsidRDefault="00766E28" w:rsidP="00FC50F5">
            <w:pPr>
              <w:spacing w:before="0"/>
              <w:rPr>
                <w:i/>
                <w:iCs/>
              </w:rPr>
            </w:pPr>
            <w:r>
              <w:rPr>
                <w:i/>
                <w:iCs/>
              </w:rPr>
              <w:t>Crossnet</w:t>
            </w:r>
          </w:p>
        </w:tc>
      </w:tr>
      <w:tr w:rsidR="00766E28" w:rsidRPr="00BC6E49" w14:paraId="64002A4F" w14:textId="77777777" w:rsidTr="00FC50F5">
        <w:trPr>
          <w:cantSplit/>
          <w:trHeight w:val="284"/>
        </w:trPr>
        <w:tc>
          <w:tcPr>
            <w:tcW w:w="1343" w:type="dxa"/>
            <w:tcBorders>
              <w:top w:val="nil"/>
              <w:left w:val="nil"/>
              <w:bottom w:val="nil"/>
              <w:right w:val="nil"/>
            </w:tcBorders>
            <w:shd w:val="clear" w:color="auto" w:fill="D9D9D9" w:themeFill="background1" w:themeFillShade="D9"/>
            <w:noWrap/>
            <w:vAlign w:val="bottom"/>
            <w:hideMark/>
          </w:tcPr>
          <w:p w14:paraId="2FC4A78E" w14:textId="77777777" w:rsidR="00766E28" w:rsidRPr="00BC6E49" w:rsidRDefault="00766E28" w:rsidP="00FC50F5">
            <w:pPr>
              <w:spacing w:before="0"/>
            </w:pPr>
            <w:r w:rsidRPr="00BC6E49">
              <w:t> </w:t>
            </w:r>
          </w:p>
        </w:tc>
        <w:tc>
          <w:tcPr>
            <w:tcW w:w="1774" w:type="dxa"/>
            <w:tcBorders>
              <w:top w:val="nil"/>
              <w:left w:val="nil"/>
              <w:bottom w:val="nil"/>
              <w:right w:val="nil"/>
            </w:tcBorders>
            <w:shd w:val="clear" w:color="auto" w:fill="D9D9D9" w:themeFill="background1" w:themeFillShade="D9"/>
            <w:noWrap/>
            <w:vAlign w:val="center"/>
            <w:hideMark/>
          </w:tcPr>
          <w:p w14:paraId="265CBFB0" w14:textId="77777777" w:rsidR="00766E28" w:rsidRPr="00BC6E49" w:rsidRDefault="00766E28" w:rsidP="00FC50F5">
            <w:pPr>
              <w:spacing w:before="0"/>
            </w:pPr>
          </w:p>
        </w:tc>
        <w:tc>
          <w:tcPr>
            <w:tcW w:w="782" w:type="dxa"/>
            <w:tcBorders>
              <w:top w:val="nil"/>
              <w:left w:val="nil"/>
              <w:bottom w:val="nil"/>
              <w:right w:val="nil"/>
            </w:tcBorders>
            <w:shd w:val="clear" w:color="auto" w:fill="D9D9D9" w:themeFill="background1" w:themeFillShade="D9"/>
            <w:noWrap/>
            <w:vAlign w:val="bottom"/>
            <w:hideMark/>
          </w:tcPr>
          <w:p w14:paraId="4F329941" w14:textId="77777777" w:rsidR="00766E28" w:rsidRPr="00BC6E49" w:rsidRDefault="00766E28" w:rsidP="00FC50F5">
            <w:pPr>
              <w:spacing w:before="0"/>
            </w:pPr>
            <w:r w:rsidRPr="00BC6E49">
              <w:t> </w:t>
            </w:r>
          </w:p>
        </w:tc>
        <w:tc>
          <w:tcPr>
            <w:tcW w:w="1479" w:type="dxa"/>
            <w:tcBorders>
              <w:top w:val="nil"/>
              <w:left w:val="nil"/>
              <w:bottom w:val="nil"/>
              <w:right w:val="nil"/>
            </w:tcBorders>
            <w:shd w:val="clear" w:color="auto" w:fill="D9D9D9" w:themeFill="background1" w:themeFillShade="D9"/>
            <w:noWrap/>
            <w:vAlign w:val="bottom"/>
            <w:hideMark/>
          </w:tcPr>
          <w:p w14:paraId="632E360B" w14:textId="77777777" w:rsidR="00766E28" w:rsidRPr="00BC6E49" w:rsidRDefault="00766E28" w:rsidP="00FC50F5">
            <w:pPr>
              <w:spacing w:before="0"/>
            </w:pPr>
            <w:r w:rsidRPr="00BC6E49">
              <w:t> </w:t>
            </w:r>
          </w:p>
        </w:tc>
        <w:tc>
          <w:tcPr>
            <w:tcW w:w="1080" w:type="dxa"/>
            <w:tcBorders>
              <w:top w:val="nil"/>
              <w:left w:val="nil"/>
              <w:bottom w:val="nil"/>
              <w:right w:val="nil"/>
            </w:tcBorders>
            <w:shd w:val="clear" w:color="auto" w:fill="D9D9D9" w:themeFill="background1" w:themeFillShade="D9"/>
            <w:noWrap/>
            <w:vAlign w:val="bottom"/>
            <w:hideMark/>
          </w:tcPr>
          <w:p w14:paraId="7EDC1F41" w14:textId="77777777" w:rsidR="00766E28" w:rsidRPr="00BC6E49" w:rsidRDefault="00766E28" w:rsidP="00FC50F5">
            <w:pPr>
              <w:spacing w:before="0"/>
            </w:pPr>
            <w:r w:rsidRPr="00BC6E49">
              <w:t> </w:t>
            </w:r>
          </w:p>
        </w:tc>
        <w:tc>
          <w:tcPr>
            <w:tcW w:w="946" w:type="dxa"/>
            <w:tcBorders>
              <w:top w:val="nil"/>
              <w:left w:val="nil"/>
              <w:bottom w:val="nil"/>
              <w:right w:val="nil"/>
            </w:tcBorders>
            <w:shd w:val="clear" w:color="auto" w:fill="D9D9D9" w:themeFill="background1" w:themeFillShade="D9"/>
            <w:noWrap/>
            <w:vAlign w:val="bottom"/>
            <w:hideMark/>
          </w:tcPr>
          <w:p w14:paraId="5DA809F5" w14:textId="77777777" w:rsidR="00766E28" w:rsidRPr="00BC6E49" w:rsidRDefault="00766E28" w:rsidP="00FC50F5">
            <w:pPr>
              <w:spacing w:before="0"/>
            </w:pPr>
            <w:r w:rsidRPr="00BC6E49">
              <w:t> </w:t>
            </w:r>
          </w:p>
        </w:tc>
        <w:tc>
          <w:tcPr>
            <w:tcW w:w="1347" w:type="dxa"/>
            <w:tcBorders>
              <w:top w:val="nil"/>
              <w:left w:val="nil"/>
              <w:bottom w:val="nil"/>
              <w:right w:val="nil"/>
            </w:tcBorders>
            <w:shd w:val="clear" w:color="auto" w:fill="D9D9D9" w:themeFill="background1" w:themeFillShade="D9"/>
            <w:noWrap/>
            <w:vAlign w:val="bottom"/>
            <w:hideMark/>
          </w:tcPr>
          <w:p w14:paraId="1292D3E6" w14:textId="77777777" w:rsidR="00766E28" w:rsidRPr="00BC6E49" w:rsidRDefault="00766E28" w:rsidP="00FC50F5">
            <w:pPr>
              <w:spacing w:before="0"/>
            </w:pPr>
            <w:r w:rsidRPr="00BC6E49">
              <w:t> </w:t>
            </w:r>
          </w:p>
        </w:tc>
        <w:tc>
          <w:tcPr>
            <w:tcW w:w="1025" w:type="dxa"/>
            <w:tcBorders>
              <w:top w:val="nil"/>
              <w:left w:val="nil"/>
              <w:bottom w:val="nil"/>
              <w:right w:val="nil"/>
            </w:tcBorders>
            <w:shd w:val="clear" w:color="auto" w:fill="D9D9D9" w:themeFill="background1" w:themeFillShade="D9"/>
          </w:tcPr>
          <w:p w14:paraId="25D7D481" w14:textId="77777777" w:rsidR="00766E28" w:rsidRPr="00BC6E49" w:rsidRDefault="00766E28" w:rsidP="00FC50F5">
            <w:pPr>
              <w:spacing w:before="0"/>
            </w:pPr>
          </w:p>
        </w:tc>
      </w:tr>
      <w:tr w:rsidR="00766E28" w:rsidRPr="00BC6E49" w14:paraId="6B860569"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4038B" w14:textId="77777777" w:rsidR="00766E28" w:rsidRPr="00BC6E49" w:rsidRDefault="00766E28" w:rsidP="00FC50F5">
            <w:pPr>
              <w:spacing w:before="0"/>
              <w:rPr>
                <w:b/>
                <w:bCs/>
              </w:rPr>
            </w:pPr>
            <w:bookmarkStart w:id="839" w:name="lt_pId523"/>
            <w:r w:rsidRPr="00BC6E49">
              <w:rPr>
                <w:b/>
                <w:bCs/>
              </w:rPr>
              <w:t>Tavush</w:t>
            </w:r>
            <w:bookmarkEnd w:id="839"/>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18E8EC73" w14:textId="77777777" w:rsidR="00766E28" w:rsidRPr="00BC6E49" w:rsidRDefault="00766E28" w:rsidP="00FC50F5">
            <w:pPr>
              <w:spacing w:before="0"/>
              <w:rPr>
                <w:b/>
                <w:bCs/>
              </w:rPr>
            </w:pPr>
            <w:bookmarkStart w:id="840" w:name="lt_pId524"/>
            <w:r w:rsidRPr="00BC6E49">
              <w:rPr>
                <w:b/>
                <w:bCs/>
              </w:rPr>
              <w:t>Ijevan</w:t>
            </w:r>
            <w:bookmarkEnd w:id="840"/>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3C27B" w14:textId="77777777" w:rsidR="00766E28" w:rsidRPr="00BC6E49" w:rsidRDefault="00766E28" w:rsidP="00FC50F5">
            <w:pPr>
              <w:spacing w:before="0"/>
            </w:pPr>
            <w:r w:rsidRPr="00BC6E49">
              <w:t>263</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C633"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02A83A05" w14:textId="77777777" w:rsidR="00766E28" w:rsidRPr="00BC6E49" w:rsidRDefault="00766E28" w:rsidP="00FC50F5">
            <w:pPr>
              <w:spacing w:before="0"/>
            </w:pPr>
            <w:bookmarkStart w:id="841" w:name="lt_pId527"/>
            <w:r w:rsidRPr="00BC6E49">
              <w:t>3xxxx, 4xxxx, 7xxxx,</w:t>
            </w:r>
            <w:bookmarkEnd w:id="841"/>
            <w:r w:rsidRPr="00BC6E49">
              <w:t xml:space="preserve"> </w:t>
            </w:r>
            <w:r w:rsidRPr="00BC6E49">
              <w:br/>
            </w:r>
            <w:bookmarkStart w:id="842" w:name="lt_pId528"/>
            <w:r w:rsidRPr="00BC6E49">
              <w:t>9xxxx</w:t>
            </w:r>
            <w:bookmarkEnd w:id="842"/>
          </w:p>
        </w:tc>
        <w:tc>
          <w:tcPr>
            <w:tcW w:w="9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AC67ABC" w14:textId="77777777" w:rsidR="00766E28" w:rsidRPr="00BC6E49" w:rsidRDefault="00766E28" w:rsidP="00FC50F5">
            <w:pPr>
              <w:spacing w:before="0"/>
            </w:pPr>
            <w:bookmarkStart w:id="843" w:name="lt_pId529"/>
            <w:r w:rsidRPr="00BC6E49">
              <w:t>2xxxx</w:t>
            </w:r>
            <w:bookmarkEnd w:id="843"/>
          </w:p>
        </w:tc>
        <w:tc>
          <w:tcPr>
            <w:tcW w:w="134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5F2926" w14:textId="77777777" w:rsidR="00766E28" w:rsidRPr="00BC6E49" w:rsidRDefault="00766E28" w:rsidP="00FC50F5">
            <w:pPr>
              <w:spacing w:before="0"/>
            </w:pPr>
            <w:bookmarkStart w:id="844" w:name="lt_pId530"/>
            <w:r w:rsidRPr="00BC6E49">
              <w:t>81xxx</w:t>
            </w:r>
            <w:bookmarkEnd w:id="844"/>
          </w:p>
        </w:tc>
        <w:tc>
          <w:tcPr>
            <w:tcW w:w="1025" w:type="dxa"/>
            <w:tcBorders>
              <w:top w:val="single" w:sz="4" w:space="0" w:color="auto"/>
              <w:left w:val="single" w:sz="4" w:space="0" w:color="auto"/>
              <w:bottom w:val="single" w:sz="4" w:space="0" w:color="000000"/>
              <w:right w:val="single" w:sz="4" w:space="0" w:color="auto"/>
            </w:tcBorders>
            <w:shd w:val="clear" w:color="auto" w:fill="808080"/>
          </w:tcPr>
          <w:p w14:paraId="0CBA8B7E" w14:textId="77777777" w:rsidR="00766E28" w:rsidRPr="00BC6E49" w:rsidRDefault="00766E28" w:rsidP="00FC50F5">
            <w:pPr>
              <w:spacing w:before="0"/>
            </w:pPr>
          </w:p>
        </w:tc>
      </w:tr>
      <w:tr w:rsidR="00766E28" w:rsidRPr="00BC6E49" w14:paraId="5D61D189"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F8A868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5057CCC6" w14:textId="77777777" w:rsidR="00766E28" w:rsidRPr="00BC6E49" w:rsidRDefault="00766E28" w:rsidP="00FC50F5">
            <w:pPr>
              <w:spacing w:before="0"/>
            </w:pPr>
            <w:bookmarkStart w:id="845" w:name="lt_pId531"/>
            <w:r w:rsidRPr="00BC6E49">
              <w:t>Aygehovit</w:t>
            </w:r>
            <w:bookmarkEnd w:id="845"/>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35798B4"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628A03E3"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63C3F4C7" w14:textId="77777777" w:rsidR="00766E28" w:rsidRPr="00BC6E49" w:rsidRDefault="00766E28" w:rsidP="00FC50F5">
            <w:pPr>
              <w:spacing w:before="0"/>
            </w:pPr>
            <w:bookmarkStart w:id="846" w:name="lt_pId532"/>
            <w:r w:rsidRPr="00BC6E49">
              <w:t>74xxx</w:t>
            </w:r>
            <w:bookmarkEnd w:id="846"/>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6F9263E9"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000000"/>
              <w:right w:val="single" w:sz="4" w:space="0" w:color="auto"/>
            </w:tcBorders>
            <w:vAlign w:val="center"/>
            <w:hideMark/>
          </w:tcPr>
          <w:p w14:paraId="5E0FD7E1"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000000"/>
              <w:right w:val="single" w:sz="4" w:space="0" w:color="auto"/>
            </w:tcBorders>
            <w:shd w:val="clear" w:color="auto" w:fill="808080"/>
          </w:tcPr>
          <w:p w14:paraId="20D9C4DB" w14:textId="77777777" w:rsidR="00766E28" w:rsidRPr="00BC6E49" w:rsidRDefault="00766E28" w:rsidP="00FC50F5">
            <w:pPr>
              <w:spacing w:before="0"/>
            </w:pPr>
          </w:p>
        </w:tc>
      </w:tr>
      <w:tr w:rsidR="00766E28" w:rsidRPr="00BC6E49" w14:paraId="55983588"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CB055A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63D2BC2F" w14:textId="77777777" w:rsidR="00766E28" w:rsidRPr="00BC6E49" w:rsidRDefault="00766E28" w:rsidP="00FC50F5">
            <w:pPr>
              <w:spacing w:before="0"/>
            </w:pPr>
            <w:bookmarkStart w:id="847" w:name="lt_pId533"/>
            <w:r w:rsidRPr="00BC6E49">
              <w:t>Achajur</w:t>
            </w:r>
            <w:bookmarkEnd w:id="847"/>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268A5315"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23A217B6"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1C7454BF" w14:textId="77777777" w:rsidR="00766E28" w:rsidRPr="00BC6E49" w:rsidRDefault="00766E28" w:rsidP="00FC50F5">
            <w:pPr>
              <w:spacing w:before="0"/>
            </w:pPr>
            <w:bookmarkStart w:id="848" w:name="lt_pId534"/>
            <w:r w:rsidRPr="00BC6E49">
              <w:t>92xxx</w:t>
            </w:r>
            <w:bookmarkEnd w:id="848"/>
          </w:p>
        </w:tc>
        <w:tc>
          <w:tcPr>
            <w:tcW w:w="946" w:type="dxa"/>
            <w:vMerge/>
            <w:tcBorders>
              <w:top w:val="single" w:sz="4" w:space="0" w:color="auto"/>
              <w:left w:val="single" w:sz="4" w:space="0" w:color="auto"/>
              <w:bottom w:val="single" w:sz="4" w:space="0" w:color="000000"/>
              <w:right w:val="single" w:sz="4" w:space="0" w:color="auto"/>
            </w:tcBorders>
            <w:vAlign w:val="center"/>
            <w:hideMark/>
          </w:tcPr>
          <w:p w14:paraId="35E3DCA2"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000000"/>
              <w:right w:val="single" w:sz="4" w:space="0" w:color="auto"/>
            </w:tcBorders>
            <w:vAlign w:val="center"/>
            <w:hideMark/>
          </w:tcPr>
          <w:p w14:paraId="01940401"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000000"/>
              <w:right w:val="single" w:sz="4" w:space="0" w:color="auto"/>
            </w:tcBorders>
            <w:shd w:val="clear" w:color="auto" w:fill="808080"/>
          </w:tcPr>
          <w:p w14:paraId="266A42FA" w14:textId="77777777" w:rsidR="00766E28" w:rsidRPr="00BC6E49" w:rsidRDefault="00766E28" w:rsidP="00FC50F5">
            <w:pPr>
              <w:spacing w:before="0"/>
            </w:pPr>
          </w:p>
        </w:tc>
      </w:tr>
      <w:tr w:rsidR="00766E28" w:rsidRPr="00BC6E49" w14:paraId="6DAE447C"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B4A770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2C58783" w14:textId="77777777" w:rsidR="00766E28" w:rsidRPr="00BC6E49" w:rsidRDefault="00766E28" w:rsidP="00FC50F5">
            <w:pPr>
              <w:spacing w:before="0"/>
            </w:pPr>
            <w:bookmarkStart w:id="849" w:name="lt_pId535"/>
            <w:r w:rsidRPr="00BC6E49">
              <w:t>Ijevan CDMA</w:t>
            </w:r>
            <w:bookmarkEnd w:id="849"/>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6EEC6E00"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7F44E5C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1308DF7" w14:textId="77777777" w:rsidR="00766E28" w:rsidRPr="00BC6E49" w:rsidRDefault="00766E28" w:rsidP="00FC50F5">
            <w:pPr>
              <w:spacing w:before="0"/>
            </w:pPr>
            <w:bookmarkStart w:id="850" w:name="lt_pId536"/>
            <w:r w:rsidRPr="00BC6E49">
              <w:t>6xxxx</w:t>
            </w:r>
            <w:bookmarkEnd w:id="850"/>
          </w:p>
        </w:tc>
        <w:tc>
          <w:tcPr>
            <w:tcW w:w="946" w:type="dxa"/>
            <w:tcBorders>
              <w:top w:val="nil"/>
              <w:left w:val="nil"/>
              <w:bottom w:val="single" w:sz="4" w:space="0" w:color="auto"/>
              <w:right w:val="single" w:sz="4" w:space="0" w:color="auto"/>
            </w:tcBorders>
            <w:shd w:val="clear" w:color="000000" w:fill="808080"/>
            <w:noWrap/>
            <w:vAlign w:val="bottom"/>
            <w:hideMark/>
          </w:tcPr>
          <w:p w14:paraId="0EC301E5"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A2C5467"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41AEE5AF" w14:textId="77777777" w:rsidR="00766E28" w:rsidRPr="00BC6E49" w:rsidRDefault="00766E28" w:rsidP="00FC50F5">
            <w:pPr>
              <w:spacing w:before="0"/>
            </w:pPr>
          </w:p>
        </w:tc>
      </w:tr>
      <w:tr w:rsidR="00766E28" w:rsidRPr="00BC6E49" w14:paraId="07BB4D68"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186480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786F011" w14:textId="77777777" w:rsidR="00766E28" w:rsidRPr="00BC6E49" w:rsidRDefault="00766E28" w:rsidP="00FC50F5">
            <w:pPr>
              <w:spacing w:before="0"/>
              <w:rPr>
                <w:b/>
                <w:bCs/>
              </w:rPr>
            </w:pPr>
            <w:bookmarkStart w:id="851" w:name="lt_pId539"/>
            <w:r w:rsidRPr="00BC6E49">
              <w:rPr>
                <w:b/>
                <w:bCs/>
              </w:rPr>
              <w:t>Berd</w:t>
            </w:r>
            <w:bookmarkEnd w:id="851"/>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491BE" w14:textId="77777777" w:rsidR="00766E28" w:rsidRPr="00BC6E49" w:rsidRDefault="00766E28" w:rsidP="00FC50F5">
            <w:pPr>
              <w:spacing w:before="0"/>
            </w:pPr>
            <w:r w:rsidRPr="00BC6E49">
              <w:t>267</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48107E"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vAlign w:val="bottom"/>
            <w:hideMark/>
          </w:tcPr>
          <w:p w14:paraId="17ADB653" w14:textId="77777777" w:rsidR="00766E28" w:rsidRPr="00BC6E49" w:rsidRDefault="00766E28" w:rsidP="00FC50F5">
            <w:pPr>
              <w:spacing w:before="0"/>
            </w:pPr>
            <w:bookmarkStart w:id="852" w:name="lt_pId542"/>
            <w:r w:rsidRPr="00BC6E49">
              <w:t>2xxxx, 5xxxx, 7xxxx,</w:t>
            </w:r>
            <w:bookmarkEnd w:id="852"/>
            <w:r w:rsidRPr="00BC6E49">
              <w:t xml:space="preserve"> </w:t>
            </w:r>
            <w:r w:rsidRPr="00BC6E49">
              <w:br/>
            </w:r>
            <w:bookmarkStart w:id="853" w:name="lt_pId543"/>
            <w:r w:rsidRPr="00BC6E49">
              <w:t>9xxxx</w:t>
            </w:r>
            <w:bookmarkEnd w:id="853"/>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384E10" w14:textId="77777777" w:rsidR="00766E28" w:rsidRPr="00BC6E49" w:rsidRDefault="00766E28" w:rsidP="00FC50F5">
            <w:pPr>
              <w:spacing w:before="0"/>
            </w:pPr>
            <w:bookmarkStart w:id="854" w:name="lt_pId544"/>
            <w:r w:rsidRPr="00BC6E49">
              <w:t>3xxxx</w:t>
            </w:r>
            <w:bookmarkEnd w:id="854"/>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17B9B1" w14:textId="77777777" w:rsidR="00766E28" w:rsidRPr="00BC6E49" w:rsidRDefault="00766E28" w:rsidP="00FC50F5">
            <w:pPr>
              <w:spacing w:before="0"/>
            </w:pPr>
            <w:bookmarkStart w:id="855" w:name="lt_pId545"/>
            <w:r w:rsidRPr="00BC6E49">
              <w:t>81xxx</w:t>
            </w:r>
            <w:bookmarkEnd w:id="855"/>
          </w:p>
        </w:tc>
        <w:tc>
          <w:tcPr>
            <w:tcW w:w="1025" w:type="dxa"/>
            <w:tcBorders>
              <w:top w:val="nil"/>
              <w:left w:val="single" w:sz="4" w:space="0" w:color="auto"/>
              <w:bottom w:val="single" w:sz="4" w:space="0" w:color="000000"/>
              <w:right w:val="single" w:sz="4" w:space="0" w:color="auto"/>
            </w:tcBorders>
            <w:shd w:val="clear" w:color="auto" w:fill="808080"/>
          </w:tcPr>
          <w:p w14:paraId="163B9B23" w14:textId="77777777" w:rsidR="00766E28" w:rsidRPr="00BC6E49" w:rsidRDefault="00766E28" w:rsidP="00FC50F5">
            <w:pPr>
              <w:spacing w:before="0"/>
            </w:pPr>
          </w:p>
        </w:tc>
      </w:tr>
      <w:tr w:rsidR="00766E28" w:rsidRPr="00BC6E49" w14:paraId="5B76B60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7955165"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76605586" w14:textId="77777777" w:rsidR="00766E28" w:rsidRPr="00BC6E49" w:rsidRDefault="00766E28" w:rsidP="00FC50F5">
            <w:pPr>
              <w:spacing w:before="0"/>
            </w:pPr>
            <w:bookmarkStart w:id="856" w:name="lt_pId546"/>
            <w:r w:rsidRPr="00BC6E49">
              <w:t>Mosesgegh</w:t>
            </w:r>
            <w:bookmarkEnd w:id="856"/>
          </w:p>
        </w:tc>
        <w:tc>
          <w:tcPr>
            <w:tcW w:w="782" w:type="dxa"/>
            <w:vMerge/>
            <w:tcBorders>
              <w:top w:val="nil"/>
              <w:left w:val="single" w:sz="4" w:space="0" w:color="auto"/>
              <w:bottom w:val="single" w:sz="4" w:space="0" w:color="auto"/>
              <w:right w:val="single" w:sz="4" w:space="0" w:color="auto"/>
            </w:tcBorders>
            <w:vAlign w:val="center"/>
            <w:hideMark/>
          </w:tcPr>
          <w:p w14:paraId="68BDDA9B"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56785FEC"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6304C4FD" w14:textId="77777777" w:rsidR="00766E28" w:rsidRPr="00BC6E49" w:rsidRDefault="00766E28" w:rsidP="00FC50F5">
            <w:pPr>
              <w:spacing w:before="0"/>
            </w:pPr>
            <w:bookmarkStart w:id="857" w:name="lt_pId547"/>
            <w:r w:rsidRPr="00BC6E49">
              <w:t>96xxx</w:t>
            </w:r>
            <w:bookmarkEnd w:id="857"/>
          </w:p>
        </w:tc>
        <w:tc>
          <w:tcPr>
            <w:tcW w:w="946" w:type="dxa"/>
            <w:vMerge/>
            <w:tcBorders>
              <w:top w:val="nil"/>
              <w:left w:val="single" w:sz="4" w:space="0" w:color="auto"/>
              <w:bottom w:val="single" w:sz="4" w:space="0" w:color="000000"/>
              <w:right w:val="single" w:sz="4" w:space="0" w:color="auto"/>
            </w:tcBorders>
            <w:vAlign w:val="center"/>
            <w:hideMark/>
          </w:tcPr>
          <w:p w14:paraId="4905F919"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05321019"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CA044A7" w14:textId="77777777" w:rsidR="00766E28" w:rsidRPr="00BC6E49" w:rsidRDefault="00766E28" w:rsidP="00FC50F5">
            <w:pPr>
              <w:spacing w:before="0"/>
            </w:pPr>
          </w:p>
        </w:tc>
      </w:tr>
      <w:tr w:rsidR="00766E28" w:rsidRPr="00BC6E49" w14:paraId="37F55C91"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430F73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1589C5D1" w14:textId="77777777" w:rsidR="00766E28" w:rsidRPr="00BC6E49" w:rsidRDefault="00766E28" w:rsidP="00FC50F5">
            <w:pPr>
              <w:spacing w:before="0"/>
            </w:pPr>
            <w:bookmarkStart w:id="858" w:name="lt_pId548"/>
            <w:r w:rsidRPr="00BC6E49">
              <w:t>Navur</w:t>
            </w:r>
            <w:bookmarkEnd w:id="858"/>
          </w:p>
        </w:tc>
        <w:tc>
          <w:tcPr>
            <w:tcW w:w="782" w:type="dxa"/>
            <w:vMerge/>
            <w:tcBorders>
              <w:top w:val="nil"/>
              <w:left w:val="single" w:sz="4" w:space="0" w:color="auto"/>
              <w:bottom w:val="single" w:sz="4" w:space="0" w:color="auto"/>
              <w:right w:val="single" w:sz="4" w:space="0" w:color="auto"/>
            </w:tcBorders>
            <w:vAlign w:val="center"/>
            <w:hideMark/>
          </w:tcPr>
          <w:p w14:paraId="617690B5"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1C9A48EC"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65EC3F0D" w14:textId="77777777" w:rsidR="00766E28" w:rsidRPr="00BC6E49" w:rsidRDefault="00766E28" w:rsidP="00FC50F5">
            <w:pPr>
              <w:spacing w:before="0"/>
            </w:pPr>
            <w:bookmarkStart w:id="859" w:name="lt_pId549"/>
            <w:r w:rsidRPr="00BC6E49">
              <w:t>91xxx</w:t>
            </w:r>
            <w:bookmarkEnd w:id="859"/>
          </w:p>
        </w:tc>
        <w:tc>
          <w:tcPr>
            <w:tcW w:w="946" w:type="dxa"/>
            <w:vMerge/>
            <w:tcBorders>
              <w:top w:val="nil"/>
              <w:left w:val="single" w:sz="4" w:space="0" w:color="auto"/>
              <w:bottom w:val="single" w:sz="4" w:space="0" w:color="000000"/>
              <w:right w:val="single" w:sz="4" w:space="0" w:color="auto"/>
            </w:tcBorders>
            <w:vAlign w:val="center"/>
            <w:hideMark/>
          </w:tcPr>
          <w:p w14:paraId="333BD434"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194899BF"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13EF979" w14:textId="77777777" w:rsidR="00766E28" w:rsidRPr="00BC6E49" w:rsidRDefault="00766E28" w:rsidP="00FC50F5">
            <w:pPr>
              <w:spacing w:before="0"/>
            </w:pPr>
          </w:p>
        </w:tc>
      </w:tr>
      <w:tr w:rsidR="00766E28" w:rsidRPr="00BC6E49" w14:paraId="47E1DFED"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AECF6B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4FC10A91" w14:textId="77777777" w:rsidR="00766E28" w:rsidRPr="00BC6E49" w:rsidRDefault="00766E28" w:rsidP="00FC50F5">
            <w:pPr>
              <w:spacing w:before="0"/>
            </w:pPr>
            <w:bookmarkStart w:id="860" w:name="lt_pId550"/>
            <w:r w:rsidRPr="00BC6E49">
              <w:t>Norashen</w:t>
            </w:r>
            <w:bookmarkEnd w:id="860"/>
          </w:p>
        </w:tc>
        <w:tc>
          <w:tcPr>
            <w:tcW w:w="782" w:type="dxa"/>
            <w:vMerge/>
            <w:tcBorders>
              <w:top w:val="nil"/>
              <w:left w:val="single" w:sz="4" w:space="0" w:color="auto"/>
              <w:bottom w:val="single" w:sz="4" w:space="0" w:color="auto"/>
              <w:right w:val="single" w:sz="4" w:space="0" w:color="auto"/>
            </w:tcBorders>
            <w:vAlign w:val="center"/>
            <w:hideMark/>
          </w:tcPr>
          <w:p w14:paraId="3BBF38D7"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1F4539E"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0538A121" w14:textId="77777777" w:rsidR="00766E28" w:rsidRPr="00BC6E49" w:rsidRDefault="00766E28" w:rsidP="00FC50F5">
            <w:pPr>
              <w:spacing w:before="0"/>
            </w:pPr>
            <w:bookmarkStart w:id="861" w:name="lt_pId551"/>
            <w:r w:rsidRPr="00BC6E49">
              <w:t>97xxx</w:t>
            </w:r>
            <w:bookmarkEnd w:id="861"/>
          </w:p>
        </w:tc>
        <w:tc>
          <w:tcPr>
            <w:tcW w:w="946" w:type="dxa"/>
            <w:vMerge/>
            <w:tcBorders>
              <w:top w:val="nil"/>
              <w:left w:val="single" w:sz="4" w:space="0" w:color="auto"/>
              <w:bottom w:val="single" w:sz="4" w:space="0" w:color="000000"/>
              <w:right w:val="single" w:sz="4" w:space="0" w:color="auto"/>
            </w:tcBorders>
            <w:vAlign w:val="center"/>
            <w:hideMark/>
          </w:tcPr>
          <w:p w14:paraId="688A2276"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165900E8"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F84774E" w14:textId="77777777" w:rsidR="00766E28" w:rsidRPr="00BC6E49" w:rsidRDefault="00766E28" w:rsidP="00FC50F5">
            <w:pPr>
              <w:spacing w:before="0"/>
            </w:pPr>
          </w:p>
        </w:tc>
      </w:tr>
      <w:tr w:rsidR="00766E28" w:rsidRPr="00BC6E49" w14:paraId="35A1795F"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F5852D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A6F412C" w14:textId="77777777" w:rsidR="00766E28" w:rsidRPr="00BC6E49" w:rsidRDefault="00766E28" w:rsidP="00FC50F5">
            <w:pPr>
              <w:spacing w:before="0"/>
            </w:pPr>
            <w:bookmarkStart w:id="862" w:name="lt_pId552"/>
            <w:r w:rsidRPr="00BC6E49">
              <w:t>Berd CDMA</w:t>
            </w:r>
            <w:bookmarkEnd w:id="862"/>
          </w:p>
        </w:tc>
        <w:tc>
          <w:tcPr>
            <w:tcW w:w="782" w:type="dxa"/>
            <w:vMerge/>
            <w:tcBorders>
              <w:top w:val="nil"/>
              <w:left w:val="single" w:sz="4" w:space="0" w:color="auto"/>
              <w:bottom w:val="single" w:sz="4" w:space="0" w:color="auto"/>
              <w:right w:val="single" w:sz="4" w:space="0" w:color="auto"/>
            </w:tcBorders>
            <w:vAlign w:val="center"/>
            <w:hideMark/>
          </w:tcPr>
          <w:p w14:paraId="592415DE"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5867BA2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E5DD944" w14:textId="77777777" w:rsidR="00766E28" w:rsidRPr="00BC6E49" w:rsidRDefault="00766E28" w:rsidP="00FC50F5">
            <w:pPr>
              <w:spacing w:before="0"/>
            </w:pPr>
            <w:bookmarkStart w:id="863" w:name="lt_pId553"/>
            <w:r w:rsidRPr="00BC6E49">
              <w:t>6xxxx</w:t>
            </w:r>
            <w:bookmarkEnd w:id="863"/>
          </w:p>
        </w:tc>
        <w:tc>
          <w:tcPr>
            <w:tcW w:w="946" w:type="dxa"/>
            <w:tcBorders>
              <w:top w:val="nil"/>
              <w:left w:val="nil"/>
              <w:bottom w:val="single" w:sz="4" w:space="0" w:color="auto"/>
              <w:right w:val="single" w:sz="4" w:space="0" w:color="auto"/>
            </w:tcBorders>
            <w:shd w:val="clear" w:color="000000" w:fill="808080"/>
            <w:noWrap/>
            <w:vAlign w:val="bottom"/>
            <w:hideMark/>
          </w:tcPr>
          <w:p w14:paraId="1164D0C9"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3AA62A5"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1A97338D" w14:textId="77777777" w:rsidR="00766E28" w:rsidRPr="00BC6E49" w:rsidRDefault="00766E28" w:rsidP="00FC50F5">
            <w:pPr>
              <w:spacing w:before="0"/>
            </w:pPr>
          </w:p>
        </w:tc>
      </w:tr>
      <w:tr w:rsidR="00766E28" w:rsidRPr="00BC6E49" w14:paraId="364BAF5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EBA007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0B1801F" w14:textId="77777777" w:rsidR="00766E28" w:rsidRPr="00BC6E49" w:rsidRDefault="00766E28" w:rsidP="00FC50F5">
            <w:pPr>
              <w:spacing w:before="0"/>
              <w:rPr>
                <w:b/>
                <w:bCs/>
              </w:rPr>
            </w:pPr>
            <w:bookmarkStart w:id="864" w:name="lt_pId556"/>
            <w:r w:rsidRPr="00BC6E49">
              <w:rPr>
                <w:b/>
                <w:bCs/>
              </w:rPr>
              <w:t>Noyemberian</w:t>
            </w:r>
            <w:bookmarkEnd w:id="864"/>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8CEE65" w14:textId="77777777" w:rsidR="00766E28" w:rsidRPr="00BC6E49" w:rsidRDefault="00766E28" w:rsidP="00FC50F5">
            <w:pPr>
              <w:spacing w:before="0"/>
            </w:pPr>
            <w:r w:rsidRPr="00BC6E49">
              <w:t>266</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A256F5"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vAlign w:val="bottom"/>
            <w:hideMark/>
          </w:tcPr>
          <w:p w14:paraId="47EECCAB" w14:textId="77777777" w:rsidR="00766E28" w:rsidRPr="00BC6E49" w:rsidRDefault="00766E28" w:rsidP="00FC50F5">
            <w:pPr>
              <w:spacing w:before="0"/>
            </w:pPr>
            <w:bookmarkStart w:id="865" w:name="lt_pId559"/>
            <w:r w:rsidRPr="00BC6E49">
              <w:t>2xxxx, 5xxxx, 7xxxx,</w:t>
            </w:r>
            <w:bookmarkEnd w:id="865"/>
            <w:r w:rsidRPr="00BC6E49">
              <w:t xml:space="preserve"> </w:t>
            </w:r>
            <w:r w:rsidRPr="00BC6E49">
              <w:br/>
            </w:r>
            <w:bookmarkStart w:id="866" w:name="lt_pId560"/>
            <w:r w:rsidRPr="00BC6E49">
              <w:t>9xxxx</w:t>
            </w:r>
            <w:bookmarkEnd w:id="866"/>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2EA9E4" w14:textId="77777777" w:rsidR="00766E28" w:rsidRPr="00BC6E49" w:rsidRDefault="00766E28" w:rsidP="00FC50F5">
            <w:pPr>
              <w:spacing w:before="0"/>
            </w:pPr>
            <w:bookmarkStart w:id="867" w:name="lt_pId561"/>
            <w:r w:rsidRPr="00BC6E49">
              <w:t>3xxxx</w:t>
            </w:r>
            <w:bookmarkEnd w:id="867"/>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386DA4" w14:textId="77777777" w:rsidR="00766E28" w:rsidRPr="00BC6E49" w:rsidRDefault="00766E28" w:rsidP="00FC50F5">
            <w:pPr>
              <w:spacing w:before="0"/>
            </w:pPr>
            <w:bookmarkStart w:id="868" w:name="lt_pId562"/>
            <w:r w:rsidRPr="00BC6E49">
              <w:t>81xxx</w:t>
            </w:r>
            <w:bookmarkEnd w:id="868"/>
          </w:p>
        </w:tc>
        <w:tc>
          <w:tcPr>
            <w:tcW w:w="1025" w:type="dxa"/>
            <w:tcBorders>
              <w:top w:val="nil"/>
              <w:left w:val="single" w:sz="4" w:space="0" w:color="auto"/>
              <w:bottom w:val="single" w:sz="4" w:space="0" w:color="000000"/>
              <w:right w:val="single" w:sz="4" w:space="0" w:color="auto"/>
            </w:tcBorders>
            <w:shd w:val="clear" w:color="auto" w:fill="808080"/>
          </w:tcPr>
          <w:p w14:paraId="0BD2EFF1" w14:textId="77777777" w:rsidR="00766E28" w:rsidRPr="00BC6E49" w:rsidRDefault="00766E28" w:rsidP="00FC50F5">
            <w:pPr>
              <w:spacing w:before="0"/>
            </w:pPr>
          </w:p>
        </w:tc>
      </w:tr>
      <w:tr w:rsidR="00766E28" w:rsidRPr="00BC6E49" w14:paraId="72322EE5"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0927EB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5F12F6DC" w14:textId="77777777" w:rsidR="00766E28" w:rsidRPr="00BC6E49" w:rsidRDefault="00766E28" w:rsidP="00FC50F5">
            <w:pPr>
              <w:spacing w:before="0"/>
            </w:pPr>
            <w:bookmarkStart w:id="869" w:name="lt_pId563"/>
            <w:r w:rsidRPr="00BC6E49">
              <w:t>Voskepar</w:t>
            </w:r>
            <w:bookmarkEnd w:id="869"/>
          </w:p>
        </w:tc>
        <w:tc>
          <w:tcPr>
            <w:tcW w:w="782" w:type="dxa"/>
            <w:vMerge/>
            <w:tcBorders>
              <w:top w:val="nil"/>
              <w:left w:val="single" w:sz="4" w:space="0" w:color="auto"/>
              <w:bottom w:val="single" w:sz="4" w:space="0" w:color="auto"/>
              <w:right w:val="single" w:sz="4" w:space="0" w:color="auto"/>
            </w:tcBorders>
            <w:vAlign w:val="center"/>
            <w:hideMark/>
          </w:tcPr>
          <w:p w14:paraId="7595365A"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8531221"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25EB6A82" w14:textId="77777777" w:rsidR="00766E28" w:rsidRPr="00BC6E49" w:rsidRDefault="00766E28" w:rsidP="00FC50F5">
            <w:pPr>
              <w:spacing w:before="0"/>
            </w:pPr>
            <w:bookmarkStart w:id="870" w:name="lt_pId564"/>
            <w:r w:rsidRPr="00BC6E49">
              <w:t>96xxx</w:t>
            </w:r>
            <w:bookmarkEnd w:id="870"/>
          </w:p>
        </w:tc>
        <w:tc>
          <w:tcPr>
            <w:tcW w:w="946" w:type="dxa"/>
            <w:vMerge/>
            <w:tcBorders>
              <w:top w:val="nil"/>
              <w:left w:val="single" w:sz="4" w:space="0" w:color="auto"/>
              <w:bottom w:val="single" w:sz="4" w:space="0" w:color="000000"/>
              <w:right w:val="single" w:sz="4" w:space="0" w:color="auto"/>
            </w:tcBorders>
            <w:vAlign w:val="center"/>
            <w:hideMark/>
          </w:tcPr>
          <w:p w14:paraId="5361D411"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6B117E05"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91C6A99" w14:textId="77777777" w:rsidR="00766E28" w:rsidRPr="00BC6E49" w:rsidRDefault="00766E28" w:rsidP="00FC50F5">
            <w:pPr>
              <w:spacing w:before="0"/>
            </w:pPr>
          </w:p>
        </w:tc>
      </w:tr>
      <w:tr w:rsidR="00766E28" w:rsidRPr="00BC6E49" w14:paraId="7AF78E3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A3DF3B1"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05BA8161" w14:textId="77777777" w:rsidR="00766E28" w:rsidRPr="00BC6E49" w:rsidRDefault="00766E28" w:rsidP="00FC50F5">
            <w:pPr>
              <w:spacing w:before="0"/>
            </w:pPr>
            <w:bookmarkStart w:id="871" w:name="lt_pId565"/>
            <w:r w:rsidRPr="00BC6E49">
              <w:t>Koti</w:t>
            </w:r>
            <w:bookmarkEnd w:id="871"/>
          </w:p>
        </w:tc>
        <w:tc>
          <w:tcPr>
            <w:tcW w:w="782" w:type="dxa"/>
            <w:vMerge/>
            <w:tcBorders>
              <w:top w:val="nil"/>
              <w:left w:val="single" w:sz="4" w:space="0" w:color="auto"/>
              <w:bottom w:val="single" w:sz="4" w:space="0" w:color="auto"/>
              <w:right w:val="single" w:sz="4" w:space="0" w:color="auto"/>
            </w:tcBorders>
            <w:vAlign w:val="center"/>
            <w:hideMark/>
          </w:tcPr>
          <w:p w14:paraId="5F0222EE"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002E33E"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39D4B91C" w14:textId="77777777" w:rsidR="00766E28" w:rsidRPr="00BC6E49" w:rsidRDefault="00766E28" w:rsidP="00FC50F5">
            <w:pPr>
              <w:spacing w:before="0"/>
            </w:pPr>
            <w:bookmarkStart w:id="872" w:name="lt_pId566"/>
            <w:r w:rsidRPr="00BC6E49">
              <w:t>99xxx</w:t>
            </w:r>
            <w:bookmarkEnd w:id="872"/>
          </w:p>
        </w:tc>
        <w:tc>
          <w:tcPr>
            <w:tcW w:w="946" w:type="dxa"/>
            <w:vMerge/>
            <w:tcBorders>
              <w:top w:val="nil"/>
              <w:left w:val="single" w:sz="4" w:space="0" w:color="auto"/>
              <w:bottom w:val="single" w:sz="4" w:space="0" w:color="000000"/>
              <w:right w:val="single" w:sz="4" w:space="0" w:color="auto"/>
            </w:tcBorders>
            <w:vAlign w:val="center"/>
            <w:hideMark/>
          </w:tcPr>
          <w:p w14:paraId="30CE3D1E"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730B687C"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7B44CEB" w14:textId="77777777" w:rsidR="00766E28" w:rsidRPr="00BC6E49" w:rsidRDefault="00766E28" w:rsidP="00FC50F5">
            <w:pPr>
              <w:spacing w:before="0"/>
            </w:pPr>
          </w:p>
        </w:tc>
      </w:tr>
      <w:tr w:rsidR="00766E28" w:rsidRPr="00BC6E49" w14:paraId="1889B51E"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616B7D5"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30972B8A" w14:textId="77777777" w:rsidR="00766E28" w:rsidRPr="00BC6E49" w:rsidRDefault="00766E28" w:rsidP="00FC50F5">
            <w:pPr>
              <w:spacing w:before="0"/>
            </w:pPr>
            <w:bookmarkStart w:id="873" w:name="lt_pId567"/>
            <w:r w:rsidRPr="00BC6E49">
              <w:t>Koghb</w:t>
            </w:r>
            <w:bookmarkEnd w:id="873"/>
          </w:p>
        </w:tc>
        <w:tc>
          <w:tcPr>
            <w:tcW w:w="782" w:type="dxa"/>
            <w:vMerge/>
            <w:tcBorders>
              <w:top w:val="nil"/>
              <w:left w:val="single" w:sz="4" w:space="0" w:color="auto"/>
              <w:bottom w:val="single" w:sz="4" w:space="0" w:color="auto"/>
              <w:right w:val="single" w:sz="4" w:space="0" w:color="auto"/>
            </w:tcBorders>
            <w:vAlign w:val="center"/>
            <w:hideMark/>
          </w:tcPr>
          <w:p w14:paraId="326E19B6"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4DD2705"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vAlign w:val="center"/>
            <w:hideMark/>
          </w:tcPr>
          <w:p w14:paraId="732EC4BA" w14:textId="77777777" w:rsidR="00766E28" w:rsidRPr="00BC6E49" w:rsidRDefault="00766E28" w:rsidP="00FC50F5">
            <w:pPr>
              <w:spacing w:before="0"/>
            </w:pPr>
            <w:bookmarkStart w:id="874" w:name="lt_pId568"/>
            <w:r w:rsidRPr="00BC6E49">
              <w:t>52xxx, 53xxx</w:t>
            </w:r>
            <w:bookmarkEnd w:id="874"/>
          </w:p>
        </w:tc>
        <w:tc>
          <w:tcPr>
            <w:tcW w:w="946" w:type="dxa"/>
            <w:vMerge/>
            <w:tcBorders>
              <w:top w:val="nil"/>
              <w:left w:val="single" w:sz="4" w:space="0" w:color="auto"/>
              <w:bottom w:val="single" w:sz="4" w:space="0" w:color="000000"/>
              <w:right w:val="single" w:sz="4" w:space="0" w:color="auto"/>
            </w:tcBorders>
            <w:vAlign w:val="center"/>
            <w:hideMark/>
          </w:tcPr>
          <w:p w14:paraId="643E1292"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3C5B66BF"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98182F5" w14:textId="77777777" w:rsidR="00766E28" w:rsidRPr="00BC6E49" w:rsidRDefault="00766E28" w:rsidP="00FC50F5">
            <w:pPr>
              <w:spacing w:before="0"/>
            </w:pPr>
          </w:p>
        </w:tc>
      </w:tr>
      <w:tr w:rsidR="00766E28" w:rsidRPr="00BC6E49" w14:paraId="0F9C015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5F5F7A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82A542C" w14:textId="77777777" w:rsidR="00766E28" w:rsidRPr="00BC6E49" w:rsidRDefault="00766E28" w:rsidP="00FC50F5">
            <w:pPr>
              <w:spacing w:before="0"/>
            </w:pPr>
            <w:bookmarkStart w:id="875" w:name="lt_pId569"/>
            <w:r w:rsidRPr="00BC6E49">
              <w:t>Noyemberian CDMA</w:t>
            </w:r>
            <w:bookmarkEnd w:id="875"/>
          </w:p>
        </w:tc>
        <w:tc>
          <w:tcPr>
            <w:tcW w:w="782" w:type="dxa"/>
            <w:vMerge/>
            <w:tcBorders>
              <w:top w:val="nil"/>
              <w:left w:val="single" w:sz="4" w:space="0" w:color="auto"/>
              <w:bottom w:val="single" w:sz="4" w:space="0" w:color="auto"/>
              <w:right w:val="single" w:sz="4" w:space="0" w:color="auto"/>
            </w:tcBorders>
            <w:vAlign w:val="center"/>
            <w:hideMark/>
          </w:tcPr>
          <w:p w14:paraId="0AEC1718"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1E3EB7F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6724DDDD" w14:textId="77777777" w:rsidR="00766E28" w:rsidRPr="00BC6E49" w:rsidRDefault="00766E28" w:rsidP="00FC50F5">
            <w:pPr>
              <w:spacing w:before="0"/>
            </w:pPr>
            <w:bookmarkStart w:id="876" w:name="lt_pId570"/>
            <w:r w:rsidRPr="00BC6E49">
              <w:t>6xxxx</w:t>
            </w:r>
            <w:bookmarkEnd w:id="876"/>
          </w:p>
        </w:tc>
        <w:tc>
          <w:tcPr>
            <w:tcW w:w="946" w:type="dxa"/>
            <w:tcBorders>
              <w:top w:val="nil"/>
              <w:left w:val="nil"/>
              <w:bottom w:val="single" w:sz="4" w:space="0" w:color="auto"/>
              <w:right w:val="single" w:sz="4" w:space="0" w:color="auto"/>
            </w:tcBorders>
            <w:shd w:val="clear" w:color="000000" w:fill="808080"/>
            <w:noWrap/>
            <w:vAlign w:val="bottom"/>
            <w:hideMark/>
          </w:tcPr>
          <w:p w14:paraId="0C6064A5"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901BCFF"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02BC5F2D" w14:textId="77777777" w:rsidR="00766E28" w:rsidRPr="00BC6E49" w:rsidRDefault="00766E28" w:rsidP="00FC50F5">
            <w:pPr>
              <w:spacing w:before="0"/>
            </w:pPr>
          </w:p>
        </w:tc>
      </w:tr>
      <w:tr w:rsidR="00766E28" w:rsidRPr="00BC6E49" w14:paraId="257ED7B8"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6EEC1EB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363B848" w14:textId="77777777" w:rsidR="00766E28" w:rsidRPr="00BC6E49" w:rsidRDefault="00766E28" w:rsidP="00FC50F5">
            <w:pPr>
              <w:spacing w:before="0"/>
              <w:rPr>
                <w:b/>
                <w:bCs/>
              </w:rPr>
            </w:pPr>
            <w:bookmarkStart w:id="877" w:name="lt_pId573"/>
            <w:r w:rsidRPr="00BC6E49">
              <w:rPr>
                <w:b/>
                <w:bCs/>
              </w:rPr>
              <w:t>Dilijan</w:t>
            </w:r>
            <w:bookmarkEnd w:id="877"/>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A1A5F4" w14:textId="77777777" w:rsidR="00766E28" w:rsidRPr="00BC6E49" w:rsidRDefault="00766E28" w:rsidP="00FC50F5">
            <w:pPr>
              <w:spacing w:before="0"/>
            </w:pPr>
            <w:r w:rsidRPr="00BC6E49">
              <w:t>268</w:t>
            </w:r>
          </w:p>
        </w:tc>
        <w:tc>
          <w:tcPr>
            <w:tcW w:w="1479" w:type="dxa"/>
            <w:tcBorders>
              <w:top w:val="nil"/>
              <w:left w:val="nil"/>
              <w:bottom w:val="single" w:sz="4" w:space="0" w:color="auto"/>
              <w:right w:val="single" w:sz="4" w:space="0" w:color="auto"/>
            </w:tcBorders>
            <w:shd w:val="clear" w:color="auto" w:fill="auto"/>
            <w:noWrap/>
            <w:vAlign w:val="bottom"/>
            <w:hideMark/>
          </w:tcPr>
          <w:p w14:paraId="7B686EF5"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7075ADBA" w14:textId="77777777" w:rsidR="00766E28" w:rsidRPr="00BC6E49" w:rsidRDefault="00766E28" w:rsidP="00FC50F5">
            <w:pPr>
              <w:spacing w:before="0"/>
            </w:pPr>
            <w:bookmarkStart w:id="878" w:name="lt_pId576"/>
            <w:r w:rsidRPr="00BC6E49">
              <w:t>2xxxx, 3xxxx,</w:t>
            </w:r>
            <w:bookmarkEnd w:id="878"/>
            <w:r w:rsidRPr="00BC6E49">
              <w:t xml:space="preserve"> </w:t>
            </w:r>
            <w:r w:rsidRPr="00BC6E49">
              <w:br/>
            </w:r>
            <w:bookmarkStart w:id="879" w:name="lt_pId577"/>
            <w:r w:rsidRPr="00BC6E49">
              <w:t>9xxxx</w:t>
            </w:r>
            <w:bookmarkEnd w:id="879"/>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96BB2B" w14:textId="77777777" w:rsidR="00766E28" w:rsidRPr="00BC6E49" w:rsidRDefault="00766E28" w:rsidP="00FC50F5">
            <w:pPr>
              <w:spacing w:before="0"/>
            </w:pPr>
            <w:bookmarkStart w:id="880" w:name="lt_pId578"/>
            <w:r w:rsidRPr="00BC6E49">
              <w:t>4xxxx</w:t>
            </w:r>
            <w:bookmarkEnd w:id="880"/>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97518A" w14:textId="77777777" w:rsidR="00766E28" w:rsidRPr="00BC6E49" w:rsidRDefault="00766E28" w:rsidP="00FC50F5">
            <w:pPr>
              <w:spacing w:before="0"/>
            </w:pPr>
            <w:bookmarkStart w:id="881" w:name="lt_pId579"/>
            <w:r w:rsidRPr="00BC6E49">
              <w:t>81xxx</w:t>
            </w:r>
            <w:bookmarkEnd w:id="881"/>
          </w:p>
        </w:tc>
        <w:tc>
          <w:tcPr>
            <w:tcW w:w="1025" w:type="dxa"/>
            <w:tcBorders>
              <w:top w:val="nil"/>
              <w:left w:val="single" w:sz="4" w:space="0" w:color="auto"/>
              <w:bottom w:val="single" w:sz="4" w:space="0" w:color="000000"/>
              <w:right w:val="single" w:sz="4" w:space="0" w:color="auto"/>
            </w:tcBorders>
            <w:shd w:val="clear" w:color="auto" w:fill="808080"/>
          </w:tcPr>
          <w:p w14:paraId="2A1FEAC9" w14:textId="77777777" w:rsidR="00766E28" w:rsidRPr="00BC6E49" w:rsidRDefault="00766E28" w:rsidP="00FC50F5">
            <w:pPr>
              <w:spacing w:before="0"/>
            </w:pPr>
          </w:p>
        </w:tc>
      </w:tr>
      <w:tr w:rsidR="00766E28" w:rsidRPr="00BC6E49" w14:paraId="613E1A09"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E267840"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74DFF0E2" w14:textId="77777777" w:rsidR="00766E28" w:rsidRPr="00BC6E49" w:rsidRDefault="00766E28" w:rsidP="00FC50F5">
            <w:pPr>
              <w:spacing w:before="0"/>
            </w:pPr>
            <w:bookmarkStart w:id="882" w:name="lt_pId580"/>
            <w:r w:rsidRPr="00BC6E49">
              <w:t>Haghartsin</w:t>
            </w:r>
            <w:bookmarkEnd w:id="882"/>
          </w:p>
        </w:tc>
        <w:tc>
          <w:tcPr>
            <w:tcW w:w="782" w:type="dxa"/>
            <w:vMerge/>
            <w:tcBorders>
              <w:top w:val="nil"/>
              <w:left w:val="single" w:sz="4" w:space="0" w:color="auto"/>
              <w:bottom w:val="single" w:sz="4" w:space="0" w:color="auto"/>
              <w:right w:val="single" w:sz="4" w:space="0" w:color="auto"/>
            </w:tcBorders>
            <w:vAlign w:val="center"/>
            <w:hideMark/>
          </w:tcPr>
          <w:p w14:paraId="4E2912CD" w14:textId="77777777" w:rsidR="00766E28" w:rsidRPr="00BC6E49" w:rsidRDefault="00766E28" w:rsidP="00FC50F5">
            <w:pPr>
              <w:spacing w:before="0"/>
            </w:pPr>
          </w:p>
        </w:tc>
        <w:tc>
          <w:tcPr>
            <w:tcW w:w="1479" w:type="dxa"/>
            <w:tcBorders>
              <w:top w:val="nil"/>
              <w:left w:val="nil"/>
              <w:bottom w:val="single" w:sz="4" w:space="0" w:color="auto"/>
              <w:right w:val="single" w:sz="4" w:space="0" w:color="auto"/>
            </w:tcBorders>
            <w:shd w:val="clear" w:color="auto" w:fill="auto"/>
            <w:noWrap/>
            <w:vAlign w:val="bottom"/>
            <w:hideMark/>
          </w:tcPr>
          <w:p w14:paraId="18C31053" w14:textId="77777777" w:rsidR="00766E28" w:rsidRPr="00BC6E49" w:rsidRDefault="00766E28" w:rsidP="00FC50F5">
            <w:pPr>
              <w:spacing w:before="0"/>
            </w:pPr>
            <w:r w:rsidRPr="00BC6E49">
              <w:t> </w:t>
            </w:r>
          </w:p>
        </w:tc>
        <w:tc>
          <w:tcPr>
            <w:tcW w:w="1080" w:type="dxa"/>
            <w:tcBorders>
              <w:top w:val="nil"/>
              <w:left w:val="nil"/>
              <w:bottom w:val="single" w:sz="4" w:space="0" w:color="auto"/>
              <w:right w:val="single" w:sz="4" w:space="0" w:color="auto"/>
            </w:tcBorders>
            <w:shd w:val="clear" w:color="auto" w:fill="auto"/>
            <w:vAlign w:val="center"/>
            <w:hideMark/>
          </w:tcPr>
          <w:p w14:paraId="0E560F6E" w14:textId="77777777" w:rsidR="00766E28" w:rsidRPr="00BC6E49" w:rsidRDefault="00766E28" w:rsidP="00FC50F5">
            <w:pPr>
              <w:spacing w:before="0"/>
            </w:pPr>
            <w:bookmarkStart w:id="883" w:name="lt_pId582"/>
            <w:r w:rsidRPr="00BC6E49">
              <w:t>95xxx</w:t>
            </w:r>
            <w:bookmarkEnd w:id="883"/>
          </w:p>
        </w:tc>
        <w:tc>
          <w:tcPr>
            <w:tcW w:w="946" w:type="dxa"/>
            <w:vMerge/>
            <w:tcBorders>
              <w:top w:val="nil"/>
              <w:left w:val="single" w:sz="4" w:space="0" w:color="auto"/>
              <w:bottom w:val="single" w:sz="4" w:space="0" w:color="000000"/>
              <w:right w:val="single" w:sz="4" w:space="0" w:color="auto"/>
            </w:tcBorders>
            <w:vAlign w:val="center"/>
            <w:hideMark/>
          </w:tcPr>
          <w:p w14:paraId="169AA92F"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465928B8"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657C00F8" w14:textId="77777777" w:rsidR="00766E28" w:rsidRPr="00BC6E49" w:rsidRDefault="00766E28" w:rsidP="00FC50F5">
            <w:pPr>
              <w:spacing w:before="0"/>
            </w:pPr>
          </w:p>
        </w:tc>
      </w:tr>
      <w:tr w:rsidR="00766E28" w:rsidRPr="00BC6E49" w14:paraId="3417C790"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679B359"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vAlign w:val="center"/>
            <w:hideMark/>
          </w:tcPr>
          <w:p w14:paraId="25E21C46" w14:textId="77777777" w:rsidR="00766E28" w:rsidRPr="00BC6E49" w:rsidRDefault="00766E28" w:rsidP="00FC50F5">
            <w:pPr>
              <w:spacing w:before="0"/>
            </w:pPr>
            <w:bookmarkStart w:id="884" w:name="lt_pId583"/>
            <w:r w:rsidRPr="00BC6E49">
              <w:t>Teghut</w:t>
            </w:r>
            <w:bookmarkEnd w:id="884"/>
          </w:p>
        </w:tc>
        <w:tc>
          <w:tcPr>
            <w:tcW w:w="782" w:type="dxa"/>
            <w:vMerge/>
            <w:tcBorders>
              <w:top w:val="nil"/>
              <w:left w:val="single" w:sz="4" w:space="0" w:color="auto"/>
              <w:bottom w:val="single" w:sz="4" w:space="0" w:color="auto"/>
              <w:right w:val="single" w:sz="4" w:space="0" w:color="auto"/>
            </w:tcBorders>
            <w:vAlign w:val="center"/>
            <w:hideMark/>
          </w:tcPr>
          <w:p w14:paraId="6E637315" w14:textId="77777777" w:rsidR="00766E28" w:rsidRPr="00BC6E49" w:rsidRDefault="00766E28" w:rsidP="00FC50F5">
            <w:pPr>
              <w:spacing w:before="0"/>
            </w:pPr>
          </w:p>
        </w:tc>
        <w:tc>
          <w:tcPr>
            <w:tcW w:w="1479" w:type="dxa"/>
            <w:tcBorders>
              <w:top w:val="nil"/>
              <w:left w:val="nil"/>
              <w:bottom w:val="single" w:sz="4" w:space="0" w:color="auto"/>
              <w:right w:val="single" w:sz="4" w:space="0" w:color="auto"/>
            </w:tcBorders>
            <w:shd w:val="clear" w:color="auto" w:fill="auto"/>
            <w:noWrap/>
            <w:vAlign w:val="bottom"/>
            <w:hideMark/>
          </w:tcPr>
          <w:p w14:paraId="7842DBAB" w14:textId="77777777" w:rsidR="00766E28" w:rsidRPr="00BC6E49" w:rsidRDefault="00766E28" w:rsidP="00FC50F5">
            <w:pPr>
              <w:spacing w:before="0"/>
            </w:pPr>
            <w:r w:rsidRPr="00BC6E49">
              <w:t> </w:t>
            </w:r>
          </w:p>
        </w:tc>
        <w:tc>
          <w:tcPr>
            <w:tcW w:w="1080" w:type="dxa"/>
            <w:tcBorders>
              <w:top w:val="nil"/>
              <w:left w:val="nil"/>
              <w:bottom w:val="single" w:sz="4" w:space="0" w:color="auto"/>
              <w:right w:val="single" w:sz="4" w:space="0" w:color="auto"/>
            </w:tcBorders>
            <w:shd w:val="clear" w:color="auto" w:fill="auto"/>
            <w:vAlign w:val="center"/>
            <w:hideMark/>
          </w:tcPr>
          <w:p w14:paraId="37F236D1" w14:textId="77777777" w:rsidR="00766E28" w:rsidRPr="00BC6E49" w:rsidRDefault="00766E28" w:rsidP="00FC50F5">
            <w:pPr>
              <w:spacing w:before="0"/>
            </w:pPr>
            <w:bookmarkStart w:id="885" w:name="lt_pId585"/>
            <w:r w:rsidRPr="00BC6E49">
              <w:t>97xxx</w:t>
            </w:r>
            <w:bookmarkEnd w:id="885"/>
          </w:p>
        </w:tc>
        <w:tc>
          <w:tcPr>
            <w:tcW w:w="946" w:type="dxa"/>
            <w:vMerge/>
            <w:tcBorders>
              <w:top w:val="nil"/>
              <w:left w:val="single" w:sz="4" w:space="0" w:color="auto"/>
              <w:bottom w:val="single" w:sz="4" w:space="0" w:color="000000"/>
              <w:right w:val="single" w:sz="4" w:space="0" w:color="auto"/>
            </w:tcBorders>
            <w:vAlign w:val="center"/>
            <w:hideMark/>
          </w:tcPr>
          <w:p w14:paraId="622DC7F7"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115D38FB"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405FBE64" w14:textId="77777777" w:rsidR="00766E28" w:rsidRPr="00BC6E49" w:rsidRDefault="00766E28" w:rsidP="00FC50F5">
            <w:pPr>
              <w:spacing w:before="0"/>
            </w:pPr>
          </w:p>
        </w:tc>
      </w:tr>
      <w:tr w:rsidR="00766E28" w:rsidRPr="00BC6E49" w14:paraId="3B81E83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F4FB2D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F8D69B3" w14:textId="77777777" w:rsidR="00766E28" w:rsidRPr="00BC6E49" w:rsidRDefault="00766E28" w:rsidP="00FC50F5">
            <w:pPr>
              <w:spacing w:before="0"/>
            </w:pPr>
            <w:bookmarkStart w:id="886" w:name="lt_pId586"/>
            <w:r w:rsidRPr="00BC6E49">
              <w:t>Dilijan (4 chiffres)</w:t>
            </w:r>
            <w:bookmarkEnd w:id="886"/>
          </w:p>
        </w:tc>
        <w:tc>
          <w:tcPr>
            <w:tcW w:w="782" w:type="dxa"/>
            <w:vMerge/>
            <w:tcBorders>
              <w:top w:val="nil"/>
              <w:left w:val="single" w:sz="4" w:space="0" w:color="auto"/>
              <w:bottom w:val="single" w:sz="4" w:space="0" w:color="auto"/>
              <w:right w:val="single" w:sz="4" w:space="0" w:color="auto"/>
            </w:tcBorders>
            <w:vAlign w:val="center"/>
            <w:hideMark/>
          </w:tcPr>
          <w:p w14:paraId="6F1CF8AD" w14:textId="77777777" w:rsidR="00766E28" w:rsidRPr="00BC6E49" w:rsidRDefault="00766E28" w:rsidP="00FC50F5">
            <w:pPr>
              <w:spacing w:before="0"/>
            </w:pPr>
          </w:p>
        </w:tc>
        <w:tc>
          <w:tcPr>
            <w:tcW w:w="1479" w:type="dxa"/>
            <w:tcBorders>
              <w:top w:val="nil"/>
              <w:left w:val="nil"/>
              <w:bottom w:val="single" w:sz="4" w:space="0" w:color="auto"/>
              <w:right w:val="single" w:sz="4" w:space="0" w:color="auto"/>
            </w:tcBorders>
            <w:shd w:val="clear" w:color="auto" w:fill="auto"/>
            <w:noWrap/>
            <w:vAlign w:val="bottom"/>
            <w:hideMark/>
          </w:tcPr>
          <w:p w14:paraId="457D0068" w14:textId="77777777" w:rsidR="00766E28" w:rsidRPr="00BC6E49" w:rsidRDefault="00766E28" w:rsidP="00FC50F5">
            <w:pPr>
              <w:spacing w:before="0"/>
            </w:pPr>
            <w:r w:rsidRPr="00BC6E49">
              <w:t>0</w:t>
            </w:r>
          </w:p>
        </w:tc>
        <w:tc>
          <w:tcPr>
            <w:tcW w:w="1080" w:type="dxa"/>
            <w:tcBorders>
              <w:top w:val="nil"/>
              <w:left w:val="nil"/>
              <w:bottom w:val="single" w:sz="4" w:space="0" w:color="auto"/>
              <w:right w:val="single" w:sz="4" w:space="0" w:color="auto"/>
            </w:tcBorders>
            <w:shd w:val="clear" w:color="auto" w:fill="auto"/>
            <w:noWrap/>
            <w:vAlign w:val="bottom"/>
            <w:hideMark/>
          </w:tcPr>
          <w:p w14:paraId="67855D7C" w14:textId="77777777" w:rsidR="00766E28" w:rsidRPr="00BC6E49" w:rsidRDefault="00766E28" w:rsidP="00FC50F5">
            <w:pPr>
              <w:spacing w:before="0"/>
            </w:pPr>
            <w:bookmarkStart w:id="887" w:name="lt_pId588"/>
            <w:r w:rsidRPr="00BC6E49">
              <w:t>xxxx</w:t>
            </w:r>
            <w:bookmarkEnd w:id="887"/>
          </w:p>
        </w:tc>
        <w:tc>
          <w:tcPr>
            <w:tcW w:w="946"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026057BC" w14:textId="77777777" w:rsidR="00766E28" w:rsidRPr="00BC6E49" w:rsidRDefault="00766E28" w:rsidP="00FC50F5">
            <w:pPr>
              <w:spacing w:before="0"/>
            </w:pPr>
            <w:r w:rsidRPr="00BC6E49">
              <w:t> </w:t>
            </w:r>
          </w:p>
        </w:tc>
        <w:tc>
          <w:tcPr>
            <w:tcW w:w="1347" w:type="dxa"/>
            <w:vMerge w:val="restart"/>
            <w:tcBorders>
              <w:top w:val="nil"/>
              <w:left w:val="single" w:sz="4" w:space="0" w:color="auto"/>
              <w:bottom w:val="single" w:sz="4" w:space="0" w:color="000000"/>
              <w:right w:val="single" w:sz="4" w:space="0" w:color="auto"/>
            </w:tcBorders>
            <w:shd w:val="clear" w:color="000000" w:fill="808080"/>
            <w:noWrap/>
            <w:vAlign w:val="bottom"/>
            <w:hideMark/>
          </w:tcPr>
          <w:p w14:paraId="45127A2C" w14:textId="77777777" w:rsidR="00766E28" w:rsidRPr="00BC6E49" w:rsidRDefault="00766E28" w:rsidP="00FC50F5">
            <w:pPr>
              <w:spacing w:before="0"/>
            </w:pPr>
            <w:r w:rsidRPr="00BC6E49">
              <w:t> </w:t>
            </w:r>
          </w:p>
        </w:tc>
        <w:tc>
          <w:tcPr>
            <w:tcW w:w="1025" w:type="dxa"/>
            <w:tcBorders>
              <w:top w:val="nil"/>
              <w:left w:val="single" w:sz="4" w:space="0" w:color="auto"/>
              <w:bottom w:val="single" w:sz="4" w:space="0" w:color="000000"/>
              <w:right w:val="single" w:sz="4" w:space="0" w:color="auto"/>
            </w:tcBorders>
            <w:shd w:val="clear" w:color="auto" w:fill="808080"/>
          </w:tcPr>
          <w:p w14:paraId="70E5D0A3" w14:textId="77777777" w:rsidR="00766E28" w:rsidRPr="00BC6E49" w:rsidRDefault="00766E28" w:rsidP="00FC50F5">
            <w:pPr>
              <w:spacing w:before="0"/>
            </w:pPr>
          </w:p>
        </w:tc>
      </w:tr>
      <w:tr w:rsidR="00766E28" w:rsidRPr="00BC6E49" w14:paraId="608ECBA8"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1B64825"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8FA75D4" w14:textId="77777777" w:rsidR="00766E28" w:rsidRPr="00BC6E49" w:rsidRDefault="00766E28" w:rsidP="00FC50F5">
            <w:pPr>
              <w:spacing w:before="0"/>
            </w:pPr>
            <w:bookmarkStart w:id="888" w:name="lt_pId591"/>
            <w:r w:rsidRPr="00BC6E49">
              <w:t>Dilijan CDMA</w:t>
            </w:r>
            <w:bookmarkEnd w:id="888"/>
          </w:p>
        </w:tc>
        <w:tc>
          <w:tcPr>
            <w:tcW w:w="782" w:type="dxa"/>
            <w:vMerge/>
            <w:tcBorders>
              <w:top w:val="nil"/>
              <w:left w:val="single" w:sz="4" w:space="0" w:color="auto"/>
              <w:bottom w:val="single" w:sz="4" w:space="0" w:color="auto"/>
              <w:right w:val="single" w:sz="4" w:space="0" w:color="auto"/>
            </w:tcBorders>
            <w:vAlign w:val="center"/>
            <w:hideMark/>
          </w:tcPr>
          <w:p w14:paraId="4B871D4F" w14:textId="77777777" w:rsidR="00766E28" w:rsidRPr="00BC6E49" w:rsidRDefault="00766E28" w:rsidP="00FC50F5">
            <w:pPr>
              <w:spacing w:before="0"/>
            </w:pPr>
          </w:p>
        </w:tc>
        <w:tc>
          <w:tcPr>
            <w:tcW w:w="1479" w:type="dxa"/>
            <w:tcBorders>
              <w:top w:val="nil"/>
              <w:left w:val="nil"/>
              <w:bottom w:val="single" w:sz="4" w:space="0" w:color="auto"/>
              <w:right w:val="single" w:sz="4" w:space="0" w:color="auto"/>
            </w:tcBorders>
            <w:shd w:val="clear" w:color="auto" w:fill="auto"/>
            <w:noWrap/>
            <w:vAlign w:val="bottom"/>
            <w:hideMark/>
          </w:tcPr>
          <w:p w14:paraId="197C41A2"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4EEEA6D6" w14:textId="77777777" w:rsidR="00766E28" w:rsidRPr="00BC6E49" w:rsidRDefault="00766E28" w:rsidP="00FC50F5">
            <w:pPr>
              <w:spacing w:before="0"/>
            </w:pPr>
            <w:bookmarkStart w:id="889" w:name="lt_pId593"/>
            <w:r w:rsidRPr="00BC6E49">
              <w:t>6xxxx</w:t>
            </w:r>
            <w:bookmarkEnd w:id="889"/>
          </w:p>
        </w:tc>
        <w:tc>
          <w:tcPr>
            <w:tcW w:w="946" w:type="dxa"/>
            <w:vMerge/>
            <w:tcBorders>
              <w:top w:val="nil"/>
              <w:left w:val="single" w:sz="4" w:space="0" w:color="auto"/>
              <w:bottom w:val="single" w:sz="4" w:space="0" w:color="000000"/>
              <w:right w:val="single" w:sz="4" w:space="0" w:color="auto"/>
            </w:tcBorders>
            <w:vAlign w:val="center"/>
            <w:hideMark/>
          </w:tcPr>
          <w:p w14:paraId="3483486B"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2B7E0132"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C00AA37" w14:textId="77777777" w:rsidR="00766E28" w:rsidRPr="00BC6E49" w:rsidRDefault="00766E28" w:rsidP="00FC50F5">
            <w:pPr>
              <w:spacing w:before="0"/>
            </w:pPr>
          </w:p>
        </w:tc>
      </w:tr>
    </w:tbl>
    <w:p w14:paraId="6127D767"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14CE6F1B"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7F6F6C"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25661"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5D18A067" w14:textId="77777777" w:rsidR="00766E28" w:rsidRPr="00BC6E49" w:rsidRDefault="00766E28" w:rsidP="00FC50F5">
            <w:pPr>
              <w:spacing w:before="0"/>
              <w:jc w:val="center"/>
              <w:rPr>
                <w:i/>
                <w:iCs/>
              </w:rPr>
            </w:pPr>
            <w:r w:rsidRPr="00BC6E49">
              <w:rPr>
                <w:i/>
                <w:iCs/>
              </w:rPr>
              <w:t>N(S)N existants</w:t>
            </w:r>
          </w:p>
        </w:tc>
      </w:tr>
      <w:tr w:rsidR="00766E28" w:rsidRPr="00D42563" w14:paraId="0DAA4F86"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E89108F"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B4D2F2A"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5B1749B4"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27736A84"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11CA018E"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0C81BCCD"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59B97E3A"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C2C59E7"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6B63C64A"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834BBB1"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4A11707C" w14:textId="5F634200"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1A151034"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351B557C" w14:textId="77777777" w:rsidR="00766E28" w:rsidRPr="00BC6E49" w:rsidRDefault="00766E28" w:rsidP="00FC50F5">
            <w:pPr>
              <w:spacing w:before="0"/>
              <w:rPr>
                <w:i/>
                <w:iCs/>
              </w:rPr>
            </w:pPr>
            <w:r w:rsidRPr="00BC6E49">
              <w:rPr>
                <w:i/>
                <w:iCs/>
              </w:rPr>
              <w:t>GNC-Alfa (Rostelecom)</w:t>
            </w:r>
          </w:p>
        </w:tc>
        <w:tc>
          <w:tcPr>
            <w:tcW w:w="1025" w:type="dxa"/>
            <w:tcBorders>
              <w:top w:val="nil"/>
              <w:left w:val="nil"/>
              <w:bottom w:val="single" w:sz="4" w:space="0" w:color="auto"/>
              <w:right w:val="single" w:sz="4" w:space="0" w:color="auto"/>
            </w:tcBorders>
          </w:tcPr>
          <w:p w14:paraId="74AB5188" w14:textId="77777777" w:rsidR="00766E28" w:rsidRPr="00BC6E49" w:rsidRDefault="00766E28" w:rsidP="00FC50F5">
            <w:pPr>
              <w:spacing w:before="0"/>
              <w:rPr>
                <w:i/>
                <w:iCs/>
              </w:rPr>
            </w:pPr>
            <w:r>
              <w:rPr>
                <w:i/>
                <w:iCs/>
              </w:rPr>
              <w:t>Crossnet</w:t>
            </w:r>
          </w:p>
        </w:tc>
      </w:tr>
      <w:tr w:rsidR="00766E28" w:rsidRPr="00BC6E49" w14:paraId="2C119B29" w14:textId="77777777" w:rsidTr="00FC50F5">
        <w:trPr>
          <w:cantSplit/>
          <w:trHeight w:val="284"/>
        </w:trPr>
        <w:tc>
          <w:tcPr>
            <w:tcW w:w="1343" w:type="dxa"/>
            <w:tcBorders>
              <w:top w:val="nil"/>
              <w:left w:val="nil"/>
              <w:bottom w:val="nil"/>
              <w:right w:val="nil"/>
            </w:tcBorders>
            <w:shd w:val="clear" w:color="auto" w:fill="D9D9D9" w:themeFill="background1" w:themeFillShade="D9"/>
            <w:noWrap/>
            <w:vAlign w:val="bottom"/>
            <w:hideMark/>
          </w:tcPr>
          <w:p w14:paraId="6DBAF6B2" w14:textId="77777777" w:rsidR="00766E28" w:rsidRPr="00BC6E49" w:rsidRDefault="00766E28" w:rsidP="00FC50F5">
            <w:pPr>
              <w:spacing w:before="0"/>
            </w:pPr>
            <w:r w:rsidRPr="00BC6E49">
              <w:t> </w:t>
            </w:r>
          </w:p>
        </w:tc>
        <w:tc>
          <w:tcPr>
            <w:tcW w:w="1774" w:type="dxa"/>
            <w:tcBorders>
              <w:top w:val="nil"/>
              <w:left w:val="nil"/>
              <w:bottom w:val="nil"/>
              <w:right w:val="nil"/>
            </w:tcBorders>
            <w:shd w:val="clear" w:color="auto" w:fill="D9D9D9" w:themeFill="background1" w:themeFillShade="D9"/>
            <w:noWrap/>
            <w:vAlign w:val="center"/>
            <w:hideMark/>
          </w:tcPr>
          <w:p w14:paraId="38970792" w14:textId="77777777" w:rsidR="00766E28" w:rsidRPr="00BC6E49" w:rsidRDefault="00766E28" w:rsidP="00FC50F5">
            <w:pPr>
              <w:spacing w:before="0"/>
            </w:pPr>
          </w:p>
        </w:tc>
        <w:tc>
          <w:tcPr>
            <w:tcW w:w="782" w:type="dxa"/>
            <w:tcBorders>
              <w:top w:val="nil"/>
              <w:left w:val="nil"/>
              <w:bottom w:val="nil"/>
              <w:right w:val="nil"/>
            </w:tcBorders>
            <w:shd w:val="clear" w:color="auto" w:fill="D9D9D9" w:themeFill="background1" w:themeFillShade="D9"/>
            <w:noWrap/>
            <w:vAlign w:val="bottom"/>
            <w:hideMark/>
          </w:tcPr>
          <w:p w14:paraId="150A3E17" w14:textId="77777777" w:rsidR="00766E28" w:rsidRPr="00BC6E49" w:rsidRDefault="00766E28" w:rsidP="00FC50F5">
            <w:pPr>
              <w:spacing w:before="0"/>
            </w:pPr>
            <w:r w:rsidRPr="00BC6E49">
              <w:t> </w:t>
            </w:r>
          </w:p>
        </w:tc>
        <w:tc>
          <w:tcPr>
            <w:tcW w:w="1479" w:type="dxa"/>
            <w:tcBorders>
              <w:top w:val="nil"/>
              <w:left w:val="nil"/>
              <w:bottom w:val="nil"/>
              <w:right w:val="nil"/>
            </w:tcBorders>
            <w:shd w:val="clear" w:color="auto" w:fill="D9D9D9" w:themeFill="background1" w:themeFillShade="D9"/>
            <w:noWrap/>
            <w:vAlign w:val="bottom"/>
            <w:hideMark/>
          </w:tcPr>
          <w:p w14:paraId="44FCA7DC" w14:textId="77777777" w:rsidR="00766E28" w:rsidRPr="00BC6E49" w:rsidRDefault="00766E28" w:rsidP="00FC50F5">
            <w:pPr>
              <w:spacing w:before="0"/>
            </w:pPr>
            <w:r w:rsidRPr="00BC6E49">
              <w:t> </w:t>
            </w:r>
          </w:p>
        </w:tc>
        <w:tc>
          <w:tcPr>
            <w:tcW w:w="1080" w:type="dxa"/>
            <w:tcBorders>
              <w:top w:val="nil"/>
              <w:left w:val="nil"/>
              <w:bottom w:val="nil"/>
              <w:right w:val="nil"/>
            </w:tcBorders>
            <w:shd w:val="clear" w:color="auto" w:fill="D9D9D9" w:themeFill="background1" w:themeFillShade="D9"/>
            <w:noWrap/>
            <w:vAlign w:val="bottom"/>
            <w:hideMark/>
          </w:tcPr>
          <w:p w14:paraId="2BC082E8" w14:textId="77777777" w:rsidR="00766E28" w:rsidRPr="00BC6E49" w:rsidRDefault="00766E28" w:rsidP="00FC50F5">
            <w:pPr>
              <w:spacing w:before="0"/>
            </w:pPr>
            <w:r w:rsidRPr="00BC6E49">
              <w:t> </w:t>
            </w:r>
          </w:p>
        </w:tc>
        <w:tc>
          <w:tcPr>
            <w:tcW w:w="946" w:type="dxa"/>
            <w:tcBorders>
              <w:top w:val="nil"/>
              <w:left w:val="nil"/>
              <w:bottom w:val="nil"/>
              <w:right w:val="nil"/>
            </w:tcBorders>
            <w:shd w:val="clear" w:color="auto" w:fill="D9D9D9" w:themeFill="background1" w:themeFillShade="D9"/>
            <w:noWrap/>
            <w:vAlign w:val="bottom"/>
            <w:hideMark/>
          </w:tcPr>
          <w:p w14:paraId="136ACBE9" w14:textId="77777777" w:rsidR="00766E28" w:rsidRPr="00BC6E49" w:rsidRDefault="00766E28" w:rsidP="00FC50F5">
            <w:pPr>
              <w:spacing w:before="0"/>
            </w:pPr>
            <w:r w:rsidRPr="00BC6E49">
              <w:t> </w:t>
            </w:r>
          </w:p>
        </w:tc>
        <w:tc>
          <w:tcPr>
            <w:tcW w:w="1347" w:type="dxa"/>
            <w:tcBorders>
              <w:top w:val="nil"/>
              <w:left w:val="nil"/>
              <w:bottom w:val="nil"/>
              <w:right w:val="nil"/>
            </w:tcBorders>
            <w:shd w:val="clear" w:color="auto" w:fill="D9D9D9" w:themeFill="background1" w:themeFillShade="D9"/>
            <w:noWrap/>
            <w:vAlign w:val="bottom"/>
            <w:hideMark/>
          </w:tcPr>
          <w:p w14:paraId="031D6405" w14:textId="77777777" w:rsidR="00766E28" w:rsidRPr="00BC6E49" w:rsidRDefault="00766E28" w:rsidP="00FC50F5">
            <w:pPr>
              <w:spacing w:before="0"/>
            </w:pPr>
            <w:r w:rsidRPr="00BC6E49">
              <w:t> </w:t>
            </w:r>
          </w:p>
        </w:tc>
        <w:tc>
          <w:tcPr>
            <w:tcW w:w="1025" w:type="dxa"/>
            <w:tcBorders>
              <w:top w:val="nil"/>
              <w:left w:val="nil"/>
              <w:bottom w:val="nil"/>
              <w:right w:val="nil"/>
            </w:tcBorders>
            <w:shd w:val="clear" w:color="auto" w:fill="D9D9D9" w:themeFill="background1" w:themeFillShade="D9"/>
          </w:tcPr>
          <w:p w14:paraId="1992B40A" w14:textId="77777777" w:rsidR="00766E28" w:rsidRPr="00BC6E49" w:rsidRDefault="00766E28" w:rsidP="00FC50F5">
            <w:pPr>
              <w:spacing w:before="0"/>
            </w:pPr>
          </w:p>
        </w:tc>
      </w:tr>
      <w:tr w:rsidR="00766E28" w:rsidRPr="00BC6E49" w14:paraId="43CCB5DC"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A2EDD" w14:textId="77777777" w:rsidR="00766E28" w:rsidRPr="00BC6E49" w:rsidRDefault="00766E28" w:rsidP="00FC50F5">
            <w:pPr>
              <w:spacing w:before="0"/>
              <w:rPr>
                <w:b/>
                <w:bCs/>
              </w:rPr>
            </w:pPr>
            <w:bookmarkStart w:id="890" w:name="lt_pId600"/>
            <w:r w:rsidRPr="00BC6E49">
              <w:rPr>
                <w:b/>
                <w:bCs/>
              </w:rPr>
              <w:t>Vayots dzor</w:t>
            </w:r>
            <w:bookmarkEnd w:id="890"/>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7C64AC3F" w14:textId="77777777" w:rsidR="00766E28" w:rsidRPr="00BC6E49" w:rsidRDefault="00766E28" w:rsidP="00FC50F5">
            <w:pPr>
              <w:spacing w:before="0"/>
              <w:rPr>
                <w:b/>
                <w:bCs/>
              </w:rPr>
            </w:pPr>
            <w:bookmarkStart w:id="891" w:name="lt_pId601"/>
            <w:r w:rsidRPr="00BC6E49">
              <w:rPr>
                <w:b/>
                <w:bCs/>
              </w:rPr>
              <w:t>Yeghegnadzor</w:t>
            </w:r>
            <w:bookmarkEnd w:id="891"/>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0F688" w14:textId="77777777" w:rsidR="00766E28" w:rsidRPr="00BC6E49" w:rsidRDefault="00766E28" w:rsidP="00FC50F5">
            <w:pPr>
              <w:spacing w:before="0"/>
            </w:pPr>
            <w:r w:rsidRPr="00BC6E49">
              <w:t>281</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E8CCF"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E1CAD07" w14:textId="77777777" w:rsidR="00766E28" w:rsidRPr="00BC6E49" w:rsidRDefault="00766E28" w:rsidP="00FC50F5">
            <w:pPr>
              <w:spacing w:before="0"/>
            </w:pPr>
            <w:bookmarkStart w:id="892" w:name="lt_pId604"/>
            <w:r w:rsidRPr="00BC6E49">
              <w:t>2xxxx, 5xxxx,</w:t>
            </w:r>
            <w:bookmarkEnd w:id="892"/>
            <w:r w:rsidRPr="00BC6E49">
              <w:t xml:space="preserve"> </w:t>
            </w:r>
            <w:r w:rsidRPr="00BC6E49">
              <w:br/>
            </w:r>
            <w:bookmarkStart w:id="893" w:name="lt_pId605"/>
            <w:r w:rsidRPr="00BC6E49">
              <w:t>9xxxx</w:t>
            </w:r>
            <w:bookmarkEnd w:id="893"/>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6B87D" w14:textId="77777777" w:rsidR="00766E28" w:rsidRPr="00BC6E49" w:rsidRDefault="00766E28" w:rsidP="00FC50F5">
            <w:pPr>
              <w:spacing w:before="0"/>
            </w:pPr>
            <w:bookmarkStart w:id="894" w:name="lt_pId606"/>
            <w:r w:rsidRPr="00BC6E49">
              <w:t>3xxxx</w:t>
            </w:r>
            <w:bookmarkEnd w:id="894"/>
          </w:p>
        </w:tc>
        <w:tc>
          <w:tcPr>
            <w:tcW w:w="13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0702B" w14:textId="77777777" w:rsidR="00766E28" w:rsidRPr="00BC6E49" w:rsidRDefault="00766E28" w:rsidP="00FC50F5">
            <w:pPr>
              <w:spacing w:before="0"/>
            </w:pPr>
            <w:bookmarkStart w:id="895" w:name="lt_pId607"/>
            <w:r w:rsidRPr="00BC6E49">
              <w:t>81xxx</w:t>
            </w:r>
            <w:bookmarkEnd w:id="895"/>
          </w:p>
        </w:tc>
        <w:tc>
          <w:tcPr>
            <w:tcW w:w="1025" w:type="dxa"/>
            <w:tcBorders>
              <w:top w:val="single" w:sz="4" w:space="0" w:color="auto"/>
              <w:left w:val="single" w:sz="4" w:space="0" w:color="auto"/>
              <w:bottom w:val="single" w:sz="4" w:space="0" w:color="auto"/>
              <w:right w:val="single" w:sz="4" w:space="0" w:color="auto"/>
            </w:tcBorders>
            <w:shd w:val="clear" w:color="auto" w:fill="808080"/>
          </w:tcPr>
          <w:p w14:paraId="175C1CE2" w14:textId="77777777" w:rsidR="00766E28" w:rsidRPr="00BC6E49" w:rsidRDefault="00766E28" w:rsidP="00FC50F5">
            <w:pPr>
              <w:spacing w:before="0"/>
            </w:pPr>
          </w:p>
        </w:tc>
      </w:tr>
      <w:tr w:rsidR="00766E28" w:rsidRPr="00BC6E49" w14:paraId="349380FA"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F6995C3"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0A30F57" w14:textId="77777777" w:rsidR="00766E28" w:rsidRPr="00BC6E49" w:rsidRDefault="00766E28" w:rsidP="00FC50F5">
            <w:pPr>
              <w:spacing w:before="0"/>
            </w:pPr>
            <w:bookmarkStart w:id="896" w:name="lt_pId608"/>
            <w:r w:rsidRPr="00BC6E49">
              <w:t>Malishka</w:t>
            </w:r>
            <w:bookmarkEnd w:id="896"/>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7A904A9A"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0C8AF986"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4A933BA8" w14:textId="77777777" w:rsidR="00766E28" w:rsidRPr="00BC6E49" w:rsidRDefault="00766E28" w:rsidP="00FC50F5">
            <w:pPr>
              <w:spacing w:before="0"/>
            </w:pPr>
            <w:bookmarkStart w:id="897" w:name="lt_pId609"/>
            <w:r w:rsidRPr="00BC6E49">
              <w:t>95xxx</w:t>
            </w:r>
            <w:bookmarkEnd w:id="897"/>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0D647BCB"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62EDD377"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auto"/>
              <w:right w:val="single" w:sz="4" w:space="0" w:color="auto"/>
            </w:tcBorders>
            <w:shd w:val="clear" w:color="auto" w:fill="808080"/>
          </w:tcPr>
          <w:p w14:paraId="58D66953" w14:textId="77777777" w:rsidR="00766E28" w:rsidRPr="00BC6E49" w:rsidRDefault="00766E28" w:rsidP="00FC50F5">
            <w:pPr>
              <w:spacing w:before="0"/>
            </w:pPr>
          </w:p>
        </w:tc>
      </w:tr>
      <w:tr w:rsidR="00766E28" w:rsidRPr="00BC6E49" w14:paraId="137C08CD"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9C7B8E9"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E0D7E11" w14:textId="77777777" w:rsidR="00766E28" w:rsidRPr="00BC6E49" w:rsidRDefault="00766E28" w:rsidP="00FC50F5">
            <w:pPr>
              <w:spacing w:before="0"/>
            </w:pPr>
            <w:bookmarkStart w:id="898" w:name="lt_pId610"/>
            <w:r w:rsidRPr="00BC6E49">
              <w:t>Shatin</w:t>
            </w:r>
            <w:bookmarkEnd w:id="898"/>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06AA073B"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43E406A0"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1DDEF7B4" w14:textId="77777777" w:rsidR="00766E28" w:rsidRPr="00BC6E49" w:rsidRDefault="00766E28" w:rsidP="00FC50F5">
            <w:pPr>
              <w:spacing w:before="0"/>
            </w:pPr>
            <w:bookmarkStart w:id="899" w:name="lt_pId611"/>
            <w:r w:rsidRPr="00BC6E49">
              <w:t>99xxx</w:t>
            </w:r>
            <w:bookmarkEnd w:id="899"/>
          </w:p>
        </w:tc>
        <w:tc>
          <w:tcPr>
            <w:tcW w:w="946" w:type="dxa"/>
            <w:vMerge/>
            <w:tcBorders>
              <w:top w:val="single" w:sz="4" w:space="0" w:color="auto"/>
              <w:left w:val="single" w:sz="4" w:space="0" w:color="auto"/>
              <w:bottom w:val="single" w:sz="4" w:space="0" w:color="auto"/>
              <w:right w:val="single" w:sz="4" w:space="0" w:color="auto"/>
            </w:tcBorders>
            <w:vAlign w:val="center"/>
            <w:hideMark/>
          </w:tcPr>
          <w:p w14:paraId="0DD16420" w14:textId="77777777" w:rsidR="00766E28" w:rsidRPr="00BC6E49" w:rsidRDefault="00766E28" w:rsidP="00FC50F5">
            <w:pPr>
              <w:spacing w:before="0"/>
            </w:pPr>
          </w:p>
        </w:tc>
        <w:tc>
          <w:tcPr>
            <w:tcW w:w="1347" w:type="dxa"/>
            <w:vMerge/>
            <w:tcBorders>
              <w:top w:val="single" w:sz="4" w:space="0" w:color="auto"/>
              <w:left w:val="single" w:sz="4" w:space="0" w:color="auto"/>
              <w:bottom w:val="single" w:sz="4" w:space="0" w:color="auto"/>
              <w:right w:val="single" w:sz="4" w:space="0" w:color="auto"/>
            </w:tcBorders>
            <w:vAlign w:val="center"/>
            <w:hideMark/>
          </w:tcPr>
          <w:p w14:paraId="34FAC7CA" w14:textId="77777777" w:rsidR="00766E28" w:rsidRPr="00BC6E49" w:rsidRDefault="00766E28" w:rsidP="00FC50F5">
            <w:pPr>
              <w:spacing w:before="0"/>
            </w:pPr>
          </w:p>
        </w:tc>
        <w:tc>
          <w:tcPr>
            <w:tcW w:w="1025" w:type="dxa"/>
            <w:tcBorders>
              <w:top w:val="single" w:sz="4" w:space="0" w:color="auto"/>
              <w:left w:val="single" w:sz="4" w:space="0" w:color="auto"/>
              <w:bottom w:val="single" w:sz="4" w:space="0" w:color="auto"/>
              <w:right w:val="single" w:sz="4" w:space="0" w:color="auto"/>
            </w:tcBorders>
            <w:shd w:val="clear" w:color="auto" w:fill="808080"/>
          </w:tcPr>
          <w:p w14:paraId="13CF51A6" w14:textId="77777777" w:rsidR="00766E28" w:rsidRPr="00BC6E49" w:rsidRDefault="00766E28" w:rsidP="00FC50F5">
            <w:pPr>
              <w:spacing w:before="0"/>
            </w:pPr>
          </w:p>
        </w:tc>
      </w:tr>
      <w:tr w:rsidR="00766E28" w:rsidRPr="00BC6E49" w14:paraId="0625EC25"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86A5C7E"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36B1435" w14:textId="77777777" w:rsidR="00766E28" w:rsidRPr="00BC6E49" w:rsidRDefault="00766E28" w:rsidP="00FC50F5">
            <w:pPr>
              <w:spacing w:before="0"/>
            </w:pPr>
            <w:bookmarkStart w:id="900" w:name="lt_pId612"/>
            <w:r w:rsidRPr="00BC6E49">
              <w:t>Yeghegnadzor CDMA</w:t>
            </w:r>
            <w:bookmarkEnd w:id="900"/>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7DF30533" w14:textId="77777777" w:rsidR="00766E28" w:rsidRPr="00BC6E49" w:rsidRDefault="00766E28" w:rsidP="00FC50F5">
            <w:pPr>
              <w:spacing w:before="0"/>
            </w:pPr>
          </w:p>
        </w:tc>
        <w:tc>
          <w:tcPr>
            <w:tcW w:w="1479" w:type="dxa"/>
            <w:vMerge/>
            <w:tcBorders>
              <w:top w:val="single" w:sz="4" w:space="0" w:color="auto"/>
              <w:left w:val="single" w:sz="4" w:space="0" w:color="auto"/>
              <w:bottom w:val="single" w:sz="4" w:space="0" w:color="auto"/>
              <w:right w:val="single" w:sz="4" w:space="0" w:color="auto"/>
            </w:tcBorders>
            <w:vAlign w:val="center"/>
            <w:hideMark/>
          </w:tcPr>
          <w:p w14:paraId="6F1B6E76"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0A69854E" w14:textId="77777777" w:rsidR="00766E28" w:rsidRPr="00BC6E49" w:rsidRDefault="00766E28" w:rsidP="00FC50F5">
            <w:pPr>
              <w:spacing w:before="0"/>
            </w:pPr>
            <w:bookmarkStart w:id="901" w:name="lt_pId613"/>
            <w:r w:rsidRPr="00BC6E49">
              <w:t>6xxxx</w:t>
            </w:r>
            <w:bookmarkEnd w:id="901"/>
          </w:p>
        </w:tc>
        <w:tc>
          <w:tcPr>
            <w:tcW w:w="946" w:type="dxa"/>
            <w:tcBorders>
              <w:top w:val="nil"/>
              <w:left w:val="nil"/>
              <w:bottom w:val="single" w:sz="4" w:space="0" w:color="auto"/>
              <w:right w:val="single" w:sz="4" w:space="0" w:color="auto"/>
            </w:tcBorders>
            <w:shd w:val="clear" w:color="000000" w:fill="808080"/>
            <w:noWrap/>
            <w:vAlign w:val="bottom"/>
            <w:hideMark/>
          </w:tcPr>
          <w:p w14:paraId="0D2BAC20"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5F76F03C"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70EB18DE" w14:textId="77777777" w:rsidR="00766E28" w:rsidRPr="00BC6E49" w:rsidRDefault="00766E28" w:rsidP="00FC50F5">
            <w:pPr>
              <w:spacing w:before="0"/>
            </w:pPr>
          </w:p>
        </w:tc>
      </w:tr>
      <w:tr w:rsidR="00766E28" w:rsidRPr="00BC6E49" w14:paraId="015C9D6B"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7E105B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EA4C86C" w14:textId="77777777" w:rsidR="00766E28" w:rsidRPr="00BC6E49" w:rsidRDefault="00766E28" w:rsidP="00FC50F5">
            <w:pPr>
              <w:spacing w:before="0"/>
              <w:rPr>
                <w:b/>
                <w:bCs/>
              </w:rPr>
            </w:pPr>
            <w:bookmarkStart w:id="902" w:name="lt_pId616"/>
            <w:r w:rsidRPr="00BC6E49">
              <w:rPr>
                <w:b/>
                <w:bCs/>
              </w:rPr>
              <w:t>Vaik</w:t>
            </w:r>
            <w:bookmarkEnd w:id="902"/>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A99ECA" w14:textId="77777777" w:rsidR="00766E28" w:rsidRPr="00BC6E49" w:rsidRDefault="00766E28" w:rsidP="00FC50F5">
            <w:pPr>
              <w:spacing w:before="0"/>
            </w:pPr>
            <w:r w:rsidRPr="00BC6E49">
              <w:t>282</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3D9722"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75DBAE78" w14:textId="77777777" w:rsidR="00766E28" w:rsidRPr="00BC6E49" w:rsidRDefault="00766E28" w:rsidP="00FC50F5">
            <w:pPr>
              <w:spacing w:before="0"/>
            </w:pPr>
            <w:bookmarkStart w:id="903" w:name="lt_pId619"/>
            <w:r w:rsidRPr="00BC6E49">
              <w:t>2xxxx, 928xx, 929xx</w:t>
            </w:r>
            <w:bookmarkEnd w:id="903"/>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C11780" w14:textId="77777777" w:rsidR="00766E28" w:rsidRPr="00BC6E49" w:rsidRDefault="00766E28" w:rsidP="00FC50F5">
            <w:pPr>
              <w:spacing w:before="0"/>
            </w:pPr>
            <w:bookmarkStart w:id="904" w:name="lt_pId620"/>
            <w:r w:rsidRPr="00BC6E49">
              <w:t>3xxxx</w:t>
            </w:r>
            <w:bookmarkEnd w:id="904"/>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5AF3E2D" w14:textId="77777777" w:rsidR="00766E28" w:rsidRPr="00BC6E49" w:rsidRDefault="00766E28" w:rsidP="00FC50F5">
            <w:pPr>
              <w:spacing w:before="0"/>
            </w:pPr>
            <w:bookmarkStart w:id="905" w:name="lt_pId621"/>
            <w:r w:rsidRPr="00BC6E49">
              <w:t>81xxx</w:t>
            </w:r>
            <w:bookmarkEnd w:id="905"/>
          </w:p>
        </w:tc>
        <w:tc>
          <w:tcPr>
            <w:tcW w:w="1025" w:type="dxa"/>
            <w:tcBorders>
              <w:top w:val="nil"/>
              <w:left w:val="single" w:sz="4" w:space="0" w:color="auto"/>
              <w:bottom w:val="single" w:sz="4" w:space="0" w:color="000000"/>
              <w:right w:val="single" w:sz="4" w:space="0" w:color="auto"/>
            </w:tcBorders>
            <w:shd w:val="clear" w:color="auto" w:fill="808080"/>
          </w:tcPr>
          <w:p w14:paraId="7EF1126B" w14:textId="77777777" w:rsidR="00766E28" w:rsidRPr="00BC6E49" w:rsidRDefault="00766E28" w:rsidP="00FC50F5">
            <w:pPr>
              <w:spacing w:before="0"/>
            </w:pPr>
          </w:p>
        </w:tc>
      </w:tr>
      <w:tr w:rsidR="00766E28" w:rsidRPr="00BC6E49" w14:paraId="1B7A923E"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90FBFC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C3E0293" w14:textId="77777777" w:rsidR="00766E28" w:rsidRPr="00BC6E49" w:rsidRDefault="00766E28" w:rsidP="00FC50F5">
            <w:pPr>
              <w:spacing w:before="0"/>
            </w:pPr>
            <w:bookmarkStart w:id="906" w:name="lt_pId622"/>
            <w:r w:rsidRPr="00BC6E49">
              <w:t>Région de Vaik</w:t>
            </w:r>
            <w:bookmarkEnd w:id="906"/>
          </w:p>
        </w:tc>
        <w:tc>
          <w:tcPr>
            <w:tcW w:w="782" w:type="dxa"/>
            <w:vMerge/>
            <w:tcBorders>
              <w:top w:val="nil"/>
              <w:left w:val="single" w:sz="4" w:space="0" w:color="auto"/>
              <w:bottom w:val="single" w:sz="4" w:space="0" w:color="auto"/>
              <w:right w:val="single" w:sz="4" w:space="0" w:color="auto"/>
            </w:tcBorders>
            <w:vAlign w:val="center"/>
            <w:hideMark/>
          </w:tcPr>
          <w:p w14:paraId="01F5A450"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7AD3B8C"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5BD24353" w14:textId="77777777" w:rsidR="00766E28" w:rsidRPr="00BC6E49" w:rsidRDefault="00766E28" w:rsidP="00FC50F5">
            <w:pPr>
              <w:spacing w:before="0"/>
            </w:pPr>
            <w:bookmarkStart w:id="907" w:name="lt_pId623"/>
            <w:r w:rsidRPr="00BC6E49">
              <w:t>9xxxx</w:t>
            </w:r>
            <w:bookmarkEnd w:id="907"/>
          </w:p>
        </w:tc>
        <w:tc>
          <w:tcPr>
            <w:tcW w:w="946" w:type="dxa"/>
            <w:vMerge/>
            <w:tcBorders>
              <w:top w:val="nil"/>
              <w:left w:val="single" w:sz="4" w:space="0" w:color="auto"/>
              <w:bottom w:val="single" w:sz="4" w:space="0" w:color="000000"/>
              <w:right w:val="single" w:sz="4" w:space="0" w:color="auto"/>
            </w:tcBorders>
            <w:vAlign w:val="center"/>
            <w:hideMark/>
          </w:tcPr>
          <w:p w14:paraId="2C6DB35A"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07864244"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44A8D184" w14:textId="77777777" w:rsidR="00766E28" w:rsidRPr="00BC6E49" w:rsidRDefault="00766E28" w:rsidP="00FC50F5">
            <w:pPr>
              <w:spacing w:before="0"/>
            </w:pPr>
          </w:p>
        </w:tc>
      </w:tr>
      <w:tr w:rsidR="00766E28" w:rsidRPr="00BC6E49" w14:paraId="43D738E6"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8490D78"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596903B" w14:textId="77777777" w:rsidR="00766E28" w:rsidRPr="00BC6E49" w:rsidRDefault="00766E28" w:rsidP="00FC50F5">
            <w:pPr>
              <w:spacing w:before="0"/>
            </w:pPr>
            <w:bookmarkStart w:id="908" w:name="lt_pId624"/>
            <w:r w:rsidRPr="00BC6E49">
              <w:t>Vaik CDMA</w:t>
            </w:r>
            <w:bookmarkEnd w:id="908"/>
          </w:p>
        </w:tc>
        <w:tc>
          <w:tcPr>
            <w:tcW w:w="782" w:type="dxa"/>
            <w:vMerge/>
            <w:tcBorders>
              <w:top w:val="nil"/>
              <w:left w:val="single" w:sz="4" w:space="0" w:color="auto"/>
              <w:bottom w:val="single" w:sz="4" w:space="0" w:color="auto"/>
              <w:right w:val="single" w:sz="4" w:space="0" w:color="auto"/>
            </w:tcBorders>
            <w:vAlign w:val="center"/>
            <w:hideMark/>
          </w:tcPr>
          <w:p w14:paraId="6C2806E4"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569D4267"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6A0940B5" w14:textId="77777777" w:rsidR="00766E28" w:rsidRPr="00BC6E49" w:rsidRDefault="00766E28" w:rsidP="00FC50F5">
            <w:pPr>
              <w:spacing w:before="0"/>
            </w:pPr>
            <w:bookmarkStart w:id="909" w:name="lt_pId625"/>
            <w:r w:rsidRPr="00BC6E49">
              <w:t>6xxxx</w:t>
            </w:r>
            <w:bookmarkEnd w:id="909"/>
          </w:p>
        </w:tc>
        <w:tc>
          <w:tcPr>
            <w:tcW w:w="946" w:type="dxa"/>
            <w:tcBorders>
              <w:top w:val="nil"/>
              <w:left w:val="nil"/>
              <w:bottom w:val="single" w:sz="4" w:space="0" w:color="auto"/>
              <w:right w:val="single" w:sz="4" w:space="0" w:color="auto"/>
            </w:tcBorders>
            <w:shd w:val="clear" w:color="000000" w:fill="808080"/>
            <w:noWrap/>
            <w:vAlign w:val="bottom"/>
            <w:hideMark/>
          </w:tcPr>
          <w:p w14:paraId="0004510D"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40A60569"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3C2A74FF" w14:textId="77777777" w:rsidR="00766E28" w:rsidRPr="00BC6E49" w:rsidRDefault="00766E28" w:rsidP="00FC50F5">
            <w:pPr>
              <w:spacing w:before="0"/>
            </w:pPr>
          </w:p>
        </w:tc>
      </w:tr>
      <w:tr w:rsidR="00766E28" w:rsidRPr="00BC6E49" w14:paraId="6827C733"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32AE965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ECB3A36" w14:textId="77777777" w:rsidR="00766E28" w:rsidRPr="00BC6E49" w:rsidRDefault="00766E28" w:rsidP="00FC50F5">
            <w:pPr>
              <w:spacing w:before="0"/>
              <w:rPr>
                <w:b/>
                <w:bCs/>
              </w:rPr>
            </w:pPr>
            <w:bookmarkStart w:id="910" w:name="lt_pId628"/>
            <w:r w:rsidRPr="00BC6E49">
              <w:rPr>
                <w:b/>
                <w:bCs/>
              </w:rPr>
              <w:t>Jermuk</w:t>
            </w:r>
            <w:bookmarkEnd w:id="910"/>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850DF3" w14:textId="77777777" w:rsidR="00766E28" w:rsidRPr="00BC6E49" w:rsidRDefault="00766E28" w:rsidP="00FC50F5">
            <w:pPr>
              <w:spacing w:before="0"/>
            </w:pPr>
            <w:r w:rsidRPr="00BC6E49">
              <w:t>287</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74DF25"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bottom"/>
            <w:hideMark/>
          </w:tcPr>
          <w:p w14:paraId="0AA16D4E" w14:textId="77777777" w:rsidR="00766E28" w:rsidRPr="00BC6E49" w:rsidRDefault="00766E28" w:rsidP="00FC50F5">
            <w:pPr>
              <w:spacing w:before="0"/>
            </w:pPr>
            <w:bookmarkStart w:id="911" w:name="lt_pId631"/>
            <w:r w:rsidRPr="00BC6E49">
              <w:t>2xxxx,</w:t>
            </w:r>
            <w:bookmarkEnd w:id="911"/>
            <w:r w:rsidRPr="00BC6E49">
              <w:t xml:space="preserve"> </w:t>
            </w:r>
            <w:r w:rsidRPr="00BC6E49">
              <w:br/>
            </w:r>
            <w:bookmarkStart w:id="912" w:name="lt_pId632"/>
            <w:r w:rsidRPr="00BC6E49">
              <w:t>9xxxx</w:t>
            </w:r>
            <w:bookmarkEnd w:id="912"/>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EAFB29" w14:textId="77777777" w:rsidR="00766E28" w:rsidRPr="00BC6E49" w:rsidRDefault="00766E28" w:rsidP="00FC50F5">
            <w:pPr>
              <w:spacing w:before="0"/>
            </w:pPr>
            <w:bookmarkStart w:id="913" w:name="lt_pId633"/>
            <w:r w:rsidRPr="00BC6E49">
              <w:t>3xxxx</w:t>
            </w:r>
            <w:bookmarkEnd w:id="913"/>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B24C14" w14:textId="77777777" w:rsidR="00766E28" w:rsidRPr="00BC6E49" w:rsidRDefault="00766E28" w:rsidP="00FC50F5">
            <w:pPr>
              <w:spacing w:before="0"/>
            </w:pPr>
            <w:bookmarkStart w:id="914" w:name="lt_pId634"/>
            <w:r w:rsidRPr="00BC6E49">
              <w:t>81xxx</w:t>
            </w:r>
            <w:bookmarkEnd w:id="914"/>
          </w:p>
        </w:tc>
        <w:tc>
          <w:tcPr>
            <w:tcW w:w="1025" w:type="dxa"/>
            <w:tcBorders>
              <w:top w:val="nil"/>
              <w:left w:val="single" w:sz="4" w:space="0" w:color="auto"/>
              <w:bottom w:val="single" w:sz="4" w:space="0" w:color="000000"/>
              <w:right w:val="single" w:sz="4" w:space="0" w:color="auto"/>
            </w:tcBorders>
            <w:shd w:val="clear" w:color="auto" w:fill="808080"/>
          </w:tcPr>
          <w:p w14:paraId="551D8297" w14:textId="77777777" w:rsidR="00766E28" w:rsidRPr="00BC6E49" w:rsidRDefault="00766E28" w:rsidP="00FC50F5">
            <w:pPr>
              <w:spacing w:before="0"/>
            </w:pPr>
          </w:p>
        </w:tc>
      </w:tr>
      <w:tr w:rsidR="00766E28" w:rsidRPr="00BC6E49" w14:paraId="2103892B"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911E264"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E2701A1" w14:textId="77777777" w:rsidR="00766E28" w:rsidRPr="00BC6E49" w:rsidRDefault="00766E28" w:rsidP="00FC50F5">
            <w:pPr>
              <w:spacing w:before="0"/>
            </w:pPr>
            <w:bookmarkStart w:id="915" w:name="lt_pId635"/>
            <w:r w:rsidRPr="00BC6E49">
              <w:t>Gndevaz</w:t>
            </w:r>
            <w:bookmarkEnd w:id="915"/>
          </w:p>
        </w:tc>
        <w:tc>
          <w:tcPr>
            <w:tcW w:w="782" w:type="dxa"/>
            <w:vMerge/>
            <w:tcBorders>
              <w:top w:val="nil"/>
              <w:left w:val="single" w:sz="4" w:space="0" w:color="auto"/>
              <w:bottom w:val="single" w:sz="4" w:space="0" w:color="auto"/>
              <w:right w:val="single" w:sz="4" w:space="0" w:color="auto"/>
            </w:tcBorders>
            <w:vAlign w:val="center"/>
            <w:hideMark/>
          </w:tcPr>
          <w:p w14:paraId="59763529"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26E23E29"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507783AF" w14:textId="77777777" w:rsidR="00766E28" w:rsidRPr="00BC6E49" w:rsidRDefault="00766E28" w:rsidP="00FC50F5">
            <w:pPr>
              <w:spacing w:before="0"/>
            </w:pPr>
            <w:bookmarkStart w:id="916" w:name="lt_pId636"/>
            <w:r w:rsidRPr="00BC6E49">
              <w:t>94xxx</w:t>
            </w:r>
            <w:bookmarkEnd w:id="916"/>
          </w:p>
        </w:tc>
        <w:tc>
          <w:tcPr>
            <w:tcW w:w="946" w:type="dxa"/>
            <w:vMerge/>
            <w:tcBorders>
              <w:top w:val="nil"/>
              <w:left w:val="single" w:sz="4" w:space="0" w:color="auto"/>
              <w:bottom w:val="single" w:sz="4" w:space="0" w:color="000000"/>
              <w:right w:val="single" w:sz="4" w:space="0" w:color="auto"/>
            </w:tcBorders>
            <w:vAlign w:val="center"/>
            <w:hideMark/>
          </w:tcPr>
          <w:p w14:paraId="1403B3C8"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6D14C603"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50FD506F" w14:textId="77777777" w:rsidR="00766E28" w:rsidRPr="00BC6E49" w:rsidRDefault="00766E28" w:rsidP="00FC50F5">
            <w:pPr>
              <w:spacing w:before="0"/>
            </w:pPr>
          </w:p>
        </w:tc>
      </w:tr>
      <w:tr w:rsidR="00766E28" w:rsidRPr="00BC6E49" w14:paraId="0B79BE9B"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1FB1FE1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A6E103A" w14:textId="77777777" w:rsidR="00766E28" w:rsidRPr="00BC6E49" w:rsidRDefault="00766E28" w:rsidP="00FC50F5">
            <w:pPr>
              <w:spacing w:before="0"/>
            </w:pPr>
            <w:bookmarkStart w:id="917" w:name="lt_pId637"/>
            <w:r w:rsidRPr="00BC6E49">
              <w:t>Jermuk CDMA</w:t>
            </w:r>
            <w:bookmarkEnd w:id="917"/>
          </w:p>
        </w:tc>
        <w:tc>
          <w:tcPr>
            <w:tcW w:w="782" w:type="dxa"/>
            <w:vMerge/>
            <w:tcBorders>
              <w:top w:val="nil"/>
              <w:left w:val="single" w:sz="4" w:space="0" w:color="auto"/>
              <w:bottom w:val="single" w:sz="4" w:space="0" w:color="auto"/>
              <w:right w:val="single" w:sz="4" w:space="0" w:color="auto"/>
            </w:tcBorders>
            <w:vAlign w:val="center"/>
            <w:hideMark/>
          </w:tcPr>
          <w:p w14:paraId="3B71404F"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02BCFC3B"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27251BA2" w14:textId="77777777" w:rsidR="00766E28" w:rsidRPr="00BC6E49" w:rsidRDefault="00766E28" w:rsidP="00FC50F5">
            <w:pPr>
              <w:spacing w:before="0"/>
            </w:pPr>
            <w:bookmarkStart w:id="918" w:name="lt_pId638"/>
            <w:r w:rsidRPr="00BC6E49">
              <w:t>6xxxx</w:t>
            </w:r>
            <w:bookmarkEnd w:id="918"/>
          </w:p>
        </w:tc>
        <w:tc>
          <w:tcPr>
            <w:tcW w:w="946" w:type="dxa"/>
            <w:tcBorders>
              <w:top w:val="nil"/>
              <w:left w:val="nil"/>
              <w:bottom w:val="single" w:sz="4" w:space="0" w:color="auto"/>
              <w:right w:val="single" w:sz="4" w:space="0" w:color="auto"/>
            </w:tcBorders>
            <w:shd w:val="clear" w:color="000000" w:fill="808080"/>
            <w:noWrap/>
            <w:vAlign w:val="bottom"/>
            <w:hideMark/>
          </w:tcPr>
          <w:p w14:paraId="55A1D22C"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3C08B4EE"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3511EB39" w14:textId="77777777" w:rsidR="00766E28" w:rsidRPr="00BC6E49" w:rsidRDefault="00766E28" w:rsidP="00FC50F5">
            <w:pPr>
              <w:spacing w:before="0"/>
            </w:pPr>
          </w:p>
        </w:tc>
      </w:tr>
    </w:tbl>
    <w:p w14:paraId="5891EC11" w14:textId="77777777" w:rsidR="00766E28" w:rsidRPr="00BC6E49" w:rsidRDefault="00766E28" w:rsidP="00766E28">
      <w:r w:rsidRPr="00BC6E49">
        <w:br w:type="page"/>
      </w:r>
    </w:p>
    <w:tbl>
      <w:tblPr>
        <w:tblW w:w="9776" w:type="dxa"/>
        <w:tblLook w:val="04A0" w:firstRow="1" w:lastRow="0" w:firstColumn="1" w:lastColumn="0" w:noHBand="0" w:noVBand="1"/>
      </w:tblPr>
      <w:tblGrid>
        <w:gridCol w:w="1343"/>
        <w:gridCol w:w="1774"/>
        <w:gridCol w:w="782"/>
        <w:gridCol w:w="1558"/>
        <w:gridCol w:w="1080"/>
        <w:gridCol w:w="946"/>
        <w:gridCol w:w="1347"/>
        <w:gridCol w:w="946"/>
      </w:tblGrid>
      <w:tr w:rsidR="00766E28" w:rsidRPr="00BC6E49" w14:paraId="33814D88" w14:textId="77777777" w:rsidTr="00FC50F5">
        <w:trPr>
          <w:cantSplit/>
          <w:trHeight w:val="170"/>
          <w:tblHeader/>
        </w:trPr>
        <w:tc>
          <w:tcPr>
            <w:tcW w:w="13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1A2502" w14:textId="77777777" w:rsidR="00766E28" w:rsidRPr="00BC6E49" w:rsidRDefault="00766E28" w:rsidP="00FC50F5">
            <w:pPr>
              <w:spacing w:before="0"/>
              <w:jc w:val="center"/>
              <w:rPr>
                <w:i/>
                <w:iCs/>
                <w:lang w:val="fr-CH"/>
              </w:rPr>
            </w:pPr>
            <w:r w:rsidRPr="00BC6E49">
              <w:rPr>
                <w:i/>
                <w:iCs/>
                <w:lang w:val="fr-CH"/>
              </w:rPr>
              <w:t>Nom de la Marz (province)</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ABFF4" w14:textId="77777777" w:rsidR="00766E28" w:rsidRPr="00BC6E49" w:rsidRDefault="00766E28" w:rsidP="00FC50F5">
            <w:pPr>
              <w:spacing w:before="0"/>
              <w:jc w:val="center"/>
              <w:rPr>
                <w:i/>
                <w:iCs/>
              </w:rPr>
            </w:pPr>
            <w:r w:rsidRPr="00BC6E49">
              <w:rPr>
                <w:i/>
                <w:iCs/>
              </w:rPr>
              <w:t>Nom de la destination</w:t>
            </w:r>
          </w:p>
        </w:tc>
        <w:tc>
          <w:tcPr>
            <w:tcW w:w="6659"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E72C1CB" w14:textId="77777777" w:rsidR="00766E28" w:rsidRPr="00BC6E49" w:rsidRDefault="00766E28" w:rsidP="00FC50F5">
            <w:pPr>
              <w:spacing w:before="0"/>
              <w:jc w:val="center"/>
              <w:rPr>
                <w:i/>
                <w:iCs/>
              </w:rPr>
            </w:pPr>
            <w:r w:rsidRPr="00BC6E49">
              <w:rPr>
                <w:i/>
                <w:iCs/>
              </w:rPr>
              <w:t>N(S)N existants</w:t>
            </w:r>
          </w:p>
        </w:tc>
      </w:tr>
      <w:tr w:rsidR="00766E28" w:rsidRPr="00D42563" w14:paraId="382799ED" w14:textId="77777777" w:rsidTr="00FC50F5">
        <w:trPr>
          <w:cantSplit/>
          <w:trHeight w:val="170"/>
          <w:tblHeader/>
        </w:trPr>
        <w:tc>
          <w:tcPr>
            <w:tcW w:w="1343"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02882A82" w14:textId="77777777" w:rsidR="00766E28" w:rsidRPr="00BC6E49" w:rsidRDefault="00766E28" w:rsidP="00FC50F5">
            <w:pPr>
              <w:spacing w:before="0"/>
              <w:jc w:val="center"/>
              <w:rPr>
                <w:i/>
                <w:iCs/>
              </w:rPr>
            </w:pPr>
          </w:p>
        </w:tc>
        <w:tc>
          <w:tcPr>
            <w:tcW w:w="177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CD3775F" w14:textId="77777777" w:rsidR="00766E28" w:rsidRPr="00BC6E49" w:rsidRDefault="00766E28" w:rsidP="00FC50F5">
            <w:pPr>
              <w:spacing w:before="0"/>
              <w:jc w:val="center"/>
              <w:rPr>
                <w:i/>
                <w:iCs/>
              </w:rPr>
            </w:pPr>
          </w:p>
        </w:tc>
        <w:tc>
          <w:tcPr>
            <w:tcW w:w="782" w:type="dxa"/>
            <w:tcBorders>
              <w:top w:val="single" w:sz="4" w:space="0" w:color="auto"/>
              <w:left w:val="nil"/>
              <w:bottom w:val="single" w:sz="4" w:space="0" w:color="auto"/>
              <w:right w:val="single" w:sz="4" w:space="0" w:color="000000"/>
            </w:tcBorders>
            <w:shd w:val="clear" w:color="auto" w:fill="auto"/>
            <w:noWrap/>
            <w:vAlign w:val="center"/>
          </w:tcPr>
          <w:p w14:paraId="17974F8F" w14:textId="77777777" w:rsidR="00766E28" w:rsidRPr="00BC6E49" w:rsidRDefault="00766E28" w:rsidP="00FC50F5">
            <w:pPr>
              <w:spacing w:before="0"/>
              <w:jc w:val="center"/>
              <w:rPr>
                <w:i/>
                <w:iCs/>
              </w:rPr>
            </w:pPr>
            <w:r w:rsidRPr="00BC6E49">
              <w:rPr>
                <w:i/>
                <w:iCs/>
              </w:rPr>
              <w:t>NDC</w:t>
            </w:r>
          </w:p>
        </w:tc>
        <w:tc>
          <w:tcPr>
            <w:tcW w:w="1479" w:type="dxa"/>
            <w:tcBorders>
              <w:top w:val="single" w:sz="4" w:space="0" w:color="auto"/>
              <w:left w:val="nil"/>
              <w:bottom w:val="single" w:sz="4" w:space="0" w:color="auto"/>
              <w:right w:val="single" w:sz="4" w:space="0" w:color="000000"/>
            </w:tcBorders>
            <w:shd w:val="clear" w:color="auto" w:fill="auto"/>
            <w:vAlign w:val="center"/>
          </w:tcPr>
          <w:p w14:paraId="22D3D57A" w14:textId="77777777" w:rsidR="00766E28" w:rsidRPr="00BC6E49" w:rsidRDefault="00766E28" w:rsidP="00FC50F5">
            <w:pPr>
              <w:spacing w:before="0"/>
              <w:jc w:val="center"/>
              <w:rPr>
                <w:i/>
                <w:iCs/>
              </w:rPr>
            </w:pPr>
            <w:r w:rsidRPr="00BC6E49">
              <w:rPr>
                <w:i/>
                <w:iCs/>
              </w:rPr>
              <w:t>Chiffres supplémentaires</w:t>
            </w:r>
          </w:p>
        </w:tc>
        <w:tc>
          <w:tcPr>
            <w:tcW w:w="4398" w:type="dxa"/>
            <w:gridSpan w:val="4"/>
            <w:tcBorders>
              <w:top w:val="single" w:sz="4" w:space="0" w:color="auto"/>
              <w:left w:val="nil"/>
              <w:bottom w:val="single" w:sz="4" w:space="0" w:color="auto"/>
              <w:right w:val="single" w:sz="4" w:space="0" w:color="000000"/>
            </w:tcBorders>
            <w:shd w:val="clear" w:color="auto" w:fill="auto"/>
            <w:vAlign w:val="center"/>
          </w:tcPr>
          <w:p w14:paraId="33B16976" w14:textId="77777777" w:rsidR="00766E28" w:rsidRPr="00BC6E49" w:rsidRDefault="00766E28" w:rsidP="00FC50F5">
            <w:pPr>
              <w:spacing w:before="0"/>
              <w:jc w:val="center"/>
              <w:rPr>
                <w:i/>
                <w:iCs/>
                <w:lang w:val="fr-CH"/>
              </w:rPr>
            </w:pPr>
            <w:r w:rsidRPr="00BC6E49">
              <w:rPr>
                <w:i/>
                <w:iCs/>
                <w:lang w:val="fr-CH"/>
              </w:rPr>
              <w:t>Indicatif de destination interrégional + SN</w:t>
            </w:r>
          </w:p>
        </w:tc>
      </w:tr>
      <w:tr w:rsidR="00766E28" w:rsidRPr="00D42563" w14:paraId="3025529B" w14:textId="77777777" w:rsidTr="00FC50F5">
        <w:trPr>
          <w:cantSplit/>
          <w:trHeight w:val="284"/>
          <w:tblHeader/>
        </w:trPr>
        <w:tc>
          <w:tcPr>
            <w:tcW w:w="5378"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248EC91" w14:textId="77777777" w:rsidR="00766E28" w:rsidRPr="00BC6E49" w:rsidRDefault="00766E28" w:rsidP="00FC50F5">
            <w:pPr>
              <w:spacing w:before="0"/>
              <w:rPr>
                <w:lang w:val="fr-CH"/>
              </w:rPr>
            </w:pPr>
          </w:p>
        </w:tc>
        <w:tc>
          <w:tcPr>
            <w:tcW w:w="43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2A85DDB" w14:textId="77777777" w:rsidR="00766E28" w:rsidRPr="00BC6E49" w:rsidRDefault="00766E28" w:rsidP="00FC50F5">
            <w:pPr>
              <w:spacing w:before="0"/>
              <w:jc w:val="center"/>
              <w:rPr>
                <w:i/>
                <w:iCs/>
                <w:lang w:val="fr-CH"/>
              </w:rPr>
            </w:pPr>
            <w:r w:rsidRPr="00BC6E49">
              <w:rPr>
                <w:i/>
                <w:iCs/>
                <w:lang w:val="fr-CH"/>
              </w:rPr>
              <w:t xml:space="preserve">Numéros géographiques pour </w:t>
            </w:r>
            <w:r w:rsidRPr="00BC6E49">
              <w:rPr>
                <w:i/>
                <w:iCs/>
                <w:lang w:val="fr-CH"/>
              </w:rPr>
              <w:br/>
              <w:t>les services de téléphonie fixe</w:t>
            </w:r>
          </w:p>
        </w:tc>
      </w:tr>
      <w:tr w:rsidR="00766E28" w:rsidRPr="00BC6E49" w14:paraId="397DC08C" w14:textId="77777777" w:rsidTr="00FC50F5">
        <w:trPr>
          <w:cantSplit/>
          <w:trHeight w:val="284"/>
          <w:tblHeader/>
        </w:trPr>
        <w:tc>
          <w:tcPr>
            <w:tcW w:w="537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DED90E" w14:textId="77777777" w:rsidR="00766E28" w:rsidRPr="00BC6E49" w:rsidRDefault="00766E28" w:rsidP="00FC50F5">
            <w:pPr>
              <w:spacing w:before="0"/>
              <w:rPr>
                <w:lang w:val="fr-CH"/>
              </w:rPr>
            </w:pPr>
          </w:p>
        </w:tc>
        <w:tc>
          <w:tcPr>
            <w:tcW w:w="1080" w:type="dxa"/>
            <w:tcBorders>
              <w:top w:val="nil"/>
              <w:left w:val="nil"/>
              <w:bottom w:val="single" w:sz="4" w:space="0" w:color="auto"/>
              <w:right w:val="single" w:sz="4" w:space="0" w:color="auto"/>
            </w:tcBorders>
            <w:shd w:val="clear" w:color="auto" w:fill="auto"/>
            <w:noWrap/>
            <w:vAlign w:val="center"/>
            <w:hideMark/>
          </w:tcPr>
          <w:p w14:paraId="5A39B245" w14:textId="08FFA3ED" w:rsidR="00766E28" w:rsidRPr="00BC6E49" w:rsidRDefault="00D42563" w:rsidP="00FC50F5">
            <w:pPr>
              <w:spacing w:before="0"/>
              <w:jc w:val="center"/>
            </w:pPr>
            <w:r>
              <w:rPr>
                <w:rFonts w:cs="Arial"/>
                <w:i/>
                <w:iCs/>
                <w:sz w:val="18"/>
                <w:szCs w:val="18"/>
                <w:lang w:eastAsia="zh-CN"/>
              </w:rPr>
              <w:t>Telecom</w:t>
            </w:r>
            <w:r w:rsidR="00766E28" w:rsidRPr="00BC6E49">
              <w:rPr>
                <w:rFonts w:cs="Arial"/>
                <w:i/>
                <w:iCs/>
                <w:sz w:val="18"/>
                <w:szCs w:val="18"/>
                <w:lang w:eastAsia="zh-CN"/>
              </w:rPr>
              <w:t xml:space="preserve"> Armenia</w:t>
            </w:r>
            <w:r w:rsidR="00766E28" w:rsidRPr="00BC6E49">
              <w:rPr>
                <w:i/>
                <w:iCs/>
              </w:rPr>
              <w:t xml:space="preserve"> (Beeline)</w:t>
            </w:r>
          </w:p>
        </w:tc>
        <w:tc>
          <w:tcPr>
            <w:tcW w:w="946" w:type="dxa"/>
            <w:tcBorders>
              <w:top w:val="nil"/>
              <w:left w:val="nil"/>
              <w:bottom w:val="single" w:sz="4" w:space="0" w:color="auto"/>
              <w:right w:val="single" w:sz="4" w:space="0" w:color="auto"/>
            </w:tcBorders>
            <w:shd w:val="clear" w:color="auto" w:fill="auto"/>
            <w:noWrap/>
            <w:vAlign w:val="center"/>
            <w:hideMark/>
          </w:tcPr>
          <w:p w14:paraId="7278E624" w14:textId="77777777" w:rsidR="00766E28" w:rsidRPr="00BC6E49" w:rsidRDefault="00766E28" w:rsidP="00FC50F5">
            <w:pPr>
              <w:spacing w:before="0"/>
              <w:jc w:val="center"/>
              <w:rPr>
                <w:i/>
                <w:iCs/>
              </w:rPr>
            </w:pPr>
            <w:r w:rsidRPr="00BC6E49">
              <w:rPr>
                <w:i/>
                <w:iCs/>
              </w:rPr>
              <w:t>Ucom</w:t>
            </w:r>
          </w:p>
        </w:tc>
        <w:tc>
          <w:tcPr>
            <w:tcW w:w="1347" w:type="dxa"/>
            <w:tcBorders>
              <w:top w:val="nil"/>
              <w:left w:val="nil"/>
              <w:bottom w:val="single" w:sz="4" w:space="0" w:color="auto"/>
              <w:right w:val="single" w:sz="4" w:space="0" w:color="auto"/>
            </w:tcBorders>
            <w:shd w:val="clear" w:color="auto" w:fill="auto"/>
            <w:noWrap/>
            <w:vAlign w:val="center"/>
            <w:hideMark/>
          </w:tcPr>
          <w:p w14:paraId="2321F48E" w14:textId="77777777" w:rsidR="00766E28" w:rsidRPr="00BC6E49" w:rsidRDefault="00766E28" w:rsidP="00FC50F5">
            <w:pPr>
              <w:spacing w:before="0"/>
              <w:rPr>
                <w:i/>
                <w:iCs/>
              </w:rPr>
            </w:pPr>
            <w:r w:rsidRPr="00BC6E49">
              <w:rPr>
                <w:i/>
                <w:iCs/>
              </w:rPr>
              <w:t>GNC-Alfa (Rostelecom)</w:t>
            </w:r>
          </w:p>
        </w:tc>
        <w:tc>
          <w:tcPr>
            <w:tcW w:w="1025" w:type="dxa"/>
            <w:tcBorders>
              <w:top w:val="nil"/>
              <w:left w:val="nil"/>
              <w:bottom w:val="single" w:sz="4" w:space="0" w:color="auto"/>
              <w:right w:val="single" w:sz="4" w:space="0" w:color="auto"/>
            </w:tcBorders>
          </w:tcPr>
          <w:p w14:paraId="68AFC0A1" w14:textId="77777777" w:rsidR="00766E28" w:rsidRPr="00BC6E49" w:rsidRDefault="00766E28" w:rsidP="00FC50F5">
            <w:pPr>
              <w:spacing w:before="0"/>
              <w:rPr>
                <w:i/>
                <w:iCs/>
              </w:rPr>
            </w:pPr>
            <w:r>
              <w:rPr>
                <w:i/>
                <w:iCs/>
              </w:rPr>
              <w:t>Crossnet</w:t>
            </w:r>
          </w:p>
        </w:tc>
      </w:tr>
      <w:tr w:rsidR="00766E28" w:rsidRPr="00BC6E49" w14:paraId="7C037B26" w14:textId="77777777" w:rsidTr="00FC50F5">
        <w:trPr>
          <w:cantSplit/>
          <w:trHeight w:val="284"/>
        </w:trPr>
        <w:tc>
          <w:tcPr>
            <w:tcW w:w="1343" w:type="dxa"/>
            <w:tcBorders>
              <w:top w:val="nil"/>
              <w:left w:val="nil"/>
              <w:bottom w:val="nil"/>
              <w:right w:val="nil"/>
            </w:tcBorders>
            <w:shd w:val="clear" w:color="auto" w:fill="D9D9D9" w:themeFill="background1" w:themeFillShade="D9"/>
            <w:noWrap/>
            <w:vAlign w:val="bottom"/>
            <w:hideMark/>
          </w:tcPr>
          <w:p w14:paraId="28508F75" w14:textId="77777777" w:rsidR="00766E28" w:rsidRPr="00BC6E49" w:rsidRDefault="00766E28" w:rsidP="00FC50F5">
            <w:pPr>
              <w:spacing w:before="0"/>
            </w:pPr>
            <w:r w:rsidRPr="00BC6E49">
              <w:t> </w:t>
            </w:r>
          </w:p>
        </w:tc>
        <w:tc>
          <w:tcPr>
            <w:tcW w:w="1774" w:type="dxa"/>
            <w:tcBorders>
              <w:top w:val="nil"/>
              <w:left w:val="nil"/>
              <w:bottom w:val="nil"/>
              <w:right w:val="nil"/>
            </w:tcBorders>
            <w:shd w:val="clear" w:color="auto" w:fill="D9D9D9" w:themeFill="background1" w:themeFillShade="D9"/>
            <w:noWrap/>
            <w:vAlign w:val="center"/>
            <w:hideMark/>
          </w:tcPr>
          <w:p w14:paraId="359C31C1" w14:textId="77777777" w:rsidR="00766E28" w:rsidRPr="00BC6E49" w:rsidRDefault="00766E28" w:rsidP="00FC50F5">
            <w:pPr>
              <w:spacing w:before="0"/>
            </w:pPr>
          </w:p>
        </w:tc>
        <w:tc>
          <w:tcPr>
            <w:tcW w:w="782" w:type="dxa"/>
            <w:tcBorders>
              <w:top w:val="nil"/>
              <w:left w:val="nil"/>
              <w:bottom w:val="nil"/>
              <w:right w:val="nil"/>
            </w:tcBorders>
            <w:shd w:val="clear" w:color="auto" w:fill="D9D9D9" w:themeFill="background1" w:themeFillShade="D9"/>
            <w:noWrap/>
            <w:vAlign w:val="bottom"/>
            <w:hideMark/>
          </w:tcPr>
          <w:p w14:paraId="442D8012" w14:textId="77777777" w:rsidR="00766E28" w:rsidRPr="00BC6E49" w:rsidRDefault="00766E28" w:rsidP="00FC50F5">
            <w:pPr>
              <w:spacing w:before="0"/>
            </w:pPr>
            <w:r w:rsidRPr="00BC6E49">
              <w:t> </w:t>
            </w:r>
          </w:p>
        </w:tc>
        <w:tc>
          <w:tcPr>
            <w:tcW w:w="1479" w:type="dxa"/>
            <w:tcBorders>
              <w:top w:val="nil"/>
              <w:left w:val="nil"/>
              <w:bottom w:val="nil"/>
              <w:right w:val="nil"/>
            </w:tcBorders>
            <w:shd w:val="clear" w:color="auto" w:fill="D9D9D9" w:themeFill="background1" w:themeFillShade="D9"/>
            <w:noWrap/>
            <w:vAlign w:val="bottom"/>
            <w:hideMark/>
          </w:tcPr>
          <w:p w14:paraId="20970CE8" w14:textId="77777777" w:rsidR="00766E28" w:rsidRPr="00BC6E49" w:rsidRDefault="00766E28" w:rsidP="00FC50F5">
            <w:pPr>
              <w:spacing w:before="0"/>
            </w:pPr>
            <w:r w:rsidRPr="00BC6E49">
              <w:t> </w:t>
            </w:r>
          </w:p>
        </w:tc>
        <w:tc>
          <w:tcPr>
            <w:tcW w:w="1080" w:type="dxa"/>
            <w:tcBorders>
              <w:top w:val="nil"/>
              <w:left w:val="nil"/>
              <w:bottom w:val="nil"/>
              <w:right w:val="nil"/>
            </w:tcBorders>
            <w:shd w:val="clear" w:color="auto" w:fill="D9D9D9" w:themeFill="background1" w:themeFillShade="D9"/>
            <w:noWrap/>
            <w:vAlign w:val="bottom"/>
            <w:hideMark/>
          </w:tcPr>
          <w:p w14:paraId="5DD6D601" w14:textId="77777777" w:rsidR="00766E28" w:rsidRPr="00BC6E49" w:rsidRDefault="00766E28" w:rsidP="00FC50F5">
            <w:pPr>
              <w:spacing w:before="0"/>
            </w:pPr>
            <w:r w:rsidRPr="00BC6E49">
              <w:t> </w:t>
            </w:r>
          </w:p>
        </w:tc>
        <w:tc>
          <w:tcPr>
            <w:tcW w:w="946" w:type="dxa"/>
            <w:tcBorders>
              <w:top w:val="nil"/>
              <w:left w:val="nil"/>
              <w:bottom w:val="nil"/>
              <w:right w:val="nil"/>
            </w:tcBorders>
            <w:shd w:val="clear" w:color="auto" w:fill="D9D9D9" w:themeFill="background1" w:themeFillShade="D9"/>
            <w:noWrap/>
            <w:vAlign w:val="bottom"/>
            <w:hideMark/>
          </w:tcPr>
          <w:p w14:paraId="15DCC746" w14:textId="77777777" w:rsidR="00766E28" w:rsidRPr="00BC6E49" w:rsidRDefault="00766E28" w:rsidP="00FC50F5">
            <w:pPr>
              <w:spacing w:before="0"/>
            </w:pPr>
            <w:r w:rsidRPr="00BC6E49">
              <w:t> </w:t>
            </w:r>
          </w:p>
        </w:tc>
        <w:tc>
          <w:tcPr>
            <w:tcW w:w="1347" w:type="dxa"/>
            <w:tcBorders>
              <w:top w:val="nil"/>
              <w:left w:val="nil"/>
              <w:bottom w:val="nil"/>
              <w:right w:val="nil"/>
            </w:tcBorders>
            <w:shd w:val="clear" w:color="auto" w:fill="D9D9D9" w:themeFill="background1" w:themeFillShade="D9"/>
            <w:noWrap/>
            <w:vAlign w:val="bottom"/>
            <w:hideMark/>
          </w:tcPr>
          <w:p w14:paraId="51D572EA" w14:textId="77777777" w:rsidR="00766E28" w:rsidRPr="00BC6E49" w:rsidRDefault="00766E28" w:rsidP="00FC50F5">
            <w:pPr>
              <w:spacing w:before="0"/>
            </w:pPr>
            <w:r w:rsidRPr="00BC6E49">
              <w:t> </w:t>
            </w:r>
          </w:p>
        </w:tc>
        <w:tc>
          <w:tcPr>
            <w:tcW w:w="1025" w:type="dxa"/>
            <w:tcBorders>
              <w:top w:val="nil"/>
              <w:left w:val="nil"/>
              <w:bottom w:val="nil"/>
              <w:right w:val="nil"/>
            </w:tcBorders>
            <w:shd w:val="clear" w:color="auto" w:fill="D9D9D9" w:themeFill="background1" w:themeFillShade="D9"/>
          </w:tcPr>
          <w:p w14:paraId="04A6547A" w14:textId="77777777" w:rsidR="00766E28" w:rsidRPr="00BC6E49" w:rsidRDefault="00766E28" w:rsidP="00FC50F5">
            <w:pPr>
              <w:spacing w:before="0"/>
            </w:pPr>
          </w:p>
        </w:tc>
      </w:tr>
      <w:tr w:rsidR="00766E28" w:rsidRPr="00BC6E49" w14:paraId="633D55E2" w14:textId="77777777" w:rsidTr="00FC50F5">
        <w:trPr>
          <w:cantSplit/>
          <w:trHeight w:val="284"/>
        </w:trPr>
        <w:tc>
          <w:tcPr>
            <w:tcW w:w="13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84ECD" w14:textId="77777777" w:rsidR="00766E28" w:rsidRPr="00BC6E49" w:rsidRDefault="00766E28" w:rsidP="00FC50F5">
            <w:pPr>
              <w:spacing w:before="0"/>
              <w:rPr>
                <w:b/>
                <w:bCs/>
              </w:rPr>
            </w:pPr>
            <w:bookmarkStart w:id="919" w:name="lt_pId647"/>
            <w:r w:rsidRPr="00BC6E49">
              <w:rPr>
                <w:b/>
                <w:bCs/>
              </w:rPr>
              <w:t>Syunik</w:t>
            </w:r>
            <w:bookmarkEnd w:id="919"/>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14:paraId="6A13DAD3" w14:textId="77777777" w:rsidR="00766E28" w:rsidRPr="00BC6E49" w:rsidRDefault="00766E28" w:rsidP="00FC50F5">
            <w:pPr>
              <w:spacing w:before="0"/>
              <w:rPr>
                <w:b/>
                <w:bCs/>
              </w:rPr>
            </w:pPr>
            <w:bookmarkStart w:id="920" w:name="lt_pId648"/>
            <w:r w:rsidRPr="00BC6E49">
              <w:rPr>
                <w:b/>
                <w:bCs/>
              </w:rPr>
              <w:t>Région de Sisian</w:t>
            </w:r>
            <w:bookmarkEnd w:id="920"/>
          </w:p>
        </w:tc>
        <w:tc>
          <w:tcPr>
            <w:tcW w:w="7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EAE04" w14:textId="77777777" w:rsidR="00766E28" w:rsidRPr="00BC6E49" w:rsidRDefault="00766E28" w:rsidP="00FC50F5">
            <w:pPr>
              <w:spacing w:before="0"/>
            </w:pPr>
            <w:r w:rsidRPr="00BC6E49">
              <w:t>283</w:t>
            </w:r>
          </w:p>
        </w:tc>
        <w:tc>
          <w:tcPr>
            <w:tcW w:w="1479" w:type="dxa"/>
            <w:tcBorders>
              <w:top w:val="single" w:sz="4" w:space="0" w:color="auto"/>
              <w:left w:val="nil"/>
              <w:bottom w:val="single" w:sz="4" w:space="0" w:color="auto"/>
              <w:right w:val="single" w:sz="4" w:space="0" w:color="auto"/>
            </w:tcBorders>
            <w:shd w:val="clear" w:color="auto" w:fill="auto"/>
            <w:noWrap/>
            <w:vAlign w:val="center"/>
            <w:hideMark/>
          </w:tcPr>
          <w:p w14:paraId="2C268F5E" w14:textId="77777777" w:rsidR="00766E28" w:rsidRPr="00BC6E49" w:rsidRDefault="00766E28" w:rsidP="00FC50F5">
            <w:pPr>
              <w:spacing w:before="0"/>
            </w:pPr>
            <w:r w:rsidRPr="00BC6E49">
              <w:t>-</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56E0AA" w14:textId="77777777" w:rsidR="00766E28" w:rsidRPr="00BC6E49" w:rsidRDefault="00766E28" w:rsidP="00FC50F5">
            <w:pPr>
              <w:spacing w:before="0"/>
            </w:pPr>
            <w:bookmarkStart w:id="921" w:name="lt_pId651"/>
            <w:r w:rsidRPr="00BC6E49">
              <w:t>2xxxx, 7xxxx, 8xxxx,</w:t>
            </w:r>
            <w:bookmarkEnd w:id="921"/>
            <w:r w:rsidRPr="00BC6E49">
              <w:t xml:space="preserve"> </w:t>
            </w:r>
            <w:r w:rsidRPr="00BC6E49">
              <w:br/>
            </w:r>
            <w:bookmarkStart w:id="922" w:name="lt_pId652"/>
            <w:r w:rsidRPr="00BC6E49">
              <w:t>9xxxx</w:t>
            </w:r>
            <w:bookmarkEnd w:id="922"/>
          </w:p>
        </w:tc>
        <w:tc>
          <w:tcPr>
            <w:tcW w:w="946" w:type="dxa"/>
            <w:tcBorders>
              <w:top w:val="single" w:sz="4" w:space="0" w:color="auto"/>
              <w:left w:val="nil"/>
              <w:bottom w:val="single" w:sz="4" w:space="0" w:color="auto"/>
              <w:right w:val="single" w:sz="4" w:space="0" w:color="auto"/>
            </w:tcBorders>
            <w:shd w:val="clear" w:color="auto" w:fill="auto"/>
            <w:noWrap/>
            <w:vAlign w:val="center"/>
            <w:hideMark/>
          </w:tcPr>
          <w:p w14:paraId="45F5B997" w14:textId="77777777" w:rsidR="00766E28" w:rsidRPr="00BC6E49" w:rsidRDefault="00766E28" w:rsidP="00FC50F5">
            <w:pPr>
              <w:spacing w:before="0"/>
            </w:pPr>
            <w:bookmarkStart w:id="923" w:name="lt_pId653"/>
            <w:r w:rsidRPr="00BC6E49">
              <w:t>3xxxx</w:t>
            </w:r>
            <w:bookmarkEnd w:id="923"/>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14:paraId="7EDDBBE7" w14:textId="77777777" w:rsidR="00766E28" w:rsidRPr="00BC6E49" w:rsidRDefault="00766E28" w:rsidP="00FC50F5">
            <w:pPr>
              <w:spacing w:before="0"/>
            </w:pPr>
            <w:bookmarkStart w:id="924" w:name="lt_pId654"/>
            <w:r w:rsidRPr="00BC6E49">
              <w:t>51xxx</w:t>
            </w:r>
            <w:bookmarkEnd w:id="924"/>
          </w:p>
        </w:tc>
        <w:tc>
          <w:tcPr>
            <w:tcW w:w="1025" w:type="dxa"/>
            <w:tcBorders>
              <w:top w:val="single" w:sz="4" w:space="0" w:color="auto"/>
              <w:left w:val="nil"/>
              <w:bottom w:val="single" w:sz="4" w:space="0" w:color="auto"/>
              <w:right w:val="single" w:sz="4" w:space="0" w:color="auto"/>
            </w:tcBorders>
            <w:shd w:val="clear" w:color="auto" w:fill="808080"/>
          </w:tcPr>
          <w:p w14:paraId="1B7E9C42" w14:textId="77777777" w:rsidR="00766E28" w:rsidRPr="00BC6E49" w:rsidRDefault="00766E28" w:rsidP="00FC50F5">
            <w:pPr>
              <w:spacing w:before="0"/>
            </w:pPr>
          </w:p>
        </w:tc>
      </w:tr>
      <w:tr w:rsidR="00766E28" w:rsidRPr="00BC6E49" w14:paraId="4947A144"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314AB00"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0AF0E80F" w14:textId="77777777" w:rsidR="00766E28" w:rsidRPr="00BC6E49" w:rsidRDefault="00766E28" w:rsidP="00FC50F5">
            <w:pPr>
              <w:spacing w:before="0"/>
            </w:pPr>
            <w:bookmarkStart w:id="925" w:name="lt_pId655"/>
            <w:r w:rsidRPr="00BC6E49">
              <w:t>Sisian (4 chiffres)</w:t>
            </w:r>
            <w:bookmarkEnd w:id="925"/>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57033EBF" w14:textId="77777777" w:rsidR="00766E28" w:rsidRPr="00BC6E49" w:rsidRDefault="00766E28" w:rsidP="00FC50F5">
            <w:pPr>
              <w:spacing w:before="0"/>
            </w:pPr>
          </w:p>
        </w:tc>
        <w:tc>
          <w:tcPr>
            <w:tcW w:w="1479" w:type="dxa"/>
            <w:tcBorders>
              <w:top w:val="nil"/>
              <w:left w:val="nil"/>
              <w:bottom w:val="single" w:sz="4" w:space="0" w:color="auto"/>
              <w:right w:val="single" w:sz="4" w:space="0" w:color="auto"/>
            </w:tcBorders>
            <w:shd w:val="clear" w:color="auto" w:fill="auto"/>
            <w:noWrap/>
            <w:vAlign w:val="bottom"/>
            <w:hideMark/>
          </w:tcPr>
          <w:p w14:paraId="328B012D" w14:textId="77777777" w:rsidR="00766E28" w:rsidRPr="00BC6E49" w:rsidRDefault="00766E28" w:rsidP="00FC50F5">
            <w:pPr>
              <w:spacing w:before="0"/>
            </w:pPr>
            <w:r w:rsidRPr="00BC6E49">
              <w:t>0</w:t>
            </w:r>
          </w:p>
        </w:tc>
        <w:tc>
          <w:tcPr>
            <w:tcW w:w="1080" w:type="dxa"/>
            <w:tcBorders>
              <w:top w:val="nil"/>
              <w:left w:val="nil"/>
              <w:bottom w:val="single" w:sz="4" w:space="0" w:color="auto"/>
              <w:right w:val="single" w:sz="4" w:space="0" w:color="auto"/>
            </w:tcBorders>
            <w:shd w:val="clear" w:color="000000" w:fill="FFFFFF"/>
            <w:noWrap/>
            <w:vAlign w:val="bottom"/>
            <w:hideMark/>
          </w:tcPr>
          <w:p w14:paraId="19B8E262" w14:textId="77777777" w:rsidR="00766E28" w:rsidRPr="00BC6E49" w:rsidRDefault="00766E28" w:rsidP="00FC50F5">
            <w:pPr>
              <w:spacing w:before="0"/>
            </w:pPr>
            <w:bookmarkStart w:id="926" w:name="lt_pId657"/>
            <w:r w:rsidRPr="00BC6E49">
              <w:t>xxxx</w:t>
            </w:r>
            <w:bookmarkEnd w:id="926"/>
          </w:p>
        </w:tc>
        <w:tc>
          <w:tcPr>
            <w:tcW w:w="946"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64D18491" w14:textId="77777777" w:rsidR="00766E28" w:rsidRPr="00BC6E49" w:rsidRDefault="00766E28" w:rsidP="00FC50F5">
            <w:pPr>
              <w:spacing w:before="0"/>
            </w:pPr>
            <w:r w:rsidRPr="00BC6E49">
              <w:t> </w:t>
            </w:r>
          </w:p>
        </w:tc>
        <w:tc>
          <w:tcPr>
            <w:tcW w:w="1347" w:type="dxa"/>
            <w:vMerge w:val="restart"/>
            <w:tcBorders>
              <w:top w:val="nil"/>
              <w:left w:val="single" w:sz="4" w:space="0" w:color="auto"/>
              <w:bottom w:val="single" w:sz="4" w:space="0" w:color="auto"/>
              <w:right w:val="single" w:sz="4" w:space="0" w:color="auto"/>
            </w:tcBorders>
            <w:shd w:val="clear" w:color="000000" w:fill="808080"/>
            <w:noWrap/>
            <w:vAlign w:val="bottom"/>
            <w:hideMark/>
          </w:tcPr>
          <w:p w14:paraId="54D7AD01" w14:textId="77777777" w:rsidR="00766E28" w:rsidRPr="00BC6E49" w:rsidRDefault="00766E28" w:rsidP="00FC50F5">
            <w:pPr>
              <w:spacing w:before="0"/>
            </w:pPr>
            <w:r w:rsidRPr="00BC6E49">
              <w:t> </w:t>
            </w:r>
          </w:p>
        </w:tc>
        <w:tc>
          <w:tcPr>
            <w:tcW w:w="1025" w:type="dxa"/>
            <w:tcBorders>
              <w:top w:val="nil"/>
              <w:left w:val="single" w:sz="4" w:space="0" w:color="auto"/>
              <w:bottom w:val="single" w:sz="4" w:space="0" w:color="auto"/>
              <w:right w:val="single" w:sz="4" w:space="0" w:color="auto"/>
            </w:tcBorders>
            <w:shd w:val="clear" w:color="auto" w:fill="808080"/>
          </w:tcPr>
          <w:p w14:paraId="7114E2A4" w14:textId="77777777" w:rsidR="00766E28" w:rsidRPr="00BC6E49" w:rsidRDefault="00766E28" w:rsidP="00FC50F5">
            <w:pPr>
              <w:spacing w:before="0"/>
            </w:pPr>
          </w:p>
        </w:tc>
      </w:tr>
      <w:tr w:rsidR="00766E28" w:rsidRPr="00BC6E49" w14:paraId="76856BE2"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5C0298ED"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AB19329" w14:textId="77777777" w:rsidR="00766E28" w:rsidRPr="00BC6E49" w:rsidRDefault="00766E28" w:rsidP="00FC50F5">
            <w:pPr>
              <w:spacing w:before="0"/>
            </w:pPr>
            <w:bookmarkStart w:id="927" w:name="lt_pId660"/>
            <w:r w:rsidRPr="00BC6E49">
              <w:t>Sisian CDMA</w:t>
            </w:r>
            <w:bookmarkEnd w:id="927"/>
          </w:p>
        </w:tc>
        <w:tc>
          <w:tcPr>
            <w:tcW w:w="782" w:type="dxa"/>
            <w:vMerge/>
            <w:tcBorders>
              <w:top w:val="single" w:sz="4" w:space="0" w:color="auto"/>
              <w:left w:val="single" w:sz="4" w:space="0" w:color="auto"/>
              <w:bottom w:val="single" w:sz="4" w:space="0" w:color="auto"/>
              <w:right w:val="single" w:sz="4" w:space="0" w:color="auto"/>
            </w:tcBorders>
            <w:vAlign w:val="center"/>
            <w:hideMark/>
          </w:tcPr>
          <w:p w14:paraId="39678EA5" w14:textId="77777777" w:rsidR="00766E28" w:rsidRPr="00BC6E49" w:rsidRDefault="00766E28" w:rsidP="00FC50F5">
            <w:pPr>
              <w:spacing w:before="0"/>
            </w:pPr>
          </w:p>
        </w:tc>
        <w:tc>
          <w:tcPr>
            <w:tcW w:w="1479" w:type="dxa"/>
            <w:tcBorders>
              <w:top w:val="nil"/>
              <w:left w:val="nil"/>
              <w:bottom w:val="single" w:sz="4" w:space="0" w:color="auto"/>
              <w:right w:val="single" w:sz="4" w:space="0" w:color="auto"/>
            </w:tcBorders>
            <w:shd w:val="clear" w:color="auto" w:fill="auto"/>
            <w:noWrap/>
            <w:vAlign w:val="bottom"/>
            <w:hideMark/>
          </w:tcPr>
          <w:p w14:paraId="54D8285B"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000000" w:fill="FFFFFF"/>
            <w:noWrap/>
            <w:vAlign w:val="bottom"/>
            <w:hideMark/>
          </w:tcPr>
          <w:p w14:paraId="039111CA" w14:textId="77777777" w:rsidR="00766E28" w:rsidRPr="00BC6E49" w:rsidRDefault="00766E28" w:rsidP="00FC50F5">
            <w:pPr>
              <w:spacing w:before="0"/>
            </w:pPr>
            <w:bookmarkStart w:id="928" w:name="lt_pId662"/>
            <w:r w:rsidRPr="00BC6E49">
              <w:t>6xxxx</w:t>
            </w:r>
            <w:bookmarkEnd w:id="928"/>
          </w:p>
        </w:tc>
        <w:tc>
          <w:tcPr>
            <w:tcW w:w="946" w:type="dxa"/>
            <w:vMerge/>
            <w:tcBorders>
              <w:top w:val="nil"/>
              <w:left w:val="single" w:sz="4" w:space="0" w:color="auto"/>
              <w:bottom w:val="single" w:sz="4" w:space="0" w:color="auto"/>
              <w:right w:val="single" w:sz="4" w:space="0" w:color="auto"/>
            </w:tcBorders>
            <w:vAlign w:val="center"/>
            <w:hideMark/>
          </w:tcPr>
          <w:p w14:paraId="6F6426FB" w14:textId="77777777" w:rsidR="00766E28" w:rsidRPr="00BC6E49" w:rsidRDefault="00766E28" w:rsidP="00FC50F5">
            <w:pPr>
              <w:spacing w:before="0"/>
            </w:pPr>
          </w:p>
        </w:tc>
        <w:tc>
          <w:tcPr>
            <w:tcW w:w="1347" w:type="dxa"/>
            <w:vMerge/>
            <w:tcBorders>
              <w:top w:val="nil"/>
              <w:left w:val="single" w:sz="4" w:space="0" w:color="auto"/>
              <w:bottom w:val="single" w:sz="4" w:space="0" w:color="auto"/>
              <w:right w:val="single" w:sz="4" w:space="0" w:color="auto"/>
            </w:tcBorders>
            <w:vAlign w:val="center"/>
            <w:hideMark/>
          </w:tcPr>
          <w:p w14:paraId="703858A7" w14:textId="77777777" w:rsidR="00766E28" w:rsidRPr="00BC6E49" w:rsidRDefault="00766E28" w:rsidP="00FC50F5">
            <w:pPr>
              <w:spacing w:before="0"/>
            </w:pPr>
          </w:p>
        </w:tc>
        <w:tc>
          <w:tcPr>
            <w:tcW w:w="1025" w:type="dxa"/>
            <w:tcBorders>
              <w:top w:val="nil"/>
              <w:left w:val="single" w:sz="4" w:space="0" w:color="auto"/>
              <w:bottom w:val="single" w:sz="4" w:space="0" w:color="auto"/>
              <w:right w:val="single" w:sz="4" w:space="0" w:color="auto"/>
            </w:tcBorders>
            <w:shd w:val="clear" w:color="auto" w:fill="808080"/>
          </w:tcPr>
          <w:p w14:paraId="3CADE70B" w14:textId="77777777" w:rsidR="00766E28" w:rsidRPr="00BC6E49" w:rsidRDefault="00766E28" w:rsidP="00FC50F5">
            <w:pPr>
              <w:spacing w:before="0"/>
            </w:pPr>
          </w:p>
        </w:tc>
      </w:tr>
      <w:tr w:rsidR="00766E28" w:rsidRPr="00BC6E49" w14:paraId="13815DDA"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7788A39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4FF9375E" w14:textId="77777777" w:rsidR="00766E28" w:rsidRPr="00BC6E49" w:rsidRDefault="00766E28" w:rsidP="00FC50F5">
            <w:pPr>
              <w:spacing w:before="0"/>
              <w:rPr>
                <w:b/>
                <w:bCs/>
              </w:rPr>
            </w:pPr>
            <w:bookmarkStart w:id="929" w:name="lt_pId663"/>
            <w:r w:rsidRPr="00BC6E49">
              <w:rPr>
                <w:b/>
                <w:bCs/>
              </w:rPr>
              <w:t xml:space="preserve">Région de Goris </w:t>
            </w:r>
            <w:bookmarkEnd w:id="929"/>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CDE4B2" w14:textId="77777777" w:rsidR="00766E28" w:rsidRPr="00BC6E49" w:rsidRDefault="00766E28" w:rsidP="00FC50F5">
            <w:pPr>
              <w:spacing w:before="0"/>
            </w:pPr>
            <w:r w:rsidRPr="00BC6E49">
              <w:t>284</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CB4872"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000000" w:fill="FFFFFF"/>
            <w:noWrap/>
            <w:vAlign w:val="bottom"/>
            <w:hideMark/>
          </w:tcPr>
          <w:p w14:paraId="68A717B3" w14:textId="77777777" w:rsidR="00766E28" w:rsidRPr="00BC6E49" w:rsidRDefault="00766E28" w:rsidP="00FC50F5">
            <w:pPr>
              <w:spacing w:before="0"/>
            </w:pPr>
            <w:bookmarkStart w:id="930" w:name="lt_pId666"/>
            <w:r w:rsidRPr="00BC6E49">
              <w:t>2xxxx, 3xxxx, 4xxxx,</w:t>
            </w:r>
            <w:bookmarkEnd w:id="930"/>
            <w:r w:rsidRPr="00BC6E49">
              <w:t xml:space="preserve"> </w:t>
            </w:r>
            <w:r w:rsidRPr="00BC6E49">
              <w:br/>
            </w:r>
            <w:bookmarkStart w:id="931" w:name="lt_pId667"/>
            <w:r w:rsidRPr="00BC6E49">
              <w:t>9xxxx</w:t>
            </w:r>
            <w:bookmarkEnd w:id="931"/>
          </w:p>
        </w:tc>
        <w:tc>
          <w:tcPr>
            <w:tcW w:w="946" w:type="dxa"/>
            <w:tcBorders>
              <w:top w:val="nil"/>
              <w:left w:val="nil"/>
              <w:bottom w:val="single" w:sz="4" w:space="0" w:color="auto"/>
              <w:right w:val="single" w:sz="4" w:space="0" w:color="auto"/>
            </w:tcBorders>
            <w:shd w:val="clear" w:color="auto" w:fill="auto"/>
            <w:noWrap/>
            <w:vAlign w:val="center"/>
            <w:hideMark/>
          </w:tcPr>
          <w:p w14:paraId="6D452982" w14:textId="77777777" w:rsidR="00766E28" w:rsidRPr="00BC6E49" w:rsidRDefault="00766E28" w:rsidP="00FC50F5">
            <w:pPr>
              <w:spacing w:before="0"/>
            </w:pPr>
            <w:bookmarkStart w:id="932" w:name="lt_pId668"/>
            <w:r w:rsidRPr="00BC6E49">
              <w:t>5xxxx</w:t>
            </w:r>
            <w:bookmarkEnd w:id="932"/>
          </w:p>
        </w:tc>
        <w:tc>
          <w:tcPr>
            <w:tcW w:w="1347" w:type="dxa"/>
            <w:tcBorders>
              <w:top w:val="nil"/>
              <w:left w:val="nil"/>
              <w:bottom w:val="single" w:sz="4" w:space="0" w:color="auto"/>
              <w:right w:val="single" w:sz="4" w:space="0" w:color="auto"/>
            </w:tcBorders>
            <w:shd w:val="clear" w:color="auto" w:fill="auto"/>
            <w:noWrap/>
            <w:vAlign w:val="center"/>
            <w:hideMark/>
          </w:tcPr>
          <w:p w14:paraId="11564742" w14:textId="77777777" w:rsidR="00766E28" w:rsidRPr="00BC6E49" w:rsidRDefault="00766E28" w:rsidP="00FC50F5">
            <w:pPr>
              <w:spacing w:before="0"/>
            </w:pPr>
            <w:bookmarkStart w:id="933" w:name="lt_pId669"/>
            <w:r w:rsidRPr="00BC6E49">
              <w:t>81xxx</w:t>
            </w:r>
            <w:bookmarkEnd w:id="933"/>
          </w:p>
        </w:tc>
        <w:tc>
          <w:tcPr>
            <w:tcW w:w="1025" w:type="dxa"/>
            <w:tcBorders>
              <w:top w:val="nil"/>
              <w:left w:val="nil"/>
              <w:bottom w:val="single" w:sz="4" w:space="0" w:color="auto"/>
              <w:right w:val="single" w:sz="4" w:space="0" w:color="auto"/>
            </w:tcBorders>
            <w:shd w:val="clear" w:color="auto" w:fill="808080"/>
          </w:tcPr>
          <w:p w14:paraId="35F8592A" w14:textId="77777777" w:rsidR="00766E28" w:rsidRPr="00BC6E49" w:rsidRDefault="00766E28" w:rsidP="00FC50F5">
            <w:pPr>
              <w:spacing w:before="0"/>
            </w:pPr>
          </w:p>
        </w:tc>
      </w:tr>
      <w:tr w:rsidR="00766E28" w:rsidRPr="00BC6E49" w14:paraId="715EEEA2"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64FA3382"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6D96EEB8" w14:textId="77777777" w:rsidR="00766E28" w:rsidRPr="00BC6E49" w:rsidRDefault="00766E28" w:rsidP="00FC50F5">
            <w:pPr>
              <w:spacing w:before="0"/>
            </w:pPr>
            <w:bookmarkStart w:id="934" w:name="lt_pId670"/>
            <w:r w:rsidRPr="00BC6E49">
              <w:t>Goris CDMA</w:t>
            </w:r>
            <w:bookmarkEnd w:id="934"/>
          </w:p>
        </w:tc>
        <w:tc>
          <w:tcPr>
            <w:tcW w:w="782" w:type="dxa"/>
            <w:vMerge/>
            <w:tcBorders>
              <w:top w:val="nil"/>
              <w:left w:val="single" w:sz="4" w:space="0" w:color="auto"/>
              <w:bottom w:val="single" w:sz="4" w:space="0" w:color="auto"/>
              <w:right w:val="single" w:sz="4" w:space="0" w:color="auto"/>
            </w:tcBorders>
            <w:vAlign w:val="center"/>
            <w:hideMark/>
          </w:tcPr>
          <w:p w14:paraId="525109A5"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09EBE213"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000000" w:fill="FFFFFF"/>
            <w:noWrap/>
            <w:vAlign w:val="bottom"/>
            <w:hideMark/>
          </w:tcPr>
          <w:p w14:paraId="394CB24B" w14:textId="77777777" w:rsidR="00766E28" w:rsidRPr="00BC6E49" w:rsidRDefault="00766E28" w:rsidP="00FC50F5">
            <w:pPr>
              <w:spacing w:before="0"/>
            </w:pPr>
            <w:bookmarkStart w:id="935" w:name="lt_pId671"/>
            <w:r w:rsidRPr="00BC6E49">
              <w:t>6xxxx</w:t>
            </w:r>
            <w:bookmarkEnd w:id="935"/>
          </w:p>
        </w:tc>
        <w:tc>
          <w:tcPr>
            <w:tcW w:w="946" w:type="dxa"/>
            <w:tcBorders>
              <w:top w:val="nil"/>
              <w:left w:val="nil"/>
              <w:bottom w:val="single" w:sz="4" w:space="0" w:color="auto"/>
              <w:right w:val="single" w:sz="4" w:space="0" w:color="auto"/>
            </w:tcBorders>
            <w:shd w:val="clear" w:color="000000" w:fill="808080"/>
            <w:noWrap/>
            <w:vAlign w:val="bottom"/>
            <w:hideMark/>
          </w:tcPr>
          <w:p w14:paraId="4E60B459"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6EF390A6"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110113BD" w14:textId="77777777" w:rsidR="00766E28" w:rsidRPr="00BC6E49" w:rsidRDefault="00766E28" w:rsidP="00FC50F5">
            <w:pPr>
              <w:spacing w:before="0"/>
            </w:pPr>
          </w:p>
        </w:tc>
      </w:tr>
      <w:tr w:rsidR="00766E28" w:rsidRPr="00BC6E49" w14:paraId="1F513A1F"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61F5A6C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80CDA52" w14:textId="77777777" w:rsidR="00766E28" w:rsidRPr="00BC6E49" w:rsidRDefault="00766E28" w:rsidP="00FC50F5">
            <w:pPr>
              <w:spacing w:before="0"/>
              <w:rPr>
                <w:b/>
                <w:bCs/>
              </w:rPr>
            </w:pPr>
            <w:bookmarkStart w:id="936" w:name="lt_pId674"/>
            <w:r w:rsidRPr="00BC6E49">
              <w:rPr>
                <w:b/>
                <w:bCs/>
              </w:rPr>
              <w:t>Kapan</w:t>
            </w:r>
            <w:bookmarkEnd w:id="936"/>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203915" w14:textId="77777777" w:rsidR="00766E28" w:rsidRPr="00BC6E49" w:rsidRDefault="00766E28" w:rsidP="00FC50F5">
            <w:pPr>
              <w:spacing w:before="0"/>
            </w:pPr>
            <w:r w:rsidRPr="00BC6E49">
              <w:t>285</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3AA46F"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000000" w:fill="FFFFFF"/>
            <w:noWrap/>
            <w:vAlign w:val="center"/>
            <w:hideMark/>
          </w:tcPr>
          <w:p w14:paraId="47C30CF1" w14:textId="77777777" w:rsidR="00766E28" w:rsidRPr="00BC6E49" w:rsidRDefault="00766E28" w:rsidP="00FC50F5">
            <w:pPr>
              <w:spacing w:before="0"/>
            </w:pPr>
            <w:bookmarkStart w:id="937" w:name="lt_pId677"/>
            <w:r w:rsidRPr="00BC6E49">
              <w:t>2xxxx, 5xxxx,</w:t>
            </w:r>
            <w:bookmarkEnd w:id="937"/>
            <w:r w:rsidRPr="00BC6E49">
              <w:t xml:space="preserve"> </w:t>
            </w:r>
            <w:r w:rsidRPr="00BC6E49">
              <w:br/>
            </w:r>
            <w:bookmarkStart w:id="938" w:name="lt_pId678"/>
            <w:r w:rsidRPr="00BC6E49">
              <w:t>9xxxx</w:t>
            </w:r>
            <w:bookmarkEnd w:id="938"/>
          </w:p>
        </w:tc>
        <w:tc>
          <w:tcPr>
            <w:tcW w:w="946" w:type="dxa"/>
            <w:tcBorders>
              <w:top w:val="nil"/>
              <w:left w:val="nil"/>
              <w:bottom w:val="single" w:sz="4" w:space="0" w:color="auto"/>
              <w:right w:val="single" w:sz="4" w:space="0" w:color="auto"/>
            </w:tcBorders>
            <w:shd w:val="clear" w:color="auto" w:fill="auto"/>
            <w:noWrap/>
            <w:vAlign w:val="bottom"/>
            <w:hideMark/>
          </w:tcPr>
          <w:p w14:paraId="20D4527E" w14:textId="77777777" w:rsidR="00766E28" w:rsidRPr="00BC6E49" w:rsidRDefault="00766E28" w:rsidP="00FC50F5">
            <w:pPr>
              <w:spacing w:before="0"/>
            </w:pPr>
            <w:bookmarkStart w:id="939" w:name="lt_pId679"/>
            <w:r w:rsidRPr="00BC6E49">
              <w:t>40xxx, 41xxx, 42xxx, 43xxx, 44xxx</w:t>
            </w:r>
            <w:bookmarkEnd w:id="939"/>
          </w:p>
        </w:tc>
        <w:tc>
          <w:tcPr>
            <w:tcW w:w="1347" w:type="dxa"/>
            <w:tcBorders>
              <w:top w:val="nil"/>
              <w:left w:val="nil"/>
              <w:bottom w:val="single" w:sz="4" w:space="0" w:color="auto"/>
              <w:right w:val="single" w:sz="4" w:space="0" w:color="auto"/>
            </w:tcBorders>
            <w:shd w:val="clear" w:color="auto" w:fill="auto"/>
            <w:noWrap/>
            <w:vAlign w:val="bottom"/>
            <w:hideMark/>
          </w:tcPr>
          <w:p w14:paraId="0C6D768E" w14:textId="77777777" w:rsidR="00766E28" w:rsidRPr="00BC6E49" w:rsidRDefault="00766E28" w:rsidP="00FC50F5">
            <w:pPr>
              <w:spacing w:before="0"/>
            </w:pPr>
            <w:bookmarkStart w:id="940" w:name="lt_pId680"/>
            <w:r w:rsidRPr="00BC6E49">
              <w:t>810xx,</w:t>
            </w:r>
            <w:bookmarkEnd w:id="940"/>
            <w:r w:rsidRPr="00BC6E49">
              <w:t xml:space="preserve"> </w:t>
            </w:r>
            <w:r w:rsidRPr="00BC6E49">
              <w:br/>
            </w:r>
            <w:bookmarkStart w:id="941" w:name="lt_pId681"/>
            <w:r w:rsidRPr="00BC6E49">
              <w:t>811xx,</w:t>
            </w:r>
            <w:bookmarkEnd w:id="941"/>
            <w:r w:rsidRPr="00BC6E49">
              <w:t xml:space="preserve"> </w:t>
            </w:r>
            <w:r w:rsidRPr="00BC6E49">
              <w:br/>
            </w:r>
            <w:bookmarkStart w:id="942" w:name="lt_pId682"/>
            <w:r w:rsidRPr="00BC6E49">
              <w:t>812xx,</w:t>
            </w:r>
            <w:bookmarkEnd w:id="942"/>
            <w:r w:rsidRPr="00BC6E49">
              <w:t xml:space="preserve"> </w:t>
            </w:r>
            <w:r w:rsidRPr="00BC6E49">
              <w:br/>
            </w:r>
            <w:bookmarkStart w:id="943" w:name="lt_pId683"/>
            <w:r w:rsidRPr="00BC6E49">
              <w:t>813xx,</w:t>
            </w:r>
            <w:bookmarkEnd w:id="943"/>
            <w:r w:rsidRPr="00BC6E49">
              <w:t xml:space="preserve"> </w:t>
            </w:r>
            <w:r w:rsidRPr="00BC6E49">
              <w:br/>
            </w:r>
            <w:bookmarkStart w:id="944" w:name="lt_pId684"/>
            <w:r w:rsidRPr="00BC6E49">
              <w:t>814xx</w:t>
            </w:r>
            <w:bookmarkEnd w:id="944"/>
          </w:p>
        </w:tc>
        <w:tc>
          <w:tcPr>
            <w:tcW w:w="1025" w:type="dxa"/>
            <w:tcBorders>
              <w:top w:val="nil"/>
              <w:left w:val="nil"/>
              <w:bottom w:val="single" w:sz="4" w:space="0" w:color="auto"/>
              <w:right w:val="single" w:sz="4" w:space="0" w:color="auto"/>
            </w:tcBorders>
            <w:shd w:val="clear" w:color="auto" w:fill="808080"/>
          </w:tcPr>
          <w:p w14:paraId="5E69E3B3" w14:textId="77777777" w:rsidR="00766E28" w:rsidRPr="00BC6E49" w:rsidRDefault="00766E28" w:rsidP="00FC50F5">
            <w:pPr>
              <w:spacing w:before="0"/>
            </w:pPr>
          </w:p>
        </w:tc>
      </w:tr>
      <w:tr w:rsidR="00766E28" w:rsidRPr="00BC6E49" w14:paraId="1F15C125"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0A2F86EA"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5C5775B4" w14:textId="77777777" w:rsidR="00766E28" w:rsidRPr="00BC6E49" w:rsidRDefault="00766E28" w:rsidP="00FC50F5">
            <w:pPr>
              <w:spacing w:before="0"/>
            </w:pPr>
            <w:bookmarkStart w:id="945" w:name="lt_pId685"/>
            <w:r w:rsidRPr="00BC6E49">
              <w:t>Kajaran</w:t>
            </w:r>
            <w:bookmarkEnd w:id="945"/>
          </w:p>
        </w:tc>
        <w:tc>
          <w:tcPr>
            <w:tcW w:w="782" w:type="dxa"/>
            <w:vMerge/>
            <w:tcBorders>
              <w:top w:val="nil"/>
              <w:left w:val="single" w:sz="4" w:space="0" w:color="auto"/>
              <w:bottom w:val="single" w:sz="4" w:space="0" w:color="auto"/>
              <w:right w:val="single" w:sz="4" w:space="0" w:color="auto"/>
            </w:tcBorders>
            <w:vAlign w:val="center"/>
            <w:hideMark/>
          </w:tcPr>
          <w:p w14:paraId="224B6B29"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25AC588"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000000" w:fill="FFFFFF"/>
            <w:noWrap/>
            <w:vAlign w:val="center"/>
            <w:hideMark/>
          </w:tcPr>
          <w:p w14:paraId="2F58D0BE" w14:textId="77777777" w:rsidR="00766E28" w:rsidRPr="00BC6E49" w:rsidRDefault="00766E28" w:rsidP="00FC50F5">
            <w:pPr>
              <w:spacing w:before="0"/>
            </w:pPr>
            <w:bookmarkStart w:id="946" w:name="lt_pId686"/>
            <w:r w:rsidRPr="00BC6E49">
              <w:t>3xxxx</w:t>
            </w:r>
            <w:bookmarkEnd w:id="946"/>
          </w:p>
        </w:tc>
        <w:tc>
          <w:tcPr>
            <w:tcW w:w="946" w:type="dxa"/>
            <w:tcBorders>
              <w:top w:val="nil"/>
              <w:left w:val="nil"/>
              <w:bottom w:val="single" w:sz="4" w:space="0" w:color="auto"/>
              <w:right w:val="single" w:sz="4" w:space="0" w:color="auto"/>
            </w:tcBorders>
            <w:shd w:val="clear" w:color="auto" w:fill="auto"/>
            <w:noWrap/>
            <w:vAlign w:val="bottom"/>
            <w:hideMark/>
          </w:tcPr>
          <w:p w14:paraId="7D4CD6CC" w14:textId="77777777" w:rsidR="00766E28" w:rsidRPr="00BC6E49" w:rsidRDefault="00766E28" w:rsidP="00FC50F5">
            <w:pPr>
              <w:spacing w:before="0"/>
            </w:pPr>
            <w:bookmarkStart w:id="947" w:name="lt_pId687"/>
            <w:r w:rsidRPr="00BC6E49">
              <w:t>45xxx, 46xxx, 47xxx, 48xxx, 49xxx</w:t>
            </w:r>
            <w:bookmarkEnd w:id="947"/>
          </w:p>
        </w:tc>
        <w:tc>
          <w:tcPr>
            <w:tcW w:w="1347" w:type="dxa"/>
            <w:tcBorders>
              <w:top w:val="nil"/>
              <w:left w:val="nil"/>
              <w:bottom w:val="single" w:sz="4" w:space="0" w:color="auto"/>
              <w:right w:val="single" w:sz="4" w:space="0" w:color="auto"/>
            </w:tcBorders>
            <w:shd w:val="clear" w:color="auto" w:fill="auto"/>
            <w:noWrap/>
            <w:vAlign w:val="bottom"/>
            <w:hideMark/>
          </w:tcPr>
          <w:p w14:paraId="07D93EC8" w14:textId="77777777" w:rsidR="00766E28" w:rsidRPr="00BC6E49" w:rsidRDefault="00766E28" w:rsidP="00FC50F5">
            <w:pPr>
              <w:spacing w:before="0"/>
            </w:pPr>
            <w:bookmarkStart w:id="948" w:name="lt_pId688"/>
            <w:r w:rsidRPr="00BC6E49">
              <w:t>815xx,</w:t>
            </w:r>
            <w:bookmarkEnd w:id="948"/>
            <w:r w:rsidRPr="00BC6E49">
              <w:t xml:space="preserve"> </w:t>
            </w:r>
            <w:r w:rsidRPr="00BC6E49">
              <w:br/>
            </w:r>
            <w:bookmarkStart w:id="949" w:name="lt_pId689"/>
            <w:r w:rsidRPr="00BC6E49">
              <w:t>816xx,</w:t>
            </w:r>
            <w:bookmarkEnd w:id="949"/>
            <w:r w:rsidRPr="00BC6E49">
              <w:t xml:space="preserve"> </w:t>
            </w:r>
            <w:r w:rsidRPr="00BC6E49">
              <w:br/>
            </w:r>
            <w:bookmarkStart w:id="950" w:name="lt_pId690"/>
            <w:r w:rsidRPr="00BC6E49">
              <w:t>817xx,</w:t>
            </w:r>
            <w:bookmarkEnd w:id="950"/>
            <w:r w:rsidRPr="00BC6E49">
              <w:t xml:space="preserve"> </w:t>
            </w:r>
            <w:r w:rsidRPr="00BC6E49">
              <w:br/>
            </w:r>
            <w:bookmarkStart w:id="951" w:name="lt_pId691"/>
            <w:r w:rsidRPr="00BC6E49">
              <w:t>818xx,</w:t>
            </w:r>
            <w:bookmarkEnd w:id="951"/>
            <w:r w:rsidRPr="00BC6E49">
              <w:t xml:space="preserve"> </w:t>
            </w:r>
            <w:r w:rsidRPr="00BC6E49">
              <w:br/>
            </w:r>
            <w:bookmarkStart w:id="952" w:name="lt_pId692"/>
            <w:r w:rsidRPr="00BC6E49">
              <w:t>819xx</w:t>
            </w:r>
            <w:bookmarkEnd w:id="952"/>
          </w:p>
        </w:tc>
        <w:tc>
          <w:tcPr>
            <w:tcW w:w="1025" w:type="dxa"/>
            <w:tcBorders>
              <w:top w:val="nil"/>
              <w:left w:val="nil"/>
              <w:bottom w:val="single" w:sz="4" w:space="0" w:color="auto"/>
              <w:right w:val="single" w:sz="4" w:space="0" w:color="auto"/>
            </w:tcBorders>
            <w:shd w:val="clear" w:color="auto" w:fill="808080"/>
          </w:tcPr>
          <w:p w14:paraId="344A3D13" w14:textId="77777777" w:rsidR="00766E28" w:rsidRPr="00BC6E49" w:rsidRDefault="00766E28" w:rsidP="00FC50F5">
            <w:pPr>
              <w:spacing w:before="0"/>
            </w:pPr>
          </w:p>
        </w:tc>
      </w:tr>
      <w:tr w:rsidR="00766E28" w:rsidRPr="00BC6E49" w14:paraId="2A20E3AE"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09F679C"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E5683DF" w14:textId="77777777" w:rsidR="00766E28" w:rsidRPr="00BC6E49" w:rsidRDefault="00766E28" w:rsidP="00FC50F5">
            <w:pPr>
              <w:spacing w:before="0"/>
            </w:pPr>
            <w:bookmarkStart w:id="953" w:name="lt_pId693"/>
            <w:r w:rsidRPr="00BC6E49">
              <w:t>Kapan CDMA</w:t>
            </w:r>
            <w:bookmarkEnd w:id="953"/>
          </w:p>
        </w:tc>
        <w:tc>
          <w:tcPr>
            <w:tcW w:w="782" w:type="dxa"/>
            <w:vMerge/>
            <w:tcBorders>
              <w:top w:val="nil"/>
              <w:left w:val="single" w:sz="4" w:space="0" w:color="auto"/>
              <w:bottom w:val="single" w:sz="4" w:space="0" w:color="auto"/>
              <w:right w:val="single" w:sz="4" w:space="0" w:color="auto"/>
            </w:tcBorders>
            <w:vAlign w:val="center"/>
            <w:hideMark/>
          </w:tcPr>
          <w:p w14:paraId="780DBE53"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424B7ED2"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654D241D" w14:textId="77777777" w:rsidR="00766E28" w:rsidRPr="00BC6E49" w:rsidRDefault="00766E28" w:rsidP="00FC50F5">
            <w:pPr>
              <w:spacing w:before="0"/>
            </w:pPr>
            <w:bookmarkStart w:id="954" w:name="lt_pId694"/>
            <w:r w:rsidRPr="00BC6E49">
              <w:t>6xxxx</w:t>
            </w:r>
            <w:bookmarkEnd w:id="954"/>
          </w:p>
        </w:tc>
        <w:tc>
          <w:tcPr>
            <w:tcW w:w="946" w:type="dxa"/>
            <w:tcBorders>
              <w:top w:val="nil"/>
              <w:left w:val="nil"/>
              <w:bottom w:val="single" w:sz="4" w:space="0" w:color="auto"/>
              <w:right w:val="single" w:sz="4" w:space="0" w:color="auto"/>
            </w:tcBorders>
            <w:shd w:val="clear" w:color="000000" w:fill="808080"/>
            <w:noWrap/>
            <w:vAlign w:val="bottom"/>
            <w:hideMark/>
          </w:tcPr>
          <w:p w14:paraId="5B6F66F7"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5BCE0A4A"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0A6D9CB1" w14:textId="77777777" w:rsidR="00766E28" w:rsidRPr="00BC6E49" w:rsidRDefault="00766E28" w:rsidP="00FC50F5">
            <w:pPr>
              <w:spacing w:before="0"/>
            </w:pPr>
          </w:p>
        </w:tc>
      </w:tr>
      <w:tr w:rsidR="00766E28" w:rsidRPr="00BC6E49" w14:paraId="605F688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ACB589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76124C2E" w14:textId="77777777" w:rsidR="00766E28" w:rsidRPr="00BC6E49" w:rsidRDefault="00766E28" w:rsidP="00FC50F5">
            <w:pPr>
              <w:spacing w:before="0"/>
              <w:rPr>
                <w:b/>
                <w:bCs/>
              </w:rPr>
            </w:pPr>
            <w:bookmarkStart w:id="955" w:name="lt_pId697"/>
            <w:r w:rsidRPr="00BC6E49">
              <w:rPr>
                <w:b/>
                <w:bCs/>
              </w:rPr>
              <w:t>Meghri</w:t>
            </w:r>
            <w:bookmarkEnd w:id="955"/>
          </w:p>
        </w:tc>
        <w:tc>
          <w:tcPr>
            <w:tcW w:w="7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016ACF" w14:textId="77777777" w:rsidR="00766E28" w:rsidRPr="00BC6E49" w:rsidRDefault="00766E28" w:rsidP="00FC50F5">
            <w:pPr>
              <w:spacing w:before="0"/>
            </w:pPr>
            <w:r w:rsidRPr="00BC6E49">
              <w:t>286</w:t>
            </w:r>
          </w:p>
        </w:tc>
        <w:tc>
          <w:tcPr>
            <w:tcW w:w="147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6B68D5" w14:textId="77777777" w:rsidR="00766E28" w:rsidRPr="00BC6E49" w:rsidRDefault="00766E28" w:rsidP="00FC50F5">
            <w:pPr>
              <w:spacing w:before="0"/>
            </w:pPr>
            <w:r w:rsidRPr="00BC6E49">
              <w:t>-</w:t>
            </w:r>
          </w:p>
        </w:tc>
        <w:tc>
          <w:tcPr>
            <w:tcW w:w="1080" w:type="dxa"/>
            <w:tcBorders>
              <w:top w:val="nil"/>
              <w:left w:val="nil"/>
              <w:bottom w:val="single" w:sz="4" w:space="0" w:color="auto"/>
              <w:right w:val="single" w:sz="4" w:space="0" w:color="auto"/>
            </w:tcBorders>
            <w:shd w:val="clear" w:color="auto" w:fill="auto"/>
            <w:noWrap/>
            <w:vAlign w:val="center"/>
            <w:hideMark/>
          </w:tcPr>
          <w:p w14:paraId="4FA180DB" w14:textId="77777777" w:rsidR="00766E28" w:rsidRPr="00BC6E49" w:rsidRDefault="00766E28" w:rsidP="00FC50F5">
            <w:pPr>
              <w:spacing w:before="0"/>
            </w:pPr>
            <w:bookmarkStart w:id="956" w:name="lt_pId700"/>
            <w:r w:rsidRPr="00BC6E49">
              <w:t>4xxxx,</w:t>
            </w:r>
            <w:bookmarkEnd w:id="956"/>
            <w:r w:rsidRPr="00BC6E49">
              <w:t xml:space="preserve"> </w:t>
            </w:r>
            <w:r w:rsidRPr="00BC6E49">
              <w:br/>
            </w:r>
            <w:bookmarkStart w:id="957" w:name="lt_pId701"/>
            <w:r w:rsidRPr="00BC6E49">
              <w:t>9xxxx</w:t>
            </w:r>
            <w:bookmarkEnd w:id="957"/>
          </w:p>
        </w:tc>
        <w:tc>
          <w:tcPr>
            <w:tcW w:w="946" w:type="dxa"/>
            <w:tcBorders>
              <w:top w:val="nil"/>
              <w:left w:val="nil"/>
              <w:bottom w:val="single" w:sz="4" w:space="0" w:color="auto"/>
              <w:right w:val="single" w:sz="4" w:space="0" w:color="auto"/>
            </w:tcBorders>
            <w:shd w:val="clear" w:color="auto" w:fill="auto"/>
            <w:noWrap/>
            <w:vAlign w:val="center"/>
            <w:hideMark/>
          </w:tcPr>
          <w:p w14:paraId="01D9245C" w14:textId="77777777" w:rsidR="00766E28" w:rsidRPr="00BC6E49" w:rsidRDefault="00766E28" w:rsidP="00FC50F5">
            <w:pPr>
              <w:spacing w:before="0"/>
            </w:pPr>
            <w:bookmarkStart w:id="958" w:name="lt_pId702"/>
            <w:r w:rsidRPr="00BC6E49">
              <w:t>3xxxx</w:t>
            </w:r>
            <w:bookmarkEnd w:id="958"/>
          </w:p>
        </w:tc>
        <w:tc>
          <w:tcPr>
            <w:tcW w:w="1347" w:type="dxa"/>
            <w:tcBorders>
              <w:top w:val="nil"/>
              <w:left w:val="nil"/>
              <w:bottom w:val="single" w:sz="4" w:space="0" w:color="auto"/>
              <w:right w:val="single" w:sz="4" w:space="0" w:color="auto"/>
            </w:tcBorders>
            <w:shd w:val="clear" w:color="auto" w:fill="auto"/>
            <w:noWrap/>
            <w:vAlign w:val="bottom"/>
            <w:hideMark/>
          </w:tcPr>
          <w:p w14:paraId="025485E3" w14:textId="77777777" w:rsidR="00766E28" w:rsidRPr="00BC6E49" w:rsidRDefault="00766E28" w:rsidP="00FC50F5">
            <w:pPr>
              <w:spacing w:before="0"/>
            </w:pPr>
            <w:bookmarkStart w:id="959" w:name="lt_pId703"/>
            <w:r w:rsidRPr="00BC6E49">
              <w:t>810xx,</w:t>
            </w:r>
            <w:bookmarkEnd w:id="959"/>
            <w:r w:rsidRPr="00BC6E49">
              <w:t xml:space="preserve"> </w:t>
            </w:r>
            <w:r w:rsidRPr="00BC6E49">
              <w:br/>
            </w:r>
            <w:bookmarkStart w:id="960" w:name="lt_pId704"/>
            <w:r w:rsidRPr="00BC6E49">
              <w:t>811xx,</w:t>
            </w:r>
            <w:bookmarkEnd w:id="960"/>
            <w:r w:rsidRPr="00BC6E49">
              <w:t xml:space="preserve"> </w:t>
            </w:r>
            <w:r w:rsidRPr="00BC6E49">
              <w:br/>
            </w:r>
            <w:bookmarkStart w:id="961" w:name="lt_pId705"/>
            <w:r w:rsidRPr="00BC6E49">
              <w:t>812xx,</w:t>
            </w:r>
            <w:bookmarkEnd w:id="961"/>
            <w:r w:rsidRPr="00BC6E49">
              <w:t xml:space="preserve"> </w:t>
            </w:r>
            <w:r w:rsidRPr="00BC6E49">
              <w:br/>
            </w:r>
            <w:bookmarkStart w:id="962" w:name="lt_pId706"/>
            <w:r w:rsidRPr="00BC6E49">
              <w:t>813xx,</w:t>
            </w:r>
            <w:bookmarkEnd w:id="962"/>
            <w:r w:rsidRPr="00BC6E49">
              <w:t xml:space="preserve"> </w:t>
            </w:r>
            <w:r w:rsidRPr="00BC6E49">
              <w:br/>
            </w:r>
            <w:bookmarkStart w:id="963" w:name="lt_pId707"/>
            <w:r w:rsidRPr="00BC6E49">
              <w:t>814xx</w:t>
            </w:r>
            <w:bookmarkEnd w:id="963"/>
          </w:p>
        </w:tc>
        <w:tc>
          <w:tcPr>
            <w:tcW w:w="1025" w:type="dxa"/>
            <w:tcBorders>
              <w:top w:val="nil"/>
              <w:left w:val="nil"/>
              <w:bottom w:val="single" w:sz="4" w:space="0" w:color="auto"/>
              <w:right w:val="single" w:sz="4" w:space="0" w:color="auto"/>
            </w:tcBorders>
            <w:shd w:val="clear" w:color="auto" w:fill="808080"/>
          </w:tcPr>
          <w:p w14:paraId="7FA10C3C" w14:textId="77777777" w:rsidR="00766E28" w:rsidRPr="00BC6E49" w:rsidRDefault="00766E28" w:rsidP="00FC50F5">
            <w:pPr>
              <w:spacing w:before="0"/>
            </w:pPr>
          </w:p>
        </w:tc>
      </w:tr>
      <w:tr w:rsidR="00766E28" w:rsidRPr="00BC6E49" w14:paraId="0E3BF8D7"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739FCA7"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169E64F1" w14:textId="77777777" w:rsidR="00766E28" w:rsidRPr="00BC6E49" w:rsidRDefault="00766E28" w:rsidP="00FC50F5">
            <w:pPr>
              <w:spacing w:before="0"/>
            </w:pPr>
            <w:bookmarkStart w:id="964" w:name="lt_pId708"/>
            <w:r w:rsidRPr="00BC6E49">
              <w:t>Agarak</w:t>
            </w:r>
            <w:bookmarkEnd w:id="964"/>
          </w:p>
        </w:tc>
        <w:tc>
          <w:tcPr>
            <w:tcW w:w="782" w:type="dxa"/>
            <w:vMerge/>
            <w:tcBorders>
              <w:top w:val="nil"/>
              <w:left w:val="single" w:sz="4" w:space="0" w:color="auto"/>
              <w:bottom w:val="single" w:sz="4" w:space="0" w:color="auto"/>
              <w:right w:val="single" w:sz="4" w:space="0" w:color="auto"/>
            </w:tcBorders>
            <w:vAlign w:val="center"/>
            <w:hideMark/>
          </w:tcPr>
          <w:p w14:paraId="559335F6"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0B89F1FE"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461545A9" w14:textId="77777777" w:rsidR="00766E28" w:rsidRPr="00BC6E49" w:rsidRDefault="00766E28" w:rsidP="00FC50F5">
            <w:pPr>
              <w:spacing w:before="0"/>
            </w:pPr>
            <w:bookmarkStart w:id="965" w:name="lt_pId709"/>
            <w:r w:rsidRPr="00BC6E49">
              <w:t>2xxxx</w:t>
            </w:r>
            <w:bookmarkEnd w:id="965"/>
          </w:p>
        </w:tc>
        <w:tc>
          <w:tcPr>
            <w:tcW w:w="9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1E3A90" w14:textId="77777777" w:rsidR="00766E28" w:rsidRPr="00BC6E49" w:rsidRDefault="00766E28" w:rsidP="00FC50F5">
            <w:pPr>
              <w:spacing w:before="0"/>
            </w:pPr>
            <w:bookmarkStart w:id="966" w:name="lt_pId710"/>
            <w:r w:rsidRPr="00BC6E49">
              <w:t>5xxxx</w:t>
            </w:r>
            <w:bookmarkEnd w:id="966"/>
          </w:p>
        </w:tc>
        <w:tc>
          <w:tcPr>
            <w:tcW w:w="134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B97BCE" w14:textId="77777777" w:rsidR="00766E28" w:rsidRPr="00BC6E49" w:rsidRDefault="00766E28" w:rsidP="00FC50F5">
            <w:pPr>
              <w:spacing w:before="0"/>
            </w:pPr>
            <w:bookmarkStart w:id="967" w:name="lt_pId711"/>
            <w:r w:rsidRPr="00BC6E49">
              <w:t>815xx,</w:t>
            </w:r>
            <w:bookmarkEnd w:id="967"/>
            <w:r w:rsidRPr="00BC6E49">
              <w:t xml:space="preserve"> </w:t>
            </w:r>
            <w:r w:rsidRPr="00BC6E49">
              <w:br/>
            </w:r>
            <w:bookmarkStart w:id="968" w:name="lt_pId712"/>
            <w:r w:rsidRPr="00BC6E49">
              <w:t>816xx,</w:t>
            </w:r>
            <w:bookmarkEnd w:id="968"/>
            <w:r w:rsidRPr="00BC6E49">
              <w:t xml:space="preserve"> </w:t>
            </w:r>
            <w:r w:rsidRPr="00BC6E49">
              <w:br/>
            </w:r>
            <w:bookmarkStart w:id="969" w:name="lt_pId713"/>
            <w:r w:rsidRPr="00BC6E49">
              <w:t>817xx,</w:t>
            </w:r>
            <w:bookmarkEnd w:id="969"/>
            <w:r w:rsidRPr="00BC6E49">
              <w:t xml:space="preserve"> </w:t>
            </w:r>
            <w:r w:rsidRPr="00BC6E49">
              <w:br/>
            </w:r>
            <w:bookmarkStart w:id="970" w:name="lt_pId714"/>
            <w:r w:rsidRPr="00BC6E49">
              <w:t>818xx,</w:t>
            </w:r>
            <w:bookmarkEnd w:id="970"/>
            <w:r w:rsidRPr="00BC6E49">
              <w:t xml:space="preserve"> </w:t>
            </w:r>
            <w:r w:rsidRPr="00BC6E49">
              <w:br/>
            </w:r>
            <w:bookmarkStart w:id="971" w:name="lt_pId715"/>
            <w:r w:rsidRPr="00BC6E49">
              <w:t>819xx</w:t>
            </w:r>
            <w:bookmarkEnd w:id="971"/>
          </w:p>
        </w:tc>
        <w:tc>
          <w:tcPr>
            <w:tcW w:w="1025" w:type="dxa"/>
            <w:tcBorders>
              <w:top w:val="nil"/>
              <w:left w:val="single" w:sz="4" w:space="0" w:color="auto"/>
              <w:bottom w:val="single" w:sz="4" w:space="0" w:color="000000"/>
              <w:right w:val="single" w:sz="4" w:space="0" w:color="auto"/>
            </w:tcBorders>
            <w:shd w:val="clear" w:color="auto" w:fill="808080"/>
          </w:tcPr>
          <w:p w14:paraId="01CF7158" w14:textId="77777777" w:rsidR="00766E28" w:rsidRPr="00BC6E49" w:rsidRDefault="00766E28" w:rsidP="00FC50F5">
            <w:pPr>
              <w:spacing w:before="0"/>
            </w:pPr>
          </w:p>
        </w:tc>
      </w:tr>
      <w:tr w:rsidR="00766E28" w:rsidRPr="00BC6E49" w14:paraId="09103FEC"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2DC6089B"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2144EB24" w14:textId="77777777" w:rsidR="00766E28" w:rsidRPr="00BC6E49" w:rsidRDefault="00766E28" w:rsidP="00FC50F5">
            <w:pPr>
              <w:spacing w:before="0"/>
            </w:pPr>
            <w:bookmarkStart w:id="972" w:name="lt_pId716"/>
            <w:r w:rsidRPr="00BC6E49">
              <w:t>Shvanidzor</w:t>
            </w:r>
            <w:bookmarkEnd w:id="972"/>
          </w:p>
        </w:tc>
        <w:tc>
          <w:tcPr>
            <w:tcW w:w="782" w:type="dxa"/>
            <w:vMerge/>
            <w:tcBorders>
              <w:top w:val="nil"/>
              <w:left w:val="single" w:sz="4" w:space="0" w:color="auto"/>
              <w:bottom w:val="single" w:sz="4" w:space="0" w:color="auto"/>
              <w:right w:val="single" w:sz="4" w:space="0" w:color="auto"/>
            </w:tcBorders>
            <w:vAlign w:val="center"/>
            <w:hideMark/>
          </w:tcPr>
          <w:p w14:paraId="6BFD8CD5"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7910AF87"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center"/>
            <w:hideMark/>
          </w:tcPr>
          <w:p w14:paraId="102ABA78" w14:textId="77777777" w:rsidR="00766E28" w:rsidRPr="00BC6E49" w:rsidRDefault="00766E28" w:rsidP="00FC50F5">
            <w:pPr>
              <w:spacing w:before="0"/>
            </w:pPr>
            <w:bookmarkStart w:id="973" w:name="lt_pId717"/>
            <w:r w:rsidRPr="00BC6E49">
              <w:t>95xxx</w:t>
            </w:r>
            <w:bookmarkEnd w:id="973"/>
          </w:p>
        </w:tc>
        <w:tc>
          <w:tcPr>
            <w:tcW w:w="946" w:type="dxa"/>
            <w:vMerge/>
            <w:tcBorders>
              <w:top w:val="nil"/>
              <w:left w:val="single" w:sz="4" w:space="0" w:color="auto"/>
              <w:bottom w:val="single" w:sz="4" w:space="0" w:color="000000"/>
              <w:right w:val="single" w:sz="4" w:space="0" w:color="auto"/>
            </w:tcBorders>
            <w:vAlign w:val="center"/>
            <w:hideMark/>
          </w:tcPr>
          <w:p w14:paraId="52403AC6" w14:textId="77777777" w:rsidR="00766E28" w:rsidRPr="00BC6E49" w:rsidRDefault="00766E28" w:rsidP="00FC50F5">
            <w:pPr>
              <w:spacing w:before="0"/>
            </w:pPr>
          </w:p>
        </w:tc>
        <w:tc>
          <w:tcPr>
            <w:tcW w:w="1347" w:type="dxa"/>
            <w:vMerge/>
            <w:tcBorders>
              <w:top w:val="nil"/>
              <w:left w:val="single" w:sz="4" w:space="0" w:color="auto"/>
              <w:bottom w:val="single" w:sz="4" w:space="0" w:color="000000"/>
              <w:right w:val="single" w:sz="4" w:space="0" w:color="auto"/>
            </w:tcBorders>
            <w:vAlign w:val="center"/>
            <w:hideMark/>
          </w:tcPr>
          <w:p w14:paraId="051BAC14" w14:textId="77777777" w:rsidR="00766E28" w:rsidRPr="00BC6E49" w:rsidRDefault="00766E28" w:rsidP="00FC50F5">
            <w:pPr>
              <w:spacing w:before="0"/>
            </w:pPr>
          </w:p>
        </w:tc>
        <w:tc>
          <w:tcPr>
            <w:tcW w:w="1025" w:type="dxa"/>
            <w:tcBorders>
              <w:top w:val="nil"/>
              <w:left w:val="single" w:sz="4" w:space="0" w:color="auto"/>
              <w:bottom w:val="single" w:sz="4" w:space="0" w:color="000000"/>
              <w:right w:val="single" w:sz="4" w:space="0" w:color="auto"/>
            </w:tcBorders>
            <w:shd w:val="clear" w:color="auto" w:fill="808080"/>
          </w:tcPr>
          <w:p w14:paraId="11A52F32" w14:textId="77777777" w:rsidR="00766E28" w:rsidRPr="00BC6E49" w:rsidRDefault="00766E28" w:rsidP="00FC50F5">
            <w:pPr>
              <w:spacing w:before="0"/>
            </w:pPr>
          </w:p>
        </w:tc>
      </w:tr>
      <w:tr w:rsidR="00766E28" w:rsidRPr="00BC6E49" w14:paraId="62C5E6CD" w14:textId="77777777" w:rsidTr="00FC50F5">
        <w:trPr>
          <w:cantSplit/>
          <w:trHeight w:val="284"/>
        </w:trPr>
        <w:tc>
          <w:tcPr>
            <w:tcW w:w="1343" w:type="dxa"/>
            <w:vMerge/>
            <w:tcBorders>
              <w:top w:val="single" w:sz="4" w:space="0" w:color="auto"/>
              <w:left w:val="single" w:sz="4" w:space="0" w:color="auto"/>
              <w:bottom w:val="single" w:sz="4" w:space="0" w:color="auto"/>
              <w:right w:val="single" w:sz="4" w:space="0" w:color="auto"/>
            </w:tcBorders>
            <w:vAlign w:val="center"/>
            <w:hideMark/>
          </w:tcPr>
          <w:p w14:paraId="4F710166" w14:textId="77777777" w:rsidR="00766E28" w:rsidRPr="00BC6E49" w:rsidRDefault="00766E28" w:rsidP="00FC50F5">
            <w:pPr>
              <w:spacing w:before="0"/>
            </w:pPr>
          </w:p>
        </w:tc>
        <w:tc>
          <w:tcPr>
            <w:tcW w:w="1774" w:type="dxa"/>
            <w:tcBorders>
              <w:top w:val="nil"/>
              <w:left w:val="nil"/>
              <w:bottom w:val="single" w:sz="4" w:space="0" w:color="auto"/>
              <w:right w:val="single" w:sz="4" w:space="0" w:color="auto"/>
            </w:tcBorders>
            <w:shd w:val="clear" w:color="auto" w:fill="auto"/>
            <w:noWrap/>
            <w:vAlign w:val="center"/>
            <w:hideMark/>
          </w:tcPr>
          <w:p w14:paraId="3D4F7687" w14:textId="77777777" w:rsidR="00766E28" w:rsidRPr="00BC6E49" w:rsidRDefault="00766E28" w:rsidP="00FC50F5">
            <w:pPr>
              <w:spacing w:before="0"/>
            </w:pPr>
            <w:bookmarkStart w:id="974" w:name="lt_pId718"/>
            <w:r w:rsidRPr="00BC6E49">
              <w:t>Meghri CDMA</w:t>
            </w:r>
            <w:bookmarkEnd w:id="974"/>
          </w:p>
        </w:tc>
        <w:tc>
          <w:tcPr>
            <w:tcW w:w="782" w:type="dxa"/>
            <w:vMerge/>
            <w:tcBorders>
              <w:top w:val="nil"/>
              <w:left w:val="single" w:sz="4" w:space="0" w:color="auto"/>
              <w:bottom w:val="single" w:sz="4" w:space="0" w:color="auto"/>
              <w:right w:val="single" w:sz="4" w:space="0" w:color="auto"/>
            </w:tcBorders>
            <w:vAlign w:val="center"/>
            <w:hideMark/>
          </w:tcPr>
          <w:p w14:paraId="2C82F608" w14:textId="77777777" w:rsidR="00766E28" w:rsidRPr="00BC6E49" w:rsidRDefault="00766E28" w:rsidP="00FC50F5">
            <w:pPr>
              <w:spacing w:before="0"/>
            </w:pPr>
          </w:p>
        </w:tc>
        <w:tc>
          <w:tcPr>
            <w:tcW w:w="1479" w:type="dxa"/>
            <w:vMerge/>
            <w:tcBorders>
              <w:top w:val="nil"/>
              <w:left w:val="single" w:sz="4" w:space="0" w:color="auto"/>
              <w:bottom w:val="single" w:sz="4" w:space="0" w:color="auto"/>
              <w:right w:val="single" w:sz="4" w:space="0" w:color="auto"/>
            </w:tcBorders>
            <w:vAlign w:val="center"/>
            <w:hideMark/>
          </w:tcPr>
          <w:p w14:paraId="37255458" w14:textId="77777777" w:rsidR="00766E28" w:rsidRPr="00BC6E49" w:rsidRDefault="00766E28" w:rsidP="00FC50F5">
            <w:pPr>
              <w:spacing w:before="0"/>
            </w:pPr>
          </w:p>
        </w:tc>
        <w:tc>
          <w:tcPr>
            <w:tcW w:w="1080" w:type="dxa"/>
            <w:tcBorders>
              <w:top w:val="nil"/>
              <w:left w:val="nil"/>
              <w:bottom w:val="single" w:sz="4" w:space="0" w:color="auto"/>
              <w:right w:val="single" w:sz="4" w:space="0" w:color="auto"/>
            </w:tcBorders>
            <w:shd w:val="clear" w:color="auto" w:fill="auto"/>
            <w:noWrap/>
            <w:vAlign w:val="bottom"/>
            <w:hideMark/>
          </w:tcPr>
          <w:p w14:paraId="2E2179BA" w14:textId="77777777" w:rsidR="00766E28" w:rsidRPr="00BC6E49" w:rsidRDefault="00766E28" w:rsidP="00FC50F5">
            <w:pPr>
              <w:spacing w:before="0"/>
            </w:pPr>
            <w:bookmarkStart w:id="975" w:name="lt_pId719"/>
            <w:r w:rsidRPr="00BC6E49">
              <w:t>6xxxx</w:t>
            </w:r>
            <w:bookmarkEnd w:id="975"/>
          </w:p>
        </w:tc>
        <w:tc>
          <w:tcPr>
            <w:tcW w:w="946" w:type="dxa"/>
            <w:tcBorders>
              <w:top w:val="nil"/>
              <w:left w:val="nil"/>
              <w:bottom w:val="single" w:sz="4" w:space="0" w:color="auto"/>
              <w:right w:val="single" w:sz="4" w:space="0" w:color="auto"/>
            </w:tcBorders>
            <w:shd w:val="clear" w:color="000000" w:fill="808080"/>
            <w:noWrap/>
            <w:vAlign w:val="bottom"/>
            <w:hideMark/>
          </w:tcPr>
          <w:p w14:paraId="5547B288" w14:textId="77777777" w:rsidR="00766E28" w:rsidRPr="00BC6E49" w:rsidRDefault="00766E28" w:rsidP="00FC50F5">
            <w:pPr>
              <w:spacing w:before="0"/>
            </w:pPr>
            <w:r w:rsidRPr="00BC6E49">
              <w:t> </w:t>
            </w:r>
          </w:p>
        </w:tc>
        <w:tc>
          <w:tcPr>
            <w:tcW w:w="1347" w:type="dxa"/>
            <w:tcBorders>
              <w:top w:val="nil"/>
              <w:left w:val="nil"/>
              <w:bottom w:val="single" w:sz="4" w:space="0" w:color="auto"/>
              <w:right w:val="single" w:sz="4" w:space="0" w:color="auto"/>
            </w:tcBorders>
            <w:shd w:val="clear" w:color="000000" w:fill="808080"/>
            <w:noWrap/>
            <w:vAlign w:val="bottom"/>
            <w:hideMark/>
          </w:tcPr>
          <w:p w14:paraId="3A98DCB4" w14:textId="77777777" w:rsidR="00766E28" w:rsidRPr="00BC6E49" w:rsidRDefault="00766E28" w:rsidP="00FC50F5">
            <w:pPr>
              <w:spacing w:before="0"/>
            </w:pPr>
            <w:r w:rsidRPr="00BC6E49">
              <w:t> </w:t>
            </w:r>
          </w:p>
        </w:tc>
        <w:tc>
          <w:tcPr>
            <w:tcW w:w="1025" w:type="dxa"/>
            <w:tcBorders>
              <w:top w:val="nil"/>
              <w:left w:val="nil"/>
              <w:bottom w:val="single" w:sz="4" w:space="0" w:color="auto"/>
              <w:right w:val="single" w:sz="4" w:space="0" w:color="auto"/>
            </w:tcBorders>
            <w:shd w:val="clear" w:color="auto" w:fill="808080"/>
          </w:tcPr>
          <w:p w14:paraId="1557C24E" w14:textId="77777777" w:rsidR="00766E28" w:rsidRPr="00BC6E49" w:rsidRDefault="00766E28" w:rsidP="00FC50F5">
            <w:pPr>
              <w:spacing w:before="0"/>
            </w:pPr>
          </w:p>
        </w:tc>
      </w:tr>
      <w:tr w:rsidR="00766E28" w:rsidRPr="00BC6E49" w14:paraId="6E07D3A7" w14:textId="77777777" w:rsidTr="00FC50F5">
        <w:trPr>
          <w:cantSplit/>
          <w:trHeight w:val="284"/>
        </w:trPr>
        <w:tc>
          <w:tcPr>
            <w:tcW w:w="1343" w:type="dxa"/>
            <w:tcBorders>
              <w:top w:val="nil"/>
              <w:left w:val="nil"/>
              <w:bottom w:val="nil"/>
              <w:right w:val="nil"/>
            </w:tcBorders>
            <w:shd w:val="clear" w:color="auto" w:fill="auto"/>
            <w:noWrap/>
            <w:vAlign w:val="bottom"/>
            <w:hideMark/>
          </w:tcPr>
          <w:p w14:paraId="5D3436B7" w14:textId="77777777" w:rsidR="00766E28" w:rsidRPr="00BC6E49" w:rsidRDefault="00766E28" w:rsidP="00FC50F5">
            <w:pPr>
              <w:spacing w:before="0"/>
            </w:pPr>
            <w:r w:rsidRPr="00BC6E49">
              <w:t> </w:t>
            </w:r>
          </w:p>
        </w:tc>
        <w:tc>
          <w:tcPr>
            <w:tcW w:w="1774" w:type="dxa"/>
            <w:tcBorders>
              <w:top w:val="nil"/>
              <w:left w:val="nil"/>
              <w:bottom w:val="nil"/>
              <w:right w:val="nil"/>
            </w:tcBorders>
            <w:shd w:val="clear" w:color="auto" w:fill="auto"/>
            <w:noWrap/>
            <w:vAlign w:val="center"/>
            <w:hideMark/>
          </w:tcPr>
          <w:p w14:paraId="3723E811" w14:textId="77777777" w:rsidR="00766E28" w:rsidRPr="00BC6E49" w:rsidRDefault="00766E28" w:rsidP="00FC50F5">
            <w:pPr>
              <w:spacing w:before="0"/>
            </w:pPr>
          </w:p>
        </w:tc>
        <w:tc>
          <w:tcPr>
            <w:tcW w:w="782" w:type="dxa"/>
            <w:tcBorders>
              <w:top w:val="nil"/>
              <w:left w:val="nil"/>
              <w:bottom w:val="nil"/>
              <w:right w:val="nil"/>
            </w:tcBorders>
            <w:shd w:val="clear" w:color="auto" w:fill="auto"/>
            <w:noWrap/>
            <w:vAlign w:val="bottom"/>
            <w:hideMark/>
          </w:tcPr>
          <w:p w14:paraId="778AA8FE" w14:textId="77777777" w:rsidR="00766E28" w:rsidRPr="00BC6E49" w:rsidRDefault="00766E28" w:rsidP="00FC50F5">
            <w:pPr>
              <w:spacing w:before="0"/>
            </w:pPr>
            <w:r w:rsidRPr="00BC6E49">
              <w:t> </w:t>
            </w:r>
          </w:p>
        </w:tc>
        <w:tc>
          <w:tcPr>
            <w:tcW w:w="1479" w:type="dxa"/>
            <w:tcBorders>
              <w:top w:val="nil"/>
              <w:left w:val="nil"/>
              <w:bottom w:val="nil"/>
              <w:right w:val="nil"/>
            </w:tcBorders>
            <w:shd w:val="clear" w:color="auto" w:fill="auto"/>
            <w:noWrap/>
            <w:vAlign w:val="bottom"/>
            <w:hideMark/>
          </w:tcPr>
          <w:p w14:paraId="1D8209CB" w14:textId="77777777" w:rsidR="00766E28" w:rsidRPr="00BC6E49" w:rsidRDefault="00766E28" w:rsidP="00FC50F5">
            <w:pPr>
              <w:spacing w:before="0"/>
            </w:pPr>
            <w:r w:rsidRPr="00BC6E49">
              <w:t> </w:t>
            </w:r>
          </w:p>
        </w:tc>
        <w:tc>
          <w:tcPr>
            <w:tcW w:w="1080" w:type="dxa"/>
            <w:tcBorders>
              <w:top w:val="nil"/>
              <w:left w:val="nil"/>
              <w:bottom w:val="nil"/>
              <w:right w:val="nil"/>
            </w:tcBorders>
            <w:shd w:val="clear" w:color="auto" w:fill="auto"/>
            <w:noWrap/>
            <w:vAlign w:val="bottom"/>
            <w:hideMark/>
          </w:tcPr>
          <w:p w14:paraId="20BE6B6B" w14:textId="77777777" w:rsidR="00766E28" w:rsidRPr="00BC6E49" w:rsidRDefault="00766E28" w:rsidP="00FC50F5">
            <w:pPr>
              <w:spacing w:before="0"/>
            </w:pPr>
            <w:r w:rsidRPr="00BC6E49">
              <w:t> </w:t>
            </w:r>
          </w:p>
        </w:tc>
        <w:tc>
          <w:tcPr>
            <w:tcW w:w="946" w:type="dxa"/>
            <w:tcBorders>
              <w:top w:val="nil"/>
              <w:left w:val="nil"/>
              <w:bottom w:val="nil"/>
              <w:right w:val="nil"/>
            </w:tcBorders>
            <w:shd w:val="clear" w:color="auto" w:fill="auto"/>
            <w:noWrap/>
            <w:vAlign w:val="bottom"/>
            <w:hideMark/>
          </w:tcPr>
          <w:p w14:paraId="442BA3F7" w14:textId="77777777" w:rsidR="00766E28" w:rsidRPr="00BC6E49" w:rsidRDefault="00766E28" w:rsidP="00FC50F5">
            <w:pPr>
              <w:spacing w:before="0"/>
            </w:pPr>
            <w:r w:rsidRPr="00BC6E49">
              <w:t> </w:t>
            </w:r>
          </w:p>
        </w:tc>
        <w:tc>
          <w:tcPr>
            <w:tcW w:w="1347" w:type="dxa"/>
            <w:tcBorders>
              <w:top w:val="nil"/>
              <w:left w:val="nil"/>
              <w:bottom w:val="nil"/>
              <w:right w:val="nil"/>
            </w:tcBorders>
            <w:shd w:val="clear" w:color="auto" w:fill="auto"/>
            <w:noWrap/>
            <w:vAlign w:val="bottom"/>
            <w:hideMark/>
          </w:tcPr>
          <w:p w14:paraId="593E0821" w14:textId="77777777" w:rsidR="00766E28" w:rsidRPr="00BC6E49" w:rsidRDefault="00766E28" w:rsidP="00FC50F5">
            <w:pPr>
              <w:spacing w:before="0"/>
            </w:pPr>
            <w:r w:rsidRPr="00BC6E49">
              <w:t> </w:t>
            </w:r>
          </w:p>
        </w:tc>
        <w:tc>
          <w:tcPr>
            <w:tcW w:w="1025" w:type="dxa"/>
            <w:tcBorders>
              <w:top w:val="nil"/>
              <w:left w:val="nil"/>
              <w:bottom w:val="nil"/>
              <w:right w:val="nil"/>
            </w:tcBorders>
            <w:shd w:val="clear" w:color="auto" w:fill="auto"/>
          </w:tcPr>
          <w:p w14:paraId="3BCACC2E" w14:textId="77777777" w:rsidR="00766E28" w:rsidRPr="00BC6E49" w:rsidRDefault="00766E28" w:rsidP="00FC50F5">
            <w:pPr>
              <w:spacing w:before="0"/>
            </w:pPr>
          </w:p>
        </w:tc>
      </w:tr>
    </w:tbl>
    <w:p w14:paraId="3D4FB0CB" w14:textId="77777777" w:rsidR="00766E28" w:rsidRPr="00BC6E49" w:rsidRDefault="00766E28" w:rsidP="00766E28">
      <w:r w:rsidRPr="00BC6E49">
        <w:br w:type="page"/>
      </w:r>
    </w:p>
    <w:p w14:paraId="353E30CA" w14:textId="77777777" w:rsidR="00766E28" w:rsidRPr="00BC6E49" w:rsidRDefault="00766E28" w:rsidP="00766E2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p>
    <w:tbl>
      <w:tblPr>
        <w:tblW w:w="9634" w:type="dxa"/>
        <w:tblLook w:val="04A0" w:firstRow="1" w:lastRow="0" w:firstColumn="1" w:lastColumn="0" w:noHBand="0" w:noVBand="1"/>
      </w:tblPr>
      <w:tblGrid>
        <w:gridCol w:w="1837"/>
        <w:gridCol w:w="2694"/>
        <w:gridCol w:w="993"/>
        <w:gridCol w:w="1559"/>
        <w:gridCol w:w="2551"/>
      </w:tblGrid>
      <w:tr w:rsidR="00766E28" w:rsidRPr="00BC6E49" w14:paraId="0537908C" w14:textId="77777777" w:rsidTr="00FC50F5">
        <w:trPr>
          <w:trHeight w:val="284"/>
        </w:trPr>
        <w:tc>
          <w:tcPr>
            <w:tcW w:w="1837" w:type="dxa"/>
            <w:vMerge w:val="restart"/>
            <w:tcBorders>
              <w:top w:val="single" w:sz="4" w:space="0" w:color="auto"/>
              <w:left w:val="single" w:sz="4" w:space="0" w:color="auto"/>
              <w:right w:val="single" w:sz="4" w:space="0" w:color="auto"/>
            </w:tcBorders>
            <w:shd w:val="clear" w:color="auto" w:fill="auto"/>
            <w:vAlign w:val="center"/>
          </w:tcPr>
          <w:p w14:paraId="2DE29571" w14:textId="77777777" w:rsidR="00766E28" w:rsidRPr="00BC6E49" w:rsidRDefault="00766E28" w:rsidP="00FC50F5">
            <w:pPr>
              <w:keepNext/>
              <w:overflowPunct/>
              <w:autoSpaceDE/>
              <w:autoSpaceDN/>
              <w:adjustRightInd/>
              <w:spacing w:before="0"/>
              <w:jc w:val="center"/>
              <w:textAlignment w:val="auto"/>
              <w:rPr>
                <w:rFonts w:cs="Arial"/>
                <w:i/>
                <w:iCs/>
                <w:lang w:eastAsia="zh-CN"/>
              </w:rPr>
            </w:pPr>
          </w:p>
        </w:tc>
        <w:tc>
          <w:tcPr>
            <w:tcW w:w="2694" w:type="dxa"/>
            <w:vMerge w:val="restart"/>
            <w:tcBorders>
              <w:top w:val="single" w:sz="4" w:space="0" w:color="auto"/>
              <w:left w:val="nil"/>
              <w:right w:val="single" w:sz="4" w:space="0" w:color="auto"/>
            </w:tcBorders>
            <w:shd w:val="clear" w:color="auto" w:fill="auto"/>
            <w:vAlign w:val="center"/>
          </w:tcPr>
          <w:p w14:paraId="688BE4A5" w14:textId="77777777" w:rsidR="00766E28" w:rsidRPr="00BC6E49" w:rsidRDefault="00766E28" w:rsidP="00FC50F5">
            <w:pPr>
              <w:keepNext/>
              <w:overflowPunct/>
              <w:autoSpaceDE/>
              <w:autoSpaceDN/>
              <w:adjustRightInd/>
              <w:spacing w:before="0"/>
              <w:jc w:val="left"/>
              <w:textAlignment w:val="auto"/>
              <w:rPr>
                <w:rFonts w:cs="Arial"/>
                <w:i/>
                <w:iCs/>
                <w:lang w:eastAsia="zh-CN"/>
              </w:rPr>
            </w:pPr>
          </w:p>
        </w:tc>
        <w:tc>
          <w:tcPr>
            <w:tcW w:w="5103" w:type="dxa"/>
            <w:gridSpan w:val="3"/>
            <w:tcBorders>
              <w:top w:val="single" w:sz="4" w:space="0" w:color="auto"/>
              <w:left w:val="nil"/>
              <w:bottom w:val="single" w:sz="4" w:space="0" w:color="auto"/>
              <w:right w:val="single" w:sz="4" w:space="0" w:color="auto"/>
            </w:tcBorders>
            <w:shd w:val="clear" w:color="auto" w:fill="auto"/>
            <w:vAlign w:val="center"/>
          </w:tcPr>
          <w:p w14:paraId="59CF6A8D" w14:textId="77777777" w:rsidR="00766E28" w:rsidRPr="00BC6E49" w:rsidRDefault="00766E28" w:rsidP="00FC50F5">
            <w:pPr>
              <w:keepNext/>
              <w:overflowPunct/>
              <w:autoSpaceDE/>
              <w:autoSpaceDN/>
              <w:adjustRightInd/>
              <w:spacing w:before="0"/>
              <w:jc w:val="center"/>
              <w:textAlignment w:val="auto"/>
              <w:rPr>
                <w:rFonts w:cs="Arial"/>
                <w:i/>
                <w:iCs/>
                <w:lang w:eastAsia="zh-CN"/>
              </w:rPr>
            </w:pPr>
            <w:bookmarkStart w:id="976" w:name="lt_pId729"/>
            <w:r w:rsidRPr="00BC6E49">
              <w:rPr>
                <w:rFonts w:cs="Arial"/>
                <w:i/>
                <w:iCs/>
                <w:lang w:eastAsia="zh-CN"/>
              </w:rPr>
              <w:t>N(S)N existants</w:t>
            </w:r>
            <w:bookmarkEnd w:id="976"/>
          </w:p>
        </w:tc>
      </w:tr>
      <w:tr w:rsidR="00766E28" w:rsidRPr="00BC6E49" w14:paraId="0A4E7092" w14:textId="77777777" w:rsidTr="00FC50F5">
        <w:trPr>
          <w:trHeight w:val="284"/>
        </w:trPr>
        <w:tc>
          <w:tcPr>
            <w:tcW w:w="1837" w:type="dxa"/>
            <w:vMerge/>
            <w:tcBorders>
              <w:left w:val="single" w:sz="4" w:space="0" w:color="auto"/>
              <w:bottom w:val="single" w:sz="4" w:space="0" w:color="auto"/>
              <w:right w:val="single" w:sz="4" w:space="0" w:color="auto"/>
            </w:tcBorders>
            <w:shd w:val="clear" w:color="auto" w:fill="auto"/>
            <w:vAlign w:val="center"/>
          </w:tcPr>
          <w:p w14:paraId="3FB0FEDC" w14:textId="77777777" w:rsidR="00766E28" w:rsidRPr="00BC6E49" w:rsidRDefault="00766E28" w:rsidP="00FC50F5">
            <w:pPr>
              <w:keepNext/>
              <w:overflowPunct/>
              <w:autoSpaceDE/>
              <w:autoSpaceDN/>
              <w:adjustRightInd/>
              <w:spacing w:before="0"/>
              <w:jc w:val="center"/>
              <w:textAlignment w:val="auto"/>
              <w:rPr>
                <w:rFonts w:cs="Arial"/>
                <w:i/>
                <w:iCs/>
                <w:lang w:eastAsia="zh-CN"/>
              </w:rPr>
            </w:pPr>
          </w:p>
        </w:tc>
        <w:tc>
          <w:tcPr>
            <w:tcW w:w="2694" w:type="dxa"/>
            <w:vMerge/>
            <w:tcBorders>
              <w:left w:val="nil"/>
              <w:bottom w:val="single" w:sz="4" w:space="0" w:color="auto"/>
              <w:right w:val="single" w:sz="4" w:space="0" w:color="auto"/>
            </w:tcBorders>
            <w:shd w:val="clear" w:color="auto" w:fill="auto"/>
            <w:vAlign w:val="center"/>
          </w:tcPr>
          <w:p w14:paraId="042E1A03" w14:textId="77777777" w:rsidR="00766E28" w:rsidRPr="00BC6E49" w:rsidRDefault="00766E28" w:rsidP="00FC50F5">
            <w:pPr>
              <w:keepNext/>
              <w:overflowPunct/>
              <w:autoSpaceDE/>
              <w:autoSpaceDN/>
              <w:adjustRightInd/>
              <w:spacing w:before="0"/>
              <w:jc w:val="left"/>
              <w:textAlignment w:val="auto"/>
              <w:rPr>
                <w:rFonts w:cs="Arial"/>
                <w:i/>
                <w:iCs/>
                <w:lang w:eastAsia="zh-CN"/>
              </w:rPr>
            </w:pPr>
          </w:p>
        </w:tc>
        <w:tc>
          <w:tcPr>
            <w:tcW w:w="2552" w:type="dxa"/>
            <w:gridSpan w:val="2"/>
            <w:tcBorders>
              <w:top w:val="single" w:sz="4" w:space="0" w:color="auto"/>
              <w:left w:val="nil"/>
              <w:bottom w:val="single" w:sz="4" w:space="0" w:color="auto"/>
              <w:right w:val="single" w:sz="4" w:space="0" w:color="auto"/>
            </w:tcBorders>
            <w:shd w:val="clear" w:color="auto" w:fill="auto"/>
            <w:vAlign w:val="center"/>
          </w:tcPr>
          <w:p w14:paraId="77A8A1A1" w14:textId="77777777" w:rsidR="00766E28" w:rsidRPr="00BC6E49" w:rsidRDefault="00766E28" w:rsidP="00FC50F5">
            <w:pPr>
              <w:keepNext/>
              <w:overflowPunct/>
              <w:autoSpaceDE/>
              <w:autoSpaceDN/>
              <w:adjustRightInd/>
              <w:spacing w:before="0"/>
              <w:jc w:val="left"/>
              <w:textAlignment w:val="auto"/>
              <w:rPr>
                <w:rFonts w:cs="Arial"/>
                <w:i/>
                <w:iCs/>
                <w:lang w:eastAsia="zh-CN"/>
              </w:rPr>
            </w:pPr>
            <w:bookmarkStart w:id="977" w:name="lt_pId730"/>
            <w:r w:rsidRPr="00BC6E49">
              <w:rPr>
                <w:rFonts w:cs="Arial"/>
                <w:i/>
                <w:iCs/>
                <w:lang w:eastAsia="zh-CN"/>
              </w:rPr>
              <w:t>NDC</w:t>
            </w:r>
            <w:bookmarkEnd w:id="977"/>
          </w:p>
        </w:tc>
        <w:tc>
          <w:tcPr>
            <w:tcW w:w="2551" w:type="dxa"/>
            <w:tcBorders>
              <w:top w:val="single" w:sz="4" w:space="0" w:color="auto"/>
              <w:left w:val="nil"/>
              <w:bottom w:val="single" w:sz="4" w:space="0" w:color="auto"/>
              <w:right w:val="single" w:sz="4" w:space="0" w:color="auto"/>
            </w:tcBorders>
            <w:shd w:val="clear" w:color="auto" w:fill="auto"/>
            <w:noWrap/>
            <w:vAlign w:val="center"/>
          </w:tcPr>
          <w:p w14:paraId="1B4D94B4" w14:textId="77777777" w:rsidR="00766E28" w:rsidRPr="00BC6E49" w:rsidRDefault="00766E28" w:rsidP="00FC50F5">
            <w:pPr>
              <w:keepNext/>
              <w:overflowPunct/>
              <w:autoSpaceDE/>
              <w:autoSpaceDN/>
              <w:adjustRightInd/>
              <w:spacing w:before="0"/>
              <w:jc w:val="left"/>
              <w:textAlignment w:val="auto"/>
              <w:rPr>
                <w:rFonts w:cs="Arial"/>
                <w:i/>
                <w:iCs/>
                <w:lang w:eastAsia="zh-CN"/>
              </w:rPr>
            </w:pPr>
            <w:bookmarkStart w:id="978" w:name="lt_pId731"/>
            <w:r w:rsidRPr="00BC6E49">
              <w:rPr>
                <w:rFonts w:cs="Arial"/>
                <w:i/>
                <w:iCs/>
                <w:lang w:eastAsia="zh-CN"/>
              </w:rPr>
              <w:t>SN</w:t>
            </w:r>
            <w:bookmarkEnd w:id="978"/>
          </w:p>
        </w:tc>
      </w:tr>
      <w:tr w:rsidR="00766E28" w:rsidRPr="00BC6E49" w14:paraId="646ED8CB" w14:textId="77777777" w:rsidTr="00FC50F5">
        <w:trPr>
          <w:trHeight w:val="70"/>
        </w:trPr>
        <w:tc>
          <w:tcPr>
            <w:tcW w:w="18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146D6" w14:textId="77777777" w:rsidR="00766E28" w:rsidRPr="00BC6E49" w:rsidRDefault="00766E28" w:rsidP="00FC50F5">
            <w:pPr>
              <w:keepNext/>
              <w:overflowPunct/>
              <w:autoSpaceDE/>
              <w:autoSpaceDN/>
              <w:adjustRightInd/>
              <w:spacing w:before="0"/>
              <w:jc w:val="center"/>
              <w:textAlignment w:val="auto"/>
              <w:rPr>
                <w:rFonts w:cs="Arial"/>
                <w:b/>
                <w:bCs/>
                <w:lang w:val="fr-CH" w:eastAsia="zh-CN"/>
              </w:rPr>
            </w:pPr>
            <w:bookmarkStart w:id="979" w:name="lt_pId732"/>
            <w:r w:rsidRPr="00BC6E49">
              <w:rPr>
                <w:rFonts w:cs="Arial"/>
                <w:b/>
                <w:bCs/>
                <w:lang w:val="fr-CH" w:eastAsia="zh-CN"/>
              </w:rPr>
              <w:t>Numéro non géographique pour les services mobiles</w:t>
            </w:r>
            <w:bookmarkEnd w:id="979"/>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947699E" w14:textId="77777777" w:rsidR="00766E28" w:rsidRPr="00BC6E49" w:rsidRDefault="00766E28" w:rsidP="00FC50F5">
            <w:pPr>
              <w:keepNext/>
              <w:overflowPunct/>
              <w:autoSpaceDE/>
              <w:autoSpaceDN/>
              <w:adjustRightInd/>
              <w:spacing w:before="0"/>
              <w:jc w:val="left"/>
              <w:textAlignment w:val="auto"/>
              <w:rPr>
                <w:rFonts w:cs="Arial"/>
                <w:b/>
                <w:bCs/>
                <w:lang w:eastAsia="zh-CN"/>
              </w:rPr>
            </w:pPr>
            <w:bookmarkStart w:id="980" w:name="lt_pId733"/>
            <w:r>
              <w:rPr>
                <w:rFonts w:cs="Arial"/>
                <w:b/>
                <w:bCs/>
                <w:lang w:eastAsia="zh-CN"/>
              </w:rPr>
              <w:t>Telecom</w:t>
            </w:r>
            <w:r w:rsidRPr="00BC6E49">
              <w:rPr>
                <w:rFonts w:cs="Arial"/>
                <w:b/>
                <w:bCs/>
                <w:lang w:eastAsia="zh-CN"/>
              </w:rPr>
              <w:t xml:space="preserve"> Armenia GSM</w:t>
            </w:r>
            <w:bookmarkEnd w:id="980"/>
            <w:r w:rsidRPr="00BC6E49">
              <w:rPr>
                <w:rFonts w:cs="Arial"/>
                <w:b/>
                <w:bCs/>
                <w:lang w:eastAsia="zh-CN"/>
              </w:rPr>
              <w:t xml:space="preserve"> </w:t>
            </w:r>
            <w:r w:rsidRPr="00BC6E49">
              <w:rPr>
                <w:rFonts w:cs="Arial"/>
                <w:b/>
                <w:bCs/>
                <w:lang w:eastAsia="zh-CN"/>
              </w:rPr>
              <w:br/>
            </w:r>
            <w:bookmarkStart w:id="981" w:name="lt_pId734"/>
            <w:r w:rsidRPr="00BC6E49">
              <w:rPr>
                <w:rFonts w:cs="Arial"/>
                <w:b/>
                <w:bCs/>
                <w:lang w:eastAsia="zh-CN"/>
              </w:rPr>
              <w:t>(Beeline)</w:t>
            </w:r>
            <w:bookmarkEnd w:id="981"/>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3AB9F33"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91, 96, 99, 43</w:t>
            </w:r>
            <w:r>
              <w:rPr>
                <w:rFonts w:cs="Arial"/>
                <w:lang w:eastAsia="zh-CN"/>
              </w:rPr>
              <w:t>, 33</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A074855" w14:textId="77777777" w:rsidR="00766E28" w:rsidRPr="00BC6E49" w:rsidRDefault="00766E28" w:rsidP="00FC50F5">
            <w:pPr>
              <w:keepNext/>
              <w:overflowPunct/>
              <w:autoSpaceDE/>
              <w:autoSpaceDN/>
              <w:adjustRightInd/>
              <w:spacing w:before="0"/>
              <w:jc w:val="left"/>
              <w:textAlignment w:val="auto"/>
              <w:rPr>
                <w:rFonts w:cs="Arial"/>
                <w:lang w:eastAsia="zh-CN"/>
              </w:rPr>
            </w:pPr>
            <w:bookmarkStart w:id="982" w:name="lt_pId736"/>
            <w:r w:rsidRPr="00BC6E49">
              <w:rPr>
                <w:rFonts w:cs="Arial"/>
                <w:lang w:eastAsia="zh-CN"/>
              </w:rPr>
              <w:t>xxxxxx</w:t>
            </w:r>
            <w:bookmarkEnd w:id="982"/>
          </w:p>
        </w:tc>
      </w:tr>
      <w:tr w:rsidR="00766E28" w:rsidRPr="00BC6E49" w14:paraId="700498CA" w14:textId="77777777" w:rsidTr="00FC50F5">
        <w:trPr>
          <w:trHeight w:val="70"/>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0B7FBD84"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E96154B" w14:textId="77777777" w:rsidR="00766E28" w:rsidRPr="00BC6E49" w:rsidRDefault="00766E28" w:rsidP="00FC50F5">
            <w:pPr>
              <w:keepNext/>
              <w:overflowPunct/>
              <w:autoSpaceDE/>
              <w:autoSpaceDN/>
              <w:adjustRightInd/>
              <w:spacing w:before="0"/>
              <w:jc w:val="left"/>
              <w:textAlignment w:val="auto"/>
              <w:rPr>
                <w:rFonts w:cs="Arial"/>
                <w:b/>
                <w:bCs/>
                <w:highlight w:val="cyan"/>
                <w:lang w:eastAsia="zh-CN"/>
              </w:rPr>
            </w:pPr>
            <w:bookmarkStart w:id="983" w:name="lt_pId595"/>
            <w:r w:rsidRPr="00BC6E49">
              <w:rPr>
                <w:rFonts w:cs="Arial"/>
                <w:b/>
                <w:bCs/>
                <w:lang w:eastAsia="zh-CN"/>
              </w:rPr>
              <w:t>MTS Armenia GSM</w:t>
            </w:r>
            <w:bookmarkEnd w:id="983"/>
            <w:r w:rsidRPr="00BC6E49">
              <w:rPr>
                <w:rFonts w:cs="Arial"/>
                <w:b/>
                <w:bCs/>
                <w:lang w:eastAsia="zh-CN"/>
              </w:rPr>
              <w:t xml:space="preserve"> </w:t>
            </w:r>
            <w:r w:rsidRPr="00BC6E49">
              <w:rPr>
                <w:rFonts w:cs="Arial"/>
                <w:b/>
                <w:bCs/>
                <w:lang w:eastAsia="zh-CN"/>
              </w:rPr>
              <w:br/>
            </w:r>
            <w:bookmarkStart w:id="984" w:name="lt_pId596"/>
            <w:r w:rsidRPr="00BC6E49">
              <w:rPr>
                <w:rFonts w:cs="Arial"/>
                <w:b/>
                <w:bCs/>
                <w:lang w:eastAsia="zh-CN"/>
              </w:rPr>
              <w:t>(Vivacell</w:t>
            </w:r>
            <w:r>
              <w:rPr>
                <w:rFonts w:cs="Arial"/>
                <w:b/>
                <w:bCs/>
                <w:lang w:eastAsia="zh-CN"/>
              </w:rPr>
              <w:t xml:space="preserve"> </w:t>
            </w:r>
            <w:r w:rsidRPr="00B03826">
              <w:rPr>
                <w:rFonts w:cs="Arial"/>
                <w:b/>
                <w:bCs/>
                <w:lang w:eastAsia="zh-CN"/>
              </w:rPr>
              <w:t>MTS</w:t>
            </w:r>
            <w:r w:rsidRPr="00BC6E49">
              <w:rPr>
                <w:rFonts w:cs="Arial"/>
                <w:b/>
                <w:bCs/>
                <w:lang w:eastAsia="zh-CN"/>
              </w:rPr>
              <w:t>)</w:t>
            </w:r>
            <w:bookmarkEnd w:id="984"/>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1EBBBBC2"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77, 88, 93, 94, 98</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31ECF54" w14:textId="77777777" w:rsidR="00766E28" w:rsidRPr="00BC6E49" w:rsidRDefault="00766E28" w:rsidP="00FC50F5">
            <w:pPr>
              <w:keepNext/>
              <w:overflowPunct/>
              <w:autoSpaceDE/>
              <w:autoSpaceDN/>
              <w:adjustRightInd/>
              <w:spacing w:before="0"/>
              <w:jc w:val="left"/>
              <w:textAlignment w:val="auto"/>
              <w:rPr>
                <w:rFonts w:cs="Arial"/>
                <w:lang w:eastAsia="zh-CN"/>
              </w:rPr>
            </w:pPr>
            <w:bookmarkStart w:id="985" w:name="lt_pId740"/>
            <w:r w:rsidRPr="00BC6E49">
              <w:rPr>
                <w:rFonts w:cs="Arial"/>
                <w:lang w:eastAsia="zh-CN"/>
              </w:rPr>
              <w:t>xxxxxx</w:t>
            </w:r>
            <w:bookmarkEnd w:id="985"/>
          </w:p>
        </w:tc>
      </w:tr>
      <w:tr w:rsidR="00766E28" w:rsidRPr="00BC6E49" w14:paraId="2DB7E48A" w14:textId="77777777" w:rsidTr="00FC50F5">
        <w:trPr>
          <w:trHeight w:val="70"/>
        </w:trPr>
        <w:tc>
          <w:tcPr>
            <w:tcW w:w="1837" w:type="dxa"/>
            <w:vMerge/>
            <w:tcBorders>
              <w:top w:val="single" w:sz="4" w:space="0" w:color="auto"/>
              <w:left w:val="single" w:sz="4" w:space="0" w:color="auto"/>
              <w:bottom w:val="single" w:sz="4" w:space="0" w:color="auto"/>
              <w:right w:val="single" w:sz="4" w:space="0" w:color="auto"/>
            </w:tcBorders>
            <w:vAlign w:val="center"/>
            <w:hideMark/>
          </w:tcPr>
          <w:p w14:paraId="7B665DF6"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12FABD1" w14:textId="77777777" w:rsidR="00766E28" w:rsidRPr="00BC6E49" w:rsidRDefault="00766E28" w:rsidP="00FC50F5">
            <w:pPr>
              <w:keepNext/>
              <w:overflowPunct/>
              <w:autoSpaceDE/>
              <w:autoSpaceDN/>
              <w:adjustRightInd/>
              <w:spacing w:before="0"/>
              <w:jc w:val="left"/>
              <w:textAlignment w:val="auto"/>
              <w:rPr>
                <w:rFonts w:cs="Arial"/>
                <w:b/>
                <w:bCs/>
                <w:highlight w:val="cyan"/>
                <w:lang w:eastAsia="zh-CN"/>
              </w:rPr>
            </w:pPr>
            <w:bookmarkStart w:id="986" w:name="lt_pId599"/>
            <w:r w:rsidRPr="00BC6E49">
              <w:rPr>
                <w:rFonts w:cs="Arial"/>
                <w:b/>
                <w:bCs/>
                <w:lang w:eastAsia="zh-CN"/>
              </w:rPr>
              <w:t>Ucom GSM (Ucom)</w:t>
            </w:r>
            <w:bookmarkEnd w:id="986"/>
          </w:p>
        </w:tc>
        <w:tc>
          <w:tcPr>
            <w:tcW w:w="2552" w:type="dxa"/>
            <w:gridSpan w:val="2"/>
            <w:tcBorders>
              <w:top w:val="single" w:sz="4" w:space="0" w:color="auto"/>
              <w:left w:val="nil"/>
              <w:bottom w:val="single" w:sz="4" w:space="0" w:color="auto"/>
              <w:right w:val="single" w:sz="4" w:space="0" w:color="auto"/>
            </w:tcBorders>
            <w:shd w:val="clear" w:color="auto" w:fill="auto"/>
            <w:vAlign w:val="center"/>
            <w:hideMark/>
          </w:tcPr>
          <w:p w14:paraId="3CDF37BC"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41, 44, 55, 95</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5A69F3B9" w14:textId="77777777" w:rsidR="00766E28" w:rsidRPr="00BC6E49" w:rsidRDefault="00766E28" w:rsidP="00FC50F5">
            <w:pPr>
              <w:keepNext/>
              <w:overflowPunct/>
              <w:autoSpaceDE/>
              <w:autoSpaceDN/>
              <w:adjustRightInd/>
              <w:spacing w:before="0"/>
              <w:jc w:val="left"/>
              <w:textAlignment w:val="auto"/>
              <w:rPr>
                <w:rFonts w:cs="Arial"/>
                <w:lang w:eastAsia="zh-CN"/>
              </w:rPr>
            </w:pPr>
            <w:bookmarkStart w:id="987" w:name="lt_pId743"/>
            <w:r w:rsidRPr="00BC6E49">
              <w:rPr>
                <w:rFonts w:cs="Arial"/>
                <w:lang w:eastAsia="zh-CN"/>
              </w:rPr>
              <w:t>xxxxxx</w:t>
            </w:r>
            <w:bookmarkEnd w:id="987"/>
          </w:p>
        </w:tc>
      </w:tr>
      <w:tr w:rsidR="00766E28" w:rsidRPr="00BC6E49" w14:paraId="1038B177" w14:textId="77777777" w:rsidTr="00FC50F5">
        <w:trPr>
          <w:trHeight w:val="70"/>
        </w:trPr>
        <w:tc>
          <w:tcPr>
            <w:tcW w:w="1837" w:type="dxa"/>
            <w:tcBorders>
              <w:top w:val="single" w:sz="4" w:space="0" w:color="auto"/>
            </w:tcBorders>
            <w:shd w:val="clear" w:color="auto" w:fill="D9D9D9" w:themeFill="background1" w:themeFillShade="D9"/>
            <w:vAlign w:val="center"/>
          </w:tcPr>
          <w:p w14:paraId="02C73DEE"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tcBorders>
            <w:shd w:val="clear" w:color="auto" w:fill="D9D9D9" w:themeFill="background1" w:themeFillShade="D9"/>
            <w:vAlign w:val="center"/>
          </w:tcPr>
          <w:p w14:paraId="309F84FD"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552" w:type="dxa"/>
            <w:gridSpan w:val="2"/>
            <w:tcBorders>
              <w:top w:val="single" w:sz="4" w:space="0" w:color="auto"/>
            </w:tcBorders>
            <w:shd w:val="clear" w:color="auto" w:fill="D9D9D9" w:themeFill="background1" w:themeFillShade="D9"/>
            <w:vAlign w:val="center"/>
          </w:tcPr>
          <w:p w14:paraId="72BDBA39"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tcBorders>
            <w:shd w:val="clear" w:color="auto" w:fill="D9D9D9" w:themeFill="background1" w:themeFillShade="D9"/>
            <w:noWrap/>
            <w:vAlign w:val="center"/>
          </w:tcPr>
          <w:p w14:paraId="739E0527" w14:textId="77777777" w:rsidR="00766E28" w:rsidRPr="00BC6E49" w:rsidRDefault="00766E28" w:rsidP="00FC50F5">
            <w:pPr>
              <w:keepNext/>
              <w:overflowPunct/>
              <w:autoSpaceDE/>
              <w:autoSpaceDN/>
              <w:adjustRightInd/>
              <w:spacing w:before="0"/>
              <w:jc w:val="left"/>
              <w:textAlignment w:val="auto"/>
              <w:rPr>
                <w:rFonts w:cs="Arial"/>
                <w:lang w:eastAsia="zh-CN"/>
              </w:rPr>
            </w:pPr>
          </w:p>
        </w:tc>
      </w:tr>
      <w:tr w:rsidR="00766E28" w:rsidRPr="00BC6E49" w14:paraId="3D42FA50" w14:textId="77777777" w:rsidTr="00FC50F5">
        <w:trPr>
          <w:trHeight w:val="283"/>
        </w:trPr>
        <w:tc>
          <w:tcPr>
            <w:tcW w:w="18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CE54A" w14:textId="77777777" w:rsidR="00766E28" w:rsidRPr="00BC6E49" w:rsidRDefault="00766E28" w:rsidP="00FC50F5">
            <w:pPr>
              <w:keepNext/>
              <w:overflowPunct/>
              <w:autoSpaceDE/>
              <w:autoSpaceDN/>
              <w:adjustRightInd/>
              <w:spacing w:before="0"/>
              <w:jc w:val="center"/>
              <w:textAlignment w:val="auto"/>
              <w:rPr>
                <w:rFonts w:cs="Arial"/>
                <w:i/>
                <w:iCs/>
                <w:lang w:eastAsia="zh-CN"/>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53787" w14:textId="77777777" w:rsidR="00766E28" w:rsidRPr="00BC6E49" w:rsidRDefault="00766E28" w:rsidP="00FC50F5">
            <w:pPr>
              <w:keepNext/>
              <w:overflowPunct/>
              <w:autoSpaceDE/>
              <w:autoSpaceDN/>
              <w:adjustRightInd/>
              <w:spacing w:before="0"/>
              <w:jc w:val="left"/>
              <w:textAlignment w:val="auto"/>
              <w:rPr>
                <w:rFonts w:cs="Arial"/>
                <w:i/>
                <w:iCs/>
                <w:lang w:eastAsia="zh-CN"/>
              </w:rPr>
            </w:pPr>
          </w:p>
        </w:tc>
        <w:tc>
          <w:tcPr>
            <w:tcW w:w="510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60023F" w14:textId="77777777" w:rsidR="00766E28" w:rsidRPr="00BC6E49" w:rsidRDefault="00766E28" w:rsidP="00FC50F5">
            <w:pPr>
              <w:keepNext/>
              <w:overflowPunct/>
              <w:autoSpaceDE/>
              <w:autoSpaceDN/>
              <w:adjustRightInd/>
              <w:spacing w:before="0"/>
              <w:ind w:left="1418"/>
              <w:jc w:val="left"/>
              <w:textAlignment w:val="auto"/>
              <w:rPr>
                <w:rFonts w:cs="Arial"/>
                <w:i/>
                <w:iCs/>
                <w:lang w:eastAsia="zh-CN"/>
              </w:rPr>
            </w:pPr>
            <w:bookmarkStart w:id="988" w:name="lt_pId744"/>
            <w:r w:rsidRPr="00BC6E49">
              <w:rPr>
                <w:rFonts w:cs="Arial"/>
                <w:i/>
                <w:iCs/>
                <w:lang w:eastAsia="zh-CN"/>
              </w:rPr>
              <w:t>N(S)N existants</w:t>
            </w:r>
            <w:bookmarkEnd w:id="988"/>
          </w:p>
        </w:tc>
      </w:tr>
      <w:tr w:rsidR="00766E28" w:rsidRPr="00BC6E49" w14:paraId="739348F0" w14:textId="77777777" w:rsidTr="00FC50F5">
        <w:trPr>
          <w:trHeight w:val="244"/>
        </w:trPr>
        <w:tc>
          <w:tcPr>
            <w:tcW w:w="1837" w:type="dxa"/>
            <w:tcBorders>
              <w:top w:val="single" w:sz="4" w:space="0" w:color="auto"/>
              <w:left w:val="single" w:sz="4" w:space="0" w:color="auto"/>
              <w:bottom w:val="single" w:sz="4" w:space="0" w:color="auto"/>
              <w:right w:val="single" w:sz="4" w:space="0" w:color="auto"/>
            </w:tcBorders>
            <w:vAlign w:val="center"/>
          </w:tcPr>
          <w:p w14:paraId="4D899738" w14:textId="77777777" w:rsidR="00766E28" w:rsidRPr="00BC6E49" w:rsidRDefault="00766E28" w:rsidP="00FC50F5">
            <w:pPr>
              <w:keepNext/>
              <w:overflowPunct/>
              <w:autoSpaceDE/>
              <w:autoSpaceDN/>
              <w:adjustRightInd/>
              <w:spacing w:before="60" w:after="60"/>
              <w:jc w:val="left"/>
              <w:textAlignment w:val="auto"/>
              <w:rPr>
                <w:rFonts w:cs="Arial"/>
                <w:b/>
                <w:bCs/>
                <w:lang w:eastAsia="zh-CN"/>
              </w:rPr>
            </w:pPr>
          </w:p>
        </w:tc>
        <w:tc>
          <w:tcPr>
            <w:tcW w:w="2694" w:type="dxa"/>
            <w:tcBorders>
              <w:top w:val="single" w:sz="4" w:space="0" w:color="auto"/>
              <w:left w:val="single" w:sz="4" w:space="0" w:color="auto"/>
              <w:bottom w:val="single" w:sz="4" w:space="0" w:color="auto"/>
              <w:right w:val="single" w:sz="4" w:space="0" w:color="auto"/>
            </w:tcBorders>
            <w:vAlign w:val="center"/>
          </w:tcPr>
          <w:p w14:paraId="327B161D" w14:textId="77777777" w:rsidR="00766E28" w:rsidRPr="00BC6E49" w:rsidRDefault="00766E28" w:rsidP="00FC50F5">
            <w:pPr>
              <w:keepNext/>
              <w:overflowPunct/>
              <w:autoSpaceDE/>
              <w:autoSpaceDN/>
              <w:adjustRightInd/>
              <w:spacing w:before="60" w:after="60"/>
              <w:jc w:val="left"/>
              <w:textAlignment w:val="auto"/>
              <w:rPr>
                <w:rFonts w:cs="Arial"/>
                <w:b/>
                <w:bCs/>
                <w:lang w:eastAsia="zh-CN"/>
              </w:rPr>
            </w:pPr>
          </w:p>
        </w:tc>
        <w:tc>
          <w:tcPr>
            <w:tcW w:w="993" w:type="dxa"/>
            <w:tcBorders>
              <w:top w:val="single" w:sz="4" w:space="0" w:color="auto"/>
              <w:left w:val="single" w:sz="4" w:space="0" w:color="auto"/>
              <w:bottom w:val="single" w:sz="4" w:space="0" w:color="auto"/>
              <w:right w:val="single" w:sz="4" w:space="0" w:color="auto"/>
            </w:tcBorders>
            <w:vAlign w:val="center"/>
          </w:tcPr>
          <w:p w14:paraId="370C170D" w14:textId="77777777" w:rsidR="00766E28" w:rsidRPr="00BC6E49" w:rsidRDefault="00766E28" w:rsidP="00FC50F5">
            <w:pPr>
              <w:keepNext/>
              <w:overflowPunct/>
              <w:autoSpaceDE/>
              <w:autoSpaceDN/>
              <w:adjustRightInd/>
              <w:spacing w:before="60" w:after="60"/>
              <w:jc w:val="center"/>
              <w:textAlignment w:val="auto"/>
              <w:rPr>
                <w:rFonts w:cs="Arial"/>
                <w:i/>
                <w:iCs/>
                <w:lang w:eastAsia="zh-CN"/>
              </w:rPr>
            </w:pPr>
            <w:bookmarkStart w:id="989" w:name="lt_pId745"/>
            <w:r w:rsidRPr="00BC6E49">
              <w:rPr>
                <w:rFonts w:cs="Arial"/>
                <w:i/>
                <w:iCs/>
                <w:lang w:eastAsia="zh-CN"/>
              </w:rPr>
              <w:t>NDC</w:t>
            </w:r>
            <w:bookmarkEnd w:id="989"/>
          </w:p>
        </w:tc>
        <w:tc>
          <w:tcPr>
            <w:tcW w:w="1559" w:type="dxa"/>
            <w:tcBorders>
              <w:top w:val="single" w:sz="4" w:space="0" w:color="auto"/>
              <w:left w:val="single" w:sz="4" w:space="0" w:color="auto"/>
              <w:bottom w:val="single" w:sz="4" w:space="0" w:color="auto"/>
              <w:right w:val="single" w:sz="4" w:space="0" w:color="auto"/>
            </w:tcBorders>
            <w:vAlign w:val="center"/>
          </w:tcPr>
          <w:p w14:paraId="65DD1042" w14:textId="77777777" w:rsidR="00766E28" w:rsidRPr="00BC6E49" w:rsidRDefault="00766E28" w:rsidP="00FC50F5">
            <w:pPr>
              <w:keepNext/>
              <w:overflowPunct/>
              <w:autoSpaceDE/>
              <w:autoSpaceDN/>
              <w:adjustRightInd/>
              <w:spacing w:before="60" w:after="60"/>
              <w:jc w:val="center"/>
              <w:textAlignment w:val="auto"/>
              <w:rPr>
                <w:rFonts w:cs="Arial"/>
                <w:i/>
                <w:iCs/>
                <w:lang w:eastAsia="zh-CN"/>
              </w:rPr>
            </w:pPr>
            <w:bookmarkStart w:id="990" w:name="lt_pId746"/>
            <w:r w:rsidRPr="00BC6E49">
              <w:rPr>
                <w:rFonts w:cs="Arial"/>
                <w:i/>
                <w:iCs/>
                <w:lang w:eastAsia="zh-CN"/>
              </w:rPr>
              <w:t>Chiffres supplémentaires</w:t>
            </w:r>
            <w:bookmarkEnd w:id="990"/>
          </w:p>
        </w:tc>
        <w:tc>
          <w:tcPr>
            <w:tcW w:w="2551" w:type="dxa"/>
            <w:tcBorders>
              <w:top w:val="single" w:sz="4" w:space="0" w:color="auto"/>
              <w:left w:val="single" w:sz="4" w:space="0" w:color="auto"/>
              <w:bottom w:val="single" w:sz="4" w:space="0" w:color="auto"/>
              <w:right w:val="single" w:sz="4" w:space="0" w:color="auto"/>
            </w:tcBorders>
            <w:vAlign w:val="center"/>
          </w:tcPr>
          <w:p w14:paraId="6CC59934" w14:textId="77777777" w:rsidR="00766E28" w:rsidRPr="00BC6E49" w:rsidRDefault="00766E28" w:rsidP="00FC50F5">
            <w:pPr>
              <w:keepNext/>
              <w:overflowPunct/>
              <w:autoSpaceDE/>
              <w:autoSpaceDN/>
              <w:adjustRightInd/>
              <w:spacing w:before="60" w:after="60"/>
              <w:jc w:val="left"/>
              <w:textAlignment w:val="auto"/>
              <w:rPr>
                <w:rFonts w:cs="Arial"/>
                <w:i/>
                <w:iCs/>
                <w:lang w:eastAsia="zh-CN"/>
              </w:rPr>
            </w:pPr>
            <w:bookmarkStart w:id="991" w:name="lt_pId747"/>
            <w:r w:rsidRPr="00BC6E49">
              <w:rPr>
                <w:rFonts w:cs="Arial"/>
                <w:i/>
                <w:iCs/>
                <w:lang w:eastAsia="zh-CN"/>
              </w:rPr>
              <w:t>SN</w:t>
            </w:r>
            <w:bookmarkEnd w:id="991"/>
          </w:p>
        </w:tc>
      </w:tr>
      <w:tr w:rsidR="00766E28" w:rsidRPr="00BC6E49" w14:paraId="38B9F202" w14:textId="77777777" w:rsidTr="00FC50F5">
        <w:trPr>
          <w:trHeight w:val="255"/>
        </w:trPr>
        <w:tc>
          <w:tcPr>
            <w:tcW w:w="1837" w:type="dxa"/>
            <w:vMerge w:val="restart"/>
            <w:tcBorders>
              <w:left w:val="single" w:sz="4" w:space="0" w:color="auto"/>
              <w:right w:val="single" w:sz="4" w:space="0" w:color="auto"/>
            </w:tcBorders>
            <w:vAlign w:val="center"/>
          </w:tcPr>
          <w:p w14:paraId="74621280" w14:textId="41194C75" w:rsidR="00766E28" w:rsidRPr="00A957C3" w:rsidRDefault="00A957C3" w:rsidP="00FC50F5">
            <w:pPr>
              <w:keepNext/>
              <w:overflowPunct/>
              <w:autoSpaceDE/>
              <w:autoSpaceDN/>
              <w:adjustRightInd/>
              <w:spacing w:before="0"/>
              <w:jc w:val="left"/>
              <w:textAlignment w:val="auto"/>
              <w:rPr>
                <w:rFonts w:cs="Arial"/>
                <w:b/>
                <w:bCs/>
                <w:lang w:val="fr-CH" w:eastAsia="zh-CN"/>
              </w:rPr>
            </w:pPr>
            <w:r w:rsidRPr="00A957C3">
              <w:rPr>
                <w:rFonts w:cs="Arial"/>
                <w:b/>
                <w:bCs/>
                <w:lang w:val="fr-FR" w:eastAsia="zh-CN"/>
              </w:rPr>
              <w:t>Indicatif non géographique pour les services de téléphonie fixe</w:t>
            </w: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16CA751"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sidRPr="00BC6E49">
              <w:rPr>
                <w:rFonts w:cs="Arial"/>
                <w:b/>
                <w:bCs/>
                <w:lang w:eastAsia="zh-CN"/>
              </w:rPr>
              <w:t>Hi-Tech Gateway</w:t>
            </w:r>
          </w:p>
        </w:tc>
        <w:tc>
          <w:tcPr>
            <w:tcW w:w="993" w:type="dxa"/>
            <w:vMerge w:val="restart"/>
            <w:tcBorders>
              <w:left w:val="single" w:sz="4" w:space="0" w:color="auto"/>
              <w:right w:val="single" w:sz="4" w:space="0" w:color="auto"/>
            </w:tcBorders>
            <w:vAlign w:val="center"/>
          </w:tcPr>
          <w:p w14:paraId="705BC123" w14:textId="74B731EB" w:rsidR="00766E28" w:rsidRPr="00BC6E49" w:rsidRDefault="00D42563" w:rsidP="00FC50F5">
            <w:pPr>
              <w:keepNext/>
              <w:overflowPunct/>
              <w:autoSpaceDE/>
              <w:autoSpaceDN/>
              <w:adjustRightInd/>
              <w:spacing w:before="0"/>
              <w:jc w:val="left"/>
              <w:textAlignment w:val="auto"/>
              <w:rPr>
                <w:rFonts w:cs="Arial"/>
                <w:lang w:eastAsia="zh-CN"/>
              </w:rPr>
            </w:pPr>
            <w:r>
              <w:rPr>
                <w:rFonts w:cs="Arial"/>
                <w:lang w:eastAsia="zh-CN"/>
              </w:rPr>
              <w:t>60</w:t>
            </w:r>
          </w:p>
        </w:tc>
        <w:tc>
          <w:tcPr>
            <w:tcW w:w="1559" w:type="dxa"/>
            <w:vMerge w:val="restart"/>
            <w:tcBorders>
              <w:left w:val="single" w:sz="4" w:space="0" w:color="auto"/>
              <w:right w:val="single" w:sz="4" w:space="0" w:color="auto"/>
            </w:tcBorders>
            <w:vAlign w:val="center"/>
          </w:tcPr>
          <w:p w14:paraId="0B0D5F84" w14:textId="5C3E7DC9" w:rsidR="00766E28" w:rsidRPr="00BC6E49" w:rsidRDefault="00D42563" w:rsidP="00FC50F5">
            <w:pPr>
              <w:keepNext/>
              <w:overflowPunct/>
              <w:autoSpaceDE/>
              <w:autoSpaceDN/>
              <w:adjustRightInd/>
              <w:spacing w:before="0"/>
              <w:jc w:val="left"/>
              <w:textAlignment w:val="auto"/>
              <w:rPr>
                <w:rFonts w:cs="Arial"/>
                <w:lang w:eastAsia="zh-CN"/>
              </w:rPr>
            </w:pPr>
            <w:r>
              <w:rPr>
                <w:rFonts w:cs="Arial"/>
                <w:lang w:eastAsia="zh-CN"/>
              </w:rPr>
              <w:t>-</w:t>
            </w: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1B1611EA" w14:textId="77777777" w:rsidR="00766E28" w:rsidRPr="00BC6E49" w:rsidRDefault="00766E28" w:rsidP="00FC50F5">
            <w:pPr>
              <w:keepNext/>
              <w:overflowPunct/>
              <w:autoSpaceDE/>
              <w:autoSpaceDN/>
              <w:adjustRightInd/>
              <w:spacing w:before="0"/>
              <w:jc w:val="left"/>
              <w:textAlignment w:val="auto"/>
              <w:rPr>
                <w:rFonts w:cs="Arial"/>
                <w:lang w:eastAsia="zh-CN"/>
              </w:rPr>
            </w:pPr>
            <w:bookmarkStart w:id="992" w:name="lt_pId614"/>
            <w:r w:rsidRPr="00BC6E49">
              <w:rPr>
                <w:rFonts w:cs="Arial"/>
                <w:lang w:eastAsia="zh-CN"/>
              </w:rPr>
              <w:t>35</w:t>
            </w:r>
            <w:r>
              <w:rPr>
                <w:rFonts w:cs="Arial"/>
                <w:lang w:eastAsia="zh-CN"/>
              </w:rPr>
              <w:t>1</w:t>
            </w:r>
            <w:r w:rsidRPr="00BC6E49">
              <w:rPr>
                <w:rFonts w:cs="Arial"/>
                <w:lang w:eastAsia="zh-CN"/>
              </w:rPr>
              <w:t>xxx</w:t>
            </w:r>
            <w:bookmarkEnd w:id="992"/>
          </w:p>
        </w:tc>
      </w:tr>
      <w:tr w:rsidR="00766E28" w:rsidRPr="00BC6E49" w14:paraId="6D2D9E82" w14:textId="77777777" w:rsidTr="00FC50F5">
        <w:trPr>
          <w:trHeight w:val="255"/>
        </w:trPr>
        <w:tc>
          <w:tcPr>
            <w:tcW w:w="1837" w:type="dxa"/>
            <w:vMerge/>
            <w:tcBorders>
              <w:left w:val="single" w:sz="4" w:space="0" w:color="auto"/>
              <w:right w:val="single" w:sz="4" w:space="0" w:color="auto"/>
            </w:tcBorders>
            <w:vAlign w:val="center"/>
            <w:hideMark/>
          </w:tcPr>
          <w:p w14:paraId="508612D0"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28C9878" w14:textId="77777777" w:rsidR="00766E28" w:rsidRPr="00BC6E49" w:rsidRDefault="00766E28" w:rsidP="00FC50F5">
            <w:pPr>
              <w:keepNext/>
              <w:overflowPunct/>
              <w:autoSpaceDE/>
              <w:autoSpaceDN/>
              <w:adjustRightInd/>
              <w:spacing w:before="0"/>
              <w:jc w:val="left"/>
              <w:textAlignment w:val="auto"/>
              <w:rPr>
                <w:rFonts w:cs="Arial"/>
                <w:b/>
                <w:bCs/>
                <w:lang w:eastAsia="zh-CN"/>
              </w:rPr>
            </w:pPr>
            <w:bookmarkStart w:id="993" w:name="lt_pId615"/>
            <w:r w:rsidRPr="00BC6E49">
              <w:rPr>
                <w:rFonts w:cs="Arial"/>
                <w:b/>
                <w:bCs/>
                <w:lang w:eastAsia="zh-CN"/>
              </w:rPr>
              <w:t>Web</w:t>
            </w:r>
            <w:bookmarkEnd w:id="993"/>
          </w:p>
        </w:tc>
        <w:tc>
          <w:tcPr>
            <w:tcW w:w="993" w:type="dxa"/>
            <w:vMerge/>
            <w:tcBorders>
              <w:left w:val="single" w:sz="4" w:space="0" w:color="auto"/>
              <w:right w:val="single" w:sz="4" w:space="0" w:color="auto"/>
            </w:tcBorders>
            <w:vAlign w:val="center"/>
            <w:hideMark/>
          </w:tcPr>
          <w:p w14:paraId="26C20471"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7C313C83"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7EB6926"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36xxxx</w:t>
            </w:r>
          </w:p>
        </w:tc>
      </w:tr>
      <w:tr w:rsidR="00766E28" w:rsidRPr="00BC6E49" w14:paraId="5CEAB2FB" w14:textId="77777777" w:rsidTr="00FC50F5">
        <w:trPr>
          <w:trHeight w:val="255"/>
        </w:trPr>
        <w:tc>
          <w:tcPr>
            <w:tcW w:w="1837" w:type="dxa"/>
            <w:vMerge/>
            <w:tcBorders>
              <w:left w:val="single" w:sz="4" w:space="0" w:color="auto"/>
              <w:right w:val="single" w:sz="4" w:space="0" w:color="auto"/>
            </w:tcBorders>
            <w:vAlign w:val="center"/>
            <w:hideMark/>
          </w:tcPr>
          <w:p w14:paraId="0A26DAEA"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nil"/>
              <w:left w:val="nil"/>
              <w:bottom w:val="single" w:sz="4" w:space="0" w:color="auto"/>
              <w:right w:val="single" w:sz="4" w:space="0" w:color="auto"/>
            </w:tcBorders>
            <w:shd w:val="clear" w:color="auto" w:fill="auto"/>
            <w:noWrap/>
            <w:vAlign w:val="center"/>
            <w:hideMark/>
          </w:tcPr>
          <w:p w14:paraId="0FA8F5E3" w14:textId="77777777" w:rsidR="00766E28" w:rsidRPr="00BC6E49" w:rsidRDefault="00766E28" w:rsidP="00FC50F5">
            <w:pPr>
              <w:keepNext/>
              <w:overflowPunct/>
              <w:autoSpaceDE/>
              <w:autoSpaceDN/>
              <w:adjustRightInd/>
              <w:spacing w:before="0"/>
              <w:jc w:val="left"/>
              <w:textAlignment w:val="auto"/>
              <w:rPr>
                <w:rFonts w:cs="Arial"/>
                <w:b/>
                <w:bCs/>
                <w:lang w:eastAsia="zh-CN"/>
              </w:rPr>
            </w:pPr>
            <w:bookmarkStart w:id="994" w:name="lt_pId617"/>
            <w:r w:rsidRPr="00BC6E49">
              <w:rPr>
                <w:rFonts w:cs="Arial"/>
                <w:b/>
                <w:bCs/>
                <w:lang w:eastAsia="zh-CN"/>
              </w:rPr>
              <w:t>CrossNe</w:t>
            </w:r>
            <w:bookmarkStart w:id="995" w:name="_GoBack"/>
            <w:bookmarkEnd w:id="995"/>
            <w:r w:rsidRPr="00BC6E49">
              <w:rPr>
                <w:rFonts w:cs="Arial"/>
                <w:b/>
                <w:bCs/>
                <w:lang w:eastAsia="zh-CN"/>
              </w:rPr>
              <w:t>t</w:t>
            </w:r>
            <w:bookmarkEnd w:id="994"/>
          </w:p>
        </w:tc>
        <w:tc>
          <w:tcPr>
            <w:tcW w:w="993" w:type="dxa"/>
            <w:vMerge/>
            <w:tcBorders>
              <w:left w:val="single" w:sz="4" w:space="0" w:color="auto"/>
              <w:right w:val="single" w:sz="4" w:space="0" w:color="auto"/>
            </w:tcBorders>
            <w:vAlign w:val="center"/>
            <w:hideMark/>
          </w:tcPr>
          <w:p w14:paraId="5FEDC5C0"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3FC8511C"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2DC6A67" w14:textId="77777777" w:rsidR="00766E28" w:rsidRPr="00BC6E49" w:rsidRDefault="00766E28" w:rsidP="00FC50F5">
            <w:pPr>
              <w:keepNext/>
              <w:overflowPunct/>
              <w:autoSpaceDE/>
              <w:autoSpaceDN/>
              <w:adjustRightInd/>
              <w:spacing w:before="0"/>
              <w:jc w:val="left"/>
              <w:textAlignment w:val="auto"/>
              <w:rPr>
                <w:rFonts w:cs="Arial"/>
                <w:lang w:eastAsia="zh-CN"/>
              </w:rPr>
            </w:pPr>
            <w:bookmarkStart w:id="996" w:name="lt_pId618"/>
            <w:r w:rsidRPr="00BC6E49">
              <w:rPr>
                <w:rFonts w:cs="Arial"/>
                <w:lang w:eastAsia="zh-CN"/>
              </w:rPr>
              <w:t>37xxxx, 40xxxx, 43xxxx, 47xxxx, 48xxxx, 49xxxx</w:t>
            </w:r>
            <w:bookmarkEnd w:id="996"/>
          </w:p>
        </w:tc>
      </w:tr>
      <w:tr w:rsidR="00766E28" w:rsidRPr="00BC6E49" w14:paraId="6388D213" w14:textId="77777777" w:rsidTr="00FC50F5">
        <w:trPr>
          <w:trHeight w:val="255"/>
        </w:trPr>
        <w:tc>
          <w:tcPr>
            <w:tcW w:w="1837" w:type="dxa"/>
            <w:vMerge/>
            <w:tcBorders>
              <w:left w:val="single" w:sz="4" w:space="0" w:color="auto"/>
              <w:right w:val="single" w:sz="4" w:space="0" w:color="auto"/>
            </w:tcBorders>
            <w:vAlign w:val="center"/>
            <w:hideMark/>
          </w:tcPr>
          <w:p w14:paraId="32E11E8E"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nil"/>
              <w:left w:val="nil"/>
              <w:bottom w:val="single" w:sz="4" w:space="0" w:color="auto"/>
              <w:right w:val="single" w:sz="4" w:space="0" w:color="auto"/>
            </w:tcBorders>
            <w:shd w:val="clear" w:color="auto" w:fill="auto"/>
            <w:noWrap/>
            <w:vAlign w:val="center"/>
            <w:hideMark/>
          </w:tcPr>
          <w:p w14:paraId="015DF020"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sidRPr="00BC6E49">
              <w:rPr>
                <w:rFonts w:cs="Arial"/>
                <w:b/>
                <w:bCs/>
                <w:lang w:eastAsia="zh-CN"/>
              </w:rPr>
              <w:t>Netsys</w:t>
            </w:r>
          </w:p>
        </w:tc>
        <w:tc>
          <w:tcPr>
            <w:tcW w:w="993" w:type="dxa"/>
            <w:vMerge/>
            <w:tcBorders>
              <w:left w:val="single" w:sz="4" w:space="0" w:color="auto"/>
              <w:right w:val="single" w:sz="4" w:space="0" w:color="auto"/>
            </w:tcBorders>
            <w:vAlign w:val="center"/>
            <w:hideMark/>
          </w:tcPr>
          <w:p w14:paraId="0BD1BA7E"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07EC3677"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BF2252C"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39xxxx, 63xxxx</w:t>
            </w:r>
          </w:p>
        </w:tc>
      </w:tr>
      <w:tr w:rsidR="00766E28" w:rsidRPr="00BC6E49" w14:paraId="26CE4817" w14:textId="77777777" w:rsidTr="00FC50F5">
        <w:trPr>
          <w:trHeight w:val="255"/>
        </w:trPr>
        <w:tc>
          <w:tcPr>
            <w:tcW w:w="1837" w:type="dxa"/>
            <w:vMerge/>
            <w:tcBorders>
              <w:left w:val="single" w:sz="4" w:space="0" w:color="auto"/>
              <w:right w:val="single" w:sz="4" w:space="0" w:color="auto"/>
            </w:tcBorders>
            <w:vAlign w:val="center"/>
            <w:hideMark/>
          </w:tcPr>
          <w:p w14:paraId="12F0173B"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FB7F905"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sidRPr="00BC6E49">
              <w:rPr>
                <w:rFonts w:cs="Arial"/>
                <w:b/>
                <w:bCs/>
                <w:lang w:eastAsia="zh-CN"/>
              </w:rPr>
              <w:t>Ucom</w:t>
            </w:r>
          </w:p>
        </w:tc>
        <w:tc>
          <w:tcPr>
            <w:tcW w:w="993" w:type="dxa"/>
            <w:vMerge/>
            <w:tcBorders>
              <w:left w:val="single" w:sz="4" w:space="0" w:color="auto"/>
              <w:right w:val="single" w:sz="4" w:space="0" w:color="auto"/>
            </w:tcBorders>
            <w:vAlign w:val="center"/>
            <w:hideMark/>
          </w:tcPr>
          <w:p w14:paraId="6FD8EC56"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6FEF8FEF"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5471A4DB"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38xxxx, 42xxxx, 44xxxx, 50xxxx, 51xxxx, 52xxxx, 53xxxx, 54xxxx, 65xxxx</w:t>
            </w:r>
          </w:p>
        </w:tc>
      </w:tr>
      <w:tr w:rsidR="00766E28" w:rsidRPr="00BC6E49" w14:paraId="06DF2B47" w14:textId="77777777" w:rsidTr="00FC50F5">
        <w:trPr>
          <w:trHeight w:val="255"/>
        </w:trPr>
        <w:tc>
          <w:tcPr>
            <w:tcW w:w="1837" w:type="dxa"/>
            <w:vMerge/>
            <w:tcBorders>
              <w:left w:val="single" w:sz="4" w:space="0" w:color="auto"/>
              <w:right w:val="single" w:sz="4" w:space="0" w:color="auto"/>
            </w:tcBorders>
            <w:vAlign w:val="center"/>
            <w:hideMark/>
          </w:tcPr>
          <w:p w14:paraId="52B06EB9"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nil"/>
              <w:left w:val="nil"/>
              <w:bottom w:val="single" w:sz="4" w:space="0" w:color="auto"/>
              <w:right w:val="single" w:sz="4" w:space="0" w:color="auto"/>
            </w:tcBorders>
            <w:shd w:val="clear" w:color="auto" w:fill="auto"/>
            <w:noWrap/>
            <w:vAlign w:val="center"/>
            <w:hideMark/>
          </w:tcPr>
          <w:p w14:paraId="55949D47"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Pr>
                <w:rFonts w:cs="Arial"/>
                <w:b/>
                <w:bCs/>
                <w:lang w:eastAsia="zh-CN"/>
              </w:rPr>
              <w:t>Gtel (</w:t>
            </w:r>
            <w:r w:rsidRPr="00BC6E49">
              <w:rPr>
                <w:rFonts w:cs="Arial"/>
                <w:b/>
                <w:bCs/>
                <w:lang w:eastAsia="zh-CN"/>
              </w:rPr>
              <w:t>Griar Telecom</w:t>
            </w:r>
            <w:r>
              <w:rPr>
                <w:rFonts w:cs="Arial"/>
                <w:b/>
                <w:bCs/>
                <w:lang w:eastAsia="zh-CN"/>
              </w:rPr>
              <w:t>)</w:t>
            </w:r>
          </w:p>
        </w:tc>
        <w:tc>
          <w:tcPr>
            <w:tcW w:w="993" w:type="dxa"/>
            <w:vMerge/>
            <w:tcBorders>
              <w:left w:val="single" w:sz="4" w:space="0" w:color="auto"/>
              <w:right w:val="single" w:sz="4" w:space="0" w:color="auto"/>
            </w:tcBorders>
            <w:vAlign w:val="center"/>
            <w:hideMark/>
          </w:tcPr>
          <w:p w14:paraId="4162801D"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7AD9B1C6"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C85DF96" w14:textId="77777777" w:rsidR="00766E28" w:rsidRPr="00BC6E49" w:rsidRDefault="00766E28" w:rsidP="00FC50F5">
            <w:pPr>
              <w:keepNext/>
              <w:overflowPunct/>
              <w:autoSpaceDE/>
              <w:autoSpaceDN/>
              <w:adjustRightInd/>
              <w:spacing w:before="0"/>
              <w:jc w:val="left"/>
              <w:textAlignment w:val="auto"/>
              <w:rPr>
                <w:rFonts w:cs="Arial"/>
                <w:lang w:eastAsia="zh-CN"/>
              </w:rPr>
            </w:pPr>
            <w:bookmarkStart w:id="997" w:name="lt_pId626"/>
            <w:r w:rsidRPr="00BC6E49">
              <w:rPr>
                <w:rFonts w:cs="Arial"/>
                <w:lang w:eastAsia="zh-CN"/>
              </w:rPr>
              <w:t>45xxxx, 56xxxx, 57xxxx, 58xxxx, 59xxxx, 60xxxx</w:t>
            </w:r>
            <w:bookmarkEnd w:id="997"/>
          </w:p>
        </w:tc>
      </w:tr>
      <w:tr w:rsidR="00766E28" w:rsidRPr="00BC6E49" w14:paraId="361744E0" w14:textId="77777777" w:rsidTr="00FC50F5">
        <w:trPr>
          <w:trHeight w:val="437"/>
        </w:trPr>
        <w:tc>
          <w:tcPr>
            <w:tcW w:w="1837" w:type="dxa"/>
            <w:vMerge/>
            <w:tcBorders>
              <w:left w:val="single" w:sz="4" w:space="0" w:color="auto"/>
              <w:right w:val="single" w:sz="4" w:space="0" w:color="auto"/>
            </w:tcBorders>
            <w:vAlign w:val="center"/>
            <w:hideMark/>
          </w:tcPr>
          <w:p w14:paraId="3A8BF598"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659A7E7" w14:textId="77777777" w:rsidR="00766E28" w:rsidRPr="00BC6E49" w:rsidRDefault="00766E28" w:rsidP="00FC50F5">
            <w:pPr>
              <w:keepNext/>
              <w:overflowPunct/>
              <w:autoSpaceDE/>
              <w:autoSpaceDN/>
              <w:adjustRightInd/>
              <w:spacing w:before="0"/>
              <w:jc w:val="left"/>
              <w:textAlignment w:val="auto"/>
              <w:rPr>
                <w:rFonts w:cs="Arial"/>
                <w:b/>
                <w:bCs/>
                <w:lang w:eastAsia="zh-CN"/>
              </w:rPr>
            </w:pPr>
            <w:bookmarkStart w:id="998" w:name="lt_pId627"/>
            <w:r w:rsidRPr="00BC6E49">
              <w:rPr>
                <w:rFonts w:cs="Arial"/>
                <w:b/>
                <w:bCs/>
                <w:lang w:eastAsia="zh-CN"/>
              </w:rPr>
              <w:t>GNC-Alfa</w:t>
            </w:r>
            <w:bookmarkEnd w:id="998"/>
          </w:p>
        </w:tc>
        <w:tc>
          <w:tcPr>
            <w:tcW w:w="993" w:type="dxa"/>
            <w:vMerge/>
            <w:tcBorders>
              <w:left w:val="single" w:sz="4" w:space="0" w:color="auto"/>
              <w:right w:val="single" w:sz="4" w:space="0" w:color="auto"/>
            </w:tcBorders>
            <w:vAlign w:val="center"/>
            <w:hideMark/>
          </w:tcPr>
          <w:p w14:paraId="588B2108"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6C7F211F"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right w:val="single" w:sz="4" w:space="0" w:color="auto"/>
            </w:tcBorders>
            <w:shd w:val="clear" w:color="auto" w:fill="auto"/>
            <w:noWrap/>
            <w:vAlign w:val="bottom"/>
            <w:hideMark/>
          </w:tcPr>
          <w:p w14:paraId="64268DB5"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46xxxx, 71xxxx, 72xxxx, 73xxxx, 74xxxx, 75xxxx</w:t>
            </w:r>
          </w:p>
        </w:tc>
      </w:tr>
      <w:tr w:rsidR="00766E28" w:rsidRPr="00BC6E49" w14:paraId="05F47EA7" w14:textId="77777777" w:rsidTr="00FC50F5">
        <w:trPr>
          <w:trHeight w:val="255"/>
        </w:trPr>
        <w:tc>
          <w:tcPr>
            <w:tcW w:w="1837" w:type="dxa"/>
            <w:vMerge/>
            <w:tcBorders>
              <w:left w:val="single" w:sz="4" w:space="0" w:color="auto"/>
              <w:right w:val="single" w:sz="4" w:space="0" w:color="auto"/>
            </w:tcBorders>
            <w:vAlign w:val="center"/>
            <w:hideMark/>
          </w:tcPr>
          <w:p w14:paraId="35BA2356"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0EA6B8A"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sidRPr="00BC6E49">
              <w:rPr>
                <w:rFonts w:cs="Arial"/>
                <w:b/>
                <w:bCs/>
                <w:lang w:eastAsia="zh-CN"/>
              </w:rPr>
              <w:t>MTS Armenia</w:t>
            </w:r>
          </w:p>
        </w:tc>
        <w:tc>
          <w:tcPr>
            <w:tcW w:w="993" w:type="dxa"/>
            <w:vMerge/>
            <w:tcBorders>
              <w:left w:val="single" w:sz="4" w:space="0" w:color="auto"/>
              <w:right w:val="single" w:sz="4" w:space="0" w:color="auto"/>
            </w:tcBorders>
            <w:vAlign w:val="center"/>
            <w:hideMark/>
          </w:tcPr>
          <w:p w14:paraId="7C2C6A0A"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4EED0AD3"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6C530F8"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 xml:space="preserve">61xxxx, 67xxxx, 68xxxx, 69xxxx, 70xxxx, </w:t>
            </w:r>
            <w:r w:rsidRPr="00BC6E49">
              <w:rPr>
                <w:rFonts w:cs="Arial"/>
                <w:lang w:eastAsia="zh-CN"/>
              </w:rPr>
              <w:br/>
              <w:t xml:space="preserve">77/0000-1200,3300-3400,6600-6700, 7000-9200/, </w:t>
            </w:r>
            <w:r w:rsidRPr="00BC6E49">
              <w:rPr>
                <w:rFonts w:cs="Arial"/>
                <w:lang w:eastAsia="zh-CN"/>
              </w:rPr>
              <w:br/>
              <w:t xml:space="preserve">78/0000-0800,7700-8900/, </w:t>
            </w:r>
            <w:r w:rsidRPr="00BC6E49">
              <w:rPr>
                <w:rFonts w:cs="Arial"/>
                <w:lang w:eastAsia="zh-CN"/>
              </w:rPr>
              <w:br/>
              <w:t xml:space="preserve">80/0000-0100,0800-2400,7770-8990,9900-9999/, </w:t>
            </w:r>
            <w:r w:rsidRPr="00BC6E49">
              <w:rPr>
                <w:rFonts w:cs="Arial"/>
                <w:lang w:eastAsia="zh-CN"/>
              </w:rPr>
              <w:br/>
              <w:t>81/0000-1200,8800-8999/</w:t>
            </w:r>
          </w:p>
        </w:tc>
      </w:tr>
      <w:tr w:rsidR="00766E28" w:rsidRPr="00BC6E49" w14:paraId="5F73668F" w14:textId="77777777" w:rsidTr="00FC50F5">
        <w:trPr>
          <w:trHeight w:val="255"/>
        </w:trPr>
        <w:tc>
          <w:tcPr>
            <w:tcW w:w="1837" w:type="dxa"/>
            <w:vMerge/>
            <w:tcBorders>
              <w:left w:val="single" w:sz="4" w:space="0" w:color="auto"/>
              <w:right w:val="single" w:sz="4" w:space="0" w:color="auto"/>
            </w:tcBorders>
            <w:vAlign w:val="center"/>
            <w:hideMark/>
          </w:tcPr>
          <w:p w14:paraId="0FAB7728"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nil"/>
              <w:left w:val="nil"/>
              <w:bottom w:val="single" w:sz="4" w:space="0" w:color="auto"/>
              <w:right w:val="single" w:sz="4" w:space="0" w:color="auto"/>
            </w:tcBorders>
            <w:shd w:val="clear" w:color="auto" w:fill="auto"/>
            <w:noWrap/>
            <w:vAlign w:val="center"/>
            <w:hideMark/>
          </w:tcPr>
          <w:p w14:paraId="4006ECA2"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sidRPr="00BC6E49">
              <w:rPr>
                <w:rFonts w:cs="Arial"/>
                <w:b/>
                <w:bCs/>
                <w:lang w:eastAsia="zh-CN"/>
              </w:rPr>
              <w:t>HNet</w:t>
            </w:r>
          </w:p>
        </w:tc>
        <w:tc>
          <w:tcPr>
            <w:tcW w:w="993" w:type="dxa"/>
            <w:vMerge/>
            <w:tcBorders>
              <w:left w:val="single" w:sz="4" w:space="0" w:color="auto"/>
              <w:right w:val="single" w:sz="4" w:space="0" w:color="auto"/>
            </w:tcBorders>
            <w:vAlign w:val="center"/>
            <w:hideMark/>
          </w:tcPr>
          <w:p w14:paraId="64B0D80B"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6F5D0BFD"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5FA1DBA0"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82xxxx</w:t>
            </w:r>
          </w:p>
        </w:tc>
      </w:tr>
      <w:tr w:rsidR="00766E28" w:rsidRPr="00BC6E49" w14:paraId="10B769C9" w14:textId="77777777" w:rsidTr="00FC50F5">
        <w:trPr>
          <w:trHeight w:val="255"/>
        </w:trPr>
        <w:tc>
          <w:tcPr>
            <w:tcW w:w="1837" w:type="dxa"/>
            <w:vMerge/>
            <w:tcBorders>
              <w:left w:val="single" w:sz="4" w:space="0" w:color="auto"/>
              <w:right w:val="single" w:sz="4" w:space="0" w:color="auto"/>
            </w:tcBorders>
            <w:vAlign w:val="center"/>
            <w:hideMark/>
          </w:tcPr>
          <w:p w14:paraId="69326931"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4DFA768F"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Pr>
                <w:rFonts w:cs="Arial"/>
                <w:b/>
                <w:bCs/>
                <w:lang w:eastAsia="zh-CN"/>
              </w:rPr>
              <w:t>Telecom</w:t>
            </w:r>
            <w:r w:rsidRPr="00BC6E49">
              <w:rPr>
                <w:rFonts w:cs="Arial"/>
                <w:b/>
                <w:bCs/>
                <w:lang w:eastAsia="zh-CN"/>
              </w:rPr>
              <w:t xml:space="preserve"> Armenia</w:t>
            </w:r>
          </w:p>
        </w:tc>
        <w:tc>
          <w:tcPr>
            <w:tcW w:w="993" w:type="dxa"/>
            <w:vMerge/>
            <w:tcBorders>
              <w:left w:val="single" w:sz="4" w:space="0" w:color="auto"/>
              <w:right w:val="single" w:sz="4" w:space="0" w:color="auto"/>
            </w:tcBorders>
            <w:vAlign w:val="center"/>
            <w:hideMark/>
          </w:tcPr>
          <w:p w14:paraId="1CA32C29"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hideMark/>
          </w:tcPr>
          <w:p w14:paraId="3AE1DD10"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05EA8330"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BC6E49">
              <w:rPr>
                <w:rFonts w:cs="Arial"/>
                <w:lang w:eastAsia="zh-CN"/>
              </w:rPr>
              <w:t>83xxxx, 84xxxx, 85xxxx</w:t>
            </w:r>
          </w:p>
        </w:tc>
      </w:tr>
      <w:tr w:rsidR="00766E28" w:rsidRPr="00BC6E49" w14:paraId="61637C96" w14:textId="77777777" w:rsidTr="00FC50F5">
        <w:trPr>
          <w:trHeight w:val="255"/>
        </w:trPr>
        <w:tc>
          <w:tcPr>
            <w:tcW w:w="1837" w:type="dxa"/>
            <w:vMerge/>
            <w:tcBorders>
              <w:left w:val="single" w:sz="4" w:space="0" w:color="auto"/>
              <w:right w:val="single" w:sz="4" w:space="0" w:color="auto"/>
            </w:tcBorders>
            <w:vAlign w:val="center"/>
          </w:tcPr>
          <w:p w14:paraId="6761F0F9"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33668010"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sidRPr="00BC6E49">
              <w:rPr>
                <w:rFonts w:cs="Arial"/>
                <w:b/>
                <w:bCs/>
                <w:lang w:eastAsia="zh-CN"/>
              </w:rPr>
              <w:t>Arpinet</w:t>
            </w:r>
          </w:p>
        </w:tc>
        <w:tc>
          <w:tcPr>
            <w:tcW w:w="993" w:type="dxa"/>
            <w:vMerge/>
            <w:tcBorders>
              <w:left w:val="single" w:sz="4" w:space="0" w:color="auto"/>
              <w:right w:val="single" w:sz="4" w:space="0" w:color="auto"/>
            </w:tcBorders>
            <w:vAlign w:val="center"/>
          </w:tcPr>
          <w:p w14:paraId="7E4BA619"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right w:val="single" w:sz="4" w:space="0" w:color="auto"/>
            </w:tcBorders>
            <w:vAlign w:val="center"/>
          </w:tcPr>
          <w:p w14:paraId="37300771"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489A455B" w14:textId="77777777" w:rsidR="00766E28" w:rsidRPr="00BC6E49" w:rsidRDefault="00766E28" w:rsidP="00FC50F5">
            <w:pPr>
              <w:keepNext/>
              <w:overflowPunct/>
              <w:autoSpaceDE/>
              <w:autoSpaceDN/>
              <w:adjustRightInd/>
              <w:spacing w:before="0"/>
              <w:jc w:val="left"/>
              <w:textAlignment w:val="auto"/>
              <w:rPr>
                <w:rFonts w:cs="Arial"/>
                <w:lang w:eastAsia="zh-CN"/>
              </w:rPr>
            </w:pPr>
            <w:r w:rsidRPr="00496D14">
              <w:rPr>
                <w:rFonts w:cs="Arial"/>
                <w:lang w:eastAsia="zh-CN"/>
              </w:rPr>
              <w:t>27xxxx, 62xxxx, 66xxxx,</w:t>
            </w:r>
            <w:r>
              <w:rPr>
                <w:rFonts w:cs="Arial"/>
                <w:lang w:eastAsia="zh-CN"/>
              </w:rPr>
              <w:t xml:space="preserve"> </w:t>
            </w:r>
            <w:r w:rsidRPr="00BC6E49">
              <w:rPr>
                <w:rFonts w:cs="Arial"/>
                <w:lang w:eastAsia="zh-CN"/>
              </w:rPr>
              <w:t>86xxxx, 87xxxx, 88xxxx, 89xxxx, 90xxxx</w:t>
            </w:r>
          </w:p>
        </w:tc>
      </w:tr>
      <w:tr w:rsidR="00766E28" w:rsidRPr="00BC6E49" w14:paraId="029B601B" w14:textId="77777777" w:rsidTr="00FC50F5">
        <w:trPr>
          <w:trHeight w:val="255"/>
        </w:trPr>
        <w:tc>
          <w:tcPr>
            <w:tcW w:w="1837" w:type="dxa"/>
            <w:vMerge/>
            <w:tcBorders>
              <w:left w:val="single" w:sz="4" w:space="0" w:color="auto"/>
              <w:bottom w:val="single" w:sz="4" w:space="0" w:color="000000"/>
              <w:right w:val="single" w:sz="4" w:space="0" w:color="auto"/>
            </w:tcBorders>
            <w:vAlign w:val="center"/>
          </w:tcPr>
          <w:p w14:paraId="40AF801A" w14:textId="77777777" w:rsidR="00766E28" w:rsidRPr="00BC6E49" w:rsidRDefault="00766E28" w:rsidP="00FC50F5">
            <w:pPr>
              <w:keepNext/>
              <w:overflowPunct/>
              <w:autoSpaceDE/>
              <w:autoSpaceDN/>
              <w:adjustRightInd/>
              <w:spacing w:before="0"/>
              <w:jc w:val="left"/>
              <w:textAlignment w:val="auto"/>
              <w:rPr>
                <w:rFonts w:cs="Arial"/>
                <w:b/>
                <w:bCs/>
                <w:lang w:eastAsia="zh-CN"/>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27D237B8" w14:textId="77777777" w:rsidR="00766E28" w:rsidRPr="00BC6E49" w:rsidRDefault="00766E28" w:rsidP="00FC50F5">
            <w:pPr>
              <w:keepNext/>
              <w:overflowPunct/>
              <w:autoSpaceDE/>
              <w:autoSpaceDN/>
              <w:adjustRightInd/>
              <w:spacing w:before="0"/>
              <w:jc w:val="left"/>
              <w:textAlignment w:val="auto"/>
              <w:rPr>
                <w:rFonts w:cs="Arial"/>
                <w:b/>
                <w:bCs/>
                <w:lang w:eastAsia="zh-CN"/>
              </w:rPr>
            </w:pPr>
            <w:r>
              <w:rPr>
                <w:rFonts w:cs="Arial"/>
                <w:b/>
                <w:bCs/>
                <w:lang w:eastAsia="zh-CN"/>
              </w:rPr>
              <w:t>FNet</w:t>
            </w:r>
          </w:p>
        </w:tc>
        <w:tc>
          <w:tcPr>
            <w:tcW w:w="993" w:type="dxa"/>
            <w:vMerge/>
            <w:tcBorders>
              <w:left w:val="single" w:sz="4" w:space="0" w:color="auto"/>
              <w:bottom w:val="single" w:sz="4" w:space="0" w:color="000000"/>
              <w:right w:val="single" w:sz="4" w:space="0" w:color="auto"/>
            </w:tcBorders>
            <w:shd w:val="clear" w:color="auto" w:fill="auto"/>
            <w:vAlign w:val="center"/>
          </w:tcPr>
          <w:p w14:paraId="46B05241"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1559" w:type="dxa"/>
            <w:vMerge/>
            <w:tcBorders>
              <w:left w:val="single" w:sz="4" w:space="0" w:color="auto"/>
              <w:bottom w:val="single" w:sz="4" w:space="0" w:color="000000"/>
              <w:right w:val="single" w:sz="4" w:space="0" w:color="auto"/>
            </w:tcBorders>
            <w:shd w:val="clear" w:color="auto" w:fill="auto"/>
            <w:vAlign w:val="center"/>
          </w:tcPr>
          <w:p w14:paraId="75505B3B" w14:textId="77777777" w:rsidR="00766E28" w:rsidRPr="00BC6E49" w:rsidRDefault="00766E28" w:rsidP="00FC50F5">
            <w:pPr>
              <w:keepNext/>
              <w:overflowPunct/>
              <w:autoSpaceDE/>
              <w:autoSpaceDN/>
              <w:adjustRightInd/>
              <w:spacing w:before="0"/>
              <w:jc w:val="left"/>
              <w:textAlignment w:val="auto"/>
              <w:rPr>
                <w:rFonts w:cs="Arial"/>
                <w:lang w:eastAsia="zh-CN"/>
              </w:rPr>
            </w:pPr>
          </w:p>
        </w:tc>
        <w:tc>
          <w:tcPr>
            <w:tcW w:w="2551" w:type="dxa"/>
            <w:tcBorders>
              <w:top w:val="single" w:sz="4" w:space="0" w:color="auto"/>
              <w:left w:val="nil"/>
              <w:bottom w:val="single" w:sz="4" w:space="0" w:color="auto"/>
              <w:right w:val="single" w:sz="4" w:space="0" w:color="auto"/>
            </w:tcBorders>
            <w:shd w:val="clear" w:color="auto" w:fill="auto"/>
            <w:noWrap/>
            <w:vAlign w:val="bottom"/>
          </w:tcPr>
          <w:p w14:paraId="26C8DB8C" w14:textId="77777777" w:rsidR="00766E28" w:rsidRPr="00496D14" w:rsidRDefault="00766E28" w:rsidP="00FC50F5">
            <w:pPr>
              <w:keepNext/>
              <w:overflowPunct/>
              <w:autoSpaceDE/>
              <w:autoSpaceDN/>
              <w:adjustRightInd/>
              <w:spacing w:before="0"/>
              <w:jc w:val="left"/>
              <w:textAlignment w:val="auto"/>
              <w:rPr>
                <w:rFonts w:cs="Arial"/>
                <w:lang w:eastAsia="zh-CN"/>
              </w:rPr>
            </w:pPr>
            <w:r>
              <w:rPr>
                <w:rFonts w:cs="Arial"/>
                <w:lang w:eastAsia="zh-CN"/>
              </w:rPr>
              <w:t>91xxxx</w:t>
            </w:r>
          </w:p>
        </w:tc>
      </w:tr>
    </w:tbl>
    <w:p w14:paraId="1DC2A1E9" w14:textId="77777777" w:rsidR="00766E28" w:rsidRPr="00BC6E49" w:rsidRDefault="00766E28" w:rsidP="00766E28">
      <w:pPr>
        <w:overflowPunct/>
        <w:autoSpaceDE/>
        <w:autoSpaceDN/>
        <w:adjustRightInd/>
        <w:spacing w:before="0"/>
        <w:jc w:val="left"/>
        <w:textAlignment w:val="auto"/>
        <w:rPr>
          <w:rFonts w:eastAsia="SimSun" w:cs="Arial"/>
          <w:lang w:eastAsia="zh-CN"/>
        </w:rPr>
      </w:pPr>
      <w:bookmarkStart w:id="999" w:name="lt_pId791"/>
      <w:r w:rsidRPr="00BC6E49">
        <w:rPr>
          <w:rFonts w:eastAsia="SimSun" w:cs="Arial"/>
          <w:lang w:eastAsia="zh-CN"/>
        </w:rPr>
        <w:t>Contact:</w:t>
      </w:r>
      <w:bookmarkEnd w:id="999"/>
    </w:p>
    <w:p w14:paraId="4ECA20AB" w14:textId="77777777" w:rsidR="00766E28" w:rsidRPr="00BC6E49" w:rsidRDefault="00766E28" w:rsidP="00766E28">
      <w:pPr>
        <w:overflowPunct/>
        <w:autoSpaceDE/>
        <w:autoSpaceDN/>
        <w:adjustRightInd/>
        <w:spacing w:before="0"/>
        <w:ind w:left="720"/>
        <w:jc w:val="left"/>
        <w:textAlignment w:val="auto"/>
        <w:rPr>
          <w:rFonts w:eastAsia="SimSun" w:cs="Arial"/>
          <w:lang w:eastAsia="zh-CN"/>
        </w:rPr>
      </w:pPr>
      <w:bookmarkStart w:id="1000" w:name="lt_pId640"/>
      <w:r w:rsidRPr="00BC6E49">
        <w:rPr>
          <w:rFonts w:eastAsia="SimSun"/>
          <w:lang w:eastAsia="zh-CN"/>
        </w:rPr>
        <w:t xml:space="preserve">Ministry </w:t>
      </w:r>
      <w:bookmarkEnd w:id="1000"/>
      <w:r w:rsidRPr="000D0155">
        <w:rPr>
          <w:rFonts w:eastAsia="SimSun"/>
          <w:lang w:eastAsia="zh-CN"/>
        </w:rPr>
        <w:t>of High-Tech Industry</w:t>
      </w:r>
    </w:p>
    <w:p w14:paraId="3B54135E" w14:textId="77777777" w:rsidR="00766E28" w:rsidRPr="007262AE" w:rsidRDefault="00766E28" w:rsidP="00766E28">
      <w:pPr>
        <w:overflowPunct/>
        <w:autoSpaceDE/>
        <w:autoSpaceDN/>
        <w:adjustRightInd/>
        <w:spacing w:before="0"/>
        <w:ind w:left="720"/>
        <w:jc w:val="left"/>
        <w:textAlignment w:val="auto"/>
        <w:rPr>
          <w:rFonts w:eastAsia="SimSun" w:cs="Arial"/>
          <w:lang w:val="fr-FR" w:eastAsia="zh-CN"/>
        </w:rPr>
      </w:pPr>
      <w:r w:rsidRPr="007262AE">
        <w:rPr>
          <w:rFonts w:eastAsia="SimSun" w:cs="Arial"/>
          <w:lang w:val="fr-FR" w:eastAsia="zh-CN"/>
        </w:rPr>
        <w:t>3/3 Vazgen Sargsyan Street</w:t>
      </w:r>
    </w:p>
    <w:p w14:paraId="2377CF6C" w14:textId="77777777" w:rsidR="00766E28" w:rsidRPr="008C0195" w:rsidRDefault="00766E28" w:rsidP="00766E28">
      <w:pPr>
        <w:overflowPunct/>
        <w:autoSpaceDE/>
        <w:autoSpaceDN/>
        <w:adjustRightInd/>
        <w:spacing w:before="0"/>
        <w:ind w:left="720"/>
        <w:jc w:val="left"/>
        <w:textAlignment w:val="auto"/>
        <w:rPr>
          <w:rFonts w:eastAsia="SimSun" w:cs="Arial"/>
          <w:lang w:val="fr-CH" w:eastAsia="zh-CN"/>
        </w:rPr>
      </w:pPr>
      <w:bookmarkStart w:id="1001" w:name="lt_pId794"/>
      <w:r w:rsidRPr="008C0195">
        <w:rPr>
          <w:rFonts w:eastAsia="SimSun" w:cs="Arial"/>
          <w:lang w:val="fr-CH" w:eastAsia="zh-CN"/>
        </w:rPr>
        <w:t>0010 YEREVAN</w:t>
      </w:r>
      <w:bookmarkEnd w:id="1001"/>
    </w:p>
    <w:p w14:paraId="465D26A5" w14:textId="77777777" w:rsidR="00766E28" w:rsidRPr="008C0195" w:rsidRDefault="00766E28" w:rsidP="00766E28">
      <w:pPr>
        <w:overflowPunct/>
        <w:autoSpaceDE/>
        <w:autoSpaceDN/>
        <w:adjustRightInd/>
        <w:spacing w:before="0"/>
        <w:ind w:left="720"/>
        <w:jc w:val="left"/>
        <w:textAlignment w:val="auto"/>
        <w:rPr>
          <w:rFonts w:eastAsia="SimSun" w:cs="Arial"/>
          <w:lang w:val="fr-CH" w:eastAsia="zh-CN"/>
        </w:rPr>
      </w:pPr>
      <w:bookmarkStart w:id="1002" w:name="lt_pId795"/>
      <w:r w:rsidRPr="008C0195">
        <w:rPr>
          <w:rFonts w:eastAsia="SimSun" w:cs="Arial"/>
          <w:lang w:val="fr-CH" w:eastAsia="zh-CN"/>
        </w:rPr>
        <w:t>Arménie</w:t>
      </w:r>
      <w:bookmarkEnd w:id="1002"/>
    </w:p>
    <w:p w14:paraId="7EA05B8F" w14:textId="77777777" w:rsidR="00766E28" w:rsidRPr="008C0195" w:rsidRDefault="00766E28" w:rsidP="00766E28">
      <w:pPr>
        <w:tabs>
          <w:tab w:val="clear" w:pos="1276"/>
        </w:tabs>
        <w:overflowPunct/>
        <w:autoSpaceDE/>
        <w:autoSpaceDN/>
        <w:adjustRightInd/>
        <w:spacing w:before="0"/>
        <w:ind w:left="720"/>
        <w:jc w:val="left"/>
        <w:textAlignment w:val="auto"/>
        <w:rPr>
          <w:rFonts w:eastAsia="SimSun" w:cs="Arial"/>
          <w:lang w:val="fr-CH" w:eastAsia="zh-CN"/>
        </w:rPr>
      </w:pPr>
      <w:bookmarkStart w:id="1003" w:name="lt_pId796"/>
      <w:r w:rsidRPr="008C0195">
        <w:rPr>
          <w:rFonts w:eastAsia="SimSun" w:cs="Arial"/>
          <w:lang w:val="fr-CH" w:eastAsia="zh-CN"/>
        </w:rPr>
        <w:t>Tél.:</w:t>
      </w:r>
      <w:bookmarkEnd w:id="1003"/>
      <w:r w:rsidRPr="008C0195">
        <w:rPr>
          <w:rFonts w:eastAsia="SimSun" w:cs="Arial"/>
          <w:lang w:val="fr-CH" w:eastAsia="zh-CN"/>
        </w:rPr>
        <w:tab/>
        <w:t>+374 105900</w:t>
      </w:r>
      <w:r>
        <w:rPr>
          <w:rFonts w:eastAsia="SimSun" w:cs="Arial"/>
          <w:lang w:val="fr-CH" w:eastAsia="zh-CN"/>
        </w:rPr>
        <w:t>21</w:t>
      </w:r>
      <w:r w:rsidRPr="008C0195">
        <w:rPr>
          <w:rFonts w:eastAsia="SimSun" w:cs="Arial"/>
          <w:lang w:val="fr-CH" w:eastAsia="zh-CN"/>
        </w:rPr>
        <w:t xml:space="preserve"> </w:t>
      </w:r>
    </w:p>
    <w:p w14:paraId="68E5720F" w14:textId="77777777" w:rsidR="00766E28" w:rsidRPr="008C0195" w:rsidRDefault="00766E28" w:rsidP="00766E28">
      <w:pPr>
        <w:tabs>
          <w:tab w:val="clear" w:pos="1276"/>
        </w:tabs>
        <w:overflowPunct/>
        <w:autoSpaceDE/>
        <w:autoSpaceDN/>
        <w:adjustRightInd/>
        <w:spacing w:before="0"/>
        <w:ind w:left="720"/>
        <w:jc w:val="left"/>
        <w:textAlignment w:val="auto"/>
        <w:rPr>
          <w:rFonts w:eastAsia="SimSun" w:cs="Arial"/>
          <w:lang w:val="fr-CH" w:eastAsia="zh-CN"/>
        </w:rPr>
      </w:pPr>
      <w:bookmarkStart w:id="1004" w:name="lt_pId798"/>
      <w:r w:rsidRPr="008C0195">
        <w:rPr>
          <w:rFonts w:eastAsia="SimSun" w:cs="Arial"/>
          <w:lang w:val="fr-CH" w:eastAsia="zh-CN"/>
        </w:rPr>
        <w:t>T</w:t>
      </w:r>
      <w:r>
        <w:rPr>
          <w:rFonts w:eastAsia="SimSun" w:cs="Arial"/>
          <w:lang w:val="fr-CH" w:eastAsia="zh-CN"/>
        </w:rPr>
        <w:t>élécopie</w:t>
      </w:r>
      <w:r w:rsidRPr="008C0195">
        <w:rPr>
          <w:rFonts w:eastAsia="SimSun" w:cs="Arial"/>
          <w:lang w:val="fr-CH" w:eastAsia="zh-CN"/>
        </w:rPr>
        <w:t>:</w:t>
      </w:r>
      <w:bookmarkEnd w:id="1004"/>
      <w:r w:rsidRPr="008C0195">
        <w:rPr>
          <w:rFonts w:eastAsia="SimSun" w:cs="Arial"/>
          <w:lang w:val="fr-CH" w:eastAsia="zh-CN"/>
        </w:rPr>
        <w:tab/>
        <w:t>+374 105</w:t>
      </w:r>
      <w:r>
        <w:rPr>
          <w:rFonts w:eastAsia="SimSun" w:cs="Arial"/>
          <w:lang w:val="fr-CH" w:eastAsia="zh-CN"/>
        </w:rPr>
        <w:t>90017</w:t>
      </w:r>
      <w:r w:rsidRPr="008C0195">
        <w:rPr>
          <w:rFonts w:eastAsia="SimSun" w:cs="Arial"/>
          <w:lang w:val="fr-CH" w:eastAsia="zh-CN"/>
        </w:rPr>
        <w:t xml:space="preserve"> </w:t>
      </w:r>
    </w:p>
    <w:p w14:paraId="4555A60E" w14:textId="77777777" w:rsidR="00766E28" w:rsidRPr="008C0195" w:rsidRDefault="00766E28" w:rsidP="00766E28">
      <w:pPr>
        <w:tabs>
          <w:tab w:val="clear" w:pos="1276"/>
        </w:tabs>
        <w:overflowPunct/>
        <w:autoSpaceDE/>
        <w:autoSpaceDN/>
        <w:adjustRightInd/>
        <w:spacing w:before="0"/>
        <w:ind w:left="720"/>
        <w:jc w:val="left"/>
        <w:textAlignment w:val="auto"/>
        <w:rPr>
          <w:rFonts w:eastAsia="SimSun" w:cs="Arial"/>
          <w:lang w:val="fr-CH" w:eastAsia="zh-CN"/>
        </w:rPr>
      </w:pPr>
      <w:bookmarkStart w:id="1005" w:name="lt_pId800"/>
      <w:r>
        <w:rPr>
          <w:rFonts w:eastAsia="SimSun" w:cs="Arial"/>
          <w:lang w:val="fr-CH" w:eastAsia="zh-CN"/>
        </w:rPr>
        <w:t>E-mail</w:t>
      </w:r>
      <w:r w:rsidRPr="008C0195">
        <w:rPr>
          <w:rFonts w:eastAsia="SimSun" w:cs="Arial"/>
          <w:lang w:val="fr-CH" w:eastAsia="zh-CN"/>
        </w:rPr>
        <w:t xml:space="preserve">: </w:t>
      </w:r>
      <w:bookmarkEnd w:id="1005"/>
      <w:r>
        <w:rPr>
          <w:rFonts w:eastAsia="SimSun" w:cs="Arial"/>
          <w:lang w:val="fr-CH" w:eastAsia="zh-CN"/>
        </w:rPr>
        <w:tab/>
      </w:r>
      <w:bookmarkStart w:id="1006" w:name="lt_pId649"/>
      <w:r w:rsidRPr="00496D14">
        <w:rPr>
          <w:rFonts w:eastAsia="SimSun"/>
          <w:lang w:val="fr-CH"/>
        </w:rPr>
        <w:t>info@hti.am</w:t>
      </w:r>
      <w:bookmarkEnd w:id="1006"/>
    </w:p>
    <w:p w14:paraId="01D0438D" w14:textId="27365365" w:rsidR="00766E28" w:rsidRPr="008C0195" w:rsidRDefault="00A957C3" w:rsidP="00766E28">
      <w:pPr>
        <w:tabs>
          <w:tab w:val="clear" w:pos="1276"/>
        </w:tabs>
        <w:overflowPunct/>
        <w:autoSpaceDE/>
        <w:autoSpaceDN/>
        <w:adjustRightInd/>
        <w:spacing w:before="0"/>
        <w:ind w:left="720"/>
        <w:jc w:val="left"/>
        <w:textAlignment w:val="auto"/>
        <w:rPr>
          <w:rFonts w:eastAsia="SimSun" w:cs="Arial"/>
          <w:lang w:val="fr-CH" w:eastAsia="zh-CN"/>
        </w:rPr>
      </w:pPr>
      <w:bookmarkStart w:id="1007" w:name="lt_pId801"/>
      <w:r>
        <w:rPr>
          <w:rFonts w:eastAsia="SimSun" w:cs="Arial"/>
          <w:lang w:val="fr-CH" w:eastAsia="zh-CN"/>
        </w:rPr>
        <w:t>URL</w:t>
      </w:r>
      <w:r w:rsidR="00766E28" w:rsidRPr="008C0195">
        <w:rPr>
          <w:rFonts w:eastAsia="SimSun" w:cs="Arial"/>
          <w:lang w:val="fr-CH" w:eastAsia="zh-CN"/>
        </w:rPr>
        <w:t>:</w:t>
      </w:r>
      <w:bookmarkEnd w:id="1007"/>
      <w:r w:rsidR="00766E28" w:rsidRPr="008C0195">
        <w:rPr>
          <w:rFonts w:eastAsia="SimSun" w:cs="Arial"/>
          <w:lang w:val="fr-CH" w:eastAsia="zh-CN"/>
        </w:rPr>
        <w:tab/>
      </w:r>
      <w:bookmarkStart w:id="1008" w:name="lt_pId802"/>
      <w:r w:rsidR="00766E28" w:rsidRPr="008C0195">
        <w:rPr>
          <w:rFonts w:eastAsia="SimSun" w:cs="Arial"/>
          <w:lang w:val="fr-CH" w:eastAsia="zh-CN"/>
        </w:rPr>
        <w:t>www.</w:t>
      </w:r>
      <w:r w:rsidR="00766E28">
        <w:rPr>
          <w:rFonts w:eastAsia="SimSun" w:cs="Arial"/>
          <w:lang w:val="fr-CH" w:eastAsia="zh-CN"/>
        </w:rPr>
        <w:t>hti</w:t>
      </w:r>
      <w:r w:rsidR="00766E28" w:rsidRPr="008C0195">
        <w:rPr>
          <w:rFonts w:eastAsia="SimSun" w:cs="Arial"/>
          <w:lang w:val="fr-CH" w:eastAsia="zh-CN"/>
        </w:rPr>
        <w:t>.am</w:t>
      </w:r>
      <w:bookmarkEnd w:id="1008"/>
    </w:p>
    <w:p w14:paraId="2DBC313F" w14:textId="77777777" w:rsidR="00766E28" w:rsidRDefault="00766E28" w:rsidP="00766E28">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rFonts w:cs="Arial"/>
          <w:b/>
          <w:lang w:val="fr-CH"/>
        </w:rPr>
      </w:pPr>
      <w:r w:rsidRPr="008C0195">
        <w:rPr>
          <w:rFonts w:cs="Arial"/>
          <w:b/>
          <w:lang w:val="fr-CH"/>
        </w:rPr>
        <w:br w:type="page"/>
      </w:r>
    </w:p>
    <w:p w14:paraId="27B9FA22" w14:textId="77777777" w:rsidR="00766E28" w:rsidRPr="00F0633A" w:rsidRDefault="00766E28" w:rsidP="00766E28">
      <w:pPr>
        <w:rPr>
          <w:b/>
          <w:bCs/>
          <w:lang w:val="fr-CH"/>
        </w:rPr>
      </w:pPr>
      <w:r w:rsidRPr="00F0633A">
        <w:rPr>
          <w:b/>
          <w:bCs/>
          <w:lang w:val="fr-CH"/>
        </w:rPr>
        <w:t>C</w:t>
      </w:r>
      <w:r>
        <w:rPr>
          <w:b/>
          <w:bCs/>
          <w:lang w:val="fr-CH"/>
        </w:rPr>
        <w:t>hypre</w:t>
      </w:r>
      <w:r w:rsidRPr="00F0633A">
        <w:rPr>
          <w:b/>
          <w:bCs/>
          <w:lang w:val="fr-CH"/>
        </w:rPr>
        <w:t xml:space="preserve"> (</w:t>
      </w:r>
      <w:r>
        <w:rPr>
          <w:b/>
          <w:bCs/>
          <w:lang w:val="fr-CH"/>
        </w:rPr>
        <w:t>indicatif de pays</w:t>
      </w:r>
      <w:r w:rsidRPr="00F0633A">
        <w:rPr>
          <w:b/>
          <w:bCs/>
          <w:lang w:val="fr-CH"/>
        </w:rPr>
        <w:t xml:space="preserve"> +357)</w:t>
      </w:r>
    </w:p>
    <w:p w14:paraId="24BDB655" w14:textId="77777777" w:rsidR="00766E28" w:rsidRDefault="00766E28" w:rsidP="00766E28">
      <w:pPr>
        <w:spacing w:before="0"/>
        <w:rPr>
          <w:lang w:val="fr-CH"/>
        </w:rPr>
      </w:pPr>
      <w:r w:rsidRPr="00F0633A">
        <w:rPr>
          <w:lang w:val="fr-CH"/>
        </w:rPr>
        <w:t xml:space="preserve">Communication </w:t>
      </w:r>
      <w:r>
        <w:rPr>
          <w:lang w:val="fr-CH"/>
        </w:rPr>
        <w:t>du</w:t>
      </w:r>
      <w:r w:rsidRPr="00F0633A">
        <w:rPr>
          <w:lang w:val="fr-CH"/>
        </w:rPr>
        <w:t xml:space="preserve"> 7.VI.2021:</w:t>
      </w:r>
    </w:p>
    <w:p w14:paraId="1D089566" w14:textId="77777777" w:rsidR="00766E28" w:rsidRDefault="00766E28" w:rsidP="00766E28">
      <w:pPr>
        <w:rPr>
          <w:lang w:val="fr-CH"/>
        </w:rPr>
      </w:pPr>
      <w:r>
        <w:rPr>
          <w:lang w:val="fr-CH"/>
        </w:rPr>
        <w:t>L'</w:t>
      </w:r>
      <w:r w:rsidRPr="003C4592">
        <w:rPr>
          <w:i/>
          <w:iCs/>
          <w:lang w:val="fr-CH"/>
        </w:rPr>
        <w:t>Office of the</w:t>
      </w:r>
      <w:r w:rsidRPr="003C4592">
        <w:rPr>
          <w:lang w:val="fr-CH"/>
        </w:rPr>
        <w:t xml:space="preserve"> </w:t>
      </w:r>
      <w:r w:rsidRPr="003C4592">
        <w:rPr>
          <w:i/>
          <w:iCs/>
          <w:lang w:val="fr-CH"/>
        </w:rPr>
        <w:t>Commissioner of Electronic Communications and Postal Regulation</w:t>
      </w:r>
      <w:r w:rsidRPr="003C4592">
        <w:rPr>
          <w:lang w:val="fr-CH"/>
        </w:rPr>
        <w:t xml:space="preserve"> (OCECPR), Nicosi</w:t>
      </w:r>
      <w:r>
        <w:rPr>
          <w:lang w:val="fr-CH"/>
        </w:rPr>
        <w:t>e</w:t>
      </w:r>
      <w:r w:rsidRPr="003C4592">
        <w:rPr>
          <w:lang w:val="fr-CH"/>
        </w:rPr>
        <w:t xml:space="preserve">, annonce le </w:t>
      </w:r>
      <w:r>
        <w:rPr>
          <w:lang w:val="fr-CH"/>
        </w:rPr>
        <w:t xml:space="preserve">tout </w:t>
      </w:r>
      <w:r w:rsidRPr="003C4592">
        <w:rPr>
          <w:lang w:val="fr-CH"/>
        </w:rPr>
        <w:t>dernier plan national de numérota</w:t>
      </w:r>
      <w:r>
        <w:rPr>
          <w:lang w:val="fr-CH"/>
        </w:rPr>
        <w:t>ge de Chypre</w:t>
      </w:r>
      <w:r w:rsidRPr="003C4592">
        <w:rPr>
          <w:lang w:val="fr-CH"/>
        </w:rPr>
        <w:t>, présenté selon le format de la Recommandation UIT</w:t>
      </w:r>
      <w:r>
        <w:rPr>
          <w:lang w:val="fr-CH"/>
        </w:rPr>
        <w:noBreakHyphen/>
      </w:r>
      <w:r w:rsidRPr="003C4592">
        <w:rPr>
          <w:lang w:val="fr-CH"/>
        </w:rPr>
        <w:t>T</w:t>
      </w:r>
      <w:r>
        <w:rPr>
          <w:lang w:val="fr-CH"/>
        </w:rPr>
        <w:t> </w:t>
      </w:r>
      <w:r w:rsidRPr="003C4592">
        <w:rPr>
          <w:lang w:val="fr-CH"/>
        </w:rPr>
        <w:t>E.129:</w:t>
      </w:r>
    </w:p>
    <w:p w14:paraId="6D583E92" w14:textId="77777777" w:rsidR="00766E28" w:rsidRDefault="00766E28" w:rsidP="00766E28">
      <w:pPr>
        <w:spacing w:after="240"/>
        <w:jc w:val="center"/>
        <w:rPr>
          <w:lang w:val="fr-CH"/>
        </w:rPr>
      </w:pPr>
      <w:r>
        <w:rPr>
          <w:lang w:val="fr-CH"/>
        </w:rPr>
        <w:t>P</w:t>
      </w:r>
      <w:r w:rsidRPr="00F0633A">
        <w:rPr>
          <w:lang w:val="fr-CH"/>
        </w:rPr>
        <w:t xml:space="preserve">lan national de numérotage de la </w:t>
      </w:r>
      <w:r>
        <w:rPr>
          <w:lang w:val="fr-CH"/>
        </w:rPr>
        <w:t>République de Chypre</w:t>
      </w:r>
      <w:r w:rsidRPr="00F0633A">
        <w:rPr>
          <w:lang w:val="fr-CH"/>
        </w:rPr>
        <w:t xml:space="preserve"> (indicatif de pays +3</w:t>
      </w:r>
      <w:r>
        <w:rPr>
          <w:lang w:val="fr-CH"/>
        </w:rPr>
        <w:t>57</w:t>
      </w:r>
      <w:r w:rsidRPr="00F0633A">
        <w:rPr>
          <w:lang w:val="fr-CH"/>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701"/>
        <w:gridCol w:w="2495"/>
        <w:gridCol w:w="1190"/>
        <w:gridCol w:w="3544"/>
      </w:tblGrid>
      <w:tr w:rsidR="00766E28" w:rsidRPr="00F0633A" w14:paraId="39C09637" w14:textId="77777777" w:rsidTr="00FC50F5">
        <w:trPr>
          <w:cantSplit/>
          <w:tblHead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D65630B" w14:textId="77777777" w:rsidR="00766E28" w:rsidRPr="00F0633A" w:rsidRDefault="00766E28" w:rsidP="00FC50F5">
            <w:pPr>
              <w:rPr>
                <w:i/>
                <w:iCs/>
              </w:rPr>
            </w:pPr>
            <w:r w:rsidRPr="00F0633A">
              <w:rPr>
                <w:i/>
                <w:iCs/>
                <w:lang w:val="el-GR"/>
              </w:rPr>
              <w:t>P</w:t>
            </w:r>
            <w:r w:rsidRPr="00F0633A">
              <w:rPr>
                <w:i/>
                <w:iCs/>
              </w:rPr>
              <w:t>r</w:t>
            </w:r>
            <w:r>
              <w:rPr>
                <w:i/>
                <w:iCs/>
              </w:rPr>
              <w:t>é</w:t>
            </w:r>
            <w:r w:rsidRPr="00F0633A">
              <w:rPr>
                <w:i/>
                <w:iCs/>
              </w:rPr>
              <w:t>fix</w:t>
            </w:r>
            <w:r>
              <w:rPr>
                <w:i/>
                <w:iCs/>
              </w:rPr>
              <w: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58E83" w14:textId="77777777" w:rsidR="00766E28" w:rsidRPr="00F0633A" w:rsidRDefault="00766E28" w:rsidP="00FC50F5">
            <w:pPr>
              <w:rPr>
                <w:i/>
                <w:iCs/>
              </w:rPr>
            </w:pPr>
            <w:r>
              <w:rPr>
                <w:i/>
                <w:iCs/>
              </w:rPr>
              <w:t>Série de numéros</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3589189F" w14:textId="77777777" w:rsidR="00766E28" w:rsidRPr="00F0633A" w:rsidRDefault="00766E28" w:rsidP="00FC50F5">
            <w:pPr>
              <w:jc w:val="center"/>
              <w:rPr>
                <w:i/>
                <w:iCs/>
              </w:rPr>
            </w:pPr>
            <w:r w:rsidRPr="00F0633A">
              <w:rPr>
                <w:i/>
                <w:iCs/>
              </w:rPr>
              <w:t>U</w:t>
            </w:r>
            <w:r>
              <w:rPr>
                <w:i/>
                <w:iCs/>
              </w:rPr>
              <w:t>tilisation</w:t>
            </w:r>
            <w:r w:rsidRPr="00F0633A">
              <w:rPr>
                <w:i/>
                <w:iCs/>
              </w:rPr>
              <w:t>/Service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7826E37" w14:textId="77777777" w:rsidR="00766E28" w:rsidRPr="00F0633A" w:rsidRDefault="00766E28" w:rsidP="00FC50F5">
            <w:pPr>
              <w:jc w:val="center"/>
              <w:rPr>
                <w:i/>
                <w:iCs/>
              </w:rPr>
            </w:pPr>
            <w:r>
              <w:rPr>
                <w:i/>
                <w:iCs/>
              </w:rPr>
              <w:t>Nombre de chiffres</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1CB27BF" w14:textId="77777777" w:rsidR="00766E28" w:rsidRPr="00F0633A" w:rsidRDefault="00766E28" w:rsidP="00FC50F5">
            <w:pPr>
              <w:jc w:val="center"/>
              <w:rPr>
                <w:i/>
                <w:iCs/>
              </w:rPr>
            </w:pPr>
            <w:r w:rsidRPr="00F0633A">
              <w:rPr>
                <w:i/>
                <w:iCs/>
              </w:rPr>
              <w:t>Format</w:t>
            </w:r>
            <w:r>
              <w:rPr>
                <w:i/>
                <w:iCs/>
              </w:rPr>
              <w:t xml:space="preserve"> des numéros</w:t>
            </w:r>
          </w:p>
        </w:tc>
      </w:tr>
      <w:tr w:rsidR="00766E28" w:rsidRPr="00F0633A" w14:paraId="7A7E4D52"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C4F8EED" w14:textId="77777777" w:rsidR="00766E28" w:rsidRPr="00F0633A" w:rsidRDefault="00766E28" w:rsidP="00FC50F5">
            <w:r w:rsidRPr="00F0633A">
              <w:t>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AF6DD" w14:textId="77777777" w:rsidR="00766E28" w:rsidRPr="00F0633A" w:rsidRDefault="00766E28" w:rsidP="00FC50F5"/>
        </w:tc>
        <w:tc>
          <w:tcPr>
            <w:tcW w:w="2495" w:type="dxa"/>
            <w:tcBorders>
              <w:top w:val="single" w:sz="4" w:space="0" w:color="auto"/>
              <w:left w:val="single" w:sz="4" w:space="0" w:color="auto"/>
              <w:bottom w:val="single" w:sz="4" w:space="0" w:color="auto"/>
              <w:right w:val="single" w:sz="4" w:space="0" w:color="auto"/>
            </w:tcBorders>
            <w:shd w:val="clear" w:color="auto" w:fill="auto"/>
          </w:tcPr>
          <w:p w14:paraId="224D2AD1" w14:textId="77777777" w:rsidR="00766E28" w:rsidRPr="00F0633A" w:rsidRDefault="00766E28" w:rsidP="00FC50F5">
            <w:pPr>
              <w:jc w:val="left"/>
            </w:pPr>
            <w:r>
              <w:t>Préfixe i</w:t>
            </w:r>
            <w:r w:rsidRPr="00F0633A">
              <w:t xml:space="preserve">nternational </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570660E" w14:textId="77777777" w:rsidR="00766E28" w:rsidRPr="00F0633A" w:rsidRDefault="00766E28" w:rsidP="00FC50F5">
            <w:pPr>
              <w:jc w:val="left"/>
            </w:pP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407CE33" w14:textId="77777777" w:rsidR="00766E28" w:rsidRPr="00F0633A" w:rsidRDefault="00766E28" w:rsidP="00FC50F5">
            <w:pPr>
              <w:jc w:val="left"/>
            </w:pPr>
          </w:p>
        </w:tc>
      </w:tr>
      <w:tr w:rsidR="00766E28" w:rsidRPr="00D42563" w14:paraId="29BA41E3" w14:textId="77777777" w:rsidTr="00FC50F5">
        <w:trPr>
          <w:cantSplit/>
        </w:trPr>
        <w:tc>
          <w:tcPr>
            <w:tcW w:w="846" w:type="dxa"/>
            <w:vMerge w:val="restart"/>
            <w:tcBorders>
              <w:top w:val="single" w:sz="4" w:space="0" w:color="auto"/>
              <w:left w:val="single" w:sz="4" w:space="0" w:color="auto"/>
              <w:right w:val="single" w:sz="4" w:space="0" w:color="auto"/>
            </w:tcBorders>
            <w:shd w:val="clear" w:color="auto" w:fill="auto"/>
          </w:tcPr>
          <w:p w14:paraId="5A6937FA" w14:textId="77777777" w:rsidR="00766E28" w:rsidRPr="00F0633A" w:rsidRDefault="00766E28" w:rsidP="00FC50F5"/>
        </w:tc>
        <w:tc>
          <w:tcPr>
            <w:tcW w:w="1701" w:type="dxa"/>
            <w:vMerge w:val="restart"/>
            <w:tcBorders>
              <w:top w:val="single" w:sz="4" w:space="0" w:color="auto"/>
              <w:left w:val="single" w:sz="4" w:space="0" w:color="auto"/>
              <w:right w:val="single" w:sz="4" w:space="0" w:color="auto"/>
            </w:tcBorders>
            <w:shd w:val="clear" w:color="auto" w:fill="auto"/>
          </w:tcPr>
          <w:p w14:paraId="11954EF6" w14:textId="77777777" w:rsidR="00766E28" w:rsidRPr="00F0633A" w:rsidRDefault="00766E28" w:rsidP="00FC50F5">
            <w:r w:rsidRPr="00F0633A">
              <w:t>1</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802DE61" w14:textId="77777777" w:rsidR="00766E28" w:rsidRPr="003C4592" w:rsidRDefault="00766E28" w:rsidP="00FC50F5">
            <w:pPr>
              <w:jc w:val="left"/>
              <w:rPr>
                <w:lang w:val="fr-FR"/>
              </w:rPr>
            </w:pPr>
            <w:r w:rsidRPr="003C4592">
              <w:rPr>
                <w:lang w:val="fr-FR"/>
              </w:rPr>
              <w:t xml:space="preserve">Numéros courts (services d'urgence, services </w:t>
            </w:r>
            <w:r>
              <w:rPr>
                <w:lang w:val="fr-FR"/>
              </w:rPr>
              <w:t>d'</w:t>
            </w:r>
            <w:r w:rsidRPr="003C4592">
              <w:rPr>
                <w:lang w:val="fr-FR"/>
              </w:rPr>
              <w:t>information)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119ECC2" w14:textId="77777777" w:rsidR="00766E28" w:rsidRPr="00F0633A" w:rsidRDefault="00766E28" w:rsidP="00FC50F5">
            <w:pPr>
              <w:jc w:val="left"/>
            </w:pPr>
            <w:r w:rsidRPr="00F0633A">
              <w:t>3, 4, 5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9C86D3" w14:textId="77777777" w:rsidR="00766E28" w:rsidRPr="00F0633A" w:rsidRDefault="00766E28" w:rsidP="00FC50F5">
            <w:pPr>
              <w:tabs>
                <w:tab w:val="clear" w:pos="567"/>
                <w:tab w:val="left" w:pos="597"/>
              </w:tabs>
              <w:jc w:val="left"/>
            </w:pPr>
            <w:r w:rsidRPr="00F0633A">
              <w:t>1ΖΧ</w:t>
            </w:r>
            <w:r>
              <w:tab/>
            </w:r>
            <w:r w:rsidRPr="00F0633A">
              <w:t>(Ζ=1,2,3,5,9)</w:t>
            </w:r>
          </w:p>
          <w:p w14:paraId="51ED16E8" w14:textId="77777777" w:rsidR="00766E28" w:rsidRPr="00F0633A" w:rsidRDefault="00766E28" w:rsidP="00FC50F5">
            <w:pPr>
              <w:tabs>
                <w:tab w:val="clear" w:pos="567"/>
                <w:tab w:val="left" w:pos="597"/>
              </w:tabs>
              <w:jc w:val="left"/>
            </w:pPr>
            <w:r w:rsidRPr="00F0633A">
              <w:t>1ΖΧΧ</w:t>
            </w:r>
            <w:r>
              <w:tab/>
            </w:r>
            <w:r w:rsidRPr="00F0633A">
              <w:t>(Ζ=0,4,6,8)</w:t>
            </w:r>
          </w:p>
          <w:p w14:paraId="0F949C59" w14:textId="77777777" w:rsidR="00766E28" w:rsidRPr="00F0633A" w:rsidRDefault="00766E28" w:rsidP="00FC50F5">
            <w:pPr>
              <w:tabs>
                <w:tab w:val="clear" w:pos="567"/>
                <w:tab w:val="left" w:pos="597"/>
              </w:tabs>
              <w:jc w:val="left"/>
            </w:pPr>
            <w:r w:rsidRPr="00F0633A">
              <w:t>1ΖΧΧΧ</w:t>
            </w:r>
            <w:r>
              <w:tab/>
            </w:r>
            <w:r w:rsidRPr="00F0633A">
              <w:t>(Ζ=7)</w:t>
            </w:r>
          </w:p>
          <w:p w14:paraId="533EC28B" w14:textId="77777777" w:rsidR="00766E28" w:rsidRPr="003C4592" w:rsidRDefault="00766E28" w:rsidP="00FC50F5">
            <w:pPr>
              <w:jc w:val="left"/>
              <w:rPr>
                <w:lang w:val="fr-FR"/>
              </w:rPr>
            </w:pPr>
            <w:r w:rsidRPr="003C4592">
              <w:rPr>
                <w:lang w:val="fr-FR"/>
              </w:rPr>
              <w:t xml:space="preserve">où </w:t>
            </w:r>
            <w:r w:rsidRPr="00F0633A">
              <w:rPr>
                <w:lang w:val="el-GR"/>
              </w:rPr>
              <w:t>Χ</w:t>
            </w:r>
            <w:r w:rsidRPr="003C4592">
              <w:rPr>
                <w:lang w:val="fr-FR"/>
              </w:rPr>
              <w:t xml:space="preserve"> = 0-9 </w:t>
            </w:r>
            <w:r w:rsidRPr="003C4592">
              <w:rPr>
                <w:lang w:val="fr-FR"/>
              </w:rPr>
              <w:br/>
            </w:r>
            <w:r>
              <w:rPr>
                <w:lang w:val="fr-FR"/>
              </w:rPr>
              <w:t xml:space="preserve">à l'exception des </w:t>
            </w:r>
            <w:r w:rsidRPr="003C4592">
              <w:rPr>
                <w:lang w:val="fr-FR"/>
              </w:rPr>
              <w:t xml:space="preserve">séries 116 </w:t>
            </w:r>
            <w:r>
              <w:rPr>
                <w:lang w:val="fr-FR"/>
              </w:rPr>
              <w:t>et</w:t>
            </w:r>
            <w:r w:rsidRPr="003C4592">
              <w:rPr>
                <w:lang w:val="fr-FR"/>
              </w:rPr>
              <w:t xml:space="preserve"> 118 </w:t>
            </w:r>
          </w:p>
        </w:tc>
      </w:tr>
      <w:tr w:rsidR="00766E28" w:rsidRPr="00D42563" w14:paraId="25895D3E" w14:textId="77777777" w:rsidTr="00FC50F5">
        <w:trPr>
          <w:cantSplit/>
        </w:trPr>
        <w:tc>
          <w:tcPr>
            <w:tcW w:w="846" w:type="dxa"/>
            <w:vMerge/>
            <w:tcBorders>
              <w:left w:val="single" w:sz="4" w:space="0" w:color="auto"/>
              <w:right w:val="single" w:sz="4" w:space="0" w:color="auto"/>
            </w:tcBorders>
            <w:shd w:val="clear" w:color="auto" w:fill="auto"/>
          </w:tcPr>
          <w:p w14:paraId="697E70D0" w14:textId="77777777" w:rsidR="00766E28" w:rsidRPr="003C4592" w:rsidRDefault="00766E28" w:rsidP="00FC50F5">
            <w:pPr>
              <w:rPr>
                <w:lang w:val="fr-FR"/>
              </w:rPr>
            </w:pPr>
          </w:p>
        </w:tc>
        <w:tc>
          <w:tcPr>
            <w:tcW w:w="1701" w:type="dxa"/>
            <w:vMerge/>
            <w:tcBorders>
              <w:left w:val="single" w:sz="4" w:space="0" w:color="auto"/>
              <w:right w:val="single" w:sz="4" w:space="0" w:color="auto"/>
            </w:tcBorders>
            <w:shd w:val="clear" w:color="auto" w:fill="auto"/>
          </w:tcPr>
          <w:p w14:paraId="32BAC31D" w14:textId="77777777" w:rsidR="00766E28" w:rsidRPr="003C4592" w:rsidRDefault="00766E28" w:rsidP="00FC50F5">
            <w:pPr>
              <w:rPr>
                <w:lang w:val="fr-FR"/>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41DC0A6C" w14:textId="77777777" w:rsidR="00766E28" w:rsidRPr="00243130" w:rsidRDefault="00766E28" w:rsidP="00FC50F5">
            <w:pPr>
              <w:jc w:val="left"/>
              <w:rPr>
                <w:lang w:val="fr-FR"/>
              </w:rPr>
            </w:pPr>
            <w:r w:rsidRPr="00243130">
              <w:rPr>
                <w:lang w:val="fr-FR"/>
              </w:rPr>
              <w:t>Codes de présélection de</w:t>
            </w:r>
            <w:r>
              <w:rPr>
                <w:lang w:val="fr-FR"/>
              </w:rPr>
              <w:t xml:space="preserve"> </w:t>
            </w:r>
            <w:r w:rsidRPr="00243130">
              <w:rPr>
                <w:lang w:val="fr-FR"/>
              </w:rPr>
              <w:t>l'exploitant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188B7BD" w14:textId="77777777" w:rsidR="00766E28" w:rsidRPr="00F0633A" w:rsidRDefault="00766E28" w:rsidP="00FC50F5">
            <w:pPr>
              <w:jc w:val="left"/>
            </w:pPr>
            <w:r w:rsidRPr="00F0633A">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4FD93B7" w14:textId="77777777" w:rsidR="00766E28" w:rsidRPr="00243130" w:rsidRDefault="00766E28" w:rsidP="00FC50F5">
            <w:pPr>
              <w:jc w:val="left"/>
              <w:rPr>
                <w:lang w:val="fr-FR"/>
              </w:rPr>
            </w:pPr>
            <w:r w:rsidRPr="00243130">
              <w:rPr>
                <w:lang w:val="fr-FR"/>
              </w:rPr>
              <w:t>10</w:t>
            </w:r>
            <w:r w:rsidRPr="00F0633A">
              <w:t>ΧΧ</w:t>
            </w:r>
            <w:r w:rsidRPr="00243130">
              <w:rPr>
                <w:lang w:val="fr-FR"/>
              </w:rPr>
              <w:t xml:space="preserve"> (</w:t>
            </w:r>
            <w:r w:rsidRPr="00F0633A">
              <w:t>ΧΧ</w:t>
            </w:r>
            <w:r w:rsidRPr="00243130">
              <w:rPr>
                <w:lang w:val="fr-FR"/>
              </w:rPr>
              <w:t xml:space="preserve">=00 à 49) </w:t>
            </w:r>
            <w:r w:rsidRPr="00243130">
              <w:rPr>
                <w:lang w:val="fr-FR"/>
              </w:rPr>
              <w:br/>
              <w:t>pour la sélection de</w:t>
            </w:r>
            <w:r>
              <w:rPr>
                <w:lang w:val="fr-FR"/>
              </w:rPr>
              <w:t xml:space="preserve"> </w:t>
            </w:r>
            <w:r w:rsidRPr="00243130">
              <w:rPr>
                <w:lang w:val="fr-FR"/>
              </w:rPr>
              <w:t xml:space="preserve">l'exploitant </w:t>
            </w:r>
            <w:r>
              <w:rPr>
                <w:lang w:val="fr-FR"/>
              </w:rPr>
              <w:t xml:space="preserve">et </w:t>
            </w:r>
          </w:p>
          <w:p w14:paraId="6F18CD50" w14:textId="77777777" w:rsidR="00766E28" w:rsidRPr="00243130" w:rsidRDefault="00766E28" w:rsidP="00FC50F5">
            <w:pPr>
              <w:jc w:val="left"/>
              <w:rPr>
                <w:lang w:val="fr-FR"/>
              </w:rPr>
            </w:pPr>
            <w:r w:rsidRPr="00243130">
              <w:rPr>
                <w:lang w:val="fr-FR"/>
              </w:rPr>
              <w:t>10</w:t>
            </w:r>
            <w:r w:rsidRPr="00F0633A">
              <w:t>ΥΥ</w:t>
            </w:r>
            <w:r w:rsidRPr="00243130">
              <w:rPr>
                <w:lang w:val="fr-FR"/>
              </w:rPr>
              <w:t xml:space="preserve"> (</w:t>
            </w:r>
            <w:r w:rsidRPr="00F0633A">
              <w:t>ΥΥ</w:t>
            </w:r>
            <w:r w:rsidRPr="00243130">
              <w:rPr>
                <w:lang w:val="fr-FR"/>
              </w:rPr>
              <w:t xml:space="preserve">=50 à 99) </w:t>
            </w:r>
            <w:r w:rsidRPr="00243130">
              <w:rPr>
                <w:lang w:val="fr-FR"/>
              </w:rPr>
              <w:br/>
              <w:t xml:space="preserve">pour la </w:t>
            </w:r>
            <w:r>
              <w:rPr>
                <w:lang w:val="fr-FR"/>
              </w:rPr>
              <w:t>pré</w:t>
            </w:r>
            <w:r w:rsidRPr="00243130">
              <w:rPr>
                <w:lang w:val="fr-FR"/>
              </w:rPr>
              <w:t>sélection de</w:t>
            </w:r>
            <w:r>
              <w:rPr>
                <w:lang w:val="fr-FR"/>
              </w:rPr>
              <w:t xml:space="preserve"> </w:t>
            </w:r>
            <w:r w:rsidRPr="00243130">
              <w:rPr>
                <w:lang w:val="fr-FR"/>
              </w:rPr>
              <w:t>l'exploitant</w:t>
            </w:r>
          </w:p>
        </w:tc>
      </w:tr>
      <w:tr w:rsidR="00766E28" w:rsidRPr="00D42563" w14:paraId="4944CE18" w14:textId="77777777" w:rsidTr="00FC50F5">
        <w:trPr>
          <w:cantSplit/>
        </w:trPr>
        <w:tc>
          <w:tcPr>
            <w:tcW w:w="846" w:type="dxa"/>
            <w:vMerge/>
            <w:tcBorders>
              <w:left w:val="single" w:sz="4" w:space="0" w:color="auto"/>
              <w:right w:val="single" w:sz="4" w:space="0" w:color="auto"/>
            </w:tcBorders>
            <w:shd w:val="clear" w:color="auto" w:fill="auto"/>
          </w:tcPr>
          <w:p w14:paraId="21CACBA6" w14:textId="77777777" w:rsidR="00766E28" w:rsidRPr="00243130" w:rsidRDefault="00766E28" w:rsidP="00FC50F5">
            <w:pPr>
              <w:rPr>
                <w:lang w:val="fr-FR"/>
              </w:rPr>
            </w:pPr>
          </w:p>
        </w:tc>
        <w:tc>
          <w:tcPr>
            <w:tcW w:w="1701" w:type="dxa"/>
            <w:vMerge/>
            <w:tcBorders>
              <w:left w:val="single" w:sz="4" w:space="0" w:color="auto"/>
              <w:right w:val="single" w:sz="4" w:space="0" w:color="auto"/>
            </w:tcBorders>
            <w:shd w:val="clear" w:color="auto" w:fill="auto"/>
          </w:tcPr>
          <w:p w14:paraId="7BF354A6" w14:textId="77777777" w:rsidR="00766E28" w:rsidRPr="00243130" w:rsidRDefault="00766E28" w:rsidP="00FC50F5">
            <w:pPr>
              <w:rPr>
                <w:lang w:val="fr-FR"/>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41037118" w14:textId="77777777" w:rsidR="00766E28" w:rsidRPr="00F0633A" w:rsidRDefault="00766E28" w:rsidP="00FC50F5">
            <w:pPr>
              <w:jc w:val="left"/>
            </w:pPr>
            <w:r w:rsidRPr="00F0633A">
              <w:t>Services</w:t>
            </w:r>
            <w:r>
              <w:t xml:space="preserve"> commerciaux</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C168B3F" w14:textId="77777777" w:rsidR="00766E28" w:rsidRPr="00F0633A" w:rsidRDefault="00766E28" w:rsidP="00FC50F5">
            <w:pPr>
              <w:jc w:val="left"/>
            </w:pPr>
            <w:r w:rsidRPr="00F0633A">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7E8CE72" w14:textId="77777777" w:rsidR="00766E28" w:rsidRPr="00243130" w:rsidRDefault="00766E28" w:rsidP="00FC50F5">
            <w:pPr>
              <w:jc w:val="left"/>
              <w:rPr>
                <w:lang w:val="fr-FR"/>
              </w:rPr>
            </w:pPr>
            <w:r w:rsidRPr="00243130">
              <w:rPr>
                <w:lang w:val="fr-FR"/>
              </w:rPr>
              <w:t xml:space="preserve">1YXX </w:t>
            </w:r>
            <w:r w:rsidRPr="00243130">
              <w:rPr>
                <w:lang w:val="fr-FR"/>
              </w:rPr>
              <w:br/>
              <w:t xml:space="preserve">où Y=6 ou 8 </w:t>
            </w:r>
            <w:r>
              <w:rPr>
                <w:lang w:val="fr-FR"/>
              </w:rPr>
              <w:t xml:space="preserve">et </w:t>
            </w:r>
            <w:r w:rsidRPr="00243130">
              <w:rPr>
                <w:lang w:val="fr-FR"/>
              </w:rPr>
              <w:t xml:space="preserve">X=0 </w:t>
            </w:r>
            <w:r>
              <w:rPr>
                <w:lang w:val="fr-FR"/>
              </w:rPr>
              <w:t xml:space="preserve">à </w:t>
            </w:r>
            <w:r w:rsidRPr="00243130">
              <w:rPr>
                <w:lang w:val="fr-FR"/>
              </w:rPr>
              <w:t>9</w:t>
            </w:r>
          </w:p>
        </w:tc>
      </w:tr>
      <w:tr w:rsidR="00766E28" w:rsidRPr="00D42563" w14:paraId="3970FE06" w14:textId="77777777" w:rsidTr="00FC50F5">
        <w:trPr>
          <w:cantSplit/>
        </w:trPr>
        <w:tc>
          <w:tcPr>
            <w:tcW w:w="846" w:type="dxa"/>
            <w:vMerge/>
            <w:tcBorders>
              <w:left w:val="single" w:sz="4" w:space="0" w:color="auto"/>
              <w:right w:val="single" w:sz="4" w:space="0" w:color="auto"/>
            </w:tcBorders>
            <w:shd w:val="clear" w:color="auto" w:fill="auto"/>
          </w:tcPr>
          <w:p w14:paraId="6FA35106" w14:textId="77777777" w:rsidR="00766E28" w:rsidRPr="00243130" w:rsidRDefault="00766E28" w:rsidP="00FC50F5">
            <w:pPr>
              <w:rPr>
                <w:lang w:val="fr-FR"/>
              </w:rPr>
            </w:pPr>
          </w:p>
        </w:tc>
        <w:tc>
          <w:tcPr>
            <w:tcW w:w="1701" w:type="dxa"/>
            <w:vMerge/>
            <w:tcBorders>
              <w:left w:val="single" w:sz="4" w:space="0" w:color="auto"/>
              <w:right w:val="single" w:sz="4" w:space="0" w:color="auto"/>
            </w:tcBorders>
            <w:shd w:val="clear" w:color="auto" w:fill="auto"/>
          </w:tcPr>
          <w:p w14:paraId="67683901" w14:textId="77777777" w:rsidR="00766E28" w:rsidRPr="00243130" w:rsidRDefault="00766E28" w:rsidP="00FC50F5">
            <w:pPr>
              <w:rPr>
                <w:lang w:val="fr-FR"/>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45FD5E0" w14:textId="77777777" w:rsidR="00766E28" w:rsidRPr="00243130" w:rsidRDefault="00766E28" w:rsidP="00FC50F5">
            <w:pPr>
              <w:jc w:val="left"/>
              <w:rPr>
                <w:lang w:val="fr-FR"/>
              </w:rPr>
            </w:pPr>
            <w:r w:rsidRPr="00243130">
              <w:rPr>
                <w:lang w:val="fr-FR"/>
              </w:rPr>
              <w:t xml:space="preserve">Numéros </w:t>
            </w:r>
            <w:r>
              <w:rPr>
                <w:lang w:val="fr-FR"/>
              </w:rPr>
              <w:t xml:space="preserve">pour les </w:t>
            </w:r>
            <w:r w:rsidRPr="00243130">
              <w:rPr>
                <w:lang w:val="fr-FR"/>
              </w:rPr>
              <w:t>SMS/MMS (</w:t>
            </w:r>
            <w:r>
              <w:rPr>
                <w:lang w:val="fr-FR"/>
              </w:rPr>
              <w:t>p</w:t>
            </w:r>
            <w:r w:rsidRPr="00243130">
              <w:rPr>
                <w:lang w:val="fr-FR"/>
              </w:rPr>
              <w:t>our les catégories détaillées de SMS, voir le tableau B)</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B9CA52E" w14:textId="77777777" w:rsidR="00766E28" w:rsidRPr="00F0633A" w:rsidRDefault="00766E28" w:rsidP="00FC50F5">
            <w:pPr>
              <w:jc w:val="left"/>
            </w:pPr>
            <w:r w:rsidRPr="00F0633A">
              <w:t>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3798F09" w14:textId="77777777" w:rsidR="00766E28" w:rsidRPr="00243130" w:rsidRDefault="00766E28" w:rsidP="00FC50F5">
            <w:pPr>
              <w:jc w:val="left"/>
              <w:rPr>
                <w:lang w:val="fr-FR"/>
              </w:rPr>
            </w:pPr>
            <w:r w:rsidRPr="00243130">
              <w:rPr>
                <w:lang w:val="fr-FR"/>
              </w:rPr>
              <w:t xml:space="preserve">YXXX </w:t>
            </w:r>
            <w:r w:rsidRPr="00243130">
              <w:rPr>
                <w:lang w:val="fr-FR"/>
              </w:rPr>
              <w:br/>
              <w:t xml:space="preserve">où Y=0 à 9 </w:t>
            </w:r>
            <w:r>
              <w:rPr>
                <w:lang w:val="fr-FR"/>
              </w:rPr>
              <w:t xml:space="preserve">et </w:t>
            </w:r>
            <w:r w:rsidRPr="00243130">
              <w:rPr>
                <w:lang w:val="fr-FR"/>
              </w:rPr>
              <w:t xml:space="preserve">X=0 </w:t>
            </w:r>
            <w:r>
              <w:rPr>
                <w:lang w:val="fr-FR"/>
              </w:rPr>
              <w:t xml:space="preserve">à </w:t>
            </w:r>
            <w:r w:rsidRPr="00243130">
              <w:rPr>
                <w:lang w:val="fr-FR"/>
              </w:rPr>
              <w:t>9</w:t>
            </w:r>
          </w:p>
        </w:tc>
      </w:tr>
      <w:tr w:rsidR="00766E28" w:rsidRPr="00D42563" w14:paraId="094B583D" w14:textId="77777777" w:rsidTr="00FC50F5">
        <w:trPr>
          <w:cantSplit/>
        </w:trPr>
        <w:tc>
          <w:tcPr>
            <w:tcW w:w="846" w:type="dxa"/>
            <w:vMerge/>
            <w:tcBorders>
              <w:left w:val="single" w:sz="4" w:space="0" w:color="auto"/>
              <w:right w:val="single" w:sz="4" w:space="0" w:color="auto"/>
            </w:tcBorders>
            <w:shd w:val="clear" w:color="auto" w:fill="auto"/>
          </w:tcPr>
          <w:p w14:paraId="3ECDF709" w14:textId="77777777" w:rsidR="00766E28" w:rsidRPr="00243130" w:rsidRDefault="00766E28" w:rsidP="00FC50F5">
            <w:pPr>
              <w:rPr>
                <w:lang w:val="fr-FR"/>
              </w:rPr>
            </w:pPr>
          </w:p>
        </w:tc>
        <w:tc>
          <w:tcPr>
            <w:tcW w:w="1701" w:type="dxa"/>
            <w:vMerge/>
            <w:tcBorders>
              <w:left w:val="single" w:sz="4" w:space="0" w:color="auto"/>
              <w:right w:val="single" w:sz="4" w:space="0" w:color="auto"/>
            </w:tcBorders>
            <w:shd w:val="clear" w:color="auto" w:fill="auto"/>
          </w:tcPr>
          <w:p w14:paraId="7E8AD95A" w14:textId="77777777" w:rsidR="00766E28" w:rsidRPr="00243130" w:rsidRDefault="00766E28" w:rsidP="00FC50F5">
            <w:pPr>
              <w:rPr>
                <w:lang w:val="fr-FR"/>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FC13DAB" w14:textId="77777777" w:rsidR="00766E28" w:rsidRPr="00E83EA8" w:rsidRDefault="00766E28" w:rsidP="00FC50F5">
            <w:pPr>
              <w:jc w:val="left"/>
              <w:rPr>
                <w:lang w:val="fr-FR"/>
              </w:rPr>
            </w:pPr>
            <w:r w:rsidRPr="00E83EA8">
              <w:rPr>
                <w:lang w:val="fr-FR"/>
              </w:rPr>
              <w:t>Préfixes pour le routage d</w:t>
            </w:r>
            <w:r>
              <w:rPr>
                <w:lang w:val="fr-FR"/>
              </w:rPr>
              <w:t xml:space="preserve">es </w:t>
            </w:r>
            <w:r w:rsidRPr="00E83EA8">
              <w:rPr>
                <w:lang w:val="fr-FR"/>
              </w:rPr>
              <w:t>appel</w:t>
            </w:r>
            <w:r>
              <w:rPr>
                <w:lang w:val="fr-FR"/>
              </w:rPr>
              <w:t>s</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3679939" w14:textId="77777777" w:rsidR="00766E28" w:rsidRPr="00F0633A" w:rsidRDefault="00766E28" w:rsidP="00FC50F5">
            <w:pPr>
              <w:jc w:val="left"/>
            </w:pPr>
            <w:r w:rsidRPr="00F0633A">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86DD9DA" w14:textId="77777777" w:rsidR="00766E28" w:rsidRPr="00243130" w:rsidRDefault="00766E28" w:rsidP="00FC50F5">
            <w:pPr>
              <w:jc w:val="left"/>
              <w:rPr>
                <w:lang w:val="fr-FR"/>
              </w:rPr>
            </w:pPr>
            <w:r w:rsidRPr="00243130">
              <w:rPr>
                <w:lang w:val="fr-FR"/>
              </w:rPr>
              <w:t>16</w:t>
            </w:r>
            <w:r w:rsidRPr="00F0633A">
              <w:t>ΧΧΥΥ</w:t>
            </w:r>
            <w:r w:rsidRPr="00243130">
              <w:rPr>
                <w:lang w:val="fr-FR"/>
              </w:rPr>
              <w:t xml:space="preserve"> </w:t>
            </w:r>
            <w:r w:rsidRPr="00243130">
              <w:rPr>
                <w:lang w:val="fr-FR"/>
              </w:rPr>
              <w:br/>
              <w:t>(</w:t>
            </w:r>
            <w:r w:rsidRPr="00F0633A">
              <w:t>ΧΧ</w:t>
            </w:r>
            <w:r w:rsidRPr="00243130">
              <w:rPr>
                <w:lang w:val="fr-FR"/>
              </w:rPr>
              <w:t xml:space="preserve">=00 à 99 et </w:t>
            </w:r>
            <w:r w:rsidRPr="00F0633A">
              <w:t>ΥΥ</w:t>
            </w:r>
            <w:r w:rsidRPr="00243130">
              <w:rPr>
                <w:lang w:val="fr-FR"/>
              </w:rPr>
              <w:t xml:space="preserve">=00 </w:t>
            </w:r>
            <w:r>
              <w:rPr>
                <w:lang w:val="fr-FR"/>
              </w:rPr>
              <w:t xml:space="preserve">à </w:t>
            </w:r>
            <w:r w:rsidRPr="00243130">
              <w:rPr>
                <w:lang w:val="fr-FR"/>
              </w:rPr>
              <w:t>99)</w:t>
            </w:r>
          </w:p>
        </w:tc>
      </w:tr>
      <w:tr w:rsidR="00766E28" w:rsidRPr="00F0633A" w14:paraId="36111F6B" w14:textId="77777777" w:rsidTr="00FC50F5">
        <w:trPr>
          <w:cantSplit/>
        </w:trPr>
        <w:tc>
          <w:tcPr>
            <w:tcW w:w="846" w:type="dxa"/>
            <w:vMerge/>
            <w:tcBorders>
              <w:left w:val="single" w:sz="4" w:space="0" w:color="auto"/>
              <w:right w:val="single" w:sz="4" w:space="0" w:color="auto"/>
            </w:tcBorders>
            <w:shd w:val="clear" w:color="auto" w:fill="auto"/>
          </w:tcPr>
          <w:p w14:paraId="2A84E00C" w14:textId="77777777" w:rsidR="00766E28" w:rsidRPr="00243130" w:rsidRDefault="00766E28" w:rsidP="00FC50F5">
            <w:pPr>
              <w:rPr>
                <w:lang w:val="fr-FR"/>
              </w:rPr>
            </w:pPr>
          </w:p>
        </w:tc>
        <w:tc>
          <w:tcPr>
            <w:tcW w:w="1701" w:type="dxa"/>
            <w:vMerge/>
            <w:tcBorders>
              <w:left w:val="single" w:sz="4" w:space="0" w:color="auto"/>
              <w:right w:val="single" w:sz="4" w:space="0" w:color="auto"/>
            </w:tcBorders>
            <w:shd w:val="clear" w:color="auto" w:fill="auto"/>
          </w:tcPr>
          <w:p w14:paraId="4693F590" w14:textId="77777777" w:rsidR="00766E28" w:rsidRPr="00243130" w:rsidRDefault="00766E28" w:rsidP="00FC50F5">
            <w:pPr>
              <w:rPr>
                <w:lang w:val="fr-FR"/>
              </w:rPr>
            </w:pP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354080E9" w14:textId="77777777" w:rsidR="00766E28" w:rsidRPr="00F0633A" w:rsidRDefault="00766E28" w:rsidP="00FC50F5">
            <w:pPr>
              <w:jc w:val="left"/>
            </w:pPr>
            <w:r>
              <w:t>S</w:t>
            </w:r>
            <w:r w:rsidRPr="00F0633A">
              <w:t>ervices</w:t>
            </w:r>
            <w:r>
              <w:t xml:space="preserve"> de renseignements téléphoniques</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69E3E32" w14:textId="77777777" w:rsidR="00766E28" w:rsidRPr="00F0633A" w:rsidRDefault="00766E28" w:rsidP="00FC50F5">
            <w:pPr>
              <w:jc w:val="left"/>
            </w:pPr>
            <w:r w:rsidRPr="00F0633A">
              <w:t>5</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C4A594" w14:textId="77777777" w:rsidR="00766E28" w:rsidRPr="00F0633A" w:rsidRDefault="00766E28" w:rsidP="00FC50F5">
            <w:pPr>
              <w:jc w:val="left"/>
            </w:pPr>
            <w:r w:rsidRPr="00F0633A">
              <w:t>118ΧΧ (ΧΧ=00-99)</w:t>
            </w:r>
          </w:p>
        </w:tc>
      </w:tr>
      <w:tr w:rsidR="00766E28" w:rsidRPr="00D42563" w14:paraId="2CAC9C23" w14:textId="77777777" w:rsidTr="00FC50F5">
        <w:trPr>
          <w:cantSplit/>
        </w:trPr>
        <w:tc>
          <w:tcPr>
            <w:tcW w:w="846" w:type="dxa"/>
            <w:vMerge/>
            <w:tcBorders>
              <w:left w:val="single" w:sz="4" w:space="0" w:color="auto"/>
              <w:bottom w:val="single" w:sz="4" w:space="0" w:color="auto"/>
              <w:right w:val="single" w:sz="4" w:space="0" w:color="auto"/>
            </w:tcBorders>
            <w:shd w:val="clear" w:color="auto" w:fill="auto"/>
          </w:tcPr>
          <w:p w14:paraId="49EF2110" w14:textId="77777777" w:rsidR="00766E28" w:rsidRPr="00F0633A" w:rsidRDefault="00766E28" w:rsidP="00FC50F5"/>
        </w:tc>
        <w:tc>
          <w:tcPr>
            <w:tcW w:w="1701" w:type="dxa"/>
            <w:vMerge/>
            <w:tcBorders>
              <w:left w:val="single" w:sz="4" w:space="0" w:color="auto"/>
              <w:bottom w:val="single" w:sz="4" w:space="0" w:color="auto"/>
              <w:right w:val="single" w:sz="4" w:space="0" w:color="auto"/>
            </w:tcBorders>
            <w:shd w:val="clear" w:color="auto" w:fill="auto"/>
          </w:tcPr>
          <w:p w14:paraId="75D450CE" w14:textId="77777777" w:rsidR="00766E28" w:rsidRPr="00F0633A" w:rsidRDefault="00766E28" w:rsidP="00FC50F5"/>
        </w:tc>
        <w:tc>
          <w:tcPr>
            <w:tcW w:w="2495" w:type="dxa"/>
            <w:tcBorders>
              <w:top w:val="single" w:sz="4" w:space="0" w:color="auto"/>
              <w:left w:val="single" w:sz="4" w:space="0" w:color="auto"/>
              <w:bottom w:val="single" w:sz="4" w:space="0" w:color="auto"/>
              <w:right w:val="single" w:sz="4" w:space="0" w:color="auto"/>
            </w:tcBorders>
            <w:shd w:val="clear" w:color="auto" w:fill="auto"/>
          </w:tcPr>
          <w:p w14:paraId="6D2CE18C" w14:textId="77777777" w:rsidR="00766E28" w:rsidRPr="00E83EA8" w:rsidRDefault="00766E28" w:rsidP="00FC50F5">
            <w:pPr>
              <w:jc w:val="left"/>
              <w:rPr>
                <w:lang w:val="fr-FR"/>
              </w:rPr>
            </w:pPr>
            <w:r w:rsidRPr="00243130">
              <w:rPr>
                <w:lang w:val="fr-FR"/>
              </w:rPr>
              <w:t xml:space="preserve">Numéros harmonisés pour </w:t>
            </w:r>
            <w:r>
              <w:rPr>
                <w:lang w:val="fr-FR"/>
              </w:rPr>
              <w:t>l</w:t>
            </w:r>
            <w:r w:rsidRPr="00243130">
              <w:rPr>
                <w:lang w:val="fr-FR"/>
              </w:rPr>
              <w:t xml:space="preserve">es services à valeur sociale harmonisés </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DD5BBA8" w14:textId="77777777" w:rsidR="00766E28" w:rsidRPr="00F0633A" w:rsidRDefault="00766E28" w:rsidP="00FC50F5">
            <w:pPr>
              <w:jc w:val="left"/>
            </w:pPr>
            <w:r w:rsidRPr="00F0633A">
              <w:t>6</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B8D095A" w14:textId="77777777" w:rsidR="00766E28" w:rsidRPr="00F0633A" w:rsidRDefault="00766E28" w:rsidP="00FC50F5">
            <w:pPr>
              <w:jc w:val="left"/>
              <w:rPr>
                <w:lang w:val="el-GR"/>
              </w:rPr>
            </w:pPr>
            <w:r w:rsidRPr="00F0633A">
              <w:rPr>
                <w:lang w:val="el-GR"/>
              </w:rPr>
              <w:t xml:space="preserve">116ΧΥΖ </w:t>
            </w:r>
            <w:r>
              <w:rPr>
                <w:lang w:val="fr-CH"/>
              </w:rPr>
              <w:t xml:space="preserve">où </w:t>
            </w:r>
            <w:r w:rsidRPr="00F0633A">
              <w:rPr>
                <w:lang w:val="el-GR"/>
              </w:rPr>
              <w:t>Χ,Υ,Ζ=0-9</w:t>
            </w:r>
            <w:r w:rsidRPr="00243130">
              <w:rPr>
                <w:lang w:val="fr-FR"/>
              </w:rPr>
              <w:t xml:space="preserve"> </w:t>
            </w:r>
            <w:r w:rsidRPr="00243130">
              <w:rPr>
                <w:lang w:val="fr-FR"/>
              </w:rPr>
              <w:br/>
            </w:r>
            <w:r>
              <w:rPr>
                <w:lang w:val="fr-FR"/>
              </w:rPr>
              <w:t xml:space="preserve">à l'exception de </w:t>
            </w:r>
            <w:r w:rsidRPr="00F0633A">
              <w:rPr>
                <w:lang w:val="el-GR"/>
              </w:rPr>
              <w:t>116112</w:t>
            </w:r>
          </w:p>
        </w:tc>
      </w:tr>
      <w:tr w:rsidR="00766E28" w:rsidRPr="00D42563" w14:paraId="1B2771D6"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EEA767" w14:textId="77777777" w:rsidR="00766E28" w:rsidRPr="00F0633A" w:rsidRDefault="00766E28" w:rsidP="00FC50F5">
            <w:pPr>
              <w:rPr>
                <w:lang w:val="el-G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991F92" w14:textId="77777777" w:rsidR="00766E28" w:rsidRPr="00F0633A" w:rsidRDefault="00766E28" w:rsidP="00FC50F5">
            <w:pPr>
              <w:rPr>
                <w:vertAlign w:val="superscript"/>
              </w:rPr>
            </w:pPr>
            <w:r w:rsidRPr="00F0633A">
              <w:t>2</w:t>
            </w:r>
            <w:r w:rsidRPr="00F0633A">
              <w:rPr>
                <w:vertAlign w:val="superscript"/>
              </w:rPr>
              <w:t>1</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475CCEF9" w14:textId="77777777" w:rsidR="00766E28" w:rsidRPr="00243130" w:rsidRDefault="00766E28" w:rsidP="00FC50F5">
            <w:pPr>
              <w:jc w:val="left"/>
              <w:rPr>
                <w:lang w:val="fr-FR"/>
              </w:rPr>
            </w:pPr>
            <w:r w:rsidRPr="00243130">
              <w:rPr>
                <w:lang w:val="fr-FR"/>
              </w:rPr>
              <w:t>Numéros géographiques – téléphonie fixe (</w:t>
            </w:r>
            <w:r>
              <w:rPr>
                <w:lang w:val="fr-FR"/>
              </w:rPr>
              <w:t>RTPC</w:t>
            </w:r>
            <w:r w:rsidRPr="00243130">
              <w:rPr>
                <w:lang w:val="fr-FR"/>
              </w:rPr>
              <w:t>/</w:t>
            </w:r>
            <w:r>
              <w:rPr>
                <w:lang w:val="fr-FR"/>
              </w:rPr>
              <w:t>RNIS</w:t>
            </w:r>
            <w:r w:rsidRPr="00243130">
              <w:rPr>
                <w:lang w:val="fr-FR"/>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E7D035F"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CF726FC" w14:textId="77777777" w:rsidR="00766E28" w:rsidRPr="00243130" w:rsidRDefault="00766E28" w:rsidP="00FC50F5">
            <w:pPr>
              <w:jc w:val="left"/>
              <w:rPr>
                <w:lang w:val="fr-FR"/>
              </w:rPr>
            </w:pPr>
            <w:r w:rsidRPr="00243130">
              <w:rPr>
                <w:lang w:val="fr-FR"/>
              </w:rPr>
              <w:t>Numéros à 8 chiffres au format suivant:</w:t>
            </w:r>
          </w:p>
          <w:p w14:paraId="209F525D" w14:textId="77777777" w:rsidR="00766E28" w:rsidRPr="00243130" w:rsidRDefault="00766E28" w:rsidP="00FC50F5">
            <w:pPr>
              <w:jc w:val="left"/>
              <w:rPr>
                <w:lang w:val="fr-FR"/>
              </w:rPr>
            </w:pPr>
            <w:r w:rsidRPr="00243130">
              <w:rPr>
                <w:lang w:val="fr-FR"/>
              </w:rPr>
              <w:t>2</w:t>
            </w:r>
            <w:r w:rsidRPr="00F0633A">
              <w:rPr>
                <w:lang w:val="el-GR"/>
              </w:rPr>
              <w:t>ΧΧΧΧΧΧΧ</w:t>
            </w:r>
            <w:r w:rsidRPr="00243130">
              <w:rPr>
                <w:lang w:val="fr-FR"/>
              </w:rPr>
              <w:t xml:space="preserve"> où le deuxième chiffre </w:t>
            </w:r>
            <w:r>
              <w:rPr>
                <w:lang w:val="fr-FR"/>
              </w:rPr>
              <w:t xml:space="preserve">est le code </w:t>
            </w:r>
            <w:r w:rsidRPr="00243130">
              <w:rPr>
                <w:lang w:val="fr-FR"/>
              </w:rPr>
              <w:t xml:space="preserve">de destination (sous réserve d'éventuelles exceptions à la disposition relative à la portabilité </w:t>
            </w:r>
            <w:r>
              <w:rPr>
                <w:lang w:val="fr-FR"/>
              </w:rPr>
              <w:t xml:space="preserve">des </w:t>
            </w:r>
            <w:r w:rsidRPr="00243130">
              <w:rPr>
                <w:lang w:val="fr-FR"/>
              </w:rPr>
              <w:t>numéro</w:t>
            </w:r>
            <w:r>
              <w:rPr>
                <w:lang w:val="fr-FR"/>
              </w:rPr>
              <w:t>s</w:t>
            </w:r>
            <w:r w:rsidRPr="00243130">
              <w:rPr>
                <w:lang w:val="fr-FR"/>
              </w:rPr>
              <w:t xml:space="preserve">), suivi </w:t>
            </w:r>
            <w:r>
              <w:rPr>
                <w:lang w:val="fr-FR"/>
              </w:rPr>
              <w:t xml:space="preserve">d'un </w:t>
            </w:r>
            <w:r w:rsidRPr="00243130">
              <w:rPr>
                <w:lang w:val="fr-FR"/>
              </w:rPr>
              <w:t>numéro à 6 chiffres où X=0-9</w:t>
            </w:r>
          </w:p>
        </w:tc>
      </w:tr>
      <w:tr w:rsidR="00766E28" w:rsidRPr="00D42563" w14:paraId="5733ED36"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346CD1F" w14:textId="77777777" w:rsidR="00766E28" w:rsidRPr="00E83EA8" w:rsidRDefault="00766E28" w:rsidP="00FC50F5">
            <w:pPr>
              <w:rPr>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3808CF" w14:textId="77777777" w:rsidR="00766E28" w:rsidRPr="00F0633A" w:rsidRDefault="00766E28" w:rsidP="00FC50F5">
            <w:r w:rsidRPr="00F0633A">
              <w:t>3</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6B6D248" w14:textId="77777777" w:rsidR="00766E28" w:rsidRPr="00243130" w:rsidRDefault="00766E28" w:rsidP="00FC50F5">
            <w:pPr>
              <w:jc w:val="left"/>
              <w:rPr>
                <w:lang w:val="fr-FR"/>
              </w:rPr>
            </w:pPr>
            <w:r w:rsidRPr="00243130">
              <w:rPr>
                <w:lang w:val="fr-FR"/>
              </w:rPr>
              <w:t xml:space="preserve">Série de numéros gratuits (série de </w:t>
            </w:r>
            <w:r>
              <w:rPr>
                <w:lang w:val="fr-FR"/>
              </w:rPr>
              <w:t>numéros réservée pour les numéros géographiques</w:t>
            </w:r>
            <w:r w:rsidRPr="00243130">
              <w:rPr>
                <w:lang w:val="fr-FR"/>
              </w:rPr>
              <w: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EADC8E8"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C014152" w14:textId="77777777" w:rsidR="00766E28" w:rsidRPr="001952B8" w:rsidRDefault="00766E28" w:rsidP="00FC50F5">
            <w:pPr>
              <w:jc w:val="left"/>
              <w:rPr>
                <w:lang w:val="fr-FR"/>
              </w:rPr>
            </w:pPr>
            <w:r w:rsidRPr="001952B8">
              <w:rPr>
                <w:lang w:val="fr-FR"/>
              </w:rPr>
              <w:t xml:space="preserve">À l'exception de la séquence de numéros 3883 </w:t>
            </w:r>
            <w:r>
              <w:rPr>
                <w:lang w:val="fr-FR"/>
              </w:rPr>
              <w:t xml:space="preserve">destinée au réseau </w:t>
            </w:r>
            <w:r w:rsidRPr="001952B8">
              <w:rPr>
                <w:lang w:val="fr-FR"/>
              </w:rPr>
              <w:t>ETNS (European Telephony Numbering Space)</w:t>
            </w:r>
          </w:p>
        </w:tc>
      </w:tr>
      <w:tr w:rsidR="00766E28" w:rsidRPr="00F0633A" w14:paraId="44A86A17"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E20055C" w14:textId="77777777" w:rsidR="00766E28" w:rsidRPr="00A957C3" w:rsidRDefault="00766E28" w:rsidP="00FC50F5">
            <w:pPr>
              <w:rPr>
                <w:lang w:val="fr-CH"/>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7A84F9" w14:textId="77777777" w:rsidR="00766E28" w:rsidRPr="00F0633A" w:rsidRDefault="00766E28" w:rsidP="00FC50F5">
            <w:r w:rsidRPr="00F0633A">
              <w:t>4</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504C0352" w14:textId="77777777" w:rsidR="00766E28" w:rsidRPr="00F0633A" w:rsidRDefault="00766E28" w:rsidP="00FC50F5">
            <w:pPr>
              <w:jc w:val="left"/>
            </w:pPr>
            <w:r>
              <w:t>Série de numéros gratuits</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F2849D8"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589E9" w14:textId="77777777" w:rsidR="00766E28" w:rsidRPr="00F0633A" w:rsidRDefault="00766E28" w:rsidP="00FC50F5">
            <w:pPr>
              <w:jc w:val="left"/>
            </w:pPr>
            <w:r w:rsidRPr="00F0633A">
              <w:t>-</w:t>
            </w:r>
          </w:p>
        </w:tc>
      </w:tr>
      <w:tr w:rsidR="00766E28" w:rsidRPr="00D42563" w14:paraId="1A72B4A4"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BFAC1E9" w14:textId="77777777" w:rsidR="00766E28" w:rsidRPr="00F0633A" w:rsidRDefault="00766E28" w:rsidP="00FC50F5"/>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EDBB0C" w14:textId="77777777" w:rsidR="00766E28" w:rsidRPr="00F0633A" w:rsidRDefault="00766E28" w:rsidP="00FC50F5">
            <w:r w:rsidRPr="00F0633A">
              <w:t>5</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142D8611" w14:textId="77777777" w:rsidR="00766E28" w:rsidRPr="001952B8" w:rsidRDefault="00766E28" w:rsidP="00FC50F5">
            <w:pPr>
              <w:jc w:val="left"/>
              <w:rPr>
                <w:lang w:val="fr-FR"/>
              </w:rPr>
            </w:pPr>
            <w:r w:rsidRPr="001952B8">
              <w:rPr>
                <w:lang w:val="fr-FR"/>
              </w:rPr>
              <w:t>Série de numéros pour les réseaux privés virtuels et les réseaux d'entreprise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17CF153"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142CB01" w14:textId="77777777" w:rsidR="00766E28" w:rsidRPr="00F0633A" w:rsidRDefault="00766E28" w:rsidP="00FC50F5">
            <w:pPr>
              <w:jc w:val="left"/>
              <w:rPr>
                <w:lang w:val="el-GR"/>
              </w:rPr>
            </w:pPr>
            <w:r w:rsidRPr="001952B8">
              <w:rPr>
                <w:lang w:val="fr-FR"/>
              </w:rPr>
              <w:t>numéros à 8 chiffres au format suivant:</w:t>
            </w:r>
            <w:r>
              <w:rPr>
                <w:lang w:val="fr-FR"/>
              </w:rPr>
              <w:br/>
            </w:r>
            <w:r w:rsidRPr="00F0633A">
              <w:rPr>
                <w:lang w:val="el-GR"/>
              </w:rPr>
              <w:t xml:space="preserve">50ΧΧΧΧΧΧ  </w:t>
            </w:r>
            <w:r w:rsidRPr="00A957C3">
              <w:rPr>
                <w:lang w:val="fr-CH"/>
              </w:rPr>
              <w:t xml:space="preserve">où </w:t>
            </w:r>
            <w:r w:rsidRPr="00F0633A">
              <w:rPr>
                <w:lang w:val="el-GR"/>
              </w:rPr>
              <w:t xml:space="preserve">Χ = 0 </w:t>
            </w:r>
            <w:r w:rsidRPr="00A957C3">
              <w:rPr>
                <w:lang w:val="fr-CH"/>
              </w:rPr>
              <w:t xml:space="preserve">à </w:t>
            </w:r>
            <w:r w:rsidRPr="00F0633A">
              <w:rPr>
                <w:lang w:val="el-GR"/>
              </w:rPr>
              <w:t>9.</w:t>
            </w:r>
          </w:p>
        </w:tc>
      </w:tr>
      <w:tr w:rsidR="00766E28" w:rsidRPr="00F0633A" w14:paraId="77F81E8B"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D88B1CC" w14:textId="77777777" w:rsidR="00766E28" w:rsidRPr="00F0633A" w:rsidRDefault="00766E28" w:rsidP="00FC50F5">
            <w:pPr>
              <w:rPr>
                <w:lang w:val="el-G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19BE1E" w14:textId="77777777" w:rsidR="00766E28" w:rsidRPr="00F0633A" w:rsidRDefault="00766E28" w:rsidP="00FC50F5">
            <w:r w:rsidRPr="00F0633A">
              <w:t>6</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369F6B07" w14:textId="77777777" w:rsidR="00766E28" w:rsidRPr="00F0633A" w:rsidRDefault="00766E28" w:rsidP="00FC50F5">
            <w:pPr>
              <w:jc w:val="left"/>
            </w:pPr>
            <w:r>
              <w:t>Série de numéros gratuits</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1CD9B520"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7064E56" w14:textId="77777777" w:rsidR="00766E28" w:rsidRPr="00F0633A" w:rsidRDefault="00766E28" w:rsidP="00FC50F5">
            <w:pPr>
              <w:jc w:val="left"/>
            </w:pPr>
            <w:r w:rsidRPr="00F0633A">
              <w:t>-</w:t>
            </w:r>
          </w:p>
        </w:tc>
      </w:tr>
      <w:tr w:rsidR="00766E28" w:rsidRPr="00F0633A" w14:paraId="42884BEB"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4B8AA85" w14:textId="77777777" w:rsidR="00766E28" w:rsidRPr="00F0633A" w:rsidRDefault="00766E28" w:rsidP="00FC50F5"/>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7252B6" w14:textId="77777777" w:rsidR="00766E28" w:rsidRPr="00F0633A" w:rsidRDefault="00766E28" w:rsidP="00FC50F5">
            <w:r w:rsidRPr="00F0633A">
              <w:t>7</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BDBD1E8" w14:textId="77777777" w:rsidR="00766E28" w:rsidRPr="001952B8" w:rsidRDefault="00766E28" w:rsidP="00FC50F5">
            <w:pPr>
              <w:jc w:val="left"/>
              <w:rPr>
                <w:lang w:val="fr-FR"/>
              </w:rPr>
            </w:pPr>
            <w:r w:rsidRPr="001952B8">
              <w:rPr>
                <w:lang w:val="fr-FR"/>
              </w:rPr>
              <w:t>Série de numéros pour les services personnels et les services d</w:t>
            </w:r>
            <w:r>
              <w:rPr>
                <w:lang w:val="fr-FR"/>
              </w:rPr>
              <w:t>e</w:t>
            </w:r>
            <w:r w:rsidRPr="001952B8">
              <w:rPr>
                <w:lang w:val="fr-FR"/>
              </w:rPr>
              <w:t xml:space="preserve"> réseau intelligent (service universel)</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B107731"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B95856" w14:textId="77777777" w:rsidR="00766E28" w:rsidRPr="00A957C3" w:rsidRDefault="00766E28" w:rsidP="00FC50F5">
            <w:pPr>
              <w:tabs>
                <w:tab w:val="clear" w:pos="567"/>
                <w:tab w:val="left" w:pos="314"/>
              </w:tabs>
              <w:jc w:val="left"/>
              <w:rPr>
                <w:lang w:val="fr-CH"/>
              </w:rPr>
            </w:pPr>
            <w:r w:rsidRPr="00A957C3">
              <w:rPr>
                <w:lang w:val="fr-CH"/>
              </w:rPr>
              <w:t>−</w:t>
            </w:r>
            <w:r w:rsidRPr="00A957C3">
              <w:rPr>
                <w:lang w:val="fr-CH"/>
              </w:rPr>
              <w:tab/>
              <w:t>Numéros personnels</w:t>
            </w:r>
          </w:p>
          <w:p w14:paraId="2E7EA44C" w14:textId="77777777" w:rsidR="00766E28" w:rsidRPr="001952B8" w:rsidRDefault="00766E28" w:rsidP="00FC50F5">
            <w:pPr>
              <w:jc w:val="left"/>
              <w:rPr>
                <w:lang w:val="fr-FR"/>
              </w:rPr>
            </w:pPr>
            <w:r w:rsidRPr="001952B8">
              <w:rPr>
                <w:lang w:val="fr-FR"/>
              </w:rPr>
              <w:t>numéros à 8 chiffres au format suivant:</w:t>
            </w:r>
          </w:p>
          <w:p w14:paraId="4B71D545" w14:textId="77777777" w:rsidR="00766E28" w:rsidRPr="001952B8" w:rsidRDefault="00766E28" w:rsidP="00FC50F5">
            <w:pPr>
              <w:jc w:val="left"/>
              <w:rPr>
                <w:lang w:val="fr-FR"/>
              </w:rPr>
            </w:pPr>
            <w:r w:rsidRPr="001952B8">
              <w:rPr>
                <w:lang w:val="fr-FR"/>
              </w:rPr>
              <w:t>700</w:t>
            </w:r>
            <w:r w:rsidRPr="00F0633A">
              <w:rPr>
                <w:lang w:val="el-GR"/>
              </w:rPr>
              <w:t>ΧΧΧΧΧ</w:t>
            </w:r>
            <w:r w:rsidRPr="001952B8">
              <w:rPr>
                <w:lang w:val="fr-FR"/>
              </w:rPr>
              <w:t xml:space="preserve"> où </w:t>
            </w:r>
            <w:r w:rsidRPr="00F0633A">
              <w:rPr>
                <w:lang w:val="el-GR"/>
              </w:rPr>
              <w:t>Χ</w:t>
            </w:r>
            <w:r w:rsidRPr="001952B8">
              <w:rPr>
                <w:lang w:val="fr-FR"/>
              </w:rPr>
              <w:t xml:space="preserve"> = 0 à 9 </w:t>
            </w:r>
          </w:p>
          <w:p w14:paraId="690F93DA" w14:textId="77777777" w:rsidR="00766E28" w:rsidRPr="001952B8" w:rsidRDefault="00766E28" w:rsidP="00FC50F5">
            <w:pPr>
              <w:tabs>
                <w:tab w:val="clear" w:pos="567"/>
                <w:tab w:val="left" w:pos="314"/>
              </w:tabs>
              <w:ind w:left="314" w:hanging="314"/>
              <w:jc w:val="left"/>
              <w:rPr>
                <w:lang w:val="fr-FR"/>
              </w:rPr>
            </w:pPr>
            <w:r w:rsidRPr="00A957C3">
              <w:rPr>
                <w:lang w:val="fr-CH"/>
              </w:rPr>
              <w:t>−</w:t>
            </w:r>
            <w:r w:rsidRPr="00A957C3">
              <w:rPr>
                <w:lang w:val="fr-CH"/>
              </w:rPr>
              <w:tab/>
            </w:r>
            <w:r w:rsidRPr="001952B8">
              <w:rPr>
                <w:lang w:val="fr-FR"/>
              </w:rPr>
              <w:t>Numéros pour les services de réseau intelligent</w:t>
            </w:r>
          </w:p>
          <w:p w14:paraId="15A7FF98" w14:textId="77777777" w:rsidR="00766E28" w:rsidRPr="001952B8" w:rsidRDefault="00766E28" w:rsidP="00FC50F5">
            <w:pPr>
              <w:jc w:val="left"/>
              <w:rPr>
                <w:lang w:val="fr-FR"/>
              </w:rPr>
            </w:pPr>
            <w:r w:rsidRPr="001952B8">
              <w:rPr>
                <w:lang w:val="fr-FR"/>
              </w:rPr>
              <w:t>numéros à 8 chiffres au format suivant:</w:t>
            </w:r>
          </w:p>
          <w:p w14:paraId="6905252F" w14:textId="77777777" w:rsidR="00766E28" w:rsidRPr="001952B8" w:rsidRDefault="00766E28" w:rsidP="00FC50F5">
            <w:pPr>
              <w:jc w:val="left"/>
              <w:rPr>
                <w:lang w:val="fr-FR"/>
              </w:rPr>
            </w:pPr>
            <w:r w:rsidRPr="001952B8">
              <w:rPr>
                <w:lang w:val="fr-FR"/>
              </w:rPr>
              <w:t>7</w:t>
            </w:r>
            <w:r w:rsidRPr="00F0633A">
              <w:rPr>
                <w:lang w:val="el-GR"/>
              </w:rPr>
              <w:t>ΥΧΧΧΧΧΧ</w:t>
            </w:r>
            <w:r w:rsidRPr="001952B8">
              <w:rPr>
                <w:lang w:val="fr-FR"/>
              </w:rPr>
              <w:t xml:space="preserve"> </w:t>
            </w:r>
            <w:r w:rsidRPr="001952B8">
              <w:rPr>
                <w:lang w:val="fr-FR"/>
              </w:rPr>
              <w:br/>
              <w:t xml:space="preserve">où </w:t>
            </w:r>
            <w:r w:rsidRPr="00F0633A">
              <w:rPr>
                <w:lang w:val="el-GR"/>
              </w:rPr>
              <w:t>Υ</w:t>
            </w:r>
            <w:r w:rsidRPr="001952B8">
              <w:rPr>
                <w:lang w:val="fr-FR"/>
              </w:rPr>
              <w:t xml:space="preserve"> = 0 à 9 (sauf 0 et 7) </w:t>
            </w:r>
            <w:r>
              <w:rPr>
                <w:lang w:val="fr-FR"/>
              </w:rPr>
              <w:t xml:space="preserve">et </w:t>
            </w:r>
            <w:r w:rsidRPr="00F0633A">
              <w:rPr>
                <w:lang w:val="el-GR"/>
              </w:rPr>
              <w:t>Χ</w:t>
            </w:r>
            <w:r w:rsidRPr="001952B8">
              <w:rPr>
                <w:lang w:val="fr-FR"/>
              </w:rPr>
              <w:t xml:space="preserve"> = 0 </w:t>
            </w:r>
            <w:r>
              <w:rPr>
                <w:lang w:val="fr-FR"/>
              </w:rPr>
              <w:t xml:space="preserve">à </w:t>
            </w:r>
            <w:r w:rsidRPr="001952B8">
              <w:rPr>
                <w:lang w:val="fr-FR"/>
              </w:rPr>
              <w:t>9</w:t>
            </w:r>
          </w:p>
          <w:p w14:paraId="05707A68" w14:textId="77777777" w:rsidR="00766E28" w:rsidRPr="00A957C3" w:rsidRDefault="00766E28" w:rsidP="00FC50F5">
            <w:pPr>
              <w:tabs>
                <w:tab w:val="clear" w:pos="567"/>
                <w:tab w:val="left" w:pos="314"/>
              </w:tabs>
              <w:jc w:val="left"/>
              <w:rPr>
                <w:lang w:val="fr-CH"/>
              </w:rPr>
            </w:pPr>
            <w:r w:rsidRPr="00A957C3">
              <w:rPr>
                <w:lang w:val="fr-CH"/>
              </w:rPr>
              <w:t>−</w:t>
            </w:r>
            <w:r w:rsidRPr="00A957C3">
              <w:rPr>
                <w:lang w:val="fr-CH"/>
              </w:rPr>
              <w:tab/>
              <w:t xml:space="preserve">Numéro d'accès universel </w:t>
            </w:r>
          </w:p>
          <w:p w14:paraId="4714A4B3" w14:textId="77777777" w:rsidR="00766E28" w:rsidRPr="001952B8" w:rsidRDefault="00766E28" w:rsidP="00FC50F5">
            <w:pPr>
              <w:jc w:val="left"/>
              <w:rPr>
                <w:lang w:val="fr-FR"/>
              </w:rPr>
            </w:pPr>
            <w:r w:rsidRPr="001952B8">
              <w:rPr>
                <w:lang w:val="fr-FR"/>
              </w:rPr>
              <w:t>numéros à 8 chiffres au format suivant:</w:t>
            </w:r>
          </w:p>
          <w:p w14:paraId="7DFF345A" w14:textId="77777777" w:rsidR="00766E28" w:rsidRPr="00F0633A" w:rsidRDefault="00766E28" w:rsidP="00FC50F5">
            <w:pPr>
              <w:jc w:val="left"/>
              <w:rPr>
                <w:lang w:val="el-GR"/>
              </w:rPr>
            </w:pPr>
            <w:r w:rsidRPr="00F0633A">
              <w:rPr>
                <w:lang w:val="el-GR"/>
              </w:rPr>
              <w:t xml:space="preserve">77ΧΧΧΧΧΧ </w:t>
            </w:r>
            <w:r>
              <w:t xml:space="preserve">où </w:t>
            </w:r>
            <w:r w:rsidRPr="00F0633A">
              <w:rPr>
                <w:lang w:val="el-GR"/>
              </w:rPr>
              <w:t xml:space="preserve">Χ = 0 </w:t>
            </w:r>
            <w:r>
              <w:t xml:space="preserve">à </w:t>
            </w:r>
            <w:r w:rsidRPr="00F0633A">
              <w:rPr>
                <w:lang w:val="el-GR"/>
              </w:rPr>
              <w:t>9</w:t>
            </w:r>
          </w:p>
        </w:tc>
      </w:tr>
      <w:tr w:rsidR="00766E28" w:rsidRPr="00D42563" w14:paraId="79DE60E2"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1D54D84" w14:textId="77777777" w:rsidR="00766E28" w:rsidRPr="00F0633A" w:rsidRDefault="00766E28" w:rsidP="00FC50F5">
            <w:pPr>
              <w:rPr>
                <w:lang w:val="el-G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0B7DF1" w14:textId="77777777" w:rsidR="00766E28" w:rsidRPr="00F0633A" w:rsidRDefault="00766E28" w:rsidP="00FC50F5">
            <w:r w:rsidRPr="00F0633A">
              <w:t>80</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26EB8136" w14:textId="77777777" w:rsidR="00766E28" w:rsidRPr="006E5605" w:rsidRDefault="00766E28" w:rsidP="00FC50F5">
            <w:pPr>
              <w:jc w:val="left"/>
              <w:rPr>
                <w:lang w:val="fr-FR"/>
              </w:rPr>
            </w:pPr>
            <w:r w:rsidRPr="001952B8">
              <w:rPr>
                <w:lang w:val="fr-FR"/>
              </w:rPr>
              <w:t>Série de numéros pour le service d'appel gratuit (</w:t>
            </w:r>
            <w:r>
              <w:rPr>
                <w:lang w:val="fr-FR"/>
              </w:rPr>
              <w:t>libre appel</w:t>
            </w:r>
            <w:r w:rsidRPr="001952B8">
              <w:rPr>
                <w:lang w:val="fr-FR"/>
              </w:rPr>
              <w:t xml:space="preserve">) national et international (800) </w:t>
            </w:r>
            <w:r>
              <w:rPr>
                <w:lang w:val="fr-FR"/>
              </w:rPr>
              <w:t xml:space="preserve">ainsi que </w:t>
            </w:r>
            <w:r w:rsidRPr="001952B8">
              <w:rPr>
                <w:lang w:val="fr-FR"/>
              </w:rPr>
              <w:t>le</w:t>
            </w:r>
            <w:r>
              <w:rPr>
                <w:lang w:val="fr-FR"/>
              </w:rPr>
              <w:t>s</w:t>
            </w:r>
            <w:r w:rsidRPr="001952B8">
              <w:rPr>
                <w:lang w:val="fr-FR"/>
              </w:rPr>
              <w:t xml:space="preserve"> service</w:t>
            </w:r>
            <w:r>
              <w:rPr>
                <w:lang w:val="fr-FR"/>
              </w:rPr>
              <w:t>s</w:t>
            </w:r>
            <w:r w:rsidRPr="001952B8">
              <w:rPr>
                <w:lang w:val="fr-FR"/>
              </w:rPr>
              <w:t xml:space="preserve"> </w:t>
            </w:r>
            <w:r>
              <w:rPr>
                <w:lang w:val="fr-FR"/>
              </w:rPr>
              <w:t xml:space="preserve">à coûts </w:t>
            </w:r>
            <w:r w:rsidRPr="001952B8">
              <w:rPr>
                <w:lang w:val="fr-FR"/>
              </w:rPr>
              <w:t>partag</w:t>
            </w:r>
            <w:r>
              <w:rPr>
                <w:lang w:val="fr-FR"/>
              </w:rPr>
              <w:t>és</w:t>
            </w:r>
            <w:r w:rsidRPr="001952B8">
              <w:rPr>
                <w:lang w:val="fr-FR"/>
              </w:rPr>
              <w:t xml:space="preserve"> (80Y) et les services Internet</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33C8CC5C"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54B3CC" w14:textId="77777777" w:rsidR="00766E28" w:rsidRPr="001952B8" w:rsidRDefault="00766E28" w:rsidP="00FC50F5">
            <w:pPr>
              <w:jc w:val="left"/>
              <w:rPr>
                <w:lang w:val="fr-FR"/>
              </w:rPr>
            </w:pPr>
            <w:r w:rsidRPr="001952B8">
              <w:rPr>
                <w:lang w:val="fr-FR"/>
              </w:rPr>
              <w:t xml:space="preserve">numéros à 8 chiffres au format suivant </w:t>
            </w:r>
          </w:p>
          <w:p w14:paraId="018272CD" w14:textId="77777777" w:rsidR="00766E28" w:rsidRPr="006E5605" w:rsidRDefault="00766E28" w:rsidP="00FC50F5">
            <w:pPr>
              <w:jc w:val="left"/>
              <w:rPr>
                <w:lang w:val="fr-FR"/>
              </w:rPr>
            </w:pPr>
            <w:r w:rsidRPr="006E5605">
              <w:rPr>
                <w:lang w:val="fr-FR"/>
              </w:rPr>
              <w:t>800</w:t>
            </w:r>
            <w:r w:rsidRPr="00F0633A">
              <w:rPr>
                <w:lang w:val="el-GR"/>
              </w:rPr>
              <w:t>ΧΧΧΧΧ</w:t>
            </w:r>
            <w:r w:rsidRPr="006E5605">
              <w:rPr>
                <w:lang w:val="fr-FR"/>
              </w:rPr>
              <w:t xml:space="preserve"> où </w:t>
            </w:r>
            <w:r w:rsidRPr="00F0633A">
              <w:rPr>
                <w:lang w:val="el-GR"/>
              </w:rPr>
              <w:t>Χ</w:t>
            </w:r>
            <w:r w:rsidRPr="006E5605">
              <w:rPr>
                <w:lang w:val="fr-FR"/>
              </w:rPr>
              <w:t xml:space="preserve"> = 0 à 9 et </w:t>
            </w:r>
            <w:r w:rsidRPr="006E5605">
              <w:rPr>
                <w:lang w:val="fr-FR"/>
              </w:rPr>
              <w:br/>
              <w:t>80</w:t>
            </w:r>
            <w:r w:rsidRPr="00F0633A">
              <w:rPr>
                <w:lang w:val="el-GR"/>
              </w:rPr>
              <w:t>ΥΧΧΧΧΧ</w:t>
            </w:r>
            <w:r w:rsidRPr="006E5605">
              <w:rPr>
                <w:lang w:val="fr-FR"/>
              </w:rPr>
              <w:t xml:space="preserve"> où </w:t>
            </w:r>
            <w:r w:rsidRPr="00F0633A">
              <w:rPr>
                <w:lang w:val="el-GR"/>
              </w:rPr>
              <w:t>Υ</w:t>
            </w:r>
            <w:r w:rsidRPr="006E5605">
              <w:rPr>
                <w:lang w:val="fr-FR"/>
              </w:rPr>
              <w:t xml:space="preserve"> = 1 </w:t>
            </w:r>
            <w:r>
              <w:rPr>
                <w:lang w:val="fr-FR"/>
              </w:rPr>
              <w:t xml:space="preserve">à </w:t>
            </w:r>
            <w:r w:rsidRPr="006E5605">
              <w:rPr>
                <w:lang w:val="fr-FR"/>
              </w:rPr>
              <w:t xml:space="preserve">9 </w:t>
            </w:r>
            <w:r>
              <w:rPr>
                <w:lang w:val="fr-FR"/>
              </w:rPr>
              <w:t xml:space="preserve">et </w:t>
            </w:r>
            <w:r w:rsidRPr="00F0633A">
              <w:rPr>
                <w:lang w:val="el-GR"/>
              </w:rPr>
              <w:t>Χ</w:t>
            </w:r>
            <w:r w:rsidRPr="006E5605">
              <w:rPr>
                <w:lang w:val="fr-FR"/>
              </w:rPr>
              <w:t xml:space="preserve"> = 0 </w:t>
            </w:r>
            <w:r>
              <w:rPr>
                <w:lang w:val="fr-FR"/>
              </w:rPr>
              <w:t xml:space="preserve">à </w:t>
            </w:r>
            <w:r w:rsidRPr="006E5605">
              <w:rPr>
                <w:lang w:val="fr-FR"/>
              </w:rPr>
              <w:t>9.</w:t>
            </w:r>
          </w:p>
          <w:p w14:paraId="047AE636" w14:textId="77777777" w:rsidR="00766E28" w:rsidRPr="006E5605" w:rsidRDefault="00766E28" w:rsidP="00FC50F5">
            <w:pPr>
              <w:jc w:val="left"/>
              <w:rPr>
                <w:lang w:val="fr-FR"/>
              </w:rPr>
            </w:pPr>
            <w:r w:rsidRPr="006E5605">
              <w:rPr>
                <w:lang w:val="fr-FR"/>
              </w:rPr>
              <w:t xml:space="preserve">Services Internet: </w:t>
            </w:r>
            <w:r w:rsidRPr="006E5605">
              <w:rPr>
                <w:lang w:val="fr-FR"/>
              </w:rPr>
              <w:br/>
              <w:t>8090</w:t>
            </w:r>
            <w:r w:rsidRPr="00F0633A">
              <w:rPr>
                <w:lang w:val="el-GR"/>
              </w:rPr>
              <w:t>ΥΧΧΧ</w:t>
            </w:r>
            <w:r w:rsidRPr="006E5605">
              <w:rPr>
                <w:lang w:val="fr-FR"/>
              </w:rPr>
              <w:t xml:space="preserve"> </w:t>
            </w:r>
            <w:r w:rsidRPr="006E5605">
              <w:rPr>
                <w:lang w:val="fr-FR"/>
              </w:rPr>
              <w:br/>
              <w:t xml:space="preserve">où </w:t>
            </w:r>
            <w:r w:rsidRPr="00F0633A">
              <w:rPr>
                <w:lang w:val="el-GR"/>
              </w:rPr>
              <w:t>Υ</w:t>
            </w:r>
            <w:r w:rsidRPr="006E5605">
              <w:rPr>
                <w:lang w:val="fr-FR"/>
              </w:rPr>
              <w:t xml:space="preserve">=1 ou 2 </w:t>
            </w:r>
            <w:r>
              <w:rPr>
                <w:lang w:val="fr-FR"/>
              </w:rPr>
              <w:t xml:space="preserve">et </w:t>
            </w:r>
            <w:r w:rsidRPr="00F0633A">
              <w:rPr>
                <w:lang w:val="el-GR"/>
              </w:rPr>
              <w:t>Χ</w:t>
            </w:r>
            <w:r w:rsidRPr="006E5605">
              <w:rPr>
                <w:lang w:val="fr-FR"/>
              </w:rPr>
              <w:t xml:space="preserve"> = 0 </w:t>
            </w:r>
            <w:r>
              <w:rPr>
                <w:lang w:val="fr-FR"/>
              </w:rPr>
              <w:t xml:space="preserve">à </w:t>
            </w:r>
            <w:r w:rsidRPr="006E5605">
              <w:rPr>
                <w:lang w:val="fr-FR"/>
              </w:rPr>
              <w:t>9</w:t>
            </w:r>
          </w:p>
        </w:tc>
      </w:tr>
      <w:tr w:rsidR="00766E28" w:rsidRPr="00F0633A" w14:paraId="083FFC92"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337BD70" w14:textId="77777777" w:rsidR="00766E28" w:rsidRPr="006E5605" w:rsidRDefault="00766E28" w:rsidP="00FC50F5">
            <w:pPr>
              <w:rPr>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6B4B86" w14:textId="77777777" w:rsidR="00766E28" w:rsidRPr="00F0633A" w:rsidRDefault="00766E28" w:rsidP="00FC50F5">
            <w:r w:rsidRPr="00F0633A">
              <w:t>8Y</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6B3D4BB6" w14:textId="77777777" w:rsidR="00766E28" w:rsidRPr="00F0633A" w:rsidRDefault="00766E28" w:rsidP="00FC50F5">
            <w:pPr>
              <w:jc w:val="left"/>
              <w:rPr>
                <w:lang w:val="el-GR"/>
              </w:rPr>
            </w:pPr>
            <w:r>
              <w:t>Série de numéros gratuits</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298E8505"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B91ED0D" w14:textId="77777777" w:rsidR="00766E28" w:rsidRPr="00F0633A" w:rsidRDefault="00766E28" w:rsidP="00FC50F5">
            <w:pPr>
              <w:jc w:val="left"/>
            </w:pPr>
            <w:r w:rsidRPr="00F0633A">
              <w:t>-</w:t>
            </w:r>
          </w:p>
        </w:tc>
      </w:tr>
      <w:tr w:rsidR="00766E28" w:rsidRPr="00D42563" w14:paraId="531714C6"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9C90F49" w14:textId="77777777" w:rsidR="00766E28" w:rsidRPr="00F0633A" w:rsidRDefault="00766E28" w:rsidP="00FC50F5"/>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5C175F" w14:textId="77777777" w:rsidR="00766E28" w:rsidRPr="00F0633A" w:rsidRDefault="00766E28" w:rsidP="00FC50F5">
            <w:r w:rsidRPr="00F0633A">
              <w:t>90</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54F965A9" w14:textId="77777777" w:rsidR="00766E28" w:rsidRPr="000D2C92" w:rsidRDefault="00766E28" w:rsidP="00FC50F5">
            <w:pPr>
              <w:jc w:val="left"/>
              <w:rPr>
                <w:lang w:val="fr-FR"/>
              </w:rPr>
            </w:pPr>
            <w:r w:rsidRPr="000D2C92">
              <w:rPr>
                <w:lang w:val="fr-FR"/>
              </w:rPr>
              <w:t>Services d'appel à tarification m</w:t>
            </w:r>
            <w:r>
              <w:rPr>
                <w:lang w:val="fr-FR"/>
              </w:rPr>
              <w:t>ajorée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EBDEF8A"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79B7798" w14:textId="77777777" w:rsidR="00766E28" w:rsidRPr="001952B8" w:rsidRDefault="00766E28" w:rsidP="00FC50F5">
            <w:pPr>
              <w:jc w:val="left"/>
              <w:rPr>
                <w:lang w:val="fr-FR"/>
              </w:rPr>
            </w:pPr>
            <w:r w:rsidRPr="001952B8">
              <w:rPr>
                <w:lang w:val="fr-FR"/>
              </w:rPr>
              <w:t xml:space="preserve">numéros à 8 chiffres au format suivant </w:t>
            </w:r>
          </w:p>
          <w:p w14:paraId="0247E2CE" w14:textId="77777777" w:rsidR="00766E28" w:rsidRPr="006E5605" w:rsidRDefault="00766E28" w:rsidP="00FC50F5">
            <w:pPr>
              <w:jc w:val="left"/>
              <w:rPr>
                <w:lang w:val="fr-FR"/>
              </w:rPr>
            </w:pPr>
            <w:r w:rsidRPr="006E5605">
              <w:rPr>
                <w:lang w:val="fr-FR"/>
              </w:rPr>
              <w:t>900</w:t>
            </w:r>
            <w:r w:rsidRPr="00F0633A">
              <w:rPr>
                <w:lang w:val="el-GR"/>
              </w:rPr>
              <w:t>ΧΧΧΧΧ</w:t>
            </w:r>
            <w:r w:rsidRPr="006E5605">
              <w:rPr>
                <w:lang w:val="fr-FR"/>
              </w:rPr>
              <w:t xml:space="preserve"> à des fins de loisirs o</w:t>
            </w:r>
            <w:r>
              <w:rPr>
                <w:lang w:val="fr-FR"/>
              </w:rPr>
              <w:t>u</w:t>
            </w:r>
            <w:r w:rsidRPr="006E5605">
              <w:rPr>
                <w:lang w:val="fr-FR"/>
              </w:rPr>
              <w:t xml:space="preserve"> </w:t>
            </w:r>
          </w:p>
          <w:p w14:paraId="1AD4B17C" w14:textId="77777777" w:rsidR="00766E28" w:rsidRPr="006E5605" w:rsidRDefault="00766E28" w:rsidP="00FC50F5">
            <w:pPr>
              <w:jc w:val="left"/>
              <w:rPr>
                <w:lang w:val="fr-FR"/>
              </w:rPr>
            </w:pPr>
            <w:r w:rsidRPr="006E5605">
              <w:rPr>
                <w:lang w:val="fr-FR"/>
              </w:rPr>
              <w:t>909</w:t>
            </w:r>
            <w:r w:rsidRPr="00F0633A">
              <w:rPr>
                <w:lang w:val="el-GR"/>
              </w:rPr>
              <w:t>ΧΧΧΧΧ</w:t>
            </w:r>
            <w:r w:rsidRPr="006E5605">
              <w:rPr>
                <w:lang w:val="fr-FR"/>
              </w:rPr>
              <w:t xml:space="preserve"> à des fins commerciales, informatives ou non lucratives</w:t>
            </w:r>
            <w:r>
              <w:rPr>
                <w:lang w:val="fr-FR"/>
              </w:rPr>
              <w:t>, où</w:t>
            </w:r>
          </w:p>
          <w:p w14:paraId="6CA9A1D0" w14:textId="77777777" w:rsidR="00766E28" w:rsidRPr="00A957C3" w:rsidRDefault="00766E28" w:rsidP="00FC50F5">
            <w:pPr>
              <w:jc w:val="left"/>
              <w:rPr>
                <w:lang w:val="fr-CH"/>
              </w:rPr>
            </w:pPr>
            <w:r w:rsidRPr="00F0633A">
              <w:rPr>
                <w:lang w:val="el-GR"/>
              </w:rPr>
              <w:t>Χ</w:t>
            </w:r>
            <w:r w:rsidRPr="00A957C3">
              <w:rPr>
                <w:lang w:val="fr-CH"/>
              </w:rPr>
              <w:t xml:space="preserve"> = 0 à 9.</w:t>
            </w:r>
          </w:p>
          <w:p w14:paraId="42B18925" w14:textId="77777777" w:rsidR="00766E28" w:rsidRPr="00A957C3" w:rsidRDefault="00766E28" w:rsidP="00FC50F5">
            <w:pPr>
              <w:jc w:val="left"/>
              <w:rPr>
                <w:lang w:val="fr-CH"/>
              </w:rPr>
            </w:pPr>
            <w:r w:rsidRPr="00A957C3">
              <w:rPr>
                <w:lang w:val="fr-CH"/>
              </w:rPr>
              <w:t xml:space="preserve">Services Internet </w:t>
            </w:r>
          </w:p>
          <w:p w14:paraId="2FE72F87" w14:textId="77777777" w:rsidR="00766E28" w:rsidRPr="006E5605" w:rsidRDefault="00766E28" w:rsidP="00FC50F5">
            <w:pPr>
              <w:jc w:val="left"/>
              <w:rPr>
                <w:lang w:val="fr-FR"/>
              </w:rPr>
            </w:pPr>
            <w:r w:rsidRPr="006E5605">
              <w:rPr>
                <w:lang w:val="fr-FR"/>
              </w:rPr>
              <w:t>9090</w:t>
            </w:r>
            <w:r w:rsidRPr="00F0633A">
              <w:rPr>
                <w:lang w:val="el-GR"/>
              </w:rPr>
              <w:t>ΥΧΧΧ</w:t>
            </w:r>
            <w:r w:rsidRPr="006E5605">
              <w:rPr>
                <w:lang w:val="fr-FR"/>
              </w:rPr>
              <w:t xml:space="preserve"> </w:t>
            </w:r>
            <w:r w:rsidRPr="006E5605">
              <w:rPr>
                <w:lang w:val="fr-FR"/>
              </w:rPr>
              <w:br/>
              <w:t xml:space="preserve">où </w:t>
            </w:r>
            <w:r w:rsidRPr="00F0633A">
              <w:rPr>
                <w:lang w:val="el-GR"/>
              </w:rPr>
              <w:t>Υ</w:t>
            </w:r>
            <w:r w:rsidRPr="006E5605">
              <w:rPr>
                <w:lang w:val="fr-FR"/>
              </w:rPr>
              <w:t xml:space="preserve">= 2 et </w:t>
            </w:r>
            <w:r w:rsidRPr="00F0633A">
              <w:rPr>
                <w:lang w:val="el-GR"/>
              </w:rPr>
              <w:t>Χ</w:t>
            </w:r>
            <w:r w:rsidRPr="006E5605">
              <w:rPr>
                <w:lang w:val="fr-FR"/>
              </w:rPr>
              <w:t xml:space="preserve"> = 0 </w:t>
            </w:r>
            <w:r>
              <w:rPr>
                <w:lang w:val="fr-FR"/>
              </w:rPr>
              <w:t xml:space="preserve">à </w:t>
            </w:r>
            <w:r w:rsidRPr="006E5605">
              <w:rPr>
                <w:lang w:val="fr-FR"/>
              </w:rPr>
              <w:t>9</w:t>
            </w:r>
          </w:p>
        </w:tc>
      </w:tr>
      <w:tr w:rsidR="00766E28" w:rsidRPr="00D42563" w14:paraId="3E828FD2" w14:textId="77777777" w:rsidTr="00FC50F5">
        <w:trPr>
          <w:cantSplit/>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784DBC1" w14:textId="77777777" w:rsidR="00766E28" w:rsidRPr="006E5605" w:rsidRDefault="00766E28" w:rsidP="00FC50F5">
            <w:pPr>
              <w:rPr>
                <w:lang w:val="fr-F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EF3D32" w14:textId="77777777" w:rsidR="00766E28" w:rsidRPr="00F0633A" w:rsidRDefault="00766E28" w:rsidP="00FC50F5">
            <w:pPr>
              <w:rPr>
                <w:vertAlign w:val="superscript"/>
              </w:rPr>
            </w:pPr>
            <w:r w:rsidRPr="00F0633A">
              <w:t>9Υ</w:t>
            </w:r>
            <w:r w:rsidRPr="00F0633A">
              <w:rPr>
                <w:vertAlign w:val="superscript"/>
              </w:rPr>
              <w:t>2</w:t>
            </w:r>
          </w:p>
        </w:tc>
        <w:tc>
          <w:tcPr>
            <w:tcW w:w="2495" w:type="dxa"/>
            <w:tcBorders>
              <w:top w:val="single" w:sz="4" w:space="0" w:color="auto"/>
              <w:left w:val="single" w:sz="4" w:space="0" w:color="auto"/>
              <w:bottom w:val="single" w:sz="4" w:space="0" w:color="auto"/>
              <w:right w:val="single" w:sz="4" w:space="0" w:color="auto"/>
            </w:tcBorders>
            <w:shd w:val="clear" w:color="auto" w:fill="auto"/>
          </w:tcPr>
          <w:p w14:paraId="3B0BAF4F" w14:textId="77777777" w:rsidR="00766E28" w:rsidRPr="00F0633A" w:rsidRDefault="00766E28" w:rsidP="00FC50F5">
            <w:pPr>
              <w:jc w:val="left"/>
            </w:pPr>
            <w:r>
              <w:t>Numéros m</w:t>
            </w:r>
            <w:r w:rsidRPr="00F0633A">
              <w:t>obile</w:t>
            </w:r>
            <w:r>
              <w:t>s</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A514530" w14:textId="77777777" w:rsidR="00766E28" w:rsidRPr="00F0633A" w:rsidRDefault="00766E28" w:rsidP="00FC50F5">
            <w:pPr>
              <w:jc w:val="left"/>
            </w:pPr>
            <w:r w:rsidRPr="00F0633A">
              <w:t>8</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D813F6" w14:textId="77777777" w:rsidR="00766E28" w:rsidRPr="00EE1BD1" w:rsidRDefault="00766E28" w:rsidP="00FC50F5">
            <w:pPr>
              <w:jc w:val="left"/>
              <w:rPr>
                <w:lang w:val="fr-FR"/>
              </w:rPr>
            </w:pPr>
            <w:r w:rsidRPr="00EE1BD1">
              <w:rPr>
                <w:lang w:val="fr-FR"/>
              </w:rPr>
              <w:t>9</w:t>
            </w:r>
            <w:r w:rsidRPr="00F0633A">
              <w:rPr>
                <w:lang w:val="el-GR"/>
              </w:rPr>
              <w:t>ΥΧΧΧΧΧΧ</w:t>
            </w:r>
            <w:r w:rsidRPr="00EE1BD1">
              <w:rPr>
                <w:lang w:val="fr-FR"/>
              </w:rPr>
              <w:t xml:space="preserve"> </w:t>
            </w:r>
            <w:r w:rsidRPr="00EE1BD1">
              <w:rPr>
                <w:lang w:val="fr-FR"/>
              </w:rPr>
              <w:br/>
              <w:t xml:space="preserve">où </w:t>
            </w:r>
            <w:r w:rsidRPr="00F0633A">
              <w:rPr>
                <w:lang w:val="el-GR"/>
              </w:rPr>
              <w:t>Υ</w:t>
            </w:r>
            <w:r w:rsidRPr="00EE1BD1">
              <w:rPr>
                <w:lang w:val="fr-FR"/>
              </w:rPr>
              <w:t xml:space="preserve">=1 à 9 et </w:t>
            </w:r>
            <w:r w:rsidRPr="00F0633A">
              <w:rPr>
                <w:lang w:val="el-GR"/>
              </w:rPr>
              <w:t>Χ</w:t>
            </w:r>
            <w:r w:rsidRPr="00EE1BD1">
              <w:rPr>
                <w:lang w:val="fr-FR"/>
              </w:rPr>
              <w:t xml:space="preserve"> = 0 </w:t>
            </w:r>
            <w:r>
              <w:rPr>
                <w:lang w:val="fr-FR"/>
              </w:rPr>
              <w:t xml:space="preserve">à </w:t>
            </w:r>
            <w:r w:rsidRPr="00EE1BD1">
              <w:rPr>
                <w:lang w:val="fr-FR"/>
              </w:rPr>
              <w:t>9</w:t>
            </w:r>
          </w:p>
        </w:tc>
      </w:tr>
    </w:tbl>
    <w:p w14:paraId="31D441C2" w14:textId="77777777" w:rsidR="00766E28" w:rsidRPr="00A957C3" w:rsidRDefault="00766E28" w:rsidP="00766E28">
      <w:pPr>
        <w:tabs>
          <w:tab w:val="clear" w:pos="567"/>
          <w:tab w:val="left" w:pos="284"/>
        </w:tabs>
        <w:rPr>
          <w:lang w:val="fr-CH"/>
        </w:rPr>
      </w:pPr>
      <w:r w:rsidRPr="00A957C3">
        <w:rPr>
          <w:vertAlign w:val="superscript"/>
          <w:lang w:val="fr-CH"/>
        </w:rPr>
        <w:t>1</w:t>
      </w:r>
      <w:r w:rsidRPr="00A957C3">
        <w:rPr>
          <w:vertAlign w:val="superscript"/>
          <w:lang w:val="fr-CH"/>
        </w:rPr>
        <w:tab/>
      </w:r>
      <w:r w:rsidRPr="00A957C3">
        <w:rPr>
          <w:lang w:val="fr-CH"/>
        </w:rPr>
        <w:t xml:space="preserve">Numéros attribués: 22XXXXXX (Nicosie), 23XXXXXX (Famagouste), 24XXXXXX (Larnaca), 25XXXXXX (Limassol) et 26XXXXXX (Paphos) </w:t>
      </w:r>
    </w:p>
    <w:p w14:paraId="36EB7A7B" w14:textId="77777777" w:rsidR="00766E28" w:rsidRPr="00A957C3" w:rsidRDefault="00766E28" w:rsidP="00766E28">
      <w:pPr>
        <w:tabs>
          <w:tab w:val="clear" w:pos="567"/>
          <w:tab w:val="left" w:pos="284"/>
        </w:tabs>
        <w:rPr>
          <w:lang w:val="fr-CH"/>
        </w:rPr>
      </w:pPr>
      <w:r w:rsidRPr="00A957C3">
        <w:rPr>
          <w:vertAlign w:val="superscript"/>
          <w:lang w:val="fr-CH"/>
        </w:rPr>
        <w:t>2</w:t>
      </w:r>
      <w:r w:rsidRPr="00A957C3">
        <w:rPr>
          <w:lang w:val="fr-CH"/>
        </w:rPr>
        <w:tab/>
        <w:t xml:space="preserve">Numéros attribués: </w:t>
      </w:r>
      <w:r w:rsidRPr="00A957C3">
        <w:rPr>
          <w:color w:val="FF0000"/>
          <w:lang w:val="fr-CH"/>
        </w:rPr>
        <w:t>94XXXXXX (CABLENET Communication Systems PLC)</w:t>
      </w:r>
      <w:r w:rsidRPr="00A957C3">
        <w:rPr>
          <w:lang w:val="fr-CH"/>
        </w:rPr>
        <w:t xml:space="preserve">, 95XXXXXX (Primetel Plc), 96XXXXXX (MTN), 97XXXXXX et 99XXXXXX (CYTA) </w:t>
      </w:r>
    </w:p>
    <w:p w14:paraId="02C693B5" w14:textId="77777777" w:rsidR="00766E28" w:rsidRDefault="00766E28" w:rsidP="00766E28">
      <w:pPr>
        <w:rPr>
          <w:lang w:val="fr-FR"/>
        </w:rPr>
      </w:pPr>
      <w:r w:rsidRPr="000D2C92">
        <w:rPr>
          <w:lang w:val="fr-FR"/>
        </w:rPr>
        <w:t xml:space="preserve">Les communications payables à l'arrivée à destination de numéros mobiles ne sont pas acceptées. </w:t>
      </w:r>
    </w:p>
    <w:p w14:paraId="171D441F" w14:textId="77777777" w:rsidR="00766E28" w:rsidRPr="00A957C3" w:rsidRDefault="00766E28" w:rsidP="00766E28">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A957C3">
        <w:rPr>
          <w:lang w:val="fr-CH"/>
        </w:rPr>
        <w:br w:type="page"/>
      </w:r>
    </w:p>
    <w:p w14:paraId="58CB2A09" w14:textId="77777777" w:rsidR="00766E28" w:rsidRPr="00F0633A" w:rsidRDefault="00766E28" w:rsidP="00766E28">
      <w:pPr>
        <w:spacing w:after="120"/>
        <w:rPr>
          <w:bCs/>
        </w:rPr>
      </w:pPr>
      <w:r w:rsidRPr="00F0633A">
        <w:rPr>
          <w:bCs/>
          <w:u w:val="single"/>
        </w:rPr>
        <w:t>Table</w:t>
      </w:r>
      <w:r>
        <w:rPr>
          <w:bCs/>
          <w:u w:val="single"/>
        </w:rPr>
        <w:t>au</w:t>
      </w:r>
      <w:r w:rsidRPr="00F0633A">
        <w:rPr>
          <w:bCs/>
          <w:u w:val="single"/>
        </w:rPr>
        <w:t xml:space="preserve"> B:</w:t>
      </w:r>
    </w:p>
    <w:tbl>
      <w:tblPr>
        <w:tblW w:w="5099" w:type="dxa"/>
        <w:tblLayout w:type="fixed"/>
        <w:tblLook w:val="0000" w:firstRow="0" w:lastRow="0" w:firstColumn="0" w:lastColumn="0" w:noHBand="0" w:noVBand="0"/>
      </w:tblPr>
      <w:tblGrid>
        <w:gridCol w:w="2210"/>
        <w:gridCol w:w="2889"/>
      </w:tblGrid>
      <w:tr w:rsidR="00766E28" w:rsidRPr="000D2C92" w14:paraId="18AA49D1" w14:textId="77777777" w:rsidTr="00FC50F5">
        <w:trPr>
          <w:cantSplit/>
          <w:trHeight w:val="247"/>
        </w:trPr>
        <w:tc>
          <w:tcPr>
            <w:tcW w:w="5099" w:type="dxa"/>
            <w:gridSpan w:val="2"/>
            <w:tcBorders>
              <w:top w:val="single" w:sz="6" w:space="0" w:color="auto"/>
              <w:left w:val="single" w:sz="6" w:space="0" w:color="auto"/>
              <w:bottom w:val="single" w:sz="6" w:space="0" w:color="auto"/>
              <w:right w:val="single" w:sz="6" w:space="0" w:color="auto"/>
            </w:tcBorders>
            <w:shd w:val="solid" w:color="C0C0C0" w:fill="auto"/>
          </w:tcPr>
          <w:p w14:paraId="051884C6" w14:textId="77777777" w:rsidR="00766E28" w:rsidRPr="000D2C92" w:rsidRDefault="00766E28" w:rsidP="00FC50F5">
            <w:pPr>
              <w:jc w:val="center"/>
              <w:rPr>
                <w:i/>
                <w:iCs/>
                <w:lang w:val="fr-FR"/>
              </w:rPr>
            </w:pPr>
            <w:r w:rsidRPr="000D2C92">
              <w:rPr>
                <w:i/>
                <w:iCs/>
                <w:lang w:val="fr-FR"/>
              </w:rPr>
              <w:t>Catégories de SMS/MMS</w:t>
            </w:r>
          </w:p>
        </w:tc>
      </w:tr>
      <w:tr w:rsidR="00766E28" w:rsidRPr="00F0633A" w14:paraId="5B3A02AD"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solid" w:color="C0C0C0" w:fill="auto"/>
          </w:tcPr>
          <w:p w14:paraId="57DE9F01" w14:textId="77777777" w:rsidR="00766E28" w:rsidRPr="00F0633A" w:rsidRDefault="00766E28" w:rsidP="00FC50F5">
            <w:pPr>
              <w:rPr>
                <w:i/>
                <w:iCs/>
              </w:rPr>
            </w:pPr>
            <w:r w:rsidRPr="00F0633A">
              <w:rPr>
                <w:i/>
                <w:iCs/>
              </w:rPr>
              <w:t>S</w:t>
            </w:r>
            <w:r>
              <w:rPr>
                <w:i/>
                <w:iCs/>
              </w:rPr>
              <w:t>é</w:t>
            </w:r>
            <w:r w:rsidRPr="00F0633A">
              <w:rPr>
                <w:i/>
                <w:iCs/>
              </w:rPr>
              <w:t xml:space="preserve">rie </w:t>
            </w:r>
          </w:p>
        </w:tc>
        <w:tc>
          <w:tcPr>
            <w:tcW w:w="2889" w:type="dxa"/>
            <w:tcBorders>
              <w:top w:val="single" w:sz="6" w:space="0" w:color="auto"/>
              <w:left w:val="single" w:sz="6" w:space="0" w:color="auto"/>
              <w:bottom w:val="single" w:sz="6" w:space="0" w:color="auto"/>
              <w:right w:val="single" w:sz="6" w:space="0" w:color="auto"/>
            </w:tcBorders>
            <w:shd w:val="solid" w:color="C0C0C0" w:fill="auto"/>
          </w:tcPr>
          <w:p w14:paraId="1286DF87" w14:textId="77777777" w:rsidR="00766E28" w:rsidRPr="00F0633A" w:rsidRDefault="00766E28" w:rsidP="00FC50F5">
            <w:pPr>
              <w:rPr>
                <w:i/>
                <w:iCs/>
              </w:rPr>
            </w:pPr>
            <w:r w:rsidRPr="00F0633A">
              <w:rPr>
                <w:i/>
                <w:iCs/>
              </w:rPr>
              <w:t>Cat</w:t>
            </w:r>
            <w:r>
              <w:rPr>
                <w:i/>
                <w:iCs/>
              </w:rPr>
              <w:t>é</w:t>
            </w:r>
            <w:r w:rsidRPr="00F0633A">
              <w:rPr>
                <w:i/>
                <w:iCs/>
              </w:rPr>
              <w:t>gor</w:t>
            </w:r>
            <w:r>
              <w:rPr>
                <w:i/>
                <w:iCs/>
              </w:rPr>
              <w:t>ie</w:t>
            </w:r>
          </w:p>
        </w:tc>
      </w:tr>
      <w:tr w:rsidR="00766E28" w:rsidRPr="00D42563" w14:paraId="22E199A2"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5B858F5F" w14:textId="77777777" w:rsidR="00766E28" w:rsidRPr="00F0633A" w:rsidRDefault="00766E28" w:rsidP="00FC50F5">
            <w:r w:rsidRPr="00F0633A">
              <w:t xml:space="preserve">1 000 </w:t>
            </w:r>
            <w:r>
              <w:rPr>
                <w:lang w:val="el-GR"/>
              </w:rPr>
              <w:t>à</w:t>
            </w:r>
            <w:r w:rsidRPr="00F0633A">
              <w:t xml:space="preserve"> 1 999</w:t>
            </w:r>
          </w:p>
        </w:tc>
        <w:tc>
          <w:tcPr>
            <w:tcW w:w="2889" w:type="dxa"/>
            <w:tcBorders>
              <w:top w:val="single" w:sz="6" w:space="0" w:color="auto"/>
              <w:left w:val="single" w:sz="6" w:space="0" w:color="auto"/>
              <w:bottom w:val="single" w:sz="6" w:space="0" w:color="auto"/>
              <w:right w:val="single" w:sz="6" w:space="0" w:color="auto"/>
            </w:tcBorders>
            <w:shd w:val="solid" w:color="FFFFFF" w:fill="auto"/>
          </w:tcPr>
          <w:p w14:paraId="2DDA1843" w14:textId="77777777" w:rsidR="00766E28" w:rsidRPr="000D2C92" w:rsidRDefault="00766E28" w:rsidP="00FC50F5">
            <w:pPr>
              <w:rPr>
                <w:lang w:val="fr-FR"/>
              </w:rPr>
            </w:pPr>
            <w:r w:rsidRPr="000D2C92">
              <w:rPr>
                <w:lang w:val="fr-FR"/>
              </w:rPr>
              <w:t>À tarification majorée de base</w:t>
            </w:r>
          </w:p>
        </w:tc>
      </w:tr>
      <w:tr w:rsidR="00766E28" w:rsidRPr="00F0633A" w14:paraId="3860919B"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43CFA6C8" w14:textId="77777777" w:rsidR="00766E28" w:rsidRPr="00F0633A" w:rsidRDefault="00766E28" w:rsidP="00FC50F5">
            <w:r w:rsidRPr="00F0633A">
              <w:t xml:space="preserve">2 000 </w:t>
            </w:r>
            <w:r>
              <w:rPr>
                <w:lang w:val="el-GR"/>
              </w:rPr>
              <w:t>à</w:t>
            </w:r>
            <w:r w:rsidRPr="00F0633A">
              <w:t xml:space="preserve"> 2 999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103E12B6" w14:textId="77777777" w:rsidR="00766E28" w:rsidRPr="00F0633A" w:rsidRDefault="00766E28" w:rsidP="00FC50F5">
            <w:r w:rsidRPr="000D2C92">
              <w:rPr>
                <w:lang w:val="fr-FR"/>
              </w:rPr>
              <w:t>À tarification majorée</w:t>
            </w:r>
          </w:p>
        </w:tc>
      </w:tr>
      <w:tr w:rsidR="00766E28" w:rsidRPr="00F0633A" w14:paraId="55E5237C"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6BBEB7B4" w14:textId="77777777" w:rsidR="00766E28" w:rsidRPr="00F0633A" w:rsidRDefault="00766E28" w:rsidP="00FC50F5">
            <w:r w:rsidRPr="00F0633A">
              <w:t xml:space="preserve">3 000 </w:t>
            </w:r>
            <w:r>
              <w:rPr>
                <w:lang w:val="el-GR"/>
              </w:rPr>
              <w:t>à</w:t>
            </w:r>
            <w:r w:rsidRPr="00F0633A">
              <w:t xml:space="preserve"> 3 999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0E9A70C6" w14:textId="77777777" w:rsidR="00766E28" w:rsidRPr="00F0633A" w:rsidRDefault="00766E28" w:rsidP="00FC50F5">
            <w:r w:rsidRPr="000D2C92">
              <w:rPr>
                <w:lang w:val="fr-FR"/>
              </w:rPr>
              <w:t>À tarification majorée</w:t>
            </w:r>
          </w:p>
        </w:tc>
      </w:tr>
      <w:tr w:rsidR="00766E28" w:rsidRPr="00F0633A" w14:paraId="7E4BBEF8"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528F37CB" w14:textId="77777777" w:rsidR="00766E28" w:rsidRPr="00F0633A" w:rsidRDefault="00766E28" w:rsidP="00FC50F5">
            <w:r w:rsidRPr="00F0633A">
              <w:t xml:space="preserve">4 000 </w:t>
            </w:r>
            <w:r>
              <w:rPr>
                <w:lang w:val="el-GR"/>
              </w:rPr>
              <w:t>à</w:t>
            </w:r>
            <w:r w:rsidRPr="00F0633A">
              <w:t xml:space="preserve"> 4 999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5B5C483A" w14:textId="77777777" w:rsidR="00766E28" w:rsidRPr="00F0633A" w:rsidRDefault="00766E28" w:rsidP="00FC50F5">
            <w:r w:rsidRPr="000D2C92">
              <w:rPr>
                <w:lang w:val="fr-FR"/>
              </w:rPr>
              <w:t>À tarification majorée</w:t>
            </w:r>
          </w:p>
        </w:tc>
      </w:tr>
      <w:tr w:rsidR="00766E28" w:rsidRPr="00F0633A" w14:paraId="667A12AA"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3AEA317F" w14:textId="77777777" w:rsidR="00766E28" w:rsidRPr="00F0633A" w:rsidRDefault="00766E28" w:rsidP="00FC50F5">
            <w:r w:rsidRPr="00F0633A">
              <w:t xml:space="preserve">5 000 </w:t>
            </w:r>
            <w:r>
              <w:rPr>
                <w:lang w:val="el-GR"/>
              </w:rPr>
              <w:t>à</w:t>
            </w:r>
            <w:r w:rsidRPr="00F0633A">
              <w:rPr>
                <w:lang w:val="el-GR"/>
              </w:rPr>
              <w:t xml:space="preserve"> </w:t>
            </w:r>
            <w:r w:rsidRPr="00F0633A">
              <w:t xml:space="preserve">5 999 </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4579A349" w14:textId="77777777" w:rsidR="00766E28" w:rsidRPr="00F0633A" w:rsidRDefault="00766E28" w:rsidP="00FC50F5">
            <w:r w:rsidRPr="000D2C92">
              <w:rPr>
                <w:lang w:val="fr-FR"/>
              </w:rPr>
              <w:t>À tarification majorée</w:t>
            </w:r>
          </w:p>
        </w:tc>
      </w:tr>
      <w:tr w:rsidR="00766E28" w:rsidRPr="00F0633A" w14:paraId="104F813D"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742AFA37" w14:textId="77777777" w:rsidR="00766E28" w:rsidRPr="00F0633A" w:rsidRDefault="00766E28" w:rsidP="00FC50F5">
            <w:r w:rsidRPr="00F0633A">
              <w:t xml:space="preserve">6 000 </w:t>
            </w:r>
            <w:r>
              <w:rPr>
                <w:lang w:val="el-GR"/>
              </w:rPr>
              <w:t>à</w:t>
            </w:r>
            <w:r w:rsidRPr="00F0633A">
              <w:t xml:space="preserve"> 7 999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2FCE16DA" w14:textId="77777777" w:rsidR="00766E28" w:rsidRPr="00F0633A" w:rsidRDefault="00766E28" w:rsidP="00FC50F5">
            <w:r w:rsidRPr="000D2C92">
              <w:rPr>
                <w:lang w:val="fr-FR"/>
              </w:rPr>
              <w:t>À tarification majorée</w:t>
            </w:r>
            <w:r>
              <w:rPr>
                <w:lang w:val="fr-FR"/>
              </w:rPr>
              <w:t xml:space="preserve"> élevée</w:t>
            </w:r>
          </w:p>
        </w:tc>
      </w:tr>
      <w:tr w:rsidR="00766E28" w:rsidRPr="00F0633A" w14:paraId="635D4DE8"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551DC50B" w14:textId="77777777" w:rsidR="00766E28" w:rsidRPr="00F0633A" w:rsidRDefault="00766E28" w:rsidP="00FC50F5">
            <w:r w:rsidRPr="00F0633A">
              <w:t xml:space="preserve">8 000 </w:t>
            </w:r>
            <w:r>
              <w:rPr>
                <w:lang w:val="el-GR"/>
              </w:rPr>
              <w:t>à</w:t>
            </w:r>
            <w:r w:rsidRPr="00F0633A">
              <w:t xml:space="preserve"> 8 999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721D2690" w14:textId="77777777" w:rsidR="00766E28" w:rsidRPr="00F0633A" w:rsidRDefault="00766E28" w:rsidP="00FC50F5">
            <w:r>
              <w:t>M</w:t>
            </w:r>
            <w:r w:rsidRPr="00F0633A">
              <w:t>essages</w:t>
            </w:r>
            <w:r>
              <w:t xml:space="preserve"> gratuits</w:t>
            </w:r>
          </w:p>
        </w:tc>
      </w:tr>
      <w:tr w:rsidR="00766E28" w:rsidRPr="00F0633A" w14:paraId="13C9206C" w14:textId="77777777" w:rsidTr="00FC50F5">
        <w:trPr>
          <w:cantSplit/>
          <w:trHeight w:val="247"/>
        </w:trPr>
        <w:tc>
          <w:tcPr>
            <w:tcW w:w="2210" w:type="dxa"/>
            <w:tcBorders>
              <w:top w:val="single" w:sz="6" w:space="0" w:color="auto"/>
              <w:left w:val="single" w:sz="6" w:space="0" w:color="auto"/>
              <w:bottom w:val="single" w:sz="6" w:space="0" w:color="auto"/>
              <w:right w:val="single" w:sz="6" w:space="0" w:color="auto"/>
            </w:tcBorders>
            <w:shd w:val="clear" w:color="auto" w:fill="auto"/>
          </w:tcPr>
          <w:p w14:paraId="0D82B731" w14:textId="77777777" w:rsidR="00766E28" w:rsidRPr="00F0633A" w:rsidRDefault="00766E28" w:rsidP="00FC50F5">
            <w:r w:rsidRPr="00F0633A">
              <w:t xml:space="preserve">9 000 </w:t>
            </w:r>
            <w:r>
              <w:rPr>
                <w:lang w:val="el-GR"/>
              </w:rPr>
              <w:t>à</w:t>
            </w:r>
            <w:r w:rsidRPr="00F0633A">
              <w:t xml:space="preserve"> 9 999</w:t>
            </w:r>
          </w:p>
        </w:tc>
        <w:tc>
          <w:tcPr>
            <w:tcW w:w="2889" w:type="dxa"/>
            <w:tcBorders>
              <w:top w:val="single" w:sz="6" w:space="0" w:color="auto"/>
              <w:left w:val="single" w:sz="6" w:space="0" w:color="auto"/>
              <w:bottom w:val="single" w:sz="6" w:space="0" w:color="auto"/>
              <w:right w:val="single" w:sz="6" w:space="0" w:color="auto"/>
            </w:tcBorders>
            <w:shd w:val="clear" w:color="auto" w:fill="auto"/>
          </w:tcPr>
          <w:p w14:paraId="6ABA9A94" w14:textId="77777777" w:rsidR="00766E28" w:rsidRPr="00F0633A" w:rsidRDefault="00766E28" w:rsidP="00FC50F5">
            <w:r w:rsidRPr="00F0633A">
              <w:t>Services</w:t>
            </w:r>
            <w:r>
              <w:t xml:space="preserve"> réservés aux adultes</w:t>
            </w:r>
          </w:p>
        </w:tc>
      </w:tr>
    </w:tbl>
    <w:p w14:paraId="25ED7DFE" w14:textId="77777777" w:rsidR="00766E28" w:rsidRDefault="00766E28" w:rsidP="00766E28">
      <w:pPr>
        <w:rPr>
          <w:lang w:val="fr-CH"/>
        </w:rPr>
      </w:pPr>
      <w:r>
        <w:rPr>
          <w:lang w:val="fr-CH"/>
        </w:rPr>
        <w:t>Contact:</w:t>
      </w:r>
    </w:p>
    <w:p w14:paraId="230739F0" w14:textId="77777777" w:rsidR="00766E28" w:rsidRPr="00EE1BD1" w:rsidRDefault="00766E28" w:rsidP="00766E28">
      <w:pPr>
        <w:ind w:left="567"/>
        <w:jc w:val="left"/>
        <w:rPr>
          <w:lang w:val="en-US"/>
        </w:rPr>
      </w:pPr>
      <w:r w:rsidRPr="00EE1BD1">
        <w:rPr>
          <w:lang w:val="en-US"/>
        </w:rPr>
        <w:t>M. George Michaelides</w:t>
      </w:r>
      <w:r w:rsidRPr="00EE1BD1">
        <w:rPr>
          <w:lang w:val="en-US"/>
        </w:rPr>
        <w:br/>
      </w:r>
      <w:r w:rsidRPr="00EE1BD1">
        <w:rPr>
          <w:rFonts w:asciiTheme="minorHAnsi" w:hAnsiTheme="minorHAnsi" w:cs="Arial"/>
          <w:bCs/>
          <w:color w:val="000000" w:themeColor="text1"/>
          <w:lang w:val="en-US" w:eastAsia="x-none"/>
        </w:rPr>
        <w:t>Commissioner</w:t>
      </w:r>
      <w:r w:rsidRPr="00EE1BD1">
        <w:rPr>
          <w:lang w:val="en-US"/>
        </w:rPr>
        <w:br/>
      </w:r>
      <w:r w:rsidRPr="00213D0C">
        <w:rPr>
          <w:rFonts w:asciiTheme="minorHAnsi" w:hAnsiTheme="minorHAnsi" w:cs="Arial"/>
          <w:bCs/>
          <w:color w:val="000000" w:themeColor="text1"/>
          <w:lang w:eastAsia="x-none"/>
        </w:rPr>
        <w:t>Office of the Commissioner of Electronic Communications and Postal Regulation</w:t>
      </w:r>
      <w:r>
        <w:rPr>
          <w:rFonts w:asciiTheme="minorHAnsi" w:hAnsiTheme="minorHAnsi" w:cs="Arial"/>
          <w:bCs/>
          <w:color w:val="000000" w:themeColor="text1"/>
          <w:lang w:eastAsia="x-none"/>
        </w:rPr>
        <w:t xml:space="preserve"> </w:t>
      </w:r>
      <w:r w:rsidRPr="00213D0C">
        <w:rPr>
          <w:rFonts w:asciiTheme="minorHAnsi" w:hAnsiTheme="minorHAnsi" w:cs="Arial"/>
          <w:bCs/>
          <w:color w:val="000000" w:themeColor="text1"/>
          <w:lang w:eastAsia="x-none"/>
        </w:rPr>
        <w:t>(OCECPR)</w:t>
      </w:r>
      <w:r w:rsidRPr="00EE1BD1">
        <w:rPr>
          <w:lang w:val="en-US"/>
        </w:rPr>
        <w:br/>
        <w:t>12 Helioupoleos</w:t>
      </w:r>
      <w:r w:rsidRPr="00EE1BD1">
        <w:rPr>
          <w:lang w:val="en-US"/>
        </w:rPr>
        <w:br/>
        <w:t>P.O. Box 24412</w:t>
      </w:r>
      <w:r w:rsidRPr="00EE1BD1">
        <w:rPr>
          <w:lang w:val="en-US"/>
        </w:rPr>
        <w:br/>
        <w:t>1101 NICOSIE</w:t>
      </w:r>
      <w:r w:rsidRPr="00EE1BD1">
        <w:rPr>
          <w:lang w:val="en-US"/>
        </w:rPr>
        <w:br/>
        <w:t>Chypre</w:t>
      </w:r>
      <w:r w:rsidRPr="00EE1BD1">
        <w:rPr>
          <w:lang w:val="en-US"/>
        </w:rPr>
        <w:br/>
        <w:t xml:space="preserve">Tél.: </w:t>
      </w:r>
      <w:r w:rsidRPr="00EE1BD1">
        <w:rPr>
          <w:lang w:val="en-US"/>
        </w:rPr>
        <w:tab/>
        <w:t>+357 2269 3000</w:t>
      </w:r>
      <w:r w:rsidRPr="00EE1BD1">
        <w:rPr>
          <w:lang w:val="en-US"/>
        </w:rPr>
        <w:br/>
        <w:t xml:space="preserve">Fax: </w:t>
      </w:r>
      <w:r w:rsidRPr="00EE1BD1">
        <w:rPr>
          <w:lang w:val="en-US"/>
        </w:rPr>
        <w:tab/>
        <w:t>+357 2269 3070</w:t>
      </w:r>
      <w:r w:rsidRPr="00EE1BD1">
        <w:rPr>
          <w:lang w:val="en-US"/>
        </w:rPr>
        <w:br/>
        <w:t xml:space="preserve">E-mail: </w:t>
      </w:r>
      <w:hyperlink r:id="rId10" w:history="1">
        <w:r w:rsidRPr="00766E28">
          <w:rPr>
            <w:rStyle w:val="Hyperlink"/>
            <w:color w:val="auto"/>
            <w:u w:val="none"/>
            <w:lang w:val="en-US"/>
          </w:rPr>
          <w:t>info@ocecpr.ee.cy</w:t>
        </w:r>
      </w:hyperlink>
      <w:r w:rsidRPr="00EE1BD1">
        <w:rPr>
          <w:lang w:val="en-US"/>
        </w:rPr>
        <w:br/>
        <w:t xml:space="preserve">URL: </w:t>
      </w:r>
      <w:r w:rsidRPr="00EE1BD1">
        <w:rPr>
          <w:lang w:val="en-US"/>
        </w:rPr>
        <w:tab/>
      </w:r>
      <w:hyperlink r:id="rId11" w:history="1">
        <w:r w:rsidRPr="00766E28">
          <w:rPr>
            <w:rStyle w:val="Hyperlink"/>
            <w:color w:val="auto"/>
            <w:u w:val="none"/>
            <w:lang w:val="en-US"/>
          </w:rPr>
          <w:t>www.ocecpr.ee.cy</w:t>
        </w:r>
      </w:hyperlink>
      <w:r w:rsidRPr="00EE1BD1">
        <w:rPr>
          <w:lang w:val="en-US"/>
        </w:rPr>
        <w:t xml:space="preserve"> </w:t>
      </w:r>
    </w:p>
    <w:p w14:paraId="67467CA9" w14:textId="77777777" w:rsidR="00766E28" w:rsidRPr="00EE1BD1" w:rsidRDefault="00766E28" w:rsidP="00766E28">
      <w:pPr>
        <w:jc w:val="left"/>
        <w:rPr>
          <w:lang w:val="en-US"/>
        </w:rPr>
      </w:pPr>
    </w:p>
    <w:p w14:paraId="16293C62" w14:textId="77777777" w:rsidR="00766E28" w:rsidRPr="00EE1BD1" w:rsidRDefault="00766E28" w:rsidP="00766E28">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sidRPr="00EE1BD1">
        <w:rPr>
          <w:lang w:val="en-US"/>
        </w:rPr>
        <w:br w:type="page"/>
      </w:r>
    </w:p>
    <w:p w14:paraId="46FE3F09" w14:textId="77777777" w:rsidR="00766E28" w:rsidRPr="009D0917" w:rsidRDefault="00766E28" w:rsidP="00766E28">
      <w:pPr>
        <w:pStyle w:val="country0"/>
        <w:rPr>
          <w:noProof/>
        </w:rPr>
      </w:pPr>
      <w:bookmarkStart w:id="1009" w:name="_Toc72943258"/>
      <w:r w:rsidRPr="009D0917">
        <w:rPr>
          <w:noProof/>
        </w:rPr>
        <w:t>Maroc (Indicatif de pays +212)</w:t>
      </w:r>
      <w:bookmarkEnd w:id="1009"/>
    </w:p>
    <w:p w14:paraId="22C52865" w14:textId="77777777" w:rsidR="00766E28" w:rsidRPr="009D0917" w:rsidRDefault="00766E28" w:rsidP="00766E28">
      <w:pPr>
        <w:spacing w:before="0"/>
        <w:rPr>
          <w:noProof/>
          <w:lang w:val="fr-FR"/>
        </w:rPr>
      </w:pPr>
      <w:r w:rsidRPr="009D0917">
        <w:rPr>
          <w:noProof/>
          <w:lang w:val="fr-FR"/>
        </w:rPr>
        <w:t>Communication du 2.</w:t>
      </w:r>
      <w:r>
        <w:rPr>
          <w:noProof/>
          <w:lang w:val="fr-FR"/>
        </w:rPr>
        <w:t>VI</w:t>
      </w:r>
      <w:r w:rsidRPr="009D0917">
        <w:rPr>
          <w:noProof/>
          <w:lang w:val="fr-FR"/>
        </w:rPr>
        <w:t>.2021:</w:t>
      </w:r>
    </w:p>
    <w:p w14:paraId="00AB624B" w14:textId="77777777" w:rsidR="00766E28" w:rsidRPr="00AF4819" w:rsidRDefault="00766E28" w:rsidP="00766E28">
      <w:pPr>
        <w:rPr>
          <w:noProof/>
          <w:lang w:val="fr-FR"/>
        </w:rPr>
      </w:pPr>
      <w:r w:rsidRPr="00AF4819">
        <w:rPr>
          <w:noProof/>
          <w:lang w:val="fr-FR"/>
        </w:rPr>
        <w:t>L'</w:t>
      </w:r>
      <w:r w:rsidRPr="00AF4819">
        <w:rPr>
          <w:i/>
          <w:iCs/>
          <w:noProof/>
          <w:lang w:val="fr-FR"/>
        </w:rPr>
        <w:t>Agence Nationale de Réglementation des Télécommunications (ANRT)</w:t>
      </w:r>
      <w:r w:rsidRPr="00AF4819">
        <w:rPr>
          <w:noProof/>
          <w:lang w:val="fr-FR"/>
        </w:rPr>
        <w:t xml:space="preserve">, Rabat, annonce </w:t>
      </w:r>
      <w:r>
        <w:rPr>
          <w:noProof/>
          <w:lang w:val="fr-FR"/>
        </w:rPr>
        <w:t xml:space="preserve">les </w:t>
      </w:r>
      <w:r w:rsidRPr="00AF4819">
        <w:rPr>
          <w:noProof/>
          <w:lang w:val="fr-FR"/>
        </w:rPr>
        <w:t>mise</w:t>
      </w:r>
      <w:r>
        <w:rPr>
          <w:noProof/>
          <w:lang w:val="fr-FR"/>
        </w:rPr>
        <w:t xml:space="preserve">s </w:t>
      </w:r>
      <w:r w:rsidRPr="00AF4819">
        <w:rPr>
          <w:noProof/>
          <w:lang w:val="fr-FR"/>
        </w:rPr>
        <w:t>à jour suivante</w:t>
      </w:r>
      <w:r>
        <w:rPr>
          <w:noProof/>
          <w:lang w:val="fr-FR"/>
        </w:rPr>
        <w:t>s</w:t>
      </w:r>
      <w:r w:rsidRPr="00AF4819">
        <w:rPr>
          <w:noProof/>
          <w:lang w:val="fr-FR"/>
        </w:rPr>
        <w:t xml:space="preserve"> du plan national de numérotage téléphonique du Maroc.</w:t>
      </w:r>
    </w:p>
    <w:p w14:paraId="49E6822E" w14:textId="77777777" w:rsidR="00766E28" w:rsidRPr="00F0633A" w:rsidRDefault="00766E28" w:rsidP="00766E28">
      <w:pPr>
        <w:spacing w:after="120"/>
        <w:ind w:left="567" w:hanging="567"/>
        <w:rPr>
          <w:noProof/>
          <w:lang w:val="fr-FR"/>
        </w:rPr>
      </w:pPr>
      <w:r w:rsidRPr="00AF4819">
        <w:rPr>
          <w:noProof/>
          <w:lang w:val="fr-FR"/>
        </w:rPr>
        <w:t>•</w:t>
      </w:r>
      <w:r w:rsidRPr="00AF4819">
        <w:rPr>
          <w:noProof/>
          <w:lang w:val="fr-FR"/>
        </w:rPr>
        <w:tab/>
        <w:t xml:space="preserve">Description de la mise en service </w:t>
      </w:r>
      <w:r>
        <w:rPr>
          <w:noProof/>
          <w:lang w:val="fr-FR"/>
        </w:rPr>
        <w:t>d'une nouvelle ressource</w:t>
      </w:r>
      <w:r w:rsidRPr="00AF4819">
        <w:rPr>
          <w:noProof/>
          <w:lang w:val="fr-FR"/>
        </w:rPr>
        <w:t xml:space="preserve"> dans le plan national de numérotage E.164 pour l'indicatif de pays +212:</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766E28" w:rsidRPr="00F0633A" w14:paraId="137A621E" w14:textId="77777777" w:rsidTr="00FC50F5">
        <w:trPr>
          <w:cantSplit/>
          <w:tblHeader/>
        </w:trPr>
        <w:tc>
          <w:tcPr>
            <w:tcW w:w="2250" w:type="dxa"/>
            <w:vMerge w:val="restart"/>
            <w:vAlign w:val="center"/>
          </w:tcPr>
          <w:p w14:paraId="2B1CFBA0" w14:textId="77777777" w:rsidR="00766E28" w:rsidRPr="003C4592" w:rsidRDefault="00766E28" w:rsidP="00EB6831">
            <w:pPr>
              <w:spacing w:before="40" w:after="40"/>
              <w:jc w:val="center"/>
              <w:rPr>
                <w:i/>
                <w:noProof/>
                <w:lang w:val="fr-FR"/>
              </w:rPr>
            </w:pPr>
            <w:r w:rsidRPr="00AF4819">
              <w:rPr>
                <w:rFonts w:cs="Arial"/>
                <w:bCs/>
                <w:i/>
                <w:noProof/>
                <w:color w:val="000000" w:themeColor="text1"/>
                <w:lang w:val="fr-FR"/>
              </w:rPr>
              <w:t>Indicatif national de destination (NDC) ou premiers chiffres du numéro national significatif (N(S)N)</w:t>
            </w:r>
          </w:p>
        </w:tc>
        <w:tc>
          <w:tcPr>
            <w:tcW w:w="2340" w:type="dxa"/>
            <w:gridSpan w:val="2"/>
            <w:vAlign w:val="center"/>
          </w:tcPr>
          <w:p w14:paraId="11EDF10F" w14:textId="77777777" w:rsidR="00766E28" w:rsidRPr="003C4592" w:rsidRDefault="00766E28" w:rsidP="00EB6831">
            <w:pPr>
              <w:spacing w:before="40" w:after="40"/>
              <w:jc w:val="center"/>
              <w:rPr>
                <w:i/>
                <w:noProof/>
                <w:lang w:val="fr-FR"/>
              </w:rPr>
            </w:pPr>
            <w:r w:rsidRPr="00AF4819">
              <w:rPr>
                <w:rFonts w:cs="Arial"/>
                <w:bCs/>
                <w:i/>
                <w:noProof/>
                <w:color w:val="000000" w:themeColor="text1"/>
                <w:lang w:val="fr-FR"/>
              </w:rPr>
              <w:t>Longueur du numéro N(S)N</w:t>
            </w:r>
          </w:p>
        </w:tc>
        <w:tc>
          <w:tcPr>
            <w:tcW w:w="2700" w:type="dxa"/>
            <w:vMerge w:val="restart"/>
            <w:vAlign w:val="center"/>
          </w:tcPr>
          <w:p w14:paraId="70458E4F" w14:textId="77777777" w:rsidR="00766E28" w:rsidRPr="00F0633A" w:rsidRDefault="00766E28" w:rsidP="00EB6831">
            <w:pPr>
              <w:spacing w:before="40" w:after="40"/>
              <w:jc w:val="center"/>
              <w:rPr>
                <w:i/>
                <w:noProof/>
              </w:rPr>
            </w:pPr>
            <w:r>
              <w:rPr>
                <w:rFonts w:cs="Arial"/>
                <w:bCs/>
                <w:i/>
                <w:noProof/>
                <w:color w:val="000000" w:themeColor="text1"/>
                <w:lang w:val="fr-FR"/>
              </w:rPr>
              <w:t xml:space="preserve">Utilisation du </w:t>
            </w:r>
            <w:r>
              <w:rPr>
                <w:rFonts w:cs="Arial"/>
                <w:bCs/>
                <w:i/>
                <w:noProof/>
                <w:color w:val="000000" w:themeColor="text1"/>
                <w:lang w:val="fr-FR"/>
              </w:rPr>
              <w:br/>
              <w:t xml:space="preserve">numéro </w:t>
            </w:r>
            <w:r w:rsidRPr="00AF4819">
              <w:rPr>
                <w:rFonts w:cs="Arial"/>
                <w:bCs/>
                <w:i/>
                <w:noProof/>
                <w:color w:val="000000" w:themeColor="text1"/>
                <w:lang w:val="fr-FR"/>
              </w:rPr>
              <w:t>E.164</w:t>
            </w:r>
          </w:p>
        </w:tc>
        <w:tc>
          <w:tcPr>
            <w:tcW w:w="2520" w:type="dxa"/>
            <w:vMerge w:val="restart"/>
            <w:tcMar>
              <w:left w:w="85" w:type="dxa"/>
              <w:right w:w="85" w:type="dxa"/>
            </w:tcMar>
            <w:vAlign w:val="center"/>
          </w:tcPr>
          <w:p w14:paraId="37715FF1" w14:textId="77777777" w:rsidR="00766E28" w:rsidRPr="00F0633A" w:rsidRDefault="00766E28" w:rsidP="00EB6831">
            <w:pPr>
              <w:spacing w:before="40" w:after="40"/>
              <w:jc w:val="center"/>
              <w:rPr>
                <w:i/>
                <w:noProof/>
              </w:rPr>
            </w:pPr>
            <w:r w:rsidRPr="00AF4819">
              <w:rPr>
                <w:rFonts w:cs="Arial"/>
                <w:bCs/>
                <w:i/>
                <w:noProof/>
                <w:color w:val="000000" w:themeColor="text1"/>
                <w:lang w:val="fr-FR"/>
              </w:rPr>
              <w:t>Informations complémentaires</w:t>
            </w:r>
          </w:p>
        </w:tc>
      </w:tr>
      <w:tr w:rsidR="00766E28" w:rsidRPr="00F0633A" w14:paraId="15EB09F8" w14:textId="77777777" w:rsidTr="00FC50F5">
        <w:trPr>
          <w:cantSplit/>
          <w:tblHeader/>
        </w:trPr>
        <w:tc>
          <w:tcPr>
            <w:tcW w:w="2250" w:type="dxa"/>
            <w:vMerge/>
            <w:vAlign w:val="center"/>
          </w:tcPr>
          <w:p w14:paraId="5912C9E6" w14:textId="77777777" w:rsidR="00766E28" w:rsidRPr="00F0633A" w:rsidRDefault="00766E28" w:rsidP="00FC50F5">
            <w:pPr>
              <w:jc w:val="center"/>
              <w:rPr>
                <w:b/>
                <w:i/>
                <w:noProof/>
              </w:rPr>
            </w:pPr>
          </w:p>
        </w:tc>
        <w:tc>
          <w:tcPr>
            <w:tcW w:w="1080" w:type="dxa"/>
            <w:vAlign w:val="center"/>
          </w:tcPr>
          <w:p w14:paraId="40D874D1" w14:textId="77777777" w:rsidR="00766E28" w:rsidRPr="00F0633A" w:rsidRDefault="00766E28" w:rsidP="00EB6831">
            <w:pPr>
              <w:spacing w:before="40" w:after="40"/>
              <w:jc w:val="center"/>
              <w:rPr>
                <w:i/>
                <w:noProof/>
              </w:rPr>
            </w:pPr>
            <w:r w:rsidRPr="00AF4819">
              <w:rPr>
                <w:rFonts w:cs="Arial"/>
                <w:bCs/>
                <w:i/>
                <w:noProof/>
                <w:color w:val="000000" w:themeColor="text1"/>
                <w:lang w:val="fr-FR"/>
              </w:rPr>
              <w:t>Longueur maximale</w:t>
            </w:r>
          </w:p>
        </w:tc>
        <w:tc>
          <w:tcPr>
            <w:tcW w:w="1260" w:type="dxa"/>
            <w:vAlign w:val="center"/>
          </w:tcPr>
          <w:p w14:paraId="4B063DDB" w14:textId="77777777" w:rsidR="00766E28" w:rsidRPr="00F0633A" w:rsidRDefault="00766E28" w:rsidP="00EB6831">
            <w:pPr>
              <w:spacing w:before="40" w:after="40"/>
              <w:jc w:val="center"/>
              <w:rPr>
                <w:i/>
                <w:noProof/>
              </w:rPr>
            </w:pPr>
            <w:r w:rsidRPr="00AF4819">
              <w:rPr>
                <w:rFonts w:cs="Arial"/>
                <w:bCs/>
                <w:i/>
                <w:noProof/>
                <w:color w:val="000000" w:themeColor="text1"/>
                <w:lang w:val="fr-FR"/>
              </w:rPr>
              <w:t>Longueur minimale</w:t>
            </w:r>
          </w:p>
        </w:tc>
        <w:tc>
          <w:tcPr>
            <w:tcW w:w="2700" w:type="dxa"/>
            <w:vMerge/>
            <w:vAlign w:val="center"/>
          </w:tcPr>
          <w:p w14:paraId="497FE2C9" w14:textId="77777777" w:rsidR="00766E28" w:rsidRPr="00F0633A" w:rsidRDefault="00766E28" w:rsidP="00FC50F5">
            <w:pPr>
              <w:jc w:val="center"/>
              <w:rPr>
                <w:b/>
                <w:i/>
                <w:noProof/>
              </w:rPr>
            </w:pPr>
          </w:p>
        </w:tc>
        <w:tc>
          <w:tcPr>
            <w:tcW w:w="2520" w:type="dxa"/>
            <w:vMerge/>
            <w:tcMar>
              <w:left w:w="68" w:type="dxa"/>
              <w:right w:w="68" w:type="dxa"/>
            </w:tcMar>
            <w:vAlign w:val="center"/>
          </w:tcPr>
          <w:p w14:paraId="4A2C05E5" w14:textId="77777777" w:rsidR="00766E28" w:rsidRPr="00F0633A" w:rsidRDefault="00766E28" w:rsidP="00FC50F5">
            <w:pPr>
              <w:jc w:val="center"/>
              <w:rPr>
                <w:b/>
                <w:i/>
                <w:noProof/>
              </w:rPr>
            </w:pPr>
          </w:p>
        </w:tc>
      </w:tr>
      <w:tr w:rsidR="00766E28" w:rsidRPr="00F0633A" w14:paraId="7D1411F5" w14:textId="77777777" w:rsidTr="00FC50F5">
        <w:tblPrEx>
          <w:jc w:val="center"/>
        </w:tblPrEx>
        <w:trPr>
          <w:cantSplit/>
          <w:jc w:val="center"/>
        </w:trPr>
        <w:tc>
          <w:tcPr>
            <w:tcW w:w="2250" w:type="dxa"/>
            <w:tcBorders>
              <w:top w:val="single" w:sz="4" w:space="0" w:color="auto"/>
              <w:bottom w:val="single" w:sz="4" w:space="0" w:color="auto"/>
            </w:tcBorders>
            <w:vAlign w:val="center"/>
          </w:tcPr>
          <w:p w14:paraId="74EA3885" w14:textId="77777777" w:rsidR="00766E28" w:rsidRPr="00F0633A" w:rsidRDefault="00766E28" w:rsidP="00FF0C86">
            <w:pPr>
              <w:spacing w:before="20" w:after="20"/>
              <w:jc w:val="center"/>
              <w:rPr>
                <w:noProof/>
              </w:rPr>
            </w:pPr>
            <w:r w:rsidRPr="00F0633A">
              <w:rPr>
                <w:noProof/>
              </w:rPr>
              <w:t>52911</w:t>
            </w:r>
          </w:p>
        </w:tc>
        <w:tc>
          <w:tcPr>
            <w:tcW w:w="1080" w:type="dxa"/>
            <w:tcBorders>
              <w:top w:val="single" w:sz="4" w:space="0" w:color="auto"/>
              <w:bottom w:val="single" w:sz="4" w:space="0" w:color="auto"/>
            </w:tcBorders>
            <w:shd w:val="clear" w:color="auto" w:fill="auto"/>
            <w:vAlign w:val="center"/>
          </w:tcPr>
          <w:p w14:paraId="588746D1"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8B4AD8B"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2672A3BC"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vAlign w:val="center"/>
          </w:tcPr>
          <w:p w14:paraId="17002EE7" w14:textId="77777777" w:rsidR="00766E28" w:rsidRPr="00F0633A" w:rsidRDefault="00766E28" w:rsidP="00FF0C86">
            <w:pPr>
              <w:spacing w:before="20" w:after="20"/>
              <w:jc w:val="center"/>
              <w:rPr>
                <w:noProof/>
              </w:rPr>
            </w:pPr>
            <w:r w:rsidRPr="00F0633A">
              <w:rPr>
                <w:noProof/>
              </w:rPr>
              <w:t xml:space="preserve">Wana Corporate </w:t>
            </w:r>
            <w:r w:rsidRPr="00F0633A">
              <w:rPr>
                <w:noProof/>
                <w:vertAlign w:val="superscript"/>
              </w:rPr>
              <w:t>1</w:t>
            </w:r>
          </w:p>
        </w:tc>
      </w:tr>
      <w:tr w:rsidR="00766E28" w:rsidRPr="00F0633A" w14:paraId="4D517E41"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601CD22" w14:textId="77777777" w:rsidR="00766E28" w:rsidRPr="00F0633A" w:rsidRDefault="00766E28" w:rsidP="00FF0C86">
            <w:pPr>
              <w:spacing w:before="20" w:after="20"/>
              <w:jc w:val="center"/>
              <w:rPr>
                <w:noProof/>
              </w:rPr>
            </w:pPr>
            <w:r w:rsidRPr="00F0633A">
              <w:rPr>
                <w:noProof/>
              </w:rPr>
              <w:t>52912</w:t>
            </w:r>
          </w:p>
        </w:tc>
        <w:tc>
          <w:tcPr>
            <w:tcW w:w="1080" w:type="dxa"/>
            <w:tcBorders>
              <w:top w:val="single" w:sz="4" w:space="0" w:color="auto"/>
              <w:bottom w:val="single" w:sz="4" w:space="0" w:color="auto"/>
            </w:tcBorders>
            <w:shd w:val="clear" w:color="auto" w:fill="auto"/>
            <w:vAlign w:val="center"/>
          </w:tcPr>
          <w:p w14:paraId="0E273ED6"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12A2550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8A50412"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vAlign w:val="center"/>
          </w:tcPr>
          <w:p w14:paraId="6D9A2384" w14:textId="77777777" w:rsidR="00766E28" w:rsidRPr="00F0633A" w:rsidRDefault="00766E28" w:rsidP="00FF0C86">
            <w:pPr>
              <w:spacing w:before="20" w:after="20"/>
              <w:jc w:val="center"/>
              <w:rPr>
                <w:noProof/>
              </w:rPr>
            </w:pPr>
            <w:r w:rsidRPr="00F0633A">
              <w:rPr>
                <w:noProof/>
              </w:rPr>
              <w:t>Wana Corporate</w:t>
            </w:r>
          </w:p>
        </w:tc>
      </w:tr>
      <w:tr w:rsidR="00766E28" w:rsidRPr="00F0633A" w14:paraId="634E3447"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A6574D4" w14:textId="77777777" w:rsidR="00766E28" w:rsidRPr="00F0633A" w:rsidRDefault="00766E28" w:rsidP="00FF0C86">
            <w:pPr>
              <w:spacing w:before="20" w:after="20"/>
              <w:jc w:val="center"/>
              <w:rPr>
                <w:noProof/>
              </w:rPr>
            </w:pPr>
            <w:r w:rsidRPr="00F0633A">
              <w:rPr>
                <w:noProof/>
              </w:rPr>
              <w:t>52913</w:t>
            </w:r>
          </w:p>
        </w:tc>
        <w:tc>
          <w:tcPr>
            <w:tcW w:w="1080" w:type="dxa"/>
            <w:tcBorders>
              <w:top w:val="single" w:sz="4" w:space="0" w:color="auto"/>
              <w:bottom w:val="single" w:sz="4" w:space="0" w:color="auto"/>
            </w:tcBorders>
            <w:shd w:val="clear" w:color="auto" w:fill="auto"/>
            <w:vAlign w:val="center"/>
          </w:tcPr>
          <w:p w14:paraId="313FD477"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8C69ED6"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6C86E20"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235C188" w14:textId="77777777" w:rsidR="00766E28" w:rsidRPr="00F0633A" w:rsidRDefault="00766E28" w:rsidP="00FF0C86">
            <w:pPr>
              <w:spacing w:before="20" w:after="20"/>
              <w:jc w:val="center"/>
              <w:rPr>
                <w:noProof/>
              </w:rPr>
            </w:pPr>
            <w:r w:rsidRPr="00F0633A">
              <w:rPr>
                <w:noProof/>
              </w:rPr>
              <w:t>Wana Corporate</w:t>
            </w:r>
          </w:p>
        </w:tc>
      </w:tr>
      <w:tr w:rsidR="00766E28" w:rsidRPr="00F0633A" w14:paraId="2D2B1C4E" w14:textId="77777777" w:rsidTr="00FC50F5">
        <w:tblPrEx>
          <w:jc w:val="center"/>
        </w:tblPrEx>
        <w:trPr>
          <w:cantSplit/>
          <w:jc w:val="center"/>
        </w:trPr>
        <w:tc>
          <w:tcPr>
            <w:tcW w:w="2250" w:type="dxa"/>
            <w:tcBorders>
              <w:top w:val="single" w:sz="4" w:space="0" w:color="auto"/>
            </w:tcBorders>
            <w:vAlign w:val="center"/>
          </w:tcPr>
          <w:p w14:paraId="4A3878A3" w14:textId="77777777" w:rsidR="00766E28" w:rsidRPr="00F0633A" w:rsidRDefault="00766E28" w:rsidP="00FF0C86">
            <w:pPr>
              <w:spacing w:before="20" w:after="20"/>
              <w:jc w:val="center"/>
              <w:rPr>
                <w:noProof/>
              </w:rPr>
            </w:pPr>
            <w:r w:rsidRPr="00F0633A">
              <w:rPr>
                <w:noProof/>
              </w:rPr>
              <w:t>52914</w:t>
            </w:r>
          </w:p>
        </w:tc>
        <w:tc>
          <w:tcPr>
            <w:tcW w:w="1080" w:type="dxa"/>
            <w:tcBorders>
              <w:top w:val="single" w:sz="4" w:space="0" w:color="auto"/>
            </w:tcBorders>
            <w:shd w:val="clear" w:color="auto" w:fill="auto"/>
            <w:vAlign w:val="center"/>
          </w:tcPr>
          <w:p w14:paraId="7378E4D2"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7FEF43CC"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908DE86"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44D8670" w14:textId="77777777" w:rsidR="00766E28" w:rsidRPr="00F0633A" w:rsidRDefault="00766E28" w:rsidP="00FF0C86">
            <w:pPr>
              <w:spacing w:before="20" w:after="20"/>
              <w:jc w:val="center"/>
              <w:rPr>
                <w:noProof/>
              </w:rPr>
            </w:pPr>
            <w:r w:rsidRPr="00F0633A">
              <w:rPr>
                <w:noProof/>
              </w:rPr>
              <w:t>Wana Corporate</w:t>
            </w:r>
          </w:p>
        </w:tc>
      </w:tr>
      <w:tr w:rsidR="00766E28" w:rsidRPr="00F0633A" w14:paraId="151F69C7" w14:textId="77777777" w:rsidTr="00FC50F5">
        <w:tblPrEx>
          <w:jc w:val="center"/>
        </w:tblPrEx>
        <w:trPr>
          <w:cantSplit/>
          <w:jc w:val="center"/>
        </w:trPr>
        <w:tc>
          <w:tcPr>
            <w:tcW w:w="2250" w:type="dxa"/>
            <w:tcBorders>
              <w:top w:val="single" w:sz="4" w:space="0" w:color="auto"/>
            </w:tcBorders>
            <w:vAlign w:val="center"/>
          </w:tcPr>
          <w:p w14:paraId="69E996DA" w14:textId="77777777" w:rsidR="00766E28" w:rsidRPr="00F0633A" w:rsidRDefault="00766E28" w:rsidP="00FF0C86">
            <w:pPr>
              <w:spacing w:before="20" w:after="20"/>
              <w:jc w:val="center"/>
              <w:rPr>
                <w:noProof/>
              </w:rPr>
            </w:pPr>
            <w:r w:rsidRPr="00F0633A">
              <w:rPr>
                <w:noProof/>
              </w:rPr>
              <w:t>52916</w:t>
            </w:r>
          </w:p>
        </w:tc>
        <w:tc>
          <w:tcPr>
            <w:tcW w:w="1080" w:type="dxa"/>
            <w:tcBorders>
              <w:top w:val="single" w:sz="4" w:space="0" w:color="auto"/>
            </w:tcBorders>
            <w:shd w:val="clear" w:color="auto" w:fill="auto"/>
            <w:vAlign w:val="center"/>
          </w:tcPr>
          <w:p w14:paraId="414D2414"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476DE8E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5E8CFDB9"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1EE7C32" w14:textId="77777777" w:rsidR="00766E28" w:rsidRPr="00F0633A" w:rsidRDefault="00766E28" w:rsidP="00FF0C86">
            <w:pPr>
              <w:spacing w:before="20" w:after="20"/>
              <w:jc w:val="center"/>
              <w:rPr>
                <w:noProof/>
              </w:rPr>
            </w:pPr>
            <w:r w:rsidRPr="00F0633A">
              <w:rPr>
                <w:noProof/>
              </w:rPr>
              <w:t>Wana Corporate</w:t>
            </w:r>
          </w:p>
        </w:tc>
      </w:tr>
      <w:tr w:rsidR="00766E28" w:rsidRPr="00F0633A" w14:paraId="098008A5" w14:textId="77777777" w:rsidTr="00FC50F5">
        <w:tblPrEx>
          <w:jc w:val="center"/>
        </w:tblPrEx>
        <w:trPr>
          <w:cantSplit/>
          <w:jc w:val="center"/>
        </w:trPr>
        <w:tc>
          <w:tcPr>
            <w:tcW w:w="2250" w:type="dxa"/>
            <w:tcBorders>
              <w:top w:val="single" w:sz="4" w:space="0" w:color="auto"/>
            </w:tcBorders>
            <w:vAlign w:val="center"/>
          </w:tcPr>
          <w:p w14:paraId="7129A213" w14:textId="77777777" w:rsidR="00766E28" w:rsidRPr="00F0633A" w:rsidRDefault="00766E28" w:rsidP="00FF0C86">
            <w:pPr>
              <w:spacing w:before="20" w:after="20"/>
              <w:jc w:val="center"/>
              <w:rPr>
                <w:noProof/>
              </w:rPr>
            </w:pPr>
            <w:r w:rsidRPr="00F0633A">
              <w:rPr>
                <w:noProof/>
              </w:rPr>
              <w:t>52917</w:t>
            </w:r>
          </w:p>
        </w:tc>
        <w:tc>
          <w:tcPr>
            <w:tcW w:w="1080" w:type="dxa"/>
            <w:tcBorders>
              <w:top w:val="single" w:sz="4" w:space="0" w:color="auto"/>
            </w:tcBorders>
            <w:shd w:val="clear" w:color="auto" w:fill="auto"/>
            <w:vAlign w:val="center"/>
          </w:tcPr>
          <w:p w14:paraId="653BA83D"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3CB21762"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737E1AC"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55D93982" w14:textId="77777777" w:rsidR="00766E28" w:rsidRPr="00F0633A" w:rsidRDefault="00766E28" w:rsidP="00FF0C86">
            <w:pPr>
              <w:spacing w:before="20" w:after="20"/>
              <w:jc w:val="center"/>
              <w:rPr>
                <w:noProof/>
              </w:rPr>
            </w:pPr>
            <w:r w:rsidRPr="00F0633A">
              <w:rPr>
                <w:noProof/>
              </w:rPr>
              <w:t>Wana Corporate</w:t>
            </w:r>
          </w:p>
        </w:tc>
      </w:tr>
      <w:tr w:rsidR="00766E28" w:rsidRPr="00F0633A" w14:paraId="3412FADD" w14:textId="77777777" w:rsidTr="00FC50F5">
        <w:tblPrEx>
          <w:jc w:val="center"/>
        </w:tblPrEx>
        <w:trPr>
          <w:cantSplit/>
          <w:jc w:val="center"/>
        </w:trPr>
        <w:tc>
          <w:tcPr>
            <w:tcW w:w="2250" w:type="dxa"/>
            <w:tcBorders>
              <w:top w:val="single" w:sz="4" w:space="0" w:color="auto"/>
            </w:tcBorders>
            <w:vAlign w:val="center"/>
          </w:tcPr>
          <w:p w14:paraId="0FD8624F" w14:textId="77777777" w:rsidR="00766E28" w:rsidRPr="00F0633A" w:rsidRDefault="00766E28" w:rsidP="00FF0C86">
            <w:pPr>
              <w:spacing w:before="20" w:after="20"/>
              <w:jc w:val="center"/>
              <w:rPr>
                <w:noProof/>
              </w:rPr>
            </w:pPr>
            <w:r w:rsidRPr="00F0633A">
              <w:rPr>
                <w:noProof/>
              </w:rPr>
              <w:t>52918</w:t>
            </w:r>
          </w:p>
        </w:tc>
        <w:tc>
          <w:tcPr>
            <w:tcW w:w="1080" w:type="dxa"/>
            <w:tcBorders>
              <w:top w:val="single" w:sz="4" w:space="0" w:color="auto"/>
            </w:tcBorders>
            <w:shd w:val="clear" w:color="auto" w:fill="auto"/>
            <w:vAlign w:val="center"/>
          </w:tcPr>
          <w:p w14:paraId="7B40254C"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66E3C214"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4A9961A4"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943AB63" w14:textId="77777777" w:rsidR="00766E28" w:rsidRPr="00F0633A" w:rsidRDefault="00766E28" w:rsidP="00FF0C86">
            <w:pPr>
              <w:spacing w:before="20" w:after="20"/>
              <w:jc w:val="center"/>
              <w:rPr>
                <w:noProof/>
              </w:rPr>
            </w:pPr>
            <w:r w:rsidRPr="00F0633A">
              <w:rPr>
                <w:noProof/>
              </w:rPr>
              <w:t>Wana Corporate</w:t>
            </w:r>
          </w:p>
        </w:tc>
      </w:tr>
      <w:tr w:rsidR="00766E28" w:rsidRPr="00F0633A" w14:paraId="1EC63818" w14:textId="77777777" w:rsidTr="00FC50F5">
        <w:tblPrEx>
          <w:jc w:val="center"/>
        </w:tblPrEx>
        <w:trPr>
          <w:cantSplit/>
          <w:jc w:val="center"/>
        </w:trPr>
        <w:tc>
          <w:tcPr>
            <w:tcW w:w="2250" w:type="dxa"/>
            <w:tcBorders>
              <w:top w:val="single" w:sz="4" w:space="0" w:color="auto"/>
            </w:tcBorders>
            <w:vAlign w:val="center"/>
          </w:tcPr>
          <w:p w14:paraId="572EBA8A" w14:textId="77777777" w:rsidR="00766E28" w:rsidRPr="00F0633A" w:rsidRDefault="00766E28" w:rsidP="00FF0C86">
            <w:pPr>
              <w:spacing w:before="20" w:after="20"/>
              <w:jc w:val="center"/>
              <w:rPr>
                <w:noProof/>
              </w:rPr>
            </w:pPr>
            <w:r w:rsidRPr="00F0633A">
              <w:rPr>
                <w:noProof/>
              </w:rPr>
              <w:t>52919</w:t>
            </w:r>
          </w:p>
        </w:tc>
        <w:tc>
          <w:tcPr>
            <w:tcW w:w="1080" w:type="dxa"/>
            <w:tcBorders>
              <w:top w:val="single" w:sz="4" w:space="0" w:color="auto"/>
            </w:tcBorders>
            <w:shd w:val="clear" w:color="auto" w:fill="auto"/>
            <w:vAlign w:val="center"/>
          </w:tcPr>
          <w:p w14:paraId="36B71A33"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2974D6BE"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025F040E"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122B3613" w14:textId="77777777" w:rsidR="00766E28" w:rsidRPr="00F0633A" w:rsidRDefault="00766E28" w:rsidP="00FF0C86">
            <w:pPr>
              <w:spacing w:before="20" w:after="20"/>
              <w:jc w:val="center"/>
              <w:rPr>
                <w:noProof/>
              </w:rPr>
            </w:pPr>
            <w:r w:rsidRPr="00F0633A">
              <w:rPr>
                <w:noProof/>
              </w:rPr>
              <w:t>Wana Corporate</w:t>
            </w:r>
          </w:p>
        </w:tc>
      </w:tr>
      <w:tr w:rsidR="00766E28" w:rsidRPr="00F0633A" w14:paraId="4E789443" w14:textId="77777777" w:rsidTr="00FC50F5">
        <w:tblPrEx>
          <w:jc w:val="center"/>
        </w:tblPrEx>
        <w:trPr>
          <w:cantSplit/>
          <w:jc w:val="center"/>
        </w:trPr>
        <w:tc>
          <w:tcPr>
            <w:tcW w:w="2250" w:type="dxa"/>
            <w:tcBorders>
              <w:top w:val="single" w:sz="4" w:space="0" w:color="auto"/>
            </w:tcBorders>
            <w:vAlign w:val="center"/>
          </w:tcPr>
          <w:p w14:paraId="3562BC3F" w14:textId="77777777" w:rsidR="00766E28" w:rsidRPr="00F0633A" w:rsidRDefault="00766E28" w:rsidP="00FF0C86">
            <w:pPr>
              <w:spacing w:before="20" w:after="20"/>
              <w:jc w:val="center"/>
              <w:rPr>
                <w:noProof/>
              </w:rPr>
            </w:pPr>
            <w:r w:rsidRPr="00F0633A">
              <w:rPr>
                <w:noProof/>
              </w:rPr>
              <w:t>52920</w:t>
            </w:r>
          </w:p>
        </w:tc>
        <w:tc>
          <w:tcPr>
            <w:tcW w:w="1080" w:type="dxa"/>
            <w:tcBorders>
              <w:top w:val="single" w:sz="4" w:space="0" w:color="auto"/>
            </w:tcBorders>
            <w:shd w:val="clear" w:color="auto" w:fill="auto"/>
            <w:vAlign w:val="center"/>
          </w:tcPr>
          <w:p w14:paraId="27DC9A53"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5519290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414811AA"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4DA86F8" w14:textId="77777777" w:rsidR="00766E28" w:rsidRPr="00F0633A" w:rsidRDefault="00766E28" w:rsidP="00FF0C86">
            <w:pPr>
              <w:spacing w:before="20" w:after="20"/>
              <w:jc w:val="center"/>
              <w:rPr>
                <w:noProof/>
              </w:rPr>
            </w:pPr>
            <w:r w:rsidRPr="00F0633A">
              <w:rPr>
                <w:noProof/>
              </w:rPr>
              <w:t>Wana Corporate</w:t>
            </w:r>
          </w:p>
        </w:tc>
      </w:tr>
      <w:tr w:rsidR="00766E28" w:rsidRPr="00F0633A" w14:paraId="25B71799"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2DCA2B7" w14:textId="77777777" w:rsidR="00766E28" w:rsidRPr="00F0633A" w:rsidRDefault="00766E28" w:rsidP="00FF0C86">
            <w:pPr>
              <w:spacing w:before="20" w:after="20"/>
              <w:jc w:val="center"/>
              <w:rPr>
                <w:noProof/>
              </w:rPr>
            </w:pPr>
            <w:r w:rsidRPr="00F0633A">
              <w:rPr>
                <w:noProof/>
              </w:rPr>
              <w:t>52921</w:t>
            </w:r>
          </w:p>
        </w:tc>
        <w:tc>
          <w:tcPr>
            <w:tcW w:w="1080" w:type="dxa"/>
            <w:tcBorders>
              <w:top w:val="single" w:sz="4" w:space="0" w:color="auto"/>
              <w:bottom w:val="single" w:sz="4" w:space="0" w:color="auto"/>
            </w:tcBorders>
            <w:shd w:val="clear" w:color="auto" w:fill="auto"/>
            <w:vAlign w:val="center"/>
          </w:tcPr>
          <w:p w14:paraId="655AE7D2"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6B7C5CF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D07ACB4"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4A792CC3" w14:textId="77777777" w:rsidR="00766E28" w:rsidRPr="00F0633A" w:rsidRDefault="00766E28" w:rsidP="00FF0C86">
            <w:pPr>
              <w:spacing w:before="20" w:after="20"/>
              <w:jc w:val="center"/>
              <w:rPr>
                <w:noProof/>
              </w:rPr>
            </w:pPr>
            <w:r w:rsidRPr="00F0633A">
              <w:rPr>
                <w:noProof/>
              </w:rPr>
              <w:t>Wana Corporate</w:t>
            </w:r>
          </w:p>
        </w:tc>
      </w:tr>
      <w:tr w:rsidR="00766E28" w:rsidRPr="00F0633A" w14:paraId="15AC299F" w14:textId="77777777" w:rsidTr="00FC50F5">
        <w:tblPrEx>
          <w:jc w:val="center"/>
        </w:tblPrEx>
        <w:trPr>
          <w:cantSplit/>
          <w:jc w:val="center"/>
        </w:trPr>
        <w:tc>
          <w:tcPr>
            <w:tcW w:w="2250" w:type="dxa"/>
            <w:tcBorders>
              <w:top w:val="single" w:sz="4" w:space="0" w:color="auto"/>
              <w:bottom w:val="single" w:sz="4" w:space="0" w:color="auto"/>
            </w:tcBorders>
            <w:vAlign w:val="center"/>
          </w:tcPr>
          <w:p w14:paraId="7C110B7D" w14:textId="77777777" w:rsidR="00766E28" w:rsidRPr="00F0633A" w:rsidRDefault="00766E28" w:rsidP="00FF0C86">
            <w:pPr>
              <w:spacing w:before="20" w:after="20"/>
              <w:jc w:val="center"/>
              <w:rPr>
                <w:noProof/>
              </w:rPr>
            </w:pPr>
            <w:r w:rsidRPr="00F0633A">
              <w:rPr>
                <w:noProof/>
              </w:rPr>
              <w:t>52923</w:t>
            </w:r>
          </w:p>
        </w:tc>
        <w:tc>
          <w:tcPr>
            <w:tcW w:w="1080" w:type="dxa"/>
            <w:tcBorders>
              <w:top w:val="single" w:sz="4" w:space="0" w:color="auto"/>
              <w:bottom w:val="single" w:sz="4" w:space="0" w:color="auto"/>
            </w:tcBorders>
            <w:shd w:val="clear" w:color="auto" w:fill="auto"/>
            <w:vAlign w:val="center"/>
          </w:tcPr>
          <w:p w14:paraId="34F2C27B"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601BBD20"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233369AA"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6696DF6" w14:textId="77777777" w:rsidR="00766E28" w:rsidRPr="00F0633A" w:rsidRDefault="00766E28" w:rsidP="00FF0C86">
            <w:pPr>
              <w:spacing w:before="20" w:after="20"/>
              <w:jc w:val="center"/>
              <w:rPr>
                <w:noProof/>
              </w:rPr>
            </w:pPr>
            <w:r w:rsidRPr="00F0633A">
              <w:rPr>
                <w:noProof/>
              </w:rPr>
              <w:t>Wana Corporate</w:t>
            </w:r>
          </w:p>
        </w:tc>
      </w:tr>
      <w:tr w:rsidR="00766E28" w:rsidRPr="00F0633A" w14:paraId="179C5DE1"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8C57588" w14:textId="77777777" w:rsidR="00766E28" w:rsidRPr="00F0633A" w:rsidRDefault="00766E28" w:rsidP="00FF0C86">
            <w:pPr>
              <w:spacing w:before="20" w:after="20"/>
              <w:jc w:val="center"/>
              <w:rPr>
                <w:noProof/>
              </w:rPr>
            </w:pPr>
            <w:r w:rsidRPr="00F0633A">
              <w:rPr>
                <w:noProof/>
              </w:rPr>
              <w:t>52924</w:t>
            </w:r>
          </w:p>
        </w:tc>
        <w:tc>
          <w:tcPr>
            <w:tcW w:w="1080" w:type="dxa"/>
            <w:tcBorders>
              <w:top w:val="single" w:sz="4" w:space="0" w:color="auto"/>
              <w:bottom w:val="single" w:sz="4" w:space="0" w:color="auto"/>
            </w:tcBorders>
            <w:shd w:val="clear" w:color="auto" w:fill="auto"/>
            <w:vAlign w:val="center"/>
          </w:tcPr>
          <w:p w14:paraId="1A3AA1CC"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65DDC36"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9D5D9EF"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4C168941" w14:textId="77777777" w:rsidR="00766E28" w:rsidRPr="00F0633A" w:rsidRDefault="00766E28" w:rsidP="00FF0C86">
            <w:pPr>
              <w:spacing w:before="20" w:after="20"/>
              <w:jc w:val="center"/>
              <w:rPr>
                <w:noProof/>
              </w:rPr>
            </w:pPr>
            <w:r w:rsidRPr="00F0633A">
              <w:rPr>
                <w:noProof/>
              </w:rPr>
              <w:t>Wana Corporate</w:t>
            </w:r>
          </w:p>
        </w:tc>
      </w:tr>
      <w:tr w:rsidR="00766E28" w:rsidRPr="00F0633A" w14:paraId="20049296"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4CA3D5A" w14:textId="77777777" w:rsidR="00766E28" w:rsidRPr="00F0633A" w:rsidRDefault="00766E28" w:rsidP="00FF0C86">
            <w:pPr>
              <w:spacing w:before="20" w:after="20"/>
              <w:jc w:val="center"/>
              <w:rPr>
                <w:noProof/>
              </w:rPr>
            </w:pPr>
            <w:r w:rsidRPr="00F0633A">
              <w:rPr>
                <w:noProof/>
              </w:rPr>
              <w:t>52925</w:t>
            </w:r>
          </w:p>
        </w:tc>
        <w:tc>
          <w:tcPr>
            <w:tcW w:w="1080" w:type="dxa"/>
            <w:tcBorders>
              <w:top w:val="single" w:sz="4" w:space="0" w:color="auto"/>
              <w:bottom w:val="single" w:sz="4" w:space="0" w:color="auto"/>
            </w:tcBorders>
            <w:shd w:val="clear" w:color="auto" w:fill="auto"/>
            <w:vAlign w:val="center"/>
          </w:tcPr>
          <w:p w14:paraId="3DA0A3E0"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6BB9DB8"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69E7169"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771B39E" w14:textId="77777777" w:rsidR="00766E28" w:rsidRPr="00F0633A" w:rsidRDefault="00766E28" w:rsidP="00FF0C86">
            <w:pPr>
              <w:spacing w:before="20" w:after="20"/>
              <w:jc w:val="center"/>
              <w:rPr>
                <w:noProof/>
              </w:rPr>
            </w:pPr>
            <w:r w:rsidRPr="00F0633A">
              <w:rPr>
                <w:noProof/>
              </w:rPr>
              <w:t>Wana Corporate</w:t>
            </w:r>
          </w:p>
        </w:tc>
      </w:tr>
      <w:tr w:rsidR="00766E28" w:rsidRPr="00F0633A" w14:paraId="643B0529"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A784454" w14:textId="77777777" w:rsidR="00766E28" w:rsidRPr="00F0633A" w:rsidRDefault="00766E28" w:rsidP="00FF0C86">
            <w:pPr>
              <w:spacing w:before="20" w:after="20"/>
              <w:jc w:val="center"/>
              <w:rPr>
                <w:noProof/>
              </w:rPr>
            </w:pPr>
            <w:r w:rsidRPr="00F0633A">
              <w:rPr>
                <w:noProof/>
              </w:rPr>
              <w:t>52926</w:t>
            </w:r>
          </w:p>
        </w:tc>
        <w:tc>
          <w:tcPr>
            <w:tcW w:w="1080" w:type="dxa"/>
            <w:tcBorders>
              <w:top w:val="single" w:sz="4" w:space="0" w:color="auto"/>
              <w:bottom w:val="single" w:sz="4" w:space="0" w:color="auto"/>
            </w:tcBorders>
            <w:shd w:val="clear" w:color="auto" w:fill="auto"/>
            <w:vAlign w:val="center"/>
          </w:tcPr>
          <w:p w14:paraId="22E2416E"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CF4D68D"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7D7C4E7"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BA9980C" w14:textId="77777777" w:rsidR="00766E28" w:rsidRPr="00F0633A" w:rsidRDefault="00766E28" w:rsidP="00FF0C86">
            <w:pPr>
              <w:spacing w:before="20" w:after="20"/>
              <w:jc w:val="center"/>
              <w:rPr>
                <w:noProof/>
              </w:rPr>
            </w:pPr>
            <w:r w:rsidRPr="00F0633A">
              <w:rPr>
                <w:noProof/>
              </w:rPr>
              <w:t>Wana Corporate</w:t>
            </w:r>
          </w:p>
        </w:tc>
      </w:tr>
      <w:tr w:rsidR="00766E28" w:rsidRPr="00F0633A" w14:paraId="2927BE74"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741D906" w14:textId="77777777" w:rsidR="00766E28" w:rsidRPr="00F0633A" w:rsidRDefault="00766E28" w:rsidP="00FF0C86">
            <w:pPr>
              <w:spacing w:before="20" w:after="20"/>
              <w:jc w:val="center"/>
              <w:rPr>
                <w:noProof/>
              </w:rPr>
            </w:pPr>
            <w:r w:rsidRPr="00F0633A">
              <w:rPr>
                <w:noProof/>
              </w:rPr>
              <w:t>52927</w:t>
            </w:r>
          </w:p>
        </w:tc>
        <w:tc>
          <w:tcPr>
            <w:tcW w:w="1080" w:type="dxa"/>
            <w:tcBorders>
              <w:top w:val="single" w:sz="4" w:space="0" w:color="auto"/>
              <w:bottom w:val="single" w:sz="4" w:space="0" w:color="auto"/>
            </w:tcBorders>
            <w:shd w:val="clear" w:color="auto" w:fill="auto"/>
            <w:vAlign w:val="center"/>
          </w:tcPr>
          <w:p w14:paraId="442FA0EF"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23DBDEC"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45AC036A"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30BDCEF" w14:textId="77777777" w:rsidR="00766E28" w:rsidRPr="00F0633A" w:rsidRDefault="00766E28" w:rsidP="00FF0C86">
            <w:pPr>
              <w:spacing w:before="20" w:after="20"/>
              <w:jc w:val="center"/>
              <w:rPr>
                <w:noProof/>
              </w:rPr>
            </w:pPr>
            <w:r w:rsidRPr="00F0633A">
              <w:rPr>
                <w:noProof/>
              </w:rPr>
              <w:t>Wana Corporate</w:t>
            </w:r>
          </w:p>
        </w:tc>
      </w:tr>
      <w:tr w:rsidR="00766E28" w:rsidRPr="00F0633A" w14:paraId="7CE256D2" w14:textId="77777777" w:rsidTr="00FC50F5">
        <w:tblPrEx>
          <w:jc w:val="center"/>
        </w:tblPrEx>
        <w:trPr>
          <w:cantSplit/>
          <w:jc w:val="center"/>
        </w:trPr>
        <w:tc>
          <w:tcPr>
            <w:tcW w:w="2250" w:type="dxa"/>
            <w:tcBorders>
              <w:top w:val="single" w:sz="4" w:space="0" w:color="auto"/>
              <w:bottom w:val="single" w:sz="4" w:space="0" w:color="auto"/>
            </w:tcBorders>
            <w:vAlign w:val="center"/>
          </w:tcPr>
          <w:p w14:paraId="74C224E8" w14:textId="77777777" w:rsidR="00766E28" w:rsidRPr="00F0633A" w:rsidRDefault="00766E28" w:rsidP="00FF0C86">
            <w:pPr>
              <w:spacing w:before="20" w:after="20"/>
              <w:jc w:val="center"/>
              <w:rPr>
                <w:noProof/>
              </w:rPr>
            </w:pPr>
            <w:r w:rsidRPr="00F0633A">
              <w:rPr>
                <w:noProof/>
              </w:rPr>
              <w:t>52928</w:t>
            </w:r>
          </w:p>
        </w:tc>
        <w:tc>
          <w:tcPr>
            <w:tcW w:w="1080" w:type="dxa"/>
            <w:tcBorders>
              <w:top w:val="single" w:sz="4" w:space="0" w:color="auto"/>
              <w:bottom w:val="single" w:sz="4" w:space="0" w:color="auto"/>
            </w:tcBorders>
            <w:shd w:val="clear" w:color="auto" w:fill="auto"/>
            <w:vAlign w:val="center"/>
          </w:tcPr>
          <w:p w14:paraId="570EBE08"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6B9D2C85"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07C1CE93"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11E9261" w14:textId="77777777" w:rsidR="00766E28" w:rsidRPr="00F0633A" w:rsidRDefault="00766E28" w:rsidP="00FF0C86">
            <w:pPr>
              <w:spacing w:before="20" w:after="20"/>
              <w:jc w:val="center"/>
              <w:rPr>
                <w:noProof/>
              </w:rPr>
            </w:pPr>
            <w:r w:rsidRPr="00F0633A">
              <w:rPr>
                <w:noProof/>
              </w:rPr>
              <w:t>Wana Corporate</w:t>
            </w:r>
          </w:p>
        </w:tc>
      </w:tr>
      <w:tr w:rsidR="00766E28" w:rsidRPr="00F0633A" w14:paraId="2D81D8D8" w14:textId="77777777" w:rsidTr="00FC50F5">
        <w:tblPrEx>
          <w:jc w:val="center"/>
        </w:tblPrEx>
        <w:trPr>
          <w:cantSplit/>
          <w:jc w:val="center"/>
        </w:trPr>
        <w:tc>
          <w:tcPr>
            <w:tcW w:w="2250" w:type="dxa"/>
            <w:tcBorders>
              <w:top w:val="single" w:sz="4" w:space="0" w:color="auto"/>
              <w:bottom w:val="single" w:sz="4" w:space="0" w:color="auto"/>
            </w:tcBorders>
            <w:vAlign w:val="center"/>
          </w:tcPr>
          <w:p w14:paraId="1229B05A" w14:textId="77777777" w:rsidR="00766E28" w:rsidRPr="00F0633A" w:rsidRDefault="00766E28" w:rsidP="00FF0C86">
            <w:pPr>
              <w:spacing w:before="20" w:after="20"/>
              <w:jc w:val="center"/>
              <w:rPr>
                <w:noProof/>
              </w:rPr>
            </w:pPr>
            <w:r w:rsidRPr="00F0633A">
              <w:rPr>
                <w:noProof/>
              </w:rPr>
              <w:t>52981</w:t>
            </w:r>
          </w:p>
        </w:tc>
        <w:tc>
          <w:tcPr>
            <w:tcW w:w="1080" w:type="dxa"/>
            <w:tcBorders>
              <w:top w:val="single" w:sz="4" w:space="0" w:color="auto"/>
              <w:bottom w:val="single" w:sz="4" w:space="0" w:color="auto"/>
            </w:tcBorders>
            <w:shd w:val="clear" w:color="auto" w:fill="auto"/>
            <w:vAlign w:val="center"/>
          </w:tcPr>
          <w:p w14:paraId="645F1C1F"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2FC6D0A4"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93EF552"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F565182" w14:textId="77777777" w:rsidR="00766E28" w:rsidRPr="00F0633A" w:rsidRDefault="00766E28" w:rsidP="00FF0C86">
            <w:pPr>
              <w:spacing w:before="20" w:after="20"/>
              <w:jc w:val="center"/>
              <w:rPr>
                <w:noProof/>
              </w:rPr>
            </w:pPr>
            <w:r w:rsidRPr="00F0633A">
              <w:rPr>
                <w:noProof/>
              </w:rPr>
              <w:t>Wana Corporate</w:t>
            </w:r>
          </w:p>
        </w:tc>
      </w:tr>
      <w:tr w:rsidR="00766E28" w:rsidRPr="00F0633A" w14:paraId="4952A7A8"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968B09B" w14:textId="77777777" w:rsidR="00766E28" w:rsidRPr="00F0633A" w:rsidRDefault="00766E28" w:rsidP="00FF0C86">
            <w:pPr>
              <w:spacing w:before="20" w:after="20"/>
              <w:jc w:val="center"/>
              <w:rPr>
                <w:noProof/>
              </w:rPr>
            </w:pPr>
            <w:r w:rsidRPr="00F0633A">
              <w:rPr>
                <w:noProof/>
              </w:rPr>
              <w:t>52982</w:t>
            </w:r>
          </w:p>
        </w:tc>
        <w:tc>
          <w:tcPr>
            <w:tcW w:w="1080" w:type="dxa"/>
            <w:tcBorders>
              <w:top w:val="single" w:sz="4" w:space="0" w:color="auto"/>
              <w:bottom w:val="single" w:sz="4" w:space="0" w:color="auto"/>
            </w:tcBorders>
            <w:shd w:val="clear" w:color="auto" w:fill="auto"/>
            <w:vAlign w:val="center"/>
          </w:tcPr>
          <w:p w14:paraId="704C17DA"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23BF577"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4144A608"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1A2458B" w14:textId="77777777" w:rsidR="00766E28" w:rsidRPr="00F0633A" w:rsidRDefault="00766E28" w:rsidP="00FF0C86">
            <w:pPr>
              <w:spacing w:before="20" w:after="20"/>
              <w:jc w:val="center"/>
              <w:rPr>
                <w:noProof/>
              </w:rPr>
            </w:pPr>
            <w:r w:rsidRPr="00F0633A">
              <w:rPr>
                <w:noProof/>
              </w:rPr>
              <w:t>Wana Corporate</w:t>
            </w:r>
          </w:p>
        </w:tc>
      </w:tr>
      <w:tr w:rsidR="00766E28" w:rsidRPr="00F0633A" w14:paraId="47001ABA"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2F6C0C9" w14:textId="77777777" w:rsidR="00766E28" w:rsidRPr="00F0633A" w:rsidRDefault="00766E28" w:rsidP="00FF0C86">
            <w:pPr>
              <w:spacing w:before="20" w:after="20"/>
              <w:jc w:val="center"/>
              <w:rPr>
                <w:noProof/>
              </w:rPr>
            </w:pPr>
            <w:r w:rsidRPr="00F0633A">
              <w:rPr>
                <w:noProof/>
              </w:rPr>
              <w:t>52983</w:t>
            </w:r>
          </w:p>
        </w:tc>
        <w:tc>
          <w:tcPr>
            <w:tcW w:w="1080" w:type="dxa"/>
            <w:tcBorders>
              <w:top w:val="single" w:sz="4" w:space="0" w:color="auto"/>
              <w:bottom w:val="single" w:sz="4" w:space="0" w:color="auto"/>
            </w:tcBorders>
            <w:shd w:val="clear" w:color="auto" w:fill="auto"/>
            <w:vAlign w:val="center"/>
          </w:tcPr>
          <w:p w14:paraId="4F4E9B69"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15ACF46D"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2729A595"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3C21083" w14:textId="77777777" w:rsidR="00766E28" w:rsidRPr="00F0633A" w:rsidRDefault="00766E28" w:rsidP="00FF0C86">
            <w:pPr>
              <w:spacing w:before="20" w:after="20"/>
              <w:jc w:val="center"/>
              <w:rPr>
                <w:noProof/>
              </w:rPr>
            </w:pPr>
            <w:r w:rsidRPr="00F0633A">
              <w:rPr>
                <w:noProof/>
              </w:rPr>
              <w:t>Wana Corporate</w:t>
            </w:r>
          </w:p>
        </w:tc>
      </w:tr>
      <w:tr w:rsidR="00766E28" w:rsidRPr="00F0633A" w14:paraId="2D99E198"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A0E20B1" w14:textId="77777777" w:rsidR="00766E28" w:rsidRPr="00F0633A" w:rsidRDefault="00766E28" w:rsidP="00FF0C86">
            <w:pPr>
              <w:spacing w:before="20" w:after="20"/>
              <w:jc w:val="center"/>
              <w:rPr>
                <w:noProof/>
              </w:rPr>
            </w:pPr>
            <w:r w:rsidRPr="00F0633A">
              <w:rPr>
                <w:noProof/>
              </w:rPr>
              <w:t>52984</w:t>
            </w:r>
          </w:p>
        </w:tc>
        <w:tc>
          <w:tcPr>
            <w:tcW w:w="1080" w:type="dxa"/>
            <w:tcBorders>
              <w:top w:val="single" w:sz="4" w:space="0" w:color="auto"/>
              <w:bottom w:val="single" w:sz="4" w:space="0" w:color="auto"/>
            </w:tcBorders>
            <w:shd w:val="clear" w:color="auto" w:fill="auto"/>
            <w:vAlign w:val="center"/>
          </w:tcPr>
          <w:p w14:paraId="3B091F50"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680300F3"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56484FA7"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2F24B0A8" w14:textId="77777777" w:rsidR="00766E28" w:rsidRPr="00F0633A" w:rsidRDefault="00766E28" w:rsidP="00FF0C86">
            <w:pPr>
              <w:spacing w:before="20" w:after="20"/>
              <w:jc w:val="center"/>
              <w:rPr>
                <w:noProof/>
              </w:rPr>
            </w:pPr>
            <w:r w:rsidRPr="00F0633A">
              <w:rPr>
                <w:noProof/>
              </w:rPr>
              <w:t>Wana Corporate</w:t>
            </w:r>
          </w:p>
        </w:tc>
      </w:tr>
      <w:tr w:rsidR="00766E28" w:rsidRPr="00F0633A" w14:paraId="23472829"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3703F6B" w14:textId="77777777" w:rsidR="00766E28" w:rsidRPr="00F0633A" w:rsidRDefault="00766E28" w:rsidP="00FF0C86">
            <w:pPr>
              <w:spacing w:before="20" w:after="20"/>
              <w:jc w:val="center"/>
              <w:rPr>
                <w:noProof/>
              </w:rPr>
            </w:pPr>
            <w:r w:rsidRPr="00F0633A">
              <w:rPr>
                <w:noProof/>
              </w:rPr>
              <w:t>52986</w:t>
            </w:r>
          </w:p>
        </w:tc>
        <w:tc>
          <w:tcPr>
            <w:tcW w:w="1080" w:type="dxa"/>
            <w:tcBorders>
              <w:top w:val="single" w:sz="4" w:space="0" w:color="auto"/>
              <w:bottom w:val="single" w:sz="4" w:space="0" w:color="auto"/>
            </w:tcBorders>
            <w:shd w:val="clear" w:color="auto" w:fill="auto"/>
            <w:vAlign w:val="center"/>
          </w:tcPr>
          <w:p w14:paraId="043D8C05"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48314C5F"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264BA6F7"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F510C06" w14:textId="77777777" w:rsidR="00766E28" w:rsidRPr="00F0633A" w:rsidRDefault="00766E28" w:rsidP="00FF0C86">
            <w:pPr>
              <w:spacing w:before="20" w:after="20"/>
              <w:jc w:val="center"/>
              <w:rPr>
                <w:noProof/>
              </w:rPr>
            </w:pPr>
            <w:r w:rsidRPr="00F0633A">
              <w:rPr>
                <w:noProof/>
              </w:rPr>
              <w:t>Wana Corporate</w:t>
            </w:r>
          </w:p>
        </w:tc>
      </w:tr>
      <w:tr w:rsidR="00766E28" w:rsidRPr="00F0633A" w14:paraId="55957DB3" w14:textId="77777777" w:rsidTr="00FC50F5">
        <w:tblPrEx>
          <w:jc w:val="center"/>
        </w:tblPrEx>
        <w:trPr>
          <w:cantSplit/>
          <w:jc w:val="center"/>
        </w:trPr>
        <w:tc>
          <w:tcPr>
            <w:tcW w:w="2250" w:type="dxa"/>
            <w:tcBorders>
              <w:top w:val="single" w:sz="4" w:space="0" w:color="auto"/>
              <w:bottom w:val="single" w:sz="4" w:space="0" w:color="auto"/>
            </w:tcBorders>
            <w:vAlign w:val="center"/>
          </w:tcPr>
          <w:p w14:paraId="7BDC6889" w14:textId="77777777" w:rsidR="00766E28" w:rsidRPr="00F0633A" w:rsidRDefault="00766E28" w:rsidP="00FF0C86">
            <w:pPr>
              <w:spacing w:before="20" w:after="20"/>
              <w:jc w:val="center"/>
              <w:rPr>
                <w:noProof/>
              </w:rPr>
            </w:pPr>
            <w:r w:rsidRPr="00F0633A">
              <w:rPr>
                <w:noProof/>
              </w:rPr>
              <w:t>52987</w:t>
            </w:r>
          </w:p>
        </w:tc>
        <w:tc>
          <w:tcPr>
            <w:tcW w:w="1080" w:type="dxa"/>
            <w:tcBorders>
              <w:top w:val="single" w:sz="4" w:space="0" w:color="auto"/>
              <w:bottom w:val="single" w:sz="4" w:space="0" w:color="auto"/>
            </w:tcBorders>
            <w:shd w:val="clear" w:color="auto" w:fill="auto"/>
            <w:vAlign w:val="center"/>
          </w:tcPr>
          <w:p w14:paraId="51A34016"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EDE709E"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6935B6E"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4E275284" w14:textId="77777777" w:rsidR="00766E28" w:rsidRPr="00F0633A" w:rsidRDefault="00766E28" w:rsidP="00FF0C86">
            <w:pPr>
              <w:spacing w:before="20" w:after="20"/>
              <w:jc w:val="center"/>
              <w:rPr>
                <w:noProof/>
              </w:rPr>
            </w:pPr>
            <w:r w:rsidRPr="00F0633A">
              <w:rPr>
                <w:noProof/>
              </w:rPr>
              <w:t>Wana Corporate</w:t>
            </w:r>
          </w:p>
        </w:tc>
      </w:tr>
      <w:tr w:rsidR="00766E28" w:rsidRPr="00F0633A" w14:paraId="1BD5E3FD"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3041D82" w14:textId="77777777" w:rsidR="00766E28" w:rsidRPr="00F0633A" w:rsidRDefault="00766E28" w:rsidP="00FF0C86">
            <w:pPr>
              <w:spacing w:before="20" w:after="20"/>
              <w:jc w:val="center"/>
              <w:rPr>
                <w:noProof/>
              </w:rPr>
            </w:pPr>
            <w:r w:rsidRPr="00F0633A">
              <w:rPr>
                <w:noProof/>
              </w:rPr>
              <w:t>52988</w:t>
            </w:r>
          </w:p>
        </w:tc>
        <w:tc>
          <w:tcPr>
            <w:tcW w:w="1080" w:type="dxa"/>
            <w:tcBorders>
              <w:top w:val="single" w:sz="4" w:space="0" w:color="auto"/>
              <w:bottom w:val="single" w:sz="4" w:space="0" w:color="auto"/>
            </w:tcBorders>
            <w:shd w:val="clear" w:color="auto" w:fill="auto"/>
            <w:vAlign w:val="center"/>
          </w:tcPr>
          <w:p w14:paraId="2FECEA21"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2EDECF07"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4B90D9F"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A4C4A94" w14:textId="77777777" w:rsidR="00766E28" w:rsidRPr="00F0633A" w:rsidRDefault="00766E28" w:rsidP="00FF0C86">
            <w:pPr>
              <w:spacing w:before="20" w:after="20"/>
              <w:jc w:val="center"/>
              <w:rPr>
                <w:noProof/>
              </w:rPr>
            </w:pPr>
            <w:r w:rsidRPr="00F0633A">
              <w:rPr>
                <w:noProof/>
              </w:rPr>
              <w:t>Wana Corporate</w:t>
            </w:r>
          </w:p>
        </w:tc>
      </w:tr>
      <w:tr w:rsidR="00766E28" w:rsidRPr="00F0633A" w14:paraId="0A901D36" w14:textId="77777777" w:rsidTr="00FC50F5">
        <w:tblPrEx>
          <w:jc w:val="center"/>
        </w:tblPrEx>
        <w:trPr>
          <w:cantSplit/>
          <w:jc w:val="center"/>
        </w:trPr>
        <w:tc>
          <w:tcPr>
            <w:tcW w:w="2250" w:type="dxa"/>
            <w:tcBorders>
              <w:top w:val="single" w:sz="4" w:space="0" w:color="auto"/>
              <w:bottom w:val="single" w:sz="4" w:space="0" w:color="auto"/>
            </w:tcBorders>
            <w:vAlign w:val="center"/>
          </w:tcPr>
          <w:p w14:paraId="77981AAD" w14:textId="77777777" w:rsidR="00766E28" w:rsidRPr="00F0633A" w:rsidRDefault="00766E28" w:rsidP="00FF0C86">
            <w:pPr>
              <w:spacing w:before="20" w:after="20"/>
              <w:jc w:val="center"/>
              <w:rPr>
                <w:noProof/>
              </w:rPr>
            </w:pPr>
            <w:r w:rsidRPr="00F0633A">
              <w:rPr>
                <w:noProof/>
              </w:rPr>
              <w:t>52989</w:t>
            </w:r>
          </w:p>
        </w:tc>
        <w:tc>
          <w:tcPr>
            <w:tcW w:w="1080" w:type="dxa"/>
            <w:tcBorders>
              <w:top w:val="single" w:sz="4" w:space="0" w:color="auto"/>
              <w:bottom w:val="single" w:sz="4" w:space="0" w:color="auto"/>
            </w:tcBorders>
            <w:shd w:val="clear" w:color="auto" w:fill="auto"/>
            <w:vAlign w:val="center"/>
          </w:tcPr>
          <w:p w14:paraId="214460C7"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7416492"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02BC0A50"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2E4474E" w14:textId="77777777" w:rsidR="00766E28" w:rsidRPr="00F0633A" w:rsidRDefault="00766E28" w:rsidP="00FF0C86">
            <w:pPr>
              <w:spacing w:before="20" w:after="20"/>
              <w:jc w:val="center"/>
              <w:rPr>
                <w:noProof/>
              </w:rPr>
            </w:pPr>
            <w:r w:rsidRPr="00F0633A">
              <w:rPr>
                <w:noProof/>
              </w:rPr>
              <w:t>Wana Corporate</w:t>
            </w:r>
          </w:p>
        </w:tc>
      </w:tr>
      <w:tr w:rsidR="00766E28" w:rsidRPr="00F0633A" w14:paraId="7DA707C4" w14:textId="77777777" w:rsidTr="00FC50F5">
        <w:tblPrEx>
          <w:jc w:val="center"/>
        </w:tblPrEx>
        <w:trPr>
          <w:cantSplit/>
          <w:jc w:val="center"/>
        </w:trPr>
        <w:tc>
          <w:tcPr>
            <w:tcW w:w="2250" w:type="dxa"/>
            <w:tcBorders>
              <w:top w:val="single" w:sz="4" w:space="0" w:color="auto"/>
              <w:bottom w:val="single" w:sz="4" w:space="0" w:color="auto"/>
            </w:tcBorders>
            <w:vAlign w:val="center"/>
          </w:tcPr>
          <w:p w14:paraId="55BD48A0" w14:textId="77777777" w:rsidR="00766E28" w:rsidRPr="00F0633A" w:rsidRDefault="00766E28" w:rsidP="00FF0C86">
            <w:pPr>
              <w:spacing w:before="20" w:after="20"/>
              <w:jc w:val="center"/>
              <w:rPr>
                <w:noProof/>
              </w:rPr>
            </w:pPr>
            <w:r w:rsidRPr="00F0633A">
              <w:rPr>
                <w:noProof/>
              </w:rPr>
              <w:t>52991</w:t>
            </w:r>
          </w:p>
        </w:tc>
        <w:tc>
          <w:tcPr>
            <w:tcW w:w="1080" w:type="dxa"/>
            <w:tcBorders>
              <w:top w:val="single" w:sz="4" w:space="0" w:color="auto"/>
              <w:bottom w:val="single" w:sz="4" w:space="0" w:color="auto"/>
            </w:tcBorders>
            <w:shd w:val="clear" w:color="auto" w:fill="auto"/>
            <w:vAlign w:val="center"/>
          </w:tcPr>
          <w:p w14:paraId="5997F430"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57FC9CD"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026D9AB0"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41D403EA" w14:textId="77777777" w:rsidR="00766E28" w:rsidRPr="00F0633A" w:rsidRDefault="00766E28" w:rsidP="00FF0C86">
            <w:pPr>
              <w:spacing w:before="20" w:after="20"/>
              <w:jc w:val="center"/>
              <w:rPr>
                <w:noProof/>
              </w:rPr>
            </w:pPr>
            <w:r w:rsidRPr="00F0633A">
              <w:rPr>
                <w:noProof/>
              </w:rPr>
              <w:t>Wana Corporate</w:t>
            </w:r>
          </w:p>
        </w:tc>
      </w:tr>
      <w:tr w:rsidR="00766E28" w:rsidRPr="00F0633A" w14:paraId="2EF5E2B3"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BE1E04B" w14:textId="77777777" w:rsidR="00766E28" w:rsidRPr="00F0633A" w:rsidRDefault="00766E28" w:rsidP="00FF0C86">
            <w:pPr>
              <w:spacing w:before="20" w:after="20"/>
              <w:jc w:val="center"/>
              <w:rPr>
                <w:noProof/>
              </w:rPr>
            </w:pPr>
            <w:r w:rsidRPr="00F0633A">
              <w:rPr>
                <w:noProof/>
              </w:rPr>
              <w:t>52992</w:t>
            </w:r>
          </w:p>
        </w:tc>
        <w:tc>
          <w:tcPr>
            <w:tcW w:w="1080" w:type="dxa"/>
            <w:tcBorders>
              <w:top w:val="single" w:sz="4" w:space="0" w:color="auto"/>
              <w:bottom w:val="single" w:sz="4" w:space="0" w:color="auto"/>
            </w:tcBorders>
            <w:shd w:val="clear" w:color="auto" w:fill="auto"/>
            <w:vAlign w:val="center"/>
          </w:tcPr>
          <w:p w14:paraId="73665AE9"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8BA894B"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731C468"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B48B287" w14:textId="77777777" w:rsidR="00766E28" w:rsidRPr="00F0633A" w:rsidRDefault="00766E28" w:rsidP="00FF0C86">
            <w:pPr>
              <w:spacing w:before="20" w:after="20"/>
              <w:jc w:val="center"/>
              <w:rPr>
                <w:noProof/>
              </w:rPr>
            </w:pPr>
            <w:r w:rsidRPr="00F0633A">
              <w:rPr>
                <w:noProof/>
              </w:rPr>
              <w:t>Wana Corporate</w:t>
            </w:r>
          </w:p>
        </w:tc>
      </w:tr>
      <w:tr w:rsidR="00766E28" w:rsidRPr="00F0633A" w14:paraId="4979590D" w14:textId="77777777" w:rsidTr="00FC50F5">
        <w:tblPrEx>
          <w:jc w:val="center"/>
        </w:tblPrEx>
        <w:trPr>
          <w:cantSplit/>
          <w:jc w:val="center"/>
        </w:trPr>
        <w:tc>
          <w:tcPr>
            <w:tcW w:w="2250" w:type="dxa"/>
            <w:tcBorders>
              <w:top w:val="single" w:sz="4" w:space="0" w:color="auto"/>
              <w:bottom w:val="single" w:sz="4" w:space="0" w:color="auto"/>
            </w:tcBorders>
            <w:vAlign w:val="center"/>
          </w:tcPr>
          <w:p w14:paraId="2A06B808" w14:textId="77777777" w:rsidR="00766E28" w:rsidRPr="00F0633A" w:rsidRDefault="00766E28" w:rsidP="00FF0C86">
            <w:pPr>
              <w:spacing w:before="20" w:after="20"/>
              <w:jc w:val="center"/>
              <w:rPr>
                <w:noProof/>
              </w:rPr>
            </w:pPr>
            <w:r w:rsidRPr="00F0633A">
              <w:rPr>
                <w:noProof/>
              </w:rPr>
              <w:t>52993</w:t>
            </w:r>
          </w:p>
        </w:tc>
        <w:tc>
          <w:tcPr>
            <w:tcW w:w="1080" w:type="dxa"/>
            <w:tcBorders>
              <w:top w:val="single" w:sz="4" w:space="0" w:color="auto"/>
              <w:bottom w:val="single" w:sz="4" w:space="0" w:color="auto"/>
            </w:tcBorders>
            <w:shd w:val="clear" w:color="auto" w:fill="auto"/>
            <w:vAlign w:val="center"/>
          </w:tcPr>
          <w:p w14:paraId="5ECEDDED"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4124B0D4"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7A085CA"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243968E2" w14:textId="77777777" w:rsidR="00766E28" w:rsidRPr="00F0633A" w:rsidRDefault="00766E28" w:rsidP="00FF0C86">
            <w:pPr>
              <w:spacing w:before="20" w:after="20"/>
              <w:jc w:val="center"/>
              <w:rPr>
                <w:noProof/>
              </w:rPr>
            </w:pPr>
            <w:r w:rsidRPr="00F0633A">
              <w:rPr>
                <w:noProof/>
              </w:rPr>
              <w:t>Wana Corporate</w:t>
            </w:r>
          </w:p>
        </w:tc>
      </w:tr>
      <w:tr w:rsidR="00766E28" w:rsidRPr="00F0633A" w14:paraId="0DC7C69F"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F5A3558" w14:textId="77777777" w:rsidR="00766E28" w:rsidRPr="00F0633A" w:rsidRDefault="00766E28" w:rsidP="00FF0C86">
            <w:pPr>
              <w:spacing w:before="20" w:after="20"/>
              <w:jc w:val="center"/>
              <w:rPr>
                <w:noProof/>
              </w:rPr>
            </w:pPr>
            <w:r w:rsidRPr="00F0633A">
              <w:rPr>
                <w:noProof/>
              </w:rPr>
              <w:t>52994</w:t>
            </w:r>
          </w:p>
        </w:tc>
        <w:tc>
          <w:tcPr>
            <w:tcW w:w="1080" w:type="dxa"/>
            <w:tcBorders>
              <w:top w:val="single" w:sz="4" w:space="0" w:color="auto"/>
              <w:bottom w:val="single" w:sz="4" w:space="0" w:color="auto"/>
            </w:tcBorders>
            <w:shd w:val="clear" w:color="auto" w:fill="auto"/>
            <w:vAlign w:val="center"/>
          </w:tcPr>
          <w:p w14:paraId="52BD40D7"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416D6A12"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D8B18F2"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C48BEAC" w14:textId="77777777" w:rsidR="00766E28" w:rsidRPr="00F0633A" w:rsidRDefault="00766E28" w:rsidP="00FF0C86">
            <w:pPr>
              <w:spacing w:before="20" w:after="20"/>
              <w:jc w:val="center"/>
              <w:rPr>
                <w:noProof/>
              </w:rPr>
            </w:pPr>
            <w:r w:rsidRPr="00F0633A">
              <w:rPr>
                <w:noProof/>
              </w:rPr>
              <w:t>Wana Corporate</w:t>
            </w:r>
          </w:p>
        </w:tc>
      </w:tr>
      <w:tr w:rsidR="00766E28" w:rsidRPr="00F0633A" w14:paraId="7F9A087E"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41B783C" w14:textId="77777777" w:rsidR="00766E28" w:rsidRPr="00F0633A" w:rsidRDefault="00766E28" w:rsidP="00FF0C86">
            <w:pPr>
              <w:spacing w:before="20" w:after="20"/>
              <w:jc w:val="center"/>
              <w:rPr>
                <w:noProof/>
              </w:rPr>
            </w:pPr>
            <w:r w:rsidRPr="00F0633A">
              <w:rPr>
                <w:noProof/>
              </w:rPr>
              <w:t>52996</w:t>
            </w:r>
          </w:p>
        </w:tc>
        <w:tc>
          <w:tcPr>
            <w:tcW w:w="1080" w:type="dxa"/>
            <w:tcBorders>
              <w:top w:val="single" w:sz="4" w:space="0" w:color="auto"/>
              <w:bottom w:val="single" w:sz="4" w:space="0" w:color="auto"/>
            </w:tcBorders>
            <w:shd w:val="clear" w:color="auto" w:fill="auto"/>
            <w:vAlign w:val="center"/>
          </w:tcPr>
          <w:p w14:paraId="6CE071A8"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9752E64"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F81B5FB"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4E2F1734" w14:textId="77777777" w:rsidR="00766E28" w:rsidRPr="00F0633A" w:rsidRDefault="00766E28" w:rsidP="00FF0C86">
            <w:pPr>
              <w:spacing w:before="20" w:after="20"/>
              <w:jc w:val="center"/>
              <w:rPr>
                <w:noProof/>
              </w:rPr>
            </w:pPr>
            <w:r w:rsidRPr="00F0633A">
              <w:rPr>
                <w:noProof/>
              </w:rPr>
              <w:t>Wana Corporate</w:t>
            </w:r>
          </w:p>
        </w:tc>
      </w:tr>
      <w:tr w:rsidR="00766E28" w:rsidRPr="00F0633A" w14:paraId="68E89AF2" w14:textId="77777777" w:rsidTr="00FC50F5">
        <w:tblPrEx>
          <w:jc w:val="center"/>
        </w:tblPrEx>
        <w:trPr>
          <w:cantSplit/>
          <w:jc w:val="center"/>
        </w:trPr>
        <w:tc>
          <w:tcPr>
            <w:tcW w:w="2250" w:type="dxa"/>
            <w:tcBorders>
              <w:top w:val="single" w:sz="4" w:space="0" w:color="auto"/>
              <w:bottom w:val="single" w:sz="4" w:space="0" w:color="auto"/>
            </w:tcBorders>
            <w:vAlign w:val="center"/>
          </w:tcPr>
          <w:p w14:paraId="5344CB79" w14:textId="77777777" w:rsidR="00766E28" w:rsidRPr="00F0633A" w:rsidRDefault="00766E28" w:rsidP="00FF0C86">
            <w:pPr>
              <w:spacing w:before="20" w:after="20"/>
              <w:jc w:val="center"/>
              <w:rPr>
                <w:noProof/>
              </w:rPr>
            </w:pPr>
            <w:r w:rsidRPr="00F0633A">
              <w:rPr>
                <w:noProof/>
              </w:rPr>
              <w:t>52997</w:t>
            </w:r>
          </w:p>
        </w:tc>
        <w:tc>
          <w:tcPr>
            <w:tcW w:w="1080" w:type="dxa"/>
            <w:tcBorders>
              <w:top w:val="single" w:sz="4" w:space="0" w:color="auto"/>
              <w:bottom w:val="single" w:sz="4" w:space="0" w:color="auto"/>
            </w:tcBorders>
            <w:shd w:val="clear" w:color="auto" w:fill="auto"/>
            <w:vAlign w:val="center"/>
          </w:tcPr>
          <w:p w14:paraId="113ECAFC"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0FDD9D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59B2B6F"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CDDED61" w14:textId="77777777" w:rsidR="00766E28" w:rsidRPr="00F0633A" w:rsidRDefault="00766E28" w:rsidP="00FF0C86">
            <w:pPr>
              <w:spacing w:before="20" w:after="20"/>
              <w:jc w:val="center"/>
              <w:rPr>
                <w:noProof/>
              </w:rPr>
            </w:pPr>
            <w:r w:rsidRPr="00F0633A">
              <w:rPr>
                <w:noProof/>
              </w:rPr>
              <w:t>Wana Corporate</w:t>
            </w:r>
          </w:p>
        </w:tc>
      </w:tr>
      <w:tr w:rsidR="00766E28" w:rsidRPr="00F0633A" w14:paraId="1386E8BF" w14:textId="77777777" w:rsidTr="00FC50F5">
        <w:tblPrEx>
          <w:jc w:val="center"/>
        </w:tblPrEx>
        <w:trPr>
          <w:cantSplit/>
          <w:jc w:val="center"/>
        </w:trPr>
        <w:tc>
          <w:tcPr>
            <w:tcW w:w="2250" w:type="dxa"/>
            <w:tcBorders>
              <w:top w:val="single" w:sz="4" w:space="0" w:color="auto"/>
              <w:bottom w:val="single" w:sz="4" w:space="0" w:color="auto"/>
            </w:tcBorders>
            <w:vAlign w:val="center"/>
          </w:tcPr>
          <w:p w14:paraId="3E8D27BB" w14:textId="77777777" w:rsidR="00766E28" w:rsidRPr="00F0633A" w:rsidRDefault="00766E28" w:rsidP="00FF0C86">
            <w:pPr>
              <w:spacing w:before="20" w:after="20"/>
              <w:jc w:val="center"/>
              <w:rPr>
                <w:noProof/>
              </w:rPr>
            </w:pPr>
            <w:r w:rsidRPr="00F0633A">
              <w:rPr>
                <w:noProof/>
              </w:rPr>
              <w:t>52998</w:t>
            </w:r>
          </w:p>
        </w:tc>
        <w:tc>
          <w:tcPr>
            <w:tcW w:w="1080" w:type="dxa"/>
            <w:tcBorders>
              <w:top w:val="single" w:sz="4" w:space="0" w:color="auto"/>
              <w:bottom w:val="single" w:sz="4" w:space="0" w:color="auto"/>
            </w:tcBorders>
            <w:shd w:val="clear" w:color="auto" w:fill="auto"/>
            <w:vAlign w:val="center"/>
          </w:tcPr>
          <w:p w14:paraId="483A0767"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53AC56B"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AB49341"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2C820858" w14:textId="77777777" w:rsidR="00766E28" w:rsidRPr="00F0633A" w:rsidRDefault="00766E28" w:rsidP="00FF0C86">
            <w:pPr>
              <w:spacing w:before="20" w:after="20"/>
              <w:jc w:val="center"/>
              <w:rPr>
                <w:noProof/>
              </w:rPr>
            </w:pPr>
            <w:r w:rsidRPr="00F0633A">
              <w:rPr>
                <w:noProof/>
              </w:rPr>
              <w:t>Wana Corporate</w:t>
            </w:r>
          </w:p>
        </w:tc>
      </w:tr>
      <w:tr w:rsidR="00766E28" w:rsidRPr="00F0633A" w14:paraId="203502C6" w14:textId="77777777" w:rsidTr="00FC50F5">
        <w:tblPrEx>
          <w:jc w:val="center"/>
        </w:tblPrEx>
        <w:trPr>
          <w:cantSplit/>
          <w:jc w:val="center"/>
        </w:trPr>
        <w:tc>
          <w:tcPr>
            <w:tcW w:w="2250" w:type="dxa"/>
            <w:tcBorders>
              <w:top w:val="single" w:sz="4" w:space="0" w:color="auto"/>
              <w:bottom w:val="single" w:sz="4" w:space="0" w:color="auto"/>
            </w:tcBorders>
            <w:vAlign w:val="center"/>
          </w:tcPr>
          <w:p w14:paraId="399B9385" w14:textId="77777777" w:rsidR="00766E28" w:rsidRPr="00F0633A" w:rsidRDefault="00766E28" w:rsidP="00FF0C86">
            <w:pPr>
              <w:spacing w:before="20" w:after="20"/>
              <w:jc w:val="center"/>
              <w:rPr>
                <w:noProof/>
              </w:rPr>
            </w:pPr>
            <w:r w:rsidRPr="00F0633A">
              <w:rPr>
                <w:noProof/>
              </w:rPr>
              <w:t>52999</w:t>
            </w:r>
          </w:p>
        </w:tc>
        <w:tc>
          <w:tcPr>
            <w:tcW w:w="1080" w:type="dxa"/>
            <w:tcBorders>
              <w:top w:val="single" w:sz="4" w:space="0" w:color="auto"/>
              <w:bottom w:val="single" w:sz="4" w:space="0" w:color="auto"/>
            </w:tcBorders>
            <w:shd w:val="clear" w:color="auto" w:fill="auto"/>
            <w:vAlign w:val="center"/>
          </w:tcPr>
          <w:p w14:paraId="20772EA2"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1744C41C"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4424360C"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C3A35F6" w14:textId="77777777" w:rsidR="00766E28" w:rsidRPr="00F0633A" w:rsidRDefault="00766E28" w:rsidP="00FF0C86">
            <w:pPr>
              <w:spacing w:before="20" w:after="20"/>
              <w:jc w:val="center"/>
              <w:rPr>
                <w:noProof/>
              </w:rPr>
            </w:pPr>
            <w:r w:rsidRPr="00F0633A">
              <w:rPr>
                <w:noProof/>
              </w:rPr>
              <w:t>Wana Corporate</w:t>
            </w:r>
          </w:p>
        </w:tc>
      </w:tr>
      <w:tr w:rsidR="00766E28" w:rsidRPr="00F0633A" w14:paraId="54A12B46" w14:textId="77777777" w:rsidTr="00FC50F5">
        <w:tblPrEx>
          <w:jc w:val="center"/>
        </w:tblPrEx>
        <w:trPr>
          <w:cantSplit/>
          <w:jc w:val="center"/>
        </w:trPr>
        <w:tc>
          <w:tcPr>
            <w:tcW w:w="2250" w:type="dxa"/>
            <w:tcBorders>
              <w:top w:val="single" w:sz="4" w:space="0" w:color="auto"/>
              <w:bottom w:val="single" w:sz="4" w:space="0" w:color="auto"/>
            </w:tcBorders>
            <w:vAlign w:val="center"/>
          </w:tcPr>
          <w:p w14:paraId="2CB828B1" w14:textId="77777777" w:rsidR="00766E28" w:rsidRPr="00F0633A" w:rsidRDefault="00766E28" w:rsidP="00FF0C86">
            <w:pPr>
              <w:spacing w:before="20" w:after="20"/>
              <w:jc w:val="center"/>
              <w:rPr>
                <w:noProof/>
              </w:rPr>
            </w:pPr>
            <w:r w:rsidRPr="00F0633A">
              <w:rPr>
                <w:noProof/>
              </w:rPr>
              <w:t>5381</w:t>
            </w:r>
          </w:p>
        </w:tc>
        <w:tc>
          <w:tcPr>
            <w:tcW w:w="1080" w:type="dxa"/>
            <w:tcBorders>
              <w:top w:val="single" w:sz="4" w:space="0" w:color="auto"/>
              <w:bottom w:val="single" w:sz="4" w:space="0" w:color="auto"/>
            </w:tcBorders>
            <w:shd w:val="clear" w:color="auto" w:fill="auto"/>
            <w:vAlign w:val="center"/>
          </w:tcPr>
          <w:p w14:paraId="2FFDE212"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9D6A93A"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B26E3FE"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1E0583E2" w14:textId="77777777" w:rsidR="00766E28" w:rsidRPr="00F0633A" w:rsidRDefault="00766E28" w:rsidP="00FF0C86">
            <w:pPr>
              <w:spacing w:before="20" w:after="20"/>
              <w:jc w:val="center"/>
              <w:rPr>
                <w:noProof/>
              </w:rPr>
            </w:pPr>
            <w:r w:rsidRPr="00F0633A">
              <w:rPr>
                <w:noProof/>
              </w:rPr>
              <w:t>Wana Corporate</w:t>
            </w:r>
          </w:p>
        </w:tc>
      </w:tr>
      <w:tr w:rsidR="00766E28" w:rsidRPr="00F0633A" w14:paraId="34574443"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60602C8" w14:textId="77777777" w:rsidR="00766E28" w:rsidRPr="00F0633A" w:rsidRDefault="00766E28" w:rsidP="00FF0C86">
            <w:pPr>
              <w:spacing w:before="20" w:after="20"/>
              <w:jc w:val="center"/>
              <w:rPr>
                <w:noProof/>
              </w:rPr>
            </w:pPr>
            <w:r w:rsidRPr="00F0633A">
              <w:rPr>
                <w:noProof/>
              </w:rPr>
              <w:t>53881</w:t>
            </w:r>
          </w:p>
        </w:tc>
        <w:tc>
          <w:tcPr>
            <w:tcW w:w="1080" w:type="dxa"/>
            <w:tcBorders>
              <w:top w:val="single" w:sz="4" w:space="0" w:color="auto"/>
              <w:bottom w:val="single" w:sz="4" w:space="0" w:color="auto"/>
            </w:tcBorders>
            <w:shd w:val="clear" w:color="auto" w:fill="auto"/>
            <w:vAlign w:val="center"/>
          </w:tcPr>
          <w:p w14:paraId="6FA59123"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DBDEDCA"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A5844CF"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7549EA6" w14:textId="77777777" w:rsidR="00766E28" w:rsidRPr="00F0633A" w:rsidRDefault="00766E28" w:rsidP="00FF0C86">
            <w:pPr>
              <w:spacing w:before="20" w:after="20"/>
              <w:jc w:val="center"/>
              <w:rPr>
                <w:noProof/>
              </w:rPr>
            </w:pPr>
            <w:r w:rsidRPr="00F0633A">
              <w:rPr>
                <w:noProof/>
              </w:rPr>
              <w:t>Wana Corporate</w:t>
            </w:r>
          </w:p>
        </w:tc>
      </w:tr>
      <w:tr w:rsidR="00766E28" w:rsidRPr="00F0633A" w14:paraId="7EBE064E" w14:textId="77777777" w:rsidTr="00FC50F5">
        <w:tblPrEx>
          <w:jc w:val="center"/>
        </w:tblPrEx>
        <w:trPr>
          <w:cantSplit/>
          <w:jc w:val="center"/>
        </w:trPr>
        <w:tc>
          <w:tcPr>
            <w:tcW w:w="2250" w:type="dxa"/>
            <w:tcBorders>
              <w:top w:val="single" w:sz="4" w:space="0" w:color="auto"/>
              <w:bottom w:val="single" w:sz="4" w:space="0" w:color="auto"/>
            </w:tcBorders>
            <w:vAlign w:val="center"/>
          </w:tcPr>
          <w:p w14:paraId="12E27EC8" w14:textId="77777777" w:rsidR="00766E28" w:rsidRPr="00F0633A" w:rsidRDefault="00766E28" w:rsidP="00FF0C86">
            <w:pPr>
              <w:spacing w:before="20" w:after="20"/>
              <w:jc w:val="center"/>
              <w:rPr>
                <w:noProof/>
              </w:rPr>
            </w:pPr>
            <w:r w:rsidRPr="00F0633A">
              <w:rPr>
                <w:noProof/>
              </w:rPr>
              <w:t>53882</w:t>
            </w:r>
          </w:p>
        </w:tc>
        <w:tc>
          <w:tcPr>
            <w:tcW w:w="1080" w:type="dxa"/>
            <w:tcBorders>
              <w:top w:val="single" w:sz="4" w:space="0" w:color="auto"/>
              <w:bottom w:val="single" w:sz="4" w:space="0" w:color="auto"/>
            </w:tcBorders>
            <w:shd w:val="clear" w:color="auto" w:fill="auto"/>
            <w:vAlign w:val="center"/>
          </w:tcPr>
          <w:p w14:paraId="16267A3A"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D2BC60E"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359EFC2"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5C4FDC29" w14:textId="77777777" w:rsidR="00766E28" w:rsidRPr="00F0633A" w:rsidRDefault="00766E28" w:rsidP="00FF0C86">
            <w:pPr>
              <w:spacing w:before="20" w:after="20"/>
              <w:jc w:val="center"/>
              <w:rPr>
                <w:noProof/>
              </w:rPr>
            </w:pPr>
            <w:r w:rsidRPr="00F0633A">
              <w:rPr>
                <w:noProof/>
              </w:rPr>
              <w:t>Wana Corporate</w:t>
            </w:r>
          </w:p>
        </w:tc>
      </w:tr>
      <w:tr w:rsidR="00766E28" w:rsidRPr="00F0633A" w14:paraId="19D99C30" w14:textId="77777777" w:rsidTr="00FC50F5">
        <w:tblPrEx>
          <w:jc w:val="center"/>
        </w:tblPrEx>
        <w:trPr>
          <w:cantSplit/>
          <w:jc w:val="center"/>
        </w:trPr>
        <w:tc>
          <w:tcPr>
            <w:tcW w:w="2250" w:type="dxa"/>
            <w:tcBorders>
              <w:top w:val="single" w:sz="4" w:space="0" w:color="auto"/>
              <w:bottom w:val="single" w:sz="4" w:space="0" w:color="auto"/>
            </w:tcBorders>
            <w:vAlign w:val="center"/>
          </w:tcPr>
          <w:p w14:paraId="5B04D060" w14:textId="77777777" w:rsidR="00766E28" w:rsidRPr="00F0633A" w:rsidRDefault="00766E28" w:rsidP="00FF0C86">
            <w:pPr>
              <w:spacing w:before="20" w:after="20"/>
              <w:jc w:val="center"/>
              <w:rPr>
                <w:noProof/>
              </w:rPr>
            </w:pPr>
            <w:r w:rsidRPr="00F0633A">
              <w:rPr>
                <w:noProof/>
              </w:rPr>
              <w:t>53883</w:t>
            </w:r>
          </w:p>
        </w:tc>
        <w:tc>
          <w:tcPr>
            <w:tcW w:w="1080" w:type="dxa"/>
            <w:tcBorders>
              <w:top w:val="single" w:sz="4" w:space="0" w:color="auto"/>
              <w:bottom w:val="single" w:sz="4" w:space="0" w:color="auto"/>
            </w:tcBorders>
            <w:shd w:val="clear" w:color="auto" w:fill="auto"/>
            <w:vAlign w:val="center"/>
          </w:tcPr>
          <w:p w14:paraId="62BADE65"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5F2BBA2"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C1501C1"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CF12308" w14:textId="77777777" w:rsidR="00766E28" w:rsidRPr="00F0633A" w:rsidRDefault="00766E28" w:rsidP="00FF0C86">
            <w:pPr>
              <w:spacing w:before="20" w:after="20"/>
              <w:jc w:val="center"/>
              <w:rPr>
                <w:noProof/>
              </w:rPr>
            </w:pPr>
            <w:r w:rsidRPr="00F0633A">
              <w:rPr>
                <w:noProof/>
              </w:rPr>
              <w:t>Wana Corporate</w:t>
            </w:r>
          </w:p>
        </w:tc>
      </w:tr>
      <w:tr w:rsidR="00766E28" w:rsidRPr="00F0633A" w14:paraId="2C93E44B"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C498C58" w14:textId="77777777" w:rsidR="00766E28" w:rsidRPr="00F0633A" w:rsidRDefault="00766E28" w:rsidP="00FF0C86">
            <w:pPr>
              <w:spacing w:before="20" w:after="20"/>
              <w:jc w:val="center"/>
              <w:rPr>
                <w:noProof/>
              </w:rPr>
            </w:pPr>
            <w:r w:rsidRPr="00F0633A">
              <w:rPr>
                <w:noProof/>
              </w:rPr>
              <w:t>53884</w:t>
            </w:r>
          </w:p>
        </w:tc>
        <w:tc>
          <w:tcPr>
            <w:tcW w:w="1080" w:type="dxa"/>
            <w:tcBorders>
              <w:top w:val="single" w:sz="4" w:space="0" w:color="auto"/>
              <w:bottom w:val="single" w:sz="4" w:space="0" w:color="auto"/>
            </w:tcBorders>
            <w:shd w:val="clear" w:color="auto" w:fill="auto"/>
            <w:vAlign w:val="center"/>
          </w:tcPr>
          <w:p w14:paraId="3C99DA92"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562DB44"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C82C3CD"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F9E724D" w14:textId="77777777" w:rsidR="00766E28" w:rsidRPr="00F0633A" w:rsidRDefault="00766E28" w:rsidP="00FF0C86">
            <w:pPr>
              <w:spacing w:before="20" w:after="20"/>
              <w:jc w:val="center"/>
              <w:rPr>
                <w:noProof/>
              </w:rPr>
            </w:pPr>
            <w:r w:rsidRPr="00F0633A">
              <w:rPr>
                <w:noProof/>
              </w:rPr>
              <w:t>Wana Corporate</w:t>
            </w:r>
          </w:p>
        </w:tc>
      </w:tr>
      <w:tr w:rsidR="00766E28" w:rsidRPr="00F0633A" w14:paraId="4F4292CD"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0A9CF83" w14:textId="77777777" w:rsidR="00766E28" w:rsidRPr="00F0633A" w:rsidRDefault="00766E28" w:rsidP="00FF0C86">
            <w:pPr>
              <w:spacing w:before="20" w:after="20"/>
              <w:jc w:val="center"/>
              <w:rPr>
                <w:noProof/>
              </w:rPr>
            </w:pPr>
            <w:r w:rsidRPr="00F0633A">
              <w:rPr>
                <w:noProof/>
              </w:rPr>
              <w:t>53886</w:t>
            </w:r>
          </w:p>
        </w:tc>
        <w:tc>
          <w:tcPr>
            <w:tcW w:w="1080" w:type="dxa"/>
            <w:tcBorders>
              <w:top w:val="single" w:sz="4" w:space="0" w:color="auto"/>
              <w:bottom w:val="single" w:sz="4" w:space="0" w:color="auto"/>
            </w:tcBorders>
            <w:shd w:val="clear" w:color="auto" w:fill="auto"/>
            <w:vAlign w:val="center"/>
          </w:tcPr>
          <w:p w14:paraId="4D8AAC41"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BFF2762"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696B869"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F2D7DDE" w14:textId="77777777" w:rsidR="00766E28" w:rsidRPr="00F0633A" w:rsidRDefault="00766E28" w:rsidP="00FF0C86">
            <w:pPr>
              <w:spacing w:before="20" w:after="20"/>
              <w:jc w:val="center"/>
              <w:rPr>
                <w:noProof/>
              </w:rPr>
            </w:pPr>
            <w:r w:rsidRPr="00F0633A">
              <w:rPr>
                <w:noProof/>
              </w:rPr>
              <w:t>Wana Corporate</w:t>
            </w:r>
          </w:p>
        </w:tc>
      </w:tr>
      <w:tr w:rsidR="00766E28" w:rsidRPr="00F0633A" w14:paraId="10962AC7"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806A48E" w14:textId="77777777" w:rsidR="00766E28" w:rsidRPr="00F0633A" w:rsidRDefault="00766E28" w:rsidP="00FF0C86">
            <w:pPr>
              <w:spacing w:before="20" w:after="20"/>
              <w:jc w:val="center"/>
              <w:rPr>
                <w:noProof/>
              </w:rPr>
            </w:pPr>
            <w:r w:rsidRPr="00F0633A">
              <w:rPr>
                <w:noProof/>
              </w:rPr>
              <w:t>53887</w:t>
            </w:r>
          </w:p>
        </w:tc>
        <w:tc>
          <w:tcPr>
            <w:tcW w:w="1080" w:type="dxa"/>
            <w:tcBorders>
              <w:top w:val="single" w:sz="4" w:space="0" w:color="auto"/>
              <w:bottom w:val="single" w:sz="4" w:space="0" w:color="auto"/>
            </w:tcBorders>
            <w:shd w:val="clear" w:color="auto" w:fill="auto"/>
            <w:vAlign w:val="center"/>
          </w:tcPr>
          <w:p w14:paraId="41E3AC82"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65DD7A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9273F77"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21BAA69A" w14:textId="77777777" w:rsidR="00766E28" w:rsidRPr="00F0633A" w:rsidRDefault="00766E28" w:rsidP="00FF0C86">
            <w:pPr>
              <w:spacing w:before="20" w:after="20"/>
              <w:jc w:val="center"/>
              <w:rPr>
                <w:noProof/>
              </w:rPr>
            </w:pPr>
            <w:r w:rsidRPr="00F0633A">
              <w:rPr>
                <w:noProof/>
              </w:rPr>
              <w:t>Wana Corporate</w:t>
            </w:r>
          </w:p>
        </w:tc>
      </w:tr>
      <w:tr w:rsidR="00766E28" w:rsidRPr="00F0633A" w14:paraId="79B16C4A"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BF3DD0C" w14:textId="77777777" w:rsidR="00766E28" w:rsidRPr="00F0633A" w:rsidRDefault="00766E28" w:rsidP="00FF0C86">
            <w:pPr>
              <w:spacing w:before="20" w:after="20"/>
              <w:jc w:val="center"/>
              <w:rPr>
                <w:noProof/>
              </w:rPr>
            </w:pPr>
            <w:r w:rsidRPr="00F0633A">
              <w:rPr>
                <w:noProof/>
              </w:rPr>
              <w:t>53888</w:t>
            </w:r>
          </w:p>
        </w:tc>
        <w:tc>
          <w:tcPr>
            <w:tcW w:w="1080" w:type="dxa"/>
            <w:tcBorders>
              <w:top w:val="single" w:sz="4" w:space="0" w:color="auto"/>
              <w:bottom w:val="single" w:sz="4" w:space="0" w:color="auto"/>
            </w:tcBorders>
            <w:shd w:val="clear" w:color="auto" w:fill="auto"/>
            <w:vAlign w:val="center"/>
          </w:tcPr>
          <w:p w14:paraId="0573FD83"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4DD150A6"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20FC3C6"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1D66A1B" w14:textId="77777777" w:rsidR="00766E28" w:rsidRPr="00F0633A" w:rsidRDefault="00766E28" w:rsidP="00FF0C86">
            <w:pPr>
              <w:spacing w:before="20" w:after="20"/>
              <w:jc w:val="center"/>
              <w:rPr>
                <w:noProof/>
              </w:rPr>
            </w:pPr>
            <w:r w:rsidRPr="00F0633A">
              <w:rPr>
                <w:noProof/>
              </w:rPr>
              <w:t>Wana Corporate</w:t>
            </w:r>
          </w:p>
        </w:tc>
      </w:tr>
      <w:tr w:rsidR="00766E28" w:rsidRPr="00F0633A" w14:paraId="22A19109" w14:textId="77777777" w:rsidTr="00FC50F5">
        <w:tblPrEx>
          <w:jc w:val="center"/>
        </w:tblPrEx>
        <w:trPr>
          <w:cantSplit/>
          <w:jc w:val="center"/>
        </w:trPr>
        <w:tc>
          <w:tcPr>
            <w:tcW w:w="2250" w:type="dxa"/>
            <w:tcBorders>
              <w:top w:val="single" w:sz="4" w:space="0" w:color="auto"/>
              <w:bottom w:val="single" w:sz="4" w:space="0" w:color="auto"/>
            </w:tcBorders>
            <w:vAlign w:val="center"/>
          </w:tcPr>
          <w:p w14:paraId="269454F6" w14:textId="77777777" w:rsidR="00766E28" w:rsidRPr="00F0633A" w:rsidRDefault="00766E28" w:rsidP="00FF0C86">
            <w:pPr>
              <w:spacing w:before="20" w:after="20"/>
              <w:jc w:val="center"/>
              <w:rPr>
                <w:noProof/>
              </w:rPr>
            </w:pPr>
            <w:r w:rsidRPr="00F0633A">
              <w:rPr>
                <w:noProof/>
              </w:rPr>
              <w:t>53889</w:t>
            </w:r>
          </w:p>
        </w:tc>
        <w:tc>
          <w:tcPr>
            <w:tcW w:w="1080" w:type="dxa"/>
            <w:tcBorders>
              <w:top w:val="single" w:sz="4" w:space="0" w:color="auto"/>
              <w:bottom w:val="single" w:sz="4" w:space="0" w:color="auto"/>
            </w:tcBorders>
            <w:shd w:val="clear" w:color="auto" w:fill="auto"/>
            <w:vAlign w:val="center"/>
          </w:tcPr>
          <w:p w14:paraId="238C216F"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1EB5E6A"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4D91E019"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04F05E2" w14:textId="77777777" w:rsidR="00766E28" w:rsidRPr="00F0633A" w:rsidRDefault="00766E28" w:rsidP="00FF0C86">
            <w:pPr>
              <w:spacing w:before="20" w:after="20"/>
              <w:jc w:val="center"/>
              <w:rPr>
                <w:noProof/>
              </w:rPr>
            </w:pPr>
            <w:r w:rsidRPr="00F0633A">
              <w:rPr>
                <w:noProof/>
              </w:rPr>
              <w:t>Wana Corporate</w:t>
            </w:r>
          </w:p>
        </w:tc>
      </w:tr>
      <w:tr w:rsidR="00766E28" w:rsidRPr="00F0633A" w14:paraId="33398B5F" w14:textId="77777777" w:rsidTr="00FC50F5">
        <w:tblPrEx>
          <w:jc w:val="center"/>
        </w:tblPrEx>
        <w:trPr>
          <w:cantSplit/>
          <w:jc w:val="center"/>
        </w:trPr>
        <w:tc>
          <w:tcPr>
            <w:tcW w:w="2250" w:type="dxa"/>
            <w:tcBorders>
              <w:top w:val="single" w:sz="4" w:space="0" w:color="auto"/>
              <w:bottom w:val="single" w:sz="4" w:space="0" w:color="auto"/>
            </w:tcBorders>
            <w:vAlign w:val="center"/>
          </w:tcPr>
          <w:p w14:paraId="2B45C955" w14:textId="77777777" w:rsidR="00766E28" w:rsidRPr="00F0633A" w:rsidRDefault="00766E28" w:rsidP="00FF0C86">
            <w:pPr>
              <w:spacing w:before="20" w:after="20"/>
              <w:jc w:val="center"/>
              <w:rPr>
                <w:noProof/>
              </w:rPr>
            </w:pPr>
            <w:r w:rsidRPr="00F0633A">
              <w:rPr>
                <w:noProof/>
              </w:rPr>
              <w:t>53891</w:t>
            </w:r>
          </w:p>
        </w:tc>
        <w:tc>
          <w:tcPr>
            <w:tcW w:w="1080" w:type="dxa"/>
            <w:tcBorders>
              <w:top w:val="single" w:sz="4" w:space="0" w:color="auto"/>
              <w:bottom w:val="single" w:sz="4" w:space="0" w:color="auto"/>
            </w:tcBorders>
            <w:shd w:val="clear" w:color="auto" w:fill="auto"/>
            <w:vAlign w:val="center"/>
          </w:tcPr>
          <w:p w14:paraId="2F498B29"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36C7019"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2153E81"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40BC961" w14:textId="77777777" w:rsidR="00766E28" w:rsidRPr="00F0633A" w:rsidRDefault="00766E28" w:rsidP="00FF0C86">
            <w:pPr>
              <w:spacing w:before="20" w:after="20"/>
              <w:jc w:val="center"/>
              <w:rPr>
                <w:noProof/>
              </w:rPr>
            </w:pPr>
            <w:r w:rsidRPr="00F0633A">
              <w:rPr>
                <w:noProof/>
              </w:rPr>
              <w:t>Wana Corporate</w:t>
            </w:r>
          </w:p>
        </w:tc>
      </w:tr>
      <w:tr w:rsidR="00766E28" w:rsidRPr="00F0633A" w14:paraId="4695BAB0" w14:textId="77777777" w:rsidTr="00FC50F5">
        <w:tblPrEx>
          <w:jc w:val="center"/>
        </w:tblPrEx>
        <w:trPr>
          <w:cantSplit/>
          <w:jc w:val="center"/>
        </w:trPr>
        <w:tc>
          <w:tcPr>
            <w:tcW w:w="2250" w:type="dxa"/>
            <w:tcBorders>
              <w:top w:val="single" w:sz="4" w:space="0" w:color="auto"/>
              <w:bottom w:val="single" w:sz="4" w:space="0" w:color="auto"/>
            </w:tcBorders>
            <w:vAlign w:val="center"/>
          </w:tcPr>
          <w:p w14:paraId="41A47C06" w14:textId="77777777" w:rsidR="00766E28" w:rsidRPr="00F0633A" w:rsidRDefault="00766E28" w:rsidP="00FF0C86">
            <w:pPr>
              <w:spacing w:before="20" w:after="20"/>
              <w:jc w:val="center"/>
              <w:rPr>
                <w:noProof/>
              </w:rPr>
            </w:pPr>
            <w:r w:rsidRPr="00F0633A">
              <w:rPr>
                <w:noProof/>
              </w:rPr>
              <w:t>53892</w:t>
            </w:r>
          </w:p>
        </w:tc>
        <w:tc>
          <w:tcPr>
            <w:tcW w:w="1080" w:type="dxa"/>
            <w:tcBorders>
              <w:top w:val="single" w:sz="4" w:space="0" w:color="auto"/>
              <w:bottom w:val="single" w:sz="4" w:space="0" w:color="auto"/>
            </w:tcBorders>
            <w:shd w:val="clear" w:color="auto" w:fill="auto"/>
            <w:vAlign w:val="center"/>
          </w:tcPr>
          <w:p w14:paraId="5E36DB14"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97F737E"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297E91D3"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77AD189A" w14:textId="77777777" w:rsidR="00766E28" w:rsidRPr="00F0633A" w:rsidRDefault="00766E28" w:rsidP="00FF0C86">
            <w:pPr>
              <w:spacing w:before="20" w:after="20"/>
              <w:jc w:val="center"/>
              <w:rPr>
                <w:noProof/>
              </w:rPr>
            </w:pPr>
            <w:r w:rsidRPr="00F0633A">
              <w:rPr>
                <w:noProof/>
              </w:rPr>
              <w:t>Wana Corporate</w:t>
            </w:r>
          </w:p>
        </w:tc>
      </w:tr>
      <w:tr w:rsidR="00766E28" w:rsidRPr="00F0633A" w14:paraId="2F931A30" w14:textId="77777777" w:rsidTr="00FC50F5">
        <w:tblPrEx>
          <w:jc w:val="center"/>
        </w:tblPrEx>
        <w:trPr>
          <w:cantSplit/>
          <w:jc w:val="center"/>
        </w:trPr>
        <w:tc>
          <w:tcPr>
            <w:tcW w:w="2250" w:type="dxa"/>
            <w:tcBorders>
              <w:top w:val="single" w:sz="4" w:space="0" w:color="auto"/>
              <w:bottom w:val="single" w:sz="4" w:space="0" w:color="auto"/>
            </w:tcBorders>
            <w:vAlign w:val="center"/>
          </w:tcPr>
          <w:p w14:paraId="7927DDC2" w14:textId="77777777" w:rsidR="00766E28" w:rsidRPr="00F0633A" w:rsidRDefault="00766E28" w:rsidP="00FF0C86">
            <w:pPr>
              <w:spacing w:before="20" w:after="20"/>
              <w:jc w:val="center"/>
              <w:rPr>
                <w:noProof/>
              </w:rPr>
            </w:pPr>
            <w:r w:rsidRPr="00F0633A">
              <w:rPr>
                <w:noProof/>
              </w:rPr>
              <w:t>53893</w:t>
            </w:r>
          </w:p>
        </w:tc>
        <w:tc>
          <w:tcPr>
            <w:tcW w:w="1080" w:type="dxa"/>
            <w:tcBorders>
              <w:top w:val="single" w:sz="4" w:space="0" w:color="auto"/>
              <w:bottom w:val="single" w:sz="4" w:space="0" w:color="auto"/>
            </w:tcBorders>
            <w:shd w:val="clear" w:color="auto" w:fill="auto"/>
            <w:vAlign w:val="center"/>
          </w:tcPr>
          <w:p w14:paraId="097343EE"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2601BD08"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2BBD9EE5"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24857981" w14:textId="77777777" w:rsidR="00766E28" w:rsidRPr="00F0633A" w:rsidRDefault="00766E28" w:rsidP="00FF0C86">
            <w:pPr>
              <w:spacing w:before="20" w:after="20"/>
              <w:jc w:val="center"/>
              <w:rPr>
                <w:noProof/>
              </w:rPr>
            </w:pPr>
            <w:r w:rsidRPr="00F0633A">
              <w:rPr>
                <w:noProof/>
              </w:rPr>
              <w:t>Wana Corporate</w:t>
            </w:r>
          </w:p>
        </w:tc>
      </w:tr>
      <w:tr w:rsidR="00766E28" w:rsidRPr="00F0633A" w14:paraId="4B6C7135" w14:textId="77777777" w:rsidTr="00FC50F5">
        <w:tblPrEx>
          <w:jc w:val="center"/>
        </w:tblPrEx>
        <w:trPr>
          <w:cantSplit/>
          <w:jc w:val="center"/>
        </w:trPr>
        <w:tc>
          <w:tcPr>
            <w:tcW w:w="2250" w:type="dxa"/>
            <w:tcBorders>
              <w:top w:val="single" w:sz="4" w:space="0" w:color="auto"/>
              <w:bottom w:val="single" w:sz="4" w:space="0" w:color="auto"/>
            </w:tcBorders>
            <w:vAlign w:val="center"/>
          </w:tcPr>
          <w:p w14:paraId="3960727D" w14:textId="77777777" w:rsidR="00766E28" w:rsidRPr="00F0633A" w:rsidRDefault="00766E28" w:rsidP="00FF0C86">
            <w:pPr>
              <w:spacing w:before="20" w:after="20"/>
              <w:jc w:val="center"/>
              <w:rPr>
                <w:noProof/>
              </w:rPr>
            </w:pPr>
            <w:r w:rsidRPr="00F0633A">
              <w:rPr>
                <w:noProof/>
              </w:rPr>
              <w:t>53894</w:t>
            </w:r>
          </w:p>
        </w:tc>
        <w:tc>
          <w:tcPr>
            <w:tcW w:w="1080" w:type="dxa"/>
            <w:tcBorders>
              <w:top w:val="single" w:sz="4" w:space="0" w:color="auto"/>
              <w:bottom w:val="single" w:sz="4" w:space="0" w:color="auto"/>
            </w:tcBorders>
            <w:shd w:val="clear" w:color="auto" w:fill="auto"/>
            <w:vAlign w:val="center"/>
          </w:tcPr>
          <w:p w14:paraId="4414F116"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7271C45D"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118708CB"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4690188" w14:textId="77777777" w:rsidR="00766E28" w:rsidRPr="00F0633A" w:rsidRDefault="00766E28" w:rsidP="00FF0C86">
            <w:pPr>
              <w:spacing w:before="20" w:after="20"/>
              <w:jc w:val="center"/>
              <w:rPr>
                <w:noProof/>
              </w:rPr>
            </w:pPr>
            <w:r w:rsidRPr="00F0633A">
              <w:rPr>
                <w:noProof/>
              </w:rPr>
              <w:t>Wana Corporate</w:t>
            </w:r>
          </w:p>
        </w:tc>
      </w:tr>
      <w:tr w:rsidR="00766E28" w:rsidRPr="00F0633A" w14:paraId="14A10601" w14:textId="77777777" w:rsidTr="00FC50F5">
        <w:tblPrEx>
          <w:jc w:val="center"/>
        </w:tblPrEx>
        <w:trPr>
          <w:cantSplit/>
          <w:jc w:val="center"/>
        </w:trPr>
        <w:tc>
          <w:tcPr>
            <w:tcW w:w="2250" w:type="dxa"/>
            <w:tcBorders>
              <w:top w:val="single" w:sz="4" w:space="0" w:color="auto"/>
              <w:bottom w:val="single" w:sz="4" w:space="0" w:color="auto"/>
            </w:tcBorders>
            <w:vAlign w:val="center"/>
          </w:tcPr>
          <w:p w14:paraId="1A3FDDF1" w14:textId="77777777" w:rsidR="00766E28" w:rsidRPr="00F0633A" w:rsidRDefault="00766E28" w:rsidP="00FF0C86">
            <w:pPr>
              <w:spacing w:before="20" w:after="20"/>
              <w:jc w:val="center"/>
              <w:rPr>
                <w:noProof/>
              </w:rPr>
            </w:pPr>
            <w:r w:rsidRPr="00F0633A">
              <w:rPr>
                <w:noProof/>
              </w:rPr>
              <w:t>53896</w:t>
            </w:r>
          </w:p>
        </w:tc>
        <w:tc>
          <w:tcPr>
            <w:tcW w:w="1080" w:type="dxa"/>
            <w:tcBorders>
              <w:top w:val="single" w:sz="4" w:space="0" w:color="auto"/>
              <w:bottom w:val="single" w:sz="4" w:space="0" w:color="auto"/>
            </w:tcBorders>
            <w:shd w:val="clear" w:color="auto" w:fill="auto"/>
            <w:vAlign w:val="center"/>
          </w:tcPr>
          <w:p w14:paraId="1F32184E"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5FDB3330"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7747A3E2"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12670114" w14:textId="77777777" w:rsidR="00766E28" w:rsidRPr="00F0633A" w:rsidRDefault="00766E28" w:rsidP="00FF0C86">
            <w:pPr>
              <w:spacing w:before="20" w:after="20"/>
              <w:jc w:val="center"/>
              <w:rPr>
                <w:noProof/>
              </w:rPr>
            </w:pPr>
            <w:r w:rsidRPr="00F0633A">
              <w:rPr>
                <w:noProof/>
              </w:rPr>
              <w:t>Wana Corporate</w:t>
            </w:r>
          </w:p>
        </w:tc>
      </w:tr>
      <w:tr w:rsidR="00766E28" w:rsidRPr="00F0633A" w14:paraId="0999A6FF" w14:textId="77777777" w:rsidTr="00FC50F5">
        <w:tblPrEx>
          <w:jc w:val="center"/>
        </w:tblPrEx>
        <w:trPr>
          <w:cantSplit/>
          <w:jc w:val="center"/>
        </w:trPr>
        <w:tc>
          <w:tcPr>
            <w:tcW w:w="2250" w:type="dxa"/>
            <w:tcBorders>
              <w:top w:val="single" w:sz="4" w:space="0" w:color="auto"/>
              <w:bottom w:val="single" w:sz="4" w:space="0" w:color="auto"/>
            </w:tcBorders>
            <w:vAlign w:val="center"/>
          </w:tcPr>
          <w:p w14:paraId="00700E83" w14:textId="77777777" w:rsidR="00766E28" w:rsidRPr="00F0633A" w:rsidRDefault="00766E28" w:rsidP="00FF0C86">
            <w:pPr>
              <w:spacing w:before="20" w:after="20"/>
              <w:jc w:val="center"/>
              <w:rPr>
                <w:noProof/>
              </w:rPr>
            </w:pPr>
            <w:r w:rsidRPr="00F0633A">
              <w:rPr>
                <w:noProof/>
              </w:rPr>
              <w:t>53897</w:t>
            </w:r>
          </w:p>
        </w:tc>
        <w:tc>
          <w:tcPr>
            <w:tcW w:w="1080" w:type="dxa"/>
            <w:tcBorders>
              <w:top w:val="single" w:sz="4" w:space="0" w:color="auto"/>
              <w:bottom w:val="single" w:sz="4" w:space="0" w:color="auto"/>
            </w:tcBorders>
            <w:shd w:val="clear" w:color="auto" w:fill="auto"/>
            <w:vAlign w:val="center"/>
          </w:tcPr>
          <w:p w14:paraId="65E96944"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46783FF4"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0E3A4850"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6CF4E247" w14:textId="77777777" w:rsidR="00766E28" w:rsidRPr="00F0633A" w:rsidRDefault="00766E28" w:rsidP="00FF0C86">
            <w:pPr>
              <w:spacing w:before="20" w:after="20"/>
              <w:jc w:val="center"/>
              <w:rPr>
                <w:noProof/>
              </w:rPr>
            </w:pPr>
            <w:r w:rsidRPr="00F0633A">
              <w:rPr>
                <w:noProof/>
              </w:rPr>
              <w:t>Wana Corporate</w:t>
            </w:r>
          </w:p>
        </w:tc>
      </w:tr>
      <w:tr w:rsidR="00766E28" w:rsidRPr="00F0633A" w14:paraId="55CE56BB"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6A83902" w14:textId="77777777" w:rsidR="00766E28" w:rsidRPr="00F0633A" w:rsidRDefault="00766E28" w:rsidP="00FF0C86">
            <w:pPr>
              <w:spacing w:before="20" w:after="20"/>
              <w:jc w:val="center"/>
              <w:rPr>
                <w:noProof/>
              </w:rPr>
            </w:pPr>
            <w:r w:rsidRPr="00F0633A">
              <w:rPr>
                <w:noProof/>
              </w:rPr>
              <w:t>53898</w:t>
            </w:r>
          </w:p>
        </w:tc>
        <w:tc>
          <w:tcPr>
            <w:tcW w:w="1080" w:type="dxa"/>
            <w:tcBorders>
              <w:top w:val="single" w:sz="4" w:space="0" w:color="auto"/>
              <w:bottom w:val="single" w:sz="4" w:space="0" w:color="auto"/>
            </w:tcBorders>
            <w:shd w:val="clear" w:color="auto" w:fill="auto"/>
            <w:vAlign w:val="center"/>
          </w:tcPr>
          <w:p w14:paraId="5EA000A7"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3B45FB55"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06C7BE9B"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37E7E1CD" w14:textId="77777777" w:rsidR="00766E28" w:rsidRPr="00F0633A" w:rsidRDefault="00766E28" w:rsidP="00FF0C86">
            <w:pPr>
              <w:spacing w:before="20" w:after="20"/>
              <w:jc w:val="center"/>
              <w:rPr>
                <w:noProof/>
              </w:rPr>
            </w:pPr>
            <w:r w:rsidRPr="00F0633A">
              <w:rPr>
                <w:noProof/>
              </w:rPr>
              <w:t>Wana Corporate</w:t>
            </w:r>
          </w:p>
        </w:tc>
      </w:tr>
      <w:tr w:rsidR="00766E28" w:rsidRPr="00F0633A" w14:paraId="3B00165A" w14:textId="77777777" w:rsidTr="00FC50F5">
        <w:tblPrEx>
          <w:jc w:val="center"/>
        </w:tblPrEx>
        <w:trPr>
          <w:cantSplit/>
          <w:jc w:val="center"/>
        </w:trPr>
        <w:tc>
          <w:tcPr>
            <w:tcW w:w="2250" w:type="dxa"/>
            <w:tcBorders>
              <w:top w:val="single" w:sz="4" w:space="0" w:color="auto"/>
            </w:tcBorders>
            <w:vAlign w:val="center"/>
          </w:tcPr>
          <w:p w14:paraId="67E214EE" w14:textId="77777777" w:rsidR="00766E28" w:rsidRPr="00F0633A" w:rsidRDefault="00766E28" w:rsidP="00FF0C86">
            <w:pPr>
              <w:spacing w:before="20" w:after="20"/>
              <w:jc w:val="center"/>
              <w:rPr>
                <w:noProof/>
              </w:rPr>
            </w:pPr>
            <w:r w:rsidRPr="00F0633A">
              <w:rPr>
                <w:noProof/>
              </w:rPr>
              <w:t>53899</w:t>
            </w:r>
          </w:p>
        </w:tc>
        <w:tc>
          <w:tcPr>
            <w:tcW w:w="1080" w:type="dxa"/>
            <w:tcBorders>
              <w:top w:val="single" w:sz="4" w:space="0" w:color="auto"/>
            </w:tcBorders>
            <w:shd w:val="clear" w:color="auto" w:fill="auto"/>
            <w:vAlign w:val="center"/>
          </w:tcPr>
          <w:p w14:paraId="6749D5DC"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tcBorders>
            <w:shd w:val="clear" w:color="auto" w:fill="auto"/>
            <w:vAlign w:val="center"/>
          </w:tcPr>
          <w:p w14:paraId="169E4C3D"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51DF888A" w14:textId="77777777" w:rsidR="00766E28" w:rsidRPr="00F0633A" w:rsidRDefault="00766E28" w:rsidP="00FF0C86">
            <w:pPr>
              <w:spacing w:before="20" w:after="20"/>
              <w:jc w:val="center"/>
              <w:rPr>
                <w:noProof/>
              </w:rPr>
            </w:pPr>
            <w:r w:rsidRPr="006549A0">
              <w:rPr>
                <w:color w:val="000000"/>
                <w:lang w:val="fr-FR" w:eastAsia="fr-FR"/>
              </w:rPr>
              <w:t>Réseaux de téléphonie fixe</w:t>
            </w:r>
          </w:p>
        </w:tc>
        <w:tc>
          <w:tcPr>
            <w:tcW w:w="2520" w:type="dxa"/>
            <w:tcBorders>
              <w:top w:val="single" w:sz="4" w:space="0" w:color="auto"/>
              <w:left w:val="nil"/>
              <w:bottom w:val="single" w:sz="4" w:space="0" w:color="auto"/>
              <w:right w:val="single" w:sz="4" w:space="0" w:color="auto"/>
            </w:tcBorders>
            <w:shd w:val="clear" w:color="auto" w:fill="auto"/>
          </w:tcPr>
          <w:p w14:paraId="078601CF" w14:textId="77777777" w:rsidR="00766E28" w:rsidRPr="00F0633A" w:rsidRDefault="00766E28" w:rsidP="00FF0C86">
            <w:pPr>
              <w:spacing w:before="20" w:after="20"/>
              <w:jc w:val="center"/>
              <w:rPr>
                <w:noProof/>
              </w:rPr>
            </w:pPr>
            <w:r w:rsidRPr="00F0633A">
              <w:rPr>
                <w:noProof/>
              </w:rPr>
              <w:t>Wana Corporate</w:t>
            </w:r>
          </w:p>
        </w:tc>
      </w:tr>
    </w:tbl>
    <w:p w14:paraId="0D663E5C" w14:textId="77777777" w:rsidR="00766E28" w:rsidRDefault="00766E28" w:rsidP="00766E28">
      <w:pPr>
        <w:tabs>
          <w:tab w:val="clear" w:pos="567"/>
          <w:tab w:val="left" w:pos="284"/>
        </w:tabs>
        <w:rPr>
          <w:noProof/>
        </w:rPr>
      </w:pPr>
      <w:r w:rsidRPr="00AF4819">
        <w:rPr>
          <w:noProof/>
          <w:vertAlign w:val="superscript"/>
          <w:lang w:val="fr-CH"/>
        </w:rPr>
        <w:t>1</w:t>
      </w:r>
      <w:r>
        <w:rPr>
          <w:noProof/>
          <w:lang w:val="fr-CH"/>
        </w:rPr>
        <w:tab/>
      </w:r>
      <w:r>
        <w:rPr>
          <w:noProof/>
        </w:rPr>
        <w:t>INWI</w:t>
      </w:r>
    </w:p>
    <w:p w14:paraId="2562A1CE" w14:textId="77777777" w:rsidR="00766E28" w:rsidRPr="009D0917" w:rsidRDefault="00766E28" w:rsidP="00EB6831">
      <w:pPr>
        <w:rPr>
          <w:noProof/>
          <w:lang w:val="fr-FR"/>
        </w:rPr>
      </w:pPr>
      <w:r w:rsidRPr="009D0917">
        <w:rPr>
          <w:noProof/>
          <w:lang w:val="fr-FR"/>
        </w:rPr>
        <w:t xml:space="preserve">Communication du </w:t>
      </w:r>
      <w:r>
        <w:rPr>
          <w:noProof/>
          <w:lang w:val="fr-FR"/>
        </w:rPr>
        <w:t>11</w:t>
      </w:r>
      <w:r w:rsidRPr="009D0917">
        <w:rPr>
          <w:noProof/>
          <w:lang w:val="fr-FR"/>
        </w:rPr>
        <w:t>.</w:t>
      </w:r>
      <w:r>
        <w:rPr>
          <w:noProof/>
          <w:lang w:val="fr-FR"/>
        </w:rPr>
        <w:t>VI</w:t>
      </w:r>
      <w:r w:rsidRPr="009D0917">
        <w:rPr>
          <w:noProof/>
          <w:lang w:val="fr-FR"/>
        </w:rPr>
        <w:t>.2021:</w:t>
      </w:r>
    </w:p>
    <w:p w14:paraId="53E62E42" w14:textId="77777777" w:rsidR="00766E28" w:rsidRPr="00AF4819" w:rsidRDefault="00766E28" w:rsidP="00766E28">
      <w:pPr>
        <w:rPr>
          <w:noProof/>
          <w:lang w:val="fr-FR"/>
        </w:rPr>
      </w:pPr>
      <w:r w:rsidRPr="00AF4819">
        <w:rPr>
          <w:noProof/>
          <w:lang w:val="fr-FR"/>
        </w:rPr>
        <w:t>L'</w:t>
      </w:r>
      <w:r w:rsidRPr="00AF4819">
        <w:rPr>
          <w:i/>
          <w:iCs/>
          <w:noProof/>
          <w:lang w:val="fr-FR"/>
        </w:rPr>
        <w:t>Agence Nationale de Réglementation des Télécommunications (ANRT)</w:t>
      </w:r>
      <w:r w:rsidRPr="00AF4819">
        <w:rPr>
          <w:noProof/>
          <w:lang w:val="fr-FR"/>
        </w:rPr>
        <w:t xml:space="preserve">, Rabat, annonce </w:t>
      </w:r>
      <w:r>
        <w:rPr>
          <w:noProof/>
          <w:lang w:val="fr-FR"/>
        </w:rPr>
        <w:t xml:space="preserve">les </w:t>
      </w:r>
      <w:r w:rsidRPr="00AF4819">
        <w:rPr>
          <w:noProof/>
          <w:lang w:val="fr-FR"/>
        </w:rPr>
        <w:t>mise</w:t>
      </w:r>
      <w:r>
        <w:rPr>
          <w:noProof/>
          <w:lang w:val="fr-FR"/>
        </w:rPr>
        <w:t xml:space="preserve">s </w:t>
      </w:r>
      <w:r w:rsidRPr="00AF4819">
        <w:rPr>
          <w:noProof/>
          <w:lang w:val="fr-FR"/>
        </w:rPr>
        <w:t>à jour suivante</w:t>
      </w:r>
      <w:r>
        <w:rPr>
          <w:noProof/>
          <w:lang w:val="fr-FR"/>
        </w:rPr>
        <w:t>s</w:t>
      </w:r>
      <w:r w:rsidRPr="00AF4819">
        <w:rPr>
          <w:noProof/>
          <w:lang w:val="fr-FR"/>
        </w:rPr>
        <w:t xml:space="preserve"> du plan national de numérotage téléphonique du Maroc.</w:t>
      </w:r>
    </w:p>
    <w:p w14:paraId="40896C53" w14:textId="77777777" w:rsidR="00766E28" w:rsidRPr="00F0633A" w:rsidRDefault="00766E28" w:rsidP="00766E28">
      <w:pPr>
        <w:spacing w:after="120"/>
        <w:ind w:left="567" w:hanging="567"/>
        <w:rPr>
          <w:noProof/>
          <w:lang w:val="fr-FR"/>
        </w:rPr>
      </w:pPr>
      <w:r w:rsidRPr="00AF4819">
        <w:rPr>
          <w:noProof/>
          <w:lang w:val="fr-FR"/>
        </w:rPr>
        <w:t>•</w:t>
      </w:r>
      <w:r w:rsidRPr="00AF4819">
        <w:rPr>
          <w:noProof/>
          <w:lang w:val="fr-FR"/>
        </w:rPr>
        <w:tab/>
        <w:t xml:space="preserve">Description de la mise en service </w:t>
      </w:r>
      <w:r>
        <w:rPr>
          <w:noProof/>
          <w:lang w:val="fr-FR"/>
        </w:rPr>
        <w:t>d'une nouvelle ressource</w:t>
      </w:r>
      <w:r w:rsidRPr="00AF4819">
        <w:rPr>
          <w:noProof/>
          <w:lang w:val="fr-FR"/>
        </w:rPr>
        <w:t xml:space="preserve"> dans le plan national de numérotage E.164 pour l'indicatif de pays +212:</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766E28" w:rsidRPr="00F0633A" w14:paraId="7D0BF0BC" w14:textId="77777777" w:rsidTr="00FC50F5">
        <w:trPr>
          <w:cantSplit/>
          <w:tblHeader/>
        </w:trPr>
        <w:tc>
          <w:tcPr>
            <w:tcW w:w="2250" w:type="dxa"/>
            <w:vMerge w:val="restart"/>
            <w:vAlign w:val="center"/>
          </w:tcPr>
          <w:p w14:paraId="730D7787" w14:textId="77777777" w:rsidR="00766E28" w:rsidRPr="003C4592" w:rsidRDefault="00766E28" w:rsidP="00FF0C86">
            <w:pPr>
              <w:spacing w:before="80" w:after="80"/>
              <w:jc w:val="center"/>
              <w:rPr>
                <w:i/>
                <w:noProof/>
                <w:lang w:val="fr-FR"/>
              </w:rPr>
            </w:pPr>
            <w:r w:rsidRPr="00AF4819">
              <w:rPr>
                <w:rFonts w:cs="Arial"/>
                <w:bCs/>
                <w:i/>
                <w:noProof/>
                <w:color w:val="000000" w:themeColor="text1"/>
                <w:lang w:val="fr-FR"/>
              </w:rPr>
              <w:t>Indicatif national de destination (NDC) ou premiers chiffres du numéro national significatif (N(S)N)</w:t>
            </w:r>
          </w:p>
        </w:tc>
        <w:tc>
          <w:tcPr>
            <w:tcW w:w="2340" w:type="dxa"/>
            <w:gridSpan w:val="2"/>
            <w:vAlign w:val="center"/>
          </w:tcPr>
          <w:p w14:paraId="66AF6BE7" w14:textId="77777777" w:rsidR="00766E28" w:rsidRPr="003C4592" w:rsidRDefault="00766E28" w:rsidP="00FF0C86">
            <w:pPr>
              <w:spacing w:before="80" w:after="80"/>
              <w:jc w:val="center"/>
              <w:rPr>
                <w:i/>
                <w:noProof/>
                <w:lang w:val="fr-FR"/>
              </w:rPr>
            </w:pPr>
            <w:r w:rsidRPr="00AF4819">
              <w:rPr>
                <w:rFonts w:cs="Arial"/>
                <w:bCs/>
                <w:i/>
                <w:noProof/>
                <w:color w:val="000000" w:themeColor="text1"/>
                <w:lang w:val="fr-FR"/>
              </w:rPr>
              <w:t>Longueur du numéro N(S)N</w:t>
            </w:r>
          </w:p>
        </w:tc>
        <w:tc>
          <w:tcPr>
            <w:tcW w:w="2700" w:type="dxa"/>
            <w:vMerge w:val="restart"/>
            <w:vAlign w:val="center"/>
          </w:tcPr>
          <w:p w14:paraId="72CB727A" w14:textId="77777777" w:rsidR="00766E28" w:rsidRPr="00F0633A" w:rsidRDefault="00766E28" w:rsidP="00FF0C86">
            <w:pPr>
              <w:spacing w:before="80" w:after="80"/>
              <w:jc w:val="center"/>
              <w:rPr>
                <w:i/>
                <w:noProof/>
              </w:rPr>
            </w:pPr>
            <w:r>
              <w:rPr>
                <w:rFonts w:cs="Arial"/>
                <w:bCs/>
                <w:i/>
                <w:noProof/>
                <w:color w:val="000000" w:themeColor="text1"/>
                <w:lang w:val="fr-FR"/>
              </w:rPr>
              <w:t xml:space="preserve">Utilisation du </w:t>
            </w:r>
            <w:r>
              <w:rPr>
                <w:rFonts w:cs="Arial"/>
                <w:bCs/>
                <w:i/>
                <w:noProof/>
                <w:color w:val="000000" w:themeColor="text1"/>
                <w:lang w:val="fr-FR"/>
              </w:rPr>
              <w:br/>
              <w:t xml:space="preserve">numéro </w:t>
            </w:r>
            <w:r w:rsidRPr="00AF4819">
              <w:rPr>
                <w:rFonts w:cs="Arial"/>
                <w:bCs/>
                <w:i/>
                <w:noProof/>
                <w:color w:val="000000" w:themeColor="text1"/>
                <w:lang w:val="fr-FR"/>
              </w:rPr>
              <w:t>E.164</w:t>
            </w:r>
          </w:p>
        </w:tc>
        <w:tc>
          <w:tcPr>
            <w:tcW w:w="2520" w:type="dxa"/>
            <w:vMerge w:val="restart"/>
            <w:tcMar>
              <w:left w:w="85" w:type="dxa"/>
              <w:right w:w="85" w:type="dxa"/>
            </w:tcMar>
            <w:vAlign w:val="center"/>
          </w:tcPr>
          <w:p w14:paraId="01F3B24D" w14:textId="77777777" w:rsidR="00766E28" w:rsidRPr="00F0633A" w:rsidRDefault="00766E28" w:rsidP="00FF0C86">
            <w:pPr>
              <w:spacing w:before="80" w:after="80"/>
              <w:jc w:val="center"/>
              <w:rPr>
                <w:i/>
                <w:noProof/>
              </w:rPr>
            </w:pPr>
            <w:r w:rsidRPr="00AF4819">
              <w:rPr>
                <w:rFonts w:cs="Arial"/>
                <w:bCs/>
                <w:i/>
                <w:noProof/>
                <w:color w:val="000000" w:themeColor="text1"/>
                <w:lang w:val="fr-FR"/>
              </w:rPr>
              <w:t>Informations complémentaires</w:t>
            </w:r>
          </w:p>
        </w:tc>
      </w:tr>
      <w:tr w:rsidR="00766E28" w:rsidRPr="00F0633A" w14:paraId="08594348" w14:textId="77777777" w:rsidTr="00FC50F5">
        <w:trPr>
          <w:cantSplit/>
          <w:tblHeader/>
        </w:trPr>
        <w:tc>
          <w:tcPr>
            <w:tcW w:w="2250" w:type="dxa"/>
            <w:vMerge/>
            <w:vAlign w:val="center"/>
          </w:tcPr>
          <w:p w14:paraId="4E1F686A" w14:textId="77777777" w:rsidR="00766E28" w:rsidRPr="00F0633A" w:rsidRDefault="00766E28" w:rsidP="00FC50F5">
            <w:pPr>
              <w:jc w:val="center"/>
              <w:rPr>
                <w:b/>
                <w:i/>
                <w:noProof/>
              </w:rPr>
            </w:pPr>
          </w:p>
        </w:tc>
        <w:tc>
          <w:tcPr>
            <w:tcW w:w="1080" w:type="dxa"/>
            <w:vAlign w:val="center"/>
          </w:tcPr>
          <w:p w14:paraId="25F58EB0" w14:textId="77777777" w:rsidR="00766E28" w:rsidRPr="00F0633A" w:rsidRDefault="00766E28" w:rsidP="00FF0C86">
            <w:pPr>
              <w:spacing w:before="80" w:after="80"/>
              <w:jc w:val="center"/>
              <w:rPr>
                <w:i/>
                <w:noProof/>
              </w:rPr>
            </w:pPr>
            <w:r w:rsidRPr="00AF4819">
              <w:rPr>
                <w:rFonts w:cs="Arial"/>
                <w:bCs/>
                <w:i/>
                <w:noProof/>
                <w:color w:val="000000" w:themeColor="text1"/>
                <w:lang w:val="fr-FR"/>
              </w:rPr>
              <w:t>Longueur maximale</w:t>
            </w:r>
          </w:p>
        </w:tc>
        <w:tc>
          <w:tcPr>
            <w:tcW w:w="1260" w:type="dxa"/>
            <w:vAlign w:val="center"/>
          </w:tcPr>
          <w:p w14:paraId="586FCA28" w14:textId="77777777" w:rsidR="00766E28" w:rsidRPr="00F0633A" w:rsidRDefault="00766E28" w:rsidP="00FF0C86">
            <w:pPr>
              <w:spacing w:before="80" w:after="80"/>
              <w:jc w:val="center"/>
              <w:rPr>
                <w:i/>
                <w:noProof/>
              </w:rPr>
            </w:pPr>
            <w:r w:rsidRPr="00AF4819">
              <w:rPr>
                <w:rFonts w:cs="Arial"/>
                <w:bCs/>
                <w:i/>
                <w:noProof/>
                <w:color w:val="000000" w:themeColor="text1"/>
                <w:lang w:val="fr-FR"/>
              </w:rPr>
              <w:t>Longueur minimale</w:t>
            </w:r>
          </w:p>
        </w:tc>
        <w:tc>
          <w:tcPr>
            <w:tcW w:w="2700" w:type="dxa"/>
            <w:vMerge/>
            <w:vAlign w:val="center"/>
          </w:tcPr>
          <w:p w14:paraId="53AB40AA" w14:textId="77777777" w:rsidR="00766E28" w:rsidRPr="00F0633A" w:rsidRDefault="00766E28" w:rsidP="00FC50F5">
            <w:pPr>
              <w:jc w:val="center"/>
              <w:rPr>
                <w:b/>
                <w:i/>
                <w:noProof/>
              </w:rPr>
            </w:pPr>
          </w:p>
        </w:tc>
        <w:tc>
          <w:tcPr>
            <w:tcW w:w="2520" w:type="dxa"/>
            <w:vMerge/>
            <w:tcMar>
              <w:left w:w="68" w:type="dxa"/>
              <w:right w:w="68" w:type="dxa"/>
            </w:tcMar>
            <w:vAlign w:val="center"/>
          </w:tcPr>
          <w:p w14:paraId="6BDC9551" w14:textId="77777777" w:rsidR="00766E28" w:rsidRPr="00F0633A" w:rsidRDefault="00766E28" w:rsidP="00FC50F5">
            <w:pPr>
              <w:jc w:val="center"/>
              <w:rPr>
                <w:b/>
                <w:i/>
                <w:noProof/>
              </w:rPr>
            </w:pPr>
          </w:p>
        </w:tc>
      </w:tr>
      <w:tr w:rsidR="00766E28" w:rsidRPr="00F0633A" w14:paraId="18E34C19"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376E890" w14:textId="77777777" w:rsidR="00766E28" w:rsidRPr="00F0633A" w:rsidRDefault="00766E28" w:rsidP="00FF0C86">
            <w:pPr>
              <w:spacing w:before="20" w:after="20"/>
              <w:jc w:val="center"/>
              <w:rPr>
                <w:noProof/>
              </w:rPr>
            </w:pPr>
            <w:r>
              <w:rPr>
                <w:noProof/>
              </w:rPr>
              <w:t>711</w:t>
            </w:r>
          </w:p>
        </w:tc>
        <w:tc>
          <w:tcPr>
            <w:tcW w:w="1080" w:type="dxa"/>
            <w:tcBorders>
              <w:top w:val="single" w:sz="4" w:space="0" w:color="auto"/>
              <w:bottom w:val="single" w:sz="4" w:space="0" w:color="auto"/>
            </w:tcBorders>
            <w:shd w:val="clear" w:color="auto" w:fill="auto"/>
            <w:vAlign w:val="center"/>
          </w:tcPr>
          <w:p w14:paraId="63C4BA1F"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0D2520FD"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646F48B3" w14:textId="77777777" w:rsidR="00766E28" w:rsidRPr="003C4592" w:rsidRDefault="00766E28" w:rsidP="00FF0C86">
            <w:pPr>
              <w:spacing w:before="20" w:after="20"/>
              <w:jc w:val="center"/>
              <w:rPr>
                <w:noProof/>
                <w:lang w:val="fr-FR"/>
              </w:rPr>
            </w:pPr>
            <w:r>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1C44DD1C" w14:textId="77777777" w:rsidR="00766E28" w:rsidRPr="00F0633A" w:rsidRDefault="00766E28" w:rsidP="00FF0C86">
            <w:pPr>
              <w:spacing w:before="20" w:after="20"/>
              <w:jc w:val="center"/>
              <w:rPr>
                <w:noProof/>
              </w:rPr>
            </w:pPr>
            <w:r w:rsidRPr="00F0633A">
              <w:rPr>
                <w:noProof/>
              </w:rPr>
              <w:t xml:space="preserve">Wana Corporate </w:t>
            </w:r>
            <w:r w:rsidRPr="00F0633A">
              <w:rPr>
                <w:noProof/>
                <w:vertAlign w:val="superscript"/>
              </w:rPr>
              <w:t>1</w:t>
            </w:r>
          </w:p>
        </w:tc>
      </w:tr>
      <w:tr w:rsidR="00766E28" w:rsidRPr="00F0633A" w14:paraId="1548DD0D" w14:textId="77777777" w:rsidTr="00FC50F5">
        <w:tblPrEx>
          <w:jc w:val="center"/>
        </w:tblPrEx>
        <w:trPr>
          <w:cantSplit/>
          <w:jc w:val="center"/>
        </w:trPr>
        <w:tc>
          <w:tcPr>
            <w:tcW w:w="2250" w:type="dxa"/>
            <w:tcBorders>
              <w:top w:val="single" w:sz="4" w:space="0" w:color="auto"/>
              <w:bottom w:val="single" w:sz="4" w:space="0" w:color="auto"/>
            </w:tcBorders>
            <w:vAlign w:val="center"/>
          </w:tcPr>
          <w:p w14:paraId="62EB1526" w14:textId="77777777" w:rsidR="00766E28" w:rsidRPr="00F0633A" w:rsidRDefault="00766E28" w:rsidP="00FF0C86">
            <w:pPr>
              <w:spacing w:before="20" w:after="20"/>
              <w:jc w:val="center"/>
              <w:rPr>
                <w:noProof/>
              </w:rPr>
            </w:pPr>
            <w:r>
              <w:rPr>
                <w:noProof/>
              </w:rPr>
              <w:t>712</w:t>
            </w:r>
          </w:p>
        </w:tc>
        <w:tc>
          <w:tcPr>
            <w:tcW w:w="1080" w:type="dxa"/>
            <w:tcBorders>
              <w:top w:val="single" w:sz="4" w:space="0" w:color="auto"/>
              <w:bottom w:val="single" w:sz="4" w:space="0" w:color="auto"/>
            </w:tcBorders>
            <w:shd w:val="clear" w:color="auto" w:fill="auto"/>
            <w:vAlign w:val="center"/>
          </w:tcPr>
          <w:p w14:paraId="6F974A3D" w14:textId="77777777" w:rsidR="00766E28" w:rsidRPr="00F0633A" w:rsidRDefault="00766E28" w:rsidP="00FF0C86">
            <w:pPr>
              <w:spacing w:before="20" w:after="20"/>
              <w:jc w:val="center"/>
              <w:rPr>
                <w:noProof/>
              </w:rPr>
            </w:pPr>
            <w:r w:rsidRPr="00F0633A">
              <w:rPr>
                <w:noProof/>
              </w:rPr>
              <w:t>9</w:t>
            </w:r>
          </w:p>
        </w:tc>
        <w:tc>
          <w:tcPr>
            <w:tcW w:w="1260" w:type="dxa"/>
            <w:tcBorders>
              <w:top w:val="single" w:sz="4" w:space="0" w:color="auto"/>
              <w:bottom w:val="single" w:sz="4" w:space="0" w:color="auto"/>
            </w:tcBorders>
            <w:shd w:val="clear" w:color="auto" w:fill="auto"/>
            <w:vAlign w:val="center"/>
          </w:tcPr>
          <w:p w14:paraId="1A07F488" w14:textId="77777777" w:rsidR="00766E28" w:rsidRPr="00F0633A" w:rsidRDefault="00766E28" w:rsidP="00FF0C86">
            <w:pPr>
              <w:spacing w:before="20" w:after="20"/>
              <w:jc w:val="center"/>
              <w:rPr>
                <w:noProof/>
              </w:rPr>
            </w:pPr>
            <w:r w:rsidRPr="00F0633A">
              <w:rPr>
                <w:noProof/>
              </w:rPr>
              <w:t>9</w:t>
            </w:r>
          </w:p>
        </w:tc>
        <w:tc>
          <w:tcPr>
            <w:tcW w:w="2700" w:type="dxa"/>
            <w:tcBorders>
              <w:top w:val="single" w:sz="4" w:space="0" w:color="auto"/>
              <w:left w:val="nil"/>
              <w:bottom w:val="single" w:sz="4" w:space="0" w:color="auto"/>
              <w:right w:val="single" w:sz="4" w:space="0" w:color="auto"/>
            </w:tcBorders>
            <w:shd w:val="clear" w:color="auto" w:fill="auto"/>
          </w:tcPr>
          <w:p w14:paraId="3E3CCE50" w14:textId="77777777" w:rsidR="00766E28" w:rsidRPr="003C4592" w:rsidRDefault="00766E28" w:rsidP="00FF0C86">
            <w:pPr>
              <w:spacing w:before="20" w:after="20"/>
              <w:jc w:val="center"/>
              <w:rPr>
                <w:noProof/>
                <w:lang w:val="fr-FR"/>
              </w:rPr>
            </w:pPr>
            <w:r>
              <w:rPr>
                <w:color w:val="000000"/>
                <w:lang w:val="fr-FR" w:eastAsia="fr-FR"/>
              </w:rPr>
              <w:t>Services mobiles 2G/3G/4G</w:t>
            </w:r>
          </w:p>
        </w:tc>
        <w:tc>
          <w:tcPr>
            <w:tcW w:w="2520" w:type="dxa"/>
            <w:tcBorders>
              <w:top w:val="single" w:sz="4" w:space="0" w:color="auto"/>
              <w:left w:val="nil"/>
              <w:bottom w:val="single" w:sz="4" w:space="0" w:color="auto"/>
              <w:right w:val="single" w:sz="4" w:space="0" w:color="auto"/>
            </w:tcBorders>
            <w:shd w:val="clear" w:color="auto" w:fill="auto"/>
            <w:vAlign w:val="center"/>
          </w:tcPr>
          <w:p w14:paraId="3DC3A2C9" w14:textId="77777777" w:rsidR="00766E28" w:rsidRPr="00F0633A" w:rsidRDefault="00766E28" w:rsidP="00FF0C86">
            <w:pPr>
              <w:spacing w:before="20" w:after="20"/>
              <w:jc w:val="center"/>
              <w:rPr>
                <w:noProof/>
              </w:rPr>
            </w:pPr>
            <w:r w:rsidRPr="00F0633A">
              <w:rPr>
                <w:noProof/>
              </w:rPr>
              <w:t>Wana Corporate</w:t>
            </w:r>
          </w:p>
        </w:tc>
      </w:tr>
    </w:tbl>
    <w:p w14:paraId="27550202" w14:textId="77777777" w:rsidR="00766E28" w:rsidRDefault="00766E28" w:rsidP="00766E28">
      <w:pPr>
        <w:tabs>
          <w:tab w:val="clear" w:pos="567"/>
          <w:tab w:val="left" w:pos="284"/>
        </w:tabs>
        <w:rPr>
          <w:noProof/>
        </w:rPr>
      </w:pPr>
      <w:r w:rsidRPr="00AF4819">
        <w:rPr>
          <w:noProof/>
          <w:vertAlign w:val="superscript"/>
          <w:lang w:val="fr-CH"/>
        </w:rPr>
        <w:t>1</w:t>
      </w:r>
      <w:r>
        <w:rPr>
          <w:noProof/>
          <w:lang w:val="fr-CH"/>
        </w:rPr>
        <w:tab/>
      </w:r>
      <w:r>
        <w:rPr>
          <w:noProof/>
        </w:rPr>
        <w:t>INWI</w:t>
      </w:r>
    </w:p>
    <w:p w14:paraId="033AC8BE" w14:textId="77777777" w:rsidR="00766E28" w:rsidRPr="00AF4819" w:rsidRDefault="00766E28" w:rsidP="00766E28">
      <w:pPr>
        <w:rPr>
          <w:noProof/>
          <w:lang w:val="fr-FR"/>
        </w:rPr>
      </w:pPr>
      <w:r w:rsidRPr="00AF4819">
        <w:rPr>
          <w:noProof/>
          <w:lang w:val="fr-FR"/>
        </w:rPr>
        <w:t>Contact:</w:t>
      </w:r>
    </w:p>
    <w:p w14:paraId="0133D57A" w14:textId="77777777" w:rsidR="00766E28" w:rsidRPr="009D0917" w:rsidRDefault="00766E28" w:rsidP="00766E28">
      <w:pPr>
        <w:ind w:left="567" w:hanging="567"/>
        <w:jc w:val="left"/>
        <w:rPr>
          <w:noProof/>
          <w:u w:val="single"/>
          <w:lang w:val="fr-FR"/>
        </w:rPr>
      </w:pPr>
      <w:r w:rsidRPr="00AF4819">
        <w:rPr>
          <w:noProof/>
          <w:lang w:val="fr-FR"/>
        </w:rPr>
        <w:tab/>
        <w:t>Motiaa Abdelhay</w:t>
      </w:r>
      <w:r w:rsidRPr="00AF4819">
        <w:rPr>
          <w:noProof/>
          <w:lang w:val="fr-FR"/>
        </w:rPr>
        <w:br/>
        <w:t>Agence Nationale de Réglementation des Télécommunications (A</w:t>
      </w:r>
      <w:r>
        <w:rPr>
          <w:noProof/>
          <w:lang w:val="fr-FR"/>
        </w:rPr>
        <w:t>NRT)</w:t>
      </w:r>
      <w:r>
        <w:rPr>
          <w:noProof/>
          <w:lang w:val="fr-FR"/>
        </w:rPr>
        <w:br/>
        <w:t>Centre d'affaires</w:t>
      </w:r>
      <w:r>
        <w:rPr>
          <w:noProof/>
          <w:lang w:val="fr-FR"/>
        </w:rPr>
        <w:br/>
      </w:r>
      <w:r w:rsidRPr="00AF4819">
        <w:rPr>
          <w:noProof/>
          <w:lang w:val="fr-FR"/>
        </w:rPr>
        <w:t xml:space="preserve">Boulevard Ar-Riad, Hay Riad </w:t>
      </w:r>
      <w:r w:rsidRPr="00AF4819">
        <w:rPr>
          <w:noProof/>
          <w:lang w:val="fr-FR"/>
        </w:rPr>
        <w:br/>
        <w:t>B.P. 2939</w:t>
      </w:r>
      <w:r w:rsidRPr="00AF4819">
        <w:rPr>
          <w:noProof/>
          <w:lang w:val="fr-FR"/>
        </w:rPr>
        <w:br/>
        <w:t>RABAT 10100</w:t>
      </w:r>
      <w:r w:rsidRPr="00AF4819">
        <w:rPr>
          <w:noProof/>
          <w:lang w:val="fr-FR"/>
        </w:rPr>
        <w:br/>
        <w:t>Maroc</w:t>
      </w:r>
      <w:r w:rsidRPr="00AF4819">
        <w:rPr>
          <w:noProof/>
          <w:lang w:val="fr-FR"/>
        </w:rPr>
        <w:br/>
        <w:t>Tél.</w:t>
      </w:r>
      <w:r>
        <w:rPr>
          <w:noProof/>
          <w:lang w:val="fr-FR"/>
        </w:rPr>
        <w:t>:</w:t>
      </w:r>
      <w:r>
        <w:rPr>
          <w:noProof/>
          <w:lang w:val="fr-FR"/>
        </w:rPr>
        <w:tab/>
      </w:r>
      <w:r w:rsidRPr="00AF4819">
        <w:rPr>
          <w:noProof/>
          <w:lang w:val="fr-FR"/>
        </w:rPr>
        <w:t>+212 5 37 71 85 64</w:t>
      </w:r>
      <w:r w:rsidRPr="00AF4819">
        <w:rPr>
          <w:noProof/>
          <w:lang w:val="fr-FR"/>
        </w:rPr>
        <w:br/>
        <w:t>E-mail:</w:t>
      </w:r>
      <w:r w:rsidRPr="00AF4819">
        <w:rPr>
          <w:noProof/>
          <w:lang w:val="fr-FR"/>
        </w:rPr>
        <w:tab/>
      </w:r>
      <w:hyperlink r:id="rId12" w:history="1">
        <w:r w:rsidRPr="0048638E">
          <w:rPr>
            <w:rStyle w:val="Hyperlink"/>
            <w:noProof/>
            <w:color w:val="auto"/>
            <w:u w:val="none"/>
            <w:lang w:val="fr-FR"/>
          </w:rPr>
          <w:t>numerotation@anrt.ma</w:t>
        </w:r>
      </w:hyperlink>
      <w:r w:rsidRPr="0048638E">
        <w:rPr>
          <w:noProof/>
          <w:lang w:val="fr-FR"/>
        </w:rPr>
        <w:t xml:space="preserve"> </w:t>
      </w:r>
      <w:r w:rsidRPr="00AF4819">
        <w:rPr>
          <w:noProof/>
          <w:lang w:val="fr-FR"/>
        </w:rPr>
        <w:br/>
      </w:r>
      <w:r>
        <w:rPr>
          <w:noProof/>
          <w:lang w:val="fr-FR"/>
        </w:rPr>
        <w:t xml:space="preserve">URL: </w:t>
      </w:r>
      <w:r>
        <w:rPr>
          <w:noProof/>
          <w:lang w:val="fr-FR"/>
        </w:rPr>
        <w:tab/>
      </w:r>
      <w:hyperlink r:id="rId13" w:history="1">
        <w:r w:rsidRPr="0048638E">
          <w:rPr>
            <w:rStyle w:val="Hyperlink"/>
            <w:noProof/>
            <w:color w:val="auto"/>
            <w:u w:val="none"/>
            <w:lang w:val="fr-FR"/>
          </w:rPr>
          <w:t>www.anrt.ma</w:t>
        </w:r>
      </w:hyperlink>
      <w:r w:rsidRPr="0048638E">
        <w:rPr>
          <w:noProof/>
          <w:lang w:val="fr-FR"/>
        </w:rPr>
        <w:t xml:space="preserve"> </w:t>
      </w:r>
    </w:p>
    <w:p w14:paraId="77E67E9C" w14:textId="1300F2B9" w:rsidR="00D222DE" w:rsidRPr="00A957C3" w:rsidRDefault="00D222DE" w:rsidP="00B842A0">
      <w:pPr>
        <w:rPr>
          <w:lang w:val="fr-CH"/>
        </w:rPr>
      </w:pPr>
      <w:r w:rsidRPr="00A957C3">
        <w:rPr>
          <w:lang w:val="fr-CH"/>
        </w:rPr>
        <w:br w:type="page"/>
      </w:r>
    </w:p>
    <w:p w14:paraId="1217ADE1" w14:textId="6F093D37" w:rsidR="00D222DE" w:rsidRPr="007B7B31" w:rsidRDefault="00D222DE" w:rsidP="00D222DE">
      <w:pPr>
        <w:pStyle w:val="Heading20"/>
        <w:rPr>
          <w:lang w:val="fr-CH"/>
        </w:rPr>
      </w:pPr>
      <w:bookmarkStart w:id="1010" w:name="_Toc76729017"/>
      <w:r w:rsidRPr="00D222DE">
        <w:t>Autre communication</w:t>
      </w:r>
      <w:bookmarkEnd w:id="1010"/>
    </w:p>
    <w:p w14:paraId="3E858199" w14:textId="77777777" w:rsidR="00C91823" w:rsidRPr="00AA1E36" w:rsidRDefault="00C91823" w:rsidP="00C91823">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22C9AFD0" w14:textId="77777777" w:rsidR="00C91823" w:rsidRPr="00A824FA" w:rsidRDefault="00C91823" w:rsidP="00C91823">
      <w:pPr>
        <w:tabs>
          <w:tab w:val="clear" w:pos="1276"/>
          <w:tab w:val="clear" w:pos="1843"/>
          <w:tab w:val="left" w:pos="1134"/>
          <w:tab w:val="left" w:pos="1560"/>
          <w:tab w:val="left" w:pos="2127"/>
        </w:tabs>
        <w:spacing w:before="40"/>
        <w:jc w:val="left"/>
        <w:outlineLvl w:val="4"/>
        <w:rPr>
          <w:szCs w:val="18"/>
          <w:lang w:val="fr-FR"/>
        </w:rPr>
      </w:pPr>
      <w:r w:rsidRPr="00A824FA">
        <w:rPr>
          <w:szCs w:val="18"/>
          <w:lang w:val="fr-FR"/>
        </w:rPr>
        <w:t xml:space="preserve">Communication du </w:t>
      </w:r>
      <w:r>
        <w:rPr>
          <w:szCs w:val="18"/>
          <w:lang w:val="fr-CH"/>
        </w:rPr>
        <w:t>11</w:t>
      </w:r>
      <w:r w:rsidRPr="00486EBC">
        <w:rPr>
          <w:szCs w:val="18"/>
          <w:lang w:val="fr-CH"/>
        </w:rPr>
        <w:t>.</w:t>
      </w:r>
      <w:r>
        <w:rPr>
          <w:szCs w:val="18"/>
          <w:lang w:val="fr-CH"/>
        </w:rPr>
        <w:t>VI</w:t>
      </w:r>
      <w:r w:rsidRPr="00486EBC">
        <w:rPr>
          <w:szCs w:val="18"/>
          <w:lang w:val="fr-CH"/>
        </w:rPr>
        <w:t>.2021:</w:t>
      </w:r>
    </w:p>
    <w:p w14:paraId="71B20D77" w14:textId="2E6A8140" w:rsidR="00D222DE" w:rsidRDefault="00C91823" w:rsidP="00C91823">
      <w:pPr>
        <w:rPr>
          <w:lang w:val="fr-FR"/>
        </w:rPr>
      </w:pPr>
      <w:r w:rsidRPr="00EF6FA8">
        <w:rPr>
          <w:lang w:val="fr-FR"/>
        </w:rPr>
        <w:t>A l'occasion d</w:t>
      </w:r>
      <w:r>
        <w:rPr>
          <w:lang w:val="fr-FR"/>
        </w:rPr>
        <w:t xml:space="preserve">es « </w:t>
      </w:r>
      <w:r w:rsidRPr="00E218DC">
        <w:rPr>
          <w:lang w:val="fr-CH"/>
        </w:rPr>
        <w:t>100 Jahre Burgenland bei Österreich</w:t>
      </w:r>
      <w:r>
        <w:rPr>
          <w:lang w:val="fr-CH"/>
        </w:rPr>
        <w:t xml:space="preserve"> </w:t>
      </w:r>
      <w:r>
        <w:rPr>
          <w:lang w:val="fr-FR"/>
        </w:rPr>
        <w:t>»,</w:t>
      </w:r>
      <w:r w:rsidRPr="00EF6FA8">
        <w:rPr>
          <w:lang w:val="fr-FR"/>
        </w:rPr>
        <w:t xml:space="preserve"> l'Administration autrichienne autorise </w:t>
      </w:r>
      <w:r>
        <w:rPr>
          <w:lang w:val="fr-FR"/>
        </w:rPr>
        <w:t>une station d'amateur autrichienne à utiliser l’indicatif</w:t>
      </w:r>
      <w:r w:rsidRPr="00EF6FA8">
        <w:rPr>
          <w:lang w:val="fr-FR"/>
        </w:rPr>
        <w:t xml:space="preserve"> d’appel spécia</w:t>
      </w:r>
      <w:r>
        <w:rPr>
          <w:lang w:val="fr-FR"/>
        </w:rPr>
        <w:t>l</w:t>
      </w:r>
      <w:r w:rsidRPr="00EF6FA8">
        <w:rPr>
          <w:lang w:val="fr-FR"/>
        </w:rPr>
        <w:t xml:space="preserve"> </w:t>
      </w:r>
      <w:r w:rsidRPr="00FB5E91">
        <w:rPr>
          <w:b/>
          <w:bCs/>
          <w:lang w:val="fr-CH"/>
        </w:rPr>
        <w:t>OE100GOA</w:t>
      </w:r>
      <w:r w:rsidRPr="00EF6FA8">
        <w:rPr>
          <w:lang w:val="fr-FR"/>
        </w:rPr>
        <w:t xml:space="preserve"> pendant la période comprise entre le </w:t>
      </w:r>
      <w:r>
        <w:rPr>
          <w:lang w:val="fr-FR"/>
        </w:rPr>
        <w:t>11 juin et le 31 décembre 2021.</w:t>
      </w:r>
    </w:p>
    <w:p w14:paraId="221CEC9A" w14:textId="77777777" w:rsidR="003032F1" w:rsidRPr="004D2CA6" w:rsidRDefault="003032F1" w:rsidP="00201961">
      <w:pPr>
        <w:spacing w:before="0"/>
        <w:ind w:left="567" w:hanging="567"/>
        <w:jc w:val="left"/>
        <w:rPr>
          <w:rFonts w:eastAsia="SimSun" w:cs="Arial"/>
          <w:lang w:val="fr-FR"/>
        </w:rPr>
      </w:pPr>
    </w:p>
    <w:p w14:paraId="0CC141AE" w14:textId="77777777" w:rsidR="00E63036" w:rsidRPr="00732284" w:rsidRDefault="00E63036" w:rsidP="007D610B">
      <w:pPr>
        <w:ind w:left="567" w:hanging="567"/>
        <w:jc w:val="left"/>
        <w:rPr>
          <w:lang w:val="fr-CH"/>
        </w:rPr>
        <w:sectPr w:rsidR="00E63036" w:rsidRPr="00732284" w:rsidSect="007B5DC6">
          <w:footerReference w:type="even" r:id="rId14"/>
          <w:footerReference w:type="default" r:id="rId15"/>
          <w:footerReference w:type="first" r:id="rId16"/>
          <w:type w:val="continuous"/>
          <w:pgSz w:w="11901" w:h="16840" w:code="9"/>
          <w:pgMar w:top="680" w:right="1191" w:bottom="680" w:left="1191" w:header="720" w:footer="720" w:gutter="0"/>
          <w:paperSrc w:first="15" w:other="15"/>
          <w:cols w:space="720"/>
          <w:titlePg/>
          <w:docGrid w:linePitch="360"/>
        </w:sectPr>
      </w:pPr>
    </w:p>
    <w:p w14:paraId="6D016E2D" w14:textId="77777777" w:rsidR="00F96A3C" w:rsidRPr="002A6185" w:rsidRDefault="00F96A3C" w:rsidP="00F96A3C">
      <w:pPr>
        <w:pStyle w:val="Heading20"/>
      </w:pPr>
      <w:bookmarkStart w:id="1011" w:name="_Toc417551684"/>
      <w:bookmarkStart w:id="1012" w:name="_Toc418172334"/>
      <w:bookmarkStart w:id="1013" w:name="_Toc418590416"/>
      <w:bookmarkStart w:id="1014" w:name="_Toc421025977"/>
      <w:bookmarkStart w:id="1015" w:name="_Toc422401214"/>
      <w:bookmarkStart w:id="1016" w:name="_Toc423525459"/>
      <w:bookmarkStart w:id="1017" w:name="_Toc424821420"/>
      <w:bookmarkStart w:id="1018" w:name="_Toc428366209"/>
      <w:bookmarkStart w:id="1019" w:name="_Toc429043969"/>
      <w:bookmarkStart w:id="1020" w:name="_Toc430351629"/>
      <w:bookmarkStart w:id="1021" w:name="_Toc435101744"/>
      <w:bookmarkStart w:id="1022" w:name="_Toc436994431"/>
      <w:bookmarkStart w:id="1023" w:name="_Toc437951348"/>
      <w:bookmarkStart w:id="1024" w:name="_Toc439770098"/>
      <w:bookmarkStart w:id="1025" w:name="_Toc442697183"/>
      <w:bookmarkStart w:id="1026" w:name="_Toc443314403"/>
      <w:bookmarkStart w:id="1027" w:name="_Toc451159962"/>
      <w:bookmarkStart w:id="1028" w:name="_Toc452042297"/>
      <w:bookmarkStart w:id="1029" w:name="_Toc453246397"/>
      <w:bookmarkStart w:id="1030" w:name="_Toc455568929"/>
      <w:bookmarkStart w:id="1031" w:name="_Toc458763347"/>
      <w:bookmarkStart w:id="1032" w:name="_Toc461613929"/>
      <w:bookmarkStart w:id="1033" w:name="_Toc464028571"/>
      <w:bookmarkStart w:id="1034" w:name="_Toc466292736"/>
      <w:bookmarkStart w:id="1035" w:name="_Toc467229228"/>
      <w:bookmarkStart w:id="1036" w:name="_Toc468199537"/>
      <w:bookmarkStart w:id="1037" w:name="_Toc469058093"/>
      <w:bookmarkStart w:id="1038" w:name="_Toc472413666"/>
      <w:bookmarkStart w:id="1039" w:name="_Toc473107267"/>
      <w:bookmarkStart w:id="1040" w:name="_Toc474850439"/>
      <w:bookmarkStart w:id="1041" w:name="_Toc476061821"/>
      <w:bookmarkStart w:id="1042" w:name="_Toc477355879"/>
      <w:bookmarkStart w:id="1043" w:name="_Toc478045212"/>
      <w:bookmarkStart w:id="1044" w:name="_Toc479170905"/>
      <w:bookmarkStart w:id="1045" w:name="_Toc481736935"/>
      <w:bookmarkStart w:id="1046" w:name="_Toc483991774"/>
      <w:bookmarkStart w:id="1047" w:name="_Toc484612706"/>
      <w:bookmarkStart w:id="1048" w:name="_Toc486861831"/>
      <w:bookmarkStart w:id="1049" w:name="_Toc489604268"/>
      <w:bookmarkStart w:id="1050" w:name="_Toc490733865"/>
      <w:bookmarkStart w:id="1051" w:name="_Toc492473929"/>
      <w:bookmarkStart w:id="1052" w:name="_Toc493239117"/>
      <w:bookmarkStart w:id="1053" w:name="_Toc494706577"/>
      <w:bookmarkStart w:id="1054" w:name="_Toc496867161"/>
      <w:bookmarkStart w:id="1055" w:name="_Toc497466152"/>
      <w:bookmarkStart w:id="1056" w:name="_Toc498510163"/>
      <w:bookmarkStart w:id="1057" w:name="_Toc499892935"/>
      <w:bookmarkStart w:id="1058" w:name="_Toc500928331"/>
      <w:bookmarkStart w:id="1059" w:name="_Toc503278447"/>
      <w:bookmarkStart w:id="1060" w:name="_Toc508115976"/>
      <w:bookmarkStart w:id="1061" w:name="_Toc509306707"/>
      <w:bookmarkStart w:id="1062" w:name="_Toc510616292"/>
      <w:bookmarkStart w:id="1063" w:name="_Toc512954056"/>
      <w:bookmarkStart w:id="1064" w:name="_Toc513554846"/>
      <w:bookmarkStart w:id="1065" w:name="_Toc514942276"/>
      <w:bookmarkStart w:id="1066" w:name="_Toc516152566"/>
      <w:bookmarkStart w:id="1067" w:name="_Toc517084132"/>
      <w:bookmarkStart w:id="1068" w:name="_Toc517963000"/>
      <w:bookmarkStart w:id="1069" w:name="_Toc525139697"/>
      <w:bookmarkStart w:id="1070" w:name="_Toc526173614"/>
      <w:bookmarkStart w:id="1071" w:name="_Toc527641996"/>
      <w:bookmarkStart w:id="1072" w:name="_Toc528154648"/>
      <w:bookmarkStart w:id="1073" w:name="_Toc530564043"/>
      <w:bookmarkStart w:id="1074" w:name="_Toc535414819"/>
      <w:bookmarkStart w:id="1075" w:name="_Toc536450198"/>
      <w:bookmarkStart w:id="1076" w:name="_Toc169242"/>
      <w:bookmarkStart w:id="1077" w:name="_Toc6472175"/>
      <w:bookmarkStart w:id="1078" w:name="_Toc7430885"/>
      <w:bookmarkStart w:id="1079" w:name="_Toc11673110"/>
      <w:bookmarkStart w:id="1080" w:name="_Toc11942215"/>
      <w:bookmarkStart w:id="1081" w:name="_Toc16521662"/>
      <w:bookmarkStart w:id="1082" w:name="_Toc17124508"/>
      <w:bookmarkStart w:id="1083" w:name="_Toc19268841"/>
      <w:bookmarkStart w:id="1084" w:name="_Toc22049226"/>
      <w:bookmarkStart w:id="1085" w:name="_Toc23412326"/>
      <w:bookmarkStart w:id="1086" w:name="_Toc24538174"/>
      <w:bookmarkStart w:id="1087" w:name="_Toc25845782"/>
      <w:bookmarkStart w:id="1088" w:name="_Toc26799557"/>
      <w:bookmarkStart w:id="1089" w:name="_Toc42092839"/>
      <w:bookmarkStart w:id="1090" w:name="_Toc49845638"/>
      <w:bookmarkStart w:id="1091" w:name="_Toc51764048"/>
      <w:bookmarkStart w:id="1092" w:name="_Toc58332535"/>
      <w:bookmarkStart w:id="1093" w:name="_Toc59624751"/>
      <w:bookmarkStart w:id="1094" w:name="_Toc62805785"/>
      <w:bookmarkStart w:id="1095" w:name="_Toc63688636"/>
      <w:bookmarkStart w:id="1096" w:name="_Toc66289915"/>
      <w:bookmarkStart w:id="1097" w:name="_Toc70589201"/>
      <w:bookmarkStart w:id="1098" w:name="_Toc72943259"/>
      <w:bookmarkStart w:id="1099" w:name="_Toc75270270"/>
      <w:bookmarkStart w:id="1100" w:name="_Toc76729018"/>
      <w:bookmarkEnd w:id="492"/>
      <w:bookmarkEnd w:id="493"/>
      <w:r w:rsidRPr="002A6185">
        <w:t>Restrictions de service</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6AEC9680" w14:textId="77777777" w:rsidR="00F96A3C" w:rsidRPr="002A6185" w:rsidRDefault="00F96A3C" w:rsidP="00F96A3C">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14:paraId="44E74A3E" w14:textId="674E1FF8" w:rsidR="00F96A3C" w:rsidRPr="0065407D" w:rsidRDefault="00F96A3C" w:rsidP="0065407D">
      <w:pPr>
        <w:jc w:val="center"/>
        <w:rPr>
          <w:rFonts w:ascii="Times New Roman" w:hAnsi="Times New Roman"/>
          <w:sz w:val="24"/>
          <w:lang w:val="fr-CH"/>
        </w:rPr>
      </w:pPr>
      <w:r w:rsidRPr="005E174B">
        <w:rPr>
          <w:lang w:val="fr-CH"/>
        </w:rPr>
        <w:t>Voir URL: www.itu.int/pub/T-SP-SR.1-2012</w:t>
      </w:r>
    </w:p>
    <w:p w14:paraId="7817FCB2" w14:textId="77777777" w:rsidR="002A13BA" w:rsidRPr="005E174B" w:rsidRDefault="002A13BA"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tbl>
      <w:tblPr>
        <w:tblW w:w="0" w:type="auto"/>
        <w:tblLayout w:type="fixed"/>
        <w:tblLook w:val="0000" w:firstRow="0" w:lastRow="0" w:firstColumn="0" w:lastColumn="0" w:noHBand="0" w:noVBand="0"/>
      </w:tblPr>
      <w:tblGrid>
        <w:gridCol w:w="2160"/>
        <w:gridCol w:w="744"/>
        <w:gridCol w:w="1241"/>
        <w:gridCol w:w="744"/>
        <w:gridCol w:w="1524"/>
        <w:gridCol w:w="2093"/>
      </w:tblGrid>
      <w:tr w:rsidR="009D76D1" w:rsidRPr="002F3F55" w14:paraId="64D37921" w14:textId="77777777" w:rsidTr="00070B7B">
        <w:trPr>
          <w:gridAfter w:val="2"/>
          <w:wAfter w:w="3617" w:type="dxa"/>
        </w:trPr>
        <w:tc>
          <w:tcPr>
            <w:tcW w:w="2904" w:type="dxa"/>
            <w:gridSpan w:val="2"/>
            <w:vAlign w:val="center"/>
          </w:tcPr>
          <w:p w14:paraId="4B462024" w14:textId="77777777" w:rsidR="009D76D1" w:rsidRPr="002F3F55"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2F3F55">
              <w:rPr>
                <w:rFonts w:asciiTheme="minorHAnsi" w:hAnsiTheme="minorHAnsi"/>
                <w:b/>
                <w:i/>
                <w:iCs/>
                <w:lang w:val="fr-CH"/>
              </w:rPr>
              <w:t>Pays/zone géographique</w:t>
            </w:r>
          </w:p>
        </w:tc>
        <w:tc>
          <w:tcPr>
            <w:tcW w:w="1985" w:type="dxa"/>
            <w:gridSpan w:val="2"/>
            <w:vAlign w:val="center"/>
          </w:tcPr>
          <w:p w14:paraId="5C4BD912" w14:textId="77777777" w:rsidR="009D76D1" w:rsidRPr="005605AC" w:rsidRDefault="009D76D1" w:rsidP="002A13B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CH"/>
              </w:rPr>
            </w:pPr>
            <w:r w:rsidRPr="005605AC">
              <w:rPr>
                <w:rFonts w:asciiTheme="minorHAnsi" w:hAnsiTheme="minorHAnsi"/>
                <w:b/>
                <w:i/>
                <w:iCs/>
                <w:lang w:val="fr-CH"/>
              </w:rPr>
              <w:t>BE</w:t>
            </w:r>
          </w:p>
        </w:tc>
      </w:tr>
      <w:tr w:rsidR="009D76D1" w:rsidRPr="002F3F55" w14:paraId="681F3125" w14:textId="77777777" w:rsidTr="00070B7B">
        <w:tc>
          <w:tcPr>
            <w:tcW w:w="2160" w:type="dxa"/>
          </w:tcPr>
          <w:p w14:paraId="1FDACEEB" w14:textId="77777777" w:rsidR="009D76D1" w:rsidRPr="005605AC"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5605AC">
              <w:rPr>
                <w:rFonts w:asciiTheme="minorHAnsi" w:hAnsiTheme="minorHAnsi"/>
                <w:b/>
                <w:bCs/>
                <w:lang w:val="fr-CH"/>
              </w:rPr>
              <w:t>Seychelles</w:t>
            </w:r>
          </w:p>
        </w:tc>
        <w:tc>
          <w:tcPr>
            <w:tcW w:w="1985" w:type="dxa"/>
            <w:gridSpan w:val="2"/>
          </w:tcPr>
          <w:p w14:paraId="2840BE60"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2F3F55">
              <w:rPr>
                <w:rFonts w:asciiTheme="minorHAnsi" w:hAnsiTheme="minorHAnsi"/>
                <w:b/>
                <w:bCs/>
                <w:lang w:val="fr-CH"/>
              </w:rPr>
              <w:t>1006 (p.13)</w:t>
            </w:r>
          </w:p>
        </w:tc>
        <w:tc>
          <w:tcPr>
            <w:tcW w:w="2268" w:type="dxa"/>
            <w:gridSpan w:val="2"/>
            <w:tcBorders>
              <w:left w:val="nil"/>
            </w:tcBorders>
          </w:tcPr>
          <w:p w14:paraId="56D43AC5"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26DF85DD" w14:textId="77777777" w:rsidR="009D76D1" w:rsidRPr="002F3F55"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0FF285A6" w14:textId="77777777" w:rsidTr="00070B7B">
        <w:tc>
          <w:tcPr>
            <w:tcW w:w="2160" w:type="dxa"/>
          </w:tcPr>
          <w:p w14:paraId="0FAD4BAF"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2F3F55">
              <w:rPr>
                <w:rFonts w:asciiTheme="minorHAnsi" w:hAnsiTheme="minorHAnsi"/>
                <w:b/>
                <w:bCs/>
                <w:lang w:val="fr-CH"/>
              </w:rPr>
              <w:t>S</w:t>
            </w:r>
            <w:r w:rsidRPr="0011711E">
              <w:rPr>
                <w:rFonts w:asciiTheme="minorHAnsi" w:hAnsiTheme="minorHAnsi"/>
                <w:b/>
                <w:bCs/>
                <w:lang w:val="es-ES_tradnl"/>
              </w:rPr>
              <w:t>lovaquie</w:t>
            </w:r>
          </w:p>
        </w:tc>
        <w:tc>
          <w:tcPr>
            <w:tcW w:w="1985" w:type="dxa"/>
            <w:gridSpan w:val="2"/>
          </w:tcPr>
          <w:p w14:paraId="063D39FE"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gridSpan w:val="2"/>
            <w:tcBorders>
              <w:left w:val="nil"/>
            </w:tcBorders>
          </w:tcPr>
          <w:p w14:paraId="75E66856"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14:paraId="233DABBF"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1F1CFA" w:rsidRPr="00A61AFB" w14:paraId="5718A9E7" w14:textId="77777777" w:rsidTr="00070B7B">
        <w:tc>
          <w:tcPr>
            <w:tcW w:w="2160" w:type="dxa"/>
          </w:tcPr>
          <w:p w14:paraId="65FDDAD0"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Malaise</w:t>
            </w:r>
          </w:p>
        </w:tc>
        <w:tc>
          <w:tcPr>
            <w:tcW w:w="1985" w:type="dxa"/>
            <w:gridSpan w:val="2"/>
          </w:tcPr>
          <w:p w14:paraId="56C04F87" w14:textId="77777777" w:rsidR="001F1CFA" w:rsidRPr="0011711E"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1013 (p.5)</w:t>
            </w:r>
          </w:p>
        </w:tc>
        <w:tc>
          <w:tcPr>
            <w:tcW w:w="2268" w:type="dxa"/>
            <w:gridSpan w:val="2"/>
            <w:tcBorders>
              <w:left w:val="nil"/>
            </w:tcBorders>
          </w:tcPr>
          <w:p w14:paraId="2AB7D273"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9114889" w14:textId="77777777" w:rsidR="001F1CFA" w:rsidRPr="00A61AFB" w:rsidRDefault="001F1CFA"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0C548F41" w14:textId="77777777" w:rsidTr="00070B7B">
        <w:tc>
          <w:tcPr>
            <w:tcW w:w="2160" w:type="dxa"/>
          </w:tcPr>
          <w:p w14:paraId="683ADF9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gridSpan w:val="2"/>
          </w:tcPr>
          <w:p w14:paraId="35A10B3C"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gridSpan w:val="2"/>
            <w:tcBorders>
              <w:left w:val="nil"/>
            </w:tcBorders>
          </w:tcPr>
          <w:p w14:paraId="7E38D309"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65050318"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9322F48" w14:textId="77777777" w:rsidTr="00070B7B">
        <w:tc>
          <w:tcPr>
            <w:tcW w:w="2160" w:type="dxa"/>
          </w:tcPr>
          <w:p w14:paraId="23087ACB"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gridSpan w:val="2"/>
          </w:tcPr>
          <w:p w14:paraId="175B90D8"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2ED072C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0DD1157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3308DFF5" w14:textId="77777777" w:rsidTr="00070B7B">
        <w:tc>
          <w:tcPr>
            <w:tcW w:w="2160" w:type="dxa"/>
          </w:tcPr>
          <w:p w14:paraId="054CB2F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gridSpan w:val="2"/>
          </w:tcPr>
          <w:p w14:paraId="6A79ED4A"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gridSpan w:val="2"/>
            <w:tcBorders>
              <w:left w:val="nil"/>
            </w:tcBorders>
          </w:tcPr>
          <w:p w14:paraId="629127FE"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75B81BA1"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9D76D1" w:rsidRPr="00A61AFB" w14:paraId="2AB3CCE3" w14:textId="77777777" w:rsidTr="00070B7B">
        <w:tc>
          <w:tcPr>
            <w:tcW w:w="2160" w:type="dxa"/>
          </w:tcPr>
          <w:p w14:paraId="76848634"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gridSpan w:val="2"/>
          </w:tcPr>
          <w:p w14:paraId="551D6EAD" w14:textId="77777777" w:rsidR="009D76D1" w:rsidRPr="0011711E"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gridSpan w:val="2"/>
            <w:tcBorders>
              <w:left w:val="nil"/>
            </w:tcBorders>
          </w:tcPr>
          <w:p w14:paraId="652BD15D"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5D0BD9EA" w14:textId="77777777" w:rsidR="009D76D1" w:rsidRPr="00A61AFB" w:rsidRDefault="009D76D1"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25362C" w:rsidRPr="00A61AFB" w14:paraId="1AA7669F" w14:textId="77777777" w:rsidTr="00070B7B">
        <w:tc>
          <w:tcPr>
            <w:tcW w:w="2160" w:type="dxa"/>
          </w:tcPr>
          <w:p w14:paraId="4EC7E300"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Ukraine</w:t>
            </w:r>
          </w:p>
        </w:tc>
        <w:tc>
          <w:tcPr>
            <w:tcW w:w="1985" w:type="dxa"/>
            <w:gridSpan w:val="2"/>
          </w:tcPr>
          <w:p w14:paraId="655C5C3A" w14:textId="77777777" w:rsidR="0025362C" w:rsidRPr="0011711E"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Pr>
                <w:rFonts w:asciiTheme="minorHAnsi" w:hAnsiTheme="minorHAnsi"/>
                <w:b/>
                <w:bCs/>
                <w:lang w:val="fr-CH"/>
              </w:rPr>
              <w:t>1148 (p.5)</w:t>
            </w:r>
          </w:p>
        </w:tc>
        <w:tc>
          <w:tcPr>
            <w:tcW w:w="2268" w:type="dxa"/>
            <w:gridSpan w:val="2"/>
            <w:tcBorders>
              <w:left w:val="nil"/>
            </w:tcBorders>
          </w:tcPr>
          <w:p w14:paraId="234B061F"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14:paraId="1036A011" w14:textId="77777777" w:rsidR="0025362C" w:rsidRPr="00A61AFB" w:rsidRDefault="0025362C" w:rsidP="00070B7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14:paraId="2318AF51"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CH"/>
        </w:rPr>
      </w:pPr>
    </w:p>
    <w:p w14:paraId="050A69D5" w14:textId="77777777" w:rsidR="009D76D1" w:rsidRPr="009D76D1" w:rsidRDefault="009D76D1" w:rsidP="009D76D1">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7B8AB4B7" w14:textId="77777777" w:rsidR="009D76D1" w:rsidRPr="003D52C3" w:rsidRDefault="009D76D1" w:rsidP="00937135">
      <w:pPr>
        <w:pStyle w:val="Heading20"/>
      </w:pPr>
      <w:bookmarkStart w:id="1101" w:name="_Toc417551685"/>
      <w:bookmarkStart w:id="1102" w:name="_Toc418172335"/>
      <w:bookmarkStart w:id="1103" w:name="_Toc418590417"/>
      <w:bookmarkStart w:id="1104" w:name="_Toc421025978"/>
      <w:bookmarkStart w:id="1105" w:name="_Toc422401215"/>
      <w:bookmarkStart w:id="1106" w:name="_Toc423525460"/>
      <w:bookmarkStart w:id="1107" w:name="_Toc424821421"/>
      <w:bookmarkStart w:id="1108" w:name="_Toc428366210"/>
      <w:bookmarkStart w:id="1109" w:name="_Toc429043970"/>
      <w:bookmarkStart w:id="1110" w:name="_Toc430351630"/>
      <w:bookmarkStart w:id="1111" w:name="_Toc435101745"/>
      <w:bookmarkStart w:id="1112" w:name="_Toc436994432"/>
      <w:bookmarkStart w:id="1113" w:name="_Toc437951349"/>
      <w:bookmarkStart w:id="1114" w:name="_Toc439770099"/>
      <w:bookmarkStart w:id="1115" w:name="_Toc442697184"/>
      <w:bookmarkStart w:id="1116" w:name="_Toc443314404"/>
      <w:bookmarkStart w:id="1117" w:name="_Toc451159963"/>
      <w:bookmarkStart w:id="1118" w:name="_Toc452042298"/>
      <w:bookmarkStart w:id="1119" w:name="_Toc453246398"/>
      <w:bookmarkStart w:id="1120" w:name="_Toc455568930"/>
      <w:bookmarkStart w:id="1121" w:name="_Toc458763348"/>
      <w:bookmarkStart w:id="1122" w:name="_Toc461613930"/>
      <w:bookmarkStart w:id="1123" w:name="_Toc464028572"/>
      <w:bookmarkStart w:id="1124" w:name="_Toc466292737"/>
      <w:bookmarkStart w:id="1125" w:name="_Toc467229229"/>
      <w:bookmarkStart w:id="1126" w:name="_Toc468199538"/>
      <w:bookmarkStart w:id="1127" w:name="_Toc469058094"/>
      <w:bookmarkStart w:id="1128" w:name="_Toc472413667"/>
      <w:bookmarkStart w:id="1129" w:name="_Toc473107268"/>
      <w:bookmarkStart w:id="1130" w:name="_Toc474850440"/>
      <w:bookmarkStart w:id="1131" w:name="_Toc476061822"/>
      <w:bookmarkStart w:id="1132" w:name="_Toc477355880"/>
      <w:bookmarkStart w:id="1133" w:name="_Toc478045213"/>
      <w:bookmarkStart w:id="1134" w:name="_Toc479170906"/>
      <w:bookmarkStart w:id="1135" w:name="_Toc481736936"/>
      <w:bookmarkStart w:id="1136" w:name="_Toc483991775"/>
      <w:bookmarkStart w:id="1137" w:name="_Toc484612707"/>
      <w:bookmarkStart w:id="1138" w:name="_Toc486861832"/>
      <w:bookmarkStart w:id="1139" w:name="_Toc489604269"/>
      <w:bookmarkStart w:id="1140" w:name="_Toc490733866"/>
      <w:bookmarkStart w:id="1141" w:name="_Toc492473930"/>
      <w:bookmarkStart w:id="1142" w:name="_Toc493239118"/>
      <w:bookmarkStart w:id="1143" w:name="_Toc494706578"/>
      <w:bookmarkStart w:id="1144" w:name="_Toc496867162"/>
      <w:bookmarkStart w:id="1145" w:name="_Toc497466153"/>
      <w:bookmarkStart w:id="1146" w:name="_Toc498510164"/>
      <w:bookmarkStart w:id="1147" w:name="_Toc499892936"/>
      <w:bookmarkStart w:id="1148" w:name="_Toc500928332"/>
      <w:bookmarkStart w:id="1149" w:name="_Toc503278448"/>
      <w:bookmarkStart w:id="1150" w:name="_Toc508115977"/>
      <w:bookmarkStart w:id="1151" w:name="_Toc509306708"/>
      <w:bookmarkStart w:id="1152" w:name="_Toc510616293"/>
      <w:bookmarkStart w:id="1153" w:name="_Toc512954057"/>
      <w:bookmarkStart w:id="1154" w:name="_Toc513554847"/>
      <w:bookmarkStart w:id="1155" w:name="_Toc514942277"/>
      <w:bookmarkStart w:id="1156" w:name="_Toc516152567"/>
      <w:bookmarkStart w:id="1157" w:name="_Toc517084133"/>
      <w:bookmarkStart w:id="1158" w:name="_Toc517963001"/>
      <w:bookmarkStart w:id="1159" w:name="_Toc525139698"/>
      <w:bookmarkStart w:id="1160" w:name="_Toc526173615"/>
      <w:bookmarkStart w:id="1161" w:name="_Toc527641997"/>
      <w:bookmarkStart w:id="1162" w:name="_Toc528154649"/>
      <w:bookmarkStart w:id="1163" w:name="_Toc530564044"/>
      <w:bookmarkStart w:id="1164" w:name="_Toc535414820"/>
      <w:bookmarkStart w:id="1165" w:name="_Toc536450199"/>
      <w:bookmarkStart w:id="1166" w:name="_Toc169243"/>
      <w:bookmarkStart w:id="1167" w:name="_Toc6472176"/>
      <w:bookmarkStart w:id="1168" w:name="_Toc7430886"/>
      <w:bookmarkStart w:id="1169" w:name="_Toc11673111"/>
      <w:bookmarkStart w:id="1170" w:name="_Toc11942216"/>
      <w:bookmarkStart w:id="1171" w:name="_Toc16521663"/>
      <w:bookmarkStart w:id="1172" w:name="_Toc17124509"/>
      <w:bookmarkStart w:id="1173" w:name="_Toc19268842"/>
      <w:bookmarkStart w:id="1174" w:name="_Toc22049227"/>
      <w:bookmarkStart w:id="1175" w:name="_Toc23412327"/>
      <w:bookmarkStart w:id="1176" w:name="_Toc24538175"/>
      <w:bookmarkStart w:id="1177" w:name="_Toc25845783"/>
      <w:bookmarkStart w:id="1178" w:name="_Toc26799558"/>
      <w:bookmarkStart w:id="1179" w:name="_Toc42092840"/>
      <w:bookmarkStart w:id="1180" w:name="_Toc49845639"/>
      <w:bookmarkStart w:id="1181" w:name="_Toc51764049"/>
      <w:bookmarkStart w:id="1182" w:name="_Toc58332536"/>
      <w:bookmarkStart w:id="1183" w:name="_Toc59624752"/>
      <w:bookmarkStart w:id="1184" w:name="_Toc62805786"/>
      <w:bookmarkStart w:id="1185" w:name="_Toc63688637"/>
      <w:bookmarkStart w:id="1186" w:name="_Toc66289916"/>
      <w:bookmarkStart w:id="1187" w:name="_Toc70589202"/>
      <w:bookmarkStart w:id="1188" w:name="_Toc72943260"/>
      <w:bookmarkStart w:id="1189" w:name="_Toc75270271"/>
      <w:bookmarkStart w:id="1190" w:name="_Toc76729019"/>
      <w:r w:rsidRPr="003D52C3">
        <w:t>Systèmes de rappel (Call-Back)</w:t>
      </w:r>
      <w:r w:rsidRPr="003D52C3">
        <w:br/>
        <w:t>et procédures d'appel alternatives (Rés. 21 Rév. PP-2006)</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14:paraId="1343D45B"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CH"/>
        </w:rPr>
      </w:pPr>
      <w:r w:rsidRPr="00A61AFB">
        <w:rPr>
          <w:rFonts w:asciiTheme="minorHAnsi" w:hAnsiTheme="minorHAnsi"/>
          <w:lang w:val="fr-CH"/>
        </w:rPr>
        <w:t>Voir URL:</w:t>
      </w:r>
      <w:r w:rsidRPr="00513F8C">
        <w:rPr>
          <w:rFonts w:asciiTheme="minorHAnsi" w:hAnsiTheme="minorHAnsi"/>
          <w:lang w:val="fr-CH"/>
        </w:rPr>
        <w:t xml:space="preserve"> </w:t>
      </w:r>
      <w:r w:rsidRPr="0011791A">
        <w:rPr>
          <w:rFonts w:asciiTheme="minorHAnsi" w:hAnsiTheme="minorHAnsi"/>
          <w:lang w:val="fr-CH"/>
        </w:rPr>
        <w:t>www.itu.int/pub/T-SP-PP.RES.21-2011/</w:t>
      </w:r>
    </w:p>
    <w:p w14:paraId="2C3674E9"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076160F5" w14:textId="77777777" w:rsidR="009D76D1" w:rsidRDefault="009D76D1" w:rsidP="009D76D1">
      <w:pPr>
        <w:tabs>
          <w:tab w:val="clear" w:pos="567"/>
          <w:tab w:val="clear" w:pos="1276"/>
          <w:tab w:val="clear" w:pos="1843"/>
          <w:tab w:val="clear" w:pos="5387"/>
          <w:tab w:val="clear" w:pos="5954"/>
          <w:tab w:val="left" w:pos="5390"/>
        </w:tabs>
        <w:overflowPunct/>
        <w:autoSpaceDE/>
        <w:autoSpaceDN/>
        <w:adjustRightInd/>
        <w:spacing w:before="0"/>
        <w:jc w:val="left"/>
        <w:textAlignment w:val="auto"/>
        <w:rPr>
          <w:rFonts w:asciiTheme="minorHAnsi" w:hAnsiTheme="minorHAnsi"/>
          <w:lang w:val="fr-CH"/>
        </w:rPr>
      </w:pPr>
    </w:p>
    <w:p w14:paraId="3DD14FA6" w14:textId="77777777" w:rsidR="009D76D1" w:rsidRDefault="009D76D1">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CH"/>
        </w:rPr>
      </w:pPr>
      <w:r>
        <w:rPr>
          <w:rFonts w:ascii="Times New Roman" w:hAnsi="Times New Roman"/>
          <w:sz w:val="24"/>
          <w:lang w:val="fr-CH"/>
        </w:rPr>
        <w:br w:type="page"/>
      </w:r>
    </w:p>
    <w:p w14:paraId="21E9796F" w14:textId="77777777" w:rsidR="007A56E1" w:rsidRPr="007F41C3" w:rsidRDefault="007A56E1" w:rsidP="007A56E1">
      <w:pPr>
        <w:pStyle w:val="Heading1"/>
        <w:spacing w:before="0"/>
        <w:ind w:left="142"/>
        <w:rPr>
          <w:lang w:val="fr-FR"/>
        </w:rPr>
      </w:pPr>
      <w:bookmarkStart w:id="1191" w:name="_Toc40273974"/>
      <w:bookmarkStart w:id="1192" w:name="_Toc42092841"/>
      <w:bookmarkStart w:id="1193" w:name="_Toc49845640"/>
      <w:bookmarkStart w:id="1194" w:name="_Toc51764050"/>
      <w:bookmarkStart w:id="1195" w:name="_Toc58332537"/>
      <w:bookmarkStart w:id="1196" w:name="_Toc59624753"/>
      <w:bookmarkStart w:id="1197" w:name="_Toc62805787"/>
      <w:bookmarkStart w:id="1198" w:name="_Toc63688638"/>
      <w:bookmarkStart w:id="1199" w:name="_Toc66289917"/>
      <w:bookmarkStart w:id="1200" w:name="_Toc70589203"/>
      <w:bookmarkStart w:id="1201" w:name="_Toc72943261"/>
      <w:bookmarkStart w:id="1202" w:name="_Toc75270272"/>
      <w:bookmarkStart w:id="1203" w:name="_Toc76729020"/>
      <w:r w:rsidRPr="007F41C3">
        <w:rPr>
          <w:lang w:val="fr-FR"/>
        </w:rPr>
        <w:t>AMENDEMENTS</w:t>
      </w:r>
      <w:r>
        <w:rPr>
          <w:lang w:val="fr-FR"/>
        </w:rPr>
        <w:t xml:space="preserve"> </w:t>
      </w:r>
      <w:r w:rsidRPr="00872C86">
        <w:rPr>
          <w:lang w:val="fr-FR"/>
        </w:rPr>
        <w:t>AUX</w:t>
      </w:r>
      <w:r>
        <w:rPr>
          <w:lang w:val="fr-FR"/>
        </w:rPr>
        <w:t xml:space="preserve"> </w:t>
      </w:r>
      <w:r w:rsidRPr="007F41C3">
        <w:rPr>
          <w:lang w:val="fr-FR"/>
        </w:rPr>
        <w:t>PUBLICATIONS</w:t>
      </w:r>
      <w:r>
        <w:rPr>
          <w:lang w:val="fr-FR"/>
        </w:rPr>
        <w:t xml:space="preserve"> </w:t>
      </w:r>
      <w:r w:rsidRPr="007F41C3">
        <w:rPr>
          <w:lang w:val="fr-FR"/>
        </w:rPr>
        <w:t>DE</w:t>
      </w:r>
      <w:r>
        <w:rPr>
          <w:lang w:val="fr-FR"/>
        </w:rPr>
        <w:t xml:space="preserve"> </w:t>
      </w:r>
      <w:r w:rsidRPr="007F41C3">
        <w:rPr>
          <w:lang w:val="fr-FR"/>
        </w:rPr>
        <w:t>SERVICE</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14E460E8" w14:textId="77777777" w:rsidR="007A56E1" w:rsidRPr="002826D5"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2826D5" w14:paraId="404F53D5" w14:textId="77777777" w:rsidTr="00C12BE1">
        <w:tc>
          <w:tcPr>
            <w:tcW w:w="590" w:type="dxa"/>
          </w:tcPr>
          <w:p w14:paraId="186665FF"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ADD</w:t>
            </w:r>
          </w:p>
        </w:tc>
        <w:tc>
          <w:tcPr>
            <w:tcW w:w="1079" w:type="dxa"/>
          </w:tcPr>
          <w:p w14:paraId="2B63A694"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Insérer</w:t>
            </w:r>
          </w:p>
        </w:tc>
        <w:tc>
          <w:tcPr>
            <w:tcW w:w="1077" w:type="dxa"/>
          </w:tcPr>
          <w:p w14:paraId="28FA456C"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244608E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PAR</w:t>
            </w:r>
          </w:p>
        </w:tc>
        <w:tc>
          <w:tcPr>
            <w:tcW w:w="1251" w:type="dxa"/>
          </w:tcPr>
          <w:p w14:paraId="2DD0DA31"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paragraphe</w:t>
            </w:r>
          </w:p>
        </w:tc>
      </w:tr>
      <w:tr w:rsidR="007A56E1" w:rsidRPr="002826D5" w14:paraId="76A2A2AB" w14:textId="77777777" w:rsidTr="00C12BE1">
        <w:tc>
          <w:tcPr>
            <w:tcW w:w="590" w:type="dxa"/>
          </w:tcPr>
          <w:p w14:paraId="3E4FD78A"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COL</w:t>
            </w:r>
          </w:p>
        </w:tc>
        <w:tc>
          <w:tcPr>
            <w:tcW w:w="1079" w:type="dxa"/>
          </w:tcPr>
          <w:p w14:paraId="180C95B6"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Colonne</w:t>
            </w:r>
          </w:p>
        </w:tc>
        <w:tc>
          <w:tcPr>
            <w:tcW w:w="1077" w:type="dxa"/>
          </w:tcPr>
          <w:p w14:paraId="35D83305"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22A20BB"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REP</w:t>
            </w:r>
          </w:p>
        </w:tc>
        <w:tc>
          <w:tcPr>
            <w:tcW w:w="1251" w:type="dxa"/>
          </w:tcPr>
          <w:p w14:paraId="65367E92"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remplacer</w:t>
            </w:r>
          </w:p>
        </w:tc>
      </w:tr>
      <w:tr w:rsidR="007A56E1" w:rsidRPr="002826D5" w14:paraId="677CCB3F" w14:textId="77777777" w:rsidTr="00C12BE1">
        <w:tc>
          <w:tcPr>
            <w:tcW w:w="590" w:type="dxa"/>
          </w:tcPr>
          <w:p w14:paraId="58476F15"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LIR</w:t>
            </w:r>
          </w:p>
        </w:tc>
        <w:tc>
          <w:tcPr>
            <w:tcW w:w="1079" w:type="dxa"/>
          </w:tcPr>
          <w:p w14:paraId="477D674C"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Lire</w:t>
            </w:r>
          </w:p>
        </w:tc>
        <w:tc>
          <w:tcPr>
            <w:tcW w:w="1077" w:type="dxa"/>
          </w:tcPr>
          <w:p w14:paraId="30F0B350"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1D1BE2B3"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SUP</w:t>
            </w:r>
          </w:p>
        </w:tc>
        <w:tc>
          <w:tcPr>
            <w:tcW w:w="1251" w:type="dxa"/>
          </w:tcPr>
          <w:p w14:paraId="51D4B050"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supprimer</w:t>
            </w:r>
          </w:p>
        </w:tc>
      </w:tr>
      <w:tr w:rsidR="007A56E1" w:rsidRPr="002826D5" w14:paraId="7554ADC2" w14:textId="77777777" w:rsidTr="00C12BE1">
        <w:tc>
          <w:tcPr>
            <w:tcW w:w="590" w:type="dxa"/>
          </w:tcPr>
          <w:p w14:paraId="398E1617" w14:textId="77777777" w:rsidR="007A56E1" w:rsidRPr="002826D5" w:rsidRDefault="007A56E1" w:rsidP="00C12BE1">
            <w:pPr>
              <w:tabs>
                <w:tab w:val="clear" w:pos="567"/>
                <w:tab w:val="clear" w:pos="5387"/>
                <w:tab w:val="clear" w:pos="5954"/>
              </w:tabs>
              <w:spacing w:before="0"/>
              <w:jc w:val="left"/>
              <w:rPr>
                <w:b/>
                <w:lang w:val="en-US"/>
              </w:rPr>
            </w:pPr>
            <w:r w:rsidRPr="002826D5">
              <w:rPr>
                <w:b/>
                <w:lang w:val="en-US"/>
              </w:rPr>
              <w:t>P</w:t>
            </w:r>
          </w:p>
        </w:tc>
        <w:tc>
          <w:tcPr>
            <w:tcW w:w="1079" w:type="dxa"/>
          </w:tcPr>
          <w:p w14:paraId="1AF240E8" w14:textId="77777777" w:rsidR="007A56E1" w:rsidRPr="002826D5" w:rsidRDefault="007A56E1" w:rsidP="00C12BE1">
            <w:pPr>
              <w:tabs>
                <w:tab w:val="clear" w:pos="567"/>
                <w:tab w:val="clear" w:pos="5387"/>
                <w:tab w:val="clear" w:pos="5954"/>
              </w:tabs>
              <w:spacing w:before="0"/>
              <w:jc w:val="left"/>
              <w:rPr>
                <w:bCs/>
                <w:lang w:val="en-US"/>
              </w:rPr>
            </w:pPr>
            <w:r w:rsidRPr="002826D5">
              <w:rPr>
                <w:bCs/>
                <w:lang w:val="en-US"/>
              </w:rPr>
              <w:t>page(s)</w:t>
            </w:r>
          </w:p>
        </w:tc>
        <w:tc>
          <w:tcPr>
            <w:tcW w:w="1077" w:type="dxa"/>
          </w:tcPr>
          <w:p w14:paraId="5AB0C1DF" w14:textId="77777777" w:rsidR="007A56E1" w:rsidRPr="002826D5" w:rsidRDefault="007A56E1" w:rsidP="00C12BE1">
            <w:pPr>
              <w:tabs>
                <w:tab w:val="clear" w:pos="567"/>
                <w:tab w:val="clear" w:pos="5387"/>
                <w:tab w:val="clear" w:pos="5954"/>
              </w:tabs>
              <w:spacing w:before="0"/>
              <w:jc w:val="left"/>
              <w:rPr>
                <w:bCs/>
                <w:lang w:val="en-US"/>
              </w:rPr>
            </w:pPr>
          </w:p>
        </w:tc>
        <w:tc>
          <w:tcPr>
            <w:tcW w:w="557" w:type="dxa"/>
          </w:tcPr>
          <w:p w14:paraId="4A0A6DB0" w14:textId="77777777" w:rsidR="007A56E1" w:rsidRPr="002826D5" w:rsidRDefault="007A56E1" w:rsidP="00C12BE1">
            <w:pPr>
              <w:tabs>
                <w:tab w:val="clear" w:pos="567"/>
                <w:tab w:val="clear" w:pos="5387"/>
                <w:tab w:val="clear" w:pos="5954"/>
              </w:tabs>
              <w:spacing w:before="0"/>
              <w:jc w:val="left"/>
              <w:rPr>
                <w:b/>
                <w:lang w:val="en-US"/>
              </w:rPr>
            </w:pPr>
          </w:p>
        </w:tc>
        <w:tc>
          <w:tcPr>
            <w:tcW w:w="1251" w:type="dxa"/>
          </w:tcPr>
          <w:p w14:paraId="0D1EE570" w14:textId="77777777" w:rsidR="007A56E1" w:rsidRPr="002826D5" w:rsidRDefault="007A56E1" w:rsidP="00C12BE1">
            <w:pPr>
              <w:tabs>
                <w:tab w:val="clear" w:pos="567"/>
                <w:tab w:val="clear" w:pos="5387"/>
                <w:tab w:val="clear" w:pos="5954"/>
              </w:tabs>
              <w:spacing w:before="0"/>
              <w:jc w:val="left"/>
              <w:rPr>
                <w:bCs/>
                <w:lang w:val="en-US"/>
              </w:rPr>
            </w:pPr>
          </w:p>
        </w:tc>
      </w:tr>
    </w:tbl>
    <w:p w14:paraId="4C9AF4E5" w14:textId="6377CBA2" w:rsidR="00B11972" w:rsidRDefault="00B11972" w:rsidP="00E8399C">
      <w:pPr>
        <w:rPr>
          <w:lang w:val="fr-FR"/>
        </w:rPr>
      </w:pPr>
    </w:p>
    <w:p w14:paraId="7060B698" w14:textId="0F70DC4D" w:rsidR="00EF08E3" w:rsidRDefault="00EF08E3" w:rsidP="00E8399C">
      <w:pPr>
        <w:rPr>
          <w:lang w:val="fr-FR"/>
        </w:rPr>
      </w:pPr>
    </w:p>
    <w:p w14:paraId="6283D460" w14:textId="77777777" w:rsidR="0084770C" w:rsidRPr="003B314E" w:rsidRDefault="0084770C" w:rsidP="007C7128">
      <w:pPr>
        <w:pStyle w:val="Heading20"/>
        <w:rPr>
          <w:rFonts w:asciiTheme="minorHAnsi" w:hAnsiTheme="minorHAnsi"/>
        </w:rPr>
      </w:pPr>
      <w:r w:rsidRPr="003B314E">
        <w:rPr>
          <w:rFonts w:asciiTheme="minorHAnsi" w:hAnsiTheme="minorHAnsi"/>
        </w:rPr>
        <w:t xml:space="preserve">Liste des numéros identificateurs d'entités émettrices pour </w:t>
      </w:r>
      <w:r w:rsidRPr="003B314E">
        <w:rPr>
          <w:rFonts w:asciiTheme="minorHAnsi" w:hAnsiTheme="minorHAnsi"/>
        </w:rPr>
        <w:br/>
        <w:t xml:space="preserve">les cartes internationales de facturation des télécommunications </w:t>
      </w:r>
      <w:r w:rsidRPr="003B314E">
        <w:rPr>
          <w:rFonts w:asciiTheme="minorHAnsi" w:hAnsiTheme="minorHAnsi"/>
        </w:rPr>
        <w:br/>
        <w:t xml:space="preserve">(selon la Recommandation UIT-T E.118 (05/2006)) </w:t>
      </w:r>
      <w:r w:rsidRPr="003B314E">
        <w:rPr>
          <w:rFonts w:asciiTheme="minorHAnsi" w:hAnsiTheme="minorHAnsi"/>
        </w:rPr>
        <w:br/>
        <w:t xml:space="preserve">(Situation au </w:t>
      </w:r>
      <w:r>
        <w:rPr>
          <w:rFonts w:asciiTheme="minorHAnsi" w:hAnsiTheme="minorHAnsi"/>
        </w:rPr>
        <w:t>1 Décembre 2018</w:t>
      </w:r>
      <w:r w:rsidRPr="003B314E">
        <w:rPr>
          <w:rFonts w:asciiTheme="minorHAnsi" w:hAnsiTheme="minorHAnsi"/>
        </w:rPr>
        <w:t>)</w:t>
      </w:r>
    </w:p>
    <w:p w14:paraId="767752FE" w14:textId="77777777" w:rsidR="0084770C" w:rsidRDefault="0084770C" w:rsidP="004372E8">
      <w:pPr>
        <w:tabs>
          <w:tab w:val="left" w:pos="720"/>
        </w:tabs>
        <w:jc w:val="center"/>
        <w:rPr>
          <w:rFonts w:cs="Arial"/>
          <w:lang w:val="fr-FR"/>
        </w:rPr>
      </w:pPr>
      <w:r w:rsidRPr="003B314E">
        <w:rPr>
          <w:rFonts w:cs="Arial"/>
          <w:lang w:val="fr-FR"/>
        </w:rPr>
        <w:t>(Annexe au Bulletin d'exploitation de l'UIT N° 1</w:t>
      </w:r>
      <w:r>
        <w:rPr>
          <w:rFonts w:cs="Arial"/>
          <w:lang w:val="fr-FR"/>
        </w:rPr>
        <w:t>161</w:t>
      </w:r>
      <w:r w:rsidRPr="003B314E">
        <w:rPr>
          <w:rFonts w:cs="Arial"/>
          <w:lang w:val="fr-FR"/>
        </w:rPr>
        <w:t xml:space="preserve"> – 1.X</w:t>
      </w:r>
      <w:r>
        <w:rPr>
          <w:rFonts w:cs="Arial"/>
          <w:lang w:val="fr-FR"/>
        </w:rPr>
        <w:t>I</w:t>
      </w:r>
      <w:r w:rsidRPr="003B314E">
        <w:rPr>
          <w:rFonts w:cs="Arial"/>
          <w:lang w:val="fr-FR"/>
        </w:rPr>
        <w:t>I.201</w:t>
      </w:r>
      <w:r>
        <w:rPr>
          <w:rFonts w:cs="Arial"/>
          <w:lang w:val="fr-FR"/>
        </w:rPr>
        <w:t>8</w:t>
      </w:r>
      <w:r w:rsidRPr="003B314E">
        <w:rPr>
          <w:rFonts w:cs="Arial"/>
          <w:lang w:val="fr-FR"/>
        </w:rPr>
        <w:t>)</w:t>
      </w:r>
      <w:r w:rsidRPr="003B314E">
        <w:rPr>
          <w:rFonts w:cs="Arial"/>
          <w:lang w:val="fr-FR"/>
        </w:rPr>
        <w:br/>
        <w:t xml:space="preserve">(Amendement N° </w:t>
      </w:r>
      <w:r>
        <w:rPr>
          <w:rFonts w:cs="Arial"/>
          <w:lang w:val="fr-FR"/>
        </w:rPr>
        <w:t>51</w:t>
      </w:r>
      <w:r w:rsidRPr="003B314E">
        <w:rPr>
          <w:rFonts w:cs="Arial"/>
          <w:lang w:val="fr-FR"/>
        </w:rPr>
        <w:t>)</w:t>
      </w:r>
    </w:p>
    <w:p w14:paraId="5AB7DE98" w14:textId="77777777" w:rsidR="0084770C" w:rsidRPr="00A16FA9" w:rsidRDefault="0084770C" w:rsidP="002641F5">
      <w:pPr>
        <w:tabs>
          <w:tab w:val="left" w:pos="1560"/>
          <w:tab w:val="left" w:pos="2700"/>
        </w:tabs>
        <w:spacing w:before="240" w:after="120"/>
        <w:rPr>
          <w:b/>
          <w:bCs/>
          <w:lang w:val="fr-CH"/>
        </w:rPr>
      </w:pPr>
      <w:r>
        <w:rPr>
          <w:b/>
          <w:bCs/>
          <w:lang w:val="fr-CH"/>
        </w:rPr>
        <w:t>Autriche</w:t>
      </w:r>
      <w:r>
        <w:rPr>
          <w:b/>
          <w:bCs/>
          <w:lang w:val="fr-CH"/>
        </w:rPr>
        <w:tab/>
        <w:t>ADD</w:t>
      </w:r>
    </w:p>
    <w:tbl>
      <w:tblPr>
        <w:tblW w:w="50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6"/>
        <w:gridCol w:w="2154"/>
        <w:gridCol w:w="1521"/>
        <w:gridCol w:w="2835"/>
        <w:gridCol w:w="1286"/>
      </w:tblGrid>
      <w:tr w:rsidR="0084770C" w:rsidRPr="00D42563" w14:paraId="24EE4C78" w14:textId="77777777" w:rsidTr="00A957C3">
        <w:tc>
          <w:tcPr>
            <w:tcW w:w="1357" w:type="dxa"/>
            <w:tcBorders>
              <w:top w:val="single" w:sz="6" w:space="0" w:color="auto"/>
              <w:left w:val="single" w:sz="6" w:space="0" w:color="auto"/>
              <w:bottom w:val="single" w:sz="6" w:space="0" w:color="auto"/>
              <w:right w:val="single" w:sz="6" w:space="0" w:color="auto"/>
            </w:tcBorders>
            <w:hideMark/>
          </w:tcPr>
          <w:p w14:paraId="5AE36507" w14:textId="77777777" w:rsidR="0084770C" w:rsidRPr="00A16FA9" w:rsidRDefault="0084770C" w:rsidP="00667C88">
            <w:pPr>
              <w:tabs>
                <w:tab w:val="left" w:pos="426"/>
                <w:tab w:val="left" w:pos="4140"/>
                <w:tab w:val="left" w:pos="4230"/>
              </w:tabs>
              <w:jc w:val="center"/>
              <w:rPr>
                <w:rFonts w:cs="Arial"/>
                <w:i/>
                <w:iCs/>
                <w:lang w:val="fr-CH"/>
              </w:rPr>
            </w:pPr>
            <w:r w:rsidRPr="00A16FA9">
              <w:rPr>
                <w:rFonts w:cs="Arial"/>
                <w:i/>
                <w:iCs/>
                <w:lang w:val="fr-FR"/>
              </w:rPr>
              <w:t>Pays/zone géographique</w:t>
            </w:r>
          </w:p>
        </w:tc>
        <w:tc>
          <w:tcPr>
            <w:tcW w:w="2154" w:type="dxa"/>
            <w:tcBorders>
              <w:top w:val="single" w:sz="6" w:space="0" w:color="auto"/>
              <w:left w:val="single" w:sz="6" w:space="0" w:color="auto"/>
              <w:bottom w:val="single" w:sz="6" w:space="0" w:color="auto"/>
              <w:right w:val="single" w:sz="6" w:space="0" w:color="auto"/>
            </w:tcBorders>
            <w:hideMark/>
          </w:tcPr>
          <w:p w14:paraId="60A7A864" w14:textId="77777777" w:rsidR="0084770C" w:rsidRPr="00A16FA9" w:rsidRDefault="0084770C" w:rsidP="00667C88">
            <w:pPr>
              <w:tabs>
                <w:tab w:val="left" w:pos="426"/>
                <w:tab w:val="left" w:pos="4140"/>
                <w:tab w:val="left" w:pos="4230"/>
              </w:tabs>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521" w:type="dxa"/>
            <w:tcBorders>
              <w:top w:val="single" w:sz="6" w:space="0" w:color="auto"/>
              <w:left w:val="single" w:sz="6" w:space="0" w:color="auto"/>
              <w:bottom w:val="single" w:sz="6" w:space="0" w:color="auto"/>
              <w:right w:val="single" w:sz="6" w:space="0" w:color="auto"/>
            </w:tcBorders>
            <w:hideMark/>
          </w:tcPr>
          <w:p w14:paraId="1AF3DEEB" w14:textId="77777777" w:rsidR="0084770C" w:rsidRPr="00A16FA9" w:rsidRDefault="0084770C" w:rsidP="00667C88">
            <w:pPr>
              <w:tabs>
                <w:tab w:val="left" w:pos="426"/>
                <w:tab w:val="left" w:pos="4140"/>
                <w:tab w:val="left" w:pos="4230"/>
              </w:tabs>
              <w:jc w:val="center"/>
              <w:rPr>
                <w:rFonts w:cs="Arial"/>
                <w:i/>
                <w:iCs/>
                <w:lang w:val="fr-FR"/>
              </w:rPr>
            </w:pPr>
            <w:r w:rsidRPr="00A16FA9">
              <w:rPr>
                <w:rFonts w:cs="Arial"/>
                <w:i/>
                <w:iCs/>
                <w:lang w:val="fr-FR"/>
              </w:rPr>
              <w:t>Identification d’entité émettrice</w:t>
            </w:r>
          </w:p>
        </w:tc>
        <w:tc>
          <w:tcPr>
            <w:tcW w:w="2835" w:type="dxa"/>
            <w:tcBorders>
              <w:top w:val="single" w:sz="6" w:space="0" w:color="auto"/>
              <w:left w:val="single" w:sz="6" w:space="0" w:color="auto"/>
              <w:bottom w:val="single" w:sz="6" w:space="0" w:color="auto"/>
              <w:right w:val="single" w:sz="6" w:space="0" w:color="auto"/>
            </w:tcBorders>
            <w:hideMark/>
          </w:tcPr>
          <w:p w14:paraId="18BBA801" w14:textId="77777777" w:rsidR="0084770C" w:rsidRPr="00A16FA9" w:rsidRDefault="0084770C" w:rsidP="00A957C3">
            <w:pPr>
              <w:tabs>
                <w:tab w:val="left" w:pos="426"/>
                <w:tab w:val="left" w:pos="4140"/>
                <w:tab w:val="left" w:pos="4230"/>
              </w:tabs>
              <w:jc w:val="center"/>
              <w:rPr>
                <w:rFonts w:cs="Arial"/>
                <w:i/>
                <w:iCs/>
                <w:lang w:val="fr-FR"/>
              </w:rPr>
            </w:pPr>
            <w:r w:rsidRPr="00A16FA9">
              <w:rPr>
                <w:rFonts w:cs="Arial"/>
                <w:i/>
                <w:iCs/>
                <w:lang w:val="fr-FR"/>
              </w:rPr>
              <w:t>Contact</w:t>
            </w:r>
          </w:p>
        </w:tc>
        <w:tc>
          <w:tcPr>
            <w:tcW w:w="1286" w:type="dxa"/>
            <w:tcBorders>
              <w:top w:val="single" w:sz="6" w:space="0" w:color="auto"/>
              <w:left w:val="single" w:sz="6" w:space="0" w:color="auto"/>
              <w:bottom w:val="single" w:sz="6" w:space="0" w:color="auto"/>
              <w:right w:val="single" w:sz="6" w:space="0" w:color="auto"/>
            </w:tcBorders>
          </w:tcPr>
          <w:p w14:paraId="7228DE8A" w14:textId="77777777" w:rsidR="0084770C" w:rsidRPr="00A16FA9" w:rsidRDefault="0084770C" w:rsidP="00667C88">
            <w:pPr>
              <w:tabs>
                <w:tab w:val="left" w:pos="426"/>
                <w:tab w:val="left" w:pos="4140"/>
                <w:tab w:val="left" w:pos="4230"/>
              </w:tabs>
              <w:jc w:val="center"/>
              <w:rPr>
                <w:rFonts w:cs="Arial"/>
                <w:i/>
                <w:iCs/>
                <w:lang w:val="fr-FR"/>
              </w:rPr>
            </w:pPr>
            <w:r w:rsidRPr="00A16FA9">
              <w:rPr>
                <w:rFonts w:cs="Arial"/>
                <w:i/>
                <w:iCs/>
                <w:lang w:val="fr-FR"/>
              </w:rPr>
              <w:t xml:space="preserve">Date de </w:t>
            </w:r>
            <w:r w:rsidRPr="00A16FA9">
              <w:rPr>
                <w:rFonts w:cs="Arial"/>
                <w:i/>
                <w:iCs/>
                <w:lang w:val="fr-FR"/>
              </w:rPr>
              <w:br/>
              <w:t>mise en application</w:t>
            </w:r>
          </w:p>
        </w:tc>
      </w:tr>
      <w:tr w:rsidR="0084770C" w:rsidRPr="00361BD7" w14:paraId="5D43C7C8" w14:textId="77777777" w:rsidTr="00A957C3">
        <w:trPr>
          <w:trHeight w:val="1065"/>
        </w:trPr>
        <w:tc>
          <w:tcPr>
            <w:tcW w:w="1357" w:type="dxa"/>
            <w:tcBorders>
              <w:top w:val="single" w:sz="6" w:space="0" w:color="auto"/>
              <w:left w:val="single" w:sz="6" w:space="0" w:color="auto"/>
              <w:bottom w:val="single" w:sz="6" w:space="0" w:color="auto"/>
              <w:right w:val="single" w:sz="6" w:space="0" w:color="auto"/>
            </w:tcBorders>
          </w:tcPr>
          <w:p w14:paraId="64F866A4" w14:textId="77777777" w:rsidR="0084770C" w:rsidRPr="00CD65DB" w:rsidRDefault="0084770C" w:rsidP="00A957C3">
            <w:pPr>
              <w:tabs>
                <w:tab w:val="left" w:pos="720"/>
              </w:tabs>
              <w:spacing w:before="0"/>
              <w:rPr>
                <w:rFonts w:cstheme="minorHAnsi"/>
                <w:bCs/>
                <w:color w:val="212121"/>
              </w:rPr>
            </w:pPr>
            <w:r>
              <w:rPr>
                <w:rFonts w:cstheme="minorHAnsi"/>
                <w:bCs/>
                <w:color w:val="212121"/>
              </w:rPr>
              <w:t>Autriche</w:t>
            </w:r>
          </w:p>
        </w:tc>
        <w:tc>
          <w:tcPr>
            <w:tcW w:w="2154" w:type="dxa"/>
            <w:tcBorders>
              <w:top w:val="single" w:sz="6" w:space="0" w:color="auto"/>
              <w:left w:val="single" w:sz="6" w:space="0" w:color="auto"/>
              <w:bottom w:val="single" w:sz="6" w:space="0" w:color="auto"/>
              <w:right w:val="single" w:sz="6" w:space="0" w:color="auto"/>
            </w:tcBorders>
          </w:tcPr>
          <w:p w14:paraId="2886939F" w14:textId="77777777" w:rsidR="0084770C" w:rsidRPr="0067394F" w:rsidRDefault="0084770C" w:rsidP="00A957C3">
            <w:pPr>
              <w:tabs>
                <w:tab w:val="left" w:pos="794"/>
                <w:tab w:val="left" w:pos="1191"/>
                <w:tab w:val="left" w:pos="1588"/>
                <w:tab w:val="left" w:pos="1985"/>
              </w:tabs>
              <w:spacing w:before="0"/>
              <w:rPr>
                <w:b/>
              </w:rPr>
            </w:pPr>
            <w:r w:rsidRPr="0067394F">
              <w:rPr>
                <w:b/>
              </w:rPr>
              <w:t>NXP Semiconductors Austria GmbH &amp; Co. KG</w:t>
            </w:r>
          </w:p>
          <w:p w14:paraId="4DD9FFC5" w14:textId="77777777" w:rsidR="0084770C" w:rsidRPr="0067394F" w:rsidRDefault="0084770C" w:rsidP="00A957C3">
            <w:pPr>
              <w:tabs>
                <w:tab w:val="left" w:pos="794"/>
                <w:tab w:val="left" w:pos="1191"/>
                <w:tab w:val="left" w:pos="1588"/>
                <w:tab w:val="left" w:pos="1985"/>
              </w:tabs>
              <w:spacing w:before="0"/>
            </w:pPr>
            <w:r w:rsidRPr="0067394F">
              <w:t>Mikronweg 1</w:t>
            </w:r>
          </w:p>
          <w:p w14:paraId="3F360D92" w14:textId="77777777" w:rsidR="0084770C" w:rsidRPr="0067394F" w:rsidRDefault="0084770C" w:rsidP="00A957C3">
            <w:pPr>
              <w:tabs>
                <w:tab w:val="left" w:pos="794"/>
                <w:tab w:val="left" w:pos="1191"/>
                <w:tab w:val="left" w:pos="1588"/>
                <w:tab w:val="left" w:pos="1985"/>
              </w:tabs>
              <w:spacing w:before="0"/>
              <w:rPr>
                <w:rFonts w:cs="Arial"/>
              </w:rPr>
            </w:pPr>
            <w:r w:rsidRPr="0067394F">
              <w:t>8101 GRATKORN</w:t>
            </w:r>
          </w:p>
        </w:tc>
        <w:tc>
          <w:tcPr>
            <w:tcW w:w="1521" w:type="dxa"/>
            <w:tcBorders>
              <w:top w:val="single" w:sz="6" w:space="0" w:color="auto"/>
              <w:left w:val="single" w:sz="6" w:space="0" w:color="auto"/>
              <w:bottom w:val="single" w:sz="6" w:space="0" w:color="auto"/>
              <w:right w:val="single" w:sz="6" w:space="0" w:color="auto"/>
            </w:tcBorders>
          </w:tcPr>
          <w:p w14:paraId="17B36E30" w14:textId="77777777" w:rsidR="0084770C" w:rsidRPr="0067394F" w:rsidRDefault="0084770C" w:rsidP="00A957C3">
            <w:pPr>
              <w:tabs>
                <w:tab w:val="left" w:pos="426"/>
                <w:tab w:val="left" w:pos="4140"/>
                <w:tab w:val="left" w:pos="4230"/>
              </w:tabs>
              <w:spacing w:before="0"/>
              <w:jc w:val="center"/>
              <w:rPr>
                <w:rFonts w:cs="Arial"/>
                <w:b/>
              </w:rPr>
            </w:pPr>
            <w:r w:rsidRPr="0067394F">
              <w:rPr>
                <w:b/>
              </w:rPr>
              <w:t>89 43 52</w:t>
            </w:r>
          </w:p>
        </w:tc>
        <w:tc>
          <w:tcPr>
            <w:tcW w:w="2835" w:type="dxa"/>
            <w:tcBorders>
              <w:top w:val="single" w:sz="6" w:space="0" w:color="auto"/>
              <w:left w:val="single" w:sz="6" w:space="0" w:color="auto"/>
              <w:bottom w:val="single" w:sz="6" w:space="0" w:color="auto"/>
              <w:right w:val="single" w:sz="6" w:space="0" w:color="auto"/>
            </w:tcBorders>
          </w:tcPr>
          <w:p w14:paraId="5996DA3D" w14:textId="77777777" w:rsidR="0084770C" w:rsidRPr="0067394F" w:rsidRDefault="0084770C" w:rsidP="00A957C3">
            <w:pPr>
              <w:tabs>
                <w:tab w:val="left" w:pos="794"/>
                <w:tab w:val="left" w:pos="1191"/>
                <w:tab w:val="left" w:pos="1588"/>
                <w:tab w:val="left" w:pos="1985"/>
              </w:tabs>
              <w:spacing w:before="0"/>
            </w:pPr>
            <w:r w:rsidRPr="0067394F">
              <w:t>Clemens Orthacker</w:t>
            </w:r>
          </w:p>
          <w:p w14:paraId="0B3F35D9" w14:textId="77777777" w:rsidR="0084770C" w:rsidRPr="0067394F" w:rsidRDefault="0084770C" w:rsidP="00A957C3">
            <w:pPr>
              <w:tabs>
                <w:tab w:val="left" w:pos="794"/>
                <w:tab w:val="left" w:pos="1191"/>
                <w:tab w:val="left" w:pos="1588"/>
                <w:tab w:val="left" w:pos="1985"/>
              </w:tabs>
              <w:spacing w:before="0"/>
            </w:pPr>
            <w:r w:rsidRPr="0067394F">
              <w:t>Mikronweg 1</w:t>
            </w:r>
          </w:p>
          <w:p w14:paraId="13017796" w14:textId="77777777" w:rsidR="0084770C" w:rsidRPr="0067394F" w:rsidRDefault="0084770C" w:rsidP="00A957C3">
            <w:pPr>
              <w:tabs>
                <w:tab w:val="left" w:pos="794"/>
                <w:tab w:val="left" w:pos="1191"/>
                <w:tab w:val="left" w:pos="1588"/>
                <w:tab w:val="left" w:pos="1985"/>
              </w:tabs>
              <w:spacing w:before="0"/>
            </w:pPr>
            <w:r w:rsidRPr="0067394F">
              <w:t>8101 GRATKORN</w:t>
            </w:r>
          </w:p>
          <w:p w14:paraId="3A558059" w14:textId="77777777" w:rsidR="0084770C" w:rsidRPr="0067394F" w:rsidRDefault="0084770C" w:rsidP="00A957C3">
            <w:pPr>
              <w:tabs>
                <w:tab w:val="left" w:pos="794"/>
                <w:tab w:val="left" w:pos="1191"/>
                <w:tab w:val="left" w:pos="1588"/>
                <w:tab w:val="left" w:pos="1985"/>
              </w:tabs>
              <w:spacing w:before="0"/>
              <w:rPr>
                <w:rFonts w:cs="Arial"/>
              </w:rPr>
            </w:pPr>
            <w:r w:rsidRPr="0067394F">
              <w:rPr>
                <w:rFonts w:cs="Arial"/>
              </w:rPr>
              <w:t>Tel: +43 664 963729</w:t>
            </w:r>
          </w:p>
          <w:p w14:paraId="7D299B6A" w14:textId="77777777" w:rsidR="0084770C" w:rsidRPr="00A957C3" w:rsidRDefault="0084770C" w:rsidP="00A957C3">
            <w:pPr>
              <w:spacing w:before="0"/>
              <w:rPr>
                <w:rFonts w:cs="Arial"/>
                <w:color w:val="000000" w:themeColor="text1"/>
                <w:spacing w:val="-6"/>
                <w:sz w:val="18"/>
                <w:szCs w:val="18"/>
              </w:rPr>
            </w:pPr>
            <w:r w:rsidRPr="00A957C3">
              <w:rPr>
                <w:rFonts w:cs="Arial"/>
                <w:spacing w:val="-6"/>
                <w:sz w:val="18"/>
                <w:szCs w:val="18"/>
              </w:rPr>
              <w:t>E-mail: clemens.orthacker@nxp.com</w:t>
            </w:r>
          </w:p>
        </w:tc>
        <w:tc>
          <w:tcPr>
            <w:tcW w:w="1286" w:type="dxa"/>
            <w:tcBorders>
              <w:top w:val="single" w:sz="6" w:space="0" w:color="auto"/>
              <w:left w:val="single" w:sz="6" w:space="0" w:color="auto"/>
              <w:bottom w:val="single" w:sz="6" w:space="0" w:color="auto"/>
              <w:right w:val="single" w:sz="6" w:space="0" w:color="auto"/>
            </w:tcBorders>
          </w:tcPr>
          <w:p w14:paraId="403C1D7B" w14:textId="77777777" w:rsidR="0084770C" w:rsidRPr="0067394F" w:rsidRDefault="0084770C" w:rsidP="00A957C3">
            <w:pPr>
              <w:tabs>
                <w:tab w:val="left" w:pos="794"/>
                <w:tab w:val="left" w:pos="1191"/>
                <w:tab w:val="left" w:pos="1588"/>
                <w:tab w:val="left" w:pos="1985"/>
              </w:tabs>
              <w:spacing w:before="0"/>
              <w:jc w:val="center"/>
              <w:rPr>
                <w:rFonts w:cs="Arial"/>
              </w:rPr>
            </w:pPr>
            <w:r w:rsidRPr="0067394F">
              <w:t>9.III.2021</w:t>
            </w:r>
          </w:p>
        </w:tc>
      </w:tr>
    </w:tbl>
    <w:p w14:paraId="0C54242B" w14:textId="77777777" w:rsidR="0084770C" w:rsidRPr="00A16FA9" w:rsidRDefault="0084770C" w:rsidP="005746ED">
      <w:pPr>
        <w:tabs>
          <w:tab w:val="left" w:pos="1560"/>
          <w:tab w:val="left" w:pos="2700"/>
        </w:tabs>
        <w:spacing w:before="240" w:after="120"/>
        <w:rPr>
          <w:b/>
          <w:bCs/>
          <w:lang w:val="fr-CH"/>
        </w:rPr>
      </w:pPr>
      <w:r>
        <w:rPr>
          <w:b/>
          <w:bCs/>
          <w:lang w:val="fr-CH"/>
        </w:rPr>
        <w:t>Irlande</w:t>
      </w:r>
      <w:r>
        <w:rPr>
          <w:b/>
          <w:bCs/>
          <w:lang w:val="fr-CH"/>
        </w:rPr>
        <w:tab/>
        <w:t>ADD</w:t>
      </w:r>
    </w:p>
    <w:tbl>
      <w:tblPr>
        <w:tblW w:w="506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8"/>
        <w:gridCol w:w="2154"/>
        <w:gridCol w:w="1521"/>
        <w:gridCol w:w="2855"/>
        <w:gridCol w:w="1286"/>
      </w:tblGrid>
      <w:tr w:rsidR="0084770C" w:rsidRPr="00D42563" w14:paraId="77795148" w14:textId="77777777" w:rsidTr="00A957C3">
        <w:tc>
          <w:tcPr>
            <w:tcW w:w="1357" w:type="dxa"/>
            <w:tcBorders>
              <w:top w:val="single" w:sz="6" w:space="0" w:color="auto"/>
              <w:left w:val="single" w:sz="6" w:space="0" w:color="auto"/>
              <w:bottom w:val="single" w:sz="6" w:space="0" w:color="auto"/>
              <w:right w:val="single" w:sz="6" w:space="0" w:color="auto"/>
            </w:tcBorders>
            <w:hideMark/>
          </w:tcPr>
          <w:p w14:paraId="12FC374D" w14:textId="77777777" w:rsidR="0084770C" w:rsidRPr="00A16FA9" w:rsidRDefault="0084770C" w:rsidP="00F94009">
            <w:pPr>
              <w:tabs>
                <w:tab w:val="left" w:pos="426"/>
                <w:tab w:val="left" w:pos="4140"/>
                <w:tab w:val="left" w:pos="4230"/>
              </w:tabs>
              <w:jc w:val="center"/>
              <w:rPr>
                <w:rFonts w:cs="Arial"/>
                <w:i/>
                <w:iCs/>
                <w:lang w:val="fr-CH"/>
              </w:rPr>
            </w:pPr>
            <w:r w:rsidRPr="00A16FA9">
              <w:rPr>
                <w:rFonts w:cs="Arial"/>
                <w:i/>
                <w:iCs/>
                <w:lang w:val="fr-FR"/>
              </w:rPr>
              <w:t>Pays/zone géographique</w:t>
            </w:r>
          </w:p>
        </w:tc>
        <w:tc>
          <w:tcPr>
            <w:tcW w:w="2154" w:type="dxa"/>
            <w:tcBorders>
              <w:top w:val="single" w:sz="6" w:space="0" w:color="auto"/>
              <w:left w:val="single" w:sz="6" w:space="0" w:color="auto"/>
              <w:bottom w:val="single" w:sz="6" w:space="0" w:color="auto"/>
              <w:right w:val="single" w:sz="6" w:space="0" w:color="auto"/>
            </w:tcBorders>
            <w:hideMark/>
          </w:tcPr>
          <w:p w14:paraId="70E248DB" w14:textId="77777777" w:rsidR="0084770C" w:rsidRPr="00A16FA9" w:rsidRDefault="0084770C" w:rsidP="00F94009">
            <w:pPr>
              <w:tabs>
                <w:tab w:val="left" w:pos="426"/>
                <w:tab w:val="left" w:pos="4140"/>
                <w:tab w:val="left" w:pos="4230"/>
              </w:tabs>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521" w:type="dxa"/>
            <w:tcBorders>
              <w:top w:val="single" w:sz="6" w:space="0" w:color="auto"/>
              <w:left w:val="single" w:sz="6" w:space="0" w:color="auto"/>
              <w:bottom w:val="single" w:sz="6" w:space="0" w:color="auto"/>
              <w:right w:val="single" w:sz="6" w:space="0" w:color="auto"/>
            </w:tcBorders>
            <w:hideMark/>
          </w:tcPr>
          <w:p w14:paraId="3411E921" w14:textId="77777777" w:rsidR="0084770C" w:rsidRPr="00A16FA9" w:rsidRDefault="0084770C" w:rsidP="00F94009">
            <w:pPr>
              <w:tabs>
                <w:tab w:val="left" w:pos="426"/>
                <w:tab w:val="left" w:pos="4140"/>
                <w:tab w:val="left" w:pos="4230"/>
              </w:tabs>
              <w:jc w:val="center"/>
              <w:rPr>
                <w:rFonts w:cs="Arial"/>
                <w:i/>
                <w:iCs/>
                <w:lang w:val="fr-FR"/>
              </w:rPr>
            </w:pPr>
            <w:r w:rsidRPr="00A16FA9">
              <w:rPr>
                <w:rFonts w:cs="Arial"/>
                <w:i/>
                <w:iCs/>
                <w:lang w:val="fr-FR"/>
              </w:rPr>
              <w:t>Identification d’entité émettrice</w:t>
            </w:r>
          </w:p>
        </w:tc>
        <w:tc>
          <w:tcPr>
            <w:tcW w:w="2855" w:type="dxa"/>
            <w:tcBorders>
              <w:top w:val="single" w:sz="6" w:space="0" w:color="auto"/>
              <w:left w:val="single" w:sz="6" w:space="0" w:color="auto"/>
              <w:bottom w:val="single" w:sz="6" w:space="0" w:color="auto"/>
              <w:right w:val="single" w:sz="6" w:space="0" w:color="auto"/>
            </w:tcBorders>
            <w:hideMark/>
          </w:tcPr>
          <w:p w14:paraId="2E295C4C" w14:textId="77777777" w:rsidR="0084770C" w:rsidRPr="00A16FA9" w:rsidRDefault="0084770C" w:rsidP="00A957C3">
            <w:pPr>
              <w:tabs>
                <w:tab w:val="left" w:pos="426"/>
                <w:tab w:val="left" w:pos="4140"/>
                <w:tab w:val="left" w:pos="4230"/>
              </w:tabs>
              <w:jc w:val="center"/>
              <w:rPr>
                <w:rFonts w:cs="Arial"/>
                <w:i/>
                <w:iCs/>
                <w:lang w:val="fr-FR"/>
              </w:rPr>
            </w:pPr>
            <w:r w:rsidRPr="00A16FA9">
              <w:rPr>
                <w:rFonts w:cs="Arial"/>
                <w:i/>
                <w:iCs/>
                <w:lang w:val="fr-FR"/>
              </w:rPr>
              <w:t>Contact</w:t>
            </w:r>
          </w:p>
        </w:tc>
        <w:tc>
          <w:tcPr>
            <w:tcW w:w="1286" w:type="dxa"/>
            <w:tcBorders>
              <w:top w:val="single" w:sz="6" w:space="0" w:color="auto"/>
              <w:left w:val="single" w:sz="6" w:space="0" w:color="auto"/>
              <w:bottom w:val="single" w:sz="6" w:space="0" w:color="auto"/>
              <w:right w:val="single" w:sz="6" w:space="0" w:color="auto"/>
            </w:tcBorders>
          </w:tcPr>
          <w:p w14:paraId="03C6AA20" w14:textId="77777777" w:rsidR="0084770C" w:rsidRPr="00A16FA9" w:rsidRDefault="0084770C" w:rsidP="00F94009">
            <w:pPr>
              <w:tabs>
                <w:tab w:val="left" w:pos="426"/>
                <w:tab w:val="left" w:pos="4140"/>
                <w:tab w:val="left" w:pos="4230"/>
              </w:tabs>
              <w:jc w:val="center"/>
              <w:rPr>
                <w:rFonts w:cs="Arial"/>
                <w:i/>
                <w:iCs/>
                <w:lang w:val="fr-FR"/>
              </w:rPr>
            </w:pPr>
            <w:r w:rsidRPr="00A16FA9">
              <w:rPr>
                <w:rFonts w:cs="Arial"/>
                <w:i/>
                <w:iCs/>
                <w:lang w:val="fr-FR"/>
              </w:rPr>
              <w:t xml:space="preserve">Date de </w:t>
            </w:r>
            <w:r w:rsidRPr="00A16FA9">
              <w:rPr>
                <w:rFonts w:cs="Arial"/>
                <w:i/>
                <w:iCs/>
                <w:lang w:val="fr-FR"/>
              </w:rPr>
              <w:br/>
              <w:t>mise en application</w:t>
            </w:r>
          </w:p>
        </w:tc>
      </w:tr>
      <w:tr w:rsidR="0084770C" w:rsidRPr="00361BD7" w14:paraId="2614B102" w14:textId="77777777" w:rsidTr="00A957C3">
        <w:trPr>
          <w:trHeight w:val="1065"/>
        </w:trPr>
        <w:tc>
          <w:tcPr>
            <w:tcW w:w="1357" w:type="dxa"/>
            <w:tcBorders>
              <w:top w:val="single" w:sz="6" w:space="0" w:color="auto"/>
              <w:left w:val="single" w:sz="6" w:space="0" w:color="auto"/>
              <w:bottom w:val="single" w:sz="6" w:space="0" w:color="auto"/>
              <w:right w:val="single" w:sz="6" w:space="0" w:color="auto"/>
            </w:tcBorders>
          </w:tcPr>
          <w:p w14:paraId="04303830" w14:textId="77777777" w:rsidR="0084770C" w:rsidRPr="00CD65DB" w:rsidRDefault="0084770C" w:rsidP="00A957C3">
            <w:pPr>
              <w:tabs>
                <w:tab w:val="left" w:pos="720"/>
              </w:tabs>
              <w:spacing w:before="0"/>
              <w:rPr>
                <w:rFonts w:cstheme="minorHAnsi"/>
                <w:bCs/>
                <w:color w:val="212121"/>
              </w:rPr>
            </w:pPr>
            <w:r>
              <w:rPr>
                <w:rFonts w:cstheme="minorHAnsi"/>
                <w:bCs/>
                <w:color w:val="212121"/>
              </w:rPr>
              <w:t>Irlande</w:t>
            </w:r>
          </w:p>
        </w:tc>
        <w:tc>
          <w:tcPr>
            <w:tcW w:w="2154" w:type="dxa"/>
            <w:tcBorders>
              <w:top w:val="single" w:sz="6" w:space="0" w:color="auto"/>
              <w:left w:val="single" w:sz="6" w:space="0" w:color="auto"/>
              <w:bottom w:val="single" w:sz="6" w:space="0" w:color="auto"/>
              <w:right w:val="single" w:sz="6" w:space="0" w:color="auto"/>
            </w:tcBorders>
          </w:tcPr>
          <w:p w14:paraId="48E834D2" w14:textId="77777777" w:rsidR="0084770C" w:rsidRPr="0067394F" w:rsidRDefault="0084770C" w:rsidP="00A957C3">
            <w:pPr>
              <w:tabs>
                <w:tab w:val="left" w:pos="794"/>
                <w:tab w:val="left" w:pos="1191"/>
                <w:tab w:val="left" w:pos="1588"/>
                <w:tab w:val="left" w:pos="1985"/>
              </w:tabs>
              <w:spacing w:before="0"/>
              <w:jc w:val="left"/>
              <w:rPr>
                <w:rFonts w:cs="Arial"/>
                <w:b/>
              </w:rPr>
            </w:pPr>
            <w:r w:rsidRPr="0067394F">
              <w:rPr>
                <w:rFonts w:eastAsia="Calibri" w:cs="Arial"/>
                <w:b/>
                <w:color w:val="000000"/>
                <w:lang w:eastAsia="en-GB"/>
              </w:rPr>
              <w:t>Lycamobile Ireland Limited</w:t>
            </w:r>
          </w:p>
          <w:p w14:paraId="0F3F3CA6" w14:textId="77777777" w:rsidR="0084770C" w:rsidRPr="0067394F" w:rsidRDefault="0084770C" w:rsidP="00A957C3">
            <w:pPr>
              <w:tabs>
                <w:tab w:val="left" w:pos="794"/>
                <w:tab w:val="left" w:pos="1191"/>
                <w:tab w:val="left" w:pos="1588"/>
                <w:tab w:val="left" w:pos="1985"/>
              </w:tabs>
              <w:spacing w:before="0"/>
            </w:pPr>
            <w:r w:rsidRPr="0067394F">
              <w:t>22 Clan William Square,</w:t>
            </w:r>
          </w:p>
          <w:p w14:paraId="0806766A" w14:textId="77777777" w:rsidR="0084770C" w:rsidRPr="0067394F" w:rsidRDefault="0084770C" w:rsidP="00A957C3">
            <w:pPr>
              <w:tabs>
                <w:tab w:val="left" w:pos="794"/>
                <w:tab w:val="left" w:pos="1191"/>
                <w:tab w:val="left" w:pos="1588"/>
                <w:tab w:val="left" w:pos="1985"/>
              </w:tabs>
              <w:spacing w:before="0"/>
            </w:pPr>
            <w:r w:rsidRPr="0067394F">
              <w:t>Grand Canal Quay</w:t>
            </w:r>
          </w:p>
          <w:p w14:paraId="7AF96645" w14:textId="77777777" w:rsidR="0084770C" w:rsidRPr="0067394F" w:rsidRDefault="0084770C" w:rsidP="00A957C3">
            <w:pPr>
              <w:tabs>
                <w:tab w:val="left" w:pos="794"/>
                <w:tab w:val="left" w:pos="1191"/>
                <w:tab w:val="left" w:pos="1588"/>
                <w:tab w:val="left" w:pos="1985"/>
              </w:tabs>
              <w:spacing w:before="0"/>
              <w:rPr>
                <w:rFonts w:cs="Arial"/>
              </w:rPr>
            </w:pPr>
            <w:r w:rsidRPr="0067394F">
              <w:t>DUBLIN 2</w:t>
            </w:r>
          </w:p>
        </w:tc>
        <w:tc>
          <w:tcPr>
            <w:tcW w:w="1521" w:type="dxa"/>
            <w:tcBorders>
              <w:top w:val="single" w:sz="6" w:space="0" w:color="auto"/>
              <w:left w:val="single" w:sz="6" w:space="0" w:color="auto"/>
              <w:bottom w:val="single" w:sz="6" w:space="0" w:color="auto"/>
              <w:right w:val="single" w:sz="6" w:space="0" w:color="auto"/>
            </w:tcBorders>
          </w:tcPr>
          <w:p w14:paraId="4CD553E3" w14:textId="77777777" w:rsidR="0084770C" w:rsidRPr="0067394F" w:rsidRDefault="0084770C" w:rsidP="00A957C3">
            <w:pPr>
              <w:tabs>
                <w:tab w:val="left" w:pos="426"/>
                <w:tab w:val="left" w:pos="4140"/>
                <w:tab w:val="left" w:pos="4230"/>
              </w:tabs>
              <w:spacing w:before="0"/>
              <w:jc w:val="center"/>
              <w:rPr>
                <w:rFonts w:cs="Arial"/>
                <w:b/>
              </w:rPr>
            </w:pPr>
            <w:r w:rsidRPr="0067394F">
              <w:rPr>
                <w:b/>
              </w:rPr>
              <w:t>89 353 06</w:t>
            </w:r>
          </w:p>
        </w:tc>
        <w:tc>
          <w:tcPr>
            <w:tcW w:w="2855" w:type="dxa"/>
            <w:tcBorders>
              <w:top w:val="single" w:sz="6" w:space="0" w:color="auto"/>
              <w:left w:val="single" w:sz="6" w:space="0" w:color="auto"/>
              <w:bottom w:val="single" w:sz="6" w:space="0" w:color="auto"/>
              <w:right w:val="single" w:sz="6" w:space="0" w:color="auto"/>
            </w:tcBorders>
          </w:tcPr>
          <w:p w14:paraId="2EFFF7D1" w14:textId="77777777" w:rsidR="0084770C" w:rsidRPr="0067394F" w:rsidRDefault="0084770C" w:rsidP="00A957C3">
            <w:pPr>
              <w:tabs>
                <w:tab w:val="left" w:pos="794"/>
                <w:tab w:val="left" w:pos="1191"/>
                <w:tab w:val="left" w:pos="1588"/>
                <w:tab w:val="left" w:pos="1985"/>
              </w:tabs>
              <w:spacing w:before="0"/>
              <w:rPr>
                <w:rFonts w:eastAsia="Calibri" w:cs="Arial"/>
                <w:color w:val="000000"/>
                <w:lang w:eastAsia="en-GB"/>
              </w:rPr>
            </w:pPr>
            <w:r w:rsidRPr="0067394F">
              <w:rPr>
                <w:rFonts w:eastAsia="Calibri" w:cs="Arial"/>
                <w:color w:val="000000"/>
                <w:lang w:eastAsia="en-GB"/>
              </w:rPr>
              <w:t>Lycamobile Ireland Legal</w:t>
            </w:r>
          </w:p>
          <w:p w14:paraId="2CD2EA4A" w14:textId="77777777" w:rsidR="0084770C" w:rsidRPr="0067394F" w:rsidRDefault="0084770C" w:rsidP="00A957C3">
            <w:pPr>
              <w:tabs>
                <w:tab w:val="left" w:pos="794"/>
                <w:tab w:val="left" w:pos="1191"/>
                <w:tab w:val="left" w:pos="1588"/>
                <w:tab w:val="left" w:pos="1985"/>
              </w:tabs>
              <w:spacing w:before="0"/>
              <w:rPr>
                <w:rFonts w:cs="Arial"/>
              </w:rPr>
            </w:pPr>
            <w:r w:rsidRPr="0067394F">
              <w:rPr>
                <w:rFonts w:cs="Arial"/>
              </w:rPr>
              <w:t>195 Marsh Wall</w:t>
            </w:r>
          </w:p>
          <w:p w14:paraId="3272D8CC" w14:textId="77777777" w:rsidR="0084770C" w:rsidRPr="0067394F" w:rsidRDefault="0084770C" w:rsidP="00A957C3">
            <w:pPr>
              <w:tabs>
                <w:tab w:val="left" w:pos="794"/>
                <w:tab w:val="left" w:pos="1191"/>
                <w:tab w:val="left" w:pos="1588"/>
                <w:tab w:val="left" w:pos="1985"/>
              </w:tabs>
              <w:spacing w:before="0"/>
              <w:rPr>
                <w:rFonts w:cs="Arial"/>
              </w:rPr>
            </w:pPr>
            <w:r w:rsidRPr="0067394F">
              <w:rPr>
                <w:rFonts w:cs="Arial"/>
              </w:rPr>
              <w:t>LONDON E14 9SG</w:t>
            </w:r>
          </w:p>
          <w:p w14:paraId="7AF3E19F" w14:textId="77777777" w:rsidR="0084770C" w:rsidRPr="0067394F" w:rsidRDefault="0084770C" w:rsidP="00A957C3">
            <w:pPr>
              <w:tabs>
                <w:tab w:val="left" w:pos="794"/>
                <w:tab w:val="left" w:pos="1191"/>
                <w:tab w:val="left" w:pos="1588"/>
                <w:tab w:val="left" w:pos="1985"/>
              </w:tabs>
              <w:spacing w:before="0"/>
              <w:rPr>
                <w:rFonts w:cs="Arial"/>
              </w:rPr>
            </w:pPr>
            <w:r w:rsidRPr="0067394F">
              <w:rPr>
                <w:rFonts w:cs="Arial"/>
              </w:rPr>
              <w:t>United Kingdom</w:t>
            </w:r>
          </w:p>
          <w:p w14:paraId="792396F5" w14:textId="77777777" w:rsidR="0084770C" w:rsidRPr="0067394F" w:rsidRDefault="0084770C" w:rsidP="00A957C3">
            <w:pPr>
              <w:spacing w:before="0"/>
              <w:rPr>
                <w:rFonts w:cs="Arial"/>
                <w:color w:val="000000" w:themeColor="text1"/>
              </w:rPr>
            </w:pPr>
            <w:r w:rsidRPr="0067394F">
              <w:t>E-mail: legal@lycamobile.com</w:t>
            </w:r>
          </w:p>
        </w:tc>
        <w:tc>
          <w:tcPr>
            <w:tcW w:w="1286" w:type="dxa"/>
            <w:tcBorders>
              <w:top w:val="single" w:sz="6" w:space="0" w:color="auto"/>
              <w:left w:val="single" w:sz="6" w:space="0" w:color="auto"/>
              <w:bottom w:val="single" w:sz="6" w:space="0" w:color="auto"/>
              <w:right w:val="single" w:sz="6" w:space="0" w:color="auto"/>
            </w:tcBorders>
          </w:tcPr>
          <w:p w14:paraId="65631B21" w14:textId="77777777" w:rsidR="0084770C" w:rsidRPr="0067394F" w:rsidRDefault="0084770C" w:rsidP="00A957C3">
            <w:pPr>
              <w:tabs>
                <w:tab w:val="left" w:pos="794"/>
                <w:tab w:val="left" w:pos="1191"/>
                <w:tab w:val="left" w:pos="1588"/>
                <w:tab w:val="left" w:pos="1985"/>
              </w:tabs>
              <w:spacing w:before="0"/>
              <w:jc w:val="center"/>
              <w:rPr>
                <w:rFonts w:cs="Arial"/>
              </w:rPr>
            </w:pPr>
            <w:r w:rsidRPr="0067394F">
              <w:t>17.III.2021</w:t>
            </w:r>
          </w:p>
        </w:tc>
      </w:tr>
    </w:tbl>
    <w:p w14:paraId="02D76269" w14:textId="77777777" w:rsidR="0084770C" w:rsidRPr="00A16FA9" w:rsidRDefault="0084770C" w:rsidP="005746ED">
      <w:pPr>
        <w:tabs>
          <w:tab w:val="left" w:pos="1560"/>
          <w:tab w:val="left" w:pos="2700"/>
        </w:tabs>
        <w:spacing w:before="240" w:after="120"/>
        <w:rPr>
          <w:b/>
          <w:bCs/>
          <w:lang w:val="fr-CH"/>
        </w:rPr>
      </w:pPr>
      <w:r w:rsidRPr="0067394F">
        <w:rPr>
          <w:b/>
          <w:bCs/>
          <w:lang w:val="fr-CH"/>
        </w:rPr>
        <w:t>Pays-Bas</w:t>
      </w:r>
      <w:r>
        <w:rPr>
          <w:b/>
          <w:bCs/>
          <w:lang w:val="fr-CH"/>
        </w:rPr>
        <w:tab/>
        <w:t>LIR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5"/>
        <w:gridCol w:w="2555"/>
        <w:gridCol w:w="1762"/>
        <w:gridCol w:w="3377"/>
      </w:tblGrid>
      <w:tr w:rsidR="0084770C" w:rsidRPr="00A16FA9" w14:paraId="1035911B" w14:textId="77777777" w:rsidTr="0067394F">
        <w:tc>
          <w:tcPr>
            <w:tcW w:w="1515" w:type="dxa"/>
            <w:tcBorders>
              <w:top w:val="single" w:sz="6" w:space="0" w:color="auto"/>
              <w:left w:val="single" w:sz="6" w:space="0" w:color="auto"/>
              <w:bottom w:val="single" w:sz="6" w:space="0" w:color="auto"/>
              <w:right w:val="single" w:sz="6" w:space="0" w:color="auto"/>
            </w:tcBorders>
            <w:hideMark/>
          </w:tcPr>
          <w:p w14:paraId="1BE710F7" w14:textId="77777777" w:rsidR="0084770C" w:rsidRPr="00A16FA9" w:rsidRDefault="0084770C" w:rsidP="00F94009">
            <w:pPr>
              <w:tabs>
                <w:tab w:val="left" w:pos="426"/>
                <w:tab w:val="left" w:pos="4140"/>
                <w:tab w:val="left" w:pos="4230"/>
              </w:tabs>
              <w:jc w:val="center"/>
              <w:rPr>
                <w:rFonts w:cs="Arial"/>
                <w:i/>
                <w:iCs/>
                <w:lang w:val="fr-CH"/>
              </w:rPr>
            </w:pPr>
            <w:r w:rsidRPr="00A16FA9">
              <w:rPr>
                <w:rFonts w:cs="Arial"/>
                <w:i/>
                <w:iCs/>
                <w:lang w:val="fr-FR"/>
              </w:rPr>
              <w:t>Pays/zone géographique</w:t>
            </w:r>
          </w:p>
        </w:tc>
        <w:tc>
          <w:tcPr>
            <w:tcW w:w="2887" w:type="dxa"/>
            <w:tcBorders>
              <w:top w:val="single" w:sz="6" w:space="0" w:color="auto"/>
              <w:left w:val="single" w:sz="6" w:space="0" w:color="auto"/>
              <w:bottom w:val="single" w:sz="6" w:space="0" w:color="auto"/>
              <w:right w:val="single" w:sz="6" w:space="0" w:color="auto"/>
            </w:tcBorders>
            <w:hideMark/>
          </w:tcPr>
          <w:p w14:paraId="0A829DC4" w14:textId="77777777" w:rsidR="0084770C" w:rsidRPr="00A16FA9" w:rsidRDefault="0084770C" w:rsidP="00F94009">
            <w:pPr>
              <w:tabs>
                <w:tab w:val="left" w:pos="426"/>
                <w:tab w:val="left" w:pos="4140"/>
                <w:tab w:val="left" w:pos="4230"/>
              </w:tabs>
              <w:jc w:val="center"/>
              <w:rPr>
                <w:rFonts w:cs="Arial"/>
                <w:i/>
                <w:iCs/>
                <w:lang w:val="fr-FR"/>
              </w:rPr>
            </w:pPr>
            <w:r w:rsidRPr="00A16FA9">
              <w:rPr>
                <w:rFonts w:cs="Arial"/>
                <w:i/>
                <w:iCs/>
                <w:lang w:val="fr-FR"/>
              </w:rPr>
              <w:t>Nom de la compagnie/</w:t>
            </w:r>
            <w:r w:rsidRPr="00A16FA9">
              <w:rPr>
                <w:rFonts w:cs="Arial"/>
                <w:i/>
                <w:iCs/>
                <w:lang w:val="fr-FR"/>
              </w:rPr>
              <w:br/>
              <w:t>Adresse</w:t>
            </w:r>
          </w:p>
        </w:tc>
        <w:tc>
          <w:tcPr>
            <w:tcW w:w="1980" w:type="dxa"/>
            <w:tcBorders>
              <w:top w:val="single" w:sz="6" w:space="0" w:color="auto"/>
              <w:left w:val="single" w:sz="6" w:space="0" w:color="auto"/>
              <w:bottom w:val="single" w:sz="6" w:space="0" w:color="auto"/>
              <w:right w:val="single" w:sz="6" w:space="0" w:color="auto"/>
            </w:tcBorders>
            <w:hideMark/>
          </w:tcPr>
          <w:p w14:paraId="4FEB1E00" w14:textId="77777777" w:rsidR="0084770C" w:rsidRPr="00A16FA9" w:rsidRDefault="0084770C" w:rsidP="00F94009">
            <w:pPr>
              <w:tabs>
                <w:tab w:val="left" w:pos="426"/>
                <w:tab w:val="left" w:pos="4140"/>
                <w:tab w:val="left" w:pos="4230"/>
              </w:tabs>
              <w:jc w:val="center"/>
              <w:rPr>
                <w:rFonts w:cs="Arial"/>
                <w:i/>
                <w:iCs/>
                <w:lang w:val="fr-FR"/>
              </w:rPr>
            </w:pPr>
            <w:r w:rsidRPr="00A16FA9">
              <w:rPr>
                <w:rFonts w:cs="Arial"/>
                <w:i/>
                <w:iCs/>
                <w:lang w:val="fr-FR"/>
              </w:rPr>
              <w:t>Identification d’entité émettrice</w:t>
            </w:r>
          </w:p>
        </w:tc>
        <w:tc>
          <w:tcPr>
            <w:tcW w:w="3826" w:type="dxa"/>
            <w:tcBorders>
              <w:top w:val="single" w:sz="6" w:space="0" w:color="auto"/>
              <w:left w:val="single" w:sz="6" w:space="0" w:color="auto"/>
              <w:bottom w:val="single" w:sz="6" w:space="0" w:color="auto"/>
              <w:right w:val="single" w:sz="6" w:space="0" w:color="auto"/>
            </w:tcBorders>
            <w:hideMark/>
          </w:tcPr>
          <w:p w14:paraId="09EACFE1" w14:textId="77777777" w:rsidR="0084770C" w:rsidRPr="00A16FA9" w:rsidRDefault="0084770C" w:rsidP="00A957C3">
            <w:pPr>
              <w:tabs>
                <w:tab w:val="left" w:pos="426"/>
                <w:tab w:val="left" w:pos="4140"/>
                <w:tab w:val="left" w:pos="4230"/>
              </w:tabs>
              <w:jc w:val="center"/>
              <w:rPr>
                <w:rFonts w:cs="Arial"/>
                <w:i/>
                <w:iCs/>
                <w:lang w:val="fr-FR"/>
              </w:rPr>
            </w:pPr>
            <w:r w:rsidRPr="00A16FA9">
              <w:rPr>
                <w:rFonts w:cs="Arial"/>
                <w:i/>
                <w:iCs/>
                <w:lang w:val="fr-FR"/>
              </w:rPr>
              <w:t>Contact</w:t>
            </w:r>
          </w:p>
        </w:tc>
      </w:tr>
      <w:tr w:rsidR="0084770C" w:rsidRPr="00361BD7" w14:paraId="61FD0E47" w14:textId="77777777" w:rsidTr="0067394F">
        <w:trPr>
          <w:trHeight w:val="1065"/>
        </w:trPr>
        <w:tc>
          <w:tcPr>
            <w:tcW w:w="1515" w:type="dxa"/>
            <w:tcBorders>
              <w:top w:val="single" w:sz="6" w:space="0" w:color="auto"/>
              <w:left w:val="single" w:sz="6" w:space="0" w:color="auto"/>
              <w:bottom w:val="single" w:sz="6" w:space="0" w:color="auto"/>
              <w:right w:val="single" w:sz="6" w:space="0" w:color="auto"/>
            </w:tcBorders>
          </w:tcPr>
          <w:p w14:paraId="720C6C48" w14:textId="77777777" w:rsidR="0084770C" w:rsidRPr="00CD65DB" w:rsidRDefault="0084770C" w:rsidP="00A957C3">
            <w:pPr>
              <w:tabs>
                <w:tab w:val="left" w:pos="720"/>
              </w:tabs>
              <w:spacing w:before="0"/>
              <w:rPr>
                <w:rFonts w:cstheme="minorHAnsi"/>
                <w:bCs/>
                <w:color w:val="212121"/>
              </w:rPr>
            </w:pPr>
            <w:r w:rsidRPr="0067394F">
              <w:rPr>
                <w:rFonts w:cstheme="minorHAnsi"/>
                <w:bCs/>
                <w:color w:val="212121"/>
              </w:rPr>
              <w:t>Pays-Bas</w:t>
            </w:r>
          </w:p>
        </w:tc>
        <w:tc>
          <w:tcPr>
            <w:tcW w:w="2887" w:type="dxa"/>
            <w:tcBorders>
              <w:top w:val="single" w:sz="6" w:space="0" w:color="auto"/>
              <w:left w:val="single" w:sz="6" w:space="0" w:color="auto"/>
              <w:bottom w:val="single" w:sz="6" w:space="0" w:color="auto"/>
              <w:right w:val="single" w:sz="6" w:space="0" w:color="auto"/>
            </w:tcBorders>
          </w:tcPr>
          <w:p w14:paraId="61A2FE31" w14:textId="77777777" w:rsidR="0084770C" w:rsidRPr="00A957C3" w:rsidRDefault="0084770C" w:rsidP="00A957C3">
            <w:pPr>
              <w:spacing w:before="0" w:after="2" w:line="228" w:lineRule="auto"/>
              <w:ind w:right="256"/>
              <w:contextualSpacing/>
              <w:rPr>
                <w:rFonts w:eastAsia="Calibri"/>
                <w:b/>
                <w:bCs/>
                <w:color w:val="000000"/>
                <w:lang w:eastAsia="en-GB"/>
              </w:rPr>
            </w:pPr>
            <w:r w:rsidRPr="00A957C3">
              <w:rPr>
                <w:rFonts w:eastAsia="Calibri"/>
                <w:b/>
                <w:bCs/>
                <w:color w:val="000000"/>
                <w:lang w:eastAsia="en-GB"/>
              </w:rPr>
              <w:t>PM Factory B.V.</w:t>
            </w:r>
          </w:p>
          <w:p w14:paraId="44FE7757" w14:textId="77777777" w:rsidR="0084770C" w:rsidRPr="00A957C3" w:rsidRDefault="0084770C" w:rsidP="00A957C3">
            <w:pPr>
              <w:spacing w:before="0" w:after="2" w:line="228" w:lineRule="auto"/>
              <w:ind w:right="256"/>
              <w:contextualSpacing/>
              <w:rPr>
                <w:rFonts w:eastAsia="Calibri"/>
                <w:bCs/>
                <w:color w:val="000000"/>
                <w:lang w:eastAsia="en-GB"/>
              </w:rPr>
            </w:pPr>
            <w:r w:rsidRPr="00A957C3">
              <w:rPr>
                <w:rFonts w:eastAsia="Calibri"/>
                <w:bCs/>
                <w:color w:val="000000"/>
                <w:lang w:eastAsia="en-GB"/>
              </w:rPr>
              <w:t>Bolderweg 2</w:t>
            </w:r>
          </w:p>
          <w:p w14:paraId="713520C4" w14:textId="77777777" w:rsidR="0084770C" w:rsidRPr="0067394F" w:rsidRDefault="0084770C" w:rsidP="00A957C3">
            <w:pPr>
              <w:tabs>
                <w:tab w:val="left" w:pos="794"/>
                <w:tab w:val="left" w:pos="1191"/>
                <w:tab w:val="left" w:pos="1588"/>
                <w:tab w:val="left" w:pos="1985"/>
              </w:tabs>
              <w:spacing w:before="0"/>
              <w:rPr>
                <w:rFonts w:cs="Arial"/>
              </w:rPr>
            </w:pPr>
            <w:r w:rsidRPr="0067394F">
              <w:t>1332 AT</w:t>
            </w:r>
            <w:r w:rsidRPr="0067394F">
              <w:rPr>
                <w:rFonts w:eastAsia="Calibri"/>
                <w:bCs/>
                <w:color w:val="000000"/>
                <w:lang w:val="es-ES" w:eastAsia="en-GB"/>
              </w:rPr>
              <w:t xml:space="preserve"> ALMERE</w:t>
            </w:r>
          </w:p>
        </w:tc>
        <w:tc>
          <w:tcPr>
            <w:tcW w:w="1980" w:type="dxa"/>
            <w:tcBorders>
              <w:top w:val="single" w:sz="6" w:space="0" w:color="auto"/>
              <w:left w:val="single" w:sz="6" w:space="0" w:color="auto"/>
              <w:bottom w:val="single" w:sz="6" w:space="0" w:color="auto"/>
              <w:right w:val="single" w:sz="6" w:space="0" w:color="auto"/>
            </w:tcBorders>
          </w:tcPr>
          <w:p w14:paraId="1E36E914" w14:textId="77777777" w:rsidR="0084770C" w:rsidRPr="0067394F" w:rsidRDefault="0084770C" w:rsidP="00A957C3">
            <w:pPr>
              <w:tabs>
                <w:tab w:val="left" w:pos="426"/>
                <w:tab w:val="left" w:pos="4140"/>
                <w:tab w:val="left" w:pos="4230"/>
              </w:tabs>
              <w:spacing w:before="0"/>
              <w:jc w:val="center"/>
              <w:rPr>
                <w:rFonts w:cs="Arial"/>
                <w:b/>
              </w:rPr>
            </w:pPr>
            <w:r w:rsidRPr="0067394F">
              <w:rPr>
                <w:b/>
                <w:bCs/>
                <w:color w:val="000000"/>
                <w:lang w:val="es-ES"/>
              </w:rPr>
              <w:t>89 31 24</w:t>
            </w:r>
          </w:p>
        </w:tc>
        <w:tc>
          <w:tcPr>
            <w:tcW w:w="3826" w:type="dxa"/>
            <w:tcBorders>
              <w:top w:val="single" w:sz="6" w:space="0" w:color="auto"/>
              <w:left w:val="single" w:sz="6" w:space="0" w:color="auto"/>
              <w:bottom w:val="single" w:sz="6" w:space="0" w:color="auto"/>
              <w:right w:val="single" w:sz="6" w:space="0" w:color="auto"/>
            </w:tcBorders>
          </w:tcPr>
          <w:p w14:paraId="3B987111" w14:textId="77777777" w:rsidR="0084770C" w:rsidRPr="0067394F" w:rsidRDefault="0084770C" w:rsidP="00A957C3">
            <w:pPr>
              <w:spacing w:before="0" w:after="2" w:line="228" w:lineRule="auto"/>
              <w:ind w:right="256"/>
              <w:contextualSpacing/>
              <w:rPr>
                <w:rFonts w:eastAsia="Calibri"/>
                <w:color w:val="000000"/>
                <w:lang w:eastAsia="en-GB"/>
              </w:rPr>
            </w:pPr>
            <w:r w:rsidRPr="0067394F">
              <w:rPr>
                <w:rFonts w:eastAsia="Calibri"/>
                <w:color w:val="000000"/>
                <w:lang w:eastAsia="en-GB"/>
              </w:rPr>
              <w:t>Stefan Tobé</w:t>
            </w:r>
          </w:p>
          <w:p w14:paraId="623679FB" w14:textId="77777777" w:rsidR="0084770C" w:rsidRPr="0067394F" w:rsidRDefault="0084770C" w:rsidP="00A957C3">
            <w:pPr>
              <w:spacing w:before="0" w:after="2" w:line="228" w:lineRule="auto"/>
              <w:ind w:right="256"/>
              <w:contextualSpacing/>
              <w:rPr>
                <w:rFonts w:eastAsia="Calibri"/>
                <w:color w:val="000000"/>
                <w:lang w:eastAsia="en-GB"/>
              </w:rPr>
            </w:pPr>
            <w:r w:rsidRPr="0067394F">
              <w:rPr>
                <w:rFonts w:eastAsia="Calibri"/>
                <w:color w:val="000000"/>
                <w:lang w:eastAsia="en-GB"/>
              </w:rPr>
              <w:t>Bolderweg 2</w:t>
            </w:r>
          </w:p>
          <w:p w14:paraId="5EF28619" w14:textId="77777777" w:rsidR="0084770C" w:rsidRPr="0067394F" w:rsidRDefault="0084770C" w:rsidP="00A957C3">
            <w:pPr>
              <w:spacing w:before="0" w:after="2" w:line="228" w:lineRule="auto"/>
              <w:ind w:right="256"/>
              <w:contextualSpacing/>
              <w:rPr>
                <w:rFonts w:eastAsia="Calibri"/>
                <w:color w:val="000000"/>
                <w:lang w:eastAsia="en-GB"/>
              </w:rPr>
            </w:pPr>
            <w:r w:rsidRPr="0067394F">
              <w:t xml:space="preserve">1332 AT </w:t>
            </w:r>
            <w:r w:rsidRPr="00A957C3">
              <w:rPr>
                <w:rFonts w:eastAsia="Calibri"/>
                <w:bCs/>
                <w:color w:val="000000"/>
                <w:lang w:eastAsia="en-GB"/>
              </w:rPr>
              <w:t>ALMERE</w:t>
            </w:r>
          </w:p>
          <w:p w14:paraId="190F46D9" w14:textId="77777777" w:rsidR="0084770C" w:rsidRPr="0067394F" w:rsidRDefault="0084770C" w:rsidP="00A957C3">
            <w:pPr>
              <w:spacing w:before="0" w:after="2" w:line="228" w:lineRule="auto"/>
              <w:ind w:right="256"/>
              <w:contextualSpacing/>
              <w:rPr>
                <w:rFonts w:eastAsia="Calibri"/>
                <w:color w:val="000000"/>
                <w:lang w:eastAsia="en-GB"/>
              </w:rPr>
            </w:pPr>
            <w:r w:rsidRPr="0067394F">
              <w:rPr>
                <w:rFonts w:eastAsia="Calibri"/>
                <w:color w:val="000000"/>
                <w:lang w:eastAsia="en-GB"/>
              </w:rPr>
              <w:t>Tel: +31 621265968</w:t>
            </w:r>
          </w:p>
          <w:p w14:paraId="7A1DBD88" w14:textId="77777777" w:rsidR="0084770C" w:rsidRPr="0067394F" w:rsidRDefault="0084770C" w:rsidP="00A957C3">
            <w:pPr>
              <w:spacing w:before="0"/>
              <w:rPr>
                <w:rFonts w:cs="Arial"/>
                <w:color w:val="000000" w:themeColor="text1"/>
              </w:rPr>
            </w:pPr>
            <w:r w:rsidRPr="0067394F">
              <w:rPr>
                <w:rFonts w:eastAsia="Calibri"/>
                <w:color w:val="000000"/>
                <w:lang w:eastAsia="en-GB"/>
              </w:rPr>
              <w:t>E-mail: stefan.tobe@pmfactory.nl</w:t>
            </w:r>
          </w:p>
        </w:tc>
      </w:tr>
    </w:tbl>
    <w:p w14:paraId="6CE38EFC" w14:textId="39D9A9D4" w:rsidR="00A957C3" w:rsidRDefault="00A957C3" w:rsidP="00A957C3">
      <w:bookmarkStart w:id="1204" w:name="_Toc36874412"/>
      <w:bookmarkStart w:id="1205" w:name="_Toc75270279"/>
      <w:bookmarkStart w:id="1206" w:name="_Toc76729027"/>
      <w:r>
        <w:br w:type="page"/>
      </w:r>
    </w:p>
    <w:p w14:paraId="2A004C20" w14:textId="65439622" w:rsidR="0049616F" w:rsidRPr="007406C6" w:rsidRDefault="0049616F" w:rsidP="00CB7272">
      <w:pPr>
        <w:pStyle w:val="Heading20"/>
      </w:pPr>
      <w:r w:rsidRPr="007406C6">
        <w:t>Plan de numérotage national</w:t>
      </w:r>
      <w:r w:rsidRPr="007406C6">
        <w:br/>
        <w:t>(Selon la Recommandation UIT-T E.129 (01/2013))</w:t>
      </w:r>
      <w:bookmarkEnd w:id="1204"/>
      <w:bookmarkEnd w:id="1205"/>
      <w:bookmarkEnd w:id="1206"/>
    </w:p>
    <w:p w14:paraId="4CDBDB52" w14:textId="77777777" w:rsidR="0084770C" w:rsidRPr="0014039D" w:rsidRDefault="0084770C" w:rsidP="0084770C">
      <w:pPr>
        <w:jc w:val="center"/>
        <w:rPr>
          <w:rFonts w:asciiTheme="minorHAnsi" w:hAnsiTheme="minorHAnsi"/>
        </w:rPr>
      </w:pPr>
      <w:r w:rsidRPr="0014039D">
        <w:rPr>
          <w:rFonts w:asciiTheme="minorHAnsi" w:hAnsiTheme="minorHAnsi"/>
        </w:rPr>
        <w:t>Web: www.itu.int/itu-t/inr/nnp/index.html</w:t>
      </w:r>
    </w:p>
    <w:p w14:paraId="2BCAA0E7" w14:textId="77777777" w:rsidR="00A957C3" w:rsidRPr="00D42563" w:rsidRDefault="00A957C3" w:rsidP="0084770C">
      <w:pPr>
        <w:pStyle w:val="Normalaftertitle"/>
        <w:spacing w:before="0"/>
        <w:rPr>
          <w:rFonts w:asciiTheme="minorHAnsi" w:hAnsiTheme="minorHAnsi" w:cs="Arial"/>
        </w:rPr>
      </w:pPr>
    </w:p>
    <w:p w14:paraId="3FFCB72C" w14:textId="0DD126D0" w:rsidR="0084770C" w:rsidRPr="007406C6" w:rsidRDefault="0084770C" w:rsidP="0084770C">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2F101ABD" w14:textId="77777777" w:rsidR="0084770C" w:rsidRPr="007406C6" w:rsidRDefault="0084770C" w:rsidP="0084770C">
      <w:pPr>
        <w:rPr>
          <w:rFonts w:asciiTheme="minorHAnsi" w:hAnsiTheme="minorHAnsi" w:cs="Arial"/>
          <w:lang w:val="fr-FR"/>
        </w:rPr>
      </w:pPr>
      <w:r w:rsidRPr="007406C6">
        <w:rPr>
          <w:rFonts w:asciiTheme="minorHAnsi" w:hAnsiTheme="minorHAnsi" w:cs="Arial"/>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4EE14F4C" w14:textId="77777777" w:rsidR="0084770C" w:rsidRPr="007406C6" w:rsidRDefault="0084770C" w:rsidP="0084770C">
      <w:pPr>
        <w:rPr>
          <w:rFonts w:asciiTheme="minorHAnsi" w:hAnsiTheme="minorHAnsi" w:cs="Arial"/>
          <w:lang w:val="fr-FR"/>
        </w:rPr>
      </w:pPr>
      <w:r w:rsidRPr="007406C6">
        <w:rPr>
          <w:rFonts w:asciiTheme="minorHAnsi" w:hAnsiTheme="minorHAnsi" w:cs="Arial"/>
          <w:lang w:val="fr-FR"/>
        </w:rPr>
        <w:t>Le 1</w:t>
      </w:r>
      <w:r>
        <w:rPr>
          <w:rFonts w:asciiTheme="minorHAnsi" w:hAnsiTheme="minorHAnsi" w:cs="Arial"/>
          <w:lang w:val="fr-FR"/>
        </w:rPr>
        <w:t>.VI.</w:t>
      </w:r>
      <w:r w:rsidRPr="007406C6">
        <w:rPr>
          <w:rFonts w:asciiTheme="minorHAnsi" w:hAnsiTheme="minorHAnsi" w:cs="Arial"/>
          <w:lang w:val="fr-FR"/>
        </w:rPr>
        <w:t>20</w:t>
      </w:r>
      <w:r>
        <w:rPr>
          <w:rFonts w:asciiTheme="minorHAnsi" w:hAnsiTheme="minorHAnsi" w:cs="Arial"/>
          <w:lang w:val="fr-FR"/>
        </w:rPr>
        <w:t>21</w:t>
      </w:r>
      <w:r w:rsidRPr="007406C6">
        <w:rPr>
          <w:rFonts w:asciiTheme="minorHAnsi" w:hAnsiTheme="minorHAnsi" w:cs="Arial"/>
          <w:lang w:val="fr-FR"/>
        </w:rPr>
        <w:t>, les pays/z</w:t>
      </w:r>
      <w:r w:rsidRPr="007406C6">
        <w:rPr>
          <w:rFonts w:eastAsia="Calibri"/>
          <w:color w:val="000000"/>
          <w:lang w:val="fr-FR"/>
        </w:rPr>
        <w:t>ones géographique</w:t>
      </w:r>
      <w:r>
        <w:rPr>
          <w:rFonts w:eastAsia="Calibri"/>
          <w:color w:val="000000"/>
          <w:lang w:val="fr-FR"/>
        </w:rPr>
        <w:t>s</w:t>
      </w:r>
      <w:r>
        <w:rPr>
          <w:rFonts w:asciiTheme="minorHAnsi" w:hAnsiTheme="minorHAnsi" w:cs="Arial"/>
          <w:lang w:val="fr-FR"/>
        </w:rPr>
        <w:t xml:space="preserve"> </w:t>
      </w:r>
      <w:r w:rsidRPr="007406C6">
        <w:rPr>
          <w:rFonts w:asciiTheme="minorHAnsi" w:hAnsiTheme="minorHAnsi" w:cs="Arial"/>
          <w:lang w:val="fr-FR"/>
        </w:rPr>
        <w:t>suivants ont actualisé leur plan de numérotage national sur le site:</w:t>
      </w:r>
    </w:p>
    <w:p w14:paraId="34ABF625" w14:textId="77777777" w:rsidR="0084770C" w:rsidRPr="007406C6" w:rsidRDefault="0084770C" w:rsidP="0084770C">
      <w:pPr>
        <w:ind w:firstLine="720"/>
        <w:rPr>
          <w:rFonts w:asciiTheme="minorHAnsi" w:hAnsiTheme="minorHAnsi" w:cs="Arial"/>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0"/>
        <w:gridCol w:w="2443"/>
      </w:tblGrid>
      <w:tr w:rsidR="0084770C" w:rsidRPr="007406C6" w14:paraId="3ED39542" w14:textId="77777777" w:rsidTr="00FC50F5">
        <w:trPr>
          <w:jc w:val="center"/>
        </w:trPr>
        <w:tc>
          <w:tcPr>
            <w:tcW w:w="4390" w:type="dxa"/>
            <w:tcBorders>
              <w:top w:val="single" w:sz="4" w:space="0" w:color="auto"/>
              <w:bottom w:val="single" w:sz="4" w:space="0" w:color="auto"/>
              <w:right w:val="single" w:sz="4" w:space="0" w:color="auto"/>
            </w:tcBorders>
            <w:hideMark/>
          </w:tcPr>
          <w:p w14:paraId="440EB39F" w14:textId="77777777" w:rsidR="0084770C" w:rsidRPr="00A957C3" w:rsidRDefault="0084770C" w:rsidP="00FC50F5">
            <w:pPr>
              <w:pStyle w:val="Default"/>
              <w:jc w:val="center"/>
              <w:rPr>
                <w:rFonts w:asciiTheme="minorHAnsi" w:hAnsiTheme="minorHAnsi" w:cstheme="minorHAnsi"/>
                <w:i/>
                <w:iCs/>
                <w:sz w:val="20"/>
                <w:szCs w:val="20"/>
              </w:rPr>
            </w:pPr>
            <w:r w:rsidRPr="00A957C3">
              <w:rPr>
                <w:rFonts w:asciiTheme="minorHAnsi" w:hAnsiTheme="minorHAnsi" w:cstheme="minorHAnsi"/>
                <w:i/>
                <w:iCs/>
                <w:sz w:val="20"/>
                <w:szCs w:val="20"/>
              </w:rPr>
              <w:t xml:space="preserve">Pays / </w:t>
            </w:r>
            <w:r w:rsidRPr="00A957C3">
              <w:rPr>
                <w:rFonts w:asciiTheme="minorHAnsi" w:eastAsia="Calibri" w:hAnsiTheme="minorHAnsi" w:cstheme="minorHAnsi"/>
                <w:i/>
                <w:sz w:val="20"/>
                <w:szCs w:val="20"/>
              </w:rPr>
              <w:t>Zone géographique</w:t>
            </w:r>
          </w:p>
        </w:tc>
        <w:tc>
          <w:tcPr>
            <w:tcW w:w="2443" w:type="dxa"/>
            <w:tcBorders>
              <w:top w:val="single" w:sz="4" w:space="0" w:color="auto"/>
              <w:left w:val="single" w:sz="4" w:space="0" w:color="auto"/>
              <w:bottom w:val="single" w:sz="4" w:space="0" w:color="auto"/>
            </w:tcBorders>
            <w:hideMark/>
          </w:tcPr>
          <w:p w14:paraId="030DADDC" w14:textId="77777777" w:rsidR="0084770C" w:rsidRPr="00A957C3" w:rsidRDefault="0084770C" w:rsidP="00FC50F5">
            <w:pPr>
              <w:pStyle w:val="Default"/>
              <w:jc w:val="center"/>
              <w:rPr>
                <w:rFonts w:asciiTheme="minorHAnsi" w:hAnsiTheme="minorHAnsi" w:cstheme="minorHAnsi"/>
                <w:i/>
                <w:iCs/>
                <w:sz w:val="20"/>
                <w:szCs w:val="20"/>
              </w:rPr>
            </w:pPr>
            <w:r w:rsidRPr="00A957C3">
              <w:rPr>
                <w:rFonts w:asciiTheme="minorHAnsi" w:hAnsiTheme="minorHAnsi" w:cstheme="minorHAnsi"/>
                <w:i/>
                <w:iCs/>
                <w:sz w:val="20"/>
                <w:szCs w:val="20"/>
              </w:rPr>
              <w:t xml:space="preserve">Indicatif de pays (CC) </w:t>
            </w:r>
          </w:p>
        </w:tc>
      </w:tr>
      <w:tr w:rsidR="0084770C" w:rsidRPr="007406C6" w14:paraId="21557784" w14:textId="77777777" w:rsidTr="00FC50F5">
        <w:trPr>
          <w:jc w:val="center"/>
        </w:trPr>
        <w:tc>
          <w:tcPr>
            <w:tcW w:w="4390" w:type="dxa"/>
            <w:tcBorders>
              <w:top w:val="single" w:sz="4" w:space="0" w:color="auto"/>
              <w:left w:val="single" w:sz="4" w:space="0" w:color="auto"/>
              <w:bottom w:val="single" w:sz="4" w:space="0" w:color="auto"/>
              <w:right w:val="single" w:sz="4" w:space="0" w:color="auto"/>
            </w:tcBorders>
          </w:tcPr>
          <w:p w14:paraId="5611D1A1" w14:textId="77777777" w:rsidR="0084770C" w:rsidRPr="00315093" w:rsidRDefault="0084770C" w:rsidP="00FC50F5">
            <w:pPr>
              <w:spacing w:before="40" w:after="40"/>
              <w:rPr>
                <w:rFonts w:asciiTheme="minorHAnsi" w:hAnsiTheme="minorHAnsi" w:cs="Arial"/>
                <w:lang w:val="fr-FR"/>
              </w:rPr>
            </w:pPr>
            <w:r w:rsidRPr="008A08BE">
              <w:rPr>
                <w:rFonts w:asciiTheme="minorHAnsi" w:hAnsiTheme="minorHAnsi" w:cs="Arial"/>
                <w:lang w:val="fr-FR"/>
              </w:rPr>
              <w:t>Hongrie</w:t>
            </w:r>
          </w:p>
        </w:tc>
        <w:tc>
          <w:tcPr>
            <w:tcW w:w="2443" w:type="dxa"/>
            <w:tcBorders>
              <w:top w:val="single" w:sz="4" w:space="0" w:color="auto"/>
              <w:left w:val="single" w:sz="4" w:space="0" w:color="auto"/>
              <w:bottom w:val="single" w:sz="4" w:space="0" w:color="auto"/>
              <w:right w:val="single" w:sz="4" w:space="0" w:color="auto"/>
            </w:tcBorders>
          </w:tcPr>
          <w:p w14:paraId="04A3F75E" w14:textId="77777777" w:rsidR="0084770C" w:rsidRPr="00315093" w:rsidRDefault="0084770C" w:rsidP="00FC50F5">
            <w:pPr>
              <w:spacing w:before="40" w:after="40"/>
              <w:jc w:val="center"/>
              <w:rPr>
                <w:rFonts w:asciiTheme="minorHAnsi" w:hAnsiTheme="minorHAnsi"/>
              </w:rPr>
            </w:pPr>
            <w:r>
              <w:rPr>
                <w:rFonts w:asciiTheme="minorHAnsi" w:hAnsiTheme="minorHAnsi"/>
              </w:rPr>
              <w:t>+36</w:t>
            </w:r>
          </w:p>
        </w:tc>
      </w:tr>
    </w:tbl>
    <w:p w14:paraId="66D6B66D" w14:textId="77777777" w:rsidR="0084770C" w:rsidRDefault="0084770C" w:rsidP="0084770C">
      <w:pPr>
        <w:rPr>
          <w:noProof/>
        </w:rPr>
      </w:pPr>
    </w:p>
    <w:p w14:paraId="5298BF2B" w14:textId="77777777" w:rsidR="00147200" w:rsidRPr="00511FC5" w:rsidRDefault="00147200" w:rsidP="0084770C">
      <w:pPr>
        <w:rPr>
          <w:lang w:val="es-ES_tradnl"/>
        </w:rPr>
      </w:pPr>
    </w:p>
    <w:sectPr w:rsidR="00147200" w:rsidRPr="00511FC5" w:rsidSect="00B2501F">
      <w:footerReference w:type="even" r:id="rId17"/>
      <w:footerReference w:type="default" r:id="rId18"/>
      <w:footerReference w:type="first" r:id="rId19"/>
      <w:pgSz w:w="11901" w:h="16840" w:code="9"/>
      <w:pgMar w:top="1134" w:right="1418" w:bottom="1134" w:left="1418"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2AC85" w14:textId="77777777" w:rsidR="00B3665C" w:rsidRPr="00346A28" w:rsidRDefault="00B3665C" w:rsidP="00346A28">
      <w:pPr>
        <w:pStyle w:val="Footer"/>
      </w:pPr>
    </w:p>
  </w:endnote>
  <w:endnote w:type="continuationSeparator" w:id="0">
    <w:p w14:paraId="3A280A1A" w14:textId="77777777" w:rsidR="00B3665C" w:rsidRPr="00346A28" w:rsidRDefault="00B3665C" w:rsidP="00346A28">
      <w:pPr>
        <w:pStyle w:val="Footer"/>
      </w:pPr>
    </w:p>
  </w:endnote>
  <w:endnote w:type="continuationNotice" w:id="1">
    <w:p w14:paraId="18BB3D54" w14:textId="77777777" w:rsidR="00B3665C" w:rsidRDefault="00B366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Segoe UI Semibold"/>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3665C" w:rsidRPr="007F091C" w14:paraId="1C173DAD" w14:textId="77777777" w:rsidTr="008149B6">
      <w:trPr>
        <w:cantSplit/>
        <w:trHeight w:val="900"/>
      </w:trPr>
      <w:tc>
        <w:tcPr>
          <w:tcW w:w="8147" w:type="dxa"/>
          <w:tcBorders>
            <w:top w:val="nil"/>
            <w:bottom w:val="nil"/>
          </w:tcBorders>
          <w:shd w:val="clear" w:color="auto" w:fill="FFFFFF"/>
          <w:vAlign w:val="center"/>
        </w:tcPr>
        <w:p w14:paraId="1CF1B15C" w14:textId="77777777" w:rsidR="00B3665C" w:rsidRDefault="00B3665C"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F2DD37C" w14:textId="5F0F0C6F" w:rsidR="00B3665C" w:rsidRPr="007F091C" w:rsidRDefault="00B3665C"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5F5CE546" wp14:editId="09D49E4D">
                <wp:extent cx="506095" cy="55499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42A5D29D" w14:textId="77777777" w:rsidR="00B3665C" w:rsidRDefault="00B3665C" w:rsidP="00940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3665C" w:rsidRPr="00D33DDA" w14:paraId="0F794217" w14:textId="77777777" w:rsidTr="001912C6">
      <w:trPr>
        <w:cantSplit/>
      </w:trPr>
      <w:tc>
        <w:tcPr>
          <w:tcW w:w="1761" w:type="dxa"/>
          <w:shd w:val="clear" w:color="auto" w:fill="4C4C4C"/>
        </w:tcPr>
        <w:p w14:paraId="4DAA307C" w14:textId="6915E0A9" w:rsidR="00B3665C" w:rsidRPr="00D33DDA" w:rsidRDefault="00B3665C"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91462">
            <w:rPr>
              <w:noProof/>
              <w:color w:val="FFFFFF" w:themeColor="background1"/>
              <w:lang w:val="es-ES_tradnl"/>
            </w:rPr>
            <w:t>1223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4</w:t>
          </w:r>
          <w:r w:rsidRPr="00D33DDA">
            <w:rPr>
              <w:color w:val="FFFFFF" w:themeColor="background1"/>
            </w:rPr>
            <w:fldChar w:fldCharType="end"/>
          </w:r>
        </w:p>
      </w:tc>
      <w:tc>
        <w:tcPr>
          <w:tcW w:w="7292" w:type="dxa"/>
          <w:shd w:val="clear" w:color="auto" w:fill="A6A6A6"/>
        </w:tcPr>
        <w:p w14:paraId="1512DB71" w14:textId="77777777" w:rsidR="00B3665C" w:rsidRPr="00D33DDA" w:rsidRDefault="00B3665C"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39E91D22" w14:textId="77777777" w:rsidR="00B3665C" w:rsidRDefault="00B36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3665C" w:rsidRPr="00D33DDA" w14:paraId="21F7B550" w14:textId="77777777" w:rsidTr="00233549">
      <w:trPr>
        <w:cantSplit/>
      </w:trPr>
      <w:tc>
        <w:tcPr>
          <w:tcW w:w="7378" w:type="dxa"/>
          <w:shd w:val="clear" w:color="auto" w:fill="A6A6A6"/>
        </w:tcPr>
        <w:p w14:paraId="5162E80C" w14:textId="77777777" w:rsidR="00B3665C" w:rsidRPr="00D33DDA" w:rsidRDefault="00B3665C"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5A6CFB76" w14:textId="5959D2E6" w:rsidR="00B3665C" w:rsidRPr="00D33DDA" w:rsidRDefault="00B3665C"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91462">
            <w:rPr>
              <w:noProof/>
              <w:color w:val="FFFFFF" w:themeColor="background1"/>
              <w:lang w:val="es-ES_tradnl"/>
            </w:rPr>
            <w:t>1223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5</w:t>
          </w:r>
          <w:r w:rsidRPr="00D33DDA">
            <w:rPr>
              <w:color w:val="FFFFFF" w:themeColor="background1"/>
            </w:rPr>
            <w:fldChar w:fldCharType="end"/>
          </w:r>
          <w:r w:rsidRPr="00D33DDA">
            <w:rPr>
              <w:color w:val="FFFFFF" w:themeColor="background1"/>
              <w:lang w:val="es-ES_tradnl"/>
            </w:rPr>
            <w:t>  </w:t>
          </w:r>
        </w:p>
      </w:tc>
    </w:tr>
  </w:tbl>
  <w:p w14:paraId="36F37091" w14:textId="77777777" w:rsidR="00B3665C" w:rsidRDefault="00B366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3665C" w:rsidRPr="007F091C" w14:paraId="7FD79690" w14:textId="77777777" w:rsidTr="00C8229B">
      <w:trPr>
        <w:cantSplit/>
        <w:jc w:val="center"/>
      </w:trPr>
      <w:tc>
        <w:tcPr>
          <w:tcW w:w="1761" w:type="dxa"/>
          <w:shd w:val="clear" w:color="auto" w:fill="4C4C4C"/>
        </w:tcPr>
        <w:p w14:paraId="042E33A7" w14:textId="0088B94A" w:rsidR="00B3665C" w:rsidRPr="007F091C" w:rsidRDefault="00B3665C" w:rsidP="00940694">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091462">
            <w:rPr>
              <w:noProof/>
              <w:color w:val="FFFFFF"/>
              <w:lang w:val="es-ES_tradnl"/>
            </w:rPr>
            <w:t>1223</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20</w:t>
          </w:r>
          <w:r w:rsidRPr="007F091C">
            <w:rPr>
              <w:color w:val="FFFFFF"/>
              <w:lang w:val="en-US"/>
            </w:rPr>
            <w:fldChar w:fldCharType="end"/>
          </w:r>
        </w:p>
      </w:tc>
      <w:tc>
        <w:tcPr>
          <w:tcW w:w="7292" w:type="dxa"/>
          <w:shd w:val="clear" w:color="auto" w:fill="A6A6A6"/>
        </w:tcPr>
        <w:p w14:paraId="7B8030A8" w14:textId="77777777" w:rsidR="00B3665C" w:rsidRPr="007F091C" w:rsidRDefault="00B3665C" w:rsidP="00940694">
          <w:pPr>
            <w:pStyle w:val="Footer"/>
            <w:spacing w:before="20" w:after="20"/>
            <w:ind w:right="141"/>
            <w:jc w:val="right"/>
            <w:rPr>
              <w:color w:val="FFFFFF"/>
              <w:lang w:val="es-ES_tradnl"/>
            </w:rPr>
          </w:pPr>
          <w:r w:rsidRPr="007F091C">
            <w:rPr>
              <w:color w:val="FFFFFF"/>
              <w:lang w:val="fr-CH"/>
            </w:rPr>
            <w:t>Bulletin d'exploitation de l'UIT</w:t>
          </w:r>
        </w:p>
      </w:tc>
    </w:tr>
  </w:tbl>
  <w:p w14:paraId="0CB80422" w14:textId="77777777" w:rsidR="00B3665C" w:rsidRPr="00940694" w:rsidRDefault="00B3665C" w:rsidP="00940694">
    <w:pPr>
      <w:spacing w:befor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3665C" w:rsidRPr="00D33DDA" w14:paraId="0F3951D3" w14:textId="77777777" w:rsidTr="001912C6">
      <w:trPr>
        <w:cantSplit/>
      </w:trPr>
      <w:tc>
        <w:tcPr>
          <w:tcW w:w="1761" w:type="dxa"/>
          <w:shd w:val="clear" w:color="auto" w:fill="4C4C4C"/>
        </w:tcPr>
        <w:p w14:paraId="67B5FF60" w14:textId="0B1795E1" w:rsidR="00B3665C" w:rsidRPr="00D33DDA" w:rsidRDefault="00B3665C" w:rsidP="00FB32DC">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91462">
            <w:rPr>
              <w:noProof/>
              <w:color w:val="FFFFFF" w:themeColor="background1"/>
              <w:lang w:val="es-ES_tradnl"/>
            </w:rPr>
            <w:t>1223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10</w:t>
          </w:r>
          <w:r w:rsidRPr="00D33DDA">
            <w:rPr>
              <w:color w:val="FFFFFF" w:themeColor="background1"/>
            </w:rPr>
            <w:fldChar w:fldCharType="end"/>
          </w:r>
        </w:p>
      </w:tc>
      <w:tc>
        <w:tcPr>
          <w:tcW w:w="7292" w:type="dxa"/>
          <w:shd w:val="clear" w:color="auto" w:fill="A6A6A6"/>
        </w:tcPr>
        <w:p w14:paraId="4C12FB23" w14:textId="77777777" w:rsidR="00B3665C" w:rsidRPr="00D33DDA" w:rsidRDefault="00B3665C" w:rsidP="00D33DDA">
          <w:pPr>
            <w:pStyle w:val="Footer"/>
            <w:jc w:val="right"/>
            <w:rPr>
              <w:color w:val="FFFFFF" w:themeColor="background1"/>
              <w:lang w:val="es-ES_tradnl"/>
            </w:rPr>
          </w:pPr>
          <w:r w:rsidRPr="00D33DDA">
            <w:rPr>
              <w:color w:val="FFFFFF" w:themeColor="background1"/>
              <w:lang w:val="fr-CH"/>
            </w:rPr>
            <w:t>Bulletin d'exploitation de l'UIT</w:t>
          </w:r>
        </w:p>
      </w:tc>
    </w:tr>
  </w:tbl>
  <w:p w14:paraId="2504B28B" w14:textId="77777777" w:rsidR="00B3665C" w:rsidRDefault="00B366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3665C" w:rsidRPr="00D33DDA" w14:paraId="752D49A5" w14:textId="77777777" w:rsidTr="001912C6">
      <w:trPr>
        <w:cantSplit/>
        <w:jc w:val="right"/>
      </w:trPr>
      <w:tc>
        <w:tcPr>
          <w:tcW w:w="7378" w:type="dxa"/>
          <w:shd w:val="clear" w:color="auto" w:fill="A6A6A6"/>
        </w:tcPr>
        <w:p w14:paraId="48137D27" w14:textId="77777777" w:rsidR="00B3665C" w:rsidRPr="00D33DDA" w:rsidRDefault="00B3665C" w:rsidP="00FB32DC">
          <w:pPr>
            <w:pStyle w:val="Footer"/>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2EB51D2E" w14:textId="1089E038" w:rsidR="00B3665C" w:rsidRPr="00D33DDA" w:rsidRDefault="00B3665C" w:rsidP="00D33DDA">
          <w:pPr>
            <w:pStyle w:val="Footer"/>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91462">
            <w:rPr>
              <w:noProof/>
              <w:color w:val="FFFFFF" w:themeColor="background1"/>
              <w:lang w:val="es-ES_tradnl"/>
            </w:rPr>
            <w:t>1223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656F3A45" w14:textId="77777777" w:rsidR="00B3665C" w:rsidRDefault="00B366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shd w:val="clear" w:color="auto" w:fill="0099FF"/>
      <w:tblLayout w:type="fixed"/>
      <w:tblCellMar>
        <w:left w:w="0" w:type="dxa"/>
        <w:right w:w="0" w:type="dxa"/>
      </w:tblCellMar>
      <w:tblLook w:val="0000" w:firstRow="0" w:lastRow="0" w:firstColumn="0" w:lastColumn="0" w:noHBand="0" w:noVBand="0"/>
    </w:tblPr>
    <w:tblGrid>
      <w:gridCol w:w="1761"/>
      <w:gridCol w:w="7292"/>
    </w:tblGrid>
    <w:tr w:rsidR="00FF0C86" w:rsidRPr="00D33DDA" w14:paraId="3CE05D8B" w14:textId="77777777" w:rsidTr="00FC50F5">
      <w:trPr>
        <w:cantSplit/>
      </w:trPr>
      <w:tc>
        <w:tcPr>
          <w:tcW w:w="1761" w:type="dxa"/>
          <w:shd w:val="clear" w:color="auto" w:fill="4C4C4C"/>
        </w:tcPr>
        <w:p w14:paraId="24329BC8" w14:textId="5D34F310" w:rsidR="00FF0C86" w:rsidRPr="00D33DDA" w:rsidRDefault="00FF0C86" w:rsidP="00FF0C86">
          <w:pPr>
            <w:pStyle w:val="Footer"/>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091462">
            <w:rPr>
              <w:noProof/>
              <w:color w:val="FFFFFF" w:themeColor="background1"/>
              <w:lang w:val="es-ES_tradnl"/>
            </w:rPr>
            <w:t>1223</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22</w:t>
          </w:r>
          <w:r w:rsidRPr="00D33DDA">
            <w:rPr>
              <w:color w:val="FFFFFF" w:themeColor="background1"/>
            </w:rPr>
            <w:fldChar w:fldCharType="end"/>
          </w:r>
        </w:p>
      </w:tc>
      <w:tc>
        <w:tcPr>
          <w:tcW w:w="7292" w:type="dxa"/>
          <w:shd w:val="clear" w:color="auto" w:fill="A6A6A6"/>
        </w:tcPr>
        <w:p w14:paraId="448EFF2E" w14:textId="77777777" w:rsidR="00FF0C86" w:rsidRPr="00D33DDA" w:rsidRDefault="00FF0C86" w:rsidP="00FF0C86">
          <w:pPr>
            <w:pStyle w:val="Footer"/>
            <w:jc w:val="right"/>
            <w:rPr>
              <w:color w:val="FFFFFF" w:themeColor="background1"/>
              <w:lang w:val="es-ES_tradnl"/>
            </w:rPr>
          </w:pPr>
          <w:r w:rsidRPr="00D33DDA">
            <w:rPr>
              <w:color w:val="FFFFFF" w:themeColor="background1"/>
              <w:lang w:val="fr-CH"/>
            </w:rPr>
            <w:t>Bulletin d'exploitation de l'UIT</w:t>
          </w:r>
        </w:p>
      </w:tc>
    </w:tr>
  </w:tbl>
  <w:p w14:paraId="067166C8" w14:textId="77777777" w:rsidR="00FF0C86" w:rsidRDefault="00FF0C86" w:rsidP="00FF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C6638" w14:textId="77777777" w:rsidR="00B3665C" w:rsidRPr="00097BDE" w:rsidRDefault="00B3665C" w:rsidP="00097BDE">
      <w:pPr>
        <w:pStyle w:val="Footer"/>
      </w:pPr>
      <w:r>
        <w:separator/>
      </w:r>
    </w:p>
  </w:footnote>
  <w:footnote w:type="continuationSeparator" w:id="0">
    <w:p w14:paraId="3C69EAB9" w14:textId="77777777" w:rsidR="00B3665C" w:rsidRPr="006D67B6" w:rsidRDefault="00B3665C" w:rsidP="006D67B6">
      <w:pPr>
        <w:pStyle w:val="Footer"/>
      </w:pPr>
    </w:p>
  </w:footnote>
  <w:footnote w:type="continuationNotice" w:id="1">
    <w:p w14:paraId="3512E456" w14:textId="77777777" w:rsidR="00B3665C" w:rsidRDefault="00B3665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2D71162"/>
    <w:multiLevelType w:val="hybridMultilevel"/>
    <w:tmpl w:val="95D0CC04"/>
    <w:lvl w:ilvl="0" w:tplc="9878DC6C">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6E3938"/>
    <w:multiLevelType w:val="multilevel"/>
    <w:tmpl w:val="56A09FD0"/>
    <w:styleLink w:val="Numberedparagraphs3"/>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5"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6"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36526"/>
    <w:multiLevelType w:val="hybridMultilevel"/>
    <w:tmpl w:val="686211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lvl>
    <w:lvl w:ilvl="2" w:tplc="F9D03DA2">
      <w:start w:val="1"/>
      <w:numFmt w:val="bullet"/>
      <w:lvlText w:val="•"/>
      <w:lvlJc w:val="left"/>
      <w:pPr>
        <w:ind w:left="1904" w:hanging="428"/>
      </w:pPr>
    </w:lvl>
    <w:lvl w:ilvl="3" w:tplc="CF326918">
      <w:start w:val="1"/>
      <w:numFmt w:val="bullet"/>
      <w:lvlText w:val="•"/>
      <w:lvlJc w:val="left"/>
      <w:pPr>
        <w:ind w:left="2856" w:hanging="428"/>
      </w:pPr>
    </w:lvl>
    <w:lvl w:ilvl="4" w:tplc="26AE644C">
      <w:start w:val="1"/>
      <w:numFmt w:val="bullet"/>
      <w:lvlText w:val="•"/>
      <w:lvlJc w:val="left"/>
      <w:pPr>
        <w:ind w:left="3809" w:hanging="428"/>
      </w:pPr>
    </w:lvl>
    <w:lvl w:ilvl="5" w:tplc="32DEEF7C">
      <w:start w:val="1"/>
      <w:numFmt w:val="bullet"/>
      <w:lvlText w:val="•"/>
      <w:lvlJc w:val="left"/>
      <w:pPr>
        <w:ind w:left="4761" w:hanging="428"/>
      </w:pPr>
    </w:lvl>
    <w:lvl w:ilvl="6" w:tplc="0B2AC67E">
      <w:start w:val="1"/>
      <w:numFmt w:val="bullet"/>
      <w:lvlText w:val="•"/>
      <w:lvlJc w:val="left"/>
      <w:pPr>
        <w:ind w:left="5713" w:hanging="428"/>
      </w:pPr>
    </w:lvl>
    <w:lvl w:ilvl="7" w:tplc="65861E66">
      <w:start w:val="1"/>
      <w:numFmt w:val="bullet"/>
      <w:lvlText w:val="•"/>
      <w:lvlJc w:val="left"/>
      <w:pPr>
        <w:ind w:left="6665" w:hanging="428"/>
      </w:pPr>
    </w:lvl>
    <w:lvl w:ilvl="8" w:tplc="7FE28D9C">
      <w:start w:val="1"/>
      <w:numFmt w:val="bullet"/>
      <w:lvlText w:val="•"/>
      <w:lvlJc w:val="left"/>
      <w:pPr>
        <w:ind w:left="7617" w:hanging="428"/>
      </w:pPr>
    </w:lvl>
  </w:abstractNum>
  <w:num w:numId="1">
    <w:abstractNumId w:val="8"/>
  </w:num>
  <w:num w:numId="2">
    <w:abstractNumId w:val="9"/>
  </w:num>
  <w:num w:numId="3">
    <w:abstractNumId w:val="6"/>
  </w:num>
  <w:num w:numId="4">
    <w:abstractNumId w:val="4"/>
  </w:num>
  <w:num w:numId="5">
    <w:abstractNumId w:val="0"/>
  </w:num>
  <w:num w:numId="6">
    <w:abstractNumId w:val="3"/>
  </w:num>
  <w:num w:numId="7">
    <w:abstractNumId w:val="1"/>
    <w:lvlOverride w:ilvl="0">
      <w:lvl w:ilvl="0">
        <w:start w:val="1"/>
        <w:numFmt w:val="bullet"/>
        <w:lvlText w:val=""/>
        <w:legacy w:legacy="1" w:legacySpace="120" w:legacyIndent="360"/>
        <w:lvlJc w:val="left"/>
        <w:pPr>
          <w:ind w:left="785" w:hanging="360"/>
        </w:pPr>
        <w:rPr>
          <w:rFonts w:ascii="Symbol" w:hAnsi="Symbol" w:hint="default"/>
        </w:rPr>
      </w:lvl>
    </w:lvlOverride>
  </w:num>
  <w:num w:numId="8">
    <w:abstractNumId w:val="1"/>
    <w:lvlOverride w:ilvl="0">
      <w:lvl w:ilvl="0">
        <w:numFmt w:val="decimal"/>
        <w:lvlText w:val=""/>
        <w:legacy w:legacy="1" w:legacySpace="120" w:legacyIndent="360"/>
        <w:lvlJc w:val="left"/>
        <w:pPr>
          <w:ind w:left="1494" w:hanging="360"/>
        </w:pPr>
        <w:rPr>
          <w:rFonts w:ascii="Symbol" w:hAnsi="Symbol" w:hint="default"/>
        </w:rPr>
      </w:lvl>
    </w:lvlOverride>
  </w:num>
  <w:num w:numId="9">
    <w:abstractNumId w:val="10"/>
    <w:lvlOverride w:ilvl="0">
      <w:startOverride w:val="1"/>
    </w:lvlOverride>
    <w:lvlOverride w:ilvl="1"/>
    <w:lvlOverride w:ilvl="2"/>
    <w:lvlOverride w:ilvl="3"/>
    <w:lvlOverride w:ilvl="4"/>
    <w:lvlOverride w:ilvl="5"/>
    <w:lvlOverride w:ilvl="6"/>
    <w:lvlOverride w:ilvl="7"/>
    <w:lvlOverride w:ilvl="8"/>
  </w:num>
  <w:num w:numId="10">
    <w:abstractNumId w:val="5"/>
  </w:num>
  <w:num w:numId="11">
    <w:abstractNumId w:val="2"/>
  </w:num>
  <w:num w:numId="12">
    <w:abstractNumId w:val="7"/>
  </w:num>
  <w:num w:numId="13">
    <w:abstractNumId w:val="1"/>
    <w:lvlOverride w:ilvl="0">
      <w:lvl w:ilvl="0">
        <w:start w:val="1"/>
        <w:numFmt w:val="bullet"/>
        <w:lvlText w:val=""/>
        <w:legacy w:legacy="1" w:legacySpace="120" w:legacyIndent="360"/>
        <w:lvlJc w:val="left"/>
        <w:pPr>
          <w:ind w:left="502" w:hanging="360"/>
        </w:pPr>
        <w:rPr>
          <w:rFonts w:ascii="Symbol" w:hAnsi="Symbol" w:hint="default"/>
        </w:rPr>
      </w:lvl>
    </w:lvlOverride>
  </w:num>
  <w:num w:numId="14">
    <w:abstractNumId w:val="1"/>
    <w:lvlOverride w:ilvl="0">
      <w:lvl w:ilvl="0">
        <w:start w:val="1"/>
        <w:numFmt w:val="bullet"/>
        <w:lvlText w:val=""/>
        <w:legacy w:legacy="1" w:legacySpace="120" w:legacyIndent="360"/>
        <w:lvlJc w:val="left"/>
        <w:pPr>
          <w:ind w:left="927" w:hanging="360"/>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031"/>
    <w:rsid w:val="00000330"/>
    <w:rsid w:val="0000076B"/>
    <w:rsid w:val="000009CC"/>
    <w:rsid w:val="00000B64"/>
    <w:rsid w:val="00000EAB"/>
    <w:rsid w:val="0000120E"/>
    <w:rsid w:val="0000134B"/>
    <w:rsid w:val="0000182B"/>
    <w:rsid w:val="00001855"/>
    <w:rsid w:val="00001FEF"/>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5EF"/>
    <w:rsid w:val="00011627"/>
    <w:rsid w:val="000121F8"/>
    <w:rsid w:val="00012578"/>
    <w:rsid w:val="0001261B"/>
    <w:rsid w:val="000129E8"/>
    <w:rsid w:val="00012BCB"/>
    <w:rsid w:val="00012CAB"/>
    <w:rsid w:val="00012CCD"/>
    <w:rsid w:val="000130F2"/>
    <w:rsid w:val="00013769"/>
    <w:rsid w:val="000137D3"/>
    <w:rsid w:val="000137FD"/>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92E"/>
    <w:rsid w:val="00020A45"/>
    <w:rsid w:val="00020AE5"/>
    <w:rsid w:val="00020E05"/>
    <w:rsid w:val="000213D9"/>
    <w:rsid w:val="000214DA"/>
    <w:rsid w:val="00021819"/>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D6"/>
    <w:rsid w:val="00026957"/>
    <w:rsid w:val="00026B0B"/>
    <w:rsid w:val="00026E74"/>
    <w:rsid w:val="0002778D"/>
    <w:rsid w:val="00027830"/>
    <w:rsid w:val="00027A9B"/>
    <w:rsid w:val="00030522"/>
    <w:rsid w:val="0003085B"/>
    <w:rsid w:val="00030993"/>
    <w:rsid w:val="00030BEF"/>
    <w:rsid w:val="00030FEE"/>
    <w:rsid w:val="00031136"/>
    <w:rsid w:val="000312FB"/>
    <w:rsid w:val="0003146D"/>
    <w:rsid w:val="000315EA"/>
    <w:rsid w:val="00031759"/>
    <w:rsid w:val="00031B17"/>
    <w:rsid w:val="00031C80"/>
    <w:rsid w:val="00031E48"/>
    <w:rsid w:val="000320C0"/>
    <w:rsid w:val="000320E4"/>
    <w:rsid w:val="000322E9"/>
    <w:rsid w:val="00032514"/>
    <w:rsid w:val="00032829"/>
    <w:rsid w:val="00032C93"/>
    <w:rsid w:val="00033161"/>
    <w:rsid w:val="0003321F"/>
    <w:rsid w:val="0003370F"/>
    <w:rsid w:val="00033863"/>
    <w:rsid w:val="0003397F"/>
    <w:rsid w:val="00033F01"/>
    <w:rsid w:val="00034045"/>
    <w:rsid w:val="00034129"/>
    <w:rsid w:val="00034B39"/>
    <w:rsid w:val="00035481"/>
    <w:rsid w:val="0003563F"/>
    <w:rsid w:val="00035B52"/>
    <w:rsid w:val="00035B71"/>
    <w:rsid w:val="00036085"/>
    <w:rsid w:val="00036378"/>
    <w:rsid w:val="0003667E"/>
    <w:rsid w:val="00037149"/>
    <w:rsid w:val="00037243"/>
    <w:rsid w:val="000372EA"/>
    <w:rsid w:val="00037491"/>
    <w:rsid w:val="000376C6"/>
    <w:rsid w:val="00037A75"/>
    <w:rsid w:val="00037D27"/>
    <w:rsid w:val="00037F3C"/>
    <w:rsid w:val="000401ED"/>
    <w:rsid w:val="00040D15"/>
    <w:rsid w:val="0004105E"/>
    <w:rsid w:val="00041158"/>
    <w:rsid w:val="00041359"/>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B5F"/>
    <w:rsid w:val="00044062"/>
    <w:rsid w:val="000440E7"/>
    <w:rsid w:val="000441D3"/>
    <w:rsid w:val="00044464"/>
    <w:rsid w:val="0004485D"/>
    <w:rsid w:val="00044EE5"/>
    <w:rsid w:val="00045041"/>
    <w:rsid w:val="00045408"/>
    <w:rsid w:val="000455DD"/>
    <w:rsid w:val="00045704"/>
    <w:rsid w:val="00046198"/>
    <w:rsid w:val="00046378"/>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AEC"/>
    <w:rsid w:val="000704F0"/>
    <w:rsid w:val="00070602"/>
    <w:rsid w:val="00070862"/>
    <w:rsid w:val="00070AD3"/>
    <w:rsid w:val="00070B7B"/>
    <w:rsid w:val="00070D66"/>
    <w:rsid w:val="00071327"/>
    <w:rsid w:val="00071440"/>
    <w:rsid w:val="00071733"/>
    <w:rsid w:val="000717F5"/>
    <w:rsid w:val="0007199A"/>
    <w:rsid w:val="00072045"/>
    <w:rsid w:val="00072469"/>
    <w:rsid w:val="00072482"/>
    <w:rsid w:val="0007327B"/>
    <w:rsid w:val="00073460"/>
    <w:rsid w:val="0007394A"/>
    <w:rsid w:val="00073EFF"/>
    <w:rsid w:val="000747EF"/>
    <w:rsid w:val="00074855"/>
    <w:rsid w:val="00074A46"/>
    <w:rsid w:val="00074B61"/>
    <w:rsid w:val="00074C59"/>
    <w:rsid w:val="00074D9B"/>
    <w:rsid w:val="0007529F"/>
    <w:rsid w:val="000754A8"/>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651"/>
    <w:rsid w:val="00083BEC"/>
    <w:rsid w:val="00083F6B"/>
    <w:rsid w:val="0008414F"/>
    <w:rsid w:val="00084347"/>
    <w:rsid w:val="000845D2"/>
    <w:rsid w:val="00084B65"/>
    <w:rsid w:val="0008581A"/>
    <w:rsid w:val="00085A4E"/>
    <w:rsid w:val="00085A6B"/>
    <w:rsid w:val="00085CB9"/>
    <w:rsid w:val="00085DB7"/>
    <w:rsid w:val="000866FD"/>
    <w:rsid w:val="00086A6C"/>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86"/>
    <w:rsid w:val="00094022"/>
    <w:rsid w:val="00094263"/>
    <w:rsid w:val="0009449C"/>
    <w:rsid w:val="0009493D"/>
    <w:rsid w:val="00094C12"/>
    <w:rsid w:val="00094C8A"/>
    <w:rsid w:val="00094CA1"/>
    <w:rsid w:val="00094EB1"/>
    <w:rsid w:val="00095021"/>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C0"/>
    <w:rsid w:val="000A3F71"/>
    <w:rsid w:val="000A401B"/>
    <w:rsid w:val="000A41A0"/>
    <w:rsid w:val="000A4254"/>
    <w:rsid w:val="000A433A"/>
    <w:rsid w:val="000A4757"/>
    <w:rsid w:val="000A4BD2"/>
    <w:rsid w:val="000A4E27"/>
    <w:rsid w:val="000A4F83"/>
    <w:rsid w:val="000A5044"/>
    <w:rsid w:val="000A5071"/>
    <w:rsid w:val="000A5377"/>
    <w:rsid w:val="000A57ED"/>
    <w:rsid w:val="000A5810"/>
    <w:rsid w:val="000A5C66"/>
    <w:rsid w:val="000A5F2B"/>
    <w:rsid w:val="000A5F4E"/>
    <w:rsid w:val="000A64DE"/>
    <w:rsid w:val="000A65FF"/>
    <w:rsid w:val="000A67AF"/>
    <w:rsid w:val="000A67BD"/>
    <w:rsid w:val="000A6A24"/>
    <w:rsid w:val="000A6A34"/>
    <w:rsid w:val="000A6B17"/>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8D5"/>
    <w:rsid w:val="000C5A36"/>
    <w:rsid w:val="000C5EDF"/>
    <w:rsid w:val="000C6128"/>
    <w:rsid w:val="000C6401"/>
    <w:rsid w:val="000C65CF"/>
    <w:rsid w:val="000C6933"/>
    <w:rsid w:val="000C6F0C"/>
    <w:rsid w:val="000C70B7"/>
    <w:rsid w:val="000C7232"/>
    <w:rsid w:val="000C7922"/>
    <w:rsid w:val="000D036F"/>
    <w:rsid w:val="000D0974"/>
    <w:rsid w:val="000D0A27"/>
    <w:rsid w:val="000D154E"/>
    <w:rsid w:val="000D1F85"/>
    <w:rsid w:val="000D2051"/>
    <w:rsid w:val="000D227B"/>
    <w:rsid w:val="000D22F4"/>
    <w:rsid w:val="000D2944"/>
    <w:rsid w:val="000D2A40"/>
    <w:rsid w:val="000D2D02"/>
    <w:rsid w:val="000D312F"/>
    <w:rsid w:val="000D38D7"/>
    <w:rsid w:val="000D3D38"/>
    <w:rsid w:val="000D3E3D"/>
    <w:rsid w:val="000D42FC"/>
    <w:rsid w:val="000D43E6"/>
    <w:rsid w:val="000D4B24"/>
    <w:rsid w:val="000D4F48"/>
    <w:rsid w:val="000D4F7E"/>
    <w:rsid w:val="000D51B2"/>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A"/>
    <w:rsid w:val="000E146E"/>
    <w:rsid w:val="000E1A6E"/>
    <w:rsid w:val="000E216E"/>
    <w:rsid w:val="000E21D0"/>
    <w:rsid w:val="000E24E8"/>
    <w:rsid w:val="000E25CA"/>
    <w:rsid w:val="000E3112"/>
    <w:rsid w:val="000E3585"/>
    <w:rsid w:val="000E3703"/>
    <w:rsid w:val="000E3AA3"/>
    <w:rsid w:val="000E404B"/>
    <w:rsid w:val="000E40C2"/>
    <w:rsid w:val="000E4641"/>
    <w:rsid w:val="000E4A8E"/>
    <w:rsid w:val="000E57C6"/>
    <w:rsid w:val="000E5C39"/>
    <w:rsid w:val="000E6437"/>
    <w:rsid w:val="000E6768"/>
    <w:rsid w:val="000E6B57"/>
    <w:rsid w:val="000E6BD1"/>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100919"/>
    <w:rsid w:val="00101483"/>
    <w:rsid w:val="001014A4"/>
    <w:rsid w:val="00101988"/>
    <w:rsid w:val="00101D08"/>
    <w:rsid w:val="001024BD"/>
    <w:rsid w:val="001024E6"/>
    <w:rsid w:val="0010290E"/>
    <w:rsid w:val="001031A1"/>
    <w:rsid w:val="00103204"/>
    <w:rsid w:val="001036FB"/>
    <w:rsid w:val="00103963"/>
    <w:rsid w:val="00103D6F"/>
    <w:rsid w:val="00103F77"/>
    <w:rsid w:val="00104007"/>
    <w:rsid w:val="001048B5"/>
    <w:rsid w:val="00104ECE"/>
    <w:rsid w:val="0010500D"/>
    <w:rsid w:val="001056B5"/>
    <w:rsid w:val="0010603B"/>
    <w:rsid w:val="00106A2B"/>
    <w:rsid w:val="00106D95"/>
    <w:rsid w:val="001073D2"/>
    <w:rsid w:val="00107400"/>
    <w:rsid w:val="0010769C"/>
    <w:rsid w:val="0010771F"/>
    <w:rsid w:val="00107A07"/>
    <w:rsid w:val="00107B6F"/>
    <w:rsid w:val="00110189"/>
    <w:rsid w:val="00110F1E"/>
    <w:rsid w:val="00111012"/>
    <w:rsid w:val="00111208"/>
    <w:rsid w:val="001112F6"/>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B05"/>
    <w:rsid w:val="0012208C"/>
    <w:rsid w:val="001223E7"/>
    <w:rsid w:val="0012290F"/>
    <w:rsid w:val="00122B70"/>
    <w:rsid w:val="00122DE6"/>
    <w:rsid w:val="00123777"/>
    <w:rsid w:val="001238F1"/>
    <w:rsid w:val="00124258"/>
    <w:rsid w:val="001245DE"/>
    <w:rsid w:val="001247C9"/>
    <w:rsid w:val="00124928"/>
    <w:rsid w:val="001251FD"/>
    <w:rsid w:val="001259C8"/>
    <w:rsid w:val="00125AF5"/>
    <w:rsid w:val="00125B78"/>
    <w:rsid w:val="00125BC0"/>
    <w:rsid w:val="00125DE8"/>
    <w:rsid w:val="00125E36"/>
    <w:rsid w:val="00125F55"/>
    <w:rsid w:val="001261F5"/>
    <w:rsid w:val="0012633F"/>
    <w:rsid w:val="001263B0"/>
    <w:rsid w:val="00126C4C"/>
    <w:rsid w:val="00126FDD"/>
    <w:rsid w:val="001273E4"/>
    <w:rsid w:val="00127E9E"/>
    <w:rsid w:val="00130390"/>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E55"/>
    <w:rsid w:val="001351A2"/>
    <w:rsid w:val="00135C22"/>
    <w:rsid w:val="00135E95"/>
    <w:rsid w:val="00135EF6"/>
    <w:rsid w:val="001360E6"/>
    <w:rsid w:val="0013616A"/>
    <w:rsid w:val="00136D34"/>
    <w:rsid w:val="00136EB3"/>
    <w:rsid w:val="0013726B"/>
    <w:rsid w:val="001372EB"/>
    <w:rsid w:val="00137DDD"/>
    <w:rsid w:val="0014000E"/>
    <w:rsid w:val="001400EC"/>
    <w:rsid w:val="00140244"/>
    <w:rsid w:val="00140288"/>
    <w:rsid w:val="001404F8"/>
    <w:rsid w:val="00140663"/>
    <w:rsid w:val="00140857"/>
    <w:rsid w:val="001410FA"/>
    <w:rsid w:val="00141155"/>
    <w:rsid w:val="0014117A"/>
    <w:rsid w:val="00141350"/>
    <w:rsid w:val="00141408"/>
    <w:rsid w:val="00141BBF"/>
    <w:rsid w:val="00141F19"/>
    <w:rsid w:val="00141FC9"/>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312"/>
    <w:rsid w:val="0015250D"/>
    <w:rsid w:val="0015270D"/>
    <w:rsid w:val="001529AE"/>
    <w:rsid w:val="001530C2"/>
    <w:rsid w:val="00153D6F"/>
    <w:rsid w:val="0015421E"/>
    <w:rsid w:val="0015444F"/>
    <w:rsid w:val="001544B9"/>
    <w:rsid w:val="0015457C"/>
    <w:rsid w:val="001547C7"/>
    <w:rsid w:val="001548C6"/>
    <w:rsid w:val="00155438"/>
    <w:rsid w:val="0015550B"/>
    <w:rsid w:val="001556DD"/>
    <w:rsid w:val="00155BC4"/>
    <w:rsid w:val="00155BDC"/>
    <w:rsid w:val="00155F19"/>
    <w:rsid w:val="001561A6"/>
    <w:rsid w:val="001566EA"/>
    <w:rsid w:val="00156741"/>
    <w:rsid w:val="001567D7"/>
    <w:rsid w:val="00156948"/>
    <w:rsid w:val="00156B0B"/>
    <w:rsid w:val="00156FC9"/>
    <w:rsid w:val="001575AB"/>
    <w:rsid w:val="00157614"/>
    <w:rsid w:val="00157FB1"/>
    <w:rsid w:val="00157FF1"/>
    <w:rsid w:val="00160141"/>
    <w:rsid w:val="001603EA"/>
    <w:rsid w:val="001606C3"/>
    <w:rsid w:val="00160A69"/>
    <w:rsid w:val="00161281"/>
    <w:rsid w:val="0016143D"/>
    <w:rsid w:val="00161C1D"/>
    <w:rsid w:val="001622F9"/>
    <w:rsid w:val="00162986"/>
    <w:rsid w:val="00163435"/>
    <w:rsid w:val="00163638"/>
    <w:rsid w:val="0016364F"/>
    <w:rsid w:val="001636E5"/>
    <w:rsid w:val="001638A9"/>
    <w:rsid w:val="001640D5"/>
    <w:rsid w:val="0016450B"/>
    <w:rsid w:val="001646A1"/>
    <w:rsid w:val="00164993"/>
    <w:rsid w:val="00164A55"/>
    <w:rsid w:val="001650D3"/>
    <w:rsid w:val="0016521C"/>
    <w:rsid w:val="001653A5"/>
    <w:rsid w:val="001653FE"/>
    <w:rsid w:val="0016560D"/>
    <w:rsid w:val="00165E66"/>
    <w:rsid w:val="00166383"/>
    <w:rsid w:val="001664CF"/>
    <w:rsid w:val="001669EE"/>
    <w:rsid w:val="00167170"/>
    <w:rsid w:val="00167240"/>
    <w:rsid w:val="00167700"/>
    <w:rsid w:val="00167C46"/>
    <w:rsid w:val="0017005B"/>
    <w:rsid w:val="0017069A"/>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531"/>
    <w:rsid w:val="0017408C"/>
    <w:rsid w:val="0017416B"/>
    <w:rsid w:val="001742C7"/>
    <w:rsid w:val="001747EC"/>
    <w:rsid w:val="00174AB6"/>
    <w:rsid w:val="00174EAF"/>
    <w:rsid w:val="0017525F"/>
    <w:rsid w:val="00175A00"/>
    <w:rsid w:val="00175D46"/>
    <w:rsid w:val="00176BF9"/>
    <w:rsid w:val="00177693"/>
    <w:rsid w:val="00177858"/>
    <w:rsid w:val="00177A7D"/>
    <w:rsid w:val="00177E4A"/>
    <w:rsid w:val="00180424"/>
    <w:rsid w:val="00180458"/>
    <w:rsid w:val="001807C6"/>
    <w:rsid w:val="00180B81"/>
    <w:rsid w:val="00180E61"/>
    <w:rsid w:val="001810DA"/>
    <w:rsid w:val="001815D9"/>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E08"/>
    <w:rsid w:val="00193FD6"/>
    <w:rsid w:val="001942A4"/>
    <w:rsid w:val="00194338"/>
    <w:rsid w:val="001945DC"/>
    <w:rsid w:val="00194E3E"/>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446"/>
    <w:rsid w:val="001C250B"/>
    <w:rsid w:val="001C25A3"/>
    <w:rsid w:val="001C281C"/>
    <w:rsid w:val="001C2937"/>
    <w:rsid w:val="001C4461"/>
    <w:rsid w:val="001C4B84"/>
    <w:rsid w:val="001C5094"/>
    <w:rsid w:val="001C531D"/>
    <w:rsid w:val="001C59DC"/>
    <w:rsid w:val="001C5B55"/>
    <w:rsid w:val="001C5D51"/>
    <w:rsid w:val="001C6DF5"/>
    <w:rsid w:val="001C6EFD"/>
    <w:rsid w:val="001C6F07"/>
    <w:rsid w:val="001C6F2C"/>
    <w:rsid w:val="001C7458"/>
    <w:rsid w:val="001C77AE"/>
    <w:rsid w:val="001C7806"/>
    <w:rsid w:val="001C7948"/>
    <w:rsid w:val="001C7C76"/>
    <w:rsid w:val="001C7CEE"/>
    <w:rsid w:val="001D0187"/>
    <w:rsid w:val="001D0328"/>
    <w:rsid w:val="001D0EC4"/>
    <w:rsid w:val="001D0F83"/>
    <w:rsid w:val="001D148C"/>
    <w:rsid w:val="001D1557"/>
    <w:rsid w:val="001D1703"/>
    <w:rsid w:val="001D1B52"/>
    <w:rsid w:val="001D1B61"/>
    <w:rsid w:val="001D2521"/>
    <w:rsid w:val="001D25F4"/>
    <w:rsid w:val="001D2778"/>
    <w:rsid w:val="001D2C14"/>
    <w:rsid w:val="001D2DC7"/>
    <w:rsid w:val="001D306D"/>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4D5"/>
    <w:rsid w:val="001E5531"/>
    <w:rsid w:val="001E555A"/>
    <w:rsid w:val="001E56A0"/>
    <w:rsid w:val="001E5807"/>
    <w:rsid w:val="001E5B74"/>
    <w:rsid w:val="001E5D98"/>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93D"/>
    <w:rsid w:val="001F2A7A"/>
    <w:rsid w:val="001F333C"/>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20034E"/>
    <w:rsid w:val="0020035A"/>
    <w:rsid w:val="002006EA"/>
    <w:rsid w:val="002015E1"/>
    <w:rsid w:val="00201961"/>
    <w:rsid w:val="00201AE8"/>
    <w:rsid w:val="00201C51"/>
    <w:rsid w:val="00201DFB"/>
    <w:rsid w:val="002022C0"/>
    <w:rsid w:val="00202891"/>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98A"/>
    <w:rsid w:val="002119B9"/>
    <w:rsid w:val="00212034"/>
    <w:rsid w:val="00212157"/>
    <w:rsid w:val="002123E4"/>
    <w:rsid w:val="002127E0"/>
    <w:rsid w:val="002128B7"/>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A62"/>
    <w:rsid w:val="00232C19"/>
    <w:rsid w:val="00232D08"/>
    <w:rsid w:val="00232D3F"/>
    <w:rsid w:val="00232F04"/>
    <w:rsid w:val="00233549"/>
    <w:rsid w:val="002336BB"/>
    <w:rsid w:val="002337FC"/>
    <w:rsid w:val="00233D4A"/>
    <w:rsid w:val="00233DF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2238"/>
    <w:rsid w:val="0025260A"/>
    <w:rsid w:val="00253095"/>
    <w:rsid w:val="002534F2"/>
    <w:rsid w:val="0025362C"/>
    <w:rsid w:val="00253CCB"/>
    <w:rsid w:val="00253E12"/>
    <w:rsid w:val="00253EE6"/>
    <w:rsid w:val="002541B2"/>
    <w:rsid w:val="002541B3"/>
    <w:rsid w:val="0025420C"/>
    <w:rsid w:val="002544DD"/>
    <w:rsid w:val="002546E8"/>
    <w:rsid w:val="002548D1"/>
    <w:rsid w:val="00254920"/>
    <w:rsid w:val="00254C43"/>
    <w:rsid w:val="00254E54"/>
    <w:rsid w:val="00255132"/>
    <w:rsid w:val="002551FB"/>
    <w:rsid w:val="00255A76"/>
    <w:rsid w:val="00255BA0"/>
    <w:rsid w:val="002566D3"/>
    <w:rsid w:val="00256E28"/>
    <w:rsid w:val="002576C8"/>
    <w:rsid w:val="00257E9A"/>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E5F"/>
    <w:rsid w:val="00277EBC"/>
    <w:rsid w:val="00277FA0"/>
    <w:rsid w:val="00280409"/>
    <w:rsid w:val="0028092B"/>
    <w:rsid w:val="00280989"/>
    <w:rsid w:val="00280A54"/>
    <w:rsid w:val="00280CD4"/>
    <w:rsid w:val="00280D97"/>
    <w:rsid w:val="00280E52"/>
    <w:rsid w:val="00281D61"/>
    <w:rsid w:val="00281D6A"/>
    <w:rsid w:val="00281D84"/>
    <w:rsid w:val="0028223D"/>
    <w:rsid w:val="002826D5"/>
    <w:rsid w:val="0028325A"/>
    <w:rsid w:val="00283447"/>
    <w:rsid w:val="00283463"/>
    <w:rsid w:val="00283561"/>
    <w:rsid w:val="00283BEA"/>
    <w:rsid w:val="00283C26"/>
    <w:rsid w:val="002840CC"/>
    <w:rsid w:val="002840F3"/>
    <w:rsid w:val="00284237"/>
    <w:rsid w:val="002845FF"/>
    <w:rsid w:val="002846CE"/>
    <w:rsid w:val="00284887"/>
    <w:rsid w:val="00284A40"/>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81"/>
    <w:rsid w:val="00287ADF"/>
    <w:rsid w:val="00287ECF"/>
    <w:rsid w:val="00290426"/>
    <w:rsid w:val="00290650"/>
    <w:rsid w:val="00290A8D"/>
    <w:rsid w:val="00290BEF"/>
    <w:rsid w:val="00290FFF"/>
    <w:rsid w:val="00291230"/>
    <w:rsid w:val="002913F9"/>
    <w:rsid w:val="00291490"/>
    <w:rsid w:val="0029286F"/>
    <w:rsid w:val="00293091"/>
    <w:rsid w:val="00293984"/>
    <w:rsid w:val="00293DD0"/>
    <w:rsid w:val="00293E81"/>
    <w:rsid w:val="002941D0"/>
    <w:rsid w:val="002945E8"/>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52D"/>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3065"/>
    <w:rsid w:val="002A31D7"/>
    <w:rsid w:val="002A35F7"/>
    <w:rsid w:val="002A3F84"/>
    <w:rsid w:val="002A41E5"/>
    <w:rsid w:val="002A46AC"/>
    <w:rsid w:val="002A482A"/>
    <w:rsid w:val="002A4C39"/>
    <w:rsid w:val="002A4CDC"/>
    <w:rsid w:val="002A6185"/>
    <w:rsid w:val="002A677A"/>
    <w:rsid w:val="002A67F2"/>
    <w:rsid w:val="002A69D7"/>
    <w:rsid w:val="002A6B0F"/>
    <w:rsid w:val="002A73A7"/>
    <w:rsid w:val="002A77BB"/>
    <w:rsid w:val="002A7C94"/>
    <w:rsid w:val="002B0577"/>
    <w:rsid w:val="002B0E4B"/>
    <w:rsid w:val="002B1499"/>
    <w:rsid w:val="002B1A6A"/>
    <w:rsid w:val="002B1EC8"/>
    <w:rsid w:val="002B2097"/>
    <w:rsid w:val="002B2451"/>
    <w:rsid w:val="002B2AEC"/>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297"/>
    <w:rsid w:val="002B63C7"/>
    <w:rsid w:val="002B6629"/>
    <w:rsid w:val="002B6FB1"/>
    <w:rsid w:val="002B702A"/>
    <w:rsid w:val="002B71BC"/>
    <w:rsid w:val="002B72FF"/>
    <w:rsid w:val="002B74BA"/>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24"/>
    <w:rsid w:val="002C4C5E"/>
    <w:rsid w:val="002C4CAD"/>
    <w:rsid w:val="002C4FB2"/>
    <w:rsid w:val="002C54D8"/>
    <w:rsid w:val="002C5BF1"/>
    <w:rsid w:val="002C5CEF"/>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DB4"/>
    <w:rsid w:val="002F4E69"/>
    <w:rsid w:val="002F5562"/>
    <w:rsid w:val="002F558D"/>
    <w:rsid w:val="002F5603"/>
    <w:rsid w:val="002F5803"/>
    <w:rsid w:val="002F5832"/>
    <w:rsid w:val="002F59F7"/>
    <w:rsid w:val="002F5CED"/>
    <w:rsid w:val="002F5D57"/>
    <w:rsid w:val="002F5E1F"/>
    <w:rsid w:val="002F5F7A"/>
    <w:rsid w:val="002F6045"/>
    <w:rsid w:val="002F61E7"/>
    <w:rsid w:val="002F62A9"/>
    <w:rsid w:val="002F6362"/>
    <w:rsid w:val="002F66E9"/>
    <w:rsid w:val="002F6ECA"/>
    <w:rsid w:val="002F7857"/>
    <w:rsid w:val="003001D3"/>
    <w:rsid w:val="003001E6"/>
    <w:rsid w:val="00300965"/>
    <w:rsid w:val="003015A7"/>
    <w:rsid w:val="00301837"/>
    <w:rsid w:val="00301894"/>
    <w:rsid w:val="003018FA"/>
    <w:rsid w:val="00301C74"/>
    <w:rsid w:val="00301F0E"/>
    <w:rsid w:val="0030218A"/>
    <w:rsid w:val="00302201"/>
    <w:rsid w:val="00302711"/>
    <w:rsid w:val="00302AC5"/>
    <w:rsid w:val="00302EC5"/>
    <w:rsid w:val="00302FD4"/>
    <w:rsid w:val="0030301B"/>
    <w:rsid w:val="003030DC"/>
    <w:rsid w:val="00303141"/>
    <w:rsid w:val="003032F1"/>
    <w:rsid w:val="003036C3"/>
    <w:rsid w:val="00303706"/>
    <w:rsid w:val="0030393E"/>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B7F"/>
    <w:rsid w:val="00314302"/>
    <w:rsid w:val="003148AA"/>
    <w:rsid w:val="00314C88"/>
    <w:rsid w:val="00315512"/>
    <w:rsid w:val="00315762"/>
    <w:rsid w:val="00315B2E"/>
    <w:rsid w:val="00315DDC"/>
    <w:rsid w:val="003160AC"/>
    <w:rsid w:val="00316BB1"/>
    <w:rsid w:val="00317146"/>
    <w:rsid w:val="003171B8"/>
    <w:rsid w:val="003171D2"/>
    <w:rsid w:val="003173E3"/>
    <w:rsid w:val="00317590"/>
    <w:rsid w:val="003179A7"/>
    <w:rsid w:val="00317D45"/>
    <w:rsid w:val="00317F2B"/>
    <w:rsid w:val="00317F61"/>
    <w:rsid w:val="00320148"/>
    <w:rsid w:val="0032062C"/>
    <w:rsid w:val="00320655"/>
    <w:rsid w:val="003208E2"/>
    <w:rsid w:val="003210AF"/>
    <w:rsid w:val="0032121E"/>
    <w:rsid w:val="003213C1"/>
    <w:rsid w:val="00321607"/>
    <w:rsid w:val="00321CEA"/>
    <w:rsid w:val="00321D5B"/>
    <w:rsid w:val="00321F5C"/>
    <w:rsid w:val="003220A6"/>
    <w:rsid w:val="003221C8"/>
    <w:rsid w:val="0032250E"/>
    <w:rsid w:val="00322554"/>
    <w:rsid w:val="00322BA3"/>
    <w:rsid w:val="00322DE3"/>
    <w:rsid w:val="00323388"/>
    <w:rsid w:val="00323FE3"/>
    <w:rsid w:val="0032415D"/>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B6"/>
    <w:rsid w:val="00330743"/>
    <w:rsid w:val="00330816"/>
    <w:rsid w:val="00330993"/>
    <w:rsid w:val="003309CB"/>
    <w:rsid w:val="00330A88"/>
    <w:rsid w:val="00330E0F"/>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245"/>
    <w:rsid w:val="00340349"/>
    <w:rsid w:val="00340383"/>
    <w:rsid w:val="00340890"/>
    <w:rsid w:val="003408E1"/>
    <w:rsid w:val="00340B9D"/>
    <w:rsid w:val="0034105C"/>
    <w:rsid w:val="0034109B"/>
    <w:rsid w:val="00341314"/>
    <w:rsid w:val="00341322"/>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755"/>
    <w:rsid w:val="00351B1A"/>
    <w:rsid w:val="00351C31"/>
    <w:rsid w:val="00351E99"/>
    <w:rsid w:val="00351EC7"/>
    <w:rsid w:val="00351EE6"/>
    <w:rsid w:val="00351EF7"/>
    <w:rsid w:val="00352263"/>
    <w:rsid w:val="0035245B"/>
    <w:rsid w:val="003527A0"/>
    <w:rsid w:val="003528A9"/>
    <w:rsid w:val="00352A0B"/>
    <w:rsid w:val="00352A6E"/>
    <w:rsid w:val="00352BA8"/>
    <w:rsid w:val="00352E50"/>
    <w:rsid w:val="003530F9"/>
    <w:rsid w:val="00353370"/>
    <w:rsid w:val="0035408A"/>
    <w:rsid w:val="00354165"/>
    <w:rsid w:val="003542E0"/>
    <w:rsid w:val="0035459E"/>
    <w:rsid w:val="003545E1"/>
    <w:rsid w:val="00354BF4"/>
    <w:rsid w:val="00354FCE"/>
    <w:rsid w:val="00355385"/>
    <w:rsid w:val="00355572"/>
    <w:rsid w:val="00355D04"/>
    <w:rsid w:val="003560B1"/>
    <w:rsid w:val="003560CE"/>
    <w:rsid w:val="00356295"/>
    <w:rsid w:val="00356341"/>
    <w:rsid w:val="00357095"/>
    <w:rsid w:val="003572E3"/>
    <w:rsid w:val="003575F6"/>
    <w:rsid w:val="00357FFB"/>
    <w:rsid w:val="00360321"/>
    <w:rsid w:val="0036052B"/>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700F6"/>
    <w:rsid w:val="003701C1"/>
    <w:rsid w:val="0037043F"/>
    <w:rsid w:val="0037055C"/>
    <w:rsid w:val="00370D46"/>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B2A"/>
    <w:rsid w:val="00375B9D"/>
    <w:rsid w:val="00375E3A"/>
    <w:rsid w:val="003766F3"/>
    <w:rsid w:val="003767D6"/>
    <w:rsid w:val="00376B98"/>
    <w:rsid w:val="00376F3E"/>
    <w:rsid w:val="00377968"/>
    <w:rsid w:val="0037796A"/>
    <w:rsid w:val="0038015C"/>
    <w:rsid w:val="003802D2"/>
    <w:rsid w:val="00380579"/>
    <w:rsid w:val="0038058B"/>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34B"/>
    <w:rsid w:val="00385556"/>
    <w:rsid w:val="00385C63"/>
    <w:rsid w:val="00385ED5"/>
    <w:rsid w:val="00385F6C"/>
    <w:rsid w:val="0038617C"/>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98C"/>
    <w:rsid w:val="00392CB3"/>
    <w:rsid w:val="00392DB4"/>
    <w:rsid w:val="00392E6F"/>
    <w:rsid w:val="003932F6"/>
    <w:rsid w:val="0039365B"/>
    <w:rsid w:val="003936E4"/>
    <w:rsid w:val="00394831"/>
    <w:rsid w:val="003949C2"/>
    <w:rsid w:val="00394BB8"/>
    <w:rsid w:val="00395374"/>
    <w:rsid w:val="00395544"/>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71C"/>
    <w:rsid w:val="003A6ACE"/>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AA"/>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2C3"/>
    <w:rsid w:val="003D535E"/>
    <w:rsid w:val="003D5777"/>
    <w:rsid w:val="003D5A92"/>
    <w:rsid w:val="003D5AC9"/>
    <w:rsid w:val="003D5D70"/>
    <w:rsid w:val="003D6222"/>
    <w:rsid w:val="003D633E"/>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B4"/>
    <w:rsid w:val="003F6E1C"/>
    <w:rsid w:val="003F6F32"/>
    <w:rsid w:val="003F7313"/>
    <w:rsid w:val="003F7690"/>
    <w:rsid w:val="003F7C8F"/>
    <w:rsid w:val="003F7DCD"/>
    <w:rsid w:val="00400266"/>
    <w:rsid w:val="004003D8"/>
    <w:rsid w:val="004005C7"/>
    <w:rsid w:val="00400947"/>
    <w:rsid w:val="004009B7"/>
    <w:rsid w:val="004009C8"/>
    <w:rsid w:val="00400F92"/>
    <w:rsid w:val="00401018"/>
    <w:rsid w:val="004016F9"/>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1C7"/>
    <w:rsid w:val="004052F5"/>
    <w:rsid w:val="004054A1"/>
    <w:rsid w:val="004055F6"/>
    <w:rsid w:val="0040573F"/>
    <w:rsid w:val="004057E4"/>
    <w:rsid w:val="004058D1"/>
    <w:rsid w:val="00405D32"/>
    <w:rsid w:val="00406E3A"/>
    <w:rsid w:val="00406F6B"/>
    <w:rsid w:val="00407A7D"/>
    <w:rsid w:val="00407D59"/>
    <w:rsid w:val="00410231"/>
    <w:rsid w:val="0041052D"/>
    <w:rsid w:val="004108F7"/>
    <w:rsid w:val="00410BDA"/>
    <w:rsid w:val="00410DD2"/>
    <w:rsid w:val="00410EFB"/>
    <w:rsid w:val="00410FAB"/>
    <w:rsid w:val="004115E8"/>
    <w:rsid w:val="00411B31"/>
    <w:rsid w:val="00411C23"/>
    <w:rsid w:val="0041230F"/>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F2"/>
    <w:rsid w:val="00421AE6"/>
    <w:rsid w:val="00421B24"/>
    <w:rsid w:val="00421D21"/>
    <w:rsid w:val="00421DAC"/>
    <w:rsid w:val="00422282"/>
    <w:rsid w:val="00422363"/>
    <w:rsid w:val="0042274D"/>
    <w:rsid w:val="004229A1"/>
    <w:rsid w:val="004229F8"/>
    <w:rsid w:val="00422A6B"/>
    <w:rsid w:val="00422CD5"/>
    <w:rsid w:val="00422D81"/>
    <w:rsid w:val="00422F49"/>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599"/>
    <w:rsid w:val="0043096B"/>
    <w:rsid w:val="004309A9"/>
    <w:rsid w:val="0043112E"/>
    <w:rsid w:val="0043124D"/>
    <w:rsid w:val="004313F6"/>
    <w:rsid w:val="00431F2E"/>
    <w:rsid w:val="0043218B"/>
    <w:rsid w:val="004324DA"/>
    <w:rsid w:val="00432D7C"/>
    <w:rsid w:val="00432F9A"/>
    <w:rsid w:val="00433049"/>
    <w:rsid w:val="0043324E"/>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98E"/>
    <w:rsid w:val="00437BB9"/>
    <w:rsid w:val="0044004E"/>
    <w:rsid w:val="0044064D"/>
    <w:rsid w:val="00440670"/>
    <w:rsid w:val="00441344"/>
    <w:rsid w:val="004414DD"/>
    <w:rsid w:val="004419B7"/>
    <w:rsid w:val="00442577"/>
    <w:rsid w:val="0044262D"/>
    <w:rsid w:val="00442C20"/>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FC3"/>
    <w:rsid w:val="0044619E"/>
    <w:rsid w:val="00446BC1"/>
    <w:rsid w:val="004475FC"/>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B1C"/>
    <w:rsid w:val="004558B1"/>
    <w:rsid w:val="00455ABD"/>
    <w:rsid w:val="00456110"/>
    <w:rsid w:val="0045626A"/>
    <w:rsid w:val="00456512"/>
    <w:rsid w:val="0045687D"/>
    <w:rsid w:val="00456A1A"/>
    <w:rsid w:val="00456CD9"/>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BAB"/>
    <w:rsid w:val="00467C9F"/>
    <w:rsid w:val="00467E78"/>
    <w:rsid w:val="0047067A"/>
    <w:rsid w:val="00470849"/>
    <w:rsid w:val="00470B50"/>
    <w:rsid w:val="00470BC0"/>
    <w:rsid w:val="00470E3F"/>
    <w:rsid w:val="00471175"/>
    <w:rsid w:val="004712B3"/>
    <w:rsid w:val="004715C8"/>
    <w:rsid w:val="004718BA"/>
    <w:rsid w:val="00471957"/>
    <w:rsid w:val="00471B3F"/>
    <w:rsid w:val="00471EB0"/>
    <w:rsid w:val="0047223B"/>
    <w:rsid w:val="004725BF"/>
    <w:rsid w:val="00472929"/>
    <w:rsid w:val="00472CFA"/>
    <w:rsid w:val="00472D9E"/>
    <w:rsid w:val="00472F7D"/>
    <w:rsid w:val="004738E5"/>
    <w:rsid w:val="00473E22"/>
    <w:rsid w:val="0047441B"/>
    <w:rsid w:val="004746C3"/>
    <w:rsid w:val="004748DA"/>
    <w:rsid w:val="00474C16"/>
    <w:rsid w:val="0047517D"/>
    <w:rsid w:val="0047524A"/>
    <w:rsid w:val="004754B9"/>
    <w:rsid w:val="004756E1"/>
    <w:rsid w:val="00475874"/>
    <w:rsid w:val="00475F02"/>
    <w:rsid w:val="00475F0C"/>
    <w:rsid w:val="004761B2"/>
    <w:rsid w:val="00476780"/>
    <w:rsid w:val="00476817"/>
    <w:rsid w:val="00476AB5"/>
    <w:rsid w:val="004772FD"/>
    <w:rsid w:val="004773CA"/>
    <w:rsid w:val="004776C2"/>
    <w:rsid w:val="00477773"/>
    <w:rsid w:val="00477867"/>
    <w:rsid w:val="00477B17"/>
    <w:rsid w:val="00477E79"/>
    <w:rsid w:val="00480461"/>
    <w:rsid w:val="004809A4"/>
    <w:rsid w:val="00480DCC"/>
    <w:rsid w:val="00481051"/>
    <w:rsid w:val="004819EB"/>
    <w:rsid w:val="00481D2F"/>
    <w:rsid w:val="00482059"/>
    <w:rsid w:val="00482714"/>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522"/>
    <w:rsid w:val="00495549"/>
    <w:rsid w:val="00495805"/>
    <w:rsid w:val="004959DC"/>
    <w:rsid w:val="00495DA9"/>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B8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DC"/>
    <w:rsid w:val="004B7239"/>
    <w:rsid w:val="004B7325"/>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B03"/>
    <w:rsid w:val="004D2CA6"/>
    <w:rsid w:val="004D318F"/>
    <w:rsid w:val="004D343B"/>
    <w:rsid w:val="004D390F"/>
    <w:rsid w:val="004D3CC2"/>
    <w:rsid w:val="004D568A"/>
    <w:rsid w:val="004D5898"/>
    <w:rsid w:val="004D5911"/>
    <w:rsid w:val="004D5A55"/>
    <w:rsid w:val="004D5CC2"/>
    <w:rsid w:val="004D5E05"/>
    <w:rsid w:val="004D656A"/>
    <w:rsid w:val="004D6643"/>
    <w:rsid w:val="004D6764"/>
    <w:rsid w:val="004D68D1"/>
    <w:rsid w:val="004D6D57"/>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5825"/>
    <w:rsid w:val="004E5A6A"/>
    <w:rsid w:val="004E5C05"/>
    <w:rsid w:val="004E6412"/>
    <w:rsid w:val="004E6597"/>
    <w:rsid w:val="004E6656"/>
    <w:rsid w:val="004E69C5"/>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94A"/>
    <w:rsid w:val="004F2DAF"/>
    <w:rsid w:val="004F3189"/>
    <w:rsid w:val="004F337B"/>
    <w:rsid w:val="004F36D7"/>
    <w:rsid w:val="004F3CEC"/>
    <w:rsid w:val="004F40CE"/>
    <w:rsid w:val="004F41E6"/>
    <w:rsid w:val="004F42C1"/>
    <w:rsid w:val="004F51E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2ED8"/>
    <w:rsid w:val="005043AC"/>
    <w:rsid w:val="00504792"/>
    <w:rsid w:val="00504A7F"/>
    <w:rsid w:val="00505097"/>
    <w:rsid w:val="00505207"/>
    <w:rsid w:val="00505362"/>
    <w:rsid w:val="00505E77"/>
    <w:rsid w:val="005062A6"/>
    <w:rsid w:val="00506592"/>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DDF"/>
    <w:rsid w:val="00511F0B"/>
    <w:rsid w:val="00511FC5"/>
    <w:rsid w:val="005123C9"/>
    <w:rsid w:val="005124BB"/>
    <w:rsid w:val="00512935"/>
    <w:rsid w:val="00512AB5"/>
    <w:rsid w:val="00512C8C"/>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71B0"/>
    <w:rsid w:val="00537762"/>
    <w:rsid w:val="00537996"/>
    <w:rsid w:val="00537E95"/>
    <w:rsid w:val="005401F5"/>
    <w:rsid w:val="0054052A"/>
    <w:rsid w:val="005406B6"/>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3F30"/>
    <w:rsid w:val="0054440F"/>
    <w:rsid w:val="0054444F"/>
    <w:rsid w:val="0054447E"/>
    <w:rsid w:val="0054473F"/>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7EA"/>
    <w:rsid w:val="00554856"/>
    <w:rsid w:val="005552F7"/>
    <w:rsid w:val="005553BA"/>
    <w:rsid w:val="0055552C"/>
    <w:rsid w:val="0055576F"/>
    <w:rsid w:val="0055586C"/>
    <w:rsid w:val="00555A6B"/>
    <w:rsid w:val="00555C78"/>
    <w:rsid w:val="0055631C"/>
    <w:rsid w:val="00556808"/>
    <w:rsid w:val="005571BC"/>
    <w:rsid w:val="005572D8"/>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93C"/>
    <w:rsid w:val="00566A5B"/>
    <w:rsid w:val="00566BF1"/>
    <w:rsid w:val="00566CE4"/>
    <w:rsid w:val="00566D91"/>
    <w:rsid w:val="00566EDD"/>
    <w:rsid w:val="0056706C"/>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D79"/>
    <w:rsid w:val="00573436"/>
    <w:rsid w:val="00573534"/>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A8A"/>
    <w:rsid w:val="00577E92"/>
    <w:rsid w:val="00577FF0"/>
    <w:rsid w:val="00580107"/>
    <w:rsid w:val="0058024C"/>
    <w:rsid w:val="005802B2"/>
    <w:rsid w:val="005802D0"/>
    <w:rsid w:val="0058140D"/>
    <w:rsid w:val="0058191E"/>
    <w:rsid w:val="00581B70"/>
    <w:rsid w:val="00581E44"/>
    <w:rsid w:val="00581FBD"/>
    <w:rsid w:val="0058248B"/>
    <w:rsid w:val="00582532"/>
    <w:rsid w:val="005828FB"/>
    <w:rsid w:val="005829FE"/>
    <w:rsid w:val="00582C22"/>
    <w:rsid w:val="00582EBE"/>
    <w:rsid w:val="00583332"/>
    <w:rsid w:val="00583393"/>
    <w:rsid w:val="00583673"/>
    <w:rsid w:val="00583A59"/>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6047"/>
    <w:rsid w:val="00596233"/>
    <w:rsid w:val="005963D0"/>
    <w:rsid w:val="005975F8"/>
    <w:rsid w:val="00597930"/>
    <w:rsid w:val="00597973"/>
    <w:rsid w:val="00597A2B"/>
    <w:rsid w:val="00597F2B"/>
    <w:rsid w:val="005A0763"/>
    <w:rsid w:val="005A0EB8"/>
    <w:rsid w:val="005A0FF0"/>
    <w:rsid w:val="005A1350"/>
    <w:rsid w:val="005A1606"/>
    <w:rsid w:val="005A1C85"/>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5AB"/>
    <w:rsid w:val="005B5783"/>
    <w:rsid w:val="005B59FC"/>
    <w:rsid w:val="005B5A78"/>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D10"/>
    <w:rsid w:val="005C2044"/>
    <w:rsid w:val="005C239A"/>
    <w:rsid w:val="005C2544"/>
    <w:rsid w:val="005C2674"/>
    <w:rsid w:val="005C2888"/>
    <w:rsid w:val="005C28AD"/>
    <w:rsid w:val="005C336B"/>
    <w:rsid w:val="005C3C8E"/>
    <w:rsid w:val="005C3EF3"/>
    <w:rsid w:val="005C3FFB"/>
    <w:rsid w:val="005C40BC"/>
    <w:rsid w:val="005C482D"/>
    <w:rsid w:val="005C4DDC"/>
    <w:rsid w:val="005C50BD"/>
    <w:rsid w:val="005C528E"/>
    <w:rsid w:val="005C5519"/>
    <w:rsid w:val="005C5B77"/>
    <w:rsid w:val="005C61DC"/>
    <w:rsid w:val="005C68A0"/>
    <w:rsid w:val="005C6A71"/>
    <w:rsid w:val="005C6BDD"/>
    <w:rsid w:val="005C7004"/>
    <w:rsid w:val="005C7261"/>
    <w:rsid w:val="005C7875"/>
    <w:rsid w:val="005C7C2E"/>
    <w:rsid w:val="005D024A"/>
    <w:rsid w:val="005D064F"/>
    <w:rsid w:val="005D0F07"/>
    <w:rsid w:val="005D1989"/>
    <w:rsid w:val="005D2033"/>
    <w:rsid w:val="005D21FF"/>
    <w:rsid w:val="005D2346"/>
    <w:rsid w:val="005D23CA"/>
    <w:rsid w:val="005D2560"/>
    <w:rsid w:val="005D2A4D"/>
    <w:rsid w:val="005D2BAF"/>
    <w:rsid w:val="005D30DC"/>
    <w:rsid w:val="005D310D"/>
    <w:rsid w:val="005D39F3"/>
    <w:rsid w:val="005D3A63"/>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1194"/>
    <w:rsid w:val="005F1E83"/>
    <w:rsid w:val="005F1EB0"/>
    <w:rsid w:val="005F2081"/>
    <w:rsid w:val="005F26EE"/>
    <w:rsid w:val="005F2D7A"/>
    <w:rsid w:val="005F2DBC"/>
    <w:rsid w:val="005F318F"/>
    <w:rsid w:val="005F3816"/>
    <w:rsid w:val="005F4120"/>
    <w:rsid w:val="005F413B"/>
    <w:rsid w:val="005F4AF7"/>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559"/>
    <w:rsid w:val="00600721"/>
    <w:rsid w:val="00600BE2"/>
    <w:rsid w:val="00600CA3"/>
    <w:rsid w:val="006011EE"/>
    <w:rsid w:val="0060148E"/>
    <w:rsid w:val="00601ADA"/>
    <w:rsid w:val="00601B75"/>
    <w:rsid w:val="00601B7A"/>
    <w:rsid w:val="00601E9B"/>
    <w:rsid w:val="00602207"/>
    <w:rsid w:val="00602336"/>
    <w:rsid w:val="006024BF"/>
    <w:rsid w:val="00602B90"/>
    <w:rsid w:val="00602BAD"/>
    <w:rsid w:val="00602E56"/>
    <w:rsid w:val="006034E7"/>
    <w:rsid w:val="00603B37"/>
    <w:rsid w:val="00603B91"/>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D8F"/>
    <w:rsid w:val="006131DB"/>
    <w:rsid w:val="006136A5"/>
    <w:rsid w:val="00613C4B"/>
    <w:rsid w:val="00614005"/>
    <w:rsid w:val="0061434C"/>
    <w:rsid w:val="00614A4D"/>
    <w:rsid w:val="00615025"/>
    <w:rsid w:val="006157FF"/>
    <w:rsid w:val="00615864"/>
    <w:rsid w:val="00615911"/>
    <w:rsid w:val="00615A3A"/>
    <w:rsid w:val="00615CBB"/>
    <w:rsid w:val="00615CF6"/>
    <w:rsid w:val="00616575"/>
    <w:rsid w:val="00616AC0"/>
    <w:rsid w:val="00616CEB"/>
    <w:rsid w:val="00616F3F"/>
    <w:rsid w:val="00617623"/>
    <w:rsid w:val="00617AD5"/>
    <w:rsid w:val="00620418"/>
    <w:rsid w:val="006204CB"/>
    <w:rsid w:val="00620687"/>
    <w:rsid w:val="006206EC"/>
    <w:rsid w:val="00620943"/>
    <w:rsid w:val="00620955"/>
    <w:rsid w:val="00620A5E"/>
    <w:rsid w:val="006217B9"/>
    <w:rsid w:val="00621E7B"/>
    <w:rsid w:val="00621F48"/>
    <w:rsid w:val="00622610"/>
    <w:rsid w:val="0062272B"/>
    <w:rsid w:val="00622CE5"/>
    <w:rsid w:val="00622E65"/>
    <w:rsid w:val="00622E71"/>
    <w:rsid w:val="00622F5C"/>
    <w:rsid w:val="00623429"/>
    <w:rsid w:val="0062363C"/>
    <w:rsid w:val="00623D60"/>
    <w:rsid w:val="00623EB9"/>
    <w:rsid w:val="0062471F"/>
    <w:rsid w:val="0062475F"/>
    <w:rsid w:val="006249E2"/>
    <w:rsid w:val="00624A18"/>
    <w:rsid w:val="006254BE"/>
    <w:rsid w:val="00625B16"/>
    <w:rsid w:val="00625BF6"/>
    <w:rsid w:val="00626488"/>
    <w:rsid w:val="006266C0"/>
    <w:rsid w:val="0062681F"/>
    <w:rsid w:val="0062687C"/>
    <w:rsid w:val="00626BBA"/>
    <w:rsid w:val="00626CE4"/>
    <w:rsid w:val="00626CF5"/>
    <w:rsid w:val="00627083"/>
    <w:rsid w:val="0062790C"/>
    <w:rsid w:val="00627F4E"/>
    <w:rsid w:val="0063020B"/>
    <w:rsid w:val="00630CAB"/>
    <w:rsid w:val="00630F17"/>
    <w:rsid w:val="006314DF"/>
    <w:rsid w:val="00631672"/>
    <w:rsid w:val="00631F28"/>
    <w:rsid w:val="00631FC2"/>
    <w:rsid w:val="0063238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CE1"/>
    <w:rsid w:val="00644E1E"/>
    <w:rsid w:val="00645142"/>
    <w:rsid w:val="006453A2"/>
    <w:rsid w:val="006454A3"/>
    <w:rsid w:val="00645856"/>
    <w:rsid w:val="00645CA5"/>
    <w:rsid w:val="00645E1E"/>
    <w:rsid w:val="006461BD"/>
    <w:rsid w:val="00646217"/>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55AF"/>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A29"/>
    <w:rsid w:val="00661AEA"/>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C4C"/>
    <w:rsid w:val="00665F5A"/>
    <w:rsid w:val="0066684A"/>
    <w:rsid w:val="00666DE0"/>
    <w:rsid w:val="00667155"/>
    <w:rsid w:val="0066772A"/>
    <w:rsid w:val="006677A9"/>
    <w:rsid w:val="006677BC"/>
    <w:rsid w:val="00667D2D"/>
    <w:rsid w:val="00670063"/>
    <w:rsid w:val="006701AA"/>
    <w:rsid w:val="0067028C"/>
    <w:rsid w:val="00670639"/>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305"/>
    <w:rsid w:val="0067369B"/>
    <w:rsid w:val="00673FFE"/>
    <w:rsid w:val="00674376"/>
    <w:rsid w:val="00674A9E"/>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8043A"/>
    <w:rsid w:val="00680838"/>
    <w:rsid w:val="00680BC0"/>
    <w:rsid w:val="00680FC5"/>
    <w:rsid w:val="00681532"/>
    <w:rsid w:val="00681626"/>
    <w:rsid w:val="0068180F"/>
    <w:rsid w:val="006819C6"/>
    <w:rsid w:val="00681ADB"/>
    <w:rsid w:val="00681B10"/>
    <w:rsid w:val="00681C69"/>
    <w:rsid w:val="00682209"/>
    <w:rsid w:val="0068237E"/>
    <w:rsid w:val="00682574"/>
    <w:rsid w:val="006828CC"/>
    <w:rsid w:val="00682928"/>
    <w:rsid w:val="00683131"/>
    <w:rsid w:val="00683494"/>
    <w:rsid w:val="00683629"/>
    <w:rsid w:val="00683D10"/>
    <w:rsid w:val="00683EE7"/>
    <w:rsid w:val="0068405D"/>
    <w:rsid w:val="00684132"/>
    <w:rsid w:val="006849C9"/>
    <w:rsid w:val="00684C38"/>
    <w:rsid w:val="00684E17"/>
    <w:rsid w:val="00684FBB"/>
    <w:rsid w:val="0068556F"/>
    <w:rsid w:val="00686417"/>
    <w:rsid w:val="006865D0"/>
    <w:rsid w:val="00686710"/>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CB"/>
    <w:rsid w:val="00692A46"/>
    <w:rsid w:val="00692EBA"/>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3C78"/>
    <w:rsid w:val="006A4067"/>
    <w:rsid w:val="006A4657"/>
    <w:rsid w:val="006A4805"/>
    <w:rsid w:val="006A4C0B"/>
    <w:rsid w:val="006A5175"/>
    <w:rsid w:val="006A56CB"/>
    <w:rsid w:val="006A5AA3"/>
    <w:rsid w:val="006A5C30"/>
    <w:rsid w:val="006A5FEC"/>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57F"/>
    <w:rsid w:val="006B4859"/>
    <w:rsid w:val="006B49D4"/>
    <w:rsid w:val="006B4F20"/>
    <w:rsid w:val="006B50B5"/>
    <w:rsid w:val="006B5178"/>
    <w:rsid w:val="006B564A"/>
    <w:rsid w:val="006B5679"/>
    <w:rsid w:val="006B6197"/>
    <w:rsid w:val="006B65F8"/>
    <w:rsid w:val="006B6704"/>
    <w:rsid w:val="006B7014"/>
    <w:rsid w:val="006B7131"/>
    <w:rsid w:val="006B7294"/>
    <w:rsid w:val="006B7C30"/>
    <w:rsid w:val="006B7CC1"/>
    <w:rsid w:val="006B7D3E"/>
    <w:rsid w:val="006B7F18"/>
    <w:rsid w:val="006C0084"/>
    <w:rsid w:val="006C0145"/>
    <w:rsid w:val="006C08CE"/>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3A01"/>
    <w:rsid w:val="006C3A14"/>
    <w:rsid w:val="006C4C87"/>
    <w:rsid w:val="006C5054"/>
    <w:rsid w:val="006C557C"/>
    <w:rsid w:val="006C571A"/>
    <w:rsid w:val="006C57E7"/>
    <w:rsid w:val="006C59C2"/>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A98"/>
    <w:rsid w:val="006D2DE1"/>
    <w:rsid w:val="006D2EE4"/>
    <w:rsid w:val="006D3060"/>
    <w:rsid w:val="006D35FC"/>
    <w:rsid w:val="006D3990"/>
    <w:rsid w:val="006D3A85"/>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37F"/>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20D0"/>
    <w:rsid w:val="007025DF"/>
    <w:rsid w:val="007029CF"/>
    <w:rsid w:val="00702FA8"/>
    <w:rsid w:val="007034D4"/>
    <w:rsid w:val="00703911"/>
    <w:rsid w:val="00703D62"/>
    <w:rsid w:val="00704077"/>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F7B"/>
    <w:rsid w:val="00722613"/>
    <w:rsid w:val="00722905"/>
    <w:rsid w:val="00722BA5"/>
    <w:rsid w:val="00722EFA"/>
    <w:rsid w:val="00723B74"/>
    <w:rsid w:val="00724052"/>
    <w:rsid w:val="0072414F"/>
    <w:rsid w:val="007243F9"/>
    <w:rsid w:val="00724652"/>
    <w:rsid w:val="007247AF"/>
    <w:rsid w:val="00724BD3"/>
    <w:rsid w:val="00725096"/>
    <w:rsid w:val="00725733"/>
    <w:rsid w:val="007257F7"/>
    <w:rsid w:val="007259B2"/>
    <w:rsid w:val="00725B25"/>
    <w:rsid w:val="007269AF"/>
    <w:rsid w:val="00726A36"/>
    <w:rsid w:val="00726C0C"/>
    <w:rsid w:val="0072706F"/>
    <w:rsid w:val="00727169"/>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4ABA"/>
    <w:rsid w:val="0073543E"/>
    <w:rsid w:val="0073553B"/>
    <w:rsid w:val="007355DF"/>
    <w:rsid w:val="00735A4C"/>
    <w:rsid w:val="00735D0D"/>
    <w:rsid w:val="00735D68"/>
    <w:rsid w:val="007360BC"/>
    <w:rsid w:val="0073634B"/>
    <w:rsid w:val="007366A2"/>
    <w:rsid w:val="0073675E"/>
    <w:rsid w:val="00736A97"/>
    <w:rsid w:val="00736C4D"/>
    <w:rsid w:val="00736C8C"/>
    <w:rsid w:val="00736CBF"/>
    <w:rsid w:val="00737079"/>
    <w:rsid w:val="007374B5"/>
    <w:rsid w:val="00737739"/>
    <w:rsid w:val="00737827"/>
    <w:rsid w:val="00737B90"/>
    <w:rsid w:val="0074029B"/>
    <w:rsid w:val="0074045B"/>
    <w:rsid w:val="0074094E"/>
    <w:rsid w:val="007410D7"/>
    <w:rsid w:val="00741489"/>
    <w:rsid w:val="00741519"/>
    <w:rsid w:val="0074198E"/>
    <w:rsid w:val="00741D1E"/>
    <w:rsid w:val="00742185"/>
    <w:rsid w:val="0074227E"/>
    <w:rsid w:val="00742515"/>
    <w:rsid w:val="0074256C"/>
    <w:rsid w:val="00742769"/>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440"/>
    <w:rsid w:val="00751A96"/>
    <w:rsid w:val="00751F91"/>
    <w:rsid w:val="007533A5"/>
    <w:rsid w:val="007538C1"/>
    <w:rsid w:val="00753913"/>
    <w:rsid w:val="00754284"/>
    <w:rsid w:val="00754367"/>
    <w:rsid w:val="0075491F"/>
    <w:rsid w:val="0075499D"/>
    <w:rsid w:val="00754AE0"/>
    <w:rsid w:val="00755065"/>
    <w:rsid w:val="007550C8"/>
    <w:rsid w:val="0075510B"/>
    <w:rsid w:val="00755502"/>
    <w:rsid w:val="007557CA"/>
    <w:rsid w:val="00755987"/>
    <w:rsid w:val="0075680A"/>
    <w:rsid w:val="00756816"/>
    <w:rsid w:val="00756A09"/>
    <w:rsid w:val="00756C09"/>
    <w:rsid w:val="00756D64"/>
    <w:rsid w:val="0075760C"/>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5045"/>
    <w:rsid w:val="0076552D"/>
    <w:rsid w:val="00765702"/>
    <w:rsid w:val="0076591D"/>
    <w:rsid w:val="00765BBF"/>
    <w:rsid w:val="00765C3F"/>
    <w:rsid w:val="00765D26"/>
    <w:rsid w:val="00765DA4"/>
    <w:rsid w:val="00765ED5"/>
    <w:rsid w:val="00766338"/>
    <w:rsid w:val="0076684C"/>
    <w:rsid w:val="00766AF3"/>
    <w:rsid w:val="00766DEA"/>
    <w:rsid w:val="00766E28"/>
    <w:rsid w:val="00767406"/>
    <w:rsid w:val="00767447"/>
    <w:rsid w:val="007675B4"/>
    <w:rsid w:val="00767A73"/>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60E3"/>
    <w:rsid w:val="00776428"/>
    <w:rsid w:val="0077676C"/>
    <w:rsid w:val="00776C41"/>
    <w:rsid w:val="00776C8A"/>
    <w:rsid w:val="00776D65"/>
    <w:rsid w:val="00777194"/>
    <w:rsid w:val="0077761E"/>
    <w:rsid w:val="00777E87"/>
    <w:rsid w:val="0078023A"/>
    <w:rsid w:val="007804BE"/>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333"/>
    <w:rsid w:val="0078566E"/>
    <w:rsid w:val="00785C94"/>
    <w:rsid w:val="00786114"/>
    <w:rsid w:val="00786302"/>
    <w:rsid w:val="00787AFA"/>
    <w:rsid w:val="007902B1"/>
    <w:rsid w:val="007903CE"/>
    <w:rsid w:val="007904C2"/>
    <w:rsid w:val="00790CD7"/>
    <w:rsid w:val="007916B1"/>
    <w:rsid w:val="007916EA"/>
    <w:rsid w:val="007928B4"/>
    <w:rsid w:val="00792CD0"/>
    <w:rsid w:val="00793108"/>
    <w:rsid w:val="00793459"/>
    <w:rsid w:val="0079384A"/>
    <w:rsid w:val="007945EE"/>
    <w:rsid w:val="00794A7C"/>
    <w:rsid w:val="00794F7B"/>
    <w:rsid w:val="0079504E"/>
    <w:rsid w:val="007952AA"/>
    <w:rsid w:val="00796022"/>
    <w:rsid w:val="007961F8"/>
    <w:rsid w:val="00796356"/>
    <w:rsid w:val="00796972"/>
    <w:rsid w:val="0079697E"/>
    <w:rsid w:val="00797396"/>
    <w:rsid w:val="0079766F"/>
    <w:rsid w:val="007978BE"/>
    <w:rsid w:val="00797FAF"/>
    <w:rsid w:val="007A0466"/>
    <w:rsid w:val="007A04B6"/>
    <w:rsid w:val="007A07DB"/>
    <w:rsid w:val="007A08FB"/>
    <w:rsid w:val="007A0EF7"/>
    <w:rsid w:val="007A12FD"/>
    <w:rsid w:val="007A137C"/>
    <w:rsid w:val="007A168B"/>
    <w:rsid w:val="007A19D2"/>
    <w:rsid w:val="007A1AB8"/>
    <w:rsid w:val="007A1CDE"/>
    <w:rsid w:val="007A3326"/>
    <w:rsid w:val="007A3354"/>
    <w:rsid w:val="007A3AB0"/>
    <w:rsid w:val="007A3B06"/>
    <w:rsid w:val="007A3BFC"/>
    <w:rsid w:val="007A430F"/>
    <w:rsid w:val="007A4420"/>
    <w:rsid w:val="007A49C2"/>
    <w:rsid w:val="007A4A92"/>
    <w:rsid w:val="007A4AE5"/>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696"/>
    <w:rsid w:val="007C1A87"/>
    <w:rsid w:val="007C274B"/>
    <w:rsid w:val="007C2D49"/>
    <w:rsid w:val="007C2D55"/>
    <w:rsid w:val="007C2D86"/>
    <w:rsid w:val="007C2EB6"/>
    <w:rsid w:val="007C31AF"/>
    <w:rsid w:val="007C3AE6"/>
    <w:rsid w:val="007C3B05"/>
    <w:rsid w:val="007C3B5D"/>
    <w:rsid w:val="007C428C"/>
    <w:rsid w:val="007C4903"/>
    <w:rsid w:val="007C4A09"/>
    <w:rsid w:val="007C4B1B"/>
    <w:rsid w:val="007C4B84"/>
    <w:rsid w:val="007C4F2C"/>
    <w:rsid w:val="007C5735"/>
    <w:rsid w:val="007C5AED"/>
    <w:rsid w:val="007C64CB"/>
    <w:rsid w:val="007C6862"/>
    <w:rsid w:val="007C6877"/>
    <w:rsid w:val="007C6C54"/>
    <w:rsid w:val="007C743A"/>
    <w:rsid w:val="007C7998"/>
    <w:rsid w:val="007D0362"/>
    <w:rsid w:val="007D0531"/>
    <w:rsid w:val="007D0D7D"/>
    <w:rsid w:val="007D0E06"/>
    <w:rsid w:val="007D12A7"/>
    <w:rsid w:val="007D1589"/>
    <w:rsid w:val="007D19E1"/>
    <w:rsid w:val="007D1EBC"/>
    <w:rsid w:val="007D2392"/>
    <w:rsid w:val="007D2BBC"/>
    <w:rsid w:val="007D33FD"/>
    <w:rsid w:val="007D37E8"/>
    <w:rsid w:val="007D38EC"/>
    <w:rsid w:val="007D3EC1"/>
    <w:rsid w:val="007D433B"/>
    <w:rsid w:val="007D44A9"/>
    <w:rsid w:val="007D486E"/>
    <w:rsid w:val="007D4AA7"/>
    <w:rsid w:val="007D4D82"/>
    <w:rsid w:val="007D4FEA"/>
    <w:rsid w:val="007D5778"/>
    <w:rsid w:val="007D5CF9"/>
    <w:rsid w:val="007D60A9"/>
    <w:rsid w:val="007D610B"/>
    <w:rsid w:val="007D6390"/>
    <w:rsid w:val="007D66B8"/>
    <w:rsid w:val="007D6A38"/>
    <w:rsid w:val="007D6C31"/>
    <w:rsid w:val="007D7060"/>
    <w:rsid w:val="007D70F2"/>
    <w:rsid w:val="007D7FA5"/>
    <w:rsid w:val="007E0728"/>
    <w:rsid w:val="007E09DC"/>
    <w:rsid w:val="007E0EA9"/>
    <w:rsid w:val="007E18EB"/>
    <w:rsid w:val="007E23A3"/>
    <w:rsid w:val="007E25F3"/>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548"/>
    <w:rsid w:val="007E6F0B"/>
    <w:rsid w:val="007E6FB6"/>
    <w:rsid w:val="007E7A43"/>
    <w:rsid w:val="007E7B31"/>
    <w:rsid w:val="007E7CB7"/>
    <w:rsid w:val="007F07C7"/>
    <w:rsid w:val="007F0836"/>
    <w:rsid w:val="007F0CE2"/>
    <w:rsid w:val="007F0D25"/>
    <w:rsid w:val="007F0DFB"/>
    <w:rsid w:val="007F0E91"/>
    <w:rsid w:val="007F12F3"/>
    <w:rsid w:val="007F1548"/>
    <w:rsid w:val="007F2321"/>
    <w:rsid w:val="007F285F"/>
    <w:rsid w:val="007F2AFB"/>
    <w:rsid w:val="007F2B72"/>
    <w:rsid w:val="007F2ED4"/>
    <w:rsid w:val="007F376A"/>
    <w:rsid w:val="007F386B"/>
    <w:rsid w:val="007F387F"/>
    <w:rsid w:val="007F389D"/>
    <w:rsid w:val="007F3CF0"/>
    <w:rsid w:val="007F3D20"/>
    <w:rsid w:val="007F3E94"/>
    <w:rsid w:val="007F3EE0"/>
    <w:rsid w:val="007F41C3"/>
    <w:rsid w:val="007F43ED"/>
    <w:rsid w:val="007F478A"/>
    <w:rsid w:val="007F4C96"/>
    <w:rsid w:val="007F4D0A"/>
    <w:rsid w:val="007F58B7"/>
    <w:rsid w:val="007F58C9"/>
    <w:rsid w:val="007F5D06"/>
    <w:rsid w:val="007F61B0"/>
    <w:rsid w:val="007F62D8"/>
    <w:rsid w:val="007F67B7"/>
    <w:rsid w:val="007F68A4"/>
    <w:rsid w:val="007F68E8"/>
    <w:rsid w:val="007F68FF"/>
    <w:rsid w:val="007F69EC"/>
    <w:rsid w:val="007F6E9E"/>
    <w:rsid w:val="007F7231"/>
    <w:rsid w:val="007F7269"/>
    <w:rsid w:val="007F7804"/>
    <w:rsid w:val="007F7A61"/>
    <w:rsid w:val="00800568"/>
    <w:rsid w:val="00800A3B"/>
    <w:rsid w:val="00800E02"/>
    <w:rsid w:val="008010E3"/>
    <w:rsid w:val="008012E4"/>
    <w:rsid w:val="00801BBA"/>
    <w:rsid w:val="00801CBC"/>
    <w:rsid w:val="00801D0D"/>
    <w:rsid w:val="00801F2C"/>
    <w:rsid w:val="00801FF1"/>
    <w:rsid w:val="008025A2"/>
    <w:rsid w:val="00802831"/>
    <w:rsid w:val="00802A4C"/>
    <w:rsid w:val="00802CEA"/>
    <w:rsid w:val="00802E68"/>
    <w:rsid w:val="008037DD"/>
    <w:rsid w:val="00803857"/>
    <w:rsid w:val="00803CB6"/>
    <w:rsid w:val="00803CCD"/>
    <w:rsid w:val="00803F6B"/>
    <w:rsid w:val="00804014"/>
    <w:rsid w:val="0080490E"/>
    <w:rsid w:val="00804CAD"/>
    <w:rsid w:val="008055B1"/>
    <w:rsid w:val="00805A9D"/>
    <w:rsid w:val="00805F91"/>
    <w:rsid w:val="0080625C"/>
    <w:rsid w:val="008062CB"/>
    <w:rsid w:val="00806B1F"/>
    <w:rsid w:val="00806DD8"/>
    <w:rsid w:val="0080716A"/>
    <w:rsid w:val="00807527"/>
    <w:rsid w:val="00807549"/>
    <w:rsid w:val="0080794C"/>
    <w:rsid w:val="00807DCF"/>
    <w:rsid w:val="00807DDD"/>
    <w:rsid w:val="00807EF1"/>
    <w:rsid w:val="00807FB0"/>
    <w:rsid w:val="0081008D"/>
    <w:rsid w:val="0081044C"/>
    <w:rsid w:val="0081052F"/>
    <w:rsid w:val="0081059F"/>
    <w:rsid w:val="00810823"/>
    <w:rsid w:val="008108E9"/>
    <w:rsid w:val="008109E5"/>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255"/>
    <w:rsid w:val="00817529"/>
    <w:rsid w:val="008179F5"/>
    <w:rsid w:val="00817DB4"/>
    <w:rsid w:val="008200F7"/>
    <w:rsid w:val="00820517"/>
    <w:rsid w:val="0082061A"/>
    <w:rsid w:val="008206B3"/>
    <w:rsid w:val="0082080C"/>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80"/>
    <w:rsid w:val="00831D6E"/>
    <w:rsid w:val="00831EBC"/>
    <w:rsid w:val="00832028"/>
    <w:rsid w:val="008321B3"/>
    <w:rsid w:val="008324FD"/>
    <w:rsid w:val="0083266E"/>
    <w:rsid w:val="00832DDB"/>
    <w:rsid w:val="008331E8"/>
    <w:rsid w:val="00833C1F"/>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D48"/>
    <w:rsid w:val="00844DB2"/>
    <w:rsid w:val="008450EE"/>
    <w:rsid w:val="00845B3B"/>
    <w:rsid w:val="00845CD9"/>
    <w:rsid w:val="00846360"/>
    <w:rsid w:val="008465F9"/>
    <w:rsid w:val="00846A1E"/>
    <w:rsid w:val="00846AAC"/>
    <w:rsid w:val="00846ED8"/>
    <w:rsid w:val="0084719E"/>
    <w:rsid w:val="0084722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20E2"/>
    <w:rsid w:val="00852110"/>
    <w:rsid w:val="008521AB"/>
    <w:rsid w:val="00852318"/>
    <w:rsid w:val="00852786"/>
    <w:rsid w:val="00853305"/>
    <w:rsid w:val="008535D9"/>
    <w:rsid w:val="008535F3"/>
    <w:rsid w:val="0085365A"/>
    <w:rsid w:val="00853673"/>
    <w:rsid w:val="00853EE2"/>
    <w:rsid w:val="00853F72"/>
    <w:rsid w:val="008542B3"/>
    <w:rsid w:val="008542C7"/>
    <w:rsid w:val="00854300"/>
    <w:rsid w:val="00854D35"/>
    <w:rsid w:val="0085559B"/>
    <w:rsid w:val="008557E4"/>
    <w:rsid w:val="00856077"/>
    <w:rsid w:val="00856123"/>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B1E"/>
    <w:rsid w:val="00863BC4"/>
    <w:rsid w:val="00863D9D"/>
    <w:rsid w:val="008640BE"/>
    <w:rsid w:val="00864298"/>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8D7"/>
    <w:rsid w:val="0088494C"/>
    <w:rsid w:val="00884B8A"/>
    <w:rsid w:val="00884E33"/>
    <w:rsid w:val="00885004"/>
    <w:rsid w:val="00885375"/>
    <w:rsid w:val="008854FF"/>
    <w:rsid w:val="008857DA"/>
    <w:rsid w:val="0088582E"/>
    <w:rsid w:val="0088627F"/>
    <w:rsid w:val="0088666E"/>
    <w:rsid w:val="0088693D"/>
    <w:rsid w:val="0088700A"/>
    <w:rsid w:val="008871B9"/>
    <w:rsid w:val="00887368"/>
    <w:rsid w:val="008873BB"/>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FC"/>
    <w:rsid w:val="0089524F"/>
    <w:rsid w:val="00895405"/>
    <w:rsid w:val="00895836"/>
    <w:rsid w:val="00895AFA"/>
    <w:rsid w:val="00895C18"/>
    <w:rsid w:val="00896748"/>
    <w:rsid w:val="00896764"/>
    <w:rsid w:val="00896857"/>
    <w:rsid w:val="008975E1"/>
    <w:rsid w:val="0089761A"/>
    <w:rsid w:val="00897940"/>
    <w:rsid w:val="00897F59"/>
    <w:rsid w:val="00897FE5"/>
    <w:rsid w:val="008A0AEC"/>
    <w:rsid w:val="008A0BD5"/>
    <w:rsid w:val="008A11A1"/>
    <w:rsid w:val="008A1688"/>
    <w:rsid w:val="008A1736"/>
    <w:rsid w:val="008A1A31"/>
    <w:rsid w:val="008A1DD0"/>
    <w:rsid w:val="008A2312"/>
    <w:rsid w:val="008A272E"/>
    <w:rsid w:val="008A28D4"/>
    <w:rsid w:val="008A2BD1"/>
    <w:rsid w:val="008A31A8"/>
    <w:rsid w:val="008A3920"/>
    <w:rsid w:val="008A3F97"/>
    <w:rsid w:val="008A44DA"/>
    <w:rsid w:val="008A45C8"/>
    <w:rsid w:val="008A45E8"/>
    <w:rsid w:val="008A5139"/>
    <w:rsid w:val="008A5AF5"/>
    <w:rsid w:val="008A5F0B"/>
    <w:rsid w:val="008A62B4"/>
    <w:rsid w:val="008A66FC"/>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C29"/>
    <w:rsid w:val="008B40BE"/>
    <w:rsid w:val="008B440D"/>
    <w:rsid w:val="008B4675"/>
    <w:rsid w:val="008B47EA"/>
    <w:rsid w:val="008B4D25"/>
    <w:rsid w:val="008B4FEF"/>
    <w:rsid w:val="008B5451"/>
    <w:rsid w:val="008B55DD"/>
    <w:rsid w:val="008B5642"/>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063"/>
    <w:rsid w:val="008C1078"/>
    <w:rsid w:val="008C1491"/>
    <w:rsid w:val="008C1557"/>
    <w:rsid w:val="008C1A8B"/>
    <w:rsid w:val="008C1ABF"/>
    <w:rsid w:val="008C1C88"/>
    <w:rsid w:val="008C265B"/>
    <w:rsid w:val="008C28D9"/>
    <w:rsid w:val="008C29A1"/>
    <w:rsid w:val="008C2E4B"/>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724"/>
    <w:rsid w:val="008D28A7"/>
    <w:rsid w:val="008D2ABF"/>
    <w:rsid w:val="008D2F1D"/>
    <w:rsid w:val="008D3422"/>
    <w:rsid w:val="008D3BDC"/>
    <w:rsid w:val="008D3D8D"/>
    <w:rsid w:val="008D42A4"/>
    <w:rsid w:val="008D4644"/>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A44"/>
    <w:rsid w:val="008D7F46"/>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ED"/>
    <w:rsid w:val="008E40C7"/>
    <w:rsid w:val="008E4A34"/>
    <w:rsid w:val="008E4A46"/>
    <w:rsid w:val="008E4DE6"/>
    <w:rsid w:val="008E4E44"/>
    <w:rsid w:val="008E509F"/>
    <w:rsid w:val="008E5175"/>
    <w:rsid w:val="008E586C"/>
    <w:rsid w:val="008E5BF6"/>
    <w:rsid w:val="008E5CAE"/>
    <w:rsid w:val="008E651D"/>
    <w:rsid w:val="008E6535"/>
    <w:rsid w:val="008E65DE"/>
    <w:rsid w:val="008E6D24"/>
    <w:rsid w:val="008E7116"/>
    <w:rsid w:val="008E7228"/>
    <w:rsid w:val="008E79A8"/>
    <w:rsid w:val="008F0669"/>
    <w:rsid w:val="008F0B62"/>
    <w:rsid w:val="008F1322"/>
    <w:rsid w:val="008F173C"/>
    <w:rsid w:val="008F1764"/>
    <w:rsid w:val="008F17B8"/>
    <w:rsid w:val="008F275A"/>
    <w:rsid w:val="008F27C2"/>
    <w:rsid w:val="008F38A5"/>
    <w:rsid w:val="008F40A2"/>
    <w:rsid w:val="008F42ED"/>
    <w:rsid w:val="008F444A"/>
    <w:rsid w:val="008F4481"/>
    <w:rsid w:val="008F4A9B"/>
    <w:rsid w:val="008F4B01"/>
    <w:rsid w:val="008F50FD"/>
    <w:rsid w:val="008F52D6"/>
    <w:rsid w:val="008F55D7"/>
    <w:rsid w:val="008F58C4"/>
    <w:rsid w:val="008F58F0"/>
    <w:rsid w:val="008F5E04"/>
    <w:rsid w:val="008F609D"/>
    <w:rsid w:val="008F62F4"/>
    <w:rsid w:val="008F6E9A"/>
    <w:rsid w:val="008F7022"/>
    <w:rsid w:val="008F70B9"/>
    <w:rsid w:val="008F70BA"/>
    <w:rsid w:val="008F7257"/>
    <w:rsid w:val="008F74A8"/>
    <w:rsid w:val="008F77C4"/>
    <w:rsid w:val="008F7ADB"/>
    <w:rsid w:val="008F7D1C"/>
    <w:rsid w:val="0090014C"/>
    <w:rsid w:val="00900650"/>
    <w:rsid w:val="00900854"/>
    <w:rsid w:val="00900EE5"/>
    <w:rsid w:val="00901447"/>
    <w:rsid w:val="00901709"/>
    <w:rsid w:val="00901D8B"/>
    <w:rsid w:val="00901E9E"/>
    <w:rsid w:val="00902362"/>
    <w:rsid w:val="009029E9"/>
    <w:rsid w:val="009030A8"/>
    <w:rsid w:val="009031E1"/>
    <w:rsid w:val="00903643"/>
    <w:rsid w:val="009036B3"/>
    <w:rsid w:val="00903BCD"/>
    <w:rsid w:val="00903DB4"/>
    <w:rsid w:val="00903F86"/>
    <w:rsid w:val="0090438C"/>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23B"/>
    <w:rsid w:val="009106A9"/>
    <w:rsid w:val="009107B8"/>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1FC"/>
    <w:rsid w:val="009252B5"/>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40197"/>
    <w:rsid w:val="0094026D"/>
    <w:rsid w:val="0094054B"/>
    <w:rsid w:val="00940694"/>
    <w:rsid w:val="00940FFC"/>
    <w:rsid w:val="009410DE"/>
    <w:rsid w:val="009414CD"/>
    <w:rsid w:val="0094150E"/>
    <w:rsid w:val="00941BA1"/>
    <w:rsid w:val="00941FE8"/>
    <w:rsid w:val="009422F2"/>
    <w:rsid w:val="009422FF"/>
    <w:rsid w:val="00942C33"/>
    <w:rsid w:val="00942F73"/>
    <w:rsid w:val="00943089"/>
    <w:rsid w:val="00943139"/>
    <w:rsid w:val="0094336E"/>
    <w:rsid w:val="00943984"/>
    <w:rsid w:val="00943991"/>
    <w:rsid w:val="00943CC1"/>
    <w:rsid w:val="00943E6E"/>
    <w:rsid w:val="0094423C"/>
    <w:rsid w:val="00944DD8"/>
    <w:rsid w:val="00944E0C"/>
    <w:rsid w:val="00944E5B"/>
    <w:rsid w:val="009450AE"/>
    <w:rsid w:val="00945512"/>
    <w:rsid w:val="009456F0"/>
    <w:rsid w:val="009459D4"/>
    <w:rsid w:val="00945B3D"/>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AFF"/>
    <w:rsid w:val="00951CF8"/>
    <w:rsid w:val="00951D6D"/>
    <w:rsid w:val="00951E32"/>
    <w:rsid w:val="00952223"/>
    <w:rsid w:val="00952286"/>
    <w:rsid w:val="00953FBF"/>
    <w:rsid w:val="00953FE0"/>
    <w:rsid w:val="00954B51"/>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4A05"/>
    <w:rsid w:val="00964D92"/>
    <w:rsid w:val="00964DBE"/>
    <w:rsid w:val="00964E2A"/>
    <w:rsid w:val="00965397"/>
    <w:rsid w:val="00965644"/>
    <w:rsid w:val="00965A54"/>
    <w:rsid w:val="00965AB9"/>
    <w:rsid w:val="00965EE4"/>
    <w:rsid w:val="00966342"/>
    <w:rsid w:val="009666DF"/>
    <w:rsid w:val="009669AC"/>
    <w:rsid w:val="00966DAB"/>
    <w:rsid w:val="009672F7"/>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4F91"/>
    <w:rsid w:val="009755B8"/>
    <w:rsid w:val="00976213"/>
    <w:rsid w:val="00976285"/>
    <w:rsid w:val="0097632B"/>
    <w:rsid w:val="00976820"/>
    <w:rsid w:val="00976977"/>
    <w:rsid w:val="0097699F"/>
    <w:rsid w:val="00976B11"/>
    <w:rsid w:val="00976E07"/>
    <w:rsid w:val="00977144"/>
    <w:rsid w:val="009776D1"/>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284"/>
    <w:rsid w:val="009867A4"/>
    <w:rsid w:val="00986BD4"/>
    <w:rsid w:val="00986E58"/>
    <w:rsid w:val="00987277"/>
    <w:rsid w:val="00987439"/>
    <w:rsid w:val="00987754"/>
    <w:rsid w:val="00987FEB"/>
    <w:rsid w:val="00990760"/>
    <w:rsid w:val="00990865"/>
    <w:rsid w:val="009908BD"/>
    <w:rsid w:val="00990DD1"/>
    <w:rsid w:val="009910D1"/>
    <w:rsid w:val="009912B2"/>
    <w:rsid w:val="009913FC"/>
    <w:rsid w:val="00991757"/>
    <w:rsid w:val="00991AC1"/>
    <w:rsid w:val="0099203C"/>
    <w:rsid w:val="00992047"/>
    <w:rsid w:val="0099206A"/>
    <w:rsid w:val="009925A9"/>
    <w:rsid w:val="00992AC2"/>
    <w:rsid w:val="00992EF1"/>
    <w:rsid w:val="009933F3"/>
    <w:rsid w:val="009939A1"/>
    <w:rsid w:val="00993AEA"/>
    <w:rsid w:val="00993B9F"/>
    <w:rsid w:val="0099436E"/>
    <w:rsid w:val="009943D3"/>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A060A"/>
    <w:rsid w:val="009A0736"/>
    <w:rsid w:val="009A07D3"/>
    <w:rsid w:val="009A087F"/>
    <w:rsid w:val="009A0ABE"/>
    <w:rsid w:val="009A0D03"/>
    <w:rsid w:val="009A0EF8"/>
    <w:rsid w:val="009A106D"/>
    <w:rsid w:val="009A1072"/>
    <w:rsid w:val="009A10D8"/>
    <w:rsid w:val="009A1226"/>
    <w:rsid w:val="009A1724"/>
    <w:rsid w:val="009A1A10"/>
    <w:rsid w:val="009A215A"/>
    <w:rsid w:val="009A235A"/>
    <w:rsid w:val="009A2B99"/>
    <w:rsid w:val="009A2ED2"/>
    <w:rsid w:val="009A2FD1"/>
    <w:rsid w:val="009A3596"/>
    <w:rsid w:val="009A3EA3"/>
    <w:rsid w:val="009A40A9"/>
    <w:rsid w:val="009A42B8"/>
    <w:rsid w:val="009A4891"/>
    <w:rsid w:val="009A4EB4"/>
    <w:rsid w:val="009A4F2F"/>
    <w:rsid w:val="009A57E2"/>
    <w:rsid w:val="009A5904"/>
    <w:rsid w:val="009A5D33"/>
    <w:rsid w:val="009A5EE6"/>
    <w:rsid w:val="009A606E"/>
    <w:rsid w:val="009A63B8"/>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549"/>
    <w:rsid w:val="009C2A59"/>
    <w:rsid w:val="009C2D1C"/>
    <w:rsid w:val="009C2E82"/>
    <w:rsid w:val="009C2F39"/>
    <w:rsid w:val="009C3FDE"/>
    <w:rsid w:val="009C4005"/>
    <w:rsid w:val="009C4147"/>
    <w:rsid w:val="009C4599"/>
    <w:rsid w:val="009C4615"/>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E27"/>
    <w:rsid w:val="009E0287"/>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964"/>
    <w:rsid w:val="009E4C65"/>
    <w:rsid w:val="009E53E4"/>
    <w:rsid w:val="009E53E6"/>
    <w:rsid w:val="009E55D1"/>
    <w:rsid w:val="009E565D"/>
    <w:rsid w:val="009E5CE3"/>
    <w:rsid w:val="009E5F07"/>
    <w:rsid w:val="009E625F"/>
    <w:rsid w:val="009E62FF"/>
    <w:rsid w:val="009E6739"/>
    <w:rsid w:val="009E6821"/>
    <w:rsid w:val="009E6963"/>
    <w:rsid w:val="009E6BEA"/>
    <w:rsid w:val="009E7396"/>
    <w:rsid w:val="009E79F4"/>
    <w:rsid w:val="009E7F81"/>
    <w:rsid w:val="009F0859"/>
    <w:rsid w:val="009F0A2F"/>
    <w:rsid w:val="009F1F6D"/>
    <w:rsid w:val="009F232B"/>
    <w:rsid w:val="009F2E5B"/>
    <w:rsid w:val="009F2E62"/>
    <w:rsid w:val="009F2F62"/>
    <w:rsid w:val="009F3266"/>
    <w:rsid w:val="009F335B"/>
    <w:rsid w:val="009F3398"/>
    <w:rsid w:val="009F3BB9"/>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5F0"/>
    <w:rsid w:val="00A05E21"/>
    <w:rsid w:val="00A060F4"/>
    <w:rsid w:val="00A066C1"/>
    <w:rsid w:val="00A074D6"/>
    <w:rsid w:val="00A103AC"/>
    <w:rsid w:val="00A103F3"/>
    <w:rsid w:val="00A10553"/>
    <w:rsid w:val="00A105AE"/>
    <w:rsid w:val="00A1063A"/>
    <w:rsid w:val="00A10697"/>
    <w:rsid w:val="00A109EB"/>
    <w:rsid w:val="00A10A84"/>
    <w:rsid w:val="00A10D88"/>
    <w:rsid w:val="00A11099"/>
    <w:rsid w:val="00A114E5"/>
    <w:rsid w:val="00A114F7"/>
    <w:rsid w:val="00A116D3"/>
    <w:rsid w:val="00A11E9B"/>
    <w:rsid w:val="00A11EAC"/>
    <w:rsid w:val="00A1217B"/>
    <w:rsid w:val="00A121CB"/>
    <w:rsid w:val="00A1291D"/>
    <w:rsid w:val="00A12ABB"/>
    <w:rsid w:val="00A12B83"/>
    <w:rsid w:val="00A12BF6"/>
    <w:rsid w:val="00A12C6E"/>
    <w:rsid w:val="00A12C9D"/>
    <w:rsid w:val="00A12CB3"/>
    <w:rsid w:val="00A12EC3"/>
    <w:rsid w:val="00A131DD"/>
    <w:rsid w:val="00A1382C"/>
    <w:rsid w:val="00A14234"/>
    <w:rsid w:val="00A149A5"/>
    <w:rsid w:val="00A152ED"/>
    <w:rsid w:val="00A15401"/>
    <w:rsid w:val="00A158DD"/>
    <w:rsid w:val="00A16259"/>
    <w:rsid w:val="00A16E9E"/>
    <w:rsid w:val="00A1708A"/>
    <w:rsid w:val="00A17C26"/>
    <w:rsid w:val="00A17CBC"/>
    <w:rsid w:val="00A20428"/>
    <w:rsid w:val="00A204BC"/>
    <w:rsid w:val="00A206A7"/>
    <w:rsid w:val="00A20721"/>
    <w:rsid w:val="00A21175"/>
    <w:rsid w:val="00A21286"/>
    <w:rsid w:val="00A212A8"/>
    <w:rsid w:val="00A21456"/>
    <w:rsid w:val="00A2165C"/>
    <w:rsid w:val="00A216F8"/>
    <w:rsid w:val="00A21BF2"/>
    <w:rsid w:val="00A21C4C"/>
    <w:rsid w:val="00A21DE8"/>
    <w:rsid w:val="00A22481"/>
    <w:rsid w:val="00A225D3"/>
    <w:rsid w:val="00A22633"/>
    <w:rsid w:val="00A226D4"/>
    <w:rsid w:val="00A22A8C"/>
    <w:rsid w:val="00A22B37"/>
    <w:rsid w:val="00A22CA1"/>
    <w:rsid w:val="00A22D01"/>
    <w:rsid w:val="00A22D8F"/>
    <w:rsid w:val="00A233D3"/>
    <w:rsid w:val="00A238B0"/>
    <w:rsid w:val="00A238EE"/>
    <w:rsid w:val="00A23B85"/>
    <w:rsid w:val="00A23C25"/>
    <w:rsid w:val="00A23E01"/>
    <w:rsid w:val="00A241E7"/>
    <w:rsid w:val="00A245F8"/>
    <w:rsid w:val="00A246B4"/>
    <w:rsid w:val="00A246FE"/>
    <w:rsid w:val="00A24E56"/>
    <w:rsid w:val="00A24F0C"/>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1101"/>
    <w:rsid w:val="00A31154"/>
    <w:rsid w:val="00A31296"/>
    <w:rsid w:val="00A3144E"/>
    <w:rsid w:val="00A31C47"/>
    <w:rsid w:val="00A31FD6"/>
    <w:rsid w:val="00A3239C"/>
    <w:rsid w:val="00A325B5"/>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37F25"/>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222"/>
    <w:rsid w:val="00A443CE"/>
    <w:rsid w:val="00A4522B"/>
    <w:rsid w:val="00A4555E"/>
    <w:rsid w:val="00A45576"/>
    <w:rsid w:val="00A45ABA"/>
    <w:rsid w:val="00A46556"/>
    <w:rsid w:val="00A468BB"/>
    <w:rsid w:val="00A46C12"/>
    <w:rsid w:val="00A4725E"/>
    <w:rsid w:val="00A47A74"/>
    <w:rsid w:val="00A47D83"/>
    <w:rsid w:val="00A503AC"/>
    <w:rsid w:val="00A50C57"/>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63A2"/>
    <w:rsid w:val="00A76780"/>
    <w:rsid w:val="00A76911"/>
    <w:rsid w:val="00A76B9D"/>
    <w:rsid w:val="00A76C48"/>
    <w:rsid w:val="00A76EDE"/>
    <w:rsid w:val="00A773B0"/>
    <w:rsid w:val="00A7747A"/>
    <w:rsid w:val="00A7786D"/>
    <w:rsid w:val="00A77926"/>
    <w:rsid w:val="00A77929"/>
    <w:rsid w:val="00A77AB3"/>
    <w:rsid w:val="00A77CE1"/>
    <w:rsid w:val="00A80166"/>
    <w:rsid w:val="00A803A9"/>
    <w:rsid w:val="00A80AA4"/>
    <w:rsid w:val="00A80B0E"/>
    <w:rsid w:val="00A80BC6"/>
    <w:rsid w:val="00A81311"/>
    <w:rsid w:val="00A813DE"/>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C3D"/>
    <w:rsid w:val="00A84CB0"/>
    <w:rsid w:val="00A84D20"/>
    <w:rsid w:val="00A85168"/>
    <w:rsid w:val="00A85221"/>
    <w:rsid w:val="00A85263"/>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312"/>
    <w:rsid w:val="00A90344"/>
    <w:rsid w:val="00A9049A"/>
    <w:rsid w:val="00A905A3"/>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F3"/>
    <w:rsid w:val="00A95E7F"/>
    <w:rsid w:val="00A95EDD"/>
    <w:rsid w:val="00A96126"/>
    <w:rsid w:val="00A96CD7"/>
    <w:rsid w:val="00A96F58"/>
    <w:rsid w:val="00A973D9"/>
    <w:rsid w:val="00A974A0"/>
    <w:rsid w:val="00A97D16"/>
    <w:rsid w:val="00A97D32"/>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99A"/>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F17"/>
    <w:rsid w:val="00AB72D7"/>
    <w:rsid w:val="00AB7803"/>
    <w:rsid w:val="00AB7CAB"/>
    <w:rsid w:val="00AB7F90"/>
    <w:rsid w:val="00AC02CB"/>
    <w:rsid w:val="00AC0357"/>
    <w:rsid w:val="00AC0503"/>
    <w:rsid w:val="00AC0A8C"/>
    <w:rsid w:val="00AC1887"/>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EB4"/>
    <w:rsid w:val="00AC50D4"/>
    <w:rsid w:val="00AC57D4"/>
    <w:rsid w:val="00AC599B"/>
    <w:rsid w:val="00AC5F36"/>
    <w:rsid w:val="00AC61DF"/>
    <w:rsid w:val="00AC62CF"/>
    <w:rsid w:val="00AC6400"/>
    <w:rsid w:val="00AC6945"/>
    <w:rsid w:val="00AC69C6"/>
    <w:rsid w:val="00AC6A74"/>
    <w:rsid w:val="00AC6FD7"/>
    <w:rsid w:val="00AC70C8"/>
    <w:rsid w:val="00AC7213"/>
    <w:rsid w:val="00AC77FF"/>
    <w:rsid w:val="00AC7A9D"/>
    <w:rsid w:val="00AC7B72"/>
    <w:rsid w:val="00AC7DCE"/>
    <w:rsid w:val="00AC7FF8"/>
    <w:rsid w:val="00AD02BB"/>
    <w:rsid w:val="00AD03B0"/>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837"/>
    <w:rsid w:val="00AE398F"/>
    <w:rsid w:val="00AE43BE"/>
    <w:rsid w:val="00AE446E"/>
    <w:rsid w:val="00AE4502"/>
    <w:rsid w:val="00AE474F"/>
    <w:rsid w:val="00AE4CB1"/>
    <w:rsid w:val="00AE4E74"/>
    <w:rsid w:val="00AE4F49"/>
    <w:rsid w:val="00AE542D"/>
    <w:rsid w:val="00AE5515"/>
    <w:rsid w:val="00AE56C0"/>
    <w:rsid w:val="00AE5724"/>
    <w:rsid w:val="00AE584A"/>
    <w:rsid w:val="00AE5B57"/>
    <w:rsid w:val="00AE5CDE"/>
    <w:rsid w:val="00AE5F75"/>
    <w:rsid w:val="00AE6696"/>
    <w:rsid w:val="00AE6BC5"/>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3EC6"/>
    <w:rsid w:val="00AF41B9"/>
    <w:rsid w:val="00AF420D"/>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28E"/>
    <w:rsid w:val="00B04438"/>
    <w:rsid w:val="00B04A5A"/>
    <w:rsid w:val="00B05331"/>
    <w:rsid w:val="00B05351"/>
    <w:rsid w:val="00B05473"/>
    <w:rsid w:val="00B05534"/>
    <w:rsid w:val="00B05554"/>
    <w:rsid w:val="00B05E7B"/>
    <w:rsid w:val="00B06487"/>
    <w:rsid w:val="00B06731"/>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CF6"/>
    <w:rsid w:val="00B151AF"/>
    <w:rsid w:val="00B151D0"/>
    <w:rsid w:val="00B1528E"/>
    <w:rsid w:val="00B154BD"/>
    <w:rsid w:val="00B15957"/>
    <w:rsid w:val="00B15BF8"/>
    <w:rsid w:val="00B15DA4"/>
    <w:rsid w:val="00B15E32"/>
    <w:rsid w:val="00B16ADA"/>
    <w:rsid w:val="00B17813"/>
    <w:rsid w:val="00B1798B"/>
    <w:rsid w:val="00B201D6"/>
    <w:rsid w:val="00B20AEF"/>
    <w:rsid w:val="00B20C41"/>
    <w:rsid w:val="00B2111F"/>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AEC"/>
    <w:rsid w:val="00B271B8"/>
    <w:rsid w:val="00B27413"/>
    <w:rsid w:val="00B27599"/>
    <w:rsid w:val="00B27862"/>
    <w:rsid w:val="00B27D08"/>
    <w:rsid w:val="00B301A7"/>
    <w:rsid w:val="00B305DE"/>
    <w:rsid w:val="00B30B2B"/>
    <w:rsid w:val="00B30CFD"/>
    <w:rsid w:val="00B30D8D"/>
    <w:rsid w:val="00B30D8F"/>
    <w:rsid w:val="00B31D72"/>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ECC"/>
    <w:rsid w:val="00B40FC4"/>
    <w:rsid w:val="00B4149F"/>
    <w:rsid w:val="00B414B8"/>
    <w:rsid w:val="00B4153E"/>
    <w:rsid w:val="00B417D0"/>
    <w:rsid w:val="00B4183C"/>
    <w:rsid w:val="00B42B15"/>
    <w:rsid w:val="00B42B5A"/>
    <w:rsid w:val="00B42E19"/>
    <w:rsid w:val="00B42E78"/>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E0A"/>
    <w:rsid w:val="00B56F8B"/>
    <w:rsid w:val="00B5718C"/>
    <w:rsid w:val="00B57209"/>
    <w:rsid w:val="00B5723C"/>
    <w:rsid w:val="00B574F5"/>
    <w:rsid w:val="00B57B7D"/>
    <w:rsid w:val="00B57B94"/>
    <w:rsid w:val="00B57EA9"/>
    <w:rsid w:val="00B60362"/>
    <w:rsid w:val="00B60394"/>
    <w:rsid w:val="00B60723"/>
    <w:rsid w:val="00B60F1B"/>
    <w:rsid w:val="00B611E5"/>
    <w:rsid w:val="00B61348"/>
    <w:rsid w:val="00B614F8"/>
    <w:rsid w:val="00B61725"/>
    <w:rsid w:val="00B61B51"/>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27B"/>
    <w:rsid w:val="00B8044B"/>
    <w:rsid w:val="00B807ED"/>
    <w:rsid w:val="00B809C4"/>
    <w:rsid w:val="00B80D2C"/>
    <w:rsid w:val="00B813E4"/>
    <w:rsid w:val="00B830E3"/>
    <w:rsid w:val="00B83230"/>
    <w:rsid w:val="00B83AFF"/>
    <w:rsid w:val="00B83D90"/>
    <w:rsid w:val="00B83DA4"/>
    <w:rsid w:val="00B83E8A"/>
    <w:rsid w:val="00B8408C"/>
    <w:rsid w:val="00B842A0"/>
    <w:rsid w:val="00B843E2"/>
    <w:rsid w:val="00B844D2"/>
    <w:rsid w:val="00B84A08"/>
    <w:rsid w:val="00B84A36"/>
    <w:rsid w:val="00B84CE3"/>
    <w:rsid w:val="00B84FD1"/>
    <w:rsid w:val="00B8529A"/>
    <w:rsid w:val="00B85647"/>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DA"/>
    <w:rsid w:val="00B95A34"/>
    <w:rsid w:val="00B95A4D"/>
    <w:rsid w:val="00B95CA5"/>
    <w:rsid w:val="00B95DA3"/>
    <w:rsid w:val="00B96312"/>
    <w:rsid w:val="00B96351"/>
    <w:rsid w:val="00B964B6"/>
    <w:rsid w:val="00B9675B"/>
    <w:rsid w:val="00B96864"/>
    <w:rsid w:val="00B96BD3"/>
    <w:rsid w:val="00B975E8"/>
    <w:rsid w:val="00B978BE"/>
    <w:rsid w:val="00B978E5"/>
    <w:rsid w:val="00B978EA"/>
    <w:rsid w:val="00B97BBB"/>
    <w:rsid w:val="00BA0139"/>
    <w:rsid w:val="00BA0252"/>
    <w:rsid w:val="00BA05B9"/>
    <w:rsid w:val="00BA07F5"/>
    <w:rsid w:val="00BA0D2C"/>
    <w:rsid w:val="00BA197B"/>
    <w:rsid w:val="00BA1B38"/>
    <w:rsid w:val="00BA1D90"/>
    <w:rsid w:val="00BA1F27"/>
    <w:rsid w:val="00BA208A"/>
    <w:rsid w:val="00BA20E2"/>
    <w:rsid w:val="00BA2291"/>
    <w:rsid w:val="00BA22FD"/>
    <w:rsid w:val="00BA27B7"/>
    <w:rsid w:val="00BA2925"/>
    <w:rsid w:val="00BA2A9E"/>
    <w:rsid w:val="00BA2E1E"/>
    <w:rsid w:val="00BA2EFF"/>
    <w:rsid w:val="00BA32D6"/>
    <w:rsid w:val="00BA3327"/>
    <w:rsid w:val="00BA3351"/>
    <w:rsid w:val="00BA3D69"/>
    <w:rsid w:val="00BA3E37"/>
    <w:rsid w:val="00BA48A9"/>
    <w:rsid w:val="00BA5264"/>
    <w:rsid w:val="00BA5546"/>
    <w:rsid w:val="00BA5961"/>
    <w:rsid w:val="00BA5C00"/>
    <w:rsid w:val="00BA5CE3"/>
    <w:rsid w:val="00BA5E1C"/>
    <w:rsid w:val="00BA67EB"/>
    <w:rsid w:val="00BA6F4B"/>
    <w:rsid w:val="00BA729E"/>
    <w:rsid w:val="00BA76E4"/>
    <w:rsid w:val="00BA7E7B"/>
    <w:rsid w:val="00BA7FCC"/>
    <w:rsid w:val="00BB0116"/>
    <w:rsid w:val="00BB09E3"/>
    <w:rsid w:val="00BB0A84"/>
    <w:rsid w:val="00BB0E80"/>
    <w:rsid w:val="00BB100B"/>
    <w:rsid w:val="00BB1177"/>
    <w:rsid w:val="00BB11C4"/>
    <w:rsid w:val="00BB1552"/>
    <w:rsid w:val="00BB21DB"/>
    <w:rsid w:val="00BB22C4"/>
    <w:rsid w:val="00BB272C"/>
    <w:rsid w:val="00BB2973"/>
    <w:rsid w:val="00BB2F5E"/>
    <w:rsid w:val="00BB36DF"/>
    <w:rsid w:val="00BB3830"/>
    <w:rsid w:val="00BB3C45"/>
    <w:rsid w:val="00BB3F81"/>
    <w:rsid w:val="00BB40B0"/>
    <w:rsid w:val="00BB437F"/>
    <w:rsid w:val="00BB478B"/>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70C"/>
    <w:rsid w:val="00BC48CD"/>
    <w:rsid w:val="00BC4AC8"/>
    <w:rsid w:val="00BC4AE2"/>
    <w:rsid w:val="00BC4C06"/>
    <w:rsid w:val="00BC4C58"/>
    <w:rsid w:val="00BC519C"/>
    <w:rsid w:val="00BC5600"/>
    <w:rsid w:val="00BC5858"/>
    <w:rsid w:val="00BC587E"/>
    <w:rsid w:val="00BC5EB6"/>
    <w:rsid w:val="00BC6336"/>
    <w:rsid w:val="00BC6453"/>
    <w:rsid w:val="00BC6562"/>
    <w:rsid w:val="00BC6E49"/>
    <w:rsid w:val="00BC6F4A"/>
    <w:rsid w:val="00BC71C3"/>
    <w:rsid w:val="00BC720B"/>
    <w:rsid w:val="00BC7839"/>
    <w:rsid w:val="00BC788E"/>
    <w:rsid w:val="00BC7BF8"/>
    <w:rsid w:val="00BC7C0F"/>
    <w:rsid w:val="00BD067F"/>
    <w:rsid w:val="00BD0965"/>
    <w:rsid w:val="00BD0E50"/>
    <w:rsid w:val="00BD0F1B"/>
    <w:rsid w:val="00BD121E"/>
    <w:rsid w:val="00BD1455"/>
    <w:rsid w:val="00BD260E"/>
    <w:rsid w:val="00BD2791"/>
    <w:rsid w:val="00BD2DB7"/>
    <w:rsid w:val="00BD2F4B"/>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E1E"/>
    <w:rsid w:val="00BD77D5"/>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7BB"/>
    <w:rsid w:val="00BE79C7"/>
    <w:rsid w:val="00BE7B21"/>
    <w:rsid w:val="00BF00C1"/>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4F5"/>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36A"/>
    <w:rsid w:val="00C155BC"/>
    <w:rsid w:val="00C1563E"/>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F49"/>
    <w:rsid w:val="00C2305C"/>
    <w:rsid w:val="00C23195"/>
    <w:rsid w:val="00C235E0"/>
    <w:rsid w:val="00C235F6"/>
    <w:rsid w:val="00C2363F"/>
    <w:rsid w:val="00C24077"/>
    <w:rsid w:val="00C2464C"/>
    <w:rsid w:val="00C249E0"/>
    <w:rsid w:val="00C24A3D"/>
    <w:rsid w:val="00C24C33"/>
    <w:rsid w:val="00C24C4F"/>
    <w:rsid w:val="00C24E4D"/>
    <w:rsid w:val="00C2534D"/>
    <w:rsid w:val="00C2555B"/>
    <w:rsid w:val="00C25707"/>
    <w:rsid w:val="00C25C59"/>
    <w:rsid w:val="00C25CCB"/>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D34"/>
    <w:rsid w:val="00C31E3A"/>
    <w:rsid w:val="00C32072"/>
    <w:rsid w:val="00C329EB"/>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AD5"/>
    <w:rsid w:val="00C46B14"/>
    <w:rsid w:val="00C472A7"/>
    <w:rsid w:val="00C47B77"/>
    <w:rsid w:val="00C47BF6"/>
    <w:rsid w:val="00C50253"/>
    <w:rsid w:val="00C502BD"/>
    <w:rsid w:val="00C502E5"/>
    <w:rsid w:val="00C50532"/>
    <w:rsid w:val="00C5068F"/>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BCC"/>
    <w:rsid w:val="00C53E3B"/>
    <w:rsid w:val="00C5494B"/>
    <w:rsid w:val="00C54A54"/>
    <w:rsid w:val="00C54B4F"/>
    <w:rsid w:val="00C54BF8"/>
    <w:rsid w:val="00C54E29"/>
    <w:rsid w:val="00C55019"/>
    <w:rsid w:val="00C55356"/>
    <w:rsid w:val="00C553E8"/>
    <w:rsid w:val="00C554B7"/>
    <w:rsid w:val="00C55747"/>
    <w:rsid w:val="00C55779"/>
    <w:rsid w:val="00C558A3"/>
    <w:rsid w:val="00C55EB3"/>
    <w:rsid w:val="00C561A1"/>
    <w:rsid w:val="00C5624B"/>
    <w:rsid w:val="00C56338"/>
    <w:rsid w:val="00C56690"/>
    <w:rsid w:val="00C56821"/>
    <w:rsid w:val="00C56868"/>
    <w:rsid w:val="00C568B0"/>
    <w:rsid w:val="00C56F7A"/>
    <w:rsid w:val="00C56FB2"/>
    <w:rsid w:val="00C57057"/>
    <w:rsid w:val="00C577A7"/>
    <w:rsid w:val="00C579A0"/>
    <w:rsid w:val="00C57BAC"/>
    <w:rsid w:val="00C60410"/>
    <w:rsid w:val="00C606A2"/>
    <w:rsid w:val="00C607F7"/>
    <w:rsid w:val="00C608B7"/>
    <w:rsid w:val="00C60F9A"/>
    <w:rsid w:val="00C6110D"/>
    <w:rsid w:val="00C61262"/>
    <w:rsid w:val="00C616FB"/>
    <w:rsid w:val="00C617A8"/>
    <w:rsid w:val="00C61A10"/>
    <w:rsid w:val="00C61A8A"/>
    <w:rsid w:val="00C61F2A"/>
    <w:rsid w:val="00C62742"/>
    <w:rsid w:val="00C62799"/>
    <w:rsid w:val="00C62DCB"/>
    <w:rsid w:val="00C62FF1"/>
    <w:rsid w:val="00C63091"/>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6C9"/>
    <w:rsid w:val="00C76A56"/>
    <w:rsid w:val="00C77683"/>
    <w:rsid w:val="00C777E2"/>
    <w:rsid w:val="00C77840"/>
    <w:rsid w:val="00C77879"/>
    <w:rsid w:val="00C77E1D"/>
    <w:rsid w:val="00C807B6"/>
    <w:rsid w:val="00C80B55"/>
    <w:rsid w:val="00C80C4B"/>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A0"/>
    <w:rsid w:val="00C858D9"/>
    <w:rsid w:val="00C858DA"/>
    <w:rsid w:val="00C85F83"/>
    <w:rsid w:val="00C85FED"/>
    <w:rsid w:val="00C86055"/>
    <w:rsid w:val="00C86109"/>
    <w:rsid w:val="00C8631A"/>
    <w:rsid w:val="00C865F0"/>
    <w:rsid w:val="00C87160"/>
    <w:rsid w:val="00C871AA"/>
    <w:rsid w:val="00C872BF"/>
    <w:rsid w:val="00C8791F"/>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74E"/>
    <w:rsid w:val="00CC0D6E"/>
    <w:rsid w:val="00CC0E47"/>
    <w:rsid w:val="00CC0EF0"/>
    <w:rsid w:val="00CC0F8B"/>
    <w:rsid w:val="00CC1388"/>
    <w:rsid w:val="00CC13FD"/>
    <w:rsid w:val="00CC1515"/>
    <w:rsid w:val="00CC1A2A"/>
    <w:rsid w:val="00CC1BB4"/>
    <w:rsid w:val="00CC1E91"/>
    <w:rsid w:val="00CC20DA"/>
    <w:rsid w:val="00CC21D6"/>
    <w:rsid w:val="00CC27B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770"/>
    <w:rsid w:val="00CD483A"/>
    <w:rsid w:val="00CD49B2"/>
    <w:rsid w:val="00CD49E9"/>
    <w:rsid w:val="00CD4C59"/>
    <w:rsid w:val="00CD5835"/>
    <w:rsid w:val="00CD588A"/>
    <w:rsid w:val="00CD58A0"/>
    <w:rsid w:val="00CD5DFE"/>
    <w:rsid w:val="00CD5E4D"/>
    <w:rsid w:val="00CD685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C73"/>
    <w:rsid w:val="00CE2CFE"/>
    <w:rsid w:val="00CE2D79"/>
    <w:rsid w:val="00CE37A1"/>
    <w:rsid w:val="00CE3932"/>
    <w:rsid w:val="00CE3BE5"/>
    <w:rsid w:val="00CE3D7C"/>
    <w:rsid w:val="00CE3DDF"/>
    <w:rsid w:val="00CE3E24"/>
    <w:rsid w:val="00CE3E8D"/>
    <w:rsid w:val="00CE3EB9"/>
    <w:rsid w:val="00CE418E"/>
    <w:rsid w:val="00CE41CB"/>
    <w:rsid w:val="00CE428D"/>
    <w:rsid w:val="00CE4404"/>
    <w:rsid w:val="00CE4665"/>
    <w:rsid w:val="00CE490B"/>
    <w:rsid w:val="00CE4AF3"/>
    <w:rsid w:val="00CE4C47"/>
    <w:rsid w:val="00CE4E5E"/>
    <w:rsid w:val="00CE54CE"/>
    <w:rsid w:val="00CE55B5"/>
    <w:rsid w:val="00CE56F7"/>
    <w:rsid w:val="00CE5736"/>
    <w:rsid w:val="00CE5D48"/>
    <w:rsid w:val="00CE60FE"/>
    <w:rsid w:val="00CE67F3"/>
    <w:rsid w:val="00CE6BCF"/>
    <w:rsid w:val="00CE7170"/>
    <w:rsid w:val="00CE73EC"/>
    <w:rsid w:val="00CE76E1"/>
    <w:rsid w:val="00CE77D9"/>
    <w:rsid w:val="00CE7B46"/>
    <w:rsid w:val="00CE7C85"/>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4433"/>
    <w:rsid w:val="00CF47E5"/>
    <w:rsid w:val="00CF5676"/>
    <w:rsid w:val="00CF56DE"/>
    <w:rsid w:val="00CF5A0C"/>
    <w:rsid w:val="00CF5AD1"/>
    <w:rsid w:val="00CF5B07"/>
    <w:rsid w:val="00CF5B3E"/>
    <w:rsid w:val="00CF617D"/>
    <w:rsid w:val="00CF6ADF"/>
    <w:rsid w:val="00CF6EC2"/>
    <w:rsid w:val="00CF6F22"/>
    <w:rsid w:val="00CF6FE0"/>
    <w:rsid w:val="00CF71CB"/>
    <w:rsid w:val="00CF77A5"/>
    <w:rsid w:val="00CF786A"/>
    <w:rsid w:val="00CF7A31"/>
    <w:rsid w:val="00D000A8"/>
    <w:rsid w:val="00D0081D"/>
    <w:rsid w:val="00D00837"/>
    <w:rsid w:val="00D00C7A"/>
    <w:rsid w:val="00D00F3C"/>
    <w:rsid w:val="00D010B7"/>
    <w:rsid w:val="00D012A0"/>
    <w:rsid w:val="00D0137C"/>
    <w:rsid w:val="00D013D6"/>
    <w:rsid w:val="00D01797"/>
    <w:rsid w:val="00D019A8"/>
    <w:rsid w:val="00D01AA6"/>
    <w:rsid w:val="00D028F8"/>
    <w:rsid w:val="00D03389"/>
    <w:rsid w:val="00D03437"/>
    <w:rsid w:val="00D03506"/>
    <w:rsid w:val="00D0356D"/>
    <w:rsid w:val="00D0395D"/>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AAA"/>
    <w:rsid w:val="00D16BB3"/>
    <w:rsid w:val="00D1792D"/>
    <w:rsid w:val="00D17CE8"/>
    <w:rsid w:val="00D2015A"/>
    <w:rsid w:val="00D20967"/>
    <w:rsid w:val="00D209D7"/>
    <w:rsid w:val="00D20B05"/>
    <w:rsid w:val="00D20BB2"/>
    <w:rsid w:val="00D217D7"/>
    <w:rsid w:val="00D21B33"/>
    <w:rsid w:val="00D21E4F"/>
    <w:rsid w:val="00D21E74"/>
    <w:rsid w:val="00D2219E"/>
    <w:rsid w:val="00D222DE"/>
    <w:rsid w:val="00D227F9"/>
    <w:rsid w:val="00D22ABE"/>
    <w:rsid w:val="00D22C22"/>
    <w:rsid w:val="00D239C8"/>
    <w:rsid w:val="00D242CA"/>
    <w:rsid w:val="00D24861"/>
    <w:rsid w:val="00D24A37"/>
    <w:rsid w:val="00D24EA7"/>
    <w:rsid w:val="00D25770"/>
    <w:rsid w:val="00D259C1"/>
    <w:rsid w:val="00D25FB3"/>
    <w:rsid w:val="00D264DC"/>
    <w:rsid w:val="00D26A7D"/>
    <w:rsid w:val="00D26B99"/>
    <w:rsid w:val="00D26E88"/>
    <w:rsid w:val="00D275BA"/>
    <w:rsid w:val="00D2786E"/>
    <w:rsid w:val="00D27886"/>
    <w:rsid w:val="00D27A79"/>
    <w:rsid w:val="00D306AD"/>
    <w:rsid w:val="00D307C1"/>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47"/>
    <w:rsid w:val="00D34D6A"/>
    <w:rsid w:val="00D34DF7"/>
    <w:rsid w:val="00D34F01"/>
    <w:rsid w:val="00D358D3"/>
    <w:rsid w:val="00D35B7D"/>
    <w:rsid w:val="00D35C4A"/>
    <w:rsid w:val="00D35C78"/>
    <w:rsid w:val="00D36147"/>
    <w:rsid w:val="00D3644A"/>
    <w:rsid w:val="00D365EA"/>
    <w:rsid w:val="00D367BA"/>
    <w:rsid w:val="00D37751"/>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60F5"/>
    <w:rsid w:val="00D561E5"/>
    <w:rsid w:val="00D565C0"/>
    <w:rsid w:val="00D56A9D"/>
    <w:rsid w:val="00D56D82"/>
    <w:rsid w:val="00D5717D"/>
    <w:rsid w:val="00D576A1"/>
    <w:rsid w:val="00D57B11"/>
    <w:rsid w:val="00D57C46"/>
    <w:rsid w:val="00D57EE0"/>
    <w:rsid w:val="00D57F7F"/>
    <w:rsid w:val="00D60924"/>
    <w:rsid w:val="00D60AC5"/>
    <w:rsid w:val="00D61287"/>
    <w:rsid w:val="00D614A8"/>
    <w:rsid w:val="00D61943"/>
    <w:rsid w:val="00D61B30"/>
    <w:rsid w:val="00D61C3D"/>
    <w:rsid w:val="00D61D25"/>
    <w:rsid w:val="00D61D94"/>
    <w:rsid w:val="00D61E3A"/>
    <w:rsid w:val="00D62143"/>
    <w:rsid w:val="00D62798"/>
    <w:rsid w:val="00D627B8"/>
    <w:rsid w:val="00D629E8"/>
    <w:rsid w:val="00D62F74"/>
    <w:rsid w:val="00D6304C"/>
    <w:rsid w:val="00D630ED"/>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5F4F"/>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73E"/>
    <w:rsid w:val="00D70D82"/>
    <w:rsid w:val="00D7102F"/>
    <w:rsid w:val="00D71108"/>
    <w:rsid w:val="00D71D70"/>
    <w:rsid w:val="00D71DAC"/>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B50"/>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406"/>
    <w:rsid w:val="00D9475C"/>
    <w:rsid w:val="00D947AF"/>
    <w:rsid w:val="00D94BF3"/>
    <w:rsid w:val="00D94E5D"/>
    <w:rsid w:val="00D94EB7"/>
    <w:rsid w:val="00D95004"/>
    <w:rsid w:val="00D95059"/>
    <w:rsid w:val="00D959B0"/>
    <w:rsid w:val="00D95B10"/>
    <w:rsid w:val="00D966FA"/>
    <w:rsid w:val="00D96F7F"/>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68E"/>
    <w:rsid w:val="00DA7F57"/>
    <w:rsid w:val="00DB0118"/>
    <w:rsid w:val="00DB014C"/>
    <w:rsid w:val="00DB017E"/>
    <w:rsid w:val="00DB08F2"/>
    <w:rsid w:val="00DB08F6"/>
    <w:rsid w:val="00DB0AB9"/>
    <w:rsid w:val="00DB0AF4"/>
    <w:rsid w:val="00DB0CF0"/>
    <w:rsid w:val="00DB1262"/>
    <w:rsid w:val="00DB1268"/>
    <w:rsid w:val="00DB1297"/>
    <w:rsid w:val="00DB16B5"/>
    <w:rsid w:val="00DB1C91"/>
    <w:rsid w:val="00DB2320"/>
    <w:rsid w:val="00DB2592"/>
    <w:rsid w:val="00DB2D0F"/>
    <w:rsid w:val="00DB34A7"/>
    <w:rsid w:val="00DB358E"/>
    <w:rsid w:val="00DB3711"/>
    <w:rsid w:val="00DB38C2"/>
    <w:rsid w:val="00DB3A62"/>
    <w:rsid w:val="00DB3F47"/>
    <w:rsid w:val="00DB46D0"/>
    <w:rsid w:val="00DB4AF4"/>
    <w:rsid w:val="00DB50A7"/>
    <w:rsid w:val="00DB519D"/>
    <w:rsid w:val="00DB5298"/>
    <w:rsid w:val="00DB5A2C"/>
    <w:rsid w:val="00DB5DC1"/>
    <w:rsid w:val="00DB62B0"/>
    <w:rsid w:val="00DB6506"/>
    <w:rsid w:val="00DB6ADA"/>
    <w:rsid w:val="00DB7E4F"/>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E1"/>
    <w:rsid w:val="00DC4AC9"/>
    <w:rsid w:val="00DC4B0C"/>
    <w:rsid w:val="00DC4D98"/>
    <w:rsid w:val="00DC4FED"/>
    <w:rsid w:val="00DC5098"/>
    <w:rsid w:val="00DC509F"/>
    <w:rsid w:val="00DC5369"/>
    <w:rsid w:val="00DC5606"/>
    <w:rsid w:val="00DC56C2"/>
    <w:rsid w:val="00DC5812"/>
    <w:rsid w:val="00DC5FD8"/>
    <w:rsid w:val="00DC6AB0"/>
    <w:rsid w:val="00DC6BD0"/>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B97"/>
    <w:rsid w:val="00DD2D21"/>
    <w:rsid w:val="00DD306B"/>
    <w:rsid w:val="00DD3337"/>
    <w:rsid w:val="00DD354D"/>
    <w:rsid w:val="00DD43CC"/>
    <w:rsid w:val="00DD4C24"/>
    <w:rsid w:val="00DD4D80"/>
    <w:rsid w:val="00DD5311"/>
    <w:rsid w:val="00DD5A7D"/>
    <w:rsid w:val="00DD5B4B"/>
    <w:rsid w:val="00DD5BD5"/>
    <w:rsid w:val="00DD5D87"/>
    <w:rsid w:val="00DD619B"/>
    <w:rsid w:val="00DD62F9"/>
    <w:rsid w:val="00DD63D7"/>
    <w:rsid w:val="00DD66E5"/>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9ED"/>
    <w:rsid w:val="00DE0B48"/>
    <w:rsid w:val="00DE0B77"/>
    <w:rsid w:val="00DE0E22"/>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B0"/>
    <w:rsid w:val="00DE48BC"/>
    <w:rsid w:val="00DE49AD"/>
    <w:rsid w:val="00DE4B3A"/>
    <w:rsid w:val="00DE50DB"/>
    <w:rsid w:val="00DE55BF"/>
    <w:rsid w:val="00DE5611"/>
    <w:rsid w:val="00DE5AF0"/>
    <w:rsid w:val="00DE5DAD"/>
    <w:rsid w:val="00DE6430"/>
    <w:rsid w:val="00DE6495"/>
    <w:rsid w:val="00DE66E1"/>
    <w:rsid w:val="00DE6804"/>
    <w:rsid w:val="00DE6BC7"/>
    <w:rsid w:val="00DE6EA4"/>
    <w:rsid w:val="00DE7374"/>
    <w:rsid w:val="00DE77BB"/>
    <w:rsid w:val="00DE7A15"/>
    <w:rsid w:val="00DE7AB8"/>
    <w:rsid w:val="00DE7BD7"/>
    <w:rsid w:val="00DE7C72"/>
    <w:rsid w:val="00DF0015"/>
    <w:rsid w:val="00DF086C"/>
    <w:rsid w:val="00DF0AD5"/>
    <w:rsid w:val="00DF0E09"/>
    <w:rsid w:val="00DF1CC7"/>
    <w:rsid w:val="00DF2326"/>
    <w:rsid w:val="00DF2C2C"/>
    <w:rsid w:val="00DF2CBB"/>
    <w:rsid w:val="00DF2E95"/>
    <w:rsid w:val="00DF3002"/>
    <w:rsid w:val="00DF33A3"/>
    <w:rsid w:val="00DF39F7"/>
    <w:rsid w:val="00DF422D"/>
    <w:rsid w:val="00DF45E3"/>
    <w:rsid w:val="00DF4759"/>
    <w:rsid w:val="00DF4B6B"/>
    <w:rsid w:val="00DF5388"/>
    <w:rsid w:val="00DF54C4"/>
    <w:rsid w:val="00DF5583"/>
    <w:rsid w:val="00DF5714"/>
    <w:rsid w:val="00DF5B1F"/>
    <w:rsid w:val="00DF5FEE"/>
    <w:rsid w:val="00DF6693"/>
    <w:rsid w:val="00DF6762"/>
    <w:rsid w:val="00DF67A9"/>
    <w:rsid w:val="00DF6F33"/>
    <w:rsid w:val="00DF6FEE"/>
    <w:rsid w:val="00DF7504"/>
    <w:rsid w:val="00E001B7"/>
    <w:rsid w:val="00E00651"/>
    <w:rsid w:val="00E006DA"/>
    <w:rsid w:val="00E00B75"/>
    <w:rsid w:val="00E011E9"/>
    <w:rsid w:val="00E01678"/>
    <w:rsid w:val="00E016F4"/>
    <w:rsid w:val="00E0178B"/>
    <w:rsid w:val="00E01A2D"/>
    <w:rsid w:val="00E023F8"/>
    <w:rsid w:val="00E02422"/>
    <w:rsid w:val="00E030B0"/>
    <w:rsid w:val="00E04042"/>
    <w:rsid w:val="00E04077"/>
    <w:rsid w:val="00E04339"/>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C6"/>
    <w:rsid w:val="00E06CA7"/>
    <w:rsid w:val="00E071FC"/>
    <w:rsid w:val="00E07662"/>
    <w:rsid w:val="00E07776"/>
    <w:rsid w:val="00E07DF0"/>
    <w:rsid w:val="00E100E6"/>
    <w:rsid w:val="00E1030F"/>
    <w:rsid w:val="00E1047D"/>
    <w:rsid w:val="00E10A9B"/>
    <w:rsid w:val="00E10D9E"/>
    <w:rsid w:val="00E1118A"/>
    <w:rsid w:val="00E1118E"/>
    <w:rsid w:val="00E1127B"/>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A94"/>
    <w:rsid w:val="00E15BB8"/>
    <w:rsid w:val="00E16177"/>
    <w:rsid w:val="00E16263"/>
    <w:rsid w:val="00E163F4"/>
    <w:rsid w:val="00E1660B"/>
    <w:rsid w:val="00E16A30"/>
    <w:rsid w:val="00E16AA7"/>
    <w:rsid w:val="00E16F51"/>
    <w:rsid w:val="00E170B9"/>
    <w:rsid w:val="00E17197"/>
    <w:rsid w:val="00E172B0"/>
    <w:rsid w:val="00E17CA9"/>
    <w:rsid w:val="00E208F4"/>
    <w:rsid w:val="00E20A88"/>
    <w:rsid w:val="00E20B5D"/>
    <w:rsid w:val="00E21431"/>
    <w:rsid w:val="00E218A9"/>
    <w:rsid w:val="00E21AD3"/>
    <w:rsid w:val="00E21B2B"/>
    <w:rsid w:val="00E21E4B"/>
    <w:rsid w:val="00E21E61"/>
    <w:rsid w:val="00E2243F"/>
    <w:rsid w:val="00E225AF"/>
    <w:rsid w:val="00E22A98"/>
    <w:rsid w:val="00E22AA4"/>
    <w:rsid w:val="00E22D05"/>
    <w:rsid w:val="00E22DE6"/>
    <w:rsid w:val="00E233DB"/>
    <w:rsid w:val="00E23452"/>
    <w:rsid w:val="00E234C3"/>
    <w:rsid w:val="00E237F6"/>
    <w:rsid w:val="00E23C14"/>
    <w:rsid w:val="00E24198"/>
    <w:rsid w:val="00E247FE"/>
    <w:rsid w:val="00E249A9"/>
    <w:rsid w:val="00E24C69"/>
    <w:rsid w:val="00E24CD9"/>
    <w:rsid w:val="00E2505B"/>
    <w:rsid w:val="00E2526D"/>
    <w:rsid w:val="00E2553B"/>
    <w:rsid w:val="00E25562"/>
    <w:rsid w:val="00E255EF"/>
    <w:rsid w:val="00E26157"/>
    <w:rsid w:val="00E262CB"/>
    <w:rsid w:val="00E2689E"/>
    <w:rsid w:val="00E26A67"/>
    <w:rsid w:val="00E26B43"/>
    <w:rsid w:val="00E26E08"/>
    <w:rsid w:val="00E2707E"/>
    <w:rsid w:val="00E27452"/>
    <w:rsid w:val="00E27A85"/>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D81"/>
    <w:rsid w:val="00E37FA1"/>
    <w:rsid w:val="00E40366"/>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C38"/>
    <w:rsid w:val="00E45EB4"/>
    <w:rsid w:val="00E460BF"/>
    <w:rsid w:val="00E464FA"/>
    <w:rsid w:val="00E465A1"/>
    <w:rsid w:val="00E46671"/>
    <w:rsid w:val="00E467E6"/>
    <w:rsid w:val="00E46BD2"/>
    <w:rsid w:val="00E46BEA"/>
    <w:rsid w:val="00E47269"/>
    <w:rsid w:val="00E47385"/>
    <w:rsid w:val="00E47F60"/>
    <w:rsid w:val="00E500D0"/>
    <w:rsid w:val="00E502D0"/>
    <w:rsid w:val="00E50463"/>
    <w:rsid w:val="00E50637"/>
    <w:rsid w:val="00E50C9F"/>
    <w:rsid w:val="00E50E21"/>
    <w:rsid w:val="00E5145C"/>
    <w:rsid w:val="00E518EE"/>
    <w:rsid w:val="00E520C7"/>
    <w:rsid w:val="00E52257"/>
    <w:rsid w:val="00E522E5"/>
    <w:rsid w:val="00E523B9"/>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AD8"/>
    <w:rsid w:val="00E64CC1"/>
    <w:rsid w:val="00E64D1D"/>
    <w:rsid w:val="00E651BF"/>
    <w:rsid w:val="00E65332"/>
    <w:rsid w:val="00E65400"/>
    <w:rsid w:val="00E657A2"/>
    <w:rsid w:val="00E65A41"/>
    <w:rsid w:val="00E65B45"/>
    <w:rsid w:val="00E66487"/>
    <w:rsid w:val="00E66525"/>
    <w:rsid w:val="00E66689"/>
    <w:rsid w:val="00E66BD6"/>
    <w:rsid w:val="00E67561"/>
    <w:rsid w:val="00E675C5"/>
    <w:rsid w:val="00E701A2"/>
    <w:rsid w:val="00E708C7"/>
    <w:rsid w:val="00E70BD3"/>
    <w:rsid w:val="00E713FE"/>
    <w:rsid w:val="00E715A8"/>
    <w:rsid w:val="00E71A9C"/>
    <w:rsid w:val="00E71B67"/>
    <w:rsid w:val="00E72184"/>
    <w:rsid w:val="00E72689"/>
    <w:rsid w:val="00E72867"/>
    <w:rsid w:val="00E72980"/>
    <w:rsid w:val="00E72A13"/>
    <w:rsid w:val="00E72D24"/>
    <w:rsid w:val="00E72E3B"/>
    <w:rsid w:val="00E72FAA"/>
    <w:rsid w:val="00E7340F"/>
    <w:rsid w:val="00E73936"/>
    <w:rsid w:val="00E739A0"/>
    <w:rsid w:val="00E73D60"/>
    <w:rsid w:val="00E73E68"/>
    <w:rsid w:val="00E7415A"/>
    <w:rsid w:val="00E74402"/>
    <w:rsid w:val="00E747F3"/>
    <w:rsid w:val="00E74AB8"/>
    <w:rsid w:val="00E754B0"/>
    <w:rsid w:val="00E758FE"/>
    <w:rsid w:val="00E75998"/>
    <w:rsid w:val="00E75C2F"/>
    <w:rsid w:val="00E76039"/>
    <w:rsid w:val="00E760C7"/>
    <w:rsid w:val="00E760F4"/>
    <w:rsid w:val="00E764AD"/>
    <w:rsid w:val="00E76991"/>
    <w:rsid w:val="00E76CE9"/>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A6C"/>
    <w:rsid w:val="00E85EE8"/>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807"/>
    <w:rsid w:val="00E93CBE"/>
    <w:rsid w:val="00E945C5"/>
    <w:rsid w:val="00E94897"/>
    <w:rsid w:val="00E9490D"/>
    <w:rsid w:val="00E94E80"/>
    <w:rsid w:val="00E94E8D"/>
    <w:rsid w:val="00E94FB8"/>
    <w:rsid w:val="00E95189"/>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A0"/>
    <w:rsid w:val="00EA20C9"/>
    <w:rsid w:val="00EA26B2"/>
    <w:rsid w:val="00EA2A10"/>
    <w:rsid w:val="00EA30B0"/>
    <w:rsid w:val="00EA3689"/>
    <w:rsid w:val="00EA3CA3"/>
    <w:rsid w:val="00EA3F98"/>
    <w:rsid w:val="00EA48FA"/>
    <w:rsid w:val="00EA4A69"/>
    <w:rsid w:val="00EA4B9B"/>
    <w:rsid w:val="00EA4C5F"/>
    <w:rsid w:val="00EA51E0"/>
    <w:rsid w:val="00EA5514"/>
    <w:rsid w:val="00EA5E40"/>
    <w:rsid w:val="00EA6239"/>
    <w:rsid w:val="00EA6439"/>
    <w:rsid w:val="00EA6642"/>
    <w:rsid w:val="00EA667D"/>
    <w:rsid w:val="00EA6B8A"/>
    <w:rsid w:val="00EA6DCD"/>
    <w:rsid w:val="00EA6EEF"/>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AD0"/>
    <w:rsid w:val="00EB553C"/>
    <w:rsid w:val="00EB5566"/>
    <w:rsid w:val="00EB5CD3"/>
    <w:rsid w:val="00EB6831"/>
    <w:rsid w:val="00EB6BCF"/>
    <w:rsid w:val="00EB6DFF"/>
    <w:rsid w:val="00EB6EBC"/>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C20"/>
    <w:rsid w:val="00EC4E85"/>
    <w:rsid w:val="00EC504E"/>
    <w:rsid w:val="00EC53DA"/>
    <w:rsid w:val="00EC5E99"/>
    <w:rsid w:val="00EC62AB"/>
    <w:rsid w:val="00EC6510"/>
    <w:rsid w:val="00EC6AED"/>
    <w:rsid w:val="00EC6C19"/>
    <w:rsid w:val="00EC6C9D"/>
    <w:rsid w:val="00EC6D32"/>
    <w:rsid w:val="00EC6E77"/>
    <w:rsid w:val="00EC7399"/>
    <w:rsid w:val="00EC74EF"/>
    <w:rsid w:val="00EC7C84"/>
    <w:rsid w:val="00EC7E23"/>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597E"/>
    <w:rsid w:val="00ED5A03"/>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B26"/>
    <w:rsid w:val="00EE775E"/>
    <w:rsid w:val="00EE7B88"/>
    <w:rsid w:val="00EE7FC4"/>
    <w:rsid w:val="00EF0056"/>
    <w:rsid w:val="00EF087F"/>
    <w:rsid w:val="00EF08E3"/>
    <w:rsid w:val="00EF0965"/>
    <w:rsid w:val="00EF0BCE"/>
    <w:rsid w:val="00EF0DED"/>
    <w:rsid w:val="00EF1233"/>
    <w:rsid w:val="00EF14B9"/>
    <w:rsid w:val="00EF1A89"/>
    <w:rsid w:val="00EF27AA"/>
    <w:rsid w:val="00EF2821"/>
    <w:rsid w:val="00EF2B32"/>
    <w:rsid w:val="00EF2B6E"/>
    <w:rsid w:val="00EF36DD"/>
    <w:rsid w:val="00EF3726"/>
    <w:rsid w:val="00EF4060"/>
    <w:rsid w:val="00EF4170"/>
    <w:rsid w:val="00EF42AA"/>
    <w:rsid w:val="00EF4315"/>
    <w:rsid w:val="00EF46D8"/>
    <w:rsid w:val="00EF48F2"/>
    <w:rsid w:val="00EF4AC7"/>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988"/>
    <w:rsid w:val="00F02ECA"/>
    <w:rsid w:val="00F032E2"/>
    <w:rsid w:val="00F0366B"/>
    <w:rsid w:val="00F037CC"/>
    <w:rsid w:val="00F03D58"/>
    <w:rsid w:val="00F04937"/>
    <w:rsid w:val="00F05B37"/>
    <w:rsid w:val="00F06547"/>
    <w:rsid w:val="00F065AD"/>
    <w:rsid w:val="00F0671F"/>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A4F"/>
    <w:rsid w:val="00F23DCC"/>
    <w:rsid w:val="00F2407C"/>
    <w:rsid w:val="00F243D1"/>
    <w:rsid w:val="00F24916"/>
    <w:rsid w:val="00F251C0"/>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E"/>
    <w:rsid w:val="00F36268"/>
    <w:rsid w:val="00F364F1"/>
    <w:rsid w:val="00F3676C"/>
    <w:rsid w:val="00F36ABC"/>
    <w:rsid w:val="00F36B77"/>
    <w:rsid w:val="00F36CCE"/>
    <w:rsid w:val="00F37011"/>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E10"/>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AD8"/>
    <w:rsid w:val="00F46D94"/>
    <w:rsid w:val="00F4776D"/>
    <w:rsid w:val="00F47C9B"/>
    <w:rsid w:val="00F47DFD"/>
    <w:rsid w:val="00F50046"/>
    <w:rsid w:val="00F5006E"/>
    <w:rsid w:val="00F50280"/>
    <w:rsid w:val="00F503A1"/>
    <w:rsid w:val="00F503C1"/>
    <w:rsid w:val="00F50484"/>
    <w:rsid w:val="00F505D2"/>
    <w:rsid w:val="00F50D8C"/>
    <w:rsid w:val="00F51127"/>
    <w:rsid w:val="00F51335"/>
    <w:rsid w:val="00F513E2"/>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DA9"/>
    <w:rsid w:val="00F5529B"/>
    <w:rsid w:val="00F55911"/>
    <w:rsid w:val="00F5645E"/>
    <w:rsid w:val="00F56A35"/>
    <w:rsid w:val="00F56B48"/>
    <w:rsid w:val="00F56D73"/>
    <w:rsid w:val="00F577ED"/>
    <w:rsid w:val="00F57803"/>
    <w:rsid w:val="00F57B7E"/>
    <w:rsid w:val="00F57E8A"/>
    <w:rsid w:val="00F57EE8"/>
    <w:rsid w:val="00F608DB"/>
    <w:rsid w:val="00F60EB8"/>
    <w:rsid w:val="00F60ECF"/>
    <w:rsid w:val="00F61A1A"/>
    <w:rsid w:val="00F61AEB"/>
    <w:rsid w:val="00F61B7F"/>
    <w:rsid w:val="00F622D9"/>
    <w:rsid w:val="00F624A7"/>
    <w:rsid w:val="00F624CA"/>
    <w:rsid w:val="00F62CB4"/>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42B5"/>
    <w:rsid w:val="00F7470F"/>
    <w:rsid w:val="00F749F5"/>
    <w:rsid w:val="00F74F73"/>
    <w:rsid w:val="00F74FD4"/>
    <w:rsid w:val="00F751C2"/>
    <w:rsid w:val="00F753A7"/>
    <w:rsid w:val="00F7540F"/>
    <w:rsid w:val="00F75E1B"/>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A8"/>
    <w:rsid w:val="00F87A4C"/>
    <w:rsid w:val="00F87A88"/>
    <w:rsid w:val="00F87B92"/>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145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6109"/>
    <w:rsid w:val="00FB61F0"/>
    <w:rsid w:val="00FB6213"/>
    <w:rsid w:val="00FB670E"/>
    <w:rsid w:val="00FB6828"/>
    <w:rsid w:val="00FB6EE1"/>
    <w:rsid w:val="00FB70C1"/>
    <w:rsid w:val="00FB7140"/>
    <w:rsid w:val="00FB7190"/>
    <w:rsid w:val="00FB73DC"/>
    <w:rsid w:val="00FB77D4"/>
    <w:rsid w:val="00FB7B9F"/>
    <w:rsid w:val="00FC03F5"/>
    <w:rsid w:val="00FC0615"/>
    <w:rsid w:val="00FC061F"/>
    <w:rsid w:val="00FC0742"/>
    <w:rsid w:val="00FC0970"/>
    <w:rsid w:val="00FC09B7"/>
    <w:rsid w:val="00FC0A6A"/>
    <w:rsid w:val="00FC0D0A"/>
    <w:rsid w:val="00FC0E89"/>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347"/>
    <w:rsid w:val="00FD5543"/>
    <w:rsid w:val="00FD5611"/>
    <w:rsid w:val="00FD59C3"/>
    <w:rsid w:val="00FD5A51"/>
    <w:rsid w:val="00FD5AE4"/>
    <w:rsid w:val="00FD5B6E"/>
    <w:rsid w:val="00FD5C0F"/>
    <w:rsid w:val="00FD5F5C"/>
    <w:rsid w:val="00FD6752"/>
    <w:rsid w:val="00FD6E73"/>
    <w:rsid w:val="00FD6EDE"/>
    <w:rsid w:val="00FD70D8"/>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45F"/>
    <w:rsid w:val="00FE3563"/>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DADA47E"/>
  <w15:docId w15:val="{AB93388E-4A83-4750-9B0D-344E9EA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F97"/>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uiPriority w:val="9"/>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uiPriority w:val="9"/>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uiPriority w:val="99"/>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3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uiPriority w:val="99"/>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7A12FD"/>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numbering" w:customStyle="1" w:styleId="NoList115">
    <w:name w:val="No List115"/>
    <w:next w:val="NoList"/>
    <w:uiPriority w:val="99"/>
    <w:semiHidden/>
    <w:unhideWhenUsed/>
    <w:rsid w:val="007A12FD"/>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numbering" w:customStyle="1" w:styleId="NoList27">
    <w:name w:val="No List27"/>
    <w:next w:val="NoList"/>
    <w:uiPriority w:val="99"/>
    <w:semiHidden/>
    <w:unhideWhenUsed/>
    <w:rsid w:val="007A12FD"/>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A12FD"/>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7A12FD"/>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A12FD"/>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A12FD"/>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A12FD"/>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7A12FD"/>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7A12FD"/>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2FD"/>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A12FD"/>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7A12FD"/>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7A12FD"/>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7A12FD"/>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7A12FD"/>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7A12FD"/>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A12FD"/>
  </w:style>
  <w:style w:type="numbering" w:customStyle="1" w:styleId="NoList521">
    <w:name w:val="No List521"/>
    <w:next w:val="NoList"/>
    <w:uiPriority w:val="99"/>
    <w:semiHidden/>
    <w:unhideWhenUsed/>
    <w:rsid w:val="007A12FD"/>
  </w:style>
  <w:style w:type="numbering" w:customStyle="1" w:styleId="NoList621">
    <w:name w:val="No List621"/>
    <w:next w:val="NoList"/>
    <w:uiPriority w:val="99"/>
    <w:semiHidden/>
    <w:unhideWhenUsed/>
    <w:rsid w:val="007A12FD"/>
  </w:style>
  <w:style w:type="numbering" w:customStyle="1" w:styleId="NoList1111">
    <w:name w:val="No List1111"/>
    <w:next w:val="NoList"/>
    <w:uiPriority w:val="99"/>
    <w:semiHidden/>
    <w:unhideWhenUsed/>
    <w:rsid w:val="007A12FD"/>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7A12FD"/>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7A12FD"/>
  </w:style>
  <w:style w:type="numbering" w:customStyle="1" w:styleId="NoList4111">
    <w:name w:val="No List4111"/>
    <w:next w:val="NoList"/>
    <w:uiPriority w:val="99"/>
    <w:semiHidden/>
    <w:unhideWhenUsed/>
    <w:rsid w:val="007A12FD"/>
  </w:style>
  <w:style w:type="numbering" w:customStyle="1" w:styleId="NoList5111">
    <w:name w:val="No List5111"/>
    <w:next w:val="NoList"/>
    <w:uiPriority w:val="99"/>
    <w:semiHidden/>
    <w:unhideWhenUsed/>
    <w:rsid w:val="007A12FD"/>
  </w:style>
  <w:style w:type="numbering" w:customStyle="1" w:styleId="NoList6111">
    <w:name w:val="No List6111"/>
    <w:next w:val="NoList"/>
    <w:uiPriority w:val="99"/>
    <w:semiHidden/>
    <w:unhideWhenUsed/>
    <w:rsid w:val="007A12FD"/>
  </w:style>
  <w:style w:type="numbering" w:customStyle="1" w:styleId="NoList711">
    <w:name w:val="No List711"/>
    <w:next w:val="NoList"/>
    <w:uiPriority w:val="99"/>
    <w:semiHidden/>
    <w:unhideWhenUsed/>
    <w:rsid w:val="007A12FD"/>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B53DC9"/>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numbering" w:customStyle="1" w:styleId="NoList28">
    <w:name w:val="No List28"/>
    <w:next w:val="NoList"/>
    <w:uiPriority w:val="99"/>
    <w:semiHidden/>
    <w:unhideWhenUsed/>
    <w:rsid w:val="000F7232"/>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numbering" w:customStyle="1" w:styleId="NoList117">
    <w:name w:val="No List117"/>
    <w:next w:val="NoList"/>
    <w:uiPriority w:val="99"/>
    <w:semiHidden/>
    <w:unhideWhenUsed/>
    <w:rsid w:val="000F7232"/>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9">
    <w:name w:val="No List29"/>
    <w:next w:val="NoList"/>
    <w:semiHidden/>
    <w:unhideWhenUsed/>
    <w:rsid w:val="000F7232"/>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0F7232"/>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3">
    <w:name w:val="No List43"/>
    <w:next w:val="NoList"/>
    <w:uiPriority w:val="99"/>
    <w:semiHidden/>
    <w:unhideWhenUsed/>
    <w:rsid w:val="000F7232"/>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3">
    <w:name w:val="No List53"/>
    <w:next w:val="NoList"/>
    <w:uiPriority w:val="99"/>
    <w:semiHidden/>
    <w:rsid w:val="000F7232"/>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3">
    <w:name w:val="No List63"/>
    <w:next w:val="NoList"/>
    <w:uiPriority w:val="99"/>
    <w:semiHidden/>
    <w:unhideWhenUsed/>
    <w:rsid w:val="000F7232"/>
  </w:style>
  <w:style w:type="numbering" w:customStyle="1" w:styleId="NoList73">
    <w:name w:val="No List73"/>
    <w:next w:val="NoList"/>
    <w:uiPriority w:val="99"/>
    <w:semiHidden/>
    <w:unhideWhenUsed/>
    <w:rsid w:val="000F7232"/>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0F7232"/>
  </w:style>
  <w:style w:type="numbering" w:customStyle="1" w:styleId="NoList92">
    <w:name w:val="No List92"/>
    <w:next w:val="NoList"/>
    <w:uiPriority w:val="99"/>
    <w:semiHidden/>
    <w:unhideWhenUsed/>
    <w:rsid w:val="000F7232"/>
  </w:style>
  <w:style w:type="numbering" w:customStyle="1" w:styleId="NoList102">
    <w:name w:val="No List102"/>
    <w:next w:val="NoList"/>
    <w:uiPriority w:val="99"/>
    <w:semiHidden/>
    <w:unhideWhenUsed/>
    <w:rsid w:val="000F7232"/>
  </w:style>
  <w:style w:type="numbering" w:customStyle="1" w:styleId="NoList118">
    <w:name w:val="No List118"/>
    <w:next w:val="NoList"/>
    <w:uiPriority w:val="99"/>
    <w:semiHidden/>
    <w:rsid w:val="000F7232"/>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0F7232"/>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0F7232"/>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F7232"/>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0F7232"/>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0F7232"/>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0F7232"/>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0F7232"/>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0F7232"/>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0F7232"/>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0F7232"/>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0F7232"/>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0F7232"/>
  </w:style>
  <w:style w:type="numbering" w:customStyle="1" w:styleId="NoList1102">
    <w:name w:val="No List1102"/>
    <w:next w:val="NoList"/>
    <w:uiPriority w:val="99"/>
    <w:semiHidden/>
    <w:unhideWhenUsed/>
    <w:rsid w:val="000F7232"/>
  </w:style>
  <w:style w:type="numbering" w:customStyle="1" w:styleId="NoList231">
    <w:name w:val="No List231"/>
    <w:next w:val="NoList"/>
    <w:uiPriority w:val="99"/>
    <w:semiHidden/>
    <w:unhideWhenUsed/>
    <w:rsid w:val="000F7232"/>
  </w:style>
  <w:style w:type="numbering" w:customStyle="1" w:styleId="NoList312">
    <w:name w:val="No List312"/>
    <w:next w:val="NoList"/>
    <w:uiPriority w:val="99"/>
    <w:semiHidden/>
    <w:unhideWhenUsed/>
    <w:rsid w:val="000F7232"/>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F7232"/>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F7232"/>
  </w:style>
  <w:style w:type="numbering" w:customStyle="1" w:styleId="NoList251">
    <w:name w:val="No List251"/>
    <w:next w:val="NoList"/>
    <w:uiPriority w:val="99"/>
    <w:semiHidden/>
    <w:unhideWhenUsed/>
    <w:rsid w:val="000F7232"/>
  </w:style>
  <w:style w:type="numbering" w:customStyle="1" w:styleId="NoList322">
    <w:name w:val="No List322"/>
    <w:next w:val="NoList"/>
    <w:uiPriority w:val="99"/>
    <w:semiHidden/>
    <w:unhideWhenUsed/>
    <w:rsid w:val="000F7232"/>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0F7232"/>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5D660F"/>
  </w:style>
  <w:style w:type="numbering" w:customStyle="1" w:styleId="NoList119">
    <w:name w:val="No List119"/>
    <w:next w:val="NoList"/>
    <w:uiPriority w:val="99"/>
    <w:semiHidden/>
    <w:unhideWhenUsed/>
    <w:rsid w:val="005D660F"/>
  </w:style>
  <w:style w:type="numbering" w:customStyle="1" w:styleId="NoList210">
    <w:name w:val="No List210"/>
    <w:next w:val="NoList"/>
    <w:uiPriority w:val="99"/>
    <w:semiHidden/>
    <w:unhideWhenUsed/>
    <w:rsid w:val="005D660F"/>
  </w:style>
  <w:style w:type="numbering" w:customStyle="1" w:styleId="NoList34">
    <w:name w:val="No List34"/>
    <w:next w:val="NoList"/>
    <w:uiPriority w:val="99"/>
    <w:semiHidden/>
    <w:unhideWhenUsed/>
    <w:rsid w:val="005D660F"/>
  </w:style>
  <w:style w:type="numbering" w:customStyle="1" w:styleId="NoList44">
    <w:name w:val="No List44"/>
    <w:next w:val="NoList"/>
    <w:uiPriority w:val="99"/>
    <w:semiHidden/>
    <w:unhideWhenUsed/>
    <w:rsid w:val="005D660F"/>
  </w:style>
  <w:style w:type="numbering" w:customStyle="1" w:styleId="NoList54">
    <w:name w:val="No List54"/>
    <w:next w:val="NoList"/>
    <w:uiPriority w:val="99"/>
    <w:semiHidden/>
    <w:rsid w:val="005D660F"/>
  </w:style>
  <w:style w:type="numbering" w:customStyle="1" w:styleId="NoList64">
    <w:name w:val="No List64"/>
    <w:next w:val="NoList"/>
    <w:uiPriority w:val="99"/>
    <w:semiHidden/>
    <w:unhideWhenUsed/>
    <w:rsid w:val="005D660F"/>
  </w:style>
  <w:style w:type="numbering" w:customStyle="1" w:styleId="NoList74">
    <w:name w:val="No List74"/>
    <w:next w:val="NoList"/>
    <w:uiPriority w:val="99"/>
    <w:semiHidden/>
    <w:unhideWhenUsed/>
    <w:rsid w:val="005D660F"/>
  </w:style>
  <w:style w:type="numbering" w:customStyle="1" w:styleId="NoList83">
    <w:name w:val="No List83"/>
    <w:next w:val="NoList"/>
    <w:uiPriority w:val="99"/>
    <w:semiHidden/>
    <w:unhideWhenUsed/>
    <w:rsid w:val="005D660F"/>
  </w:style>
  <w:style w:type="numbering" w:customStyle="1" w:styleId="NoList93">
    <w:name w:val="No List93"/>
    <w:next w:val="NoList"/>
    <w:uiPriority w:val="99"/>
    <w:semiHidden/>
    <w:unhideWhenUsed/>
    <w:rsid w:val="005D660F"/>
  </w:style>
  <w:style w:type="numbering" w:customStyle="1" w:styleId="NoList103">
    <w:name w:val="No List103"/>
    <w:next w:val="NoList"/>
    <w:uiPriority w:val="99"/>
    <w:semiHidden/>
    <w:unhideWhenUsed/>
    <w:rsid w:val="005D660F"/>
  </w:style>
  <w:style w:type="numbering" w:customStyle="1" w:styleId="NoList1110">
    <w:name w:val="No List1110"/>
    <w:next w:val="NoList"/>
    <w:uiPriority w:val="99"/>
    <w:semiHidden/>
    <w:rsid w:val="005D660F"/>
  </w:style>
  <w:style w:type="numbering" w:customStyle="1" w:styleId="NoList124">
    <w:name w:val="No List124"/>
    <w:next w:val="NoList"/>
    <w:uiPriority w:val="99"/>
    <w:semiHidden/>
    <w:unhideWhenUsed/>
    <w:rsid w:val="005D660F"/>
  </w:style>
  <w:style w:type="numbering" w:customStyle="1" w:styleId="NoList133">
    <w:name w:val="No List133"/>
    <w:next w:val="NoList"/>
    <w:uiPriority w:val="99"/>
    <w:semiHidden/>
    <w:unhideWhenUsed/>
    <w:rsid w:val="005D660F"/>
  </w:style>
  <w:style w:type="numbering" w:customStyle="1" w:styleId="NoList143">
    <w:name w:val="No List143"/>
    <w:next w:val="NoList"/>
    <w:uiPriority w:val="99"/>
    <w:semiHidden/>
    <w:unhideWhenUsed/>
    <w:rsid w:val="005D660F"/>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5D660F"/>
  </w:style>
  <w:style w:type="numbering" w:customStyle="1" w:styleId="NoList163">
    <w:name w:val="No List163"/>
    <w:next w:val="NoList"/>
    <w:uiPriority w:val="99"/>
    <w:semiHidden/>
    <w:unhideWhenUsed/>
    <w:rsid w:val="005D660F"/>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5D660F"/>
  </w:style>
  <w:style w:type="numbering" w:customStyle="1" w:styleId="NoList183">
    <w:name w:val="No List183"/>
    <w:next w:val="NoList"/>
    <w:uiPriority w:val="99"/>
    <w:semiHidden/>
    <w:unhideWhenUsed/>
    <w:rsid w:val="005D660F"/>
  </w:style>
  <w:style w:type="numbering" w:customStyle="1" w:styleId="NoList193">
    <w:name w:val="No List193"/>
    <w:next w:val="NoList"/>
    <w:uiPriority w:val="99"/>
    <w:semiHidden/>
    <w:unhideWhenUsed/>
    <w:rsid w:val="005D660F"/>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NoList"/>
    <w:uiPriority w:val="99"/>
    <w:semiHidden/>
    <w:unhideWhenUsed/>
    <w:rsid w:val="005D660F"/>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uiPriority w:val="99"/>
    <w:semiHidden/>
    <w:unhideWhenUsed/>
    <w:rsid w:val="005D660F"/>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uiPriority w:val="99"/>
    <w:semiHidden/>
    <w:unhideWhenUsed/>
    <w:rsid w:val="005D660F"/>
  </w:style>
  <w:style w:type="numbering" w:customStyle="1" w:styleId="NoList1103">
    <w:name w:val="No List1103"/>
    <w:next w:val="NoList"/>
    <w:uiPriority w:val="99"/>
    <w:semiHidden/>
    <w:unhideWhenUsed/>
    <w:rsid w:val="005D660F"/>
  </w:style>
  <w:style w:type="numbering" w:customStyle="1" w:styleId="NoList232">
    <w:name w:val="No List232"/>
    <w:next w:val="NoList"/>
    <w:uiPriority w:val="99"/>
    <w:semiHidden/>
    <w:unhideWhenUsed/>
    <w:rsid w:val="005D660F"/>
  </w:style>
  <w:style w:type="numbering" w:customStyle="1" w:styleId="NoList313">
    <w:name w:val="No List313"/>
    <w:next w:val="NoList"/>
    <w:uiPriority w:val="99"/>
    <w:semiHidden/>
    <w:unhideWhenUsed/>
    <w:rsid w:val="005D660F"/>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5D660F"/>
  </w:style>
  <w:style w:type="numbering" w:customStyle="1" w:styleId="NoList1113">
    <w:name w:val="No List1113"/>
    <w:next w:val="NoList"/>
    <w:uiPriority w:val="99"/>
    <w:semiHidden/>
    <w:unhideWhenUsed/>
    <w:rsid w:val="005D660F"/>
  </w:style>
  <w:style w:type="numbering" w:customStyle="1" w:styleId="NoList252">
    <w:name w:val="No List252"/>
    <w:next w:val="NoList"/>
    <w:uiPriority w:val="99"/>
    <w:semiHidden/>
    <w:unhideWhenUsed/>
    <w:rsid w:val="005D660F"/>
  </w:style>
  <w:style w:type="numbering" w:customStyle="1" w:styleId="NoList323">
    <w:name w:val="No List323"/>
    <w:next w:val="NoList"/>
    <w:uiPriority w:val="99"/>
    <w:semiHidden/>
    <w:unhideWhenUsed/>
    <w:rsid w:val="005D660F"/>
  </w:style>
  <w:style w:type="numbering" w:customStyle="1" w:styleId="NoList262">
    <w:name w:val="No List262"/>
    <w:next w:val="NoList"/>
    <w:uiPriority w:val="99"/>
    <w:semiHidden/>
    <w:unhideWhenUsed/>
    <w:rsid w:val="005D660F"/>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5D660F"/>
  </w:style>
  <w:style w:type="numbering" w:customStyle="1" w:styleId="NoList1121">
    <w:name w:val="No List1121"/>
    <w:next w:val="NoList"/>
    <w:uiPriority w:val="99"/>
    <w:semiHidden/>
    <w:unhideWhenUsed/>
    <w:rsid w:val="005D660F"/>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5D660F"/>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numbering" w:customStyle="1" w:styleId="NoList291">
    <w:name w:val="No List291"/>
    <w:next w:val="NoList"/>
    <w:uiPriority w:val="99"/>
    <w:semiHidden/>
    <w:unhideWhenUsed/>
    <w:rsid w:val="005D660F"/>
  </w:style>
  <w:style w:type="numbering" w:customStyle="1" w:styleId="NoList1131">
    <w:name w:val="No List1131"/>
    <w:next w:val="NoList"/>
    <w:uiPriority w:val="99"/>
    <w:semiHidden/>
    <w:unhideWhenUsed/>
    <w:rsid w:val="005D660F"/>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1">
    <w:name w:val="No List2101"/>
    <w:next w:val="NoList"/>
    <w:uiPriority w:val="99"/>
    <w:semiHidden/>
    <w:unhideWhenUsed/>
    <w:rsid w:val="005D660F"/>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5D660F"/>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numbering" w:customStyle="1" w:styleId="NoList35">
    <w:name w:val="No List35"/>
    <w:next w:val="NoList"/>
    <w:uiPriority w:val="99"/>
    <w:semiHidden/>
    <w:unhideWhenUsed/>
    <w:rsid w:val="00D75D0C"/>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numbering" w:customStyle="1" w:styleId="NoList120">
    <w:name w:val="No List120"/>
    <w:next w:val="NoList"/>
    <w:uiPriority w:val="99"/>
    <w:semiHidden/>
    <w:unhideWhenUsed/>
    <w:rsid w:val="00D75D0C"/>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15">
    <w:name w:val="No List215"/>
    <w:next w:val="NoList"/>
    <w:uiPriority w:val="99"/>
    <w:semiHidden/>
    <w:unhideWhenUsed/>
    <w:rsid w:val="00D75D0C"/>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6">
    <w:name w:val="No List36"/>
    <w:next w:val="NoList"/>
    <w:uiPriority w:val="99"/>
    <w:semiHidden/>
    <w:unhideWhenUsed/>
    <w:rsid w:val="00D75D0C"/>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5">
    <w:name w:val="No List45"/>
    <w:next w:val="NoList"/>
    <w:uiPriority w:val="99"/>
    <w:semiHidden/>
    <w:unhideWhenUsed/>
    <w:rsid w:val="00D75D0C"/>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5">
    <w:name w:val="No List55"/>
    <w:next w:val="NoList"/>
    <w:uiPriority w:val="99"/>
    <w:semiHidden/>
    <w:rsid w:val="00D75D0C"/>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5">
    <w:name w:val="No List65"/>
    <w:next w:val="NoList"/>
    <w:uiPriority w:val="99"/>
    <w:semiHidden/>
    <w:unhideWhenUsed/>
    <w:rsid w:val="00D75D0C"/>
  </w:style>
  <w:style w:type="numbering" w:customStyle="1" w:styleId="NoList75">
    <w:name w:val="No List75"/>
    <w:next w:val="NoList"/>
    <w:uiPriority w:val="99"/>
    <w:semiHidden/>
    <w:unhideWhenUsed/>
    <w:rsid w:val="00D75D0C"/>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4">
    <w:name w:val="No List84"/>
    <w:next w:val="NoList"/>
    <w:uiPriority w:val="99"/>
    <w:semiHidden/>
    <w:unhideWhenUsed/>
    <w:rsid w:val="00D75D0C"/>
  </w:style>
  <w:style w:type="numbering" w:customStyle="1" w:styleId="NoList94">
    <w:name w:val="No List94"/>
    <w:next w:val="NoList"/>
    <w:uiPriority w:val="99"/>
    <w:semiHidden/>
    <w:unhideWhenUsed/>
    <w:rsid w:val="00D75D0C"/>
  </w:style>
  <w:style w:type="numbering" w:customStyle="1" w:styleId="NoList104">
    <w:name w:val="No List104"/>
    <w:next w:val="NoList"/>
    <w:uiPriority w:val="99"/>
    <w:semiHidden/>
    <w:unhideWhenUsed/>
    <w:rsid w:val="00D75D0C"/>
  </w:style>
  <w:style w:type="numbering" w:customStyle="1" w:styleId="NoList1114">
    <w:name w:val="No List1114"/>
    <w:next w:val="NoList"/>
    <w:uiPriority w:val="99"/>
    <w:semiHidden/>
    <w:rsid w:val="00D75D0C"/>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D75D0C"/>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D75D0C"/>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75D0C"/>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D75D0C"/>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D75D0C"/>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4">
    <w:name w:val="No List174"/>
    <w:next w:val="NoList"/>
    <w:uiPriority w:val="99"/>
    <w:semiHidden/>
    <w:unhideWhenUsed/>
    <w:rsid w:val="00D75D0C"/>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4">
    <w:name w:val="No List184"/>
    <w:next w:val="NoList"/>
    <w:uiPriority w:val="99"/>
    <w:semiHidden/>
    <w:unhideWhenUsed/>
    <w:rsid w:val="00D75D0C"/>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4">
    <w:name w:val="No List194"/>
    <w:next w:val="NoList"/>
    <w:uiPriority w:val="99"/>
    <w:semiHidden/>
    <w:unhideWhenUsed/>
    <w:rsid w:val="00D75D0C"/>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4">
    <w:name w:val="No List204"/>
    <w:next w:val="NoList"/>
    <w:uiPriority w:val="99"/>
    <w:semiHidden/>
    <w:unhideWhenUsed/>
    <w:rsid w:val="00D75D0C"/>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6">
    <w:name w:val="No List216"/>
    <w:next w:val="NoList"/>
    <w:uiPriority w:val="99"/>
    <w:semiHidden/>
    <w:unhideWhenUsed/>
    <w:rsid w:val="00D75D0C"/>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uiPriority w:val="99"/>
    <w:semiHidden/>
    <w:unhideWhenUsed/>
    <w:rsid w:val="00D75D0C"/>
  </w:style>
  <w:style w:type="numbering" w:customStyle="1" w:styleId="NoList1104">
    <w:name w:val="No List1104"/>
    <w:next w:val="NoList"/>
    <w:uiPriority w:val="99"/>
    <w:semiHidden/>
    <w:unhideWhenUsed/>
    <w:rsid w:val="00D75D0C"/>
  </w:style>
  <w:style w:type="numbering" w:customStyle="1" w:styleId="NoList233">
    <w:name w:val="No List233"/>
    <w:next w:val="NoList"/>
    <w:uiPriority w:val="99"/>
    <w:semiHidden/>
    <w:unhideWhenUsed/>
    <w:rsid w:val="00D75D0C"/>
  </w:style>
  <w:style w:type="numbering" w:customStyle="1" w:styleId="NoList314">
    <w:name w:val="No List314"/>
    <w:next w:val="NoList"/>
    <w:uiPriority w:val="99"/>
    <w:semiHidden/>
    <w:unhideWhenUsed/>
    <w:rsid w:val="00D75D0C"/>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uiPriority w:val="99"/>
    <w:semiHidden/>
    <w:unhideWhenUsed/>
    <w:rsid w:val="00D75D0C"/>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75D0C"/>
  </w:style>
  <w:style w:type="numbering" w:customStyle="1" w:styleId="NoList253">
    <w:name w:val="No List253"/>
    <w:next w:val="NoList"/>
    <w:uiPriority w:val="99"/>
    <w:semiHidden/>
    <w:unhideWhenUsed/>
    <w:rsid w:val="00D75D0C"/>
  </w:style>
  <w:style w:type="numbering" w:customStyle="1" w:styleId="NoList324">
    <w:name w:val="No List324"/>
    <w:next w:val="NoList"/>
    <w:uiPriority w:val="99"/>
    <w:semiHidden/>
    <w:unhideWhenUsed/>
    <w:rsid w:val="00D75D0C"/>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NoList"/>
    <w:uiPriority w:val="99"/>
    <w:semiHidden/>
    <w:unhideWhenUsed/>
    <w:rsid w:val="00D75D0C"/>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NoList"/>
    <w:uiPriority w:val="99"/>
    <w:semiHidden/>
    <w:unhideWhenUsed/>
    <w:rsid w:val="00D75D0C"/>
  </w:style>
  <w:style w:type="numbering" w:customStyle="1" w:styleId="NoList1122">
    <w:name w:val="No List1122"/>
    <w:next w:val="NoList"/>
    <w:uiPriority w:val="99"/>
    <w:semiHidden/>
    <w:unhideWhenUsed/>
    <w:rsid w:val="00D75D0C"/>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NoList"/>
    <w:uiPriority w:val="99"/>
    <w:semiHidden/>
    <w:unhideWhenUsed/>
    <w:rsid w:val="00D75D0C"/>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NoList"/>
    <w:uiPriority w:val="99"/>
    <w:semiHidden/>
    <w:unhideWhenUsed/>
    <w:rsid w:val="00D75D0C"/>
  </w:style>
  <w:style w:type="numbering" w:customStyle="1" w:styleId="NoList1132">
    <w:name w:val="No List1132"/>
    <w:next w:val="NoList"/>
    <w:uiPriority w:val="99"/>
    <w:semiHidden/>
    <w:unhideWhenUsed/>
    <w:rsid w:val="00D75D0C"/>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2">
    <w:name w:val="No List2102"/>
    <w:next w:val="NoList"/>
    <w:uiPriority w:val="99"/>
    <w:semiHidden/>
    <w:unhideWhenUsed/>
    <w:rsid w:val="00D75D0C"/>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D75D0C"/>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numbering" w:customStyle="1" w:styleId="Brezseznama1">
    <w:name w:val="Brez seznama1"/>
    <w:next w:val="NoList"/>
    <w:uiPriority w:val="99"/>
    <w:semiHidden/>
    <w:unhideWhenUsed/>
    <w:rsid w:val="00D75D0C"/>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unhideWhenUsed/>
    <w:rsid w:val="00A803A9"/>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numbering" w:customStyle="1" w:styleId="NoList37">
    <w:name w:val="No List37"/>
    <w:next w:val="NoList"/>
    <w:uiPriority w:val="99"/>
    <w:semiHidden/>
    <w:unhideWhenUsed/>
    <w:rsid w:val="00DA1239"/>
  </w:style>
  <w:style w:type="numbering" w:customStyle="1" w:styleId="NoList38">
    <w:name w:val="No List38"/>
    <w:next w:val="NoList"/>
    <w:uiPriority w:val="99"/>
    <w:semiHidden/>
    <w:unhideWhenUsed/>
    <w:rsid w:val="00DA1239"/>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0">
    <w:name w:val="Unresolved Mention2"/>
    <w:basedOn w:val="DefaultParagraphFont"/>
    <w:uiPriority w:val="99"/>
    <w:semiHidden/>
    <w:unhideWhenUsed/>
    <w:rsid w:val="001912C6"/>
    <w:rPr>
      <w:color w:val="605E5C"/>
      <w:shd w:val="clear" w:color="auto" w:fill="E1DFDD"/>
    </w:rPr>
  </w:style>
  <w:style w:type="numbering" w:customStyle="1" w:styleId="NoList39">
    <w:name w:val="No List39"/>
    <w:next w:val="NoList"/>
    <w:uiPriority w:val="99"/>
    <w:semiHidden/>
    <w:unhideWhenUsed/>
    <w:rsid w:val="005D2A4D"/>
  </w:style>
  <w:style w:type="numbering" w:customStyle="1" w:styleId="Aucuneliste11">
    <w:name w:val="Aucune liste11"/>
    <w:next w:val="NoList"/>
    <w:uiPriority w:val="99"/>
    <w:semiHidden/>
    <w:unhideWhenUsed/>
    <w:rsid w:val="005D2A4D"/>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numbering" w:customStyle="1" w:styleId="NoList40">
    <w:name w:val="No List40"/>
    <w:next w:val="NoList"/>
    <w:uiPriority w:val="99"/>
    <w:semiHidden/>
    <w:unhideWhenUsed/>
    <w:rsid w:val="00CA174E"/>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numbering" w:customStyle="1" w:styleId="NoList46">
    <w:name w:val="No List46"/>
    <w:next w:val="NoList"/>
    <w:uiPriority w:val="99"/>
    <w:semiHidden/>
    <w:unhideWhenUsed/>
    <w:rsid w:val="00584366"/>
  </w:style>
  <w:style w:type="numbering" w:customStyle="1" w:styleId="NoList126">
    <w:name w:val="No List126"/>
    <w:next w:val="NoList"/>
    <w:uiPriority w:val="99"/>
    <w:semiHidden/>
    <w:unhideWhenUsed/>
    <w:rsid w:val="00584366"/>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numbering" w:customStyle="1" w:styleId="Aucuneliste12">
    <w:name w:val="Aucune liste12"/>
    <w:next w:val="NoList"/>
    <w:uiPriority w:val="99"/>
    <w:semiHidden/>
    <w:unhideWhenUsed/>
    <w:rsid w:val="00584366"/>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semiHidden/>
    <w:rsid w:val="00A503AC"/>
  </w:style>
  <w:style w:type="numbering" w:customStyle="1" w:styleId="Numberedparagraphs3">
    <w:name w:val="Numbered paragraphs3"/>
    <w:rsid w:val="00D25770"/>
    <w:pPr>
      <w:numPr>
        <w:numId w:val="4"/>
      </w:numPr>
    </w:pPr>
  </w:style>
  <w:style w:type="numbering" w:customStyle="1" w:styleId="Numberedparagraphs4">
    <w:name w:val="Numbered paragraphs4"/>
    <w:rsid w:val="0074227E"/>
  </w:style>
  <w:style w:type="paragraph" w:customStyle="1" w:styleId="enum">
    <w:name w:val="enum"/>
    <w:basedOn w:val="Normal"/>
    <w:rsid w:val="008B036E"/>
    <w:pPr>
      <w:jc w:val="left"/>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anrt.ma"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umerotation@anrt.ma"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ecpr.ee.c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fo@ocecpr.ee.cy"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55F87-24B0-414A-B0B5-560640CE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26</Pages>
  <Words>5080</Words>
  <Characters>28144</Characters>
  <Application>Microsoft Office Word</Application>
  <DocSecurity>0</DocSecurity>
  <Lines>781</Lines>
  <Paragraphs>448</Paragraphs>
  <ScaleCrop>false</ScaleCrop>
  <HeadingPairs>
    <vt:vector size="2" baseType="variant">
      <vt:variant>
        <vt:lpstr>Title</vt:lpstr>
      </vt:variant>
      <vt:variant>
        <vt:i4>1</vt:i4>
      </vt:variant>
    </vt:vector>
  </HeadingPairs>
  <TitlesOfParts>
    <vt:vector size="1" baseType="lpstr">
      <vt:lpstr>OB 1223</vt:lpstr>
    </vt:vector>
  </TitlesOfParts>
  <Company>ITU</Company>
  <LinksUpToDate>false</LinksUpToDate>
  <CharactersWithSpaces>32776</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1223</dc:title>
  <dc:subject/>
  <dc:creator>ITU-T</dc:creator>
  <cp:keywords/>
  <dc:description>Yammouni, 23/09/2020, ITU51013804</dc:description>
  <cp:lastModifiedBy>Gachet, Christelle</cp:lastModifiedBy>
  <cp:revision>18</cp:revision>
  <cp:lastPrinted>2021-08-06T09:33:00Z</cp:lastPrinted>
  <dcterms:created xsi:type="dcterms:W3CDTF">2021-08-04T12:41:00Z</dcterms:created>
  <dcterms:modified xsi:type="dcterms:W3CDTF">2021-08-06T09:34:00Z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