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365CD795"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93285D">
              <w:rPr>
                <w:rStyle w:val="Foot"/>
                <w:rFonts w:ascii="Arial" w:hAnsi="Arial" w:cs="Arial"/>
                <w:b/>
                <w:bCs/>
                <w:color w:val="FFFFFF" w:themeColor="background1"/>
                <w:sz w:val="28"/>
                <w:szCs w:val="28"/>
                <w:lang w:val="fr-FR"/>
              </w:rPr>
              <w:t>1</w:t>
            </w:r>
            <w:r w:rsidR="00CC5CF9">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5F055ACB" w14:textId="0D33E94C"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CC5CF9">
              <w:rPr>
                <w:color w:val="FFFFFF" w:themeColor="background1"/>
              </w:rPr>
              <w:t>5</w:t>
            </w:r>
            <w:r w:rsidR="00197D93" w:rsidRPr="00451D79">
              <w:rPr>
                <w:color w:val="FFFFFF" w:themeColor="background1"/>
              </w:rPr>
              <w:t>.</w:t>
            </w:r>
            <w:r w:rsidR="005572A8">
              <w:rPr>
                <w:color w:val="FFFFFF" w:themeColor="background1"/>
              </w:rPr>
              <w:t>I</w:t>
            </w:r>
            <w:r w:rsidR="00383FFD">
              <w:rPr>
                <w:color w:val="FFFFFF" w:themeColor="background1"/>
              </w:rPr>
              <w:t>V</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52D07D44"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C5CF9">
              <w:rPr>
                <w:color w:val="FFFFFF" w:themeColor="background1"/>
              </w:rPr>
              <w:t>30</w:t>
            </w:r>
            <w:r w:rsidR="00832472">
              <w:rPr>
                <w:color w:val="FFFFFF" w:themeColor="background1"/>
              </w:rPr>
              <w:t xml:space="preserve"> </w:t>
            </w:r>
            <w:r w:rsidR="006E1790">
              <w:rPr>
                <w:color w:val="FFFFFF" w:themeColor="background1"/>
              </w:rPr>
              <w:t>March</w:t>
            </w:r>
            <w:r w:rsidR="00DD4D70">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C5CF9"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3" w:name="_Toc273023317"/>
            <w:bookmarkStart w:id="174" w:name="_Toc292704947"/>
            <w:bookmarkStart w:id="175" w:name="_Toc295387892"/>
            <w:bookmarkStart w:id="176" w:name="_Toc296675475"/>
            <w:bookmarkStart w:id="177" w:name="_Toc301945286"/>
            <w:bookmarkStart w:id="178" w:name="_Toc308530333"/>
            <w:bookmarkStart w:id="179" w:name="_Toc321233386"/>
            <w:bookmarkStart w:id="180" w:name="_Toc321311657"/>
            <w:bookmarkStart w:id="181" w:name="_Toc321820537"/>
            <w:bookmarkStart w:id="182" w:name="_Toc323035703"/>
            <w:bookmarkStart w:id="183" w:name="_Toc323904371"/>
            <w:bookmarkStart w:id="184" w:name="_Toc332272643"/>
            <w:bookmarkStart w:id="185" w:name="_Toc334776189"/>
            <w:bookmarkStart w:id="186" w:name="_Toc335901496"/>
            <w:bookmarkStart w:id="187" w:name="_Toc337110330"/>
            <w:bookmarkStart w:id="188" w:name="_Toc338779370"/>
            <w:bookmarkStart w:id="189" w:name="_Toc340225510"/>
            <w:bookmarkStart w:id="190" w:name="_Toc341451209"/>
            <w:bookmarkStart w:id="191" w:name="_Toc342912836"/>
            <w:bookmarkStart w:id="192" w:name="_Toc343262673"/>
            <w:bookmarkStart w:id="193" w:name="_Toc345579824"/>
            <w:bookmarkStart w:id="194" w:name="_Toc346885929"/>
            <w:bookmarkStart w:id="195" w:name="_Toc347929577"/>
            <w:bookmarkStart w:id="196" w:name="_Toc349288245"/>
            <w:bookmarkStart w:id="197" w:name="_Toc350415575"/>
            <w:bookmarkStart w:id="198" w:name="_Toc351549873"/>
            <w:bookmarkStart w:id="199" w:name="_Toc352940473"/>
            <w:bookmarkStart w:id="200" w:name="_Toc354053818"/>
            <w:bookmarkStart w:id="201" w:name="_Toc355708833"/>
            <w:bookmarkStart w:id="202" w:name="_Toc357001926"/>
            <w:bookmarkStart w:id="203" w:name="_Toc358192557"/>
            <w:bookmarkStart w:id="204" w:name="_Toc359489410"/>
            <w:bookmarkStart w:id="205" w:name="_Toc360696813"/>
            <w:bookmarkStart w:id="206" w:name="_Toc361921546"/>
            <w:bookmarkStart w:id="207" w:name="_Toc363741383"/>
            <w:bookmarkStart w:id="208" w:name="_Toc364672332"/>
            <w:bookmarkStart w:id="209" w:name="_Toc366157672"/>
            <w:bookmarkStart w:id="210" w:name="_Toc367715511"/>
            <w:bookmarkStart w:id="211" w:name="_Toc369007673"/>
            <w:bookmarkStart w:id="212" w:name="_Toc369007853"/>
            <w:bookmarkStart w:id="213" w:name="_Toc370373460"/>
            <w:bookmarkStart w:id="214" w:name="_Toc371588836"/>
            <w:bookmarkStart w:id="215" w:name="_Toc373157809"/>
            <w:bookmarkStart w:id="216" w:name="_Toc374006622"/>
            <w:bookmarkStart w:id="217" w:name="_Toc374692680"/>
            <w:bookmarkStart w:id="218" w:name="_Toc374692757"/>
            <w:bookmarkStart w:id="219" w:name="_Toc377026487"/>
            <w:bookmarkStart w:id="220" w:name="_Toc378322702"/>
            <w:bookmarkStart w:id="221" w:name="_Toc379440360"/>
            <w:bookmarkStart w:id="222" w:name="_Toc380582885"/>
            <w:bookmarkStart w:id="223" w:name="_Toc381784215"/>
            <w:bookmarkStart w:id="224" w:name="_Toc383182294"/>
            <w:bookmarkStart w:id="225" w:name="_Toc384625680"/>
            <w:bookmarkStart w:id="226" w:name="_Toc385496779"/>
            <w:bookmarkStart w:id="227" w:name="_Toc388946303"/>
            <w:bookmarkStart w:id="228" w:name="_Toc388947550"/>
            <w:bookmarkStart w:id="229" w:name="_Toc389730865"/>
            <w:bookmarkStart w:id="230" w:name="_Toc391386062"/>
            <w:bookmarkStart w:id="231" w:name="_Toc392235866"/>
            <w:bookmarkStart w:id="232" w:name="_Toc393713405"/>
            <w:bookmarkStart w:id="233" w:name="_Toc393714453"/>
            <w:bookmarkStart w:id="234" w:name="_Toc393715457"/>
            <w:bookmarkStart w:id="235" w:name="_Toc395100442"/>
            <w:bookmarkStart w:id="236" w:name="_Toc396212798"/>
            <w:bookmarkStart w:id="237" w:name="_Toc397517635"/>
            <w:bookmarkStart w:id="238" w:name="_Toc399160619"/>
            <w:bookmarkStart w:id="239" w:name="_Toc400374863"/>
            <w:bookmarkStart w:id="240" w:name="_Toc401757899"/>
            <w:bookmarkStart w:id="241" w:name="_Toc402967088"/>
            <w:bookmarkStart w:id="242" w:name="_Toc404332301"/>
            <w:bookmarkStart w:id="243" w:name="_Toc405386767"/>
            <w:bookmarkStart w:id="244" w:name="_Toc406508000"/>
            <w:bookmarkStart w:id="245" w:name="_Toc408576620"/>
            <w:bookmarkStart w:id="246" w:name="_Toc409708219"/>
            <w:bookmarkStart w:id="247" w:name="_Toc410904529"/>
            <w:bookmarkStart w:id="248" w:name="_Toc414884934"/>
            <w:bookmarkStart w:id="249" w:name="_Toc416360064"/>
            <w:bookmarkStart w:id="250" w:name="_Toc417984327"/>
            <w:bookmarkStart w:id="251" w:name="_Toc420414814"/>
            <w:bookmarkStart w:id="252" w:name="_Toc421783542"/>
            <w:bookmarkStart w:id="253" w:name="_Toc423078761"/>
            <w:bookmarkStart w:id="254" w:name="_Toc424300232"/>
            <w:bookmarkStart w:id="255" w:name="_Toc426533938"/>
            <w:bookmarkStart w:id="256" w:name="_Toc426534936"/>
            <w:bookmarkStart w:id="257" w:name="_Toc428193346"/>
            <w:bookmarkStart w:id="258" w:name="_Toc429469035"/>
            <w:bookmarkStart w:id="259" w:name="_Toc432498822"/>
            <w:bookmarkStart w:id="260" w:name="_Toc268773996"/>
            <w:bookmarkStart w:id="261" w:name="_Toc433358210"/>
            <w:bookmarkStart w:id="262" w:name="_Toc434843819"/>
            <w:bookmarkStart w:id="263" w:name="_Toc436383047"/>
            <w:bookmarkStart w:id="264" w:name="_Toc437264269"/>
            <w:bookmarkStart w:id="265" w:name="_Toc438219154"/>
            <w:bookmarkStart w:id="266" w:name="_Toc440443777"/>
            <w:bookmarkStart w:id="267" w:name="_Toc441671594"/>
            <w:bookmarkStart w:id="268" w:name="_Toc442711609"/>
            <w:bookmarkStart w:id="269" w:name="_Toc445368572"/>
            <w:bookmarkStart w:id="270" w:name="_Toc446578860"/>
            <w:bookmarkStart w:id="271" w:name="_Toc449442754"/>
            <w:bookmarkStart w:id="272" w:name="_Toc450747458"/>
            <w:bookmarkStart w:id="273" w:name="_Toc451863127"/>
            <w:bookmarkStart w:id="274" w:name="_Toc453320497"/>
            <w:bookmarkStart w:id="275" w:name="_Toc454789141"/>
            <w:bookmarkStart w:id="276" w:name="_Toc456103203"/>
            <w:bookmarkStart w:id="277" w:name="_Toc456103319"/>
            <w:bookmarkStart w:id="278" w:name="_Toc469048933"/>
            <w:bookmarkStart w:id="279" w:name="_Toc469924980"/>
            <w:bookmarkStart w:id="280" w:name="_Toc471824655"/>
            <w:bookmarkStart w:id="281" w:name="_Toc473209524"/>
            <w:bookmarkStart w:id="282" w:name="_Toc474504466"/>
            <w:bookmarkStart w:id="283" w:name="_Toc477169038"/>
            <w:bookmarkStart w:id="284" w:name="_Toc478464743"/>
            <w:bookmarkStart w:id="285" w:name="_Toc479671285"/>
            <w:bookmarkStart w:id="286" w:name="_Toc482280079"/>
            <w:bookmarkStart w:id="287" w:name="_Toc483388274"/>
            <w:bookmarkStart w:id="288" w:name="_Toc485117041"/>
            <w:bookmarkStart w:id="289" w:name="_Toc486323154"/>
            <w:bookmarkStart w:id="290" w:name="_Toc487466252"/>
            <w:bookmarkStart w:id="291" w:name="_Toc488848841"/>
            <w:bookmarkStart w:id="292" w:name="_Toc493685636"/>
            <w:bookmarkStart w:id="293" w:name="_Toc495499921"/>
            <w:bookmarkStart w:id="294" w:name="_Toc496537193"/>
            <w:bookmarkStart w:id="295" w:name="_Toc497986893"/>
            <w:bookmarkStart w:id="296" w:name="_Toc497988301"/>
            <w:bookmarkStart w:id="297" w:name="_Toc499624456"/>
            <w:bookmarkStart w:id="298" w:name="_Toc500841771"/>
            <w:bookmarkStart w:id="299" w:name="_Toc500842092"/>
            <w:bookmarkStart w:id="300" w:name="_Toc503439010"/>
            <w:bookmarkStart w:id="301" w:name="_Toc505005324"/>
            <w:bookmarkStart w:id="302" w:name="_Toc507510699"/>
            <w:bookmarkStart w:id="303" w:name="_Toc509838120"/>
            <w:bookmarkStart w:id="304" w:name="_Toc510775343"/>
            <w:bookmarkStart w:id="305" w:name="_Toc513645636"/>
            <w:bookmarkStart w:id="306" w:name="_Toc514850712"/>
            <w:bookmarkStart w:id="307" w:name="_Toc517792321"/>
            <w:bookmarkStart w:id="308" w:name="_Toc518981877"/>
            <w:bookmarkStart w:id="309" w:name="_Toc520709553"/>
            <w:bookmarkStart w:id="310" w:name="_Toc524430944"/>
            <w:bookmarkStart w:id="311" w:name="_Toc525638277"/>
            <w:bookmarkStart w:id="312" w:name="_Toc526431474"/>
            <w:bookmarkStart w:id="313" w:name="_Toc531094560"/>
            <w:bookmarkStart w:id="314" w:name="_Toc531960771"/>
            <w:bookmarkStart w:id="315" w:name="_Toc536101939"/>
            <w:bookmarkStart w:id="316" w:name="_Toc4420917"/>
            <w:bookmarkStart w:id="317" w:name="_Toc6411897"/>
            <w:bookmarkStart w:id="318" w:name="_Toc12354355"/>
            <w:bookmarkStart w:id="319" w:name="_Toc13065942"/>
            <w:bookmarkStart w:id="320" w:name="_Toc21528573"/>
            <w:bookmarkStart w:id="321" w:name="_Toc24365697"/>
            <w:bookmarkStart w:id="322" w:name="_Toc25746883"/>
            <w:bookmarkStart w:id="323" w:name="_Toc26539905"/>
            <w:bookmarkStart w:id="324" w:name="_Toc27558680"/>
            <w:bookmarkStart w:id="325"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6" w:name="_Toc500841772"/>
            <w:bookmarkStart w:id="327" w:name="_Toc500842093"/>
            <w:bookmarkStart w:id="328" w:name="_Toc503439011"/>
            <w:bookmarkStart w:id="329" w:name="_Toc505005325"/>
            <w:bookmarkStart w:id="330" w:name="_Toc507510700"/>
            <w:bookmarkStart w:id="331" w:name="_Toc509838121"/>
            <w:bookmarkStart w:id="332" w:name="_Toc510775344"/>
            <w:bookmarkStart w:id="333" w:name="_Toc513645637"/>
            <w:bookmarkStart w:id="334" w:name="_Toc514850713"/>
            <w:bookmarkStart w:id="335" w:name="_Toc517792322"/>
            <w:bookmarkStart w:id="336" w:name="_Toc518981878"/>
            <w:bookmarkStart w:id="337" w:name="_Toc520709554"/>
            <w:bookmarkStart w:id="338" w:name="_Toc524430945"/>
            <w:bookmarkStart w:id="339" w:name="_Toc525638278"/>
            <w:bookmarkStart w:id="340" w:name="_Toc526431475"/>
            <w:bookmarkStart w:id="341" w:name="_Toc531094561"/>
            <w:bookmarkStart w:id="342" w:name="_Toc531960772"/>
            <w:bookmarkStart w:id="343" w:name="_Toc536101940"/>
            <w:bookmarkStart w:id="344" w:name="_Toc4420918"/>
            <w:bookmarkStart w:id="345" w:name="_Toc6411898"/>
            <w:bookmarkStart w:id="346" w:name="_Toc12354356"/>
            <w:bookmarkStart w:id="347" w:name="_Toc13065943"/>
            <w:bookmarkStart w:id="348" w:name="_Toc21528574"/>
            <w:bookmarkStart w:id="349" w:name="_Toc24365698"/>
            <w:bookmarkStart w:id="350" w:name="_Toc25746884"/>
            <w:bookmarkStart w:id="351" w:name="_Toc26539906"/>
            <w:bookmarkStart w:id="352" w:name="_Toc27558681"/>
            <w:bookmarkStart w:id="353" w:name="_Toc31986463"/>
            <w:bookmarkStart w:id="354" w:name="_Toc268773997"/>
            <w:bookmarkStart w:id="355" w:name="_Toc273023318"/>
            <w:bookmarkStart w:id="356" w:name="_Toc292704948"/>
            <w:bookmarkStart w:id="357" w:name="_Toc295387893"/>
            <w:bookmarkStart w:id="358" w:name="_Toc296675476"/>
            <w:bookmarkStart w:id="359" w:name="_Toc301945287"/>
            <w:bookmarkStart w:id="360" w:name="_Toc308530334"/>
            <w:bookmarkStart w:id="361" w:name="_Toc321233387"/>
            <w:bookmarkStart w:id="362" w:name="_Toc321311658"/>
            <w:bookmarkStart w:id="363" w:name="_Toc321820538"/>
            <w:bookmarkStart w:id="364" w:name="_Toc323035704"/>
            <w:bookmarkStart w:id="365" w:name="_Toc323904372"/>
            <w:bookmarkStart w:id="366" w:name="_Toc332272644"/>
            <w:bookmarkStart w:id="367" w:name="_Toc334776190"/>
            <w:bookmarkStart w:id="368" w:name="_Toc335901497"/>
            <w:bookmarkStart w:id="369" w:name="_Toc337110331"/>
            <w:bookmarkStart w:id="370" w:name="_Toc338779371"/>
            <w:bookmarkStart w:id="371" w:name="_Toc340225511"/>
            <w:bookmarkStart w:id="372" w:name="_Toc341451210"/>
            <w:bookmarkStart w:id="373" w:name="_Toc342912837"/>
            <w:bookmarkStart w:id="374" w:name="_Toc343262674"/>
            <w:bookmarkStart w:id="375" w:name="_Toc345579825"/>
            <w:bookmarkStart w:id="376" w:name="_Toc346885930"/>
            <w:bookmarkStart w:id="377" w:name="_Toc347929578"/>
            <w:bookmarkStart w:id="378" w:name="_Toc349288246"/>
            <w:bookmarkStart w:id="379" w:name="_Toc350415576"/>
            <w:bookmarkStart w:id="380" w:name="_Toc351549874"/>
            <w:bookmarkStart w:id="381" w:name="_Toc352940474"/>
            <w:bookmarkStart w:id="382" w:name="_Toc354053819"/>
            <w:bookmarkStart w:id="383" w:name="_Toc355708834"/>
            <w:bookmarkStart w:id="384" w:name="_Toc357001927"/>
            <w:bookmarkStart w:id="385" w:name="_Toc358192558"/>
            <w:bookmarkStart w:id="386" w:name="_Toc359489411"/>
            <w:bookmarkStart w:id="387" w:name="_Toc360696814"/>
            <w:bookmarkStart w:id="388" w:name="_Toc361921547"/>
            <w:bookmarkStart w:id="389" w:name="_Toc363741384"/>
            <w:bookmarkStart w:id="390" w:name="_Toc364672333"/>
            <w:bookmarkStart w:id="391" w:name="_Toc366157673"/>
            <w:bookmarkStart w:id="392" w:name="_Toc367715512"/>
            <w:bookmarkStart w:id="393" w:name="_Toc369007674"/>
            <w:bookmarkStart w:id="394" w:name="_Toc369007854"/>
            <w:bookmarkStart w:id="395" w:name="_Toc370373461"/>
            <w:bookmarkStart w:id="396" w:name="_Toc371588837"/>
            <w:bookmarkStart w:id="397" w:name="_Toc373157810"/>
            <w:bookmarkStart w:id="398" w:name="_Toc374006623"/>
            <w:bookmarkStart w:id="399" w:name="_Toc374692681"/>
            <w:bookmarkStart w:id="400" w:name="_Toc374692758"/>
            <w:bookmarkStart w:id="401" w:name="_Toc377026488"/>
            <w:bookmarkStart w:id="402" w:name="_Toc378322703"/>
            <w:bookmarkStart w:id="403" w:name="_Toc379440361"/>
            <w:bookmarkStart w:id="404" w:name="_Toc380582886"/>
            <w:bookmarkStart w:id="405" w:name="_Toc381784216"/>
            <w:bookmarkStart w:id="406" w:name="_Toc383182295"/>
            <w:bookmarkStart w:id="407" w:name="_Toc384625681"/>
            <w:bookmarkStart w:id="408" w:name="_Toc385496780"/>
            <w:bookmarkStart w:id="409" w:name="_Toc388946304"/>
            <w:bookmarkStart w:id="410" w:name="_Toc388947551"/>
            <w:bookmarkStart w:id="411" w:name="_Toc389730866"/>
            <w:bookmarkStart w:id="412" w:name="_Toc391386063"/>
            <w:bookmarkStart w:id="413" w:name="_Toc392235867"/>
            <w:bookmarkStart w:id="414" w:name="_Toc393713406"/>
            <w:bookmarkStart w:id="415" w:name="_Toc393714454"/>
            <w:bookmarkStart w:id="416" w:name="_Toc393715458"/>
            <w:bookmarkStart w:id="417" w:name="_Toc395100443"/>
            <w:bookmarkStart w:id="418" w:name="_Toc396212799"/>
            <w:bookmarkStart w:id="419" w:name="_Toc397517636"/>
            <w:bookmarkStart w:id="420" w:name="_Toc399160620"/>
            <w:bookmarkStart w:id="421" w:name="_Toc400374864"/>
            <w:bookmarkStart w:id="422" w:name="_Toc401757900"/>
            <w:bookmarkStart w:id="423" w:name="_Toc402967089"/>
            <w:bookmarkStart w:id="424" w:name="_Toc404332302"/>
            <w:bookmarkStart w:id="425" w:name="_Toc405386768"/>
            <w:bookmarkStart w:id="426" w:name="_Toc406508001"/>
            <w:bookmarkStart w:id="427" w:name="_Toc408576621"/>
            <w:bookmarkStart w:id="428" w:name="_Toc409708220"/>
            <w:bookmarkStart w:id="429" w:name="_Toc410904530"/>
            <w:bookmarkStart w:id="430" w:name="_Toc414884935"/>
            <w:bookmarkStart w:id="431" w:name="_Toc416360065"/>
            <w:bookmarkStart w:id="432" w:name="_Toc417984328"/>
            <w:bookmarkStart w:id="433" w:name="_Toc420414815"/>
            <w:bookmarkStart w:id="434" w:name="_Toc421783543"/>
            <w:bookmarkStart w:id="435" w:name="_Toc423078762"/>
            <w:bookmarkStart w:id="436" w:name="_Toc424300233"/>
            <w:bookmarkStart w:id="437" w:name="_Toc426533939"/>
            <w:bookmarkStart w:id="438" w:name="_Toc426534937"/>
            <w:bookmarkStart w:id="439" w:name="_Toc428193347"/>
            <w:bookmarkStart w:id="440" w:name="_Toc429469036"/>
            <w:bookmarkStart w:id="441" w:name="_Toc432498823"/>
            <w:bookmarkStart w:id="442" w:name="_Toc433358211"/>
            <w:bookmarkStart w:id="443" w:name="_Toc434843820"/>
            <w:bookmarkStart w:id="444" w:name="_Toc436383048"/>
            <w:bookmarkStart w:id="445" w:name="_Toc437264270"/>
            <w:bookmarkStart w:id="446" w:name="_Toc438219155"/>
            <w:bookmarkStart w:id="447" w:name="_Toc440443778"/>
            <w:bookmarkStart w:id="448" w:name="_Toc441671595"/>
            <w:bookmarkStart w:id="449" w:name="_Toc442711610"/>
            <w:bookmarkStart w:id="450" w:name="_Toc445368573"/>
            <w:bookmarkStart w:id="451" w:name="_Toc446578861"/>
            <w:bookmarkStart w:id="452" w:name="_Toc449442755"/>
            <w:bookmarkStart w:id="453" w:name="_Toc450747459"/>
            <w:bookmarkStart w:id="454" w:name="_Toc451863128"/>
            <w:bookmarkStart w:id="455" w:name="_Toc453320498"/>
            <w:bookmarkStart w:id="456" w:name="_Toc454789142"/>
            <w:bookmarkStart w:id="457" w:name="_Toc456103204"/>
            <w:bookmarkStart w:id="458" w:name="_Toc456103320"/>
            <w:bookmarkStart w:id="459" w:name="_Toc469048934"/>
            <w:bookmarkStart w:id="460" w:name="_Toc469924981"/>
            <w:bookmarkStart w:id="461" w:name="_Toc471824656"/>
            <w:bookmarkStart w:id="462" w:name="_Toc473209525"/>
            <w:bookmarkStart w:id="463" w:name="_Toc474504467"/>
            <w:bookmarkStart w:id="464" w:name="_Toc477169039"/>
            <w:bookmarkStart w:id="465" w:name="_Toc478464744"/>
            <w:bookmarkStart w:id="466" w:name="_Toc479671286"/>
            <w:bookmarkStart w:id="467" w:name="_Toc482280080"/>
            <w:bookmarkStart w:id="468" w:name="_Toc483388275"/>
            <w:bookmarkStart w:id="469" w:name="_Toc485117042"/>
            <w:bookmarkStart w:id="470" w:name="_Toc486323155"/>
            <w:bookmarkStart w:id="471" w:name="_Toc487466253"/>
            <w:bookmarkStart w:id="472" w:name="_Toc488848842"/>
            <w:bookmarkStart w:id="473" w:name="_Toc493685637"/>
            <w:bookmarkStart w:id="474" w:name="_Toc495499922"/>
            <w:bookmarkStart w:id="475" w:name="_Toc496537194"/>
            <w:bookmarkStart w:id="476" w:name="_Toc497986894"/>
            <w:bookmarkStart w:id="477" w:name="_Toc497988302"/>
            <w:bookmarkStart w:id="47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hyperlink>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9" w:name="_Toc253407140"/>
      <w:bookmarkStart w:id="480" w:name="_Toc259783103"/>
      <w:bookmarkStart w:id="481" w:name="_Toc266181232"/>
      <w:bookmarkStart w:id="482" w:name="_Toc268773998"/>
      <w:bookmarkStart w:id="483" w:name="_Toc271700475"/>
      <w:bookmarkStart w:id="484" w:name="_Toc273023319"/>
      <w:bookmarkStart w:id="485" w:name="_Toc274223813"/>
      <w:bookmarkStart w:id="486" w:name="_Toc276717161"/>
      <w:bookmarkStart w:id="487" w:name="_Toc279669134"/>
      <w:bookmarkStart w:id="488" w:name="_Toc280349204"/>
      <w:bookmarkStart w:id="489" w:name="_Toc282526036"/>
      <w:bookmarkStart w:id="490" w:name="_Toc283737193"/>
      <w:bookmarkStart w:id="491" w:name="_Toc286218710"/>
      <w:bookmarkStart w:id="492" w:name="_Toc288660267"/>
      <w:bookmarkStart w:id="493" w:name="_Toc291005377"/>
      <w:bookmarkStart w:id="494" w:name="_Toc292704949"/>
      <w:bookmarkStart w:id="495" w:name="_Toc295387894"/>
      <w:bookmarkStart w:id="496" w:name="_Toc296675477"/>
      <w:bookmarkStart w:id="497" w:name="_Toc297804716"/>
      <w:bookmarkStart w:id="498" w:name="_Toc301945288"/>
      <w:bookmarkStart w:id="499" w:name="_Toc303344247"/>
      <w:bookmarkStart w:id="500" w:name="_Toc304892153"/>
      <w:bookmarkStart w:id="501" w:name="_Toc308530335"/>
      <w:bookmarkStart w:id="502" w:name="_Toc311103641"/>
      <w:bookmarkStart w:id="503" w:name="_Toc313973311"/>
      <w:bookmarkStart w:id="504" w:name="_Toc316479951"/>
      <w:bookmarkStart w:id="505" w:name="_Toc318964997"/>
      <w:bookmarkStart w:id="506" w:name="_Toc320536953"/>
      <w:bookmarkStart w:id="507" w:name="_Toc321233388"/>
      <w:bookmarkStart w:id="508" w:name="_Toc321311659"/>
      <w:bookmarkStart w:id="509" w:name="_Toc321820539"/>
      <w:bookmarkStart w:id="510" w:name="_Toc323035705"/>
      <w:bookmarkStart w:id="511" w:name="_Toc323904373"/>
      <w:bookmarkStart w:id="512" w:name="_Toc332272645"/>
      <w:bookmarkStart w:id="513" w:name="_Toc334776191"/>
      <w:bookmarkStart w:id="514" w:name="_Toc335901498"/>
      <w:bookmarkStart w:id="515" w:name="_Toc337110332"/>
      <w:bookmarkStart w:id="516" w:name="_Toc338779372"/>
      <w:bookmarkStart w:id="517" w:name="_Toc340225512"/>
      <w:bookmarkStart w:id="518" w:name="_Toc341451211"/>
      <w:bookmarkStart w:id="519" w:name="_Toc342912838"/>
      <w:bookmarkStart w:id="520" w:name="_Toc343262675"/>
      <w:bookmarkStart w:id="521" w:name="_Toc345579826"/>
      <w:bookmarkStart w:id="522" w:name="_Toc346885931"/>
      <w:bookmarkStart w:id="523" w:name="_Toc347929579"/>
      <w:bookmarkStart w:id="524" w:name="_Toc349288247"/>
      <w:bookmarkStart w:id="525" w:name="_Toc350415577"/>
      <w:bookmarkStart w:id="526" w:name="_Toc351549875"/>
      <w:bookmarkStart w:id="527" w:name="_Toc352940475"/>
      <w:bookmarkStart w:id="528" w:name="_Toc354053820"/>
      <w:bookmarkStart w:id="529" w:name="_Toc355708835"/>
      <w:bookmarkStart w:id="530" w:name="_Toc357001928"/>
      <w:bookmarkStart w:id="531" w:name="_Toc358192559"/>
      <w:bookmarkStart w:id="532" w:name="_Toc359489412"/>
      <w:bookmarkStart w:id="533" w:name="_Toc360696815"/>
      <w:bookmarkStart w:id="534" w:name="_Toc361921548"/>
      <w:bookmarkStart w:id="535" w:name="_Toc363741385"/>
      <w:bookmarkStart w:id="536" w:name="_Toc364672334"/>
      <w:bookmarkStart w:id="537" w:name="_Toc366157674"/>
      <w:bookmarkStart w:id="538" w:name="_Toc367715513"/>
      <w:bookmarkStart w:id="539" w:name="_Toc369007675"/>
      <w:bookmarkStart w:id="540" w:name="_Toc369007855"/>
      <w:bookmarkStart w:id="541" w:name="_Toc370373462"/>
      <w:bookmarkStart w:id="542" w:name="_Toc371588838"/>
      <w:bookmarkStart w:id="543" w:name="_Toc373157811"/>
      <w:bookmarkStart w:id="544" w:name="_Toc374006624"/>
      <w:bookmarkStart w:id="545" w:name="_Toc374692682"/>
      <w:bookmarkStart w:id="546" w:name="_Toc374692759"/>
      <w:bookmarkStart w:id="547" w:name="_Toc377026489"/>
      <w:bookmarkStart w:id="548" w:name="_Toc378322704"/>
      <w:bookmarkStart w:id="549" w:name="_Toc379440362"/>
      <w:bookmarkStart w:id="550" w:name="_Toc380582887"/>
      <w:bookmarkStart w:id="551" w:name="_Toc381784217"/>
      <w:bookmarkStart w:id="552" w:name="_Toc383182296"/>
      <w:bookmarkStart w:id="553" w:name="_Toc384625682"/>
      <w:bookmarkStart w:id="554" w:name="_Toc385496781"/>
      <w:bookmarkStart w:id="555" w:name="_Toc388946305"/>
      <w:bookmarkStart w:id="556" w:name="_Toc388947552"/>
      <w:bookmarkStart w:id="557" w:name="_Toc389730867"/>
      <w:bookmarkStart w:id="558" w:name="_Toc391386064"/>
      <w:bookmarkStart w:id="559" w:name="_Toc392235868"/>
      <w:bookmarkStart w:id="560" w:name="_Toc393713407"/>
      <w:bookmarkStart w:id="561" w:name="_Toc393714455"/>
      <w:bookmarkStart w:id="562" w:name="_Toc393715459"/>
      <w:bookmarkStart w:id="563" w:name="_Toc395100444"/>
      <w:bookmarkStart w:id="564" w:name="_Toc396212800"/>
      <w:bookmarkStart w:id="565" w:name="_Toc397517637"/>
      <w:bookmarkStart w:id="566" w:name="_Toc399160621"/>
      <w:bookmarkStart w:id="567" w:name="_Toc400374865"/>
      <w:bookmarkStart w:id="568" w:name="_Toc401757901"/>
      <w:bookmarkStart w:id="569" w:name="_Toc402967090"/>
      <w:bookmarkStart w:id="570" w:name="_Toc404332303"/>
      <w:bookmarkStart w:id="571" w:name="_Toc405386769"/>
      <w:bookmarkStart w:id="572" w:name="_Toc406508002"/>
      <w:bookmarkStart w:id="573" w:name="_Toc408576622"/>
      <w:bookmarkStart w:id="574" w:name="_Toc409708221"/>
      <w:bookmarkStart w:id="575" w:name="_Toc410904531"/>
      <w:bookmarkStart w:id="576" w:name="_Toc414884936"/>
      <w:bookmarkStart w:id="577" w:name="_Toc416360066"/>
      <w:bookmarkStart w:id="578" w:name="_Toc417984329"/>
      <w:bookmarkStart w:id="579" w:name="_Toc420414816"/>
      <w:bookmarkStart w:id="580" w:name="_Toc421783544"/>
      <w:bookmarkStart w:id="581" w:name="_Toc423078763"/>
      <w:bookmarkStart w:id="582" w:name="_Toc424300234"/>
      <w:bookmarkStart w:id="583" w:name="_Toc426533940"/>
      <w:bookmarkStart w:id="584" w:name="_Toc426534938"/>
      <w:bookmarkStart w:id="585" w:name="_Toc428193348"/>
      <w:bookmarkStart w:id="586" w:name="_Toc428372288"/>
      <w:bookmarkStart w:id="587" w:name="_Toc429469037"/>
      <w:bookmarkStart w:id="588" w:name="_Toc432498824"/>
      <w:bookmarkStart w:id="589" w:name="_Toc433358212"/>
      <w:bookmarkStart w:id="590" w:name="_Toc434843821"/>
      <w:bookmarkStart w:id="591" w:name="_Toc436383049"/>
      <w:bookmarkStart w:id="592" w:name="_Toc437264271"/>
      <w:bookmarkStart w:id="593" w:name="_Toc438219156"/>
      <w:bookmarkStart w:id="594" w:name="_Toc440443779"/>
      <w:bookmarkStart w:id="595" w:name="_Toc441671596"/>
      <w:bookmarkStart w:id="596" w:name="_Toc442711611"/>
      <w:bookmarkStart w:id="597" w:name="_Toc445368574"/>
      <w:bookmarkStart w:id="598" w:name="_Toc446578862"/>
      <w:bookmarkStart w:id="599" w:name="_Toc449442756"/>
      <w:bookmarkStart w:id="600" w:name="_Toc450747460"/>
      <w:bookmarkStart w:id="601" w:name="_Toc451863129"/>
      <w:bookmarkStart w:id="602" w:name="_Toc453320499"/>
      <w:bookmarkStart w:id="603" w:name="_Toc454789143"/>
      <w:bookmarkStart w:id="604" w:name="_Toc456103205"/>
      <w:bookmarkStart w:id="605" w:name="_Toc456103321"/>
      <w:bookmarkStart w:id="606" w:name="_Toc457223980"/>
      <w:bookmarkStart w:id="607" w:name="_Toc457308207"/>
      <w:bookmarkStart w:id="608" w:name="_Toc466367266"/>
      <w:bookmarkStart w:id="609" w:name="_Toc469048935"/>
      <w:bookmarkStart w:id="610" w:name="_Toc469924982"/>
      <w:bookmarkStart w:id="611" w:name="_Toc471824657"/>
      <w:bookmarkStart w:id="612" w:name="_Toc473209526"/>
      <w:bookmarkStart w:id="613" w:name="_Toc474504468"/>
      <w:bookmarkStart w:id="614" w:name="_Toc477169040"/>
      <w:bookmarkStart w:id="615" w:name="_Toc478464745"/>
      <w:bookmarkStart w:id="616" w:name="_Toc479671287"/>
      <w:bookmarkStart w:id="617" w:name="_Toc482280081"/>
      <w:bookmarkStart w:id="618" w:name="_Toc483388276"/>
      <w:bookmarkStart w:id="619" w:name="_Toc485117043"/>
      <w:bookmarkStart w:id="620" w:name="_Toc486323156"/>
      <w:bookmarkStart w:id="621" w:name="_Toc487466254"/>
      <w:bookmarkStart w:id="622" w:name="_Toc488848843"/>
      <w:bookmarkStart w:id="623" w:name="_Toc510775345"/>
      <w:bookmarkStart w:id="624" w:name="_Toc513645638"/>
      <w:bookmarkStart w:id="625" w:name="_Toc514850714"/>
      <w:bookmarkStart w:id="626" w:name="_Toc517792323"/>
      <w:bookmarkStart w:id="627" w:name="_Toc518981879"/>
      <w:bookmarkStart w:id="628" w:name="_Toc520709555"/>
      <w:bookmarkStart w:id="629" w:name="_Toc524430946"/>
      <w:bookmarkStart w:id="630" w:name="_Toc525638279"/>
      <w:bookmarkStart w:id="631" w:name="_Toc526431476"/>
      <w:bookmarkStart w:id="632" w:name="_Toc531094562"/>
      <w:bookmarkStart w:id="633" w:name="_Toc531960773"/>
      <w:bookmarkStart w:id="634" w:name="_Toc536101941"/>
      <w:bookmarkStart w:id="635" w:name="_Toc340528"/>
      <w:bookmarkStart w:id="636" w:name="_Toc341070"/>
      <w:bookmarkStart w:id="637" w:name="_Toc1570034"/>
      <w:bookmarkStart w:id="638" w:name="_Toc4420919"/>
      <w:bookmarkStart w:id="639" w:name="_Toc6215734"/>
      <w:bookmarkStart w:id="640" w:name="_Toc6411899"/>
      <w:bookmarkStart w:id="641" w:name="_Toc8296057"/>
      <w:bookmarkStart w:id="642" w:name="_Toc9580672"/>
      <w:bookmarkStart w:id="643" w:name="_Toc12354357"/>
      <w:bookmarkStart w:id="644" w:name="_Toc13065944"/>
      <w:bookmarkStart w:id="645" w:name="_Toc14769326"/>
      <w:bookmarkStart w:id="646" w:name="_Toc17298844"/>
      <w:bookmarkStart w:id="647" w:name="_Toc18681551"/>
      <w:bookmarkStart w:id="648" w:name="_Toc21528575"/>
      <w:bookmarkStart w:id="649" w:name="_Toc23321863"/>
      <w:bookmarkStart w:id="650" w:name="_Toc24365699"/>
      <w:bookmarkStart w:id="651" w:name="_Toc25746885"/>
      <w:bookmarkStart w:id="652" w:name="_Toc26539907"/>
      <w:bookmarkStart w:id="653" w:name="_Toc27558682"/>
      <w:bookmarkStart w:id="654" w:name="_Toc31986464"/>
      <w:bookmarkStart w:id="655" w:name="_Toc33175447"/>
      <w:bookmarkStart w:id="656" w:name="_Toc38455856"/>
      <w:bookmarkStart w:id="657" w:name="_Toc39653117"/>
      <w:bookmarkStart w:id="658" w:name="_Toc40786484"/>
      <w:bookmarkStart w:id="659" w:name="_Toc40787336"/>
      <w:bookmarkStart w:id="660" w:name="_Toc49438637"/>
      <w:bookmarkStart w:id="661" w:name="_Toc51669576"/>
      <w:bookmarkStart w:id="662" w:name="_Toc52889717"/>
      <w:bookmarkStart w:id="663" w:name="_Toc57030862"/>
      <w:bookmarkStart w:id="664" w:name="_Toc67918812"/>
      <w:r w:rsidRPr="001C4F41">
        <w:t>Table</w:t>
      </w:r>
      <w:r>
        <w:t xml:space="preserve"> </w:t>
      </w:r>
      <w:r w:rsidRPr="001C4F41">
        <w:t>of Contents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22038AA8" w14:textId="69879709" w:rsidR="007B75CA" w:rsidRDefault="00D35551" w:rsidP="00045278">
      <w:pPr>
        <w:spacing w:before="240"/>
        <w:jc w:val="right"/>
        <w:rPr>
          <w:i/>
          <w:iCs/>
        </w:rPr>
      </w:pPr>
      <w:r w:rsidRPr="00EB4E65">
        <w:rPr>
          <w:i/>
          <w:iCs/>
        </w:rPr>
        <w:t>Page</w:t>
      </w:r>
    </w:p>
    <w:p w14:paraId="41A42051" w14:textId="73FA00EB" w:rsidR="00C81737" w:rsidRDefault="00C81737" w:rsidP="00C81737">
      <w:pPr>
        <w:pStyle w:val="TOC1"/>
        <w:rPr>
          <w:rFonts w:asciiTheme="minorHAnsi" w:eastAsiaTheme="minorEastAsia" w:hAnsiTheme="minorHAnsi" w:cstheme="minorBidi"/>
          <w:sz w:val="22"/>
          <w:szCs w:val="22"/>
          <w:lang w:val="en-GB" w:eastAsia="en-GB"/>
        </w:rPr>
      </w:pPr>
      <w:r w:rsidRPr="00831882">
        <w:rPr>
          <w:b/>
          <w:bCs/>
          <w:lang w:val="en-GB"/>
        </w:rPr>
        <w:t>GENERAL  INFORMATION</w:t>
      </w:r>
    </w:p>
    <w:p w14:paraId="5078A43C" w14:textId="6C048AA4" w:rsidR="00C81737" w:rsidRDefault="00C81737">
      <w:pPr>
        <w:pStyle w:val="TOC1"/>
        <w:rPr>
          <w:rFonts w:asciiTheme="minorHAnsi" w:eastAsiaTheme="minorEastAsia" w:hAnsiTheme="minorHAnsi" w:cstheme="minorBidi"/>
          <w:sz w:val="22"/>
          <w:szCs w:val="22"/>
          <w:lang w:val="en-GB" w:eastAsia="en-GB"/>
        </w:rPr>
      </w:pPr>
      <w:r w:rsidRPr="00831882">
        <w:rPr>
          <w:lang w:val="en-US"/>
        </w:rPr>
        <w:t xml:space="preserve">Lists annexed to the ITU Operational Bulletin: </w:t>
      </w:r>
      <w:r w:rsidRPr="00831882">
        <w:rPr>
          <w:rFonts w:asciiTheme="minorHAnsi" w:hAnsiTheme="minorHAnsi"/>
          <w:i/>
          <w:iCs/>
          <w:lang w:val="en-GB"/>
        </w:rPr>
        <w:t>Note from TSB</w:t>
      </w:r>
      <w:r w:rsidRPr="00831882">
        <w:rPr>
          <w:lang w:val="en-US"/>
        </w:rPr>
        <w:tab/>
      </w:r>
      <w:r w:rsidRPr="00831882">
        <w:rPr>
          <w:webHidden/>
          <w:lang w:val="en-GB"/>
        </w:rPr>
        <w:tab/>
      </w:r>
      <w:r w:rsidR="00C24461" w:rsidRPr="00831882">
        <w:rPr>
          <w:webHidden/>
          <w:lang w:val="en-GB"/>
        </w:rPr>
        <w:t>3</w:t>
      </w:r>
    </w:p>
    <w:p w14:paraId="6D014C87" w14:textId="36C5D61E" w:rsidR="00C81737" w:rsidRPr="00831882" w:rsidRDefault="00C81737">
      <w:pPr>
        <w:pStyle w:val="TOC1"/>
        <w:rPr>
          <w:rFonts w:asciiTheme="minorHAnsi" w:eastAsiaTheme="minorEastAsia" w:hAnsiTheme="minorHAnsi" w:cstheme="minorBidi"/>
          <w:sz w:val="22"/>
          <w:szCs w:val="22"/>
          <w:lang w:val="fr-CH" w:eastAsia="en-GB"/>
        </w:rPr>
      </w:pPr>
      <w:r w:rsidRPr="00831882">
        <w:t>Telephone Service:</w:t>
      </w:r>
      <w:r w:rsidRPr="00831882">
        <w:rPr>
          <w:rFonts w:asciiTheme="minorHAnsi" w:eastAsiaTheme="minorEastAsia" w:hAnsiTheme="minorHAnsi" w:cstheme="minorBidi"/>
          <w:sz w:val="22"/>
          <w:szCs w:val="22"/>
          <w:lang w:val="fr-CH" w:eastAsia="en-GB"/>
        </w:rPr>
        <w:t xml:space="preserve"> </w:t>
      </w:r>
    </w:p>
    <w:p w14:paraId="65E1CB41" w14:textId="0350B848" w:rsidR="00C81737" w:rsidRPr="00831882" w:rsidRDefault="00C81737" w:rsidP="00C81737">
      <w:pPr>
        <w:pStyle w:val="TOC2"/>
        <w:rPr>
          <w:rFonts w:asciiTheme="minorHAnsi" w:eastAsiaTheme="minorEastAsia" w:hAnsiTheme="minorHAnsi" w:cstheme="minorBidi"/>
          <w:sz w:val="22"/>
          <w:szCs w:val="22"/>
          <w:lang w:val="fr-CH" w:eastAsia="en-GB"/>
        </w:rPr>
      </w:pPr>
      <w:r w:rsidRPr="00831882">
        <w:rPr>
          <w:lang w:val="fr-CH"/>
        </w:rPr>
        <w:t>B</w:t>
      </w:r>
      <w:r w:rsidR="00F5064C">
        <w:rPr>
          <w:lang w:val="fr-CH"/>
        </w:rPr>
        <w:t>elize</w:t>
      </w:r>
      <w:r w:rsidRPr="00831882">
        <w:rPr>
          <w:lang w:val="fr-CH"/>
        </w:rPr>
        <w:t xml:space="preserve"> (</w:t>
      </w:r>
      <w:r w:rsidR="00F5064C" w:rsidRPr="00F5064C">
        <w:rPr>
          <w:i/>
          <w:iCs/>
          <w:lang w:val="fr-CH"/>
        </w:rPr>
        <w:t>Public Utilities Commission (PUC), Belize City</w:t>
      </w:r>
      <w:r w:rsidRPr="00831882">
        <w:rPr>
          <w:lang w:val="fr-CH"/>
        </w:rPr>
        <w:t>)</w:t>
      </w:r>
      <w:r w:rsidRPr="00831882">
        <w:rPr>
          <w:webHidden/>
          <w:lang w:val="fr-CH"/>
        </w:rPr>
        <w:tab/>
      </w:r>
      <w:r w:rsidR="00F5064C">
        <w:rPr>
          <w:webHidden/>
          <w:lang w:val="fr-CH"/>
        </w:rPr>
        <w:t>4</w:t>
      </w:r>
    </w:p>
    <w:p w14:paraId="7F40F146" w14:textId="2654FB09" w:rsidR="00C81737" w:rsidRDefault="00C81737" w:rsidP="00C81737">
      <w:pPr>
        <w:pStyle w:val="TOC2"/>
        <w:rPr>
          <w:webHidden/>
          <w:lang w:val="fr-CH"/>
        </w:rPr>
      </w:pPr>
      <w:r w:rsidRPr="00831882">
        <w:rPr>
          <w:lang w:val="fr-CH"/>
        </w:rPr>
        <w:t>Morocco (</w:t>
      </w:r>
      <w:r w:rsidRPr="00831882">
        <w:rPr>
          <w:i/>
          <w:iCs/>
          <w:lang w:val="fr-CH"/>
        </w:rPr>
        <w:t>Agence Nationale de Réglementation des Télécommunications (ANRT),</w:t>
      </w:r>
      <w:r w:rsidRPr="00831882">
        <w:rPr>
          <w:lang w:val="fr-CH"/>
        </w:rPr>
        <w:t xml:space="preserve"> </w:t>
      </w:r>
      <w:r w:rsidRPr="00831882">
        <w:rPr>
          <w:i/>
          <w:iCs/>
          <w:lang w:val="fr-CH"/>
        </w:rPr>
        <w:t>Rabat</w:t>
      </w:r>
      <w:r w:rsidRPr="00831882">
        <w:rPr>
          <w:lang w:val="fr-CH"/>
        </w:rPr>
        <w:t>)</w:t>
      </w:r>
      <w:r w:rsidRPr="00831882">
        <w:rPr>
          <w:webHidden/>
          <w:lang w:val="fr-CH"/>
        </w:rPr>
        <w:tab/>
      </w:r>
      <w:r w:rsidR="00F5064C">
        <w:rPr>
          <w:webHidden/>
          <w:lang w:val="fr-CH"/>
        </w:rPr>
        <w:t>5</w:t>
      </w:r>
    </w:p>
    <w:p w14:paraId="252F41BE" w14:textId="372D3AA8" w:rsidR="00F5064C" w:rsidRDefault="00F5064C" w:rsidP="00F5064C">
      <w:pPr>
        <w:pStyle w:val="TOC2"/>
        <w:rPr>
          <w:lang w:val="en-GB"/>
        </w:rPr>
      </w:pPr>
      <w:r w:rsidRPr="00F5064C">
        <w:t>Papua New Guinea (</w:t>
      </w:r>
      <w:r w:rsidRPr="00F5064C">
        <w:rPr>
          <w:i/>
          <w:iCs/>
          <w:lang w:val="en-GB"/>
        </w:rPr>
        <w:t xml:space="preserve">National Information &amp; Communications Technology Authority (NICTA), </w:t>
      </w:r>
      <w:r w:rsidRPr="00F5064C">
        <w:rPr>
          <w:lang w:val="en-GB"/>
        </w:rPr>
        <w:t>Boroko)</w:t>
      </w:r>
      <w:r>
        <w:rPr>
          <w:lang w:val="en-GB"/>
        </w:rPr>
        <w:tab/>
        <w:t>6</w:t>
      </w:r>
    </w:p>
    <w:p w14:paraId="5D301B57" w14:textId="626867F3" w:rsidR="00F5064C" w:rsidRPr="00F5064C" w:rsidRDefault="00F5064C" w:rsidP="00F5064C">
      <w:pPr>
        <w:pStyle w:val="TOC2"/>
        <w:rPr>
          <w:rFonts w:eastAsiaTheme="minorEastAsia"/>
          <w:lang w:val="en-GB"/>
        </w:rPr>
      </w:pPr>
      <w:r>
        <w:rPr>
          <w:rFonts w:eastAsiaTheme="minorEastAsia"/>
          <w:lang w:val="en-GB"/>
        </w:rPr>
        <w:t>Vanuatu (</w:t>
      </w:r>
      <w:r w:rsidRPr="00F5064C">
        <w:rPr>
          <w:rFonts w:eastAsiaTheme="minorEastAsia"/>
          <w:i/>
          <w:iCs/>
          <w:lang w:val="en-GB"/>
        </w:rPr>
        <w:t>Telecommunications, Radiocommunication and Broadcasting Regulator</w:t>
      </w:r>
      <w:r w:rsidRPr="00F5064C">
        <w:rPr>
          <w:rFonts w:eastAsiaTheme="minorEastAsia"/>
          <w:lang w:val="en-GB"/>
        </w:rPr>
        <w:t>, Port-Vila</w:t>
      </w:r>
      <w:r>
        <w:rPr>
          <w:rFonts w:eastAsiaTheme="minorEastAsia"/>
          <w:lang w:val="en-GB"/>
        </w:rPr>
        <w:t>)</w:t>
      </w:r>
      <w:r>
        <w:rPr>
          <w:rFonts w:eastAsiaTheme="minorEastAsia"/>
          <w:lang w:val="en-GB"/>
        </w:rPr>
        <w:tab/>
        <w:t>7</w:t>
      </w:r>
    </w:p>
    <w:p w14:paraId="0DCAE9C8" w14:textId="60DEC7DB" w:rsidR="00C81737" w:rsidRDefault="00C81737">
      <w:pPr>
        <w:pStyle w:val="TOC1"/>
        <w:rPr>
          <w:rFonts w:asciiTheme="minorHAnsi" w:eastAsiaTheme="minorEastAsia" w:hAnsiTheme="minorHAnsi" w:cstheme="minorBidi"/>
          <w:sz w:val="22"/>
          <w:szCs w:val="22"/>
          <w:lang w:val="en-GB" w:eastAsia="en-GB"/>
        </w:rPr>
      </w:pPr>
      <w:r w:rsidRPr="00831882">
        <w:rPr>
          <w:lang w:val="en-GB"/>
        </w:rPr>
        <w:t>Service Restrictions</w:t>
      </w:r>
      <w:r w:rsidR="00D60CB0" w:rsidRPr="00831882">
        <w:rPr>
          <w:lang w:val="en-GB"/>
        </w:rPr>
        <w:tab/>
      </w:r>
      <w:r w:rsidRPr="00831882">
        <w:rPr>
          <w:webHidden/>
          <w:lang w:val="en-GB"/>
        </w:rPr>
        <w:tab/>
      </w:r>
      <w:r w:rsidR="00F5064C">
        <w:rPr>
          <w:webHidden/>
          <w:lang w:val="en-GB"/>
        </w:rPr>
        <w:t>8</w:t>
      </w:r>
    </w:p>
    <w:p w14:paraId="3C775AA6" w14:textId="6D7D93EB" w:rsidR="00C81737" w:rsidRDefault="00C81737">
      <w:pPr>
        <w:pStyle w:val="TOC1"/>
        <w:rPr>
          <w:rFonts w:asciiTheme="minorHAnsi" w:eastAsiaTheme="minorEastAsia" w:hAnsiTheme="minorHAnsi" w:cstheme="minorBidi"/>
          <w:sz w:val="22"/>
          <w:szCs w:val="22"/>
          <w:lang w:val="en-GB" w:eastAsia="en-GB"/>
        </w:rPr>
      </w:pPr>
      <w:r w:rsidRPr="00831882">
        <w:rPr>
          <w:lang w:val="en-US"/>
        </w:rPr>
        <w:t>Call-Back and alternative calling procedures (Res. 21 Rev. PP-06)</w:t>
      </w:r>
      <w:r w:rsidR="00D60CB0" w:rsidRPr="00831882">
        <w:rPr>
          <w:lang w:val="en-US"/>
        </w:rPr>
        <w:tab/>
      </w:r>
      <w:r w:rsidRPr="00831882">
        <w:rPr>
          <w:webHidden/>
          <w:lang w:val="en-GB"/>
        </w:rPr>
        <w:tab/>
      </w:r>
      <w:r w:rsidR="00F5064C">
        <w:rPr>
          <w:webHidden/>
          <w:lang w:val="en-GB"/>
        </w:rPr>
        <w:t>8</w:t>
      </w:r>
    </w:p>
    <w:p w14:paraId="49DD6699" w14:textId="05C858D3" w:rsidR="00C81737" w:rsidRPr="00D60CB0" w:rsidRDefault="00C81737" w:rsidP="00D60CB0">
      <w:pPr>
        <w:pStyle w:val="TOC1"/>
        <w:spacing w:before="360"/>
        <w:rPr>
          <w:rFonts w:asciiTheme="minorHAnsi" w:eastAsiaTheme="minorEastAsia" w:hAnsiTheme="minorHAnsi" w:cstheme="minorBidi"/>
          <w:b/>
          <w:bCs/>
          <w:sz w:val="22"/>
          <w:szCs w:val="22"/>
          <w:lang w:val="en-GB" w:eastAsia="en-GB"/>
        </w:rPr>
      </w:pPr>
      <w:r w:rsidRPr="00831882">
        <w:rPr>
          <w:b/>
          <w:bCs/>
          <w:lang w:val="en-GB"/>
        </w:rPr>
        <w:t>AMENDMENTS  TO  SERVICE  PUBLICATIONS</w:t>
      </w:r>
    </w:p>
    <w:p w14:paraId="4DB5E2AF" w14:textId="1BE478EC" w:rsidR="00C81737" w:rsidRDefault="00F5064C">
      <w:pPr>
        <w:pStyle w:val="TOC1"/>
        <w:rPr>
          <w:rFonts w:asciiTheme="minorHAnsi" w:eastAsiaTheme="minorEastAsia" w:hAnsiTheme="minorHAnsi" w:cstheme="minorBidi"/>
          <w:sz w:val="22"/>
          <w:szCs w:val="22"/>
          <w:lang w:val="en-GB" w:eastAsia="en-GB"/>
        </w:rPr>
      </w:pPr>
      <w:r w:rsidRPr="00F5064C">
        <w:rPr>
          <w:lang w:val="en-GB"/>
        </w:rPr>
        <w:t>List of Issuer Identifier Numbers for the International Telecommunication Charge Card</w:t>
      </w:r>
      <w:r w:rsidR="00D60CB0" w:rsidRPr="00831882">
        <w:rPr>
          <w:lang w:val="en-GB"/>
        </w:rPr>
        <w:tab/>
      </w:r>
      <w:r w:rsidR="00C81737" w:rsidRPr="00831882">
        <w:rPr>
          <w:webHidden/>
          <w:lang w:val="en-GB"/>
        </w:rPr>
        <w:tab/>
      </w:r>
      <w:r>
        <w:rPr>
          <w:webHidden/>
          <w:lang w:val="en-GB"/>
        </w:rPr>
        <w:t>9</w:t>
      </w:r>
    </w:p>
    <w:p w14:paraId="55C62B04" w14:textId="62DAEE2F" w:rsidR="00C81737" w:rsidRDefault="00C81737">
      <w:pPr>
        <w:pStyle w:val="TOC1"/>
        <w:rPr>
          <w:rFonts w:asciiTheme="minorHAnsi" w:eastAsiaTheme="minorEastAsia" w:hAnsiTheme="minorHAnsi" w:cstheme="minorBidi"/>
          <w:sz w:val="22"/>
          <w:szCs w:val="22"/>
          <w:lang w:val="en-GB" w:eastAsia="en-GB"/>
        </w:rPr>
      </w:pPr>
      <w:r w:rsidRPr="00831882">
        <w:rPr>
          <w:lang w:val="en-US"/>
        </w:rPr>
        <w:t>Mobile Network Codes (MNC) for the international identification plan for public networks and subscriptions</w:t>
      </w:r>
      <w:r w:rsidR="00D60CB0" w:rsidRPr="00831882">
        <w:rPr>
          <w:lang w:val="en-US"/>
        </w:rPr>
        <w:tab/>
      </w:r>
      <w:r w:rsidRPr="00831882">
        <w:rPr>
          <w:webHidden/>
          <w:lang w:val="en-GB"/>
        </w:rPr>
        <w:tab/>
      </w:r>
      <w:r w:rsidR="00C24461" w:rsidRPr="00831882">
        <w:rPr>
          <w:webHidden/>
          <w:lang w:val="en-GB"/>
        </w:rPr>
        <w:t>1</w:t>
      </w:r>
      <w:r w:rsidR="00F5064C">
        <w:rPr>
          <w:webHidden/>
          <w:lang w:val="en-GB"/>
        </w:rPr>
        <w:t>0</w:t>
      </w:r>
    </w:p>
    <w:p w14:paraId="2E6D1152" w14:textId="55D0821D" w:rsidR="00C81737" w:rsidRDefault="00C81737">
      <w:pPr>
        <w:pStyle w:val="TOC1"/>
        <w:rPr>
          <w:rFonts w:asciiTheme="minorHAnsi" w:eastAsiaTheme="minorEastAsia" w:hAnsiTheme="minorHAnsi" w:cstheme="minorBidi"/>
          <w:sz w:val="22"/>
          <w:szCs w:val="22"/>
          <w:lang w:val="en-GB" w:eastAsia="en-GB"/>
        </w:rPr>
      </w:pPr>
      <w:r w:rsidRPr="00831882">
        <w:rPr>
          <w:lang w:val="en-GB"/>
        </w:rPr>
        <w:t xml:space="preserve">List of ITU Carrier Codes  </w:t>
      </w:r>
      <w:r w:rsidR="00D60CB0" w:rsidRPr="00831882">
        <w:rPr>
          <w:lang w:val="en-GB"/>
        </w:rPr>
        <w:tab/>
      </w:r>
      <w:r w:rsidRPr="00831882">
        <w:rPr>
          <w:webHidden/>
          <w:lang w:val="en-GB"/>
        </w:rPr>
        <w:tab/>
      </w:r>
      <w:r w:rsidR="00C24461" w:rsidRPr="00831882">
        <w:rPr>
          <w:webHidden/>
          <w:lang w:val="en-GB"/>
        </w:rPr>
        <w:t>1</w:t>
      </w:r>
      <w:r w:rsidR="00F5064C">
        <w:rPr>
          <w:webHidden/>
          <w:lang w:val="en-GB"/>
        </w:rPr>
        <w:t>1</w:t>
      </w:r>
    </w:p>
    <w:p w14:paraId="293E3A9A" w14:textId="781C1DE5" w:rsidR="00C81737" w:rsidRDefault="00C81737">
      <w:pPr>
        <w:pStyle w:val="TOC1"/>
        <w:rPr>
          <w:rFonts w:asciiTheme="minorHAnsi" w:eastAsiaTheme="minorEastAsia" w:hAnsiTheme="minorHAnsi" w:cstheme="minorBidi"/>
          <w:sz w:val="22"/>
          <w:szCs w:val="22"/>
          <w:lang w:val="en-GB" w:eastAsia="en-GB"/>
        </w:rPr>
      </w:pPr>
      <w:r w:rsidRPr="00831882">
        <w:rPr>
          <w:lang w:val="en-GB" w:eastAsia="en-GB"/>
        </w:rPr>
        <w:t>List of International Signalling Point Codes (ISPC)</w:t>
      </w:r>
      <w:r w:rsidR="00D60CB0" w:rsidRPr="00831882">
        <w:rPr>
          <w:lang w:val="en-GB" w:eastAsia="en-GB"/>
        </w:rPr>
        <w:tab/>
      </w:r>
      <w:r w:rsidRPr="00831882">
        <w:rPr>
          <w:webHidden/>
          <w:lang w:val="en-GB"/>
        </w:rPr>
        <w:tab/>
      </w:r>
      <w:r w:rsidR="00C24461" w:rsidRPr="00831882">
        <w:rPr>
          <w:webHidden/>
          <w:lang w:val="en-GB"/>
        </w:rPr>
        <w:t>1</w:t>
      </w:r>
      <w:r w:rsidR="00F5064C">
        <w:rPr>
          <w:webHidden/>
          <w:lang w:val="en-GB"/>
        </w:rPr>
        <w:t>2</w:t>
      </w:r>
    </w:p>
    <w:p w14:paraId="535AE82E" w14:textId="44A6E7C4" w:rsidR="00C81737" w:rsidRDefault="00C81737">
      <w:pPr>
        <w:pStyle w:val="TOC1"/>
        <w:rPr>
          <w:rFonts w:asciiTheme="minorHAnsi" w:eastAsiaTheme="minorEastAsia" w:hAnsiTheme="minorHAnsi" w:cstheme="minorBidi"/>
          <w:sz w:val="22"/>
          <w:szCs w:val="22"/>
          <w:lang w:val="en-GB" w:eastAsia="en-GB"/>
        </w:rPr>
      </w:pPr>
      <w:r w:rsidRPr="00831882">
        <w:t xml:space="preserve">National Numbering Plan  </w:t>
      </w:r>
      <w:r w:rsidR="00D60CB0" w:rsidRPr="00831882">
        <w:tab/>
      </w:r>
      <w:r>
        <w:rPr>
          <w:webHidden/>
        </w:rPr>
        <w:tab/>
      </w:r>
      <w:r w:rsidR="00C24461">
        <w:rPr>
          <w:webHidden/>
        </w:rPr>
        <w:t>1</w:t>
      </w:r>
      <w:r w:rsidR="00F5064C">
        <w:rPr>
          <w:webHidden/>
        </w:rPr>
        <w:t>3</w:t>
      </w:r>
    </w:p>
    <w:p w14:paraId="70689EE2" w14:textId="5974E174" w:rsidR="00D22F42" w:rsidRDefault="00D22F42" w:rsidP="00510A1C">
      <w:pPr>
        <w:pStyle w:val="TOC1"/>
        <w:rPr>
          <w:rFonts w:eastAsiaTheme="minorEastAsia"/>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4A28BC30"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BE1C97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0FF9B039"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78EA28B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r>
      <w:tr w:rsidR="0093285D" w:rsidRPr="0093285D" w14:paraId="7928769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7C850D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7AD1DB9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5FE1EC0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30.IV.2021</w:t>
            </w:r>
          </w:p>
        </w:tc>
      </w:tr>
      <w:tr w:rsidR="0093285D" w:rsidRPr="0093285D" w14:paraId="4EB7D32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5BA6C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71AD5D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B89C0D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14.V.2021</w:t>
            </w:r>
          </w:p>
        </w:tc>
      </w:tr>
      <w:tr w:rsidR="0093285D" w:rsidRPr="0093285D" w14:paraId="2B2F690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5" w:name="_Toc6411900"/>
      <w:bookmarkStart w:id="666" w:name="_Toc6215735"/>
      <w:bookmarkStart w:id="667" w:name="_Toc4420920"/>
      <w:bookmarkStart w:id="668" w:name="_Toc1570035"/>
      <w:bookmarkStart w:id="669" w:name="_Toc340529"/>
      <w:bookmarkStart w:id="670" w:name="_Toc536101942"/>
      <w:bookmarkStart w:id="671" w:name="_Toc531960774"/>
      <w:bookmarkStart w:id="672" w:name="_Toc531094563"/>
      <w:bookmarkStart w:id="673" w:name="_Toc526431477"/>
      <w:bookmarkStart w:id="674" w:name="_Toc525638280"/>
      <w:bookmarkStart w:id="675" w:name="_Toc524430947"/>
      <w:bookmarkStart w:id="676" w:name="_Toc520709556"/>
      <w:bookmarkStart w:id="677" w:name="_Toc518981880"/>
      <w:bookmarkStart w:id="678" w:name="_Toc517792324"/>
      <w:bookmarkStart w:id="679" w:name="_Toc514850715"/>
      <w:bookmarkStart w:id="680" w:name="_Toc513645639"/>
      <w:bookmarkStart w:id="681" w:name="_Toc510775346"/>
      <w:bookmarkStart w:id="682" w:name="_Toc509838122"/>
      <w:bookmarkStart w:id="683" w:name="_Toc507510701"/>
      <w:bookmarkStart w:id="684" w:name="_Toc505005326"/>
      <w:bookmarkStart w:id="685" w:name="_Toc503439012"/>
      <w:bookmarkStart w:id="686" w:name="_Toc500842094"/>
      <w:bookmarkStart w:id="687" w:name="_Toc500841773"/>
      <w:bookmarkStart w:id="688" w:name="_Toc499624458"/>
      <w:bookmarkStart w:id="689" w:name="_Toc497988304"/>
      <w:bookmarkStart w:id="690" w:name="_Toc497986896"/>
      <w:bookmarkStart w:id="691" w:name="_Toc496537196"/>
      <w:bookmarkStart w:id="692" w:name="_Toc495499924"/>
      <w:bookmarkStart w:id="693" w:name="_Toc493685639"/>
      <w:bookmarkStart w:id="694" w:name="_Toc488848844"/>
      <w:bookmarkStart w:id="695" w:name="_Toc487466255"/>
      <w:bookmarkStart w:id="696" w:name="_Toc486323157"/>
      <w:bookmarkStart w:id="697" w:name="_Toc485117044"/>
      <w:bookmarkStart w:id="698" w:name="_Toc483388277"/>
      <w:bookmarkStart w:id="699" w:name="_Toc482280082"/>
      <w:bookmarkStart w:id="700" w:name="_Toc479671288"/>
      <w:bookmarkStart w:id="701" w:name="_Toc478464746"/>
      <w:bookmarkStart w:id="702" w:name="_Toc477169041"/>
      <w:bookmarkStart w:id="703" w:name="_Toc474504469"/>
      <w:bookmarkStart w:id="704" w:name="_Toc473209527"/>
      <w:bookmarkStart w:id="705" w:name="_Toc471824658"/>
      <w:bookmarkStart w:id="706" w:name="_Toc469924983"/>
      <w:bookmarkStart w:id="707" w:name="_Toc469048936"/>
      <w:bookmarkStart w:id="708" w:name="_Toc466367267"/>
      <w:bookmarkStart w:id="709" w:name="_Toc465345248"/>
      <w:bookmarkStart w:id="710" w:name="_Toc456103322"/>
      <w:bookmarkStart w:id="711" w:name="_Toc456103206"/>
      <w:bookmarkStart w:id="712" w:name="_Toc454789144"/>
      <w:bookmarkStart w:id="713" w:name="_Toc453320500"/>
      <w:bookmarkStart w:id="714" w:name="_Toc451863130"/>
      <w:bookmarkStart w:id="715" w:name="_Toc450747461"/>
      <w:bookmarkStart w:id="716" w:name="_Toc449442757"/>
      <w:bookmarkStart w:id="717" w:name="_Toc446578863"/>
      <w:bookmarkStart w:id="718" w:name="_Toc445368575"/>
      <w:bookmarkStart w:id="719" w:name="_Toc442711612"/>
      <w:bookmarkStart w:id="720" w:name="_Toc441671597"/>
      <w:bookmarkStart w:id="721" w:name="_Toc440443780"/>
      <w:bookmarkStart w:id="722" w:name="_Toc438219157"/>
      <w:bookmarkStart w:id="723" w:name="_Toc437264272"/>
      <w:bookmarkStart w:id="724" w:name="_Toc436383050"/>
      <w:bookmarkStart w:id="725" w:name="_Toc434843822"/>
      <w:bookmarkStart w:id="726" w:name="_Toc433358213"/>
      <w:bookmarkStart w:id="727" w:name="_Toc432498825"/>
      <w:bookmarkStart w:id="728" w:name="_Toc429469038"/>
      <w:bookmarkStart w:id="729" w:name="_Toc428372289"/>
      <w:bookmarkStart w:id="730" w:name="_Toc428193349"/>
      <w:bookmarkStart w:id="731" w:name="_Toc424300235"/>
      <w:bookmarkStart w:id="732" w:name="_Toc423078764"/>
      <w:bookmarkStart w:id="733" w:name="_Toc421783545"/>
      <w:bookmarkStart w:id="734" w:name="_Toc420414817"/>
      <w:bookmarkStart w:id="735" w:name="_Toc417984330"/>
      <w:bookmarkStart w:id="736" w:name="_Toc416360067"/>
      <w:bookmarkStart w:id="737" w:name="_Toc414884937"/>
      <w:bookmarkStart w:id="738" w:name="_Toc410904532"/>
      <w:bookmarkStart w:id="739" w:name="_Toc409708222"/>
      <w:bookmarkStart w:id="740" w:name="_Toc408576623"/>
      <w:bookmarkStart w:id="741" w:name="_Toc406508003"/>
      <w:bookmarkStart w:id="742" w:name="_Toc405386770"/>
      <w:bookmarkStart w:id="743" w:name="_Toc404332304"/>
      <w:bookmarkStart w:id="744" w:name="_Toc402967091"/>
      <w:bookmarkStart w:id="745" w:name="_Toc401757902"/>
      <w:bookmarkStart w:id="746" w:name="_Toc400374866"/>
      <w:bookmarkStart w:id="747" w:name="_Toc399160622"/>
      <w:bookmarkStart w:id="748" w:name="_Toc397517638"/>
      <w:bookmarkStart w:id="749" w:name="_Toc396212801"/>
      <w:bookmarkStart w:id="750" w:name="_Toc395100445"/>
      <w:bookmarkStart w:id="751" w:name="_Toc393715460"/>
      <w:bookmarkStart w:id="752" w:name="_Toc393714456"/>
      <w:bookmarkStart w:id="753" w:name="_Toc393713408"/>
      <w:bookmarkStart w:id="754" w:name="_Toc392235869"/>
      <w:bookmarkStart w:id="755" w:name="_Toc391386065"/>
      <w:bookmarkStart w:id="756" w:name="_Toc389730868"/>
      <w:bookmarkStart w:id="757" w:name="_Toc388947553"/>
      <w:bookmarkStart w:id="758" w:name="_Toc388946306"/>
      <w:bookmarkStart w:id="759" w:name="_Toc385496782"/>
      <w:bookmarkStart w:id="760" w:name="_Toc384625683"/>
      <w:bookmarkStart w:id="761" w:name="_Toc383182297"/>
      <w:bookmarkStart w:id="762" w:name="_Toc381784218"/>
      <w:bookmarkStart w:id="763" w:name="_Toc380582888"/>
      <w:bookmarkStart w:id="764" w:name="_Toc379440363"/>
      <w:bookmarkStart w:id="765" w:name="_Toc378322705"/>
      <w:bookmarkStart w:id="766" w:name="_Toc377026490"/>
      <w:bookmarkStart w:id="767" w:name="_Toc374692760"/>
      <w:bookmarkStart w:id="768" w:name="_Toc374692683"/>
      <w:bookmarkStart w:id="769" w:name="_Toc374006625"/>
      <w:bookmarkStart w:id="770" w:name="_Toc373157812"/>
      <w:bookmarkStart w:id="771" w:name="_Toc371588839"/>
      <w:bookmarkStart w:id="772" w:name="_Toc370373463"/>
      <w:bookmarkStart w:id="773" w:name="_Toc369007856"/>
      <w:bookmarkStart w:id="774" w:name="_Toc369007676"/>
      <w:bookmarkStart w:id="775" w:name="_Toc367715514"/>
      <w:bookmarkStart w:id="776" w:name="_Toc366157675"/>
      <w:bookmarkStart w:id="777" w:name="_Toc364672335"/>
      <w:bookmarkStart w:id="778" w:name="_Toc363741386"/>
      <w:bookmarkStart w:id="779" w:name="_Toc361921549"/>
      <w:bookmarkStart w:id="780" w:name="_Toc360696816"/>
      <w:bookmarkStart w:id="781" w:name="_Toc359489413"/>
      <w:bookmarkStart w:id="782" w:name="_Toc358192560"/>
      <w:bookmarkStart w:id="783" w:name="_Toc357001929"/>
      <w:bookmarkStart w:id="784" w:name="_Toc355708836"/>
      <w:bookmarkStart w:id="785" w:name="_Toc354053821"/>
      <w:bookmarkStart w:id="786" w:name="_Toc352940476"/>
      <w:bookmarkStart w:id="787" w:name="_Toc351549876"/>
      <w:bookmarkStart w:id="788" w:name="_Toc350415578"/>
      <w:bookmarkStart w:id="789" w:name="_Toc349288248"/>
      <w:bookmarkStart w:id="790" w:name="_Toc347929580"/>
      <w:bookmarkStart w:id="791" w:name="_Toc346885932"/>
      <w:bookmarkStart w:id="792" w:name="_Toc345579827"/>
      <w:bookmarkStart w:id="793" w:name="_Toc343262676"/>
      <w:bookmarkStart w:id="794" w:name="_Toc342912839"/>
      <w:bookmarkStart w:id="795" w:name="_Toc341451212"/>
      <w:bookmarkStart w:id="796" w:name="_Toc340225513"/>
      <w:bookmarkStart w:id="797" w:name="_Toc338779373"/>
      <w:bookmarkStart w:id="798" w:name="_Toc337110333"/>
      <w:bookmarkStart w:id="799" w:name="_Toc335901499"/>
      <w:bookmarkStart w:id="800" w:name="_Toc334776192"/>
      <w:bookmarkStart w:id="801" w:name="_Toc332272646"/>
      <w:bookmarkStart w:id="802" w:name="_Toc323904374"/>
      <w:bookmarkStart w:id="803" w:name="_Toc323035706"/>
      <w:bookmarkStart w:id="804" w:name="_Toc321820540"/>
      <w:bookmarkStart w:id="805" w:name="_Toc321311660"/>
      <w:bookmarkStart w:id="806" w:name="_Toc321233389"/>
      <w:bookmarkStart w:id="807" w:name="_Toc320536954"/>
      <w:bookmarkStart w:id="808" w:name="_Toc318964998"/>
      <w:bookmarkStart w:id="809" w:name="_Toc316479952"/>
      <w:bookmarkStart w:id="810" w:name="_Toc313973312"/>
      <w:bookmarkStart w:id="811" w:name="_Toc311103642"/>
      <w:bookmarkStart w:id="812" w:name="_Toc308530336"/>
      <w:bookmarkStart w:id="813" w:name="_Toc304892154"/>
      <w:bookmarkStart w:id="814" w:name="_Toc303344248"/>
      <w:bookmarkStart w:id="815" w:name="_Toc301945289"/>
      <w:bookmarkStart w:id="816" w:name="_Toc297804717"/>
      <w:bookmarkStart w:id="817" w:name="_Toc296675478"/>
      <w:bookmarkStart w:id="818" w:name="_Toc295387895"/>
      <w:bookmarkStart w:id="819" w:name="_Toc292704950"/>
      <w:bookmarkStart w:id="820" w:name="_Toc291005378"/>
      <w:bookmarkStart w:id="821" w:name="_Toc288660268"/>
      <w:bookmarkStart w:id="822" w:name="_Toc286218711"/>
      <w:bookmarkStart w:id="823" w:name="_Toc283737194"/>
      <w:bookmarkStart w:id="824" w:name="_Toc282526037"/>
      <w:bookmarkStart w:id="825" w:name="_Toc280349205"/>
      <w:bookmarkStart w:id="826" w:name="_Toc279669135"/>
      <w:bookmarkStart w:id="827" w:name="_Toc276717162"/>
      <w:bookmarkStart w:id="828" w:name="_Toc274223814"/>
      <w:bookmarkStart w:id="829" w:name="_Toc273023320"/>
      <w:bookmarkStart w:id="830" w:name="_Toc271700476"/>
      <w:bookmarkStart w:id="831" w:name="_Toc268773999"/>
      <w:bookmarkStart w:id="832" w:name="_Toc266181233"/>
      <w:bookmarkStart w:id="833" w:name="_Toc259783104"/>
      <w:bookmarkStart w:id="834" w:name="_Toc253407141"/>
      <w:bookmarkStart w:id="835" w:name="_Toc8296058"/>
      <w:bookmarkStart w:id="836" w:name="_Toc9580673"/>
      <w:bookmarkStart w:id="837" w:name="_Toc12354358"/>
      <w:bookmarkStart w:id="838" w:name="_Toc13065945"/>
      <w:bookmarkStart w:id="839" w:name="_Toc14769327"/>
      <w:bookmarkStart w:id="840" w:name="_Toc18681552"/>
      <w:bookmarkStart w:id="841" w:name="_Toc21528576"/>
      <w:bookmarkStart w:id="842" w:name="_Toc23321864"/>
      <w:bookmarkStart w:id="843" w:name="_Toc24365700"/>
      <w:bookmarkStart w:id="844" w:name="_Toc25746886"/>
      <w:bookmarkStart w:id="845" w:name="_Toc26539908"/>
      <w:bookmarkStart w:id="846" w:name="_Toc27558683"/>
      <w:bookmarkStart w:id="847" w:name="_Toc31986465"/>
      <w:bookmarkStart w:id="848" w:name="_Toc33175448"/>
      <w:bookmarkStart w:id="849" w:name="_Toc38455857"/>
      <w:bookmarkStart w:id="850" w:name="_Toc40787337"/>
      <w:bookmarkStart w:id="851" w:name="_Toc49438638"/>
      <w:bookmarkStart w:id="852" w:name="_Toc51669577"/>
      <w:bookmarkStart w:id="853" w:name="_Toc52889718"/>
      <w:bookmarkStart w:id="854" w:name="_Toc57030863"/>
      <w:bookmarkStart w:id="855" w:name="_Toc67918813"/>
      <w:bookmarkStart w:id="856" w:name="_Toc253407143"/>
      <w:bookmarkStart w:id="857" w:name="_Toc262631799"/>
      <w:r>
        <w:t>GENERAL  INFORMATION</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1778EE71" w14:textId="77777777" w:rsidR="00374F70" w:rsidRDefault="00374F70" w:rsidP="00374F70">
      <w:pPr>
        <w:pStyle w:val="Heading20"/>
        <w:rPr>
          <w:lang w:val="en-US"/>
        </w:rPr>
      </w:pPr>
      <w:bookmarkStart w:id="858" w:name="_Toc6411901"/>
      <w:bookmarkStart w:id="859" w:name="_Toc6215736"/>
      <w:bookmarkStart w:id="860" w:name="_Toc4420921"/>
      <w:bookmarkStart w:id="861" w:name="_Toc1570036"/>
      <w:bookmarkStart w:id="862" w:name="_Toc340530"/>
      <w:bookmarkStart w:id="863" w:name="_Toc536101943"/>
      <w:bookmarkStart w:id="864" w:name="_Toc531960775"/>
      <w:bookmarkStart w:id="865" w:name="_Toc531094564"/>
      <w:bookmarkStart w:id="866" w:name="_Toc526431478"/>
      <w:bookmarkStart w:id="867" w:name="_Toc525638281"/>
      <w:bookmarkStart w:id="868" w:name="_Toc524430948"/>
      <w:bookmarkStart w:id="869" w:name="_Toc520709557"/>
      <w:bookmarkStart w:id="870" w:name="_Toc518981881"/>
      <w:bookmarkStart w:id="871" w:name="_Toc517792325"/>
      <w:bookmarkStart w:id="872" w:name="_Toc514850716"/>
      <w:bookmarkStart w:id="873" w:name="_Toc513645640"/>
      <w:bookmarkStart w:id="874" w:name="_Toc510775347"/>
      <w:bookmarkStart w:id="875" w:name="_Toc509838123"/>
      <w:bookmarkStart w:id="876" w:name="_Toc507510702"/>
      <w:bookmarkStart w:id="877" w:name="_Toc505005327"/>
      <w:bookmarkStart w:id="878" w:name="_Toc503439013"/>
      <w:bookmarkStart w:id="879" w:name="_Toc500842095"/>
      <w:bookmarkStart w:id="880" w:name="_Toc500841774"/>
      <w:bookmarkStart w:id="881" w:name="_Toc499624459"/>
      <w:bookmarkStart w:id="882" w:name="_Toc497988305"/>
      <w:bookmarkStart w:id="883" w:name="_Toc497986897"/>
      <w:bookmarkStart w:id="884" w:name="_Toc496537197"/>
      <w:bookmarkStart w:id="885" w:name="_Toc495499925"/>
      <w:bookmarkStart w:id="886" w:name="_Toc493685640"/>
      <w:bookmarkStart w:id="887" w:name="_Toc488848845"/>
      <w:bookmarkStart w:id="888" w:name="_Toc487466256"/>
      <w:bookmarkStart w:id="889" w:name="_Toc486323158"/>
      <w:bookmarkStart w:id="890" w:name="_Toc485117045"/>
      <w:bookmarkStart w:id="891" w:name="_Toc483388278"/>
      <w:bookmarkStart w:id="892" w:name="_Toc482280083"/>
      <w:bookmarkStart w:id="893" w:name="_Toc479671289"/>
      <w:bookmarkStart w:id="894" w:name="_Toc478464747"/>
      <w:bookmarkStart w:id="895" w:name="_Toc477169042"/>
      <w:bookmarkStart w:id="896" w:name="_Toc474504470"/>
      <w:bookmarkStart w:id="897" w:name="_Toc473209528"/>
      <w:bookmarkStart w:id="898" w:name="_Toc471824659"/>
      <w:bookmarkStart w:id="899" w:name="_Toc469924984"/>
      <w:bookmarkStart w:id="900" w:name="_Toc469048937"/>
      <w:bookmarkStart w:id="901" w:name="_Toc466367268"/>
      <w:bookmarkStart w:id="902" w:name="_Toc465345249"/>
      <w:bookmarkStart w:id="903" w:name="_Toc456103323"/>
      <w:bookmarkStart w:id="904" w:name="_Toc456103207"/>
      <w:bookmarkStart w:id="905" w:name="_Toc454789145"/>
      <w:bookmarkStart w:id="906" w:name="_Toc453320501"/>
      <w:bookmarkStart w:id="907" w:name="_Toc451863131"/>
      <w:bookmarkStart w:id="908" w:name="_Toc450747462"/>
      <w:bookmarkStart w:id="909" w:name="_Toc449442758"/>
      <w:bookmarkStart w:id="910" w:name="_Toc446578864"/>
      <w:bookmarkStart w:id="911" w:name="_Toc445368576"/>
      <w:bookmarkStart w:id="912" w:name="_Toc442711613"/>
      <w:bookmarkStart w:id="913" w:name="_Toc441671598"/>
      <w:bookmarkStart w:id="914" w:name="_Toc440443781"/>
      <w:bookmarkStart w:id="915" w:name="_Toc438219158"/>
      <w:bookmarkStart w:id="916" w:name="_Toc437264273"/>
      <w:bookmarkStart w:id="917" w:name="_Toc436383051"/>
      <w:bookmarkStart w:id="918" w:name="_Toc434843823"/>
      <w:bookmarkStart w:id="919" w:name="_Toc433358214"/>
      <w:bookmarkStart w:id="920" w:name="_Toc432498826"/>
      <w:bookmarkStart w:id="921" w:name="_Toc429469039"/>
      <w:bookmarkStart w:id="922" w:name="_Toc428372290"/>
      <w:bookmarkStart w:id="923" w:name="_Toc428193350"/>
      <w:bookmarkStart w:id="924" w:name="_Toc424300236"/>
      <w:bookmarkStart w:id="925" w:name="_Toc423078765"/>
      <w:bookmarkStart w:id="926" w:name="_Toc421783546"/>
      <w:bookmarkStart w:id="927" w:name="_Toc420414818"/>
      <w:bookmarkStart w:id="928" w:name="_Toc417984331"/>
      <w:bookmarkStart w:id="929" w:name="_Toc416360068"/>
      <w:bookmarkStart w:id="930" w:name="_Toc414884938"/>
      <w:bookmarkStart w:id="931" w:name="_Toc410904533"/>
      <w:bookmarkStart w:id="932" w:name="_Toc409708223"/>
      <w:bookmarkStart w:id="933" w:name="_Toc408576624"/>
      <w:bookmarkStart w:id="934" w:name="_Toc406508004"/>
      <w:bookmarkStart w:id="935" w:name="_Toc405386771"/>
      <w:bookmarkStart w:id="936" w:name="_Toc404332305"/>
      <w:bookmarkStart w:id="937" w:name="_Toc402967092"/>
      <w:bookmarkStart w:id="938" w:name="_Toc401757903"/>
      <w:bookmarkStart w:id="939" w:name="_Toc400374867"/>
      <w:bookmarkStart w:id="940" w:name="_Toc399160623"/>
      <w:bookmarkStart w:id="941" w:name="_Toc397517639"/>
      <w:bookmarkStart w:id="942" w:name="_Toc396212802"/>
      <w:bookmarkStart w:id="943" w:name="_Toc395100446"/>
      <w:bookmarkStart w:id="944" w:name="_Toc393715461"/>
      <w:bookmarkStart w:id="945" w:name="_Toc393714457"/>
      <w:bookmarkStart w:id="946" w:name="_Toc393713409"/>
      <w:bookmarkStart w:id="947" w:name="_Toc392235870"/>
      <w:bookmarkStart w:id="948" w:name="_Toc391386066"/>
      <w:bookmarkStart w:id="949" w:name="_Toc389730869"/>
      <w:bookmarkStart w:id="950" w:name="_Toc388947554"/>
      <w:bookmarkStart w:id="951" w:name="_Toc388946307"/>
      <w:bookmarkStart w:id="952" w:name="_Toc385496783"/>
      <w:bookmarkStart w:id="953" w:name="_Toc384625684"/>
      <w:bookmarkStart w:id="954" w:name="_Toc383182298"/>
      <w:bookmarkStart w:id="955" w:name="_Toc381784219"/>
      <w:bookmarkStart w:id="956" w:name="_Toc380582889"/>
      <w:bookmarkStart w:id="957" w:name="_Toc379440364"/>
      <w:bookmarkStart w:id="958" w:name="_Toc378322706"/>
      <w:bookmarkStart w:id="959" w:name="_Toc377026491"/>
      <w:bookmarkStart w:id="960" w:name="_Toc374692761"/>
      <w:bookmarkStart w:id="961" w:name="_Toc374692684"/>
      <w:bookmarkStart w:id="962" w:name="_Toc374006626"/>
      <w:bookmarkStart w:id="963" w:name="_Toc373157813"/>
      <w:bookmarkStart w:id="964" w:name="_Toc371588840"/>
      <w:bookmarkStart w:id="965" w:name="_Toc370373464"/>
      <w:bookmarkStart w:id="966" w:name="_Toc369007857"/>
      <w:bookmarkStart w:id="967" w:name="_Toc369007677"/>
      <w:bookmarkStart w:id="968" w:name="_Toc367715515"/>
      <w:bookmarkStart w:id="969" w:name="_Toc366157676"/>
      <w:bookmarkStart w:id="970" w:name="_Toc364672336"/>
      <w:bookmarkStart w:id="971" w:name="_Toc363741387"/>
      <w:bookmarkStart w:id="972" w:name="_Toc361921550"/>
      <w:bookmarkStart w:id="973" w:name="_Toc360696817"/>
      <w:bookmarkStart w:id="974" w:name="_Toc359489414"/>
      <w:bookmarkStart w:id="975" w:name="_Toc358192561"/>
      <w:bookmarkStart w:id="976" w:name="_Toc357001930"/>
      <w:bookmarkStart w:id="977" w:name="_Toc355708837"/>
      <w:bookmarkStart w:id="978" w:name="_Toc354053822"/>
      <w:bookmarkStart w:id="979" w:name="_Toc352940477"/>
      <w:bookmarkStart w:id="980" w:name="_Toc351549877"/>
      <w:bookmarkStart w:id="981" w:name="_Toc350415579"/>
      <w:bookmarkStart w:id="982" w:name="_Toc349288249"/>
      <w:bookmarkStart w:id="983" w:name="_Toc347929581"/>
      <w:bookmarkStart w:id="984" w:name="_Toc346885933"/>
      <w:bookmarkStart w:id="985" w:name="_Toc345579828"/>
      <w:bookmarkStart w:id="986" w:name="_Toc343262677"/>
      <w:bookmarkStart w:id="987" w:name="_Toc342912840"/>
      <w:bookmarkStart w:id="988" w:name="_Toc341451213"/>
      <w:bookmarkStart w:id="989" w:name="_Toc340225514"/>
      <w:bookmarkStart w:id="990" w:name="_Toc338779374"/>
      <w:bookmarkStart w:id="991" w:name="_Toc337110334"/>
      <w:bookmarkStart w:id="992" w:name="_Toc335901500"/>
      <w:bookmarkStart w:id="993" w:name="_Toc334776193"/>
      <w:bookmarkStart w:id="994" w:name="_Toc332272647"/>
      <w:bookmarkStart w:id="995" w:name="_Toc323904375"/>
      <w:bookmarkStart w:id="996" w:name="_Toc323035707"/>
      <w:bookmarkStart w:id="997" w:name="_Toc321820541"/>
      <w:bookmarkStart w:id="998" w:name="_Toc321311661"/>
      <w:bookmarkStart w:id="999" w:name="_Toc321233390"/>
      <w:bookmarkStart w:id="1000" w:name="_Toc320536955"/>
      <w:bookmarkStart w:id="1001" w:name="_Toc318964999"/>
      <w:bookmarkStart w:id="1002" w:name="_Toc316479953"/>
      <w:bookmarkStart w:id="1003" w:name="_Toc313973313"/>
      <w:bookmarkStart w:id="1004" w:name="_Toc311103643"/>
      <w:bookmarkStart w:id="1005" w:name="_Toc308530337"/>
      <w:bookmarkStart w:id="1006" w:name="_Toc304892155"/>
      <w:bookmarkStart w:id="1007" w:name="_Toc303344249"/>
      <w:bookmarkStart w:id="1008" w:name="_Toc301945290"/>
      <w:bookmarkStart w:id="1009" w:name="_Toc297804718"/>
      <w:bookmarkStart w:id="1010" w:name="_Toc296675479"/>
      <w:bookmarkStart w:id="1011" w:name="_Toc295387896"/>
      <w:bookmarkStart w:id="1012" w:name="_Toc292704951"/>
      <w:bookmarkStart w:id="1013" w:name="_Toc291005379"/>
      <w:bookmarkStart w:id="1014" w:name="_Toc288660269"/>
      <w:bookmarkStart w:id="1015" w:name="_Toc286218712"/>
      <w:bookmarkStart w:id="1016" w:name="_Toc283737195"/>
      <w:bookmarkStart w:id="1017" w:name="_Toc282526038"/>
      <w:bookmarkStart w:id="1018" w:name="_Toc280349206"/>
      <w:bookmarkStart w:id="1019" w:name="_Toc279669136"/>
      <w:bookmarkStart w:id="1020" w:name="_Toc276717163"/>
      <w:bookmarkStart w:id="1021" w:name="_Toc274223815"/>
      <w:bookmarkStart w:id="1022" w:name="_Toc273023321"/>
      <w:bookmarkStart w:id="1023" w:name="_Toc271700477"/>
      <w:bookmarkStart w:id="1024" w:name="_Toc268774000"/>
      <w:bookmarkStart w:id="1025" w:name="_Toc266181234"/>
      <w:bookmarkStart w:id="1026" w:name="_Toc265056484"/>
      <w:bookmarkStart w:id="1027" w:name="_Toc262631768"/>
      <w:bookmarkStart w:id="1028" w:name="_Toc259783105"/>
      <w:bookmarkStart w:id="1029" w:name="_Toc253407142"/>
      <w:bookmarkStart w:id="1030" w:name="_Toc8296059"/>
      <w:bookmarkStart w:id="1031" w:name="_Toc9580674"/>
      <w:bookmarkStart w:id="1032" w:name="_Toc12354359"/>
      <w:bookmarkStart w:id="1033" w:name="_Toc13065946"/>
      <w:bookmarkStart w:id="1034" w:name="_Toc14769328"/>
      <w:bookmarkStart w:id="1035" w:name="_Toc17298846"/>
      <w:bookmarkStart w:id="1036" w:name="_Toc18681553"/>
      <w:bookmarkStart w:id="1037" w:name="_Toc21528577"/>
      <w:bookmarkStart w:id="1038" w:name="_Toc23321865"/>
      <w:bookmarkStart w:id="1039" w:name="_Toc24365701"/>
      <w:bookmarkStart w:id="1040" w:name="_Toc25746887"/>
      <w:bookmarkStart w:id="1041" w:name="_Toc26539909"/>
      <w:bookmarkStart w:id="1042" w:name="_Toc27558684"/>
      <w:bookmarkStart w:id="1043" w:name="_Toc31986466"/>
      <w:bookmarkStart w:id="1044" w:name="_Toc33175449"/>
      <w:bookmarkStart w:id="1045" w:name="_Toc38455858"/>
      <w:bookmarkStart w:id="1046" w:name="_Toc40787338"/>
      <w:bookmarkStart w:id="1047" w:name="_Toc46322968"/>
      <w:bookmarkStart w:id="1048" w:name="_Toc49438639"/>
      <w:bookmarkStart w:id="1049" w:name="_Toc51669578"/>
      <w:bookmarkStart w:id="1050" w:name="_Toc52889719"/>
      <w:bookmarkStart w:id="1051" w:name="_Toc57030864"/>
      <w:bookmarkStart w:id="1052" w:name="_Toc67918814"/>
      <w:r>
        <w:rPr>
          <w:lang w:val="en-US"/>
        </w:rPr>
        <w:t>Lists annexed to the ITU Operational Bulletin</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15601FF3" w14:textId="77777777" w:rsidR="00374F70" w:rsidRDefault="00374F70" w:rsidP="00374F70">
      <w:pPr>
        <w:spacing w:before="200"/>
        <w:rPr>
          <w:rFonts w:asciiTheme="minorHAnsi" w:hAnsiTheme="minorHAnsi"/>
          <w:b/>
          <w:bCs/>
        </w:rPr>
      </w:pPr>
      <w:bookmarkStart w:id="1053" w:name="_Toc248829258"/>
      <w:bookmarkStart w:id="1054" w:name="_Toc244506936"/>
      <w:bookmarkStart w:id="1055" w:name="_Toc243300311"/>
      <w:bookmarkStart w:id="1056" w:name="_Toc242001425"/>
      <w:bookmarkStart w:id="1057" w:name="_Toc240790085"/>
      <w:bookmarkStart w:id="1058" w:name="_Toc236573557"/>
      <w:bookmarkStart w:id="1059" w:name="_Toc235352384"/>
      <w:bookmarkStart w:id="1060" w:name="_Toc233609592"/>
      <w:bookmarkStart w:id="1061" w:name="_Toc232323931"/>
      <w:bookmarkStart w:id="1062" w:name="_Toc229971353"/>
      <w:bookmarkStart w:id="1063" w:name="_Toc228766354"/>
      <w:bookmarkStart w:id="1064" w:name="_Toc226791560"/>
      <w:bookmarkStart w:id="1065" w:name="_Toc224533682"/>
      <w:bookmarkStart w:id="1066" w:name="_Toc223252037"/>
      <w:bookmarkStart w:id="1067" w:name="_Toc222028812"/>
      <w:bookmarkStart w:id="1068" w:name="_Toc219610057"/>
      <w:bookmarkStart w:id="1069" w:name="_Toc219001148"/>
      <w:bookmarkStart w:id="1070" w:name="_Toc215907199"/>
      <w:bookmarkStart w:id="1071" w:name="_Toc214162711"/>
      <w:bookmarkStart w:id="1072" w:name="_Toc212964587"/>
      <w:bookmarkStart w:id="1073" w:name="_Toc211848177"/>
      <w:bookmarkStart w:id="1074" w:name="_Toc208205449"/>
      <w:bookmarkStart w:id="1075" w:name="_Toc206389934"/>
      <w:bookmarkStart w:id="1076" w:name="_Toc205106594"/>
      <w:bookmarkStart w:id="1077" w:name="_Toc204666529"/>
      <w:bookmarkStart w:id="1078" w:name="_Toc203553649"/>
      <w:bookmarkStart w:id="1079" w:name="_Toc202751280"/>
      <w:bookmarkStart w:id="1080" w:name="_Toc202750917"/>
      <w:bookmarkStart w:id="1081" w:name="_Toc202750807"/>
      <w:bookmarkStart w:id="1082" w:name="_Toc200872012"/>
      <w:bookmarkStart w:id="1083" w:name="_Toc198519367"/>
      <w:bookmarkStart w:id="1084" w:name="_Toc197223434"/>
      <w:bookmarkStart w:id="1085" w:name="_Toc196019478"/>
      <w:bookmarkStart w:id="1086" w:name="_Toc193013099"/>
      <w:bookmarkStart w:id="1087" w:name="_Toc192925234"/>
      <w:bookmarkStart w:id="1088" w:name="_Toc191803606"/>
      <w:bookmarkStart w:id="1089" w:name="_Toc188073917"/>
      <w:bookmarkStart w:id="1090" w:name="_Toc187491733"/>
      <w:bookmarkStart w:id="1091" w:name="_Toc184099119"/>
      <w:bookmarkStart w:id="1092" w:name="_Toc182996109"/>
      <w:bookmarkStart w:id="1093" w:name="_Toc181591757"/>
      <w:bookmarkStart w:id="1094" w:name="_Toc178733525"/>
      <w:bookmarkStart w:id="1095" w:name="_Toc177526404"/>
      <w:bookmarkStart w:id="1096" w:name="_Toc176340203"/>
      <w:bookmarkStart w:id="1097" w:name="_Toc174436269"/>
      <w:bookmarkStart w:id="1098" w:name="_Toc173647010"/>
      <w:bookmarkStart w:id="1099" w:name="_Toc171936761"/>
      <w:bookmarkStart w:id="1100" w:name="_Toc170815249"/>
      <w:bookmarkStart w:id="1101" w:name="_Toc169584443"/>
      <w:bookmarkStart w:id="1102" w:name="_Toc168388002"/>
      <w:bookmarkStart w:id="1103" w:name="_Toc166647544"/>
      <w:bookmarkStart w:id="1104" w:name="_Toc165690490"/>
      <w:bookmarkStart w:id="1105" w:name="_Toc164586120"/>
      <w:bookmarkStart w:id="1106" w:name="_Toc162942676"/>
      <w:bookmarkStart w:id="1107" w:name="_Toc161638205"/>
      <w:bookmarkStart w:id="1108" w:name="_Toc160456136"/>
      <w:bookmarkStart w:id="1109" w:name="_Toc159212689"/>
      <w:bookmarkStart w:id="1110" w:name="_Toc158019338"/>
      <w:bookmarkStart w:id="1111" w:name="_Toc156378795"/>
      <w:bookmarkStart w:id="1112" w:name="_Toc153877708"/>
      <w:bookmarkStart w:id="1113" w:name="_Toc152663483"/>
      <w:bookmarkStart w:id="1114" w:name="_Toc151281224"/>
      <w:bookmarkStart w:id="1115" w:name="_Toc150078542"/>
      <w:bookmarkStart w:id="1116" w:name="_Toc148519277"/>
      <w:bookmarkStart w:id="1117" w:name="_Toc148518933"/>
      <w:bookmarkStart w:id="1118" w:name="_Toc147313830"/>
      <w:bookmarkStart w:id="1119" w:name="_Toc146011631"/>
      <w:bookmarkStart w:id="1120" w:name="_Toc144780335"/>
      <w:bookmarkStart w:id="1121" w:name="_Toc143331177"/>
      <w:bookmarkStart w:id="1122" w:name="_Toc141774304"/>
      <w:bookmarkStart w:id="1123" w:name="_Toc140656512"/>
      <w:bookmarkStart w:id="1124" w:name="_Toc139444662"/>
      <w:bookmarkStart w:id="1125" w:name="_Toc138153363"/>
      <w:bookmarkStart w:id="1126" w:name="_Toc136762578"/>
      <w:bookmarkStart w:id="1127" w:name="_Toc135453245"/>
      <w:bookmarkStart w:id="1128" w:name="_Toc131917356"/>
      <w:bookmarkStart w:id="1129" w:name="_Toc131917082"/>
      <w:bookmarkStart w:id="1130" w:name="_Toc128886943"/>
      <w:bookmarkStart w:id="1131" w:name="_Toc127606592"/>
      <w:bookmarkStart w:id="1132" w:name="_Toc126481926"/>
      <w:bookmarkStart w:id="1133" w:name="_Toc122940721"/>
      <w:bookmarkStart w:id="1134" w:name="_Toc122238432"/>
      <w:bookmarkStart w:id="1135" w:name="_Toc121281070"/>
      <w:bookmarkStart w:id="1136" w:name="_Toc119749612"/>
      <w:bookmarkStart w:id="1137" w:name="_Toc117389514"/>
      <w:bookmarkStart w:id="1138" w:name="_Toc116117066"/>
      <w:bookmarkStart w:id="1139" w:name="_Toc114285869"/>
      <w:bookmarkStart w:id="1140" w:name="_Toc113250000"/>
      <w:bookmarkStart w:id="1141" w:name="_Toc111607471"/>
      <w:bookmarkStart w:id="1142" w:name="_Toc110233322"/>
      <w:bookmarkStart w:id="1143" w:name="_Toc110233107"/>
      <w:bookmarkStart w:id="1144" w:name="_Toc109631890"/>
      <w:bookmarkStart w:id="1145" w:name="_Toc109631795"/>
      <w:bookmarkStart w:id="1146" w:name="_Toc109028728"/>
      <w:bookmarkStart w:id="1147" w:name="_Toc107798484"/>
      <w:bookmarkStart w:id="1148" w:name="_Toc106504837"/>
      <w:bookmarkStart w:id="1149" w:name="_Toc105302119"/>
      <w:r>
        <w:rPr>
          <w:rFonts w:asciiTheme="minorHAnsi" w:hAnsiTheme="minorHAnsi"/>
          <w:b/>
          <w:bCs/>
        </w:rPr>
        <w:t>Note from TSB</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8ACF0A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p>
    <w:p w14:paraId="59F4E57D" w14:textId="77777777"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13F253BD" w14:textId="77777777" w:rsidR="00CC5CF9" w:rsidRPr="00BB6A7A" w:rsidRDefault="00CC5CF9" w:rsidP="00F5064C">
      <w:pPr>
        <w:pStyle w:val="Heading20"/>
        <w:spacing w:before="0"/>
        <w:rPr>
          <w:lang w:val="fr-CH"/>
        </w:rPr>
      </w:pPr>
      <w:bookmarkStart w:id="1150" w:name="_Hlk61524173"/>
      <w:bookmarkStart w:id="1151" w:name="_Toc65856739"/>
      <w:r w:rsidRPr="00037E79">
        <w:t>Telephone</w:t>
      </w:r>
      <w:r w:rsidRPr="00BB6A7A">
        <w:rPr>
          <w:lang w:val="fr-CH"/>
        </w:rPr>
        <w:t xml:space="preserve"> Service</w:t>
      </w:r>
      <w:r w:rsidRPr="00BB6A7A">
        <w:rPr>
          <w:lang w:val="fr-CH"/>
        </w:rPr>
        <w:br/>
        <w:t>(Recommendation ITU-T E.164)</w:t>
      </w:r>
      <w:bookmarkEnd w:id="1151"/>
    </w:p>
    <w:p w14:paraId="528342A4" w14:textId="77777777" w:rsidR="00CC5CF9" w:rsidRDefault="00CC5CF9" w:rsidP="00F5064C">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E21EC2">
        <w:rPr>
          <w:rFonts w:asciiTheme="minorHAnsi" w:hAnsiTheme="minorHAnsi"/>
          <w:sz w:val="18"/>
          <w:szCs w:val="18"/>
          <w:lang w:val="en-GB"/>
        </w:rPr>
        <w:t>www.itu.int/itu-t/inr/nnp</w:t>
      </w:r>
    </w:p>
    <w:p w14:paraId="10A06446" w14:textId="77777777" w:rsidR="00CC5CF9" w:rsidRPr="000729CA" w:rsidRDefault="00CC5CF9" w:rsidP="00F5064C">
      <w:pPr>
        <w:tabs>
          <w:tab w:val="left" w:pos="1560"/>
          <w:tab w:val="left" w:pos="2127"/>
        </w:tabs>
        <w:outlineLvl w:val="3"/>
        <w:rPr>
          <w:rFonts w:cs="Arial"/>
          <w:b/>
          <w:lang w:val="en-GB"/>
        </w:rPr>
      </w:pPr>
      <w:r>
        <w:rPr>
          <w:rFonts w:cs="Arial"/>
          <w:b/>
          <w:lang w:val="en-GB"/>
        </w:rPr>
        <w:t xml:space="preserve">Belize </w:t>
      </w:r>
      <w:r w:rsidRPr="000729CA">
        <w:rPr>
          <w:rFonts w:cs="Arial"/>
          <w:b/>
          <w:lang w:val="en-GB"/>
        </w:rPr>
        <w:t>(country code +</w:t>
      </w:r>
      <w:r>
        <w:rPr>
          <w:rFonts w:cs="Arial"/>
          <w:b/>
          <w:lang w:val="en-GB"/>
        </w:rPr>
        <w:t>501</w:t>
      </w:r>
      <w:r w:rsidRPr="000729CA">
        <w:rPr>
          <w:rFonts w:cs="Arial"/>
          <w:b/>
          <w:lang w:val="en-GB"/>
        </w:rPr>
        <w:t>)</w:t>
      </w:r>
    </w:p>
    <w:p w14:paraId="74338AF9" w14:textId="77777777" w:rsidR="00CC5CF9" w:rsidRPr="002F0576" w:rsidRDefault="00CC5CF9" w:rsidP="00031CF1">
      <w:pPr>
        <w:rPr>
          <w:lang w:val="en-GB"/>
        </w:rPr>
      </w:pPr>
      <w:r w:rsidRPr="002F0576">
        <w:rPr>
          <w:lang w:val="en-GB"/>
        </w:rPr>
        <w:t>Communication of 25.III.2021:</w:t>
      </w:r>
    </w:p>
    <w:p w14:paraId="78675F79" w14:textId="77777777" w:rsidR="00CC5CF9" w:rsidRPr="005C0BD7" w:rsidRDefault="00CC5CF9" w:rsidP="00F5064C">
      <w:pPr>
        <w:rPr>
          <w:rFonts w:cs="Arial"/>
        </w:rPr>
      </w:pPr>
      <w:r w:rsidRPr="00A53A2D">
        <w:rPr>
          <w:rFonts w:cs="Arial"/>
        </w:rPr>
        <w:t xml:space="preserve">The </w:t>
      </w:r>
      <w:r>
        <w:rPr>
          <w:rFonts w:cs="Arial"/>
          <w:i/>
          <w:iCs/>
        </w:rPr>
        <w:t xml:space="preserve">Public Utilities Commission (PUC), </w:t>
      </w:r>
      <w:r w:rsidRPr="00A53A2D">
        <w:rPr>
          <w:rFonts w:cs="Arial"/>
        </w:rPr>
        <w:t>B</w:t>
      </w:r>
      <w:r>
        <w:rPr>
          <w:rFonts w:cs="Arial"/>
        </w:rPr>
        <w:t>elize City</w:t>
      </w:r>
      <w:r w:rsidRPr="00A53A2D">
        <w:rPr>
          <w:rFonts w:cs="Arial"/>
        </w:rPr>
        <w:t xml:space="preserve">, announces the following </w:t>
      </w:r>
      <w:r>
        <w:rPr>
          <w:rFonts w:cs="Arial"/>
        </w:rPr>
        <w:t>update</w:t>
      </w:r>
      <w:r w:rsidRPr="00A53A2D">
        <w:rPr>
          <w:rFonts w:cs="Arial"/>
        </w:rPr>
        <w:t xml:space="preserve"> </w:t>
      </w:r>
      <w:r w:rsidRPr="005C0BD7">
        <w:rPr>
          <w:rFonts w:cs="Arial"/>
        </w:rPr>
        <w:t xml:space="preserve">in the </w:t>
      </w:r>
      <w:r>
        <w:rPr>
          <w:rFonts w:cs="Arial"/>
        </w:rPr>
        <w:t>national</w:t>
      </w:r>
      <w:r w:rsidRPr="005C0BD7">
        <w:rPr>
          <w:rFonts w:cs="Arial"/>
        </w:rPr>
        <w:t xml:space="preserve"> numbering plan </w:t>
      </w:r>
      <w:r>
        <w:rPr>
          <w:rFonts w:cs="Arial"/>
        </w:rPr>
        <w:t>of Belize</w:t>
      </w:r>
      <w:r w:rsidRPr="00A53A2D">
        <w:rPr>
          <w:rFonts w:cs="Arial"/>
        </w:rPr>
        <w:t>.</w:t>
      </w:r>
    </w:p>
    <w:p w14:paraId="30C6B040" w14:textId="77777777" w:rsidR="00CC5CF9" w:rsidRPr="0026577F" w:rsidRDefault="00CC5CF9" w:rsidP="00F5064C">
      <w:pPr>
        <w:overflowPunct/>
        <w:autoSpaceDE/>
        <w:autoSpaceDN/>
        <w:adjustRightInd/>
        <w:spacing w:after="120"/>
        <w:jc w:val="center"/>
        <w:rPr>
          <w:rFonts w:cs="Arial"/>
          <w:i/>
          <w:iCs/>
          <w:lang w:eastAsia="zh-CN"/>
        </w:rPr>
      </w:pPr>
      <w:r w:rsidRPr="0026577F">
        <w:rPr>
          <w:rFonts w:cs="Arial"/>
          <w:i/>
          <w:iCs/>
          <w:lang w:eastAsia="zh-CN"/>
        </w:rPr>
        <w:t>Description of introduction of new resource</w:t>
      </w:r>
      <w:r>
        <w:rPr>
          <w:rFonts w:cs="Arial"/>
          <w:i/>
          <w:iCs/>
          <w:lang w:eastAsia="zh-CN"/>
        </w:rPr>
        <w:t>s</w:t>
      </w:r>
      <w:r w:rsidRPr="0026577F">
        <w:rPr>
          <w:rFonts w:cs="Arial"/>
          <w:i/>
          <w:iCs/>
          <w:lang w:eastAsia="zh-CN"/>
        </w:rPr>
        <w:t xml:space="preserve"> for national E.164 numbering plan for country code 501:</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134"/>
        <w:gridCol w:w="1134"/>
        <w:gridCol w:w="3821"/>
        <w:gridCol w:w="1755"/>
      </w:tblGrid>
      <w:tr w:rsidR="00CC5CF9" w:rsidRPr="002D5ACB" w14:paraId="732A7D7B" w14:textId="77777777" w:rsidTr="00F5064C">
        <w:trPr>
          <w:cantSplit/>
          <w:tblHeader/>
          <w:jc w:val="center"/>
        </w:trPr>
        <w:tc>
          <w:tcPr>
            <w:tcW w:w="2411" w:type="dxa"/>
            <w:vMerge w:val="restart"/>
            <w:vAlign w:val="center"/>
          </w:tcPr>
          <w:p w14:paraId="51645480" w14:textId="77777777" w:rsidR="00CC5CF9" w:rsidRPr="0026577F"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i/>
                <w:iCs/>
                <w:lang w:val="en-GB"/>
              </w:rPr>
            </w:pPr>
            <w:r w:rsidRPr="0026577F">
              <w:rPr>
                <w:rFonts w:asciiTheme="minorHAnsi" w:hAnsiTheme="minorHAnsi"/>
                <w:i/>
                <w:iCs/>
                <w:lang w:val="en-GB"/>
              </w:rPr>
              <w:t xml:space="preserve">NDC (national destination code) </w:t>
            </w:r>
            <w:r w:rsidRPr="0026577F">
              <w:rPr>
                <w:rFonts w:asciiTheme="minorHAnsi" w:hAnsiTheme="minorHAnsi"/>
                <w:i/>
                <w:iCs/>
                <w:color w:val="000000"/>
                <w:lang w:val="en-GB"/>
              </w:rPr>
              <w:t>or leading digits of N(S)N (national (significant) number)</w:t>
            </w:r>
          </w:p>
        </w:tc>
        <w:tc>
          <w:tcPr>
            <w:tcW w:w="2268" w:type="dxa"/>
            <w:gridSpan w:val="2"/>
            <w:vAlign w:val="center"/>
          </w:tcPr>
          <w:p w14:paraId="110A96C2" w14:textId="77777777" w:rsidR="00CC5CF9" w:rsidRPr="0026577F"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i/>
                <w:iCs/>
                <w:lang w:val="en-GB"/>
              </w:rPr>
            </w:pPr>
            <w:r w:rsidRPr="0026577F">
              <w:rPr>
                <w:rFonts w:asciiTheme="minorHAnsi" w:hAnsiTheme="minorHAnsi"/>
                <w:i/>
                <w:iCs/>
                <w:lang w:val="en-GB"/>
              </w:rPr>
              <w:t xml:space="preserve">N(S)N </w:t>
            </w:r>
            <w:r w:rsidRPr="0026577F">
              <w:rPr>
                <w:rFonts w:asciiTheme="minorHAnsi" w:hAnsiTheme="minorHAnsi"/>
                <w:i/>
                <w:iCs/>
                <w:color w:val="000000"/>
                <w:lang w:val="en-GB"/>
              </w:rPr>
              <w:t>number length</w:t>
            </w:r>
          </w:p>
        </w:tc>
        <w:tc>
          <w:tcPr>
            <w:tcW w:w="3821" w:type="dxa"/>
            <w:vMerge w:val="restart"/>
            <w:vAlign w:val="center"/>
          </w:tcPr>
          <w:p w14:paraId="5E46454D" w14:textId="77777777" w:rsidR="00CC5CF9" w:rsidRPr="0026577F"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i/>
                <w:iCs/>
                <w:lang w:val="en-GB"/>
              </w:rPr>
            </w:pPr>
            <w:r w:rsidRPr="0026577F">
              <w:rPr>
                <w:rFonts w:asciiTheme="minorHAnsi" w:hAnsiTheme="minorHAnsi"/>
                <w:i/>
                <w:iCs/>
                <w:color w:val="000000"/>
                <w:lang w:val="en-GB"/>
              </w:rPr>
              <w:t>Usage of E.164 number</w:t>
            </w:r>
          </w:p>
        </w:tc>
        <w:tc>
          <w:tcPr>
            <w:tcW w:w="1755" w:type="dxa"/>
            <w:vMerge w:val="restart"/>
            <w:tcMar>
              <w:left w:w="85" w:type="dxa"/>
              <w:right w:w="85" w:type="dxa"/>
            </w:tcMar>
            <w:vAlign w:val="center"/>
          </w:tcPr>
          <w:p w14:paraId="48DD76FC" w14:textId="77777777" w:rsidR="00CC5CF9" w:rsidRPr="0026577F"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i/>
                <w:iCs/>
                <w:lang w:val="en-GB"/>
              </w:rPr>
            </w:pPr>
            <w:r w:rsidRPr="0026577F">
              <w:rPr>
                <w:rFonts w:asciiTheme="minorHAnsi" w:hAnsiTheme="minorHAnsi"/>
                <w:i/>
                <w:iCs/>
                <w:color w:val="000000"/>
                <w:lang w:val="en-GB"/>
              </w:rPr>
              <w:t>Time and date of introduction</w:t>
            </w:r>
          </w:p>
        </w:tc>
      </w:tr>
      <w:tr w:rsidR="00CC5CF9" w:rsidRPr="002D5ACB" w14:paraId="713217D8" w14:textId="77777777" w:rsidTr="00F5064C">
        <w:trPr>
          <w:cantSplit/>
          <w:tblHeader/>
          <w:jc w:val="center"/>
        </w:trPr>
        <w:tc>
          <w:tcPr>
            <w:tcW w:w="2411" w:type="dxa"/>
            <w:vMerge/>
            <w:vAlign w:val="center"/>
          </w:tcPr>
          <w:p w14:paraId="401CD304" w14:textId="77777777" w:rsidR="00CC5CF9" w:rsidRPr="002D5ACB"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c>
          <w:tcPr>
            <w:tcW w:w="1134" w:type="dxa"/>
            <w:vAlign w:val="center"/>
          </w:tcPr>
          <w:p w14:paraId="2CD819B2" w14:textId="77777777" w:rsidR="00CC5CF9" w:rsidRPr="0026577F"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i/>
                <w:iCs/>
                <w:color w:val="000000"/>
                <w:lang w:val="en-GB"/>
              </w:rPr>
            </w:pPr>
            <w:r w:rsidRPr="0026577F">
              <w:rPr>
                <w:rFonts w:asciiTheme="minorHAnsi" w:hAnsiTheme="minorHAnsi"/>
                <w:i/>
                <w:iCs/>
                <w:lang w:val="en-GB"/>
              </w:rPr>
              <w:t>Maximum length</w:t>
            </w:r>
          </w:p>
        </w:tc>
        <w:tc>
          <w:tcPr>
            <w:tcW w:w="1134" w:type="dxa"/>
            <w:vAlign w:val="center"/>
          </w:tcPr>
          <w:p w14:paraId="795E81F3" w14:textId="77777777" w:rsidR="00CC5CF9" w:rsidRPr="0026577F"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i/>
                <w:iCs/>
                <w:color w:val="000000"/>
                <w:lang w:val="en-GB"/>
              </w:rPr>
            </w:pPr>
            <w:r w:rsidRPr="0026577F">
              <w:rPr>
                <w:rFonts w:asciiTheme="minorHAnsi" w:hAnsiTheme="minorHAnsi"/>
                <w:i/>
                <w:iCs/>
                <w:color w:val="000000"/>
                <w:lang w:val="en-GB"/>
              </w:rPr>
              <w:t>Minimum length</w:t>
            </w:r>
          </w:p>
        </w:tc>
        <w:tc>
          <w:tcPr>
            <w:tcW w:w="3821" w:type="dxa"/>
            <w:vMerge/>
            <w:vAlign w:val="center"/>
          </w:tcPr>
          <w:p w14:paraId="39AC41A3" w14:textId="77777777" w:rsidR="00CC5CF9" w:rsidRPr="002D5ACB"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b/>
                <w:i/>
                <w:color w:val="000000"/>
                <w:lang w:val="en-GB"/>
              </w:rPr>
            </w:pPr>
          </w:p>
        </w:tc>
        <w:tc>
          <w:tcPr>
            <w:tcW w:w="1755" w:type="dxa"/>
            <w:vMerge/>
            <w:tcMar>
              <w:left w:w="68" w:type="dxa"/>
              <w:right w:w="68" w:type="dxa"/>
            </w:tcMar>
            <w:vAlign w:val="center"/>
          </w:tcPr>
          <w:p w14:paraId="205ED585" w14:textId="77777777" w:rsidR="00CC5CF9" w:rsidRPr="002D5ACB" w:rsidRDefault="00CC5CF9" w:rsidP="00031CF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en-GB"/>
              </w:rPr>
            </w:pPr>
          </w:p>
        </w:tc>
      </w:tr>
      <w:tr w:rsidR="00CC5CF9" w:rsidRPr="002D5ACB" w14:paraId="33D900D8" w14:textId="77777777" w:rsidTr="00F5064C">
        <w:trPr>
          <w:cantSplit/>
          <w:jc w:val="center"/>
        </w:trPr>
        <w:tc>
          <w:tcPr>
            <w:tcW w:w="2411" w:type="dxa"/>
          </w:tcPr>
          <w:p w14:paraId="29C9B314"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260</w:t>
            </w:r>
          </w:p>
        </w:tc>
        <w:tc>
          <w:tcPr>
            <w:tcW w:w="1134" w:type="dxa"/>
          </w:tcPr>
          <w:p w14:paraId="39E7D89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0E6DCA6B"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24FB1402"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Prepaid Fixed Line telephony for Speednet Communications Ltd; Belize District</w:t>
            </w:r>
          </w:p>
        </w:tc>
        <w:tc>
          <w:tcPr>
            <w:tcW w:w="1755" w:type="dxa"/>
          </w:tcPr>
          <w:p w14:paraId="4F3B5FDA"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4371124C" w14:textId="77777777" w:rsidTr="00F5064C">
        <w:trPr>
          <w:cantSplit/>
          <w:jc w:val="center"/>
        </w:trPr>
        <w:tc>
          <w:tcPr>
            <w:tcW w:w="2411" w:type="dxa"/>
          </w:tcPr>
          <w:p w14:paraId="27021F5C"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280</w:t>
            </w:r>
          </w:p>
        </w:tc>
        <w:tc>
          <w:tcPr>
            <w:tcW w:w="1134" w:type="dxa"/>
          </w:tcPr>
          <w:p w14:paraId="1779CB70"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367E5850"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280EB9A0"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Postpaid Fixed Line telephony for Speednet Communications Ltd; Belize District</w:t>
            </w:r>
          </w:p>
        </w:tc>
        <w:tc>
          <w:tcPr>
            <w:tcW w:w="1755" w:type="dxa"/>
          </w:tcPr>
          <w:p w14:paraId="57F3EA51"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7E2DDD1D" w14:textId="77777777" w:rsidTr="00F5064C">
        <w:trPr>
          <w:cantSplit/>
          <w:jc w:val="center"/>
        </w:trPr>
        <w:tc>
          <w:tcPr>
            <w:tcW w:w="2411" w:type="dxa"/>
          </w:tcPr>
          <w:p w14:paraId="63D7C486"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360</w:t>
            </w:r>
          </w:p>
        </w:tc>
        <w:tc>
          <w:tcPr>
            <w:tcW w:w="1134" w:type="dxa"/>
          </w:tcPr>
          <w:p w14:paraId="679B3D7E"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4992EB6E"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245EC0F1"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Prepaid Fixed Line telephony for Speednet Communications Ltd; Orange Walk District</w:t>
            </w:r>
          </w:p>
        </w:tc>
        <w:tc>
          <w:tcPr>
            <w:tcW w:w="1755" w:type="dxa"/>
          </w:tcPr>
          <w:p w14:paraId="621C9931"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5C778B56" w14:textId="77777777" w:rsidTr="00F5064C">
        <w:trPr>
          <w:cantSplit/>
          <w:jc w:val="center"/>
        </w:trPr>
        <w:tc>
          <w:tcPr>
            <w:tcW w:w="2411" w:type="dxa"/>
          </w:tcPr>
          <w:p w14:paraId="4088AC74"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380</w:t>
            </w:r>
          </w:p>
        </w:tc>
        <w:tc>
          <w:tcPr>
            <w:tcW w:w="1134" w:type="dxa"/>
          </w:tcPr>
          <w:p w14:paraId="564CAEF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56E1F960"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3628AD12"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Postpaid Fixed Line telephony for Speednet Communications Ltd; Orange Walk District</w:t>
            </w:r>
          </w:p>
        </w:tc>
        <w:tc>
          <w:tcPr>
            <w:tcW w:w="1755" w:type="dxa"/>
          </w:tcPr>
          <w:p w14:paraId="5184532B"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62009940" w14:textId="77777777" w:rsidTr="00F5064C">
        <w:trPr>
          <w:cantSplit/>
          <w:jc w:val="center"/>
        </w:trPr>
        <w:tc>
          <w:tcPr>
            <w:tcW w:w="2411" w:type="dxa"/>
          </w:tcPr>
          <w:p w14:paraId="71293F9A"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460</w:t>
            </w:r>
          </w:p>
        </w:tc>
        <w:tc>
          <w:tcPr>
            <w:tcW w:w="1134" w:type="dxa"/>
          </w:tcPr>
          <w:p w14:paraId="5679DD39"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1C28AB4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5F406969"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Prepaid Fixed Line telephony for Speednet Communications Ltd; Corozal District</w:t>
            </w:r>
          </w:p>
        </w:tc>
        <w:tc>
          <w:tcPr>
            <w:tcW w:w="1755" w:type="dxa"/>
          </w:tcPr>
          <w:p w14:paraId="4518C313"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2B483BC6" w14:textId="77777777" w:rsidTr="00F5064C">
        <w:trPr>
          <w:cantSplit/>
          <w:jc w:val="center"/>
        </w:trPr>
        <w:tc>
          <w:tcPr>
            <w:tcW w:w="2411" w:type="dxa"/>
          </w:tcPr>
          <w:p w14:paraId="4C0414E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480</w:t>
            </w:r>
          </w:p>
        </w:tc>
        <w:tc>
          <w:tcPr>
            <w:tcW w:w="1134" w:type="dxa"/>
          </w:tcPr>
          <w:p w14:paraId="53A3986B"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461B3649"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1CFE5A33"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Postpaid Fixed Line telephony for Speednet Communications Ltd; Corozal District</w:t>
            </w:r>
          </w:p>
        </w:tc>
        <w:tc>
          <w:tcPr>
            <w:tcW w:w="1755" w:type="dxa"/>
          </w:tcPr>
          <w:p w14:paraId="64D71B89"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417E5E7F" w14:textId="77777777" w:rsidTr="00F5064C">
        <w:trPr>
          <w:cantSplit/>
          <w:jc w:val="center"/>
        </w:trPr>
        <w:tc>
          <w:tcPr>
            <w:tcW w:w="2411" w:type="dxa"/>
          </w:tcPr>
          <w:p w14:paraId="0D29EF14"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560</w:t>
            </w:r>
          </w:p>
        </w:tc>
        <w:tc>
          <w:tcPr>
            <w:tcW w:w="1134" w:type="dxa"/>
          </w:tcPr>
          <w:p w14:paraId="1CC58512"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608EBCDC"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5EF01C09"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Prepaid Fixed Line telephony for Speednet Communications Ltd; Stann Creek District</w:t>
            </w:r>
          </w:p>
        </w:tc>
        <w:tc>
          <w:tcPr>
            <w:tcW w:w="1755" w:type="dxa"/>
          </w:tcPr>
          <w:p w14:paraId="3C70767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019C5EB7" w14:textId="77777777" w:rsidTr="00F5064C">
        <w:trPr>
          <w:cantSplit/>
          <w:jc w:val="center"/>
        </w:trPr>
        <w:tc>
          <w:tcPr>
            <w:tcW w:w="2411" w:type="dxa"/>
          </w:tcPr>
          <w:p w14:paraId="27FBF3BF"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580</w:t>
            </w:r>
          </w:p>
        </w:tc>
        <w:tc>
          <w:tcPr>
            <w:tcW w:w="1134" w:type="dxa"/>
          </w:tcPr>
          <w:p w14:paraId="07C2B66A"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53DCB3AF"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54E61CBC"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Postpaid Fixed Line telephony for Speednet Communications Ltd; Stann Creek District</w:t>
            </w:r>
          </w:p>
        </w:tc>
        <w:tc>
          <w:tcPr>
            <w:tcW w:w="1755" w:type="dxa"/>
          </w:tcPr>
          <w:p w14:paraId="1AE9422C"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69C093D8" w14:textId="77777777" w:rsidTr="00F5064C">
        <w:trPr>
          <w:cantSplit/>
          <w:jc w:val="center"/>
        </w:trPr>
        <w:tc>
          <w:tcPr>
            <w:tcW w:w="2411" w:type="dxa"/>
          </w:tcPr>
          <w:p w14:paraId="66EA45F4"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760</w:t>
            </w:r>
          </w:p>
        </w:tc>
        <w:tc>
          <w:tcPr>
            <w:tcW w:w="1134" w:type="dxa"/>
          </w:tcPr>
          <w:p w14:paraId="448A99A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143666B4"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060ECD9A"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Prepaid Fixed Line telephony for Speednet Communications Ltd; Toledo District</w:t>
            </w:r>
          </w:p>
        </w:tc>
        <w:tc>
          <w:tcPr>
            <w:tcW w:w="1755" w:type="dxa"/>
          </w:tcPr>
          <w:p w14:paraId="00F247FE"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4500BAF4" w14:textId="77777777" w:rsidTr="00F5064C">
        <w:trPr>
          <w:cantSplit/>
          <w:jc w:val="center"/>
        </w:trPr>
        <w:tc>
          <w:tcPr>
            <w:tcW w:w="2411" w:type="dxa"/>
          </w:tcPr>
          <w:p w14:paraId="1BF4A4A2"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780</w:t>
            </w:r>
          </w:p>
        </w:tc>
        <w:tc>
          <w:tcPr>
            <w:tcW w:w="1134" w:type="dxa"/>
          </w:tcPr>
          <w:p w14:paraId="135C8DA8"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60B31F5A"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52C697CF"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Postpaid Fixed Line telephony for Speednet Communications Ltd; Toledo District</w:t>
            </w:r>
          </w:p>
        </w:tc>
        <w:tc>
          <w:tcPr>
            <w:tcW w:w="1755" w:type="dxa"/>
          </w:tcPr>
          <w:p w14:paraId="27BAD16B"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55CB060D" w14:textId="77777777" w:rsidTr="00F5064C">
        <w:trPr>
          <w:cantSplit/>
          <w:jc w:val="center"/>
        </w:trPr>
        <w:tc>
          <w:tcPr>
            <w:tcW w:w="2411" w:type="dxa"/>
          </w:tcPr>
          <w:p w14:paraId="48110E9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860</w:t>
            </w:r>
          </w:p>
        </w:tc>
        <w:tc>
          <w:tcPr>
            <w:tcW w:w="1134" w:type="dxa"/>
          </w:tcPr>
          <w:p w14:paraId="516A6D0F"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w:t>
            </w:r>
            <w:bookmarkStart w:id="1152" w:name="_GoBack"/>
            <w:bookmarkEnd w:id="1152"/>
            <w:r w:rsidRPr="00D4109C">
              <w:rPr>
                <w:rFonts w:asciiTheme="minorHAnsi" w:hAnsiTheme="minorHAnsi"/>
                <w:sz w:val="18"/>
                <w:szCs w:val="18"/>
                <w:lang w:val="en-GB"/>
              </w:rPr>
              <w:t>s</w:t>
            </w:r>
          </w:p>
        </w:tc>
        <w:tc>
          <w:tcPr>
            <w:tcW w:w="1134" w:type="dxa"/>
          </w:tcPr>
          <w:p w14:paraId="7AE6B1FC"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7F471312"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Prepaid Fixed Line telephony for Speednet Communications Ltd; Cayo District</w:t>
            </w:r>
          </w:p>
        </w:tc>
        <w:tc>
          <w:tcPr>
            <w:tcW w:w="1755" w:type="dxa"/>
          </w:tcPr>
          <w:p w14:paraId="64B38390"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r w:rsidR="00CC5CF9" w:rsidRPr="002D5ACB" w14:paraId="07123AE9" w14:textId="77777777" w:rsidTr="00F5064C">
        <w:trPr>
          <w:cantSplit/>
          <w:jc w:val="center"/>
        </w:trPr>
        <w:tc>
          <w:tcPr>
            <w:tcW w:w="2411" w:type="dxa"/>
          </w:tcPr>
          <w:p w14:paraId="68B3F949"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lang w:val="en-GB"/>
              </w:rPr>
            </w:pPr>
            <w:r w:rsidRPr="00D4109C">
              <w:rPr>
                <w:rFonts w:asciiTheme="minorHAnsi" w:hAnsiTheme="minorHAnsi"/>
                <w:sz w:val="18"/>
                <w:szCs w:val="18"/>
                <w:lang w:val="en-GB"/>
              </w:rPr>
              <w:t>880</w:t>
            </w:r>
          </w:p>
        </w:tc>
        <w:tc>
          <w:tcPr>
            <w:tcW w:w="1134" w:type="dxa"/>
          </w:tcPr>
          <w:p w14:paraId="5B6F5A2E"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1134" w:type="dxa"/>
          </w:tcPr>
          <w:p w14:paraId="59E38FCB"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7 digits</w:t>
            </w:r>
          </w:p>
        </w:tc>
        <w:tc>
          <w:tcPr>
            <w:tcW w:w="3821" w:type="dxa"/>
          </w:tcPr>
          <w:p w14:paraId="0A104CF8"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n-GB"/>
              </w:rPr>
            </w:pPr>
            <w:r w:rsidRPr="00D4109C">
              <w:rPr>
                <w:rFonts w:asciiTheme="minorHAnsi" w:hAnsiTheme="minorHAnsi"/>
                <w:sz w:val="18"/>
                <w:szCs w:val="18"/>
                <w:lang w:val="en-GB"/>
              </w:rPr>
              <w:t>Geographic Number – Postpaid Fixed Line telephony for Speednet Communications Ltd; Cayo District</w:t>
            </w:r>
          </w:p>
        </w:tc>
        <w:tc>
          <w:tcPr>
            <w:tcW w:w="1755" w:type="dxa"/>
          </w:tcPr>
          <w:p w14:paraId="2E6580FD" w14:textId="77777777" w:rsidR="00CC5CF9" w:rsidRPr="00D4109C"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GB"/>
              </w:rPr>
            </w:pPr>
            <w:r w:rsidRPr="00D4109C">
              <w:rPr>
                <w:rFonts w:asciiTheme="minorHAnsi" w:hAnsiTheme="minorHAnsi"/>
                <w:sz w:val="18"/>
                <w:szCs w:val="18"/>
                <w:lang w:val="en-GB"/>
              </w:rPr>
              <w:t>2021-03-24-00:00</w:t>
            </w:r>
          </w:p>
        </w:tc>
      </w:tr>
    </w:tbl>
    <w:p w14:paraId="616ABDAE" w14:textId="77777777" w:rsidR="00CC5CF9" w:rsidRPr="002D5ACB" w:rsidRDefault="00CC5CF9" w:rsidP="00F5064C">
      <w:pPr>
        <w:spacing w:before="60"/>
        <w:rPr>
          <w:rFonts w:asciiTheme="minorHAnsi" w:hAnsiTheme="minorHAnsi" w:cs="Arial"/>
          <w:bCs/>
        </w:rPr>
      </w:pPr>
      <w:r w:rsidRPr="002D5ACB">
        <w:rPr>
          <w:rFonts w:asciiTheme="minorHAnsi" w:hAnsiTheme="minorHAnsi" w:cs="Arial"/>
          <w:bCs/>
        </w:rPr>
        <w:t>Contact:</w:t>
      </w:r>
    </w:p>
    <w:p w14:paraId="56FBAF86" w14:textId="77777777" w:rsidR="00CC5CF9" w:rsidRPr="00A966CB" w:rsidRDefault="00CC5CF9" w:rsidP="00031CF1">
      <w:pPr>
        <w:tabs>
          <w:tab w:val="left" w:pos="1701"/>
        </w:tabs>
        <w:spacing w:before="0"/>
        <w:ind w:left="2268" w:hanging="1134"/>
        <w:rPr>
          <w:rFonts w:cs="Arial"/>
        </w:rPr>
      </w:pPr>
      <w:r w:rsidRPr="00A966CB">
        <w:rPr>
          <w:rFonts w:cs="Arial"/>
        </w:rPr>
        <w:t>Mr</w:t>
      </w:r>
      <w:r>
        <w:rPr>
          <w:rFonts w:cs="Arial"/>
        </w:rPr>
        <w:t xml:space="preserve"> Abraham Teck</w:t>
      </w:r>
      <w:r w:rsidRPr="00A966CB">
        <w:rPr>
          <w:rFonts w:cs="Arial"/>
        </w:rPr>
        <w:t xml:space="preserve"> </w:t>
      </w:r>
    </w:p>
    <w:p w14:paraId="1089966D" w14:textId="77777777" w:rsidR="00CC5CF9" w:rsidRPr="004A6CE7" w:rsidRDefault="00CC5CF9" w:rsidP="00031CF1">
      <w:pPr>
        <w:tabs>
          <w:tab w:val="left" w:pos="1701"/>
        </w:tabs>
        <w:spacing w:before="0"/>
        <w:ind w:left="2268" w:hanging="1134"/>
        <w:rPr>
          <w:rFonts w:cs="Arial"/>
        </w:rPr>
      </w:pPr>
      <w:r w:rsidRPr="004A6CE7">
        <w:rPr>
          <w:rFonts w:cs="Arial"/>
        </w:rPr>
        <w:t>Public Utilities Commission (PUC)</w:t>
      </w:r>
    </w:p>
    <w:p w14:paraId="095C98E9" w14:textId="77777777" w:rsidR="00CC5CF9" w:rsidRPr="004A6CE7" w:rsidRDefault="00CC5CF9" w:rsidP="00031CF1">
      <w:pPr>
        <w:tabs>
          <w:tab w:val="left" w:pos="1701"/>
        </w:tabs>
        <w:spacing w:before="0"/>
        <w:ind w:left="2268" w:hanging="1134"/>
        <w:rPr>
          <w:rFonts w:cs="Arial"/>
        </w:rPr>
      </w:pPr>
      <w:r w:rsidRPr="004A6CE7">
        <w:rPr>
          <w:rFonts w:cs="Arial"/>
        </w:rPr>
        <w:t>41 Gabourel Lane</w:t>
      </w:r>
    </w:p>
    <w:p w14:paraId="4062D6CC" w14:textId="77777777" w:rsidR="00CC5CF9" w:rsidRPr="004A6CE7" w:rsidRDefault="00CC5CF9" w:rsidP="00031CF1">
      <w:pPr>
        <w:tabs>
          <w:tab w:val="left" w:pos="1701"/>
        </w:tabs>
        <w:spacing w:before="0"/>
        <w:ind w:left="2268" w:hanging="1134"/>
        <w:rPr>
          <w:rFonts w:cs="Arial"/>
        </w:rPr>
      </w:pPr>
      <w:r w:rsidRPr="004A6CE7">
        <w:rPr>
          <w:rFonts w:cs="Arial"/>
        </w:rPr>
        <w:t>P.O. Box 300</w:t>
      </w:r>
    </w:p>
    <w:p w14:paraId="2AD713C5" w14:textId="77777777" w:rsidR="00CC5CF9" w:rsidRPr="004A6CE7" w:rsidRDefault="00CC5CF9" w:rsidP="00031CF1">
      <w:pPr>
        <w:tabs>
          <w:tab w:val="left" w:pos="1701"/>
        </w:tabs>
        <w:spacing w:before="0"/>
        <w:ind w:left="2268" w:hanging="1134"/>
        <w:rPr>
          <w:rFonts w:cs="Arial"/>
        </w:rPr>
      </w:pPr>
      <w:r w:rsidRPr="004A6CE7">
        <w:rPr>
          <w:rFonts w:cs="Arial"/>
        </w:rPr>
        <w:t>BELIZE CITY</w:t>
      </w:r>
    </w:p>
    <w:p w14:paraId="181E473B" w14:textId="77777777" w:rsidR="00CC5CF9" w:rsidRDefault="00CC5CF9" w:rsidP="00031CF1">
      <w:pPr>
        <w:tabs>
          <w:tab w:val="left" w:pos="1701"/>
        </w:tabs>
        <w:spacing w:before="0"/>
        <w:ind w:left="2268" w:hanging="1134"/>
        <w:rPr>
          <w:rFonts w:cs="Arial"/>
        </w:rPr>
      </w:pPr>
      <w:r w:rsidRPr="004A6CE7">
        <w:rPr>
          <w:rFonts w:cs="Arial"/>
        </w:rPr>
        <w:t>Belize</w:t>
      </w:r>
    </w:p>
    <w:p w14:paraId="5C9F7407" w14:textId="48AB2ABA" w:rsidR="00CC5CF9" w:rsidRDefault="00CC5CF9" w:rsidP="00031CF1">
      <w:pPr>
        <w:tabs>
          <w:tab w:val="left" w:pos="1701"/>
        </w:tabs>
        <w:spacing w:before="0"/>
        <w:ind w:left="2268" w:hanging="1134"/>
        <w:rPr>
          <w:rFonts w:asciiTheme="minorHAnsi" w:hAnsiTheme="minorHAnsi"/>
        </w:rPr>
      </w:pPr>
      <w:r>
        <w:rPr>
          <w:rFonts w:asciiTheme="minorHAnsi" w:hAnsiTheme="minorHAnsi"/>
        </w:rPr>
        <w:t xml:space="preserve">Tel: </w:t>
      </w:r>
      <w:r w:rsidR="00031CF1">
        <w:rPr>
          <w:rFonts w:asciiTheme="minorHAnsi" w:hAnsiTheme="minorHAnsi"/>
        </w:rPr>
        <w:tab/>
      </w:r>
      <w:r>
        <w:rPr>
          <w:rFonts w:asciiTheme="minorHAnsi" w:hAnsiTheme="minorHAnsi"/>
        </w:rPr>
        <w:t>+501 223 4938</w:t>
      </w:r>
    </w:p>
    <w:p w14:paraId="6C332953" w14:textId="0071A162" w:rsidR="00CC5CF9" w:rsidRDefault="00CC5CF9" w:rsidP="00031CF1">
      <w:pPr>
        <w:tabs>
          <w:tab w:val="left" w:pos="1701"/>
        </w:tabs>
        <w:spacing w:before="0"/>
        <w:ind w:left="2268" w:hanging="1134"/>
        <w:rPr>
          <w:rFonts w:asciiTheme="minorHAnsi" w:hAnsiTheme="minorHAnsi"/>
        </w:rPr>
      </w:pPr>
      <w:r>
        <w:rPr>
          <w:rFonts w:asciiTheme="minorHAnsi" w:hAnsiTheme="minorHAnsi"/>
        </w:rPr>
        <w:t xml:space="preserve">Fax: </w:t>
      </w:r>
      <w:r w:rsidR="00031CF1">
        <w:rPr>
          <w:rFonts w:asciiTheme="minorHAnsi" w:hAnsiTheme="minorHAnsi"/>
        </w:rPr>
        <w:tab/>
      </w:r>
      <w:r>
        <w:rPr>
          <w:rFonts w:asciiTheme="minorHAnsi" w:hAnsiTheme="minorHAnsi"/>
        </w:rPr>
        <w:t>+501 223 6818</w:t>
      </w:r>
    </w:p>
    <w:p w14:paraId="01C54DDE" w14:textId="0CDA792A" w:rsidR="00CC5CF9" w:rsidRDefault="00CC5CF9" w:rsidP="00031CF1">
      <w:pPr>
        <w:tabs>
          <w:tab w:val="left" w:pos="1701"/>
        </w:tabs>
        <w:spacing w:before="0"/>
        <w:ind w:left="2268" w:hanging="1134"/>
        <w:rPr>
          <w:rFonts w:asciiTheme="minorHAnsi" w:hAnsiTheme="minorHAnsi"/>
        </w:rPr>
      </w:pPr>
      <w:r>
        <w:rPr>
          <w:rFonts w:asciiTheme="minorHAnsi" w:hAnsiTheme="minorHAnsi"/>
        </w:rPr>
        <w:t xml:space="preserve">E-mail: </w:t>
      </w:r>
      <w:r w:rsidRPr="004A6CE7">
        <w:rPr>
          <w:rFonts w:asciiTheme="minorHAnsi" w:hAnsiTheme="minorHAnsi"/>
        </w:rPr>
        <w:t>telecom@puc.bz</w:t>
      </w:r>
    </w:p>
    <w:p w14:paraId="0948E2BE" w14:textId="1DEAA321" w:rsidR="00CC5CF9" w:rsidRDefault="00CC5CF9" w:rsidP="00031CF1">
      <w:pPr>
        <w:tabs>
          <w:tab w:val="left" w:pos="1701"/>
        </w:tabs>
        <w:spacing w:before="0"/>
        <w:ind w:left="2268" w:hanging="1134"/>
        <w:rPr>
          <w:rFonts w:asciiTheme="minorHAnsi" w:hAnsiTheme="minorHAnsi"/>
        </w:rPr>
      </w:pPr>
      <w:r>
        <w:rPr>
          <w:rFonts w:asciiTheme="minorHAnsi" w:hAnsiTheme="minorHAnsi"/>
        </w:rPr>
        <w:t xml:space="preserve">URL: </w:t>
      </w:r>
      <w:r w:rsidR="00031CF1">
        <w:rPr>
          <w:rFonts w:asciiTheme="minorHAnsi" w:hAnsiTheme="minorHAnsi"/>
        </w:rPr>
        <w:tab/>
      </w:r>
      <w:r w:rsidRPr="008D0CBC">
        <w:rPr>
          <w:rFonts w:asciiTheme="minorHAnsi" w:hAnsiTheme="minorHAnsi"/>
        </w:rPr>
        <w:t>www.puc.bz</w:t>
      </w:r>
    </w:p>
    <w:p w14:paraId="4C2F2AFC" w14:textId="77777777" w:rsidR="00CC5CF9" w:rsidRPr="007D0A3D" w:rsidRDefault="00CC5CF9" w:rsidP="00F5064C">
      <w:pPr>
        <w:tabs>
          <w:tab w:val="left" w:pos="1560"/>
          <w:tab w:val="left" w:pos="2127"/>
        </w:tabs>
        <w:outlineLvl w:val="3"/>
        <w:rPr>
          <w:rFonts w:cs="Arial"/>
          <w:b/>
          <w:lang w:val="en-GB"/>
        </w:rPr>
      </w:pPr>
      <w:r w:rsidRPr="007D0A3D">
        <w:rPr>
          <w:rFonts w:cs="Arial"/>
          <w:b/>
          <w:lang w:val="en-GB"/>
        </w:rPr>
        <w:t>Morocco (country code +212)</w:t>
      </w:r>
    </w:p>
    <w:p w14:paraId="4890E694" w14:textId="77777777" w:rsidR="00CC5CF9" w:rsidRPr="007D0A3D" w:rsidRDefault="00CC5CF9" w:rsidP="00F5064C">
      <w:pPr>
        <w:tabs>
          <w:tab w:val="left" w:pos="1560"/>
          <w:tab w:val="left" w:pos="2127"/>
        </w:tabs>
        <w:outlineLvl w:val="4"/>
        <w:rPr>
          <w:rFonts w:cs="Arial"/>
          <w:lang w:val="en-GB"/>
        </w:rPr>
      </w:pPr>
      <w:r w:rsidRPr="007D0A3D">
        <w:rPr>
          <w:rFonts w:cs="Arial"/>
          <w:lang w:val="en-GB"/>
        </w:rPr>
        <w:t>Communication of</w:t>
      </w:r>
      <w:r>
        <w:rPr>
          <w:rFonts w:cs="Arial"/>
          <w:lang w:val="en-GB"/>
        </w:rPr>
        <w:t xml:space="preserve"> 24.III</w:t>
      </w:r>
      <w:r w:rsidRPr="007D0A3D">
        <w:rPr>
          <w:rFonts w:cs="Arial"/>
          <w:lang w:val="en-GB"/>
        </w:rPr>
        <w:t>.20</w:t>
      </w:r>
      <w:r>
        <w:rPr>
          <w:rFonts w:cs="Arial"/>
          <w:lang w:val="en-GB"/>
        </w:rPr>
        <w:t>21</w:t>
      </w:r>
      <w:r w:rsidRPr="007D0A3D">
        <w:rPr>
          <w:rFonts w:cs="Arial"/>
          <w:lang w:val="en-GB"/>
        </w:rPr>
        <w:t>:</w:t>
      </w:r>
    </w:p>
    <w:p w14:paraId="79EA9E38" w14:textId="77777777" w:rsidR="00CC5CF9" w:rsidRPr="007D0A3D" w:rsidRDefault="00CC5CF9" w:rsidP="00F5064C">
      <w:pPr>
        <w:rPr>
          <w:rFonts w:asciiTheme="minorHAnsi" w:hAnsiTheme="minorHAnsi"/>
          <w:lang w:val="en-GB"/>
        </w:rPr>
      </w:pPr>
      <w:r>
        <w:rPr>
          <w:rFonts w:asciiTheme="minorHAnsi" w:hAnsiTheme="minorHAnsi"/>
          <w:lang w:val="en-GB"/>
        </w:rPr>
        <w:t xml:space="preserve">The </w:t>
      </w:r>
      <w:r w:rsidRPr="00056365">
        <w:rPr>
          <w:rFonts w:asciiTheme="minorHAnsi" w:hAnsiTheme="minorHAnsi"/>
          <w:i/>
          <w:iCs/>
          <w:lang w:val="en-GB"/>
        </w:rPr>
        <w:t>Agence Nationale de Réglementation des Télécommunications</w:t>
      </w:r>
      <w:r w:rsidRPr="0059615A">
        <w:rPr>
          <w:rFonts w:asciiTheme="minorHAnsi" w:hAnsiTheme="minorHAnsi"/>
          <w:i/>
          <w:iCs/>
          <w:lang w:val="en-GB"/>
        </w:rPr>
        <w:t xml:space="preserve"> (ANRT)</w:t>
      </w:r>
      <w:r w:rsidRPr="007D0A3D">
        <w:rPr>
          <w:rFonts w:asciiTheme="minorHAnsi" w:hAnsiTheme="minorHAnsi"/>
          <w:lang w:val="en-GB"/>
        </w:rPr>
        <w:t xml:space="preserve">, </w:t>
      </w:r>
      <w:r>
        <w:rPr>
          <w:rFonts w:asciiTheme="minorHAnsi" w:hAnsiTheme="minorHAnsi"/>
          <w:lang w:val="en-GB"/>
        </w:rPr>
        <w:t>R</w:t>
      </w:r>
      <w:r w:rsidRPr="0059615A">
        <w:rPr>
          <w:rFonts w:asciiTheme="minorHAnsi" w:hAnsiTheme="minorHAnsi"/>
          <w:lang w:val="en-GB"/>
        </w:rPr>
        <w:t>abat</w:t>
      </w:r>
      <w:r w:rsidRPr="007D0A3D">
        <w:rPr>
          <w:rFonts w:asciiTheme="minorHAnsi" w:hAnsiTheme="minorHAnsi"/>
          <w:lang w:val="en-GB"/>
        </w:rPr>
        <w:t>, announce</w:t>
      </w:r>
      <w:r>
        <w:rPr>
          <w:rFonts w:asciiTheme="minorHAnsi" w:hAnsiTheme="minorHAnsi"/>
          <w:lang w:val="en-GB"/>
        </w:rPr>
        <w:t>s</w:t>
      </w:r>
      <w:r w:rsidRPr="007D0A3D">
        <w:rPr>
          <w:rFonts w:asciiTheme="minorHAnsi" w:hAnsiTheme="minorHAnsi"/>
          <w:lang w:val="en-GB"/>
        </w:rPr>
        <w:t xml:space="preserve"> the </w:t>
      </w:r>
      <w:r>
        <w:rPr>
          <w:rFonts w:asciiTheme="minorHAnsi" w:hAnsiTheme="minorHAnsi"/>
          <w:lang w:val="en-GB"/>
        </w:rPr>
        <w:t xml:space="preserve">following </w:t>
      </w:r>
      <w:r w:rsidRPr="007D0A3D">
        <w:rPr>
          <w:rFonts w:asciiTheme="minorHAnsi" w:hAnsiTheme="minorHAnsi"/>
          <w:lang w:val="en-GB"/>
        </w:rPr>
        <w:t>update of the national telephone-numbering plan of Morocco</w:t>
      </w:r>
      <w:r>
        <w:rPr>
          <w:rFonts w:asciiTheme="minorHAnsi" w:hAnsiTheme="minorHAnsi"/>
          <w:lang w:val="en-GB"/>
        </w:rPr>
        <w:t>.</w:t>
      </w:r>
      <w:r w:rsidRPr="007D0A3D">
        <w:rPr>
          <w:rFonts w:asciiTheme="minorHAnsi" w:hAnsiTheme="minorHAnsi"/>
          <w:lang w:val="en-GB"/>
        </w:rPr>
        <w:t xml:space="preserve"> </w:t>
      </w:r>
    </w:p>
    <w:p w14:paraId="38C4BE1C" w14:textId="77777777" w:rsidR="00CC5CF9" w:rsidRPr="006A194F" w:rsidRDefault="00CC5CF9" w:rsidP="00F5064C">
      <w:pPr>
        <w:tabs>
          <w:tab w:val="left" w:pos="794"/>
          <w:tab w:val="left" w:pos="1191"/>
          <w:tab w:val="left" w:pos="1588"/>
          <w:tab w:val="left" w:pos="1985"/>
        </w:tabs>
        <w:rPr>
          <w:rFonts w:asciiTheme="minorHAnsi" w:hAnsiTheme="minorHAnsi"/>
          <w:bCs/>
          <w:lang w:val="en-GB"/>
        </w:rPr>
      </w:pPr>
    </w:p>
    <w:p w14:paraId="6EBE0412" w14:textId="77777777" w:rsidR="00CC5CF9" w:rsidRPr="007740A4" w:rsidRDefault="00CC5CF9" w:rsidP="00CC5CF9">
      <w:pPr>
        <w:pStyle w:val="ListParagraph"/>
        <w:numPr>
          <w:ilvl w:val="0"/>
          <w:numId w:val="5"/>
        </w:numPr>
        <w:tabs>
          <w:tab w:val="left" w:pos="794"/>
          <w:tab w:val="left" w:pos="1191"/>
          <w:tab w:val="left" w:pos="1588"/>
          <w:tab w:val="left" w:pos="1985"/>
        </w:tabs>
        <w:spacing w:after="0" w:line="240" w:lineRule="auto"/>
        <w:rPr>
          <w:rFonts w:asciiTheme="minorHAnsi" w:eastAsiaTheme="minorEastAsia" w:hAnsiTheme="minorHAnsi"/>
          <w:lang w:val="en-GB" w:eastAsia="zh-CN"/>
        </w:rPr>
      </w:pPr>
      <w:r w:rsidRPr="007740A4">
        <w:rPr>
          <w:rFonts w:asciiTheme="minorHAnsi" w:hAnsiTheme="minorHAnsi"/>
          <w:bCs/>
          <w:sz w:val="20"/>
          <w:szCs w:val="20"/>
          <w:lang w:val="en-GB"/>
        </w:rPr>
        <w:t>Description of introduction of new resource for</w:t>
      </w:r>
      <w:r>
        <w:rPr>
          <w:rFonts w:asciiTheme="minorHAnsi" w:hAnsiTheme="minorHAnsi"/>
          <w:bCs/>
          <w:sz w:val="20"/>
          <w:szCs w:val="20"/>
          <w:lang w:val="en-GB"/>
        </w:rPr>
        <w:t xml:space="preserve"> </w:t>
      </w:r>
      <w:r w:rsidRPr="007740A4">
        <w:rPr>
          <w:rFonts w:asciiTheme="minorHAnsi" w:hAnsiTheme="minorHAnsi"/>
          <w:bCs/>
          <w:sz w:val="20"/>
          <w:szCs w:val="20"/>
          <w:lang w:val="en-GB"/>
        </w:rPr>
        <w:t>national E.164 numbering plan for country code +212:</w:t>
      </w:r>
    </w:p>
    <w:p w14:paraId="0AAF26D2" w14:textId="77777777" w:rsidR="00CC5CF9" w:rsidRDefault="00CC5CF9" w:rsidP="00F5064C">
      <w:pPr>
        <w:rPr>
          <w:rFonts w:cs="Calibr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2835"/>
        <w:gridCol w:w="2268"/>
      </w:tblGrid>
      <w:tr w:rsidR="00CC5CF9" w:rsidRPr="00FC0D8D" w14:paraId="1A0D7198" w14:textId="77777777" w:rsidTr="00F5064C">
        <w:trPr>
          <w:cantSplit/>
          <w:tblHeader/>
        </w:trPr>
        <w:tc>
          <w:tcPr>
            <w:tcW w:w="2130" w:type="dxa"/>
            <w:vMerge w:val="restart"/>
            <w:vAlign w:val="center"/>
          </w:tcPr>
          <w:p w14:paraId="7C70F890"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en-GB"/>
              </w:rPr>
            </w:pPr>
            <w:r w:rsidRPr="00FC0D8D">
              <w:rPr>
                <w:rFonts w:eastAsia="SimSun" w:cs="Calibri"/>
                <w:i/>
                <w:lang w:val="en-GB"/>
              </w:rPr>
              <w:t xml:space="preserve">NDC (national destination code) </w:t>
            </w:r>
            <w:r w:rsidRPr="00FC0D8D">
              <w:rPr>
                <w:rFonts w:eastAsia="SimSun" w:cs="Calibri"/>
                <w:i/>
                <w:color w:val="000000"/>
                <w:lang w:val="en-GB"/>
              </w:rPr>
              <w:t>or leading digits of N(S)N (national (significant) number)</w:t>
            </w:r>
          </w:p>
        </w:tc>
        <w:tc>
          <w:tcPr>
            <w:tcW w:w="2260" w:type="dxa"/>
            <w:gridSpan w:val="2"/>
            <w:vAlign w:val="center"/>
          </w:tcPr>
          <w:p w14:paraId="14FCA7F2"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en-GB"/>
              </w:rPr>
            </w:pPr>
            <w:r w:rsidRPr="00FC0D8D">
              <w:rPr>
                <w:rFonts w:eastAsia="SimSun" w:cs="Calibri"/>
                <w:i/>
                <w:lang w:val="en-GB"/>
              </w:rPr>
              <w:t xml:space="preserve">N(S)N </w:t>
            </w:r>
            <w:r w:rsidRPr="00FC0D8D">
              <w:rPr>
                <w:rFonts w:eastAsia="SimSun" w:cs="Calibri"/>
                <w:i/>
                <w:color w:val="000000"/>
                <w:lang w:val="en-GB"/>
              </w:rPr>
              <w:t>number length</w:t>
            </w:r>
          </w:p>
        </w:tc>
        <w:tc>
          <w:tcPr>
            <w:tcW w:w="2835" w:type="dxa"/>
            <w:vMerge w:val="restart"/>
            <w:vAlign w:val="center"/>
          </w:tcPr>
          <w:p w14:paraId="3BC3BDAA"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en-GB"/>
              </w:rPr>
            </w:pPr>
            <w:r w:rsidRPr="00FC0D8D">
              <w:rPr>
                <w:rFonts w:eastAsia="SimSun" w:cs="Calibri"/>
                <w:i/>
                <w:color w:val="000000"/>
                <w:lang w:val="en-GB"/>
              </w:rPr>
              <w:t>Usage of E.164 number</w:t>
            </w:r>
          </w:p>
        </w:tc>
        <w:tc>
          <w:tcPr>
            <w:tcW w:w="2268" w:type="dxa"/>
            <w:vMerge w:val="restart"/>
            <w:tcMar>
              <w:left w:w="85" w:type="dxa"/>
              <w:right w:w="85" w:type="dxa"/>
            </w:tcMar>
            <w:vAlign w:val="center"/>
          </w:tcPr>
          <w:p w14:paraId="5F4FF8EC"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en-GB"/>
              </w:rPr>
            </w:pPr>
            <w:r w:rsidRPr="00FC0D8D">
              <w:rPr>
                <w:rFonts w:eastAsia="SimSun" w:cs="Calibri"/>
                <w:i/>
                <w:color w:val="000000"/>
                <w:lang w:val="en-GB"/>
              </w:rPr>
              <w:t>Additional information</w:t>
            </w:r>
          </w:p>
        </w:tc>
      </w:tr>
      <w:tr w:rsidR="00CC5CF9" w:rsidRPr="00FC0D8D" w14:paraId="267FD782" w14:textId="77777777" w:rsidTr="00F5064C">
        <w:trPr>
          <w:cantSplit/>
          <w:tblHeader/>
        </w:trPr>
        <w:tc>
          <w:tcPr>
            <w:tcW w:w="2130" w:type="dxa"/>
            <w:vMerge/>
            <w:vAlign w:val="center"/>
          </w:tcPr>
          <w:p w14:paraId="10CB915D"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c>
          <w:tcPr>
            <w:tcW w:w="1126" w:type="dxa"/>
            <w:vAlign w:val="center"/>
          </w:tcPr>
          <w:p w14:paraId="6C9458A7"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en-GB"/>
              </w:rPr>
            </w:pPr>
            <w:r w:rsidRPr="00FC0D8D">
              <w:rPr>
                <w:rFonts w:eastAsia="SimSun" w:cs="Calibri"/>
                <w:i/>
                <w:lang w:val="en-GB"/>
              </w:rPr>
              <w:t>Maximum length</w:t>
            </w:r>
          </w:p>
        </w:tc>
        <w:tc>
          <w:tcPr>
            <w:tcW w:w="1134" w:type="dxa"/>
            <w:vAlign w:val="center"/>
          </w:tcPr>
          <w:p w14:paraId="1219DD88"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en-GB"/>
              </w:rPr>
            </w:pPr>
            <w:r w:rsidRPr="00FC0D8D">
              <w:rPr>
                <w:rFonts w:eastAsia="SimSun" w:cs="Calibri"/>
                <w:i/>
                <w:color w:val="000000"/>
                <w:lang w:val="en-GB"/>
              </w:rPr>
              <w:t>Minimum length</w:t>
            </w:r>
          </w:p>
        </w:tc>
        <w:tc>
          <w:tcPr>
            <w:tcW w:w="2835" w:type="dxa"/>
            <w:vMerge/>
            <w:vAlign w:val="center"/>
          </w:tcPr>
          <w:p w14:paraId="05545C63"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c>
          <w:tcPr>
            <w:tcW w:w="2268" w:type="dxa"/>
            <w:vMerge/>
            <w:tcMar>
              <w:left w:w="68" w:type="dxa"/>
              <w:right w:w="68" w:type="dxa"/>
            </w:tcMar>
            <w:vAlign w:val="center"/>
          </w:tcPr>
          <w:p w14:paraId="1068FB5D" w14:textId="77777777" w:rsidR="00CC5CF9" w:rsidRPr="00FC0D8D"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r>
      <w:tr w:rsidR="00CC5CF9" w:rsidRPr="00FC0D8D" w14:paraId="11A08B9B" w14:textId="77777777" w:rsidTr="00F5064C">
        <w:tc>
          <w:tcPr>
            <w:tcW w:w="2130" w:type="dxa"/>
          </w:tcPr>
          <w:p w14:paraId="117B5CF6" w14:textId="77777777" w:rsidR="00CC5CF9" w:rsidRPr="00FC0D8D" w:rsidRDefault="00CC5CF9" w:rsidP="00F5064C">
            <w:pPr>
              <w:spacing w:before="60" w:after="60"/>
              <w:jc w:val="center"/>
              <w:rPr>
                <w:rFonts w:eastAsia="SimSun" w:cs="Calibri"/>
                <w:color w:val="000000"/>
                <w:lang w:val="fr-FR" w:eastAsia="fr-FR"/>
              </w:rPr>
            </w:pPr>
            <w:r>
              <w:rPr>
                <w:color w:val="000000"/>
                <w:lang w:val="fr-FR" w:eastAsia="fr-FR"/>
              </w:rPr>
              <w:t>710</w:t>
            </w:r>
          </w:p>
        </w:tc>
        <w:tc>
          <w:tcPr>
            <w:tcW w:w="1126" w:type="dxa"/>
            <w:vAlign w:val="center"/>
          </w:tcPr>
          <w:p w14:paraId="44AA0ED3" w14:textId="77777777" w:rsidR="00CC5CF9" w:rsidRPr="00FC0D8D" w:rsidRDefault="00CC5CF9" w:rsidP="00F5064C">
            <w:pPr>
              <w:spacing w:before="60" w:after="60"/>
              <w:jc w:val="center"/>
              <w:rPr>
                <w:rFonts w:eastAsia="SimSun"/>
                <w:color w:val="000000"/>
                <w:lang w:val="fr-FR" w:eastAsia="fr-FR"/>
              </w:rPr>
            </w:pPr>
            <w:r w:rsidRPr="00AB0F68">
              <w:rPr>
                <w:color w:val="000000"/>
                <w:lang w:val="fr-FR" w:eastAsia="fr-FR"/>
              </w:rPr>
              <w:t>9</w:t>
            </w:r>
          </w:p>
        </w:tc>
        <w:tc>
          <w:tcPr>
            <w:tcW w:w="1134" w:type="dxa"/>
            <w:vAlign w:val="center"/>
          </w:tcPr>
          <w:p w14:paraId="4B079D1A" w14:textId="77777777" w:rsidR="00CC5CF9" w:rsidRPr="00FC0D8D" w:rsidRDefault="00CC5CF9" w:rsidP="00F5064C">
            <w:pPr>
              <w:spacing w:before="60" w:after="60"/>
              <w:jc w:val="center"/>
              <w:rPr>
                <w:rFonts w:eastAsia="SimSun"/>
                <w:color w:val="000000"/>
                <w:lang w:val="fr-FR" w:eastAsia="fr-FR"/>
              </w:rPr>
            </w:pPr>
            <w:r w:rsidRPr="00AB0F68">
              <w:rPr>
                <w:color w:val="000000"/>
                <w:lang w:val="fr-FR" w:eastAsia="fr-FR"/>
              </w:rPr>
              <w:t>9</w:t>
            </w:r>
          </w:p>
        </w:tc>
        <w:tc>
          <w:tcPr>
            <w:tcW w:w="2835" w:type="dxa"/>
            <w:vAlign w:val="center"/>
          </w:tcPr>
          <w:p w14:paraId="7E22D039" w14:textId="77777777" w:rsidR="00CC5CF9" w:rsidRPr="00FC0D8D" w:rsidRDefault="00CC5CF9" w:rsidP="00F5064C">
            <w:pPr>
              <w:spacing w:before="60" w:after="60"/>
              <w:jc w:val="center"/>
              <w:rPr>
                <w:rFonts w:eastAsia="SimSun"/>
                <w:color w:val="000000"/>
                <w:lang w:val="fr-FR" w:eastAsia="fr-FR"/>
              </w:rPr>
            </w:pPr>
            <w:r w:rsidRPr="00AB0F68">
              <w:rPr>
                <w:color w:val="000000"/>
                <w:lang w:val="fr-FR" w:eastAsia="fr-FR"/>
              </w:rPr>
              <w:t>Mobile services 2G/3G/4G</w:t>
            </w:r>
          </w:p>
        </w:tc>
        <w:tc>
          <w:tcPr>
            <w:tcW w:w="2268" w:type="dxa"/>
            <w:vAlign w:val="center"/>
          </w:tcPr>
          <w:p w14:paraId="189B1C7C" w14:textId="77777777" w:rsidR="00CC5CF9" w:rsidRPr="00FC0D8D" w:rsidRDefault="00CC5CF9" w:rsidP="00F5064C">
            <w:pPr>
              <w:spacing w:before="60" w:after="60"/>
              <w:rPr>
                <w:rFonts w:eastAsia="SimSun"/>
                <w:color w:val="000000"/>
                <w:lang w:val="fr-FR" w:eastAsia="fr-FR"/>
              </w:rPr>
            </w:pPr>
            <w:r w:rsidRPr="00AB0F68">
              <w:rPr>
                <w:color w:val="000000"/>
                <w:lang w:val="fr-FR" w:eastAsia="fr-FR"/>
              </w:rPr>
              <w:t>Wana Corporate</w:t>
            </w:r>
            <w:r w:rsidRPr="007E268F">
              <w:rPr>
                <w:color w:val="000000"/>
                <w:lang w:val="fr-FR" w:eastAsia="fr-FR"/>
              </w:rPr>
              <w:t xml:space="preserve"> </w:t>
            </w:r>
            <w:r w:rsidRPr="00490CE1">
              <w:rPr>
                <w:color w:val="000000"/>
                <w:vertAlign w:val="superscript"/>
                <w:lang w:val="fr-FR" w:eastAsia="fr-FR"/>
              </w:rPr>
              <w:t>1</w:t>
            </w:r>
          </w:p>
        </w:tc>
      </w:tr>
    </w:tbl>
    <w:p w14:paraId="57186285" w14:textId="77777777" w:rsidR="00CC5CF9" w:rsidRPr="00FC0D8D" w:rsidRDefault="00CC5CF9" w:rsidP="00F5064C">
      <w:pPr>
        <w:rPr>
          <w:rFonts w:eastAsia="SimSun"/>
          <w:lang w:val="en-GB" w:eastAsia="zh-CN"/>
        </w:rPr>
      </w:pPr>
      <w:r w:rsidRPr="00FC0D8D">
        <w:rPr>
          <w:rFonts w:eastAsia="SimSun"/>
          <w:vertAlign w:val="superscript"/>
          <w:lang w:val="en-GB" w:eastAsia="zh-CN"/>
        </w:rPr>
        <w:t>1</w:t>
      </w:r>
      <w:r w:rsidRPr="00FC0D8D">
        <w:rPr>
          <w:rFonts w:eastAsia="SimSun"/>
          <w:lang w:val="en-GB" w:eastAsia="zh-CN"/>
        </w:rPr>
        <w:t xml:space="preserve">: </w:t>
      </w:r>
      <w:r>
        <w:rPr>
          <w:rFonts w:eastAsia="SimSun"/>
          <w:lang w:val="en-GB" w:eastAsia="zh-CN"/>
        </w:rPr>
        <w:t>INWI</w:t>
      </w:r>
    </w:p>
    <w:p w14:paraId="5D885E68" w14:textId="77777777" w:rsidR="00CC5CF9" w:rsidRPr="00AC5AD9" w:rsidRDefault="00CC5CF9" w:rsidP="00F5064C">
      <w:pPr>
        <w:rPr>
          <w:rFonts w:asciiTheme="minorHAnsi" w:eastAsiaTheme="minorEastAsia" w:hAnsiTheme="minorHAnsi"/>
          <w:lang w:val="en-GB" w:eastAsia="zh-CN"/>
        </w:rPr>
      </w:pPr>
      <w:r w:rsidRPr="007740A4">
        <w:rPr>
          <w:rFonts w:asciiTheme="minorHAnsi" w:eastAsiaTheme="minorEastAsia" w:hAnsiTheme="minorHAnsi"/>
          <w:lang w:val="en-GB" w:eastAsia="zh-CN"/>
        </w:rPr>
        <w:t>Contact:</w:t>
      </w:r>
      <w:r w:rsidRPr="00AC5AD9">
        <w:rPr>
          <w:rFonts w:asciiTheme="minorHAnsi" w:eastAsiaTheme="minorEastAsia" w:hAnsiTheme="minorHAnsi"/>
          <w:lang w:val="en-GB" w:eastAsia="zh-CN"/>
        </w:rPr>
        <w:tab/>
      </w:r>
    </w:p>
    <w:p w14:paraId="539AB0AB" w14:textId="77777777" w:rsidR="00CC5CF9" w:rsidRPr="00AC5AD9" w:rsidRDefault="00CC5CF9" w:rsidP="00031CF1">
      <w:pPr>
        <w:spacing w:before="0"/>
        <w:ind w:left="720"/>
        <w:rPr>
          <w:rFonts w:asciiTheme="minorHAnsi" w:hAnsiTheme="minorHAnsi"/>
          <w:lang w:val="en-GB"/>
        </w:rPr>
      </w:pPr>
      <w:r w:rsidRPr="00AC5AD9">
        <w:rPr>
          <w:rFonts w:asciiTheme="minorHAnsi" w:hAnsiTheme="minorHAnsi"/>
          <w:lang w:val="en-GB"/>
        </w:rPr>
        <w:t>Motiaa Abdelhay</w:t>
      </w:r>
    </w:p>
    <w:p w14:paraId="707877BF" w14:textId="77777777" w:rsidR="00CC5CF9" w:rsidRPr="007D0A3D" w:rsidRDefault="00CC5CF9" w:rsidP="00031CF1">
      <w:pPr>
        <w:spacing w:before="0"/>
        <w:ind w:left="720"/>
        <w:rPr>
          <w:rFonts w:asciiTheme="minorHAnsi" w:hAnsiTheme="minorHAnsi"/>
          <w:lang w:val="fr-CH"/>
        </w:rPr>
      </w:pPr>
      <w:r w:rsidRPr="007D0A3D">
        <w:rPr>
          <w:rFonts w:asciiTheme="minorHAnsi" w:hAnsiTheme="minorHAnsi"/>
          <w:lang w:val="fr-CH"/>
        </w:rPr>
        <w:t>Agence Nationale de Réglementation des Télécommunications (ANRT)</w:t>
      </w:r>
    </w:p>
    <w:p w14:paraId="5896BC3E" w14:textId="77777777" w:rsidR="00CC5CF9" w:rsidRPr="007D0A3D" w:rsidRDefault="00CC5CF9" w:rsidP="00031CF1">
      <w:pPr>
        <w:spacing w:before="0"/>
        <w:ind w:left="720"/>
        <w:rPr>
          <w:rFonts w:asciiTheme="minorHAnsi" w:eastAsiaTheme="minorEastAsia" w:hAnsiTheme="minorHAnsi"/>
          <w:lang w:val="fr-CH" w:eastAsia="zh-CN"/>
        </w:rPr>
      </w:pPr>
      <w:r w:rsidRPr="007D0A3D">
        <w:rPr>
          <w:rFonts w:asciiTheme="minorHAnsi" w:hAnsiTheme="minorHAnsi"/>
          <w:lang w:val="fr-CH"/>
        </w:rPr>
        <w:t>Centre d'affaires</w:t>
      </w:r>
    </w:p>
    <w:p w14:paraId="29C0790E" w14:textId="77777777" w:rsidR="00CC5CF9" w:rsidRPr="00CB059D" w:rsidRDefault="00CC5CF9" w:rsidP="00031CF1">
      <w:pPr>
        <w:spacing w:before="0"/>
        <w:ind w:left="720"/>
        <w:rPr>
          <w:rFonts w:asciiTheme="minorHAnsi" w:eastAsiaTheme="minorEastAsia" w:hAnsiTheme="minorHAnsi"/>
          <w:lang w:val="fr-FR" w:eastAsia="zh-CN"/>
        </w:rPr>
      </w:pPr>
      <w:r w:rsidRPr="00CB059D">
        <w:rPr>
          <w:rFonts w:asciiTheme="minorHAnsi" w:eastAsiaTheme="minorEastAsia" w:hAnsiTheme="minorHAnsi"/>
          <w:lang w:val="fr-FR" w:eastAsia="zh-CN"/>
        </w:rPr>
        <w:t xml:space="preserve">Boulevard Ar-Riad, Hay Riad </w:t>
      </w:r>
    </w:p>
    <w:p w14:paraId="57F0E274" w14:textId="77777777" w:rsidR="00CC5CF9" w:rsidRPr="00CC5CF9" w:rsidRDefault="00CC5CF9" w:rsidP="00031CF1">
      <w:pPr>
        <w:spacing w:before="0"/>
        <w:ind w:left="720"/>
        <w:rPr>
          <w:rFonts w:asciiTheme="minorHAnsi" w:eastAsiaTheme="minorEastAsia" w:hAnsiTheme="minorHAnsi"/>
          <w:lang w:val="en-GB" w:eastAsia="zh-CN"/>
        </w:rPr>
      </w:pPr>
      <w:r w:rsidRPr="00CC5CF9">
        <w:rPr>
          <w:rFonts w:asciiTheme="minorHAnsi" w:eastAsiaTheme="minorEastAsia" w:hAnsiTheme="minorHAnsi"/>
          <w:lang w:val="en-GB" w:eastAsia="zh-CN"/>
        </w:rPr>
        <w:t>B.P. 2939</w:t>
      </w:r>
    </w:p>
    <w:p w14:paraId="4F2C6A36" w14:textId="77777777" w:rsidR="00CC5CF9" w:rsidRPr="00CC5CF9" w:rsidRDefault="00CC5CF9" w:rsidP="00031CF1">
      <w:pPr>
        <w:spacing w:before="0"/>
        <w:ind w:left="720"/>
        <w:rPr>
          <w:rFonts w:asciiTheme="minorHAnsi" w:eastAsiaTheme="minorEastAsia" w:hAnsiTheme="minorHAnsi"/>
          <w:lang w:val="en-GB" w:eastAsia="zh-CN"/>
        </w:rPr>
      </w:pPr>
      <w:r w:rsidRPr="00CC5CF9">
        <w:rPr>
          <w:rFonts w:asciiTheme="minorHAnsi" w:eastAsiaTheme="minorEastAsia" w:hAnsiTheme="minorHAnsi"/>
          <w:lang w:val="en-GB" w:eastAsia="zh-CN"/>
        </w:rPr>
        <w:t>RABAT 10100</w:t>
      </w:r>
    </w:p>
    <w:p w14:paraId="75F36CEF" w14:textId="77777777" w:rsidR="00CC5CF9" w:rsidRPr="007D0A3D" w:rsidRDefault="00CC5CF9" w:rsidP="00031CF1">
      <w:pPr>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Morocco</w:t>
      </w:r>
    </w:p>
    <w:p w14:paraId="16A70C6E" w14:textId="77777777" w:rsidR="00CC5CF9" w:rsidRPr="007D0A3D" w:rsidRDefault="00CC5CF9" w:rsidP="00031CF1">
      <w:pPr>
        <w:tabs>
          <w:tab w:val="clear" w:pos="1276"/>
          <w:tab w:val="left" w:pos="1418"/>
        </w:tabs>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 xml:space="preserve">Tel:  </w:t>
      </w:r>
      <w:r w:rsidRPr="007D0A3D">
        <w:rPr>
          <w:rFonts w:asciiTheme="minorHAnsi" w:eastAsiaTheme="minorEastAsia" w:hAnsiTheme="minorHAnsi"/>
          <w:lang w:eastAsia="zh-CN"/>
        </w:rPr>
        <w:tab/>
        <w:t>+212</w:t>
      </w:r>
      <w:r>
        <w:rPr>
          <w:rFonts w:asciiTheme="minorHAnsi" w:eastAsiaTheme="minorEastAsia" w:hAnsiTheme="minorHAnsi"/>
          <w:lang w:eastAsia="zh-CN"/>
        </w:rPr>
        <w:t xml:space="preserve"> 5 37 71 85 64</w:t>
      </w:r>
    </w:p>
    <w:p w14:paraId="21949854" w14:textId="77777777" w:rsidR="00CC5CF9" w:rsidRPr="007D0A3D" w:rsidRDefault="00CC5CF9" w:rsidP="00031CF1">
      <w:pPr>
        <w:tabs>
          <w:tab w:val="clear" w:pos="1276"/>
          <w:tab w:val="left" w:pos="1418"/>
        </w:tabs>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E-mail:</w:t>
      </w:r>
      <w:r>
        <w:rPr>
          <w:rFonts w:asciiTheme="minorHAnsi" w:eastAsiaTheme="minorEastAsia" w:hAnsiTheme="minorHAnsi"/>
          <w:lang w:eastAsia="zh-CN"/>
        </w:rPr>
        <w:t xml:space="preserve"> </w:t>
      </w:r>
      <w:r>
        <w:rPr>
          <w:rFonts w:asciiTheme="minorHAnsi" w:eastAsiaTheme="minorEastAsia" w:hAnsiTheme="minorHAnsi"/>
          <w:lang w:eastAsia="zh-CN"/>
        </w:rPr>
        <w:tab/>
      </w:r>
      <w:r w:rsidRPr="0059615A">
        <w:rPr>
          <w:rFonts w:asciiTheme="minorHAnsi" w:eastAsiaTheme="minorEastAsia" w:hAnsiTheme="minorHAnsi"/>
          <w:lang w:eastAsia="zh-CN"/>
        </w:rPr>
        <w:t>numerotation@anrt.ma</w:t>
      </w:r>
      <w:r w:rsidRPr="007D0A3D">
        <w:rPr>
          <w:rFonts w:asciiTheme="minorHAnsi" w:eastAsiaTheme="minorEastAsia" w:hAnsiTheme="minorHAnsi"/>
          <w:lang w:eastAsia="zh-CN"/>
        </w:rPr>
        <w:t xml:space="preserve"> </w:t>
      </w:r>
    </w:p>
    <w:p w14:paraId="5CA4831D" w14:textId="77777777" w:rsidR="00CC5CF9" w:rsidRDefault="00CC5CF9" w:rsidP="00031CF1">
      <w:pPr>
        <w:tabs>
          <w:tab w:val="clear" w:pos="1276"/>
          <w:tab w:val="left" w:pos="1418"/>
        </w:tabs>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URL:</w:t>
      </w:r>
      <w:r>
        <w:rPr>
          <w:rFonts w:asciiTheme="minorHAnsi" w:eastAsiaTheme="minorEastAsia" w:hAnsiTheme="minorHAnsi"/>
          <w:lang w:eastAsia="zh-CN"/>
        </w:rPr>
        <w:t xml:space="preserve"> </w:t>
      </w:r>
      <w:r>
        <w:rPr>
          <w:rFonts w:asciiTheme="minorHAnsi" w:eastAsiaTheme="minorEastAsia" w:hAnsiTheme="minorHAnsi"/>
          <w:lang w:eastAsia="zh-CN"/>
        </w:rPr>
        <w:tab/>
      </w:r>
      <w:r w:rsidRPr="003A3082">
        <w:rPr>
          <w:rFonts w:asciiTheme="minorHAnsi" w:eastAsiaTheme="minorEastAsia" w:hAnsiTheme="minorHAnsi"/>
          <w:lang w:eastAsia="zh-CN"/>
        </w:rPr>
        <w:t>www.anrt.ma</w:t>
      </w:r>
    </w:p>
    <w:p w14:paraId="2E46DD02" w14:textId="77777777" w:rsidR="00CC5CF9" w:rsidRDefault="00CC5CF9">
      <w:pPr>
        <w:overflowPunct/>
        <w:autoSpaceDE/>
        <w:autoSpaceDN/>
        <w:adjustRightInd/>
        <w:textAlignment w:val="auto"/>
        <w:rPr>
          <w:rFonts w:eastAsiaTheme="majorEastAsia" w:cs="Arial"/>
          <w:b/>
          <w:color w:val="000000" w:themeColor="text1"/>
          <w:lang w:val="en-GB"/>
        </w:rPr>
      </w:pPr>
      <w:bookmarkStart w:id="1153" w:name="_Toc428372300"/>
      <w:bookmarkStart w:id="1154" w:name="OLE_LINK24"/>
      <w:bookmarkStart w:id="1155" w:name="OLE_LINK25"/>
      <w:r>
        <w:rPr>
          <w:rFonts w:eastAsiaTheme="majorEastAsia" w:cs="Arial"/>
          <w:b/>
          <w:color w:val="000000" w:themeColor="text1"/>
          <w:lang w:val="en-GB"/>
        </w:rPr>
        <w:br w:type="page"/>
      </w:r>
    </w:p>
    <w:p w14:paraId="6F9957A9" w14:textId="77777777" w:rsidR="00CC5CF9" w:rsidRPr="000729CA" w:rsidRDefault="00CC5CF9" w:rsidP="00F5064C">
      <w:pPr>
        <w:tabs>
          <w:tab w:val="left" w:pos="1560"/>
          <w:tab w:val="left" w:pos="2127"/>
        </w:tabs>
        <w:outlineLvl w:val="3"/>
        <w:rPr>
          <w:rFonts w:cs="Arial"/>
          <w:b/>
          <w:lang w:val="en-GB"/>
        </w:rPr>
      </w:pPr>
      <w:r w:rsidRPr="000729CA">
        <w:rPr>
          <w:rFonts w:cs="Arial"/>
          <w:b/>
          <w:lang w:val="en-GB"/>
        </w:rPr>
        <w:t>Papua New Guinea (country code +675)</w:t>
      </w:r>
    </w:p>
    <w:p w14:paraId="68C4E89A" w14:textId="77777777" w:rsidR="00CC5CF9" w:rsidRPr="002F0576" w:rsidRDefault="00CC5CF9" w:rsidP="00031CF1">
      <w:pPr>
        <w:rPr>
          <w:lang w:val="en-GB"/>
        </w:rPr>
      </w:pPr>
      <w:r w:rsidRPr="002F0576">
        <w:rPr>
          <w:lang w:val="en-GB"/>
        </w:rPr>
        <w:t>Communication of 26.III.2021:</w:t>
      </w:r>
    </w:p>
    <w:p w14:paraId="651C3FAC" w14:textId="77777777" w:rsidR="00CC5CF9" w:rsidRDefault="00CC5CF9" w:rsidP="00F5064C">
      <w:pPr>
        <w:rPr>
          <w:rFonts w:cs="Arial"/>
        </w:rPr>
      </w:pPr>
      <w:r w:rsidRPr="00A53A2D">
        <w:rPr>
          <w:rFonts w:cs="Arial"/>
        </w:rPr>
        <w:t xml:space="preserve">The </w:t>
      </w:r>
      <w:r w:rsidRPr="00717B26">
        <w:rPr>
          <w:rFonts w:cs="Arial"/>
          <w:i/>
          <w:iCs/>
        </w:rPr>
        <w:t>National Information &amp; Communications Technology Authority (NICTA)</w:t>
      </w:r>
      <w:r>
        <w:rPr>
          <w:rFonts w:cs="Arial"/>
          <w:i/>
          <w:iCs/>
        </w:rPr>
        <w:t xml:space="preserve">, </w:t>
      </w:r>
      <w:r w:rsidRPr="00A53A2D">
        <w:rPr>
          <w:rFonts w:cs="Arial"/>
        </w:rPr>
        <w:t xml:space="preserve">Boroko, announces the following </w:t>
      </w:r>
      <w:r>
        <w:rPr>
          <w:rFonts w:cs="Arial"/>
        </w:rPr>
        <w:t>update</w:t>
      </w:r>
      <w:r w:rsidRPr="00A53A2D">
        <w:rPr>
          <w:rFonts w:cs="Arial"/>
        </w:rPr>
        <w:t xml:space="preserve"> </w:t>
      </w:r>
      <w:r w:rsidRPr="005C0BD7">
        <w:rPr>
          <w:rFonts w:cs="Arial"/>
        </w:rPr>
        <w:t xml:space="preserve">in the </w:t>
      </w:r>
      <w:r>
        <w:rPr>
          <w:rFonts w:cs="Arial"/>
        </w:rPr>
        <w:t>national</w:t>
      </w:r>
      <w:r w:rsidRPr="005C0BD7">
        <w:rPr>
          <w:rFonts w:cs="Arial"/>
        </w:rPr>
        <w:t xml:space="preserve"> numbering plan of </w:t>
      </w:r>
      <w:r w:rsidRPr="00A53A2D">
        <w:rPr>
          <w:rFonts w:cs="Arial"/>
        </w:rPr>
        <w:t>Papua New Guinea.</w:t>
      </w:r>
    </w:p>
    <w:p w14:paraId="07C3A0A0" w14:textId="77777777" w:rsidR="00CC5CF9" w:rsidRDefault="00CC5CF9" w:rsidP="00F5064C">
      <w:pPr>
        <w:rPr>
          <w:rFonts w:cs="Arial"/>
        </w:rPr>
      </w:pPr>
    </w:p>
    <w:p w14:paraId="76F5C641" w14:textId="77777777" w:rsidR="00CC5CF9" w:rsidRPr="0041102A" w:rsidRDefault="00CC5CF9" w:rsidP="00CC5CF9">
      <w:pPr>
        <w:pStyle w:val="ListParagraph"/>
        <w:keepNext/>
        <w:keepLines/>
        <w:numPr>
          <w:ilvl w:val="0"/>
          <w:numId w:val="45"/>
        </w:numPr>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heme="minorHAnsi" w:hAnsiTheme="minorHAnsi"/>
          <w:b/>
          <w:bCs/>
          <w:i/>
          <w:iCs/>
          <w:sz w:val="20"/>
          <w:szCs w:val="20"/>
          <w:lang w:val="en-GB"/>
        </w:rPr>
      </w:pPr>
      <w:r w:rsidRPr="0041102A">
        <w:rPr>
          <w:rFonts w:asciiTheme="minorHAnsi" w:hAnsiTheme="minorHAnsi"/>
          <w:b/>
          <w:bCs/>
          <w:i/>
          <w:iCs/>
          <w:sz w:val="20"/>
          <w:szCs w:val="20"/>
          <w:lang w:val="en-GB"/>
        </w:rPr>
        <w:t>Presentation of national ITU-T E.164 numbering plan for country code 675:</w:t>
      </w:r>
    </w:p>
    <w:p w14:paraId="4DC3AB4A" w14:textId="77777777" w:rsidR="00CC5CF9" w:rsidRPr="00B64879" w:rsidRDefault="00CC5CF9" w:rsidP="00F5064C">
      <w:pPr>
        <w:tabs>
          <w:tab w:val="left" w:pos="794"/>
          <w:tab w:val="left" w:pos="1191"/>
          <w:tab w:val="left" w:pos="1588"/>
          <w:tab w:val="left" w:pos="1985"/>
        </w:tabs>
        <w:ind w:left="794" w:hanging="794"/>
        <w:rPr>
          <w:rFonts w:asciiTheme="minorHAnsi" w:hAnsiTheme="minorHAnsi"/>
          <w:lang w:val="en-GB"/>
        </w:rPr>
      </w:pPr>
    </w:p>
    <w:p w14:paraId="668F2380" w14:textId="77777777" w:rsidR="00CC5CF9" w:rsidRPr="00B64879" w:rsidRDefault="00CC5CF9" w:rsidP="00F5064C">
      <w:pPr>
        <w:tabs>
          <w:tab w:val="left" w:pos="794"/>
          <w:tab w:val="left" w:pos="1191"/>
          <w:tab w:val="left" w:pos="1588"/>
          <w:tab w:val="left" w:pos="1985"/>
        </w:tabs>
        <w:ind w:left="794" w:hanging="794"/>
        <w:rPr>
          <w:rFonts w:asciiTheme="minorHAnsi" w:hAnsiTheme="minorHAnsi"/>
          <w:lang w:val="en-GB"/>
        </w:rPr>
      </w:pPr>
      <w:r w:rsidRPr="00B64879">
        <w:rPr>
          <w:rFonts w:asciiTheme="minorHAnsi" w:hAnsiTheme="minorHAnsi"/>
          <w:lang w:val="en-GB"/>
        </w:rPr>
        <w:t>a)</w:t>
      </w:r>
      <w:r w:rsidRPr="00B64879">
        <w:rPr>
          <w:rFonts w:asciiTheme="minorHAnsi" w:hAnsiTheme="minorHAnsi"/>
          <w:lang w:val="en-GB"/>
        </w:rPr>
        <w:tab/>
        <w:t>Overview:</w:t>
      </w:r>
    </w:p>
    <w:p w14:paraId="1C51DBBD" w14:textId="77777777" w:rsidR="00CC5CF9" w:rsidRPr="00B64879" w:rsidRDefault="00CC5CF9" w:rsidP="00031CF1">
      <w:pPr>
        <w:tabs>
          <w:tab w:val="left" w:pos="794"/>
          <w:tab w:val="left" w:pos="1191"/>
          <w:tab w:val="left" w:pos="1588"/>
          <w:tab w:val="left" w:pos="1985"/>
        </w:tabs>
        <w:spacing w:before="0"/>
        <w:ind w:left="794" w:hanging="794"/>
        <w:rPr>
          <w:rFonts w:asciiTheme="minorHAnsi" w:hAnsiTheme="minorHAnsi"/>
          <w:lang w:val="en-GB"/>
        </w:rPr>
      </w:pPr>
      <w:r w:rsidRPr="00B64879">
        <w:rPr>
          <w:rFonts w:asciiTheme="minorHAnsi" w:hAnsiTheme="minorHAnsi"/>
          <w:lang w:val="en-GB"/>
        </w:rPr>
        <w:tab/>
        <w:t xml:space="preserve">The minimum number length (excluding the country code) is </w:t>
      </w:r>
      <w:r w:rsidRPr="00B64879">
        <w:rPr>
          <w:rFonts w:asciiTheme="minorHAnsi" w:hAnsiTheme="minorHAnsi"/>
          <w:u w:val="single"/>
          <w:lang w:val="en-GB"/>
        </w:rPr>
        <w:tab/>
      </w:r>
      <w:r w:rsidRPr="00B64879">
        <w:rPr>
          <w:rFonts w:asciiTheme="minorHAnsi" w:hAnsiTheme="minorHAnsi"/>
          <w:u w:val="single"/>
          <w:lang w:val="en-GB"/>
        </w:rPr>
        <w:tab/>
        <w:t>8</w:t>
      </w:r>
      <w:r w:rsidRPr="00B64879">
        <w:rPr>
          <w:rFonts w:asciiTheme="minorHAnsi" w:hAnsiTheme="minorHAnsi"/>
          <w:u w:val="single"/>
          <w:lang w:val="en-GB"/>
        </w:rPr>
        <w:tab/>
      </w:r>
      <w:r w:rsidRPr="00B64879">
        <w:rPr>
          <w:rFonts w:asciiTheme="minorHAnsi" w:hAnsiTheme="minorHAnsi"/>
          <w:lang w:val="en-GB"/>
        </w:rPr>
        <w:t xml:space="preserve"> digits.</w:t>
      </w:r>
    </w:p>
    <w:p w14:paraId="0B67AD44" w14:textId="77777777" w:rsidR="00CC5CF9" w:rsidRPr="00B64879" w:rsidRDefault="00CC5CF9" w:rsidP="00031CF1">
      <w:pPr>
        <w:tabs>
          <w:tab w:val="left" w:pos="794"/>
          <w:tab w:val="left" w:pos="1191"/>
          <w:tab w:val="left" w:pos="1588"/>
          <w:tab w:val="left" w:pos="1985"/>
        </w:tabs>
        <w:spacing w:before="0"/>
        <w:ind w:left="794" w:hanging="794"/>
        <w:rPr>
          <w:rFonts w:asciiTheme="minorHAnsi" w:hAnsiTheme="minorHAnsi"/>
          <w:lang w:val="en-GB"/>
        </w:rPr>
      </w:pPr>
      <w:r w:rsidRPr="00B64879">
        <w:rPr>
          <w:rFonts w:asciiTheme="minorHAnsi" w:hAnsiTheme="minorHAnsi"/>
          <w:lang w:val="en-GB"/>
        </w:rPr>
        <w:tab/>
        <w:t xml:space="preserve">The maximum number length (excluding the country code) is </w:t>
      </w:r>
      <w:r w:rsidRPr="00B64879">
        <w:rPr>
          <w:rFonts w:asciiTheme="minorHAnsi" w:hAnsiTheme="minorHAnsi"/>
          <w:u w:val="single"/>
          <w:lang w:val="en-GB"/>
        </w:rPr>
        <w:tab/>
        <w:t>8</w:t>
      </w:r>
      <w:r w:rsidRPr="00B64879">
        <w:rPr>
          <w:rFonts w:asciiTheme="minorHAnsi" w:hAnsiTheme="minorHAnsi"/>
          <w:u w:val="single"/>
          <w:lang w:val="en-GB"/>
        </w:rPr>
        <w:tab/>
      </w:r>
      <w:r w:rsidRPr="00B64879">
        <w:rPr>
          <w:rFonts w:asciiTheme="minorHAnsi" w:hAnsiTheme="minorHAnsi"/>
          <w:lang w:val="en-GB"/>
        </w:rPr>
        <w:t xml:space="preserve"> digits.</w:t>
      </w:r>
    </w:p>
    <w:p w14:paraId="236EC7BF" w14:textId="77777777" w:rsidR="00CC5CF9" w:rsidRPr="00B64879" w:rsidRDefault="00CC5CF9" w:rsidP="00031CF1">
      <w:pPr>
        <w:tabs>
          <w:tab w:val="left" w:pos="794"/>
          <w:tab w:val="left" w:pos="1191"/>
          <w:tab w:val="left" w:pos="1588"/>
          <w:tab w:val="left" w:pos="1985"/>
        </w:tabs>
        <w:spacing w:before="0"/>
        <w:ind w:left="794" w:hanging="794"/>
        <w:rPr>
          <w:rFonts w:asciiTheme="minorHAnsi" w:hAnsiTheme="minorHAnsi"/>
          <w:lang w:val="en-GB"/>
        </w:rPr>
      </w:pPr>
    </w:p>
    <w:p w14:paraId="6BF1AD25" w14:textId="77777777" w:rsidR="00CC5CF9" w:rsidRPr="00B64879" w:rsidRDefault="00CC5CF9" w:rsidP="00031CF1">
      <w:pPr>
        <w:tabs>
          <w:tab w:val="left" w:pos="794"/>
          <w:tab w:val="left" w:pos="1191"/>
          <w:tab w:val="left" w:pos="1588"/>
          <w:tab w:val="left" w:pos="1985"/>
        </w:tabs>
        <w:spacing w:before="0"/>
        <w:ind w:left="567" w:hanging="567"/>
        <w:rPr>
          <w:rFonts w:asciiTheme="minorHAnsi" w:hAnsiTheme="minorHAnsi"/>
          <w:lang w:val="en-GB"/>
        </w:rPr>
      </w:pPr>
      <w:r w:rsidRPr="00B64879">
        <w:rPr>
          <w:rFonts w:asciiTheme="minorHAnsi" w:hAnsiTheme="minorHAnsi"/>
          <w:lang w:val="en-GB"/>
        </w:rPr>
        <w:t>b)</w:t>
      </w:r>
      <w:r w:rsidRPr="00B64879">
        <w:rPr>
          <w:rFonts w:asciiTheme="minorHAnsi" w:hAnsiTheme="minorHAnsi"/>
          <w:lang w:val="en-GB"/>
        </w:rPr>
        <w:tab/>
        <w:t>Link to the national database (or any applicable list) with assigned ITU-T E.164 numbers within the national numbering plan (if any): n/a</w:t>
      </w:r>
    </w:p>
    <w:p w14:paraId="318C5E93" w14:textId="77777777" w:rsidR="00CC5CF9" w:rsidRPr="00B64879" w:rsidRDefault="00CC5CF9" w:rsidP="00031CF1">
      <w:pPr>
        <w:tabs>
          <w:tab w:val="left" w:pos="794"/>
          <w:tab w:val="left" w:pos="1191"/>
          <w:tab w:val="left" w:pos="1588"/>
          <w:tab w:val="left" w:pos="1985"/>
        </w:tabs>
        <w:spacing w:before="0"/>
        <w:ind w:left="794" w:hanging="794"/>
        <w:rPr>
          <w:rFonts w:asciiTheme="minorHAnsi" w:hAnsiTheme="minorHAnsi"/>
          <w:lang w:val="en-GB"/>
        </w:rPr>
      </w:pPr>
    </w:p>
    <w:p w14:paraId="71150A3C" w14:textId="77777777" w:rsidR="00CC5CF9" w:rsidRPr="00B64879" w:rsidRDefault="00CC5CF9" w:rsidP="00031CF1">
      <w:pPr>
        <w:tabs>
          <w:tab w:val="left" w:pos="794"/>
          <w:tab w:val="left" w:pos="1191"/>
          <w:tab w:val="left" w:pos="1588"/>
          <w:tab w:val="left" w:pos="1985"/>
        </w:tabs>
        <w:spacing w:before="0"/>
        <w:ind w:left="794" w:hanging="794"/>
        <w:rPr>
          <w:rFonts w:asciiTheme="minorHAnsi" w:hAnsiTheme="minorHAnsi"/>
          <w:lang w:val="en-GB"/>
        </w:rPr>
      </w:pPr>
      <w:r w:rsidRPr="00B64879">
        <w:rPr>
          <w:rFonts w:asciiTheme="minorHAnsi" w:hAnsiTheme="minorHAnsi"/>
          <w:lang w:val="en-GB"/>
        </w:rPr>
        <w:t>c)</w:t>
      </w:r>
      <w:r w:rsidRPr="00B64879">
        <w:rPr>
          <w:rFonts w:asciiTheme="minorHAnsi" w:hAnsiTheme="minorHAnsi"/>
          <w:lang w:val="en-GB"/>
        </w:rPr>
        <w:tab/>
        <w:t>Link to the real-time database reflecting ported ITU-T E.164 numbers (if any): n/a</w:t>
      </w:r>
    </w:p>
    <w:p w14:paraId="4F36A206" w14:textId="77777777" w:rsidR="00CC5CF9" w:rsidRDefault="00CC5CF9" w:rsidP="00031CF1">
      <w:pPr>
        <w:spacing w:before="0"/>
        <w:rPr>
          <w:rFonts w:cs="Arial"/>
        </w:rPr>
      </w:pPr>
    </w:p>
    <w:p w14:paraId="7DF28E54" w14:textId="77777777" w:rsidR="00CC5CF9" w:rsidRPr="00B64879" w:rsidRDefault="00CC5CF9" w:rsidP="00031CF1">
      <w:pPr>
        <w:tabs>
          <w:tab w:val="left" w:pos="794"/>
          <w:tab w:val="left" w:pos="1191"/>
          <w:tab w:val="left" w:pos="1588"/>
          <w:tab w:val="left" w:pos="1985"/>
        </w:tabs>
        <w:spacing w:before="0"/>
        <w:ind w:left="794" w:hanging="794"/>
        <w:rPr>
          <w:rFonts w:asciiTheme="minorHAnsi" w:hAnsiTheme="minorHAnsi"/>
          <w:lang w:val="en-GB"/>
        </w:rPr>
      </w:pPr>
      <w:r>
        <w:rPr>
          <w:rFonts w:asciiTheme="minorHAnsi" w:hAnsiTheme="minorHAnsi"/>
          <w:lang w:val="en-GB"/>
        </w:rPr>
        <w:t>d</w:t>
      </w:r>
      <w:r w:rsidRPr="00B64879">
        <w:rPr>
          <w:rFonts w:asciiTheme="minorHAnsi" w:hAnsiTheme="minorHAnsi"/>
          <w:lang w:val="en-GB"/>
        </w:rPr>
        <w:t>)</w:t>
      </w:r>
      <w:r w:rsidRPr="00B64879">
        <w:rPr>
          <w:rFonts w:asciiTheme="minorHAnsi" w:hAnsiTheme="minorHAnsi"/>
          <w:lang w:val="en-GB"/>
        </w:rPr>
        <w:tab/>
      </w:r>
      <w:r>
        <w:rPr>
          <w:rFonts w:asciiTheme="minorHAnsi" w:hAnsiTheme="minorHAnsi"/>
          <w:lang w:val="en-GB"/>
        </w:rPr>
        <w:t>detail of numbering plan:</w:t>
      </w:r>
    </w:p>
    <w:p w14:paraId="5D4B17A9" w14:textId="77777777" w:rsidR="00CC5CF9" w:rsidRPr="005C0BD7" w:rsidRDefault="00CC5CF9" w:rsidP="00F5064C">
      <w:pPr>
        <w:rPr>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tblCellMar>
        <w:tblLook w:val="0000" w:firstRow="0" w:lastRow="0" w:firstColumn="0" w:lastColumn="0" w:noHBand="0" w:noVBand="0"/>
      </w:tblPr>
      <w:tblGrid>
        <w:gridCol w:w="2122"/>
        <w:gridCol w:w="1134"/>
        <w:gridCol w:w="1134"/>
        <w:gridCol w:w="3402"/>
        <w:gridCol w:w="1984"/>
      </w:tblGrid>
      <w:tr w:rsidR="00CC5CF9" w:rsidRPr="00F834B5" w14:paraId="22E09940" w14:textId="77777777" w:rsidTr="00F5064C">
        <w:trPr>
          <w:cantSplit/>
          <w:trHeight w:val="413"/>
          <w:tblHeader/>
        </w:trPr>
        <w:tc>
          <w:tcPr>
            <w:tcW w:w="2122" w:type="dxa"/>
            <w:vMerge w:val="restart"/>
            <w:shd w:val="clear" w:color="auto" w:fill="auto"/>
            <w:tcMar>
              <w:left w:w="107" w:type="dxa"/>
            </w:tcMar>
            <w:vAlign w:val="center"/>
          </w:tcPr>
          <w:p w14:paraId="24D7A502"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lang w:val="en-GB"/>
              </w:rPr>
            </w:pPr>
            <w:r w:rsidRPr="00042748">
              <w:rPr>
                <w:bCs/>
                <w:i/>
                <w:lang w:val="en-GB"/>
              </w:rPr>
              <w:t xml:space="preserve">NDC (national destination code) </w:t>
            </w:r>
            <w:r w:rsidRPr="00042748">
              <w:rPr>
                <w:bCs/>
                <w:i/>
                <w:color w:val="000000"/>
                <w:lang w:val="en-GB"/>
              </w:rPr>
              <w:t>or leading digits of N(S)N (national (significant) number)</w:t>
            </w:r>
          </w:p>
        </w:tc>
        <w:tc>
          <w:tcPr>
            <w:tcW w:w="2268" w:type="dxa"/>
            <w:gridSpan w:val="2"/>
            <w:shd w:val="clear" w:color="auto" w:fill="auto"/>
            <w:tcMar>
              <w:left w:w="107" w:type="dxa"/>
            </w:tcMar>
            <w:vAlign w:val="center"/>
          </w:tcPr>
          <w:p w14:paraId="7FE205CE"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lang w:val="en-GB"/>
              </w:rPr>
            </w:pPr>
            <w:r w:rsidRPr="00042748">
              <w:rPr>
                <w:bCs/>
                <w:i/>
                <w:color w:val="000000"/>
                <w:lang w:val="en-GB"/>
              </w:rPr>
              <w:t>N(S)N number length</w:t>
            </w:r>
          </w:p>
        </w:tc>
        <w:tc>
          <w:tcPr>
            <w:tcW w:w="3402" w:type="dxa"/>
            <w:vMerge w:val="restart"/>
            <w:shd w:val="clear" w:color="auto" w:fill="auto"/>
            <w:tcMar>
              <w:left w:w="107" w:type="dxa"/>
            </w:tcMar>
            <w:vAlign w:val="center"/>
          </w:tcPr>
          <w:p w14:paraId="1D05A600"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lang w:val="en-GB"/>
              </w:rPr>
            </w:pPr>
            <w:r w:rsidRPr="00042748">
              <w:rPr>
                <w:bCs/>
                <w:i/>
                <w:color w:val="000000"/>
                <w:lang w:val="en-GB"/>
              </w:rPr>
              <w:t xml:space="preserve">Usage of </w:t>
            </w:r>
            <w:r w:rsidRPr="00042748">
              <w:rPr>
                <w:bCs/>
                <w:i/>
                <w:color w:val="000000"/>
                <w:lang w:val="en-GB"/>
              </w:rPr>
              <w:br/>
              <w:t>ITU-T E.164 number</w:t>
            </w:r>
          </w:p>
        </w:tc>
        <w:tc>
          <w:tcPr>
            <w:tcW w:w="1984" w:type="dxa"/>
            <w:vMerge w:val="restart"/>
            <w:shd w:val="clear" w:color="auto" w:fill="auto"/>
            <w:tcMar>
              <w:left w:w="107" w:type="dxa"/>
            </w:tcMar>
            <w:vAlign w:val="center"/>
          </w:tcPr>
          <w:p w14:paraId="7CBE12B5"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lang w:val="en-GB"/>
              </w:rPr>
            </w:pPr>
            <w:r w:rsidRPr="00042748">
              <w:rPr>
                <w:bCs/>
                <w:i/>
                <w:color w:val="000000"/>
                <w:lang w:val="en-GB"/>
              </w:rPr>
              <w:t>Additional information</w:t>
            </w:r>
          </w:p>
        </w:tc>
      </w:tr>
      <w:tr w:rsidR="00CC5CF9" w:rsidRPr="00F834B5" w14:paraId="6F104EBA" w14:textId="77777777" w:rsidTr="00F5064C">
        <w:trPr>
          <w:cantSplit/>
          <w:trHeight w:val="413"/>
          <w:tblHeader/>
        </w:trPr>
        <w:tc>
          <w:tcPr>
            <w:tcW w:w="2122" w:type="dxa"/>
            <w:vMerge/>
            <w:shd w:val="clear" w:color="auto" w:fill="auto"/>
            <w:tcMar>
              <w:left w:w="107" w:type="dxa"/>
            </w:tcMar>
            <w:vAlign w:val="center"/>
          </w:tcPr>
          <w:p w14:paraId="1D63EA85" w14:textId="77777777" w:rsidR="00CC5CF9" w:rsidRPr="00F834B5"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en-GB"/>
              </w:rPr>
            </w:pPr>
          </w:p>
        </w:tc>
        <w:tc>
          <w:tcPr>
            <w:tcW w:w="1134" w:type="dxa"/>
            <w:shd w:val="clear" w:color="auto" w:fill="auto"/>
            <w:tcMar>
              <w:left w:w="107" w:type="dxa"/>
            </w:tcMar>
            <w:vAlign w:val="center"/>
          </w:tcPr>
          <w:p w14:paraId="1D28A19F"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color w:val="000000"/>
                <w:lang w:val="en-GB"/>
              </w:rPr>
            </w:pPr>
            <w:r w:rsidRPr="00042748">
              <w:rPr>
                <w:bCs/>
                <w:i/>
                <w:lang w:val="en-GB"/>
              </w:rPr>
              <w:t>Maximum length</w:t>
            </w:r>
          </w:p>
        </w:tc>
        <w:tc>
          <w:tcPr>
            <w:tcW w:w="1134" w:type="dxa"/>
            <w:shd w:val="clear" w:color="auto" w:fill="auto"/>
            <w:tcMar>
              <w:left w:w="107" w:type="dxa"/>
            </w:tcMar>
            <w:vAlign w:val="center"/>
          </w:tcPr>
          <w:p w14:paraId="3ACD182B"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color w:val="000000"/>
                <w:lang w:val="en-GB"/>
              </w:rPr>
            </w:pPr>
            <w:r w:rsidRPr="00042748">
              <w:rPr>
                <w:bCs/>
                <w:i/>
                <w:color w:val="000000"/>
                <w:lang w:val="en-GB"/>
              </w:rPr>
              <w:t>Minimum length</w:t>
            </w:r>
          </w:p>
        </w:tc>
        <w:tc>
          <w:tcPr>
            <w:tcW w:w="3402" w:type="dxa"/>
            <w:vMerge/>
            <w:shd w:val="clear" w:color="auto" w:fill="auto"/>
            <w:tcMar>
              <w:left w:w="107" w:type="dxa"/>
            </w:tcMar>
            <w:vAlign w:val="center"/>
          </w:tcPr>
          <w:p w14:paraId="6925076E" w14:textId="77777777" w:rsidR="00CC5CF9" w:rsidRPr="00F834B5"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en-GB"/>
              </w:rPr>
            </w:pPr>
          </w:p>
        </w:tc>
        <w:tc>
          <w:tcPr>
            <w:tcW w:w="1984" w:type="dxa"/>
            <w:vMerge/>
            <w:shd w:val="clear" w:color="auto" w:fill="auto"/>
            <w:tcMar>
              <w:left w:w="107" w:type="dxa"/>
            </w:tcMar>
            <w:vAlign w:val="center"/>
          </w:tcPr>
          <w:p w14:paraId="4C9AF0AF" w14:textId="77777777" w:rsidR="00CC5CF9" w:rsidRPr="00F834B5"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color w:val="000000"/>
                <w:lang w:val="en-GB"/>
              </w:rPr>
            </w:pPr>
          </w:p>
        </w:tc>
      </w:tr>
      <w:tr w:rsidR="00CC5CF9" w:rsidRPr="00F834B5" w14:paraId="591FEC4A" w14:textId="77777777" w:rsidTr="00F5064C">
        <w:trPr>
          <w:cantSplit/>
          <w:trHeight w:val="571"/>
        </w:trPr>
        <w:tc>
          <w:tcPr>
            <w:tcW w:w="2122" w:type="dxa"/>
            <w:shd w:val="clear" w:color="auto" w:fill="auto"/>
            <w:tcMar>
              <w:left w:w="110" w:type="dxa"/>
            </w:tcMar>
          </w:tcPr>
          <w:p w14:paraId="5FA917A6" w14:textId="77777777" w:rsidR="00CC5CF9" w:rsidRPr="00F834B5"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rPr>
                <w:rFonts w:cs="Arial"/>
                <w:lang w:val="en-GB"/>
              </w:rPr>
            </w:pPr>
            <w:r>
              <w:rPr>
                <w:rFonts w:asciiTheme="minorHAnsi" w:hAnsiTheme="minorHAnsi"/>
                <w:lang w:val="en-GB"/>
              </w:rPr>
              <w:t>77000000-77999999</w:t>
            </w:r>
          </w:p>
        </w:tc>
        <w:tc>
          <w:tcPr>
            <w:tcW w:w="1134" w:type="dxa"/>
            <w:shd w:val="clear" w:color="auto" w:fill="auto"/>
            <w:tcMar>
              <w:left w:w="110" w:type="dxa"/>
            </w:tcMar>
          </w:tcPr>
          <w:p w14:paraId="74FD32AA" w14:textId="77777777" w:rsidR="00CC5CF9" w:rsidRPr="00F834B5"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lang w:val="en-GB"/>
              </w:rPr>
            </w:pPr>
            <w:r>
              <w:rPr>
                <w:lang w:val="en-GB"/>
              </w:rPr>
              <w:t>8</w:t>
            </w:r>
          </w:p>
        </w:tc>
        <w:tc>
          <w:tcPr>
            <w:tcW w:w="1134" w:type="dxa"/>
            <w:shd w:val="clear" w:color="auto" w:fill="auto"/>
            <w:tcMar>
              <w:left w:w="110" w:type="dxa"/>
            </w:tcMar>
          </w:tcPr>
          <w:p w14:paraId="308D8B29" w14:textId="77777777" w:rsidR="00CC5CF9" w:rsidRPr="00F834B5"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lang w:val="en-GB"/>
              </w:rPr>
            </w:pPr>
            <w:r>
              <w:rPr>
                <w:lang w:val="en-GB"/>
              </w:rPr>
              <w:t>8</w:t>
            </w:r>
          </w:p>
        </w:tc>
        <w:tc>
          <w:tcPr>
            <w:tcW w:w="3402" w:type="dxa"/>
            <w:shd w:val="clear" w:color="auto" w:fill="auto"/>
            <w:tcMar>
              <w:left w:w="110" w:type="dxa"/>
            </w:tcMar>
          </w:tcPr>
          <w:p w14:paraId="412070D9" w14:textId="77777777" w:rsidR="00CC5CF9" w:rsidRPr="00F834B5"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rPr>
                <w:lang w:val="en-GB"/>
              </w:rPr>
            </w:pPr>
            <w:r>
              <w:rPr>
                <w:lang w:val="en-GB"/>
              </w:rPr>
              <w:t>Non-geographic number re-assigned or transferred to Bemobile from Telikom PNG Limited</w:t>
            </w:r>
          </w:p>
        </w:tc>
        <w:tc>
          <w:tcPr>
            <w:tcW w:w="1984" w:type="dxa"/>
            <w:shd w:val="clear" w:color="auto" w:fill="auto"/>
            <w:tcMar>
              <w:left w:w="110" w:type="dxa"/>
            </w:tcMar>
          </w:tcPr>
          <w:p w14:paraId="1495FD37" w14:textId="77777777" w:rsidR="00CC5CF9" w:rsidRPr="00F834B5" w:rsidRDefault="00CC5CF9" w:rsidP="00F5064C">
            <w:pPr>
              <w:overflowPunct/>
              <w:autoSpaceDE/>
              <w:autoSpaceDN/>
              <w:adjustRightInd/>
              <w:spacing w:after="120"/>
              <w:textAlignment w:val="auto"/>
              <w:rPr>
                <w:rFonts w:cs="Arial"/>
                <w:lang w:val="fr-FR"/>
              </w:rPr>
            </w:pPr>
            <w:r>
              <w:rPr>
                <w:rFonts w:cs="Arial"/>
                <w:lang w:val="fr-FR"/>
              </w:rPr>
              <w:t>GSM Mobile Service</w:t>
            </w:r>
          </w:p>
        </w:tc>
      </w:tr>
    </w:tbl>
    <w:p w14:paraId="38B8AD66" w14:textId="77777777" w:rsidR="00CC5CF9" w:rsidRPr="0041102A" w:rsidRDefault="00CC5CF9" w:rsidP="00CC5CF9">
      <w:pPr>
        <w:pStyle w:val="ListParagraph"/>
        <w:keepNext/>
        <w:keepLines/>
        <w:numPr>
          <w:ilvl w:val="0"/>
          <w:numId w:val="45"/>
        </w:num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Theme="minorHAnsi" w:hAnsiTheme="minorHAnsi"/>
          <w:b/>
          <w:i/>
          <w:iCs/>
          <w:sz w:val="20"/>
          <w:szCs w:val="20"/>
          <w:lang w:val="en-GB"/>
        </w:rPr>
      </w:pPr>
      <w:r w:rsidRPr="0041102A">
        <w:rPr>
          <w:rFonts w:asciiTheme="minorHAnsi" w:hAnsiTheme="minorHAnsi"/>
          <w:b/>
          <w:i/>
          <w:iCs/>
          <w:sz w:val="20"/>
          <w:szCs w:val="20"/>
          <w:lang w:val="en-GB"/>
        </w:rPr>
        <w:t>Description of deletion of resource for national E.164 numbering plan for country code 675:</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4961"/>
        <w:gridCol w:w="1701"/>
      </w:tblGrid>
      <w:tr w:rsidR="00CC5CF9" w:rsidRPr="004C0358" w14:paraId="43DF530E" w14:textId="77777777" w:rsidTr="00F5064C">
        <w:trPr>
          <w:cantSplit/>
          <w:tblHeader/>
        </w:trPr>
        <w:tc>
          <w:tcPr>
            <w:tcW w:w="2972" w:type="dxa"/>
            <w:vAlign w:val="center"/>
          </w:tcPr>
          <w:p w14:paraId="1FE0E5B8"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 xml:space="preserve">NDC (national destination code) </w:t>
            </w:r>
            <w:r w:rsidRPr="00042748">
              <w:rPr>
                <w:rFonts w:asciiTheme="minorHAnsi" w:hAnsiTheme="minorHAnsi"/>
                <w:bCs/>
                <w:i/>
                <w:iCs/>
                <w:color w:val="000000"/>
                <w:lang w:val="en-GB"/>
              </w:rPr>
              <w:t>or leading digits of N(S)N (national (significant) number)</w:t>
            </w:r>
          </w:p>
        </w:tc>
        <w:tc>
          <w:tcPr>
            <w:tcW w:w="4961" w:type="dxa"/>
            <w:vAlign w:val="center"/>
          </w:tcPr>
          <w:p w14:paraId="11D97826"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color w:val="000000"/>
                <w:lang w:val="en-GB"/>
              </w:rPr>
              <w:t xml:space="preserve">Usage of </w:t>
            </w:r>
            <w:r w:rsidRPr="00042748">
              <w:rPr>
                <w:rFonts w:asciiTheme="minorHAnsi" w:hAnsiTheme="minorHAnsi"/>
                <w:bCs/>
                <w:i/>
                <w:iCs/>
                <w:color w:val="000000"/>
                <w:lang w:val="en-GB"/>
              </w:rPr>
              <w:br/>
              <w:t>ITU-T E.164 number</w:t>
            </w:r>
          </w:p>
        </w:tc>
        <w:tc>
          <w:tcPr>
            <w:tcW w:w="1701" w:type="dxa"/>
            <w:vAlign w:val="center"/>
          </w:tcPr>
          <w:p w14:paraId="5EE2F509"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color w:val="000000"/>
                <w:lang w:val="en-GB"/>
              </w:rPr>
              <w:t>Time and date of deletion</w:t>
            </w:r>
          </w:p>
        </w:tc>
      </w:tr>
      <w:tr w:rsidR="00CC5CF9" w:rsidRPr="004C0358" w14:paraId="3A8090F4" w14:textId="77777777" w:rsidTr="00F5064C">
        <w:trPr>
          <w:cantSplit/>
        </w:trPr>
        <w:tc>
          <w:tcPr>
            <w:tcW w:w="2972" w:type="dxa"/>
          </w:tcPr>
          <w:p w14:paraId="6982126E"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77000000-77099999 (NDC)</w:t>
            </w:r>
          </w:p>
        </w:tc>
        <w:tc>
          <w:tcPr>
            <w:tcW w:w="4961" w:type="dxa"/>
          </w:tcPr>
          <w:p w14:paraId="3E09F7B4"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Fixed Wireless Access</w:t>
            </w:r>
          </w:p>
        </w:tc>
        <w:tc>
          <w:tcPr>
            <w:tcW w:w="1701" w:type="dxa"/>
          </w:tcPr>
          <w:p w14:paraId="1F7083E4"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r w:rsidR="00CC5CF9" w:rsidRPr="004C0358" w14:paraId="4102A447" w14:textId="77777777" w:rsidTr="00F5064C">
        <w:trPr>
          <w:cantSplit/>
        </w:trPr>
        <w:tc>
          <w:tcPr>
            <w:tcW w:w="2972" w:type="dxa"/>
          </w:tcPr>
          <w:p w14:paraId="7145B349"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771</w:t>
            </w:r>
            <w:r w:rsidRPr="00003C78">
              <w:rPr>
                <w:rFonts w:asciiTheme="minorHAnsi" w:hAnsiTheme="minorHAnsi"/>
                <w:lang w:val="en-GB"/>
              </w:rPr>
              <w:t>00000-77</w:t>
            </w:r>
            <w:r>
              <w:rPr>
                <w:rFonts w:asciiTheme="minorHAnsi" w:hAnsiTheme="minorHAnsi"/>
                <w:lang w:val="en-GB"/>
              </w:rPr>
              <w:t>1</w:t>
            </w:r>
            <w:r w:rsidRPr="00003C78">
              <w:rPr>
                <w:rFonts w:asciiTheme="minorHAnsi" w:hAnsiTheme="minorHAnsi"/>
                <w:lang w:val="en-GB"/>
              </w:rPr>
              <w:t>99999 (NDC)</w:t>
            </w:r>
          </w:p>
        </w:tc>
        <w:tc>
          <w:tcPr>
            <w:tcW w:w="4961" w:type="dxa"/>
          </w:tcPr>
          <w:p w14:paraId="19FBDEC6"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Fixed Wireless Access</w:t>
            </w:r>
          </w:p>
        </w:tc>
        <w:tc>
          <w:tcPr>
            <w:tcW w:w="1701" w:type="dxa"/>
          </w:tcPr>
          <w:p w14:paraId="6E9E1117"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r w:rsidR="00CC5CF9" w:rsidRPr="004C0358" w14:paraId="0B38BC1A" w14:textId="77777777" w:rsidTr="00F5064C">
        <w:trPr>
          <w:cantSplit/>
        </w:trPr>
        <w:tc>
          <w:tcPr>
            <w:tcW w:w="2972" w:type="dxa"/>
          </w:tcPr>
          <w:p w14:paraId="1D651AA0"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772</w:t>
            </w:r>
            <w:r w:rsidRPr="00003C78">
              <w:rPr>
                <w:rFonts w:asciiTheme="minorHAnsi" w:hAnsiTheme="minorHAnsi"/>
                <w:lang w:val="en-GB"/>
              </w:rPr>
              <w:t>00000-77</w:t>
            </w:r>
            <w:r>
              <w:rPr>
                <w:rFonts w:asciiTheme="minorHAnsi" w:hAnsiTheme="minorHAnsi"/>
                <w:lang w:val="en-GB"/>
              </w:rPr>
              <w:t>2</w:t>
            </w:r>
            <w:r w:rsidRPr="00003C78">
              <w:rPr>
                <w:rFonts w:asciiTheme="minorHAnsi" w:hAnsiTheme="minorHAnsi"/>
                <w:lang w:val="en-GB"/>
              </w:rPr>
              <w:t>99999 (NDC)</w:t>
            </w:r>
          </w:p>
        </w:tc>
        <w:tc>
          <w:tcPr>
            <w:tcW w:w="4961" w:type="dxa"/>
          </w:tcPr>
          <w:p w14:paraId="4ABB3601"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Fixed Wireless Access</w:t>
            </w:r>
          </w:p>
        </w:tc>
        <w:tc>
          <w:tcPr>
            <w:tcW w:w="1701" w:type="dxa"/>
          </w:tcPr>
          <w:p w14:paraId="0B13A1F4"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r w:rsidR="00CC5CF9" w:rsidRPr="004C0358" w14:paraId="6604AC77" w14:textId="77777777" w:rsidTr="00F5064C">
        <w:trPr>
          <w:cantSplit/>
        </w:trPr>
        <w:tc>
          <w:tcPr>
            <w:tcW w:w="2972" w:type="dxa"/>
          </w:tcPr>
          <w:p w14:paraId="1A94D63D"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77300000-773</w:t>
            </w:r>
            <w:r w:rsidRPr="00003C78">
              <w:rPr>
                <w:rFonts w:asciiTheme="minorHAnsi" w:hAnsiTheme="minorHAnsi"/>
                <w:lang w:val="en-GB"/>
              </w:rPr>
              <w:t>99999 (NDC)</w:t>
            </w:r>
          </w:p>
        </w:tc>
        <w:tc>
          <w:tcPr>
            <w:tcW w:w="4961" w:type="dxa"/>
          </w:tcPr>
          <w:p w14:paraId="5AEB9CC1"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Fixed Wireless Access</w:t>
            </w:r>
          </w:p>
        </w:tc>
        <w:tc>
          <w:tcPr>
            <w:tcW w:w="1701" w:type="dxa"/>
          </w:tcPr>
          <w:p w14:paraId="1BE9739A"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r w:rsidR="00CC5CF9" w:rsidRPr="004C0358" w14:paraId="44CB63D6" w14:textId="77777777" w:rsidTr="00F5064C">
        <w:trPr>
          <w:cantSplit/>
        </w:trPr>
        <w:tc>
          <w:tcPr>
            <w:tcW w:w="2972" w:type="dxa"/>
          </w:tcPr>
          <w:p w14:paraId="5C59430C"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77400000-774</w:t>
            </w:r>
            <w:r w:rsidRPr="00003C78">
              <w:rPr>
                <w:rFonts w:asciiTheme="minorHAnsi" w:hAnsiTheme="minorHAnsi"/>
                <w:lang w:val="en-GB"/>
              </w:rPr>
              <w:t>99999 (NDC)</w:t>
            </w:r>
          </w:p>
        </w:tc>
        <w:tc>
          <w:tcPr>
            <w:tcW w:w="4961" w:type="dxa"/>
          </w:tcPr>
          <w:p w14:paraId="676DF9D3"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Fixed Wireless Access</w:t>
            </w:r>
          </w:p>
        </w:tc>
        <w:tc>
          <w:tcPr>
            <w:tcW w:w="1701" w:type="dxa"/>
          </w:tcPr>
          <w:p w14:paraId="01160506"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r w:rsidR="00CC5CF9" w:rsidRPr="004C0358" w14:paraId="1838B48D" w14:textId="77777777" w:rsidTr="00F5064C">
        <w:trPr>
          <w:cantSplit/>
        </w:trPr>
        <w:tc>
          <w:tcPr>
            <w:tcW w:w="2972" w:type="dxa"/>
          </w:tcPr>
          <w:p w14:paraId="49C1EC79"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77500000-775</w:t>
            </w:r>
            <w:r w:rsidRPr="00003C78">
              <w:rPr>
                <w:rFonts w:asciiTheme="minorHAnsi" w:hAnsiTheme="minorHAnsi"/>
                <w:lang w:val="en-GB"/>
              </w:rPr>
              <w:t>99999 (NDC)</w:t>
            </w:r>
          </w:p>
        </w:tc>
        <w:tc>
          <w:tcPr>
            <w:tcW w:w="4961" w:type="dxa"/>
          </w:tcPr>
          <w:p w14:paraId="2F99BA32"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Mobile Service Access</w:t>
            </w:r>
          </w:p>
        </w:tc>
        <w:tc>
          <w:tcPr>
            <w:tcW w:w="1701" w:type="dxa"/>
          </w:tcPr>
          <w:p w14:paraId="3788DAA5"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r w:rsidR="00CC5CF9" w:rsidRPr="004C0358" w14:paraId="26BFC01D" w14:textId="77777777" w:rsidTr="00F5064C">
        <w:trPr>
          <w:cantSplit/>
        </w:trPr>
        <w:tc>
          <w:tcPr>
            <w:tcW w:w="2972" w:type="dxa"/>
          </w:tcPr>
          <w:p w14:paraId="52733912"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20150 (NDC)</w:t>
            </w:r>
          </w:p>
        </w:tc>
        <w:tc>
          <w:tcPr>
            <w:tcW w:w="4961" w:type="dxa"/>
          </w:tcPr>
          <w:p w14:paraId="29615C0E"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Non-geographic number assigned to Bemobile</w:t>
            </w:r>
          </w:p>
        </w:tc>
        <w:tc>
          <w:tcPr>
            <w:tcW w:w="1701" w:type="dxa"/>
          </w:tcPr>
          <w:p w14:paraId="171549DF"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r w:rsidR="00CC5CF9" w:rsidRPr="004C0358" w14:paraId="27B171B5" w14:textId="77777777" w:rsidTr="00F5064C">
        <w:trPr>
          <w:cantSplit/>
        </w:trPr>
        <w:tc>
          <w:tcPr>
            <w:tcW w:w="2972" w:type="dxa"/>
          </w:tcPr>
          <w:p w14:paraId="2539D2AE"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20150 (NDC)</w:t>
            </w:r>
          </w:p>
        </w:tc>
        <w:tc>
          <w:tcPr>
            <w:tcW w:w="4961" w:type="dxa"/>
          </w:tcPr>
          <w:p w14:paraId="36543541"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Non-geographic number assigned to Telikom PNG Limited</w:t>
            </w:r>
          </w:p>
        </w:tc>
        <w:tc>
          <w:tcPr>
            <w:tcW w:w="1701" w:type="dxa"/>
          </w:tcPr>
          <w:p w14:paraId="578BC27F"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2021-03-05</w:t>
            </w:r>
          </w:p>
        </w:tc>
      </w:tr>
    </w:tbl>
    <w:p w14:paraId="5D63F1FC" w14:textId="77777777" w:rsidR="00CC5CF9" w:rsidRPr="0041102A" w:rsidRDefault="00CC5CF9" w:rsidP="00CC5CF9">
      <w:pPr>
        <w:pStyle w:val="ListParagraph"/>
        <w:keepNext/>
        <w:keepLines/>
        <w:numPr>
          <w:ilvl w:val="0"/>
          <w:numId w:val="45"/>
        </w:numPr>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rPr>
          <w:rFonts w:asciiTheme="minorHAnsi" w:hAnsiTheme="minorHAnsi"/>
          <w:b/>
          <w:i/>
          <w:iCs/>
          <w:sz w:val="20"/>
          <w:szCs w:val="20"/>
          <w:lang w:val="en-GB"/>
        </w:rPr>
      </w:pPr>
      <w:r w:rsidRPr="0041102A">
        <w:rPr>
          <w:rFonts w:asciiTheme="minorHAnsi" w:hAnsiTheme="minorHAnsi"/>
          <w:b/>
          <w:i/>
          <w:iCs/>
          <w:sz w:val="20"/>
          <w:szCs w:val="20"/>
          <w:lang w:val="en-GB"/>
        </w:rPr>
        <w:t>Description of number change for national ITU-T E.164 numbering plan for country code 675:</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850"/>
        <w:gridCol w:w="1418"/>
        <w:gridCol w:w="1134"/>
        <w:gridCol w:w="1153"/>
        <w:gridCol w:w="1080"/>
        <w:gridCol w:w="1983"/>
      </w:tblGrid>
      <w:tr w:rsidR="00CC5CF9" w:rsidRPr="004C0358" w14:paraId="66A32E39" w14:textId="77777777" w:rsidTr="00F5064C">
        <w:trPr>
          <w:cantSplit/>
          <w:jc w:val="center"/>
        </w:trPr>
        <w:tc>
          <w:tcPr>
            <w:tcW w:w="1555" w:type="dxa"/>
            <w:vMerge w:val="restart"/>
            <w:vAlign w:val="center"/>
          </w:tcPr>
          <w:p w14:paraId="5E474A74"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 xml:space="preserve">Communicated time and </w:t>
            </w:r>
            <w:r>
              <w:rPr>
                <w:rFonts w:asciiTheme="minorHAnsi" w:hAnsiTheme="minorHAnsi"/>
                <w:bCs/>
                <w:i/>
                <w:iCs/>
                <w:lang w:val="en-GB"/>
              </w:rPr>
              <w:br/>
            </w:r>
            <w:r w:rsidRPr="00042748">
              <w:rPr>
                <w:rFonts w:asciiTheme="minorHAnsi" w:hAnsiTheme="minorHAnsi"/>
                <w:bCs/>
                <w:i/>
                <w:iCs/>
                <w:lang w:val="en-GB"/>
              </w:rPr>
              <w:t>date of change</w:t>
            </w:r>
          </w:p>
        </w:tc>
        <w:tc>
          <w:tcPr>
            <w:tcW w:w="1842" w:type="dxa"/>
            <w:gridSpan w:val="2"/>
            <w:vAlign w:val="center"/>
          </w:tcPr>
          <w:p w14:paraId="70003248"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N(S)N</w:t>
            </w:r>
          </w:p>
        </w:tc>
        <w:tc>
          <w:tcPr>
            <w:tcW w:w="1418" w:type="dxa"/>
            <w:vMerge w:val="restart"/>
            <w:vAlign w:val="center"/>
          </w:tcPr>
          <w:p w14:paraId="5295F4CF"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Usage of E.164 number</w:t>
            </w:r>
          </w:p>
        </w:tc>
        <w:tc>
          <w:tcPr>
            <w:tcW w:w="2287" w:type="dxa"/>
            <w:gridSpan w:val="2"/>
            <w:vAlign w:val="center"/>
          </w:tcPr>
          <w:p w14:paraId="5DDD7E64"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Parallel running</w:t>
            </w:r>
          </w:p>
        </w:tc>
        <w:tc>
          <w:tcPr>
            <w:tcW w:w="1080" w:type="dxa"/>
            <w:vMerge w:val="restart"/>
            <w:vAlign w:val="center"/>
          </w:tcPr>
          <w:p w14:paraId="1546B053"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Operator</w:t>
            </w:r>
          </w:p>
        </w:tc>
        <w:tc>
          <w:tcPr>
            <w:tcW w:w="1983" w:type="dxa"/>
            <w:vMerge w:val="restart"/>
            <w:vAlign w:val="center"/>
          </w:tcPr>
          <w:p w14:paraId="53E72C81"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Proposed wording of announcement</w:t>
            </w:r>
          </w:p>
        </w:tc>
      </w:tr>
      <w:tr w:rsidR="00CC5CF9" w:rsidRPr="004C0358" w14:paraId="261DED95" w14:textId="77777777" w:rsidTr="00F5064C">
        <w:trPr>
          <w:cantSplit/>
          <w:jc w:val="center"/>
        </w:trPr>
        <w:tc>
          <w:tcPr>
            <w:tcW w:w="1555" w:type="dxa"/>
            <w:vMerge/>
            <w:vAlign w:val="center"/>
          </w:tcPr>
          <w:p w14:paraId="1D3126FD" w14:textId="77777777" w:rsidR="00CC5CF9" w:rsidRPr="004C035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p>
        </w:tc>
        <w:tc>
          <w:tcPr>
            <w:tcW w:w="992" w:type="dxa"/>
            <w:vAlign w:val="center"/>
          </w:tcPr>
          <w:p w14:paraId="01B16911"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Old</w:t>
            </w:r>
            <w:r w:rsidRPr="00042748">
              <w:rPr>
                <w:rFonts w:asciiTheme="minorHAnsi" w:hAnsiTheme="minorHAnsi"/>
                <w:bCs/>
                <w:i/>
                <w:iCs/>
                <w:lang w:val="en-GB"/>
              </w:rPr>
              <w:br/>
              <w:t>number</w:t>
            </w:r>
          </w:p>
        </w:tc>
        <w:tc>
          <w:tcPr>
            <w:tcW w:w="850" w:type="dxa"/>
            <w:vAlign w:val="center"/>
          </w:tcPr>
          <w:p w14:paraId="0E186AA6"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New</w:t>
            </w:r>
            <w:r w:rsidRPr="00042748">
              <w:rPr>
                <w:rFonts w:asciiTheme="minorHAnsi" w:hAnsiTheme="minorHAnsi"/>
                <w:bCs/>
                <w:i/>
                <w:iCs/>
                <w:lang w:val="en-GB"/>
              </w:rPr>
              <w:br/>
              <w:t>number</w:t>
            </w:r>
          </w:p>
        </w:tc>
        <w:tc>
          <w:tcPr>
            <w:tcW w:w="1418" w:type="dxa"/>
            <w:vMerge/>
            <w:vAlign w:val="center"/>
          </w:tcPr>
          <w:p w14:paraId="59C021FF"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p>
        </w:tc>
        <w:tc>
          <w:tcPr>
            <w:tcW w:w="1134" w:type="dxa"/>
            <w:vAlign w:val="center"/>
          </w:tcPr>
          <w:p w14:paraId="3AE50D40"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Begins</w:t>
            </w:r>
          </w:p>
        </w:tc>
        <w:tc>
          <w:tcPr>
            <w:tcW w:w="1153" w:type="dxa"/>
            <w:vAlign w:val="center"/>
          </w:tcPr>
          <w:p w14:paraId="003A3362" w14:textId="77777777" w:rsidR="00CC5CF9" w:rsidRPr="0004274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042748">
              <w:rPr>
                <w:rFonts w:asciiTheme="minorHAnsi" w:hAnsiTheme="minorHAnsi"/>
                <w:bCs/>
                <w:i/>
                <w:iCs/>
                <w:lang w:val="en-GB"/>
              </w:rPr>
              <w:t>Ends</w:t>
            </w:r>
          </w:p>
        </w:tc>
        <w:tc>
          <w:tcPr>
            <w:tcW w:w="1080" w:type="dxa"/>
            <w:vMerge/>
            <w:vAlign w:val="center"/>
          </w:tcPr>
          <w:p w14:paraId="53D1F5FD" w14:textId="77777777" w:rsidR="00CC5CF9" w:rsidRPr="004C035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p>
        </w:tc>
        <w:tc>
          <w:tcPr>
            <w:tcW w:w="1983" w:type="dxa"/>
            <w:vMerge/>
            <w:vAlign w:val="center"/>
          </w:tcPr>
          <w:p w14:paraId="38D6DE60" w14:textId="77777777" w:rsidR="00CC5CF9" w:rsidRPr="004C0358"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p>
        </w:tc>
      </w:tr>
      <w:tr w:rsidR="00CC5CF9" w:rsidRPr="004C0358" w14:paraId="51D0C73F" w14:textId="77777777" w:rsidTr="00F5064C">
        <w:trPr>
          <w:cantSplit/>
          <w:jc w:val="center"/>
        </w:trPr>
        <w:tc>
          <w:tcPr>
            <w:tcW w:w="1555" w:type="dxa"/>
          </w:tcPr>
          <w:p w14:paraId="65302566"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en-GB"/>
              </w:rPr>
            </w:pPr>
            <w:r w:rsidRPr="004C0358">
              <w:rPr>
                <w:rFonts w:asciiTheme="minorHAnsi" w:hAnsiTheme="minorHAnsi"/>
                <w:sz w:val="18"/>
                <w:szCs w:val="18"/>
                <w:lang w:val="en-GB"/>
              </w:rPr>
              <w:t>2021-03-05</w:t>
            </w:r>
          </w:p>
        </w:tc>
        <w:tc>
          <w:tcPr>
            <w:tcW w:w="992" w:type="dxa"/>
          </w:tcPr>
          <w:p w14:paraId="0317A3B5"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en-GB"/>
              </w:rPr>
            </w:pPr>
            <w:r w:rsidRPr="004C0358">
              <w:rPr>
                <w:rFonts w:asciiTheme="minorHAnsi" w:hAnsiTheme="minorHAnsi"/>
                <w:sz w:val="18"/>
                <w:szCs w:val="18"/>
                <w:lang w:val="en-GB"/>
              </w:rPr>
              <w:t>775x</w:t>
            </w:r>
          </w:p>
        </w:tc>
        <w:tc>
          <w:tcPr>
            <w:tcW w:w="850" w:type="dxa"/>
          </w:tcPr>
          <w:p w14:paraId="3CF00E93"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en-GB"/>
              </w:rPr>
            </w:pPr>
            <w:r w:rsidRPr="004C0358">
              <w:rPr>
                <w:rFonts w:asciiTheme="minorHAnsi" w:hAnsiTheme="minorHAnsi"/>
                <w:sz w:val="18"/>
                <w:szCs w:val="18"/>
                <w:lang w:val="en-GB"/>
              </w:rPr>
              <w:t>77xx</w:t>
            </w:r>
          </w:p>
        </w:tc>
        <w:tc>
          <w:tcPr>
            <w:tcW w:w="1418" w:type="dxa"/>
          </w:tcPr>
          <w:p w14:paraId="606C039B" w14:textId="77777777" w:rsidR="00CC5CF9" w:rsidRPr="004C0358"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lang w:val="en-GB"/>
              </w:rPr>
            </w:pPr>
            <w:r w:rsidRPr="004C0358">
              <w:rPr>
                <w:rFonts w:asciiTheme="minorHAnsi" w:hAnsiTheme="minorHAnsi"/>
                <w:sz w:val="18"/>
                <w:szCs w:val="18"/>
                <w:lang w:val="en-GB"/>
              </w:rPr>
              <w:t>GSM Mobile Service</w:t>
            </w:r>
          </w:p>
        </w:tc>
        <w:tc>
          <w:tcPr>
            <w:tcW w:w="1134" w:type="dxa"/>
          </w:tcPr>
          <w:p w14:paraId="2AD338DC"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en-GB"/>
              </w:rPr>
            </w:pPr>
            <w:r w:rsidRPr="004C0358">
              <w:rPr>
                <w:rFonts w:asciiTheme="minorHAnsi" w:hAnsiTheme="minorHAnsi"/>
                <w:sz w:val="18"/>
                <w:szCs w:val="18"/>
                <w:lang w:val="en-GB"/>
              </w:rPr>
              <w:t>77000000</w:t>
            </w:r>
          </w:p>
        </w:tc>
        <w:tc>
          <w:tcPr>
            <w:tcW w:w="1153" w:type="dxa"/>
          </w:tcPr>
          <w:p w14:paraId="04392AD0"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en-GB"/>
              </w:rPr>
            </w:pPr>
            <w:r w:rsidRPr="004C0358">
              <w:rPr>
                <w:rFonts w:asciiTheme="minorHAnsi" w:hAnsiTheme="minorHAnsi"/>
                <w:sz w:val="18"/>
                <w:szCs w:val="18"/>
                <w:lang w:val="en-GB"/>
              </w:rPr>
              <w:t>77999999</w:t>
            </w:r>
          </w:p>
        </w:tc>
        <w:tc>
          <w:tcPr>
            <w:tcW w:w="1080" w:type="dxa"/>
          </w:tcPr>
          <w:p w14:paraId="202C2DB4" w14:textId="77777777" w:rsidR="00CC5CF9" w:rsidRPr="004C0358" w:rsidRDefault="00CC5CF9" w:rsidP="00F5064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en-GB"/>
              </w:rPr>
            </w:pPr>
            <w:r w:rsidRPr="004C0358">
              <w:rPr>
                <w:rFonts w:asciiTheme="minorHAnsi" w:hAnsiTheme="minorHAnsi"/>
                <w:sz w:val="18"/>
                <w:szCs w:val="18"/>
                <w:lang w:val="en-GB"/>
              </w:rPr>
              <w:t>Bemobile</w:t>
            </w:r>
          </w:p>
        </w:tc>
        <w:tc>
          <w:tcPr>
            <w:tcW w:w="1983" w:type="dxa"/>
          </w:tcPr>
          <w:p w14:paraId="59E21873" w14:textId="77777777" w:rsidR="00CC5CF9" w:rsidRPr="004C0358" w:rsidRDefault="00CC5CF9" w:rsidP="00031CF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lang w:val="en-GB"/>
              </w:rPr>
            </w:pPr>
            <w:r w:rsidRPr="004C0358">
              <w:rPr>
                <w:rFonts w:asciiTheme="minorHAnsi" w:hAnsiTheme="minorHAnsi"/>
                <w:sz w:val="18"/>
                <w:szCs w:val="18"/>
                <w:lang w:val="en-GB"/>
              </w:rPr>
              <w:t>Non-geographic number now assigned to Bemobile from Telikom PNG Limited</w:t>
            </w:r>
          </w:p>
        </w:tc>
      </w:tr>
    </w:tbl>
    <w:p w14:paraId="58C80E73" w14:textId="77777777" w:rsidR="00CC5CF9" w:rsidRDefault="00CC5CF9" w:rsidP="00F5064C">
      <w:pPr>
        <w:rPr>
          <w:rFonts w:asciiTheme="minorHAnsi" w:hAnsiTheme="minorHAnsi"/>
        </w:rPr>
      </w:pPr>
      <w:r>
        <w:rPr>
          <w:rFonts w:asciiTheme="minorHAnsi" w:hAnsiTheme="minorHAnsi"/>
        </w:rPr>
        <w:t xml:space="preserve">Please note that the notifications are being made for </w:t>
      </w:r>
      <w:r w:rsidRPr="006F275D">
        <w:rPr>
          <w:rFonts w:asciiTheme="minorHAnsi" w:hAnsiTheme="minorHAnsi"/>
          <w:i/>
          <w:iCs/>
        </w:rPr>
        <w:t>Bemobile</w:t>
      </w:r>
      <w:r>
        <w:rPr>
          <w:rFonts w:asciiTheme="minorHAnsi" w:hAnsiTheme="minorHAnsi"/>
        </w:rPr>
        <w:t xml:space="preserve">, an ICT operator in Papua New Guinea (PNG), that has taken over the number resources once held by </w:t>
      </w:r>
      <w:r w:rsidRPr="006F275D">
        <w:rPr>
          <w:rFonts w:asciiTheme="minorHAnsi" w:hAnsiTheme="minorHAnsi"/>
          <w:i/>
          <w:iCs/>
        </w:rPr>
        <w:t>Telikom (PNG) Limited</w:t>
      </w:r>
      <w:r>
        <w:rPr>
          <w:rFonts w:asciiTheme="minorHAnsi" w:hAnsiTheme="minorHAnsi"/>
        </w:rPr>
        <w:t>.</w:t>
      </w:r>
    </w:p>
    <w:p w14:paraId="481A213B" w14:textId="77777777" w:rsidR="00CC5CF9" w:rsidRDefault="00CC5CF9" w:rsidP="00F5064C">
      <w:pPr>
        <w:rPr>
          <w:rFonts w:asciiTheme="minorHAnsi" w:hAnsiTheme="minorHAnsi"/>
        </w:rPr>
      </w:pPr>
      <w:r>
        <w:rPr>
          <w:rFonts w:asciiTheme="minorHAnsi" w:hAnsiTheme="minorHAnsi"/>
        </w:rPr>
        <w:t xml:space="preserve">This is due to a PNG Government decision to restructure these two government owned operators making </w:t>
      </w:r>
      <w:r w:rsidRPr="006F275D">
        <w:rPr>
          <w:rFonts w:asciiTheme="minorHAnsi" w:hAnsiTheme="minorHAnsi"/>
          <w:i/>
          <w:iCs/>
        </w:rPr>
        <w:t>Bemobile</w:t>
      </w:r>
      <w:r>
        <w:rPr>
          <w:rFonts w:asciiTheme="minorHAnsi" w:hAnsiTheme="minorHAnsi"/>
        </w:rPr>
        <w:t xml:space="preserve"> the mobile operator while </w:t>
      </w:r>
      <w:r w:rsidRPr="006F275D">
        <w:rPr>
          <w:rFonts w:asciiTheme="minorHAnsi" w:hAnsiTheme="minorHAnsi"/>
          <w:i/>
          <w:iCs/>
        </w:rPr>
        <w:t>Telikom PNG</w:t>
      </w:r>
      <w:r>
        <w:rPr>
          <w:rFonts w:asciiTheme="minorHAnsi" w:hAnsiTheme="minorHAnsi"/>
        </w:rPr>
        <w:t xml:space="preserve"> remains the fixed line operator.</w:t>
      </w:r>
    </w:p>
    <w:p w14:paraId="2D79AF8C" w14:textId="77777777" w:rsidR="00CC5CF9" w:rsidRDefault="00CC5CF9" w:rsidP="00F5064C">
      <w:pPr>
        <w:rPr>
          <w:rFonts w:asciiTheme="minorHAnsi" w:hAnsiTheme="minorHAnsi"/>
        </w:rPr>
      </w:pPr>
    </w:p>
    <w:p w14:paraId="16EF17FB" w14:textId="77777777" w:rsidR="00CC5CF9" w:rsidRPr="00FB3D61" w:rsidRDefault="00CC5CF9" w:rsidP="00F5064C">
      <w:pPr>
        <w:rPr>
          <w:rFonts w:cs="Arial"/>
          <w:bCs/>
        </w:rPr>
      </w:pPr>
      <w:r w:rsidRPr="005C0BD7">
        <w:rPr>
          <w:rFonts w:cs="Arial"/>
          <w:bCs/>
        </w:rPr>
        <w:t>Contact:</w:t>
      </w:r>
    </w:p>
    <w:p w14:paraId="6D77A669" w14:textId="77777777" w:rsidR="00CC5CF9" w:rsidRDefault="00CC5CF9" w:rsidP="00031CF1">
      <w:pPr>
        <w:tabs>
          <w:tab w:val="left" w:pos="1701"/>
        </w:tabs>
        <w:spacing w:before="0"/>
        <w:ind w:left="2268" w:hanging="1134"/>
      </w:pPr>
      <w:r w:rsidRPr="00A966CB">
        <w:t>Mr Kila Gulo-Vui</w:t>
      </w:r>
    </w:p>
    <w:p w14:paraId="22380D1F" w14:textId="77777777" w:rsidR="00CC5CF9" w:rsidRPr="00A966CB" w:rsidRDefault="00CC5CF9" w:rsidP="00031CF1">
      <w:pPr>
        <w:tabs>
          <w:tab w:val="left" w:pos="1701"/>
        </w:tabs>
        <w:spacing w:before="0"/>
        <w:ind w:left="2268" w:hanging="1134"/>
      </w:pPr>
      <w:r w:rsidRPr="00A966CB">
        <w:t>National Information &amp; Communications Technology Authority (NICTA)</w:t>
      </w:r>
    </w:p>
    <w:p w14:paraId="5B5C2538" w14:textId="77777777" w:rsidR="00CC5CF9" w:rsidRPr="00BF4E4B" w:rsidRDefault="00CC5CF9" w:rsidP="00031CF1">
      <w:pPr>
        <w:tabs>
          <w:tab w:val="left" w:pos="1701"/>
        </w:tabs>
        <w:spacing w:before="0"/>
        <w:ind w:left="2268" w:hanging="1134"/>
      </w:pPr>
      <w:r w:rsidRPr="00BF4E4B">
        <w:t>Corner of Frangipani &amp; Croton Street, HOHOLA</w:t>
      </w:r>
    </w:p>
    <w:p w14:paraId="790CAFB4" w14:textId="77777777" w:rsidR="00CC5CF9" w:rsidRPr="00BF4E4B" w:rsidRDefault="00CC5CF9" w:rsidP="00031CF1">
      <w:pPr>
        <w:tabs>
          <w:tab w:val="left" w:pos="1701"/>
        </w:tabs>
        <w:spacing w:before="0"/>
        <w:ind w:left="2268" w:hanging="1134"/>
      </w:pPr>
      <w:r w:rsidRPr="00BF4E4B">
        <w:t>P.O. Box 8</w:t>
      </w:r>
      <w:r>
        <w:t>444</w:t>
      </w:r>
    </w:p>
    <w:p w14:paraId="76BD8ED6" w14:textId="77777777" w:rsidR="00CC5CF9" w:rsidRDefault="00CC5CF9" w:rsidP="00031CF1">
      <w:pPr>
        <w:tabs>
          <w:tab w:val="left" w:pos="1701"/>
        </w:tabs>
        <w:spacing w:before="0"/>
        <w:ind w:left="2268" w:hanging="1134"/>
      </w:pPr>
      <w:r w:rsidRPr="00BF4E4B">
        <w:t>111 BOROKO, NCD</w:t>
      </w:r>
    </w:p>
    <w:p w14:paraId="611DB116" w14:textId="77777777" w:rsidR="00CC5CF9" w:rsidRPr="00A53A2D" w:rsidRDefault="00CC5CF9" w:rsidP="00031CF1">
      <w:pPr>
        <w:tabs>
          <w:tab w:val="left" w:pos="1701"/>
        </w:tabs>
        <w:spacing w:before="0"/>
        <w:ind w:left="2268" w:hanging="1134"/>
      </w:pPr>
      <w:r w:rsidRPr="00A966CB">
        <w:t>Papua New Guinea</w:t>
      </w:r>
    </w:p>
    <w:p w14:paraId="4B1F70E2" w14:textId="77777777" w:rsidR="00CC5CF9" w:rsidRPr="00A53A2D" w:rsidRDefault="00CC5CF9" w:rsidP="00031CF1">
      <w:pPr>
        <w:tabs>
          <w:tab w:val="left" w:pos="1701"/>
        </w:tabs>
        <w:spacing w:before="0"/>
        <w:ind w:left="2268" w:hanging="1134"/>
      </w:pPr>
      <w:r w:rsidRPr="00A53A2D">
        <w:t>Tel:</w:t>
      </w:r>
      <w:r w:rsidRPr="00A53A2D">
        <w:tab/>
        <w:t>+675 303 3</w:t>
      </w:r>
      <w:r>
        <w:t>227</w:t>
      </w:r>
    </w:p>
    <w:p w14:paraId="103A6A6B" w14:textId="77777777" w:rsidR="00CC5CF9" w:rsidRPr="00A53A2D" w:rsidRDefault="00CC5CF9" w:rsidP="00031CF1">
      <w:pPr>
        <w:tabs>
          <w:tab w:val="left" w:pos="1701"/>
        </w:tabs>
        <w:spacing w:before="0"/>
        <w:ind w:left="2268" w:hanging="1134"/>
      </w:pPr>
      <w:r w:rsidRPr="00A53A2D">
        <w:t>Fax:</w:t>
      </w:r>
      <w:r w:rsidRPr="00A53A2D">
        <w:tab/>
        <w:t>+</w:t>
      </w:r>
      <w:r w:rsidRPr="00F834B5">
        <w:t>675</w:t>
      </w:r>
      <w:r>
        <w:t xml:space="preserve"> </w:t>
      </w:r>
      <w:r w:rsidRPr="00F834B5">
        <w:t>3</w:t>
      </w:r>
      <w:r>
        <w:t>25 6868</w:t>
      </w:r>
    </w:p>
    <w:p w14:paraId="2C1135F5" w14:textId="77777777" w:rsidR="00CC5CF9" w:rsidRPr="00A53A2D" w:rsidRDefault="00CC5CF9" w:rsidP="00031CF1">
      <w:pPr>
        <w:tabs>
          <w:tab w:val="left" w:pos="1701"/>
        </w:tabs>
        <w:spacing w:before="0"/>
        <w:ind w:left="2268" w:hanging="1134"/>
      </w:pPr>
      <w:r w:rsidRPr="00A53A2D">
        <w:t>E-mail:</w:t>
      </w:r>
      <w:r>
        <w:t xml:space="preserve"> kgulovui@nicta.gov.pg</w:t>
      </w:r>
    </w:p>
    <w:p w14:paraId="2B4FBC7D" w14:textId="77777777" w:rsidR="00CC5CF9" w:rsidRDefault="00CC5CF9" w:rsidP="00031CF1">
      <w:pPr>
        <w:tabs>
          <w:tab w:val="left" w:pos="1701"/>
        </w:tabs>
        <w:spacing w:before="0"/>
        <w:ind w:left="2268" w:hanging="1134"/>
      </w:pPr>
      <w:r w:rsidRPr="00A53A2D">
        <w:t>URL:</w:t>
      </w:r>
      <w:r>
        <w:tab/>
      </w:r>
      <w:r w:rsidRPr="00761625">
        <w:t>www.nicta.gov.pg</w:t>
      </w:r>
    </w:p>
    <w:p w14:paraId="2CFEE200" w14:textId="77777777" w:rsidR="00CC5CF9" w:rsidRDefault="00CC5CF9" w:rsidP="00F5064C">
      <w:pPr>
        <w:tabs>
          <w:tab w:val="left" w:pos="1701"/>
        </w:tabs>
      </w:pPr>
    </w:p>
    <w:p w14:paraId="4930E4A1" w14:textId="77777777" w:rsidR="00CC5CF9" w:rsidRPr="00A53A2D" w:rsidRDefault="00CC5CF9" w:rsidP="00F5064C">
      <w:pPr>
        <w:tabs>
          <w:tab w:val="left" w:pos="1701"/>
        </w:tabs>
      </w:pPr>
    </w:p>
    <w:p w14:paraId="73BFCB07" w14:textId="77777777" w:rsidR="00CC5CF9" w:rsidRPr="00C56E36" w:rsidRDefault="00CC5CF9" w:rsidP="00F5064C">
      <w:pPr>
        <w:keepNext/>
        <w:keepLines/>
        <w:tabs>
          <w:tab w:val="left" w:pos="794"/>
          <w:tab w:val="left" w:pos="1191"/>
          <w:tab w:val="left" w:pos="1588"/>
          <w:tab w:val="left" w:pos="1985"/>
        </w:tabs>
        <w:spacing w:before="240" w:line="280" w:lineRule="exact"/>
        <w:outlineLvl w:val="3"/>
        <w:rPr>
          <w:rFonts w:eastAsiaTheme="majorEastAsia" w:cs="Arial"/>
          <w:b/>
          <w:color w:val="000000" w:themeColor="text1"/>
          <w:lang w:val="en-GB"/>
        </w:rPr>
      </w:pPr>
      <w:r w:rsidRPr="00C56E36">
        <w:rPr>
          <w:rFonts w:eastAsiaTheme="majorEastAsia" w:cs="Arial"/>
          <w:b/>
          <w:color w:val="000000" w:themeColor="text1"/>
          <w:lang w:val="en-GB"/>
        </w:rPr>
        <w:t>Vanuatu (country code +678)</w:t>
      </w:r>
      <w:bookmarkEnd w:id="1153"/>
    </w:p>
    <w:p w14:paraId="1FDCC3E1" w14:textId="77777777" w:rsidR="00CC5CF9" w:rsidRPr="00C56E36" w:rsidRDefault="00CC5CF9" w:rsidP="00F5064C">
      <w:pPr>
        <w:tabs>
          <w:tab w:val="left" w:pos="1560"/>
          <w:tab w:val="left" w:pos="2127"/>
        </w:tabs>
        <w:spacing w:after="120"/>
        <w:outlineLvl w:val="4"/>
        <w:rPr>
          <w:rFonts w:cs="Arial"/>
          <w:lang w:val="en-GB"/>
        </w:rPr>
      </w:pPr>
      <w:r w:rsidRPr="00C56E36">
        <w:rPr>
          <w:rFonts w:cs="Arial"/>
          <w:lang w:val="en-GB"/>
        </w:rPr>
        <w:t>Communication of 25.III.2021:</w:t>
      </w:r>
    </w:p>
    <w:p w14:paraId="73535DC9" w14:textId="77777777" w:rsidR="00CC5CF9" w:rsidRPr="00C56E36" w:rsidRDefault="00CC5CF9" w:rsidP="00F5064C">
      <w:pPr>
        <w:tabs>
          <w:tab w:val="left" w:pos="794"/>
          <w:tab w:val="left" w:pos="1191"/>
          <w:tab w:val="left" w:pos="1588"/>
          <w:tab w:val="left" w:pos="1985"/>
        </w:tabs>
        <w:spacing w:after="120"/>
        <w:rPr>
          <w:rFonts w:cs="Arial"/>
          <w:lang w:val="en-GB"/>
        </w:rPr>
      </w:pPr>
      <w:r w:rsidRPr="00C56E36">
        <w:rPr>
          <w:rFonts w:cs="Arial"/>
          <w:lang w:val="en-GB"/>
        </w:rPr>
        <w:t xml:space="preserve">The </w:t>
      </w:r>
      <w:r w:rsidRPr="00C56E36">
        <w:rPr>
          <w:rFonts w:cs="Arial"/>
          <w:i/>
          <w:iCs/>
          <w:lang w:val="en-GB"/>
        </w:rPr>
        <w:t>Telecommunications, Radiocommunication and Broadcasting Regulator</w:t>
      </w:r>
      <w:r w:rsidRPr="00C56E36">
        <w:rPr>
          <w:rFonts w:cs="Arial"/>
          <w:lang w:val="en-GB"/>
        </w:rPr>
        <w:t xml:space="preserve">, Port-Vila, announces the introduction of new mobile voice number ranges as follows in the Vanuatu National Numbering Plan: </w:t>
      </w:r>
    </w:p>
    <w:bookmarkEnd w:id="1154"/>
    <w:bookmarkEnd w:id="1155"/>
    <w:p w14:paraId="6041DA0F" w14:textId="77777777" w:rsidR="00CC5CF9" w:rsidRPr="00C56E36" w:rsidRDefault="00CC5CF9" w:rsidP="00F5064C">
      <w:pPr>
        <w:keepNext/>
        <w:keepLines/>
        <w:tabs>
          <w:tab w:val="left" w:pos="794"/>
          <w:tab w:val="left" w:pos="1191"/>
          <w:tab w:val="left" w:pos="1588"/>
          <w:tab w:val="left" w:pos="1985"/>
        </w:tabs>
        <w:spacing w:before="240" w:after="240"/>
        <w:jc w:val="center"/>
        <w:rPr>
          <w:bCs/>
          <w:i/>
          <w:iCs/>
          <w:lang w:val="en-GB"/>
        </w:rPr>
      </w:pPr>
      <w:r w:rsidRPr="00C56E36">
        <w:rPr>
          <w:bCs/>
          <w:i/>
          <w:iCs/>
          <w:lang w:val="en-GB"/>
        </w:rPr>
        <w:t>Description of introduction of new resource for</w:t>
      </w:r>
      <w:r>
        <w:rPr>
          <w:bCs/>
          <w:i/>
          <w:iCs/>
          <w:lang w:val="en-GB"/>
        </w:rPr>
        <w:t xml:space="preserve"> </w:t>
      </w:r>
      <w:r w:rsidRPr="00C56E36">
        <w:rPr>
          <w:bCs/>
          <w:i/>
          <w:iCs/>
          <w:lang w:val="en-GB"/>
        </w:rPr>
        <w:t>national E.164 numbering plan for country code 678:</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1134"/>
        <w:gridCol w:w="3402"/>
        <w:gridCol w:w="1701"/>
      </w:tblGrid>
      <w:tr w:rsidR="00CC5CF9" w:rsidRPr="00C56E36" w14:paraId="4A6A1732" w14:textId="77777777" w:rsidTr="00F5064C">
        <w:trPr>
          <w:cantSplit/>
          <w:tblHeader/>
          <w:jc w:val="center"/>
        </w:trPr>
        <w:tc>
          <w:tcPr>
            <w:tcW w:w="1980" w:type="dxa"/>
            <w:vMerge w:val="restart"/>
            <w:vAlign w:val="center"/>
          </w:tcPr>
          <w:p w14:paraId="59575CF8"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en-GB"/>
              </w:rPr>
            </w:pPr>
            <w:r w:rsidRPr="00C56E36">
              <w:rPr>
                <w:bCs/>
                <w:i/>
                <w:iCs/>
                <w:lang w:val="en-GB"/>
              </w:rPr>
              <w:t xml:space="preserve">NDC (national destination code) </w:t>
            </w:r>
            <w:r w:rsidRPr="00C56E36">
              <w:rPr>
                <w:bCs/>
                <w:i/>
                <w:iCs/>
                <w:color w:val="000000"/>
                <w:lang w:val="en-GB"/>
              </w:rPr>
              <w:t>or leading digits of N(S)N (national (significant) number)</w:t>
            </w:r>
          </w:p>
        </w:tc>
        <w:tc>
          <w:tcPr>
            <w:tcW w:w="2268" w:type="dxa"/>
            <w:gridSpan w:val="2"/>
            <w:vAlign w:val="center"/>
          </w:tcPr>
          <w:p w14:paraId="0796890A"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en-GB"/>
              </w:rPr>
            </w:pPr>
            <w:r w:rsidRPr="00C56E36">
              <w:rPr>
                <w:bCs/>
                <w:i/>
                <w:iCs/>
                <w:lang w:val="en-GB"/>
              </w:rPr>
              <w:t xml:space="preserve">N(S)N </w:t>
            </w:r>
            <w:r w:rsidRPr="00C56E36">
              <w:rPr>
                <w:bCs/>
                <w:i/>
                <w:iCs/>
                <w:color w:val="000000"/>
                <w:lang w:val="en-GB"/>
              </w:rPr>
              <w:t>number length</w:t>
            </w:r>
          </w:p>
        </w:tc>
        <w:tc>
          <w:tcPr>
            <w:tcW w:w="3402" w:type="dxa"/>
            <w:vMerge w:val="restart"/>
            <w:vAlign w:val="center"/>
          </w:tcPr>
          <w:p w14:paraId="3513EA2C"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en-GB"/>
              </w:rPr>
            </w:pPr>
            <w:r w:rsidRPr="00C56E36">
              <w:rPr>
                <w:bCs/>
                <w:i/>
                <w:iCs/>
                <w:color w:val="000000"/>
                <w:lang w:val="en-GB"/>
              </w:rPr>
              <w:t>Usage of E.164 number</w:t>
            </w:r>
          </w:p>
        </w:tc>
        <w:tc>
          <w:tcPr>
            <w:tcW w:w="1701" w:type="dxa"/>
            <w:vMerge w:val="restart"/>
            <w:tcMar>
              <w:left w:w="85" w:type="dxa"/>
              <w:right w:w="85" w:type="dxa"/>
            </w:tcMar>
            <w:vAlign w:val="center"/>
          </w:tcPr>
          <w:p w14:paraId="580B73E6"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en-GB"/>
              </w:rPr>
            </w:pPr>
            <w:r w:rsidRPr="00C56E36">
              <w:rPr>
                <w:bCs/>
                <w:i/>
                <w:iCs/>
                <w:color w:val="000000"/>
                <w:lang w:val="en-GB"/>
              </w:rPr>
              <w:t>Time and date of introduction</w:t>
            </w:r>
          </w:p>
        </w:tc>
      </w:tr>
      <w:tr w:rsidR="00CC5CF9" w:rsidRPr="00C56E36" w14:paraId="1B2E77A4" w14:textId="77777777" w:rsidTr="00F5064C">
        <w:trPr>
          <w:cantSplit/>
          <w:tblHeader/>
          <w:jc w:val="center"/>
        </w:trPr>
        <w:tc>
          <w:tcPr>
            <w:tcW w:w="1980" w:type="dxa"/>
            <w:vMerge/>
            <w:vAlign w:val="center"/>
          </w:tcPr>
          <w:p w14:paraId="6308AE6E"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134" w:type="dxa"/>
            <w:vAlign w:val="center"/>
          </w:tcPr>
          <w:p w14:paraId="5F18A6EC"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C56E36">
              <w:rPr>
                <w:bCs/>
                <w:i/>
                <w:iCs/>
                <w:lang w:val="en-GB"/>
              </w:rPr>
              <w:t>Maximum length</w:t>
            </w:r>
          </w:p>
        </w:tc>
        <w:tc>
          <w:tcPr>
            <w:tcW w:w="1134" w:type="dxa"/>
            <w:vAlign w:val="center"/>
          </w:tcPr>
          <w:p w14:paraId="4FC89A54"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C56E36">
              <w:rPr>
                <w:bCs/>
                <w:i/>
                <w:iCs/>
                <w:color w:val="000000"/>
                <w:lang w:val="en-GB"/>
              </w:rPr>
              <w:t>Minimum length</w:t>
            </w:r>
          </w:p>
        </w:tc>
        <w:tc>
          <w:tcPr>
            <w:tcW w:w="3402" w:type="dxa"/>
            <w:vMerge/>
            <w:vAlign w:val="center"/>
          </w:tcPr>
          <w:p w14:paraId="5DD56640"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701" w:type="dxa"/>
            <w:vMerge/>
            <w:tcMar>
              <w:left w:w="68" w:type="dxa"/>
              <w:right w:w="68" w:type="dxa"/>
            </w:tcMar>
            <w:vAlign w:val="center"/>
          </w:tcPr>
          <w:p w14:paraId="5EC08801" w14:textId="77777777" w:rsidR="00CC5CF9" w:rsidRPr="00C56E36" w:rsidRDefault="00CC5CF9" w:rsidP="00F506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en-GB"/>
              </w:rPr>
            </w:pPr>
          </w:p>
        </w:tc>
      </w:tr>
      <w:tr w:rsidR="00CC5CF9" w:rsidRPr="00C56E36" w14:paraId="0248E8ED" w14:textId="77777777" w:rsidTr="00F5064C">
        <w:trPr>
          <w:cantSplit/>
          <w:jc w:val="center"/>
        </w:trPr>
        <w:tc>
          <w:tcPr>
            <w:tcW w:w="1980" w:type="dxa"/>
          </w:tcPr>
          <w:p w14:paraId="60B089EB" w14:textId="77777777" w:rsidR="00CC5CF9" w:rsidRPr="00C56E36" w:rsidRDefault="00CC5CF9" w:rsidP="00F5064C">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rPr>
                <w:rFonts w:asciiTheme="minorHAnsi" w:hAnsiTheme="minorHAnsi" w:cs="Calibri"/>
                <w:lang w:val="en-GB"/>
              </w:rPr>
            </w:pPr>
            <w:r w:rsidRPr="00C56E36">
              <w:rPr>
                <w:rFonts w:asciiTheme="minorHAnsi" w:hAnsiTheme="minorHAnsi" w:cs="Calibri"/>
                <w:lang w:val="en-GB"/>
              </w:rPr>
              <w:t>80XXXXX – 89XXXXX</w:t>
            </w:r>
          </w:p>
        </w:tc>
        <w:tc>
          <w:tcPr>
            <w:tcW w:w="1134" w:type="dxa"/>
          </w:tcPr>
          <w:p w14:paraId="6FA7F72D" w14:textId="77777777" w:rsidR="00CC5CF9" w:rsidRPr="00C56E36" w:rsidRDefault="00CC5CF9" w:rsidP="00F5064C">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jc w:val="center"/>
              <w:rPr>
                <w:rFonts w:asciiTheme="minorHAnsi" w:hAnsiTheme="minorHAnsi" w:cs="Calibri"/>
                <w:lang w:val="en-GB"/>
              </w:rPr>
            </w:pPr>
            <w:r w:rsidRPr="00C56E36">
              <w:rPr>
                <w:rFonts w:asciiTheme="minorHAnsi" w:hAnsiTheme="minorHAnsi" w:cs="Calibri"/>
                <w:lang w:val="en-GB"/>
              </w:rPr>
              <w:t>seven</w:t>
            </w:r>
          </w:p>
        </w:tc>
        <w:tc>
          <w:tcPr>
            <w:tcW w:w="1134" w:type="dxa"/>
          </w:tcPr>
          <w:p w14:paraId="19C26E63" w14:textId="77777777" w:rsidR="00CC5CF9" w:rsidRPr="00C56E36" w:rsidRDefault="00CC5CF9" w:rsidP="00F5064C">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jc w:val="center"/>
              <w:rPr>
                <w:rFonts w:asciiTheme="minorHAnsi" w:hAnsiTheme="minorHAnsi" w:cs="Calibri"/>
                <w:lang w:val="en-GB"/>
              </w:rPr>
            </w:pPr>
            <w:r w:rsidRPr="00C56E36">
              <w:rPr>
                <w:rFonts w:asciiTheme="minorHAnsi" w:hAnsiTheme="minorHAnsi" w:cs="Calibri"/>
                <w:lang w:val="en-GB"/>
              </w:rPr>
              <w:t>seven</w:t>
            </w:r>
          </w:p>
        </w:tc>
        <w:tc>
          <w:tcPr>
            <w:tcW w:w="3402" w:type="dxa"/>
          </w:tcPr>
          <w:p w14:paraId="53119B50" w14:textId="77777777" w:rsidR="00CC5CF9" w:rsidRPr="00C56E36" w:rsidRDefault="00CC5CF9" w:rsidP="00F5064C">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rPr>
                <w:rFonts w:asciiTheme="minorHAnsi" w:hAnsiTheme="minorHAnsi" w:cs="Calibri"/>
                <w:lang w:val="en-GB"/>
              </w:rPr>
            </w:pPr>
            <w:r w:rsidRPr="00C56E36">
              <w:rPr>
                <w:rFonts w:asciiTheme="minorHAnsi" w:hAnsiTheme="minorHAnsi" w:cs="Calibri"/>
                <w:lang w:val="en-GB"/>
              </w:rPr>
              <w:t xml:space="preserve">Mobile </w:t>
            </w:r>
            <w:r w:rsidRPr="00C56E36">
              <w:rPr>
                <w:rFonts w:asciiTheme="minorHAnsi" w:hAnsiTheme="minorHAnsi" w:cs="Calibri"/>
                <w:lang w:val="en-GB"/>
              </w:rPr>
              <w:br/>
              <w:t>Assigned to WanTok Network Limited</w:t>
            </w:r>
          </w:p>
        </w:tc>
        <w:tc>
          <w:tcPr>
            <w:tcW w:w="1701" w:type="dxa"/>
          </w:tcPr>
          <w:p w14:paraId="6580339D" w14:textId="77777777" w:rsidR="00CC5CF9" w:rsidRPr="00C56E36" w:rsidRDefault="00CC5CF9" w:rsidP="00F5064C">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jc w:val="center"/>
              <w:rPr>
                <w:rFonts w:asciiTheme="minorHAnsi" w:hAnsiTheme="minorHAnsi" w:cs="Calibri"/>
                <w:lang w:val="en-GB"/>
              </w:rPr>
            </w:pPr>
            <w:r w:rsidRPr="00C56E36">
              <w:rPr>
                <w:rFonts w:asciiTheme="minorHAnsi" w:hAnsiTheme="minorHAnsi" w:cs="Calibri"/>
                <w:lang w:val="en-GB"/>
              </w:rPr>
              <w:t>1 April 2021</w:t>
            </w:r>
          </w:p>
        </w:tc>
      </w:tr>
    </w:tbl>
    <w:p w14:paraId="421C8C3D" w14:textId="77777777" w:rsidR="00CC5CF9" w:rsidRPr="00C56E36" w:rsidRDefault="00CC5CF9" w:rsidP="00F5064C">
      <w:pPr>
        <w:overflowPunct/>
        <w:autoSpaceDE/>
        <w:autoSpaceDN/>
        <w:adjustRightInd/>
        <w:textAlignment w:val="auto"/>
        <w:rPr>
          <w:rFonts w:asciiTheme="minorHAnsi" w:hAnsiTheme="minorHAnsi"/>
          <w:sz w:val="22"/>
          <w:szCs w:val="24"/>
        </w:rPr>
      </w:pPr>
    </w:p>
    <w:p w14:paraId="5C3CC638" w14:textId="77777777" w:rsidR="00CC5CF9" w:rsidRPr="00C56E36" w:rsidRDefault="00CC5CF9" w:rsidP="00F5064C">
      <w:pPr>
        <w:rPr>
          <w:bCs/>
          <w:lang w:val="en-GB"/>
        </w:rPr>
      </w:pPr>
      <w:r w:rsidRPr="00C56E36">
        <w:rPr>
          <w:bCs/>
          <w:lang w:val="en-GB"/>
        </w:rPr>
        <w:t>Contact:</w:t>
      </w:r>
    </w:p>
    <w:p w14:paraId="228D3CD2" w14:textId="77777777" w:rsidR="00CC5CF9" w:rsidRPr="00C56E36" w:rsidRDefault="00CC5CF9" w:rsidP="00031CF1">
      <w:pPr>
        <w:spacing w:before="0"/>
        <w:rPr>
          <w:bCs/>
          <w:lang w:val="en-GB"/>
        </w:rPr>
      </w:pPr>
      <w:r w:rsidRPr="00C56E36">
        <w:rPr>
          <w:bCs/>
          <w:lang w:val="en-GB"/>
        </w:rPr>
        <w:tab/>
        <w:t>Mr Brian Winji</w:t>
      </w:r>
    </w:p>
    <w:p w14:paraId="1F62FC0A" w14:textId="77777777" w:rsidR="00CC5CF9" w:rsidRPr="00C56E36" w:rsidRDefault="00CC5CF9" w:rsidP="00031CF1">
      <w:pPr>
        <w:spacing w:before="0"/>
        <w:rPr>
          <w:lang w:val="en-GB"/>
        </w:rPr>
      </w:pPr>
      <w:r w:rsidRPr="00C56E36">
        <w:rPr>
          <w:lang w:val="en-GB"/>
        </w:rPr>
        <w:tab/>
        <w:t>Telecommunications, Radiocommunication and Broadcasting Regulator</w:t>
      </w:r>
    </w:p>
    <w:p w14:paraId="336BC481" w14:textId="77777777" w:rsidR="00CC5CF9" w:rsidRPr="00C56E36" w:rsidRDefault="00CC5CF9" w:rsidP="00031CF1">
      <w:pPr>
        <w:spacing w:before="0"/>
      </w:pPr>
      <w:r w:rsidRPr="00C56E36">
        <w:rPr>
          <w:lang w:val="en-GB"/>
        </w:rPr>
        <w:tab/>
      </w:r>
      <w:r w:rsidRPr="00C56E36">
        <w:t>P.O. Box</w:t>
      </w:r>
      <w:r w:rsidRPr="00C56E36">
        <w:tab/>
        <w:t>3547</w:t>
      </w:r>
    </w:p>
    <w:p w14:paraId="485E5D88" w14:textId="77777777" w:rsidR="00CC5CF9" w:rsidRPr="00C56E36" w:rsidRDefault="00CC5CF9" w:rsidP="00031CF1">
      <w:pPr>
        <w:spacing w:before="0"/>
      </w:pPr>
      <w:r w:rsidRPr="00C56E36">
        <w:tab/>
        <w:t>PORT-VILA</w:t>
      </w:r>
    </w:p>
    <w:p w14:paraId="67370DFC" w14:textId="77777777" w:rsidR="00CC5CF9" w:rsidRPr="00C56E36" w:rsidRDefault="00CC5CF9" w:rsidP="00031CF1">
      <w:pPr>
        <w:spacing w:before="0"/>
      </w:pPr>
      <w:r w:rsidRPr="00C56E36">
        <w:tab/>
        <w:t>Vanuatu</w:t>
      </w:r>
    </w:p>
    <w:p w14:paraId="462065BF" w14:textId="77777777" w:rsidR="00CC5CF9" w:rsidRPr="00C56E36" w:rsidRDefault="00CC5CF9" w:rsidP="00031CF1">
      <w:pPr>
        <w:spacing w:before="0"/>
      </w:pPr>
      <w:r w:rsidRPr="00C56E36">
        <w:tab/>
        <w:t xml:space="preserve">Tel: </w:t>
      </w:r>
      <w:r w:rsidRPr="00C56E36">
        <w:tab/>
        <w:t>+678 27621</w:t>
      </w:r>
    </w:p>
    <w:p w14:paraId="63EC2B1F" w14:textId="77777777" w:rsidR="00CC5CF9" w:rsidRPr="00C56E36" w:rsidRDefault="00CC5CF9" w:rsidP="00031CF1">
      <w:pPr>
        <w:spacing w:before="0"/>
      </w:pPr>
      <w:r w:rsidRPr="00C56E36">
        <w:tab/>
        <w:t>Fax:</w:t>
      </w:r>
      <w:r w:rsidRPr="00C56E36">
        <w:tab/>
        <w:t>+678 27440</w:t>
      </w:r>
    </w:p>
    <w:p w14:paraId="763F4330" w14:textId="77777777" w:rsidR="00CC5CF9" w:rsidRPr="00C56E36" w:rsidRDefault="00CC5CF9" w:rsidP="00031CF1">
      <w:pPr>
        <w:spacing w:before="0"/>
      </w:pPr>
      <w:r w:rsidRPr="00C56E36">
        <w:tab/>
        <w:t>E-mail:</w:t>
      </w:r>
      <w:r w:rsidRPr="00C56E36">
        <w:tab/>
      </w:r>
      <w:r w:rsidRPr="00C56E36">
        <w:rPr>
          <w:rFonts w:cs="Calibri"/>
        </w:rPr>
        <w:t>enquiries@trbr.vu</w:t>
      </w:r>
    </w:p>
    <w:p w14:paraId="74017D19" w14:textId="77777777" w:rsidR="00CC5CF9" w:rsidRPr="00C56E36" w:rsidRDefault="00CC5CF9" w:rsidP="00031CF1">
      <w:pPr>
        <w:spacing w:before="0"/>
        <w:rPr>
          <w:rFonts w:cs="Arial"/>
          <w:b/>
        </w:rPr>
      </w:pPr>
      <w:r w:rsidRPr="00C56E36">
        <w:tab/>
        <w:t xml:space="preserve">URL: </w:t>
      </w:r>
      <w:r w:rsidRPr="00C56E36">
        <w:tab/>
        <w:t>www.trbr.vu</w:t>
      </w:r>
    </w:p>
    <w:p w14:paraId="7FFCB0B2" w14:textId="77777777" w:rsidR="008B008A" w:rsidRPr="008B008A" w:rsidRDefault="008B008A" w:rsidP="008B008A">
      <w:pPr>
        <w:rPr>
          <w:noProof w:val="0"/>
        </w:rPr>
      </w:pPr>
    </w:p>
    <w:bookmarkEnd w:id="1150"/>
    <w:p w14:paraId="74048409" w14:textId="77777777" w:rsidR="008B008A" w:rsidRPr="00005B65" w:rsidRDefault="008B008A" w:rsidP="000839FC"/>
    <w:p w14:paraId="3A67932B" w14:textId="77777777" w:rsidR="00552901" w:rsidRPr="00005B65"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005B65"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005B65"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77777777" w:rsidR="00374F70" w:rsidRPr="000839FC" w:rsidRDefault="00374F70" w:rsidP="00374F70">
      <w:pPr>
        <w:pStyle w:val="Heading20"/>
        <w:rPr>
          <w:lang w:val="en-GB"/>
        </w:rPr>
      </w:pPr>
      <w:bookmarkStart w:id="1156" w:name="_Toc6411909"/>
      <w:bookmarkStart w:id="1157" w:name="_Toc6215744"/>
      <w:bookmarkStart w:id="1158" w:name="_Toc4420932"/>
      <w:bookmarkStart w:id="1159" w:name="_Toc1570044"/>
      <w:bookmarkStart w:id="1160" w:name="_Toc340536"/>
      <w:bookmarkStart w:id="1161" w:name="_Toc536101952"/>
      <w:bookmarkStart w:id="1162" w:name="_Toc531960787"/>
      <w:bookmarkStart w:id="1163" w:name="_Toc531094570"/>
      <w:bookmarkStart w:id="1164" w:name="_Toc526431483"/>
      <w:bookmarkStart w:id="1165" w:name="_Toc525638295"/>
      <w:bookmarkStart w:id="1166" w:name="_Toc524430964"/>
      <w:bookmarkStart w:id="1167" w:name="_Toc520709570"/>
      <w:bookmarkStart w:id="1168" w:name="_Toc518981888"/>
      <w:bookmarkStart w:id="1169" w:name="_Toc517792335"/>
      <w:bookmarkStart w:id="1170" w:name="_Toc514850724"/>
      <w:bookmarkStart w:id="1171" w:name="_Toc513645657"/>
      <w:bookmarkStart w:id="1172" w:name="_Toc510775355"/>
      <w:bookmarkStart w:id="1173" w:name="_Toc509838134"/>
      <w:bookmarkStart w:id="1174" w:name="_Toc507510721"/>
      <w:bookmarkStart w:id="1175" w:name="_Toc505005338"/>
      <w:bookmarkStart w:id="1176" w:name="_Toc503439022"/>
      <w:bookmarkStart w:id="1177" w:name="_Toc500842108"/>
      <w:bookmarkStart w:id="1178" w:name="_Toc500841784"/>
      <w:bookmarkStart w:id="1179" w:name="_Toc499624466"/>
      <w:bookmarkStart w:id="1180" w:name="_Toc497988320"/>
      <w:bookmarkStart w:id="1181" w:name="_Toc497986899"/>
      <w:bookmarkStart w:id="1182" w:name="_Toc496537203"/>
      <w:bookmarkStart w:id="1183" w:name="_Toc495499935"/>
      <w:bookmarkStart w:id="1184" w:name="_Toc493685649"/>
      <w:bookmarkStart w:id="1185" w:name="_Toc488848859"/>
      <w:bookmarkStart w:id="1186" w:name="_Toc487466269"/>
      <w:bookmarkStart w:id="1187" w:name="_Toc486323174"/>
      <w:bookmarkStart w:id="1188" w:name="_Toc485117070"/>
      <w:bookmarkStart w:id="1189" w:name="_Toc483388291"/>
      <w:bookmarkStart w:id="1190" w:name="_Toc482280104"/>
      <w:bookmarkStart w:id="1191" w:name="_Toc479671309"/>
      <w:bookmarkStart w:id="1192" w:name="_Toc478464764"/>
      <w:bookmarkStart w:id="1193" w:name="_Toc477169054"/>
      <w:bookmarkStart w:id="1194" w:name="_Toc474504483"/>
      <w:bookmarkStart w:id="1195" w:name="_Toc473209550"/>
      <w:bookmarkStart w:id="1196" w:name="_Toc471824667"/>
      <w:bookmarkStart w:id="1197" w:name="_Toc469924991"/>
      <w:bookmarkStart w:id="1198" w:name="_Toc469048950"/>
      <w:bookmarkStart w:id="1199" w:name="_Toc466367272"/>
      <w:bookmarkStart w:id="1200" w:name="_Toc456103335"/>
      <w:bookmarkStart w:id="1201" w:name="_Toc456103219"/>
      <w:bookmarkStart w:id="1202" w:name="_Toc454789159"/>
      <w:bookmarkStart w:id="1203" w:name="_Toc453320524"/>
      <w:bookmarkStart w:id="1204" w:name="_Toc451863143"/>
      <w:bookmarkStart w:id="1205" w:name="_Toc450747475"/>
      <w:bookmarkStart w:id="1206" w:name="_Toc449442775"/>
      <w:bookmarkStart w:id="1207" w:name="_Toc446578881"/>
      <w:bookmarkStart w:id="1208" w:name="_Toc445368596"/>
      <w:bookmarkStart w:id="1209" w:name="_Toc442711620"/>
      <w:bookmarkStart w:id="1210" w:name="_Toc441671603"/>
      <w:bookmarkStart w:id="1211" w:name="_Toc440443796"/>
      <w:bookmarkStart w:id="1212" w:name="_Toc438219174"/>
      <w:bookmarkStart w:id="1213" w:name="_Toc437264287"/>
      <w:bookmarkStart w:id="1214" w:name="_Toc436383069"/>
      <w:bookmarkStart w:id="1215" w:name="_Toc434843834"/>
      <w:bookmarkStart w:id="1216" w:name="_Toc433358220"/>
      <w:bookmarkStart w:id="1217" w:name="_Toc432498840"/>
      <w:bookmarkStart w:id="1218" w:name="_Toc429469054"/>
      <w:bookmarkStart w:id="1219" w:name="_Toc428372303"/>
      <w:bookmarkStart w:id="1220" w:name="_Toc428193356"/>
      <w:bookmarkStart w:id="1221" w:name="_Toc424300248"/>
      <w:bookmarkStart w:id="1222" w:name="_Toc423078775"/>
      <w:bookmarkStart w:id="1223" w:name="_Toc421783562"/>
      <w:bookmarkStart w:id="1224" w:name="_Toc420414839"/>
      <w:bookmarkStart w:id="1225" w:name="_Toc417984361"/>
      <w:bookmarkStart w:id="1226" w:name="_Toc416360078"/>
      <w:bookmarkStart w:id="1227" w:name="_Toc414884968"/>
      <w:bookmarkStart w:id="1228" w:name="_Toc410904539"/>
      <w:bookmarkStart w:id="1229" w:name="_Toc409708236"/>
      <w:bookmarkStart w:id="1230" w:name="_Toc408576641"/>
      <w:bookmarkStart w:id="1231" w:name="_Toc406508020"/>
      <w:bookmarkStart w:id="1232" w:name="_Toc405386782"/>
      <w:bookmarkStart w:id="1233" w:name="_Toc404332316"/>
      <w:bookmarkStart w:id="1234" w:name="_Toc402967104"/>
      <w:bookmarkStart w:id="1235" w:name="_Toc401757924"/>
      <w:bookmarkStart w:id="1236" w:name="_Toc400374878"/>
      <w:bookmarkStart w:id="1237" w:name="_Toc399160640"/>
      <w:bookmarkStart w:id="1238" w:name="_Toc397517657"/>
      <w:bookmarkStart w:id="1239" w:name="_Toc396212812"/>
      <w:bookmarkStart w:id="1240" w:name="_Toc395100465"/>
      <w:bookmarkStart w:id="1241" w:name="_Toc393715490"/>
      <w:bookmarkStart w:id="1242" w:name="_Toc393714486"/>
      <w:bookmarkStart w:id="1243" w:name="_Toc393713419"/>
      <w:bookmarkStart w:id="1244" w:name="_Toc392235888"/>
      <w:bookmarkStart w:id="1245" w:name="_Toc391386074"/>
      <w:bookmarkStart w:id="1246" w:name="_Toc389730886"/>
      <w:bookmarkStart w:id="1247" w:name="_Toc388947562"/>
      <w:bookmarkStart w:id="1248" w:name="_Toc388946329"/>
      <w:bookmarkStart w:id="1249" w:name="_Toc385496801"/>
      <w:bookmarkStart w:id="1250" w:name="_Toc384625709"/>
      <w:bookmarkStart w:id="1251" w:name="_Toc383182315"/>
      <w:bookmarkStart w:id="1252" w:name="_Toc381784232"/>
      <w:bookmarkStart w:id="1253" w:name="_Toc380582899"/>
      <w:bookmarkStart w:id="1254" w:name="_Toc379440374"/>
      <w:bookmarkStart w:id="1255" w:name="_Toc378322721"/>
      <w:bookmarkStart w:id="1256" w:name="_Toc377026500"/>
      <w:bookmarkStart w:id="1257" w:name="_Toc374692771"/>
      <w:bookmarkStart w:id="1258" w:name="_Toc374692694"/>
      <w:bookmarkStart w:id="1259" w:name="_Toc374006640"/>
      <w:bookmarkStart w:id="1260" w:name="_Toc373157832"/>
      <w:bookmarkStart w:id="1261" w:name="_Toc371588866"/>
      <w:bookmarkStart w:id="1262" w:name="_Toc370373498"/>
      <w:bookmarkStart w:id="1263" w:name="_Toc369007891"/>
      <w:bookmarkStart w:id="1264" w:name="_Toc369007687"/>
      <w:bookmarkStart w:id="1265" w:name="_Toc367715553"/>
      <w:bookmarkStart w:id="1266" w:name="_Toc366157714"/>
      <w:bookmarkStart w:id="1267" w:name="_Toc364672357"/>
      <w:bookmarkStart w:id="1268" w:name="_Toc363741408"/>
      <w:bookmarkStart w:id="1269" w:name="_Toc361921568"/>
      <w:bookmarkStart w:id="1270" w:name="_Toc360696837"/>
      <w:bookmarkStart w:id="1271" w:name="_Toc359489437"/>
      <w:bookmarkStart w:id="1272" w:name="_Toc358192588"/>
      <w:bookmarkStart w:id="1273" w:name="_Toc357001961"/>
      <w:bookmarkStart w:id="1274" w:name="_Toc355708878"/>
      <w:bookmarkStart w:id="1275" w:name="_Toc354053852"/>
      <w:bookmarkStart w:id="1276" w:name="_Toc352940515"/>
      <w:bookmarkStart w:id="1277" w:name="_Toc351549910"/>
      <w:bookmarkStart w:id="1278" w:name="_Toc350415589"/>
      <w:bookmarkStart w:id="1279" w:name="_Toc349288271"/>
      <w:bookmarkStart w:id="1280" w:name="_Toc347929610"/>
      <w:bookmarkStart w:id="1281" w:name="_Toc346885965"/>
      <w:bookmarkStart w:id="1282" w:name="_Toc345579843"/>
      <w:bookmarkStart w:id="1283" w:name="_Toc343262688"/>
      <w:bookmarkStart w:id="1284" w:name="_Toc342912868"/>
      <w:bookmarkStart w:id="1285" w:name="_Toc341451237"/>
      <w:bookmarkStart w:id="1286" w:name="_Toc340225539"/>
      <w:bookmarkStart w:id="1287" w:name="_Toc338779392"/>
      <w:bookmarkStart w:id="1288" w:name="_Toc337110351"/>
      <w:bookmarkStart w:id="1289" w:name="_Toc335901525"/>
      <w:bookmarkStart w:id="1290" w:name="_Toc334776206"/>
      <w:bookmarkStart w:id="1291" w:name="_Toc332272671"/>
      <w:bookmarkStart w:id="1292" w:name="_Toc323904393"/>
      <w:bookmarkStart w:id="1293" w:name="_Toc323035740"/>
      <w:bookmarkStart w:id="1294" w:name="_Toc320536977"/>
      <w:bookmarkStart w:id="1295" w:name="_Toc318965020"/>
      <w:bookmarkStart w:id="1296" w:name="_Toc316479982"/>
      <w:bookmarkStart w:id="1297" w:name="_Toc313973326"/>
      <w:bookmarkStart w:id="1298" w:name="_Toc311103661"/>
      <w:bookmarkStart w:id="1299" w:name="_Toc308530349"/>
      <w:bookmarkStart w:id="1300" w:name="_Toc304892184"/>
      <w:bookmarkStart w:id="1301" w:name="_Toc303344266"/>
      <w:bookmarkStart w:id="1302" w:name="_Toc301945311"/>
      <w:bookmarkStart w:id="1303" w:name="_Toc297804737"/>
      <w:bookmarkStart w:id="1304" w:name="_Toc296675486"/>
      <w:bookmarkStart w:id="1305" w:name="_Toc295387916"/>
      <w:bookmarkStart w:id="1306" w:name="_Toc292704991"/>
      <w:bookmarkStart w:id="1307" w:name="_Toc291005407"/>
      <w:bookmarkStart w:id="1308" w:name="_Toc288660298"/>
      <w:bookmarkStart w:id="1309" w:name="_Toc286218733"/>
      <w:bookmarkStart w:id="1310" w:name="_Toc283737222"/>
      <w:bookmarkStart w:id="1311" w:name="_Toc282526056"/>
      <w:bookmarkStart w:id="1312" w:name="_Toc280349224"/>
      <w:bookmarkStart w:id="1313" w:name="_Toc279669168"/>
      <w:bookmarkStart w:id="1314" w:name="_Toc276717182"/>
      <w:bookmarkStart w:id="1315" w:name="_Toc274223846"/>
      <w:bookmarkStart w:id="1316" w:name="_Toc273023372"/>
      <w:bookmarkStart w:id="1317" w:name="_Toc271700511"/>
      <w:bookmarkStart w:id="1318" w:name="_Toc268774042"/>
      <w:bookmarkStart w:id="1319" w:name="_Toc266181257"/>
      <w:bookmarkStart w:id="1320" w:name="_Toc265056510"/>
      <w:bookmarkStart w:id="1321" w:name="_Toc262631831"/>
      <w:bookmarkStart w:id="1322" w:name="_Toc259783160"/>
      <w:bookmarkStart w:id="1323" w:name="_Toc253407165"/>
      <w:bookmarkStart w:id="1324" w:name="_Toc251059439"/>
      <w:bookmarkStart w:id="1325" w:name="_Toc248829285"/>
      <w:bookmarkStart w:id="1326" w:name="_Toc8296067"/>
      <w:bookmarkStart w:id="1327" w:name="_Toc9580680"/>
      <w:bookmarkStart w:id="1328" w:name="_Toc12354368"/>
      <w:bookmarkStart w:id="1329" w:name="_Toc13065957"/>
      <w:bookmarkStart w:id="1330" w:name="_Toc14769332"/>
      <w:bookmarkStart w:id="1331" w:name="_Toc17298854"/>
      <w:bookmarkStart w:id="1332" w:name="_Toc18681556"/>
      <w:bookmarkStart w:id="1333" w:name="_Toc21528584"/>
      <w:bookmarkStart w:id="1334" w:name="_Toc23321871"/>
      <w:bookmarkStart w:id="1335" w:name="_Toc24365712"/>
      <w:bookmarkStart w:id="1336" w:name="_Toc25746889"/>
      <w:bookmarkStart w:id="1337" w:name="_Toc26539918"/>
      <w:bookmarkStart w:id="1338" w:name="_Toc27558706"/>
      <w:bookmarkStart w:id="1339" w:name="_Toc31986490"/>
      <w:bookmarkStart w:id="1340" w:name="_Toc33175456"/>
      <w:bookmarkStart w:id="1341" w:name="_Toc38455869"/>
      <w:bookmarkStart w:id="1342" w:name="_Toc40787346"/>
      <w:bookmarkStart w:id="1343" w:name="_Toc46322978"/>
      <w:bookmarkStart w:id="1344" w:name="_Toc49438646"/>
      <w:bookmarkStart w:id="1345" w:name="_Toc51669585"/>
      <w:bookmarkStart w:id="1346" w:name="_Toc52889726"/>
      <w:bookmarkStart w:id="1347" w:name="_Toc57030869"/>
      <w:bookmarkStart w:id="1348" w:name="_Toc67918827"/>
      <w:bookmarkEnd w:id="856"/>
      <w:bookmarkEnd w:id="857"/>
      <w:r w:rsidRPr="000839FC">
        <w:rPr>
          <w:lang w:val="en-GB"/>
        </w:rPr>
        <w:t>Service Restrictions</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2339B733" w14:textId="5F6368ED" w:rsidR="00374F70" w:rsidRPr="000839FC" w:rsidRDefault="00374F70" w:rsidP="00374F70">
      <w:pPr>
        <w:jc w:val="center"/>
        <w:rPr>
          <w:lang w:val="en-GB"/>
        </w:rPr>
      </w:pPr>
      <w:bookmarkStart w:id="1349" w:name="_Toc251059440"/>
      <w:bookmarkStart w:id="1350"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51" w:name="_Toc6411910"/>
      <w:bookmarkStart w:id="1352" w:name="_Toc6215745"/>
      <w:bookmarkStart w:id="1353" w:name="_Toc4420933"/>
      <w:bookmarkStart w:id="1354" w:name="_Toc1570045"/>
      <w:bookmarkStart w:id="1355" w:name="_Toc340537"/>
      <w:bookmarkStart w:id="1356" w:name="_Toc536101953"/>
      <w:bookmarkStart w:id="1357" w:name="_Toc531960788"/>
      <w:bookmarkStart w:id="1358" w:name="_Toc531094571"/>
      <w:bookmarkStart w:id="1359" w:name="_Toc526431484"/>
      <w:bookmarkStart w:id="1360" w:name="_Toc525638296"/>
      <w:bookmarkStart w:id="1361" w:name="_Toc524430965"/>
      <w:bookmarkStart w:id="1362" w:name="_Toc520709571"/>
      <w:bookmarkStart w:id="1363" w:name="_Toc518981889"/>
      <w:bookmarkStart w:id="1364" w:name="_Toc517792336"/>
      <w:bookmarkStart w:id="1365" w:name="_Toc514850725"/>
      <w:bookmarkStart w:id="1366" w:name="_Toc513645658"/>
      <w:bookmarkStart w:id="1367" w:name="_Toc510775356"/>
      <w:bookmarkStart w:id="1368" w:name="_Toc509838135"/>
      <w:bookmarkStart w:id="1369" w:name="_Toc507510722"/>
      <w:bookmarkStart w:id="1370" w:name="_Toc505005339"/>
      <w:bookmarkStart w:id="1371" w:name="_Toc503439023"/>
      <w:bookmarkStart w:id="1372" w:name="_Toc500842109"/>
      <w:bookmarkStart w:id="1373" w:name="_Toc500841785"/>
      <w:bookmarkStart w:id="1374" w:name="_Toc499624467"/>
      <w:bookmarkStart w:id="1375" w:name="_Toc497988321"/>
      <w:bookmarkStart w:id="1376" w:name="_Toc497986900"/>
      <w:bookmarkStart w:id="1377" w:name="_Toc496537204"/>
      <w:bookmarkStart w:id="1378" w:name="_Toc495499936"/>
      <w:bookmarkStart w:id="1379" w:name="_Toc493685650"/>
      <w:bookmarkStart w:id="1380" w:name="_Toc488848860"/>
      <w:bookmarkStart w:id="1381" w:name="_Toc487466270"/>
      <w:bookmarkStart w:id="1382" w:name="_Toc486323175"/>
      <w:bookmarkStart w:id="1383" w:name="_Toc485117071"/>
      <w:bookmarkStart w:id="1384" w:name="_Toc483388292"/>
      <w:bookmarkStart w:id="1385" w:name="_Toc482280105"/>
      <w:bookmarkStart w:id="1386" w:name="_Toc479671310"/>
      <w:bookmarkStart w:id="1387" w:name="_Toc478464765"/>
      <w:bookmarkStart w:id="1388" w:name="_Toc477169055"/>
      <w:bookmarkStart w:id="1389" w:name="_Toc474504484"/>
      <w:bookmarkStart w:id="1390" w:name="_Toc473209551"/>
      <w:bookmarkStart w:id="1391" w:name="_Toc471824668"/>
      <w:bookmarkStart w:id="1392" w:name="_Toc469924992"/>
      <w:bookmarkStart w:id="1393" w:name="_Toc469048951"/>
      <w:bookmarkStart w:id="1394" w:name="_Toc466367273"/>
      <w:bookmarkStart w:id="1395" w:name="_Toc456103336"/>
      <w:bookmarkStart w:id="1396" w:name="_Toc456103220"/>
      <w:bookmarkStart w:id="1397" w:name="_Toc454789160"/>
      <w:bookmarkStart w:id="1398" w:name="_Toc453320525"/>
      <w:bookmarkStart w:id="1399" w:name="_Toc451863144"/>
      <w:bookmarkStart w:id="1400" w:name="_Toc450747476"/>
      <w:bookmarkStart w:id="1401" w:name="_Toc449442776"/>
      <w:bookmarkStart w:id="1402" w:name="_Toc446578882"/>
      <w:bookmarkStart w:id="1403" w:name="_Toc445368597"/>
      <w:bookmarkStart w:id="1404" w:name="_Toc442711621"/>
      <w:bookmarkStart w:id="1405" w:name="_Toc441671604"/>
      <w:bookmarkStart w:id="1406" w:name="_Toc440443797"/>
      <w:bookmarkStart w:id="1407" w:name="_Toc438219175"/>
      <w:bookmarkStart w:id="1408" w:name="_Toc437264288"/>
      <w:bookmarkStart w:id="1409" w:name="_Toc436383070"/>
      <w:bookmarkStart w:id="1410" w:name="_Toc434843835"/>
      <w:bookmarkStart w:id="1411" w:name="_Toc433358221"/>
      <w:bookmarkStart w:id="1412" w:name="_Toc432498841"/>
      <w:bookmarkStart w:id="1413" w:name="_Toc429469055"/>
      <w:bookmarkStart w:id="1414" w:name="_Toc428372304"/>
      <w:bookmarkStart w:id="1415" w:name="_Toc428193357"/>
      <w:bookmarkStart w:id="1416" w:name="_Toc424300249"/>
      <w:bookmarkStart w:id="1417" w:name="_Toc423078776"/>
      <w:bookmarkStart w:id="1418" w:name="_Toc421783563"/>
      <w:bookmarkStart w:id="1419" w:name="_Toc420414840"/>
      <w:bookmarkStart w:id="1420" w:name="_Toc417984362"/>
      <w:bookmarkStart w:id="1421" w:name="_Toc416360079"/>
      <w:bookmarkStart w:id="1422" w:name="_Toc414884969"/>
      <w:bookmarkStart w:id="1423" w:name="_Toc410904540"/>
      <w:bookmarkStart w:id="1424" w:name="_Toc409708237"/>
      <w:bookmarkStart w:id="1425" w:name="_Toc408576642"/>
      <w:bookmarkStart w:id="1426" w:name="_Toc406508021"/>
      <w:bookmarkStart w:id="1427" w:name="_Toc405386783"/>
      <w:bookmarkStart w:id="1428" w:name="_Toc404332317"/>
      <w:bookmarkStart w:id="1429" w:name="_Toc402967105"/>
      <w:bookmarkStart w:id="1430" w:name="_Toc401757925"/>
      <w:bookmarkStart w:id="1431" w:name="_Toc400374879"/>
      <w:bookmarkStart w:id="1432" w:name="_Toc399160641"/>
      <w:bookmarkStart w:id="1433" w:name="_Toc397517658"/>
      <w:bookmarkStart w:id="1434" w:name="_Toc396212813"/>
      <w:bookmarkStart w:id="1435" w:name="_Toc395100466"/>
      <w:bookmarkStart w:id="1436" w:name="_Toc393715491"/>
      <w:bookmarkStart w:id="1437" w:name="_Toc393714487"/>
      <w:bookmarkStart w:id="1438" w:name="_Toc393713420"/>
      <w:bookmarkStart w:id="1439" w:name="_Toc392235889"/>
      <w:bookmarkStart w:id="1440" w:name="_Toc391386075"/>
      <w:bookmarkStart w:id="1441" w:name="_Toc389730887"/>
      <w:bookmarkStart w:id="1442" w:name="_Toc388947563"/>
      <w:bookmarkStart w:id="1443" w:name="_Toc388946330"/>
      <w:bookmarkStart w:id="1444" w:name="_Toc385496802"/>
      <w:bookmarkStart w:id="1445" w:name="_Toc384625710"/>
      <w:bookmarkStart w:id="1446" w:name="_Toc383182316"/>
      <w:bookmarkStart w:id="1447" w:name="_Toc381784233"/>
      <w:bookmarkStart w:id="1448" w:name="_Toc380582900"/>
      <w:bookmarkStart w:id="1449" w:name="_Toc379440375"/>
      <w:bookmarkStart w:id="1450" w:name="_Toc378322722"/>
      <w:bookmarkStart w:id="1451" w:name="_Toc377026501"/>
      <w:bookmarkStart w:id="1452" w:name="_Toc374692772"/>
      <w:bookmarkStart w:id="1453" w:name="_Toc374692695"/>
      <w:bookmarkStart w:id="1454" w:name="_Toc374006641"/>
      <w:bookmarkStart w:id="1455" w:name="_Toc373157833"/>
      <w:bookmarkStart w:id="1456" w:name="_Toc371588867"/>
      <w:bookmarkStart w:id="1457" w:name="_Toc370373501"/>
      <w:bookmarkStart w:id="1458" w:name="_Toc369007892"/>
      <w:bookmarkStart w:id="1459" w:name="_Toc369007688"/>
      <w:bookmarkStart w:id="1460" w:name="_Toc367715554"/>
      <w:bookmarkStart w:id="1461" w:name="_Toc366157715"/>
      <w:bookmarkStart w:id="1462" w:name="_Toc364672358"/>
      <w:bookmarkStart w:id="1463" w:name="_Toc363741409"/>
      <w:bookmarkStart w:id="1464" w:name="_Toc361921569"/>
      <w:bookmarkStart w:id="1465" w:name="_Toc360696838"/>
      <w:bookmarkStart w:id="1466" w:name="_Toc359489438"/>
      <w:bookmarkStart w:id="1467" w:name="_Toc358192589"/>
      <w:bookmarkStart w:id="1468" w:name="_Toc357001962"/>
      <w:bookmarkStart w:id="1469" w:name="_Toc355708879"/>
      <w:bookmarkStart w:id="1470" w:name="_Toc354053853"/>
      <w:bookmarkStart w:id="1471" w:name="_Toc352940516"/>
      <w:bookmarkStart w:id="1472" w:name="_Toc351549911"/>
      <w:bookmarkStart w:id="1473" w:name="_Toc350415590"/>
      <w:bookmarkStart w:id="1474" w:name="_Toc349288272"/>
      <w:bookmarkStart w:id="1475" w:name="_Toc347929611"/>
      <w:bookmarkStart w:id="1476" w:name="_Toc346885966"/>
      <w:bookmarkStart w:id="1477" w:name="_Toc345579844"/>
      <w:bookmarkStart w:id="1478" w:name="_Toc343262689"/>
      <w:bookmarkStart w:id="1479" w:name="_Toc342912869"/>
      <w:bookmarkStart w:id="1480" w:name="_Toc341451238"/>
      <w:bookmarkStart w:id="1481" w:name="_Toc340225540"/>
      <w:bookmarkStart w:id="1482" w:name="_Toc338779393"/>
      <w:bookmarkStart w:id="1483" w:name="_Toc337110352"/>
      <w:bookmarkStart w:id="1484" w:name="_Toc335901526"/>
      <w:bookmarkStart w:id="1485" w:name="_Toc334776207"/>
      <w:bookmarkStart w:id="1486" w:name="_Toc332272672"/>
      <w:bookmarkStart w:id="1487" w:name="_Toc323904394"/>
      <w:bookmarkStart w:id="1488" w:name="_Toc323035741"/>
      <w:bookmarkStart w:id="1489" w:name="_Toc320536978"/>
      <w:bookmarkStart w:id="1490" w:name="_Toc318965022"/>
      <w:bookmarkStart w:id="1491" w:name="_Toc316479984"/>
      <w:bookmarkStart w:id="1492" w:name="_Toc313973328"/>
      <w:bookmarkStart w:id="1493" w:name="_Toc311103663"/>
      <w:bookmarkStart w:id="1494" w:name="_Toc308530351"/>
      <w:bookmarkStart w:id="1495" w:name="_Toc304892186"/>
      <w:bookmarkStart w:id="1496" w:name="_Toc303344268"/>
      <w:bookmarkStart w:id="1497" w:name="_Toc301945313"/>
      <w:bookmarkStart w:id="1498" w:name="_Toc297804739"/>
      <w:bookmarkStart w:id="1499" w:name="_Toc296675488"/>
      <w:bookmarkStart w:id="1500" w:name="_Toc295387918"/>
      <w:bookmarkStart w:id="1501" w:name="_Toc292704993"/>
      <w:bookmarkStart w:id="1502" w:name="_Toc291005409"/>
      <w:bookmarkStart w:id="1503" w:name="_Toc288660300"/>
      <w:bookmarkStart w:id="1504" w:name="_Toc286218735"/>
      <w:bookmarkStart w:id="1505" w:name="_Toc283737224"/>
      <w:bookmarkStart w:id="1506" w:name="_Toc282526058"/>
      <w:bookmarkStart w:id="1507" w:name="_Toc280349226"/>
      <w:bookmarkStart w:id="1508" w:name="_Toc279669170"/>
      <w:bookmarkStart w:id="1509" w:name="_Toc276717184"/>
      <w:bookmarkStart w:id="1510" w:name="_Toc274223848"/>
      <w:bookmarkStart w:id="1511" w:name="_Toc273023374"/>
      <w:bookmarkStart w:id="1512" w:name="_Toc271700513"/>
      <w:bookmarkStart w:id="1513" w:name="_Toc268774044"/>
      <w:bookmarkStart w:id="1514" w:name="_Toc266181259"/>
      <w:bookmarkStart w:id="1515" w:name="_Toc265056512"/>
      <w:bookmarkStart w:id="1516" w:name="_Toc262631833"/>
      <w:bookmarkStart w:id="1517" w:name="_Toc259783162"/>
      <w:bookmarkStart w:id="1518" w:name="_Toc253407167"/>
      <w:bookmarkStart w:id="1519" w:name="_Toc8296068"/>
      <w:bookmarkStart w:id="1520" w:name="_Toc9580681"/>
      <w:bookmarkStart w:id="1521" w:name="_Toc12354369"/>
      <w:bookmarkStart w:id="1522" w:name="_Toc13065958"/>
      <w:bookmarkStart w:id="1523" w:name="_Toc14769333"/>
      <w:bookmarkStart w:id="1524" w:name="_Toc17298855"/>
      <w:bookmarkStart w:id="1525" w:name="_Toc18681557"/>
      <w:bookmarkStart w:id="1526" w:name="_Toc21528585"/>
      <w:bookmarkStart w:id="1527" w:name="_Toc23321872"/>
      <w:bookmarkStart w:id="1528" w:name="_Toc24365713"/>
      <w:bookmarkStart w:id="1529" w:name="_Toc25746890"/>
      <w:bookmarkStart w:id="1530" w:name="_Toc26539919"/>
      <w:bookmarkStart w:id="1531" w:name="_Toc27558707"/>
      <w:bookmarkStart w:id="1532" w:name="_Toc31986491"/>
      <w:bookmarkStart w:id="1533" w:name="_Toc33175457"/>
      <w:bookmarkStart w:id="1534" w:name="_Toc38455870"/>
      <w:bookmarkStart w:id="1535" w:name="_Toc40787347"/>
      <w:bookmarkStart w:id="1536" w:name="_Toc46322979"/>
      <w:bookmarkStart w:id="1537" w:name="_Toc49438647"/>
      <w:bookmarkStart w:id="1538" w:name="_Toc51669586"/>
      <w:bookmarkStart w:id="1539" w:name="_Toc52889727"/>
      <w:bookmarkStart w:id="1540" w:name="_Toc57030870"/>
      <w:bookmarkStart w:id="1541" w:name="_Toc67918828"/>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42" w:name="_Toc420414841"/>
      <w:bookmarkStart w:id="1543" w:name="_Toc417984363"/>
      <w:bookmarkStart w:id="1544" w:name="_Toc416360080"/>
      <w:bookmarkStart w:id="1545" w:name="_Toc414884970"/>
      <w:bookmarkStart w:id="1546" w:name="_Toc410904541"/>
      <w:bookmarkStart w:id="1547" w:name="_Toc409708238"/>
      <w:bookmarkStart w:id="1548" w:name="_Toc408576643"/>
      <w:bookmarkStart w:id="1549" w:name="_Toc406508022"/>
      <w:bookmarkStart w:id="1550" w:name="_Toc405386784"/>
      <w:bookmarkStart w:id="1551" w:name="_Toc404332318"/>
      <w:bookmarkStart w:id="1552" w:name="_Toc402967106"/>
      <w:bookmarkStart w:id="1553" w:name="_Toc401757926"/>
      <w:bookmarkStart w:id="1554" w:name="_Toc400374880"/>
      <w:bookmarkStart w:id="1555" w:name="_Toc399160642"/>
      <w:bookmarkStart w:id="1556" w:name="_Toc397517659"/>
      <w:bookmarkStart w:id="1557" w:name="_Toc396212814"/>
      <w:bookmarkStart w:id="1558" w:name="_Toc395100467"/>
      <w:bookmarkStart w:id="1559" w:name="_Toc393715492"/>
      <w:bookmarkStart w:id="1560" w:name="_Toc393714488"/>
      <w:bookmarkStart w:id="1561" w:name="_Toc393713421"/>
      <w:bookmarkStart w:id="1562" w:name="_Toc392235890"/>
      <w:bookmarkStart w:id="1563" w:name="_Toc391386076"/>
      <w:bookmarkStart w:id="1564" w:name="_Toc389730888"/>
      <w:bookmarkStart w:id="1565" w:name="_Toc388947564"/>
      <w:bookmarkStart w:id="1566" w:name="_Toc388946331"/>
      <w:bookmarkStart w:id="1567" w:name="_Toc385496803"/>
      <w:bookmarkStart w:id="1568" w:name="_Toc384625711"/>
      <w:bookmarkStart w:id="1569" w:name="_Toc383182317"/>
      <w:bookmarkStart w:id="1570" w:name="_Toc381784234"/>
      <w:bookmarkStart w:id="1571" w:name="_Toc380582901"/>
      <w:bookmarkStart w:id="1572" w:name="_Toc379440376"/>
      <w:bookmarkStart w:id="1573" w:name="_Toc378322723"/>
      <w:bookmarkStart w:id="1574" w:name="_Toc377026502"/>
      <w:bookmarkStart w:id="1575" w:name="_Toc374692773"/>
      <w:bookmarkStart w:id="1576" w:name="_Toc374692696"/>
      <w:bookmarkStart w:id="1577" w:name="_Toc374006642"/>
      <w:bookmarkStart w:id="1578" w:name="_Toc373157834"/>
      <w:bookmarkStart w:id="1579" w:name="_Toc371588868"/>
      <w:bookmarkStart w:id="1580" w:name="_Toc370373502"/>
      <w:bookmarkStart w:id="1581" w:name="_Toc369007893"/>
      <w:bookmarkStart w:id="1582" w:name="_Toc369007689"/>
      <w:bookmarkStart w:id="1583" w:name="_Toc367715555"/>
      <w:bookmarkStart w:id="1584" w:name="_Toc366157716"/>
      <w:bookmarkStart w:id="1585" w:name="_Toc364672359"/>
      <w:bookmarkStart w:id="1586" w:name="_Toc363741410"/>
      <w:bookmarkStart w:id="1587" w:name="_Toc361921570"/>
      <w:bookmarkStart w:id="1588" w:name="_Toc360696839"/>
      <w:bookmarkStart w:id="1589" w:name="_Toc359489439"/>
      <w:bookmarkStart w:id="1590" w:name="_Toc358192590"/>
      <w:bookmarkStart w:id="1591" w:name="_Toc357001963"/>
      <w:bookmarkStart w:id="1592" w:name="_Toc355708880"/>
      <w:bookmarkStart w:id="1593" w:name="_Toc354053854"/>
      <w:bookmarkStart w:id="1594" w:name="_Toc352940517"/>
      <w:bookmarkStart w:id="1595" w:name="_Toc351549912"/>
      <w:bookmarkStart w:id="1596" w:name="_Toc350415591"/>
      <w:bookmarkStart w:id="1597" w:name="_Toc349288273"/>
      <w:bookmarkStart w:id="1598" w:name="_Toc347929612"/>
      <w:bookmarkStart w:id="1599" w:name="_Toc346885967"/>
      <w:bookmarkStart w:id="1600" w:name="_Toc345579845"/>
      <w:bookmarkStart w:id="1601" w:name="_Toc343262690"/>
      <w:bookmarkStart w:id="1602" w:name="_Toc342912870"/>
      <w:bookmarkStart w:id="1603" w:name="_Toc341451239"/>
      <w:bookmarkStart w:id="1604" w:name="_Toc340225541"/>
      <w:bookmarkStart w:id="1605" w:name="_Toc338779394"/>
      <w:bookmarkStart w:id="1606" w:name="_Toc337110353"/>
      <w:bookmarkStart w:id="1607" w:name="_Toc335901527"/>
      <w:bookmarkStart w:id="1608" w:name="_Toc334776208"/>
      <w:bookmarkStart w:id="1609" w:name="_Toc332272673"/>
      <w:bookmarkStart w:id="1610" w:name="_Toc323904395"/>
      <w:bookmarkStart w:id="1611" w:name="_Toc323035742"/>
      <w:bookmarkStart w:id="1612" w:name="_Toc321820569"/>
      <w:bookmarkStart w:id="1613" w:name="_Toc321311688"/>
      <w:bookmarkStart w:id="1614" w:name="_Toc321233409"/>
      <w:bookmarkStart w:id="1615" w:name="_Toc320536979"/>
      <w:bookmarkStart w:id="1616" w:name="_Toc318965023"/>
      <w:bookmarkStart w:id="1617" w:name="_Toc316479985"/>
      <w:bookmarkStart w:id="1618" w:name="_Toc313973329"/>
      <w:bookmarkStart w:id="1619" w:name="_Toc311103664"/>
      <w:bookmarkStart w:id="1620" w:name="_Toc308530352"/>
      <w:bookmarkStart w:id="1621" w:name="_Toc304892188"/>
      <w:bookmarkStart w:id="1622" w:name="_Toc303344270"/>
      <w:bookmarkStart w:id="1623" w:name="_Toc301945315"/>
      <w:bookmarkStart w:id="1624" w:name="_Toc297804741"/>
      <w:bookmarkStart w:id="1625" w:name="_Toc296675490"/>
      <w:bookmarkStart w:id="1626" w:name="_Toc295387920"/>
      <w:bookmarkStart w:id="1627" w:name="_Toc292704995"/>
      <w:bookmarkStart w:id="1628" w:name="_Toc291005411"/>
      <w:bookmarkStart w:id="1629" w:name="_Toc288660302"/>
      <w:bookmarkStart w:id="1630" w:name="_Toc286218737"/>
      <w:bookmarkStart w:id="1631" w:name="_Toc283737226"/>
      <w:bookmarkStart w:id="1632" w:name="_Toc282526060"/>
      <w:bookmarkStart w:id="1633" w:name="_Toc280349228"/>
      <w:bookmarkStart w:id="1634" w:name="_Toc279669172"/>
      <w:bookmarkStart w:id="1635" w:name="_Toc276717186"/>
      <w:bookmarkStart w:id="1636" w:name="_Toc274223850"/>
      <w:bookmarkStart w:id="1637" w:name="_Toc273023376"/>
      <w:bookmarkStart w:id="1638" w:name="_Toc271700515"/>
      <w:bookmarkStart w:id="1639" w:name="_Toc268774046"/>
      <w:bookmarkStart w:id="1640" w:name="_Toc266181261"/>
      <w:bookmarkStart w:id="1641" w:name="_Toc259783164"/>
      <w:bookmarkStart w:id="1642" w:name="_Toc253407169"/>
      <w:bookmarkStart w:id="1643" w:name="_Toc6411911"/>
      <w:bookmarkStart w:id="1644" w:name="_Toc6215746"/>
      <w:bookmarkStart w:id="1645" w:name="_Toc4420934"/>
      <w:bookmarkStart w:id="1646" w:name="_Toc1570046"/>
      <w:bookmarkStart w:id="1647" w:name="_Toc340538"/>
      <w:bookmarkStart w:id="1648" w:name="_Toc536101954"/>
      <w:bookmarkStart w:id="1649" w:name="_Toc531960789"/>
      <w:bookmarkStart w:id="1650" w:name="_Toc531094572"/>
      <w:bookmarkStart w:id="1651" w:name="_Toc526431485"/>
      <w:bookmarkStart w:id="1652" w:name="_Toc525638297"/>
      <w:bookmarkStart w:id="1653" w:name="_Toc524430966"/>
      <w:bookmarkStart w:id="1654" w:name="_Toc520709572"/>
      <w:bookmarkStart w:id="1655" w:name="_Toc518981890"/>
      <w:bookmarkStart w:id="1656" w:name="_Toc517792337"/>
      <w:bookmarkStart w:id="1657" w:name="_Toc514850726"/>
      <w:bookmarkStart w:id="1658" w:name="_Toc513645659"/>
      <w:bookmarkStart w:id="1659" w:name="_Toc510775357"/>
      <w:bookmarkStart w:id="1660" w:name="_Toc509838136"/>
      <w:bookmarkStart w:id="1661" w:name="_Toc507510723"/>
      <w:bookmarkStart w:id="1662" w:name="_Toc505005340"/>
      <w:bookmarkStart w:id="1663" w:name="_Toc503439024"/>
      <w:bookmarkStart w:id="1664" w:name="_Toc500842110"/>
      <w:bookmarkStart w:id="1665" w:name="_Toc500841786"/>
      <w:bookmarkStart w:id="1666" w:name="_Toc499624468"/>
      <w:bookmarkStart w:id="1667" w:name="_Toc497988322"/>
      <w:bookmarkStart w:id="1668" w:name="_Toc497986901"/>
      <w:bookmarkStart w:id="1669" w:name="_Toc496537205"/>
      <w:bookmarkStart w:id="1670" w:name="_Toc495499937"/>
      <w:bookmarkStart w:id="1671" w:name="_Toc493685651"/>
      <w:bookmarkStart w:id="1672" w:name="_Toc488848861"/>
      <w:bookmarkStart w:id="1673" w:name="_Toc487466271"/>
      <w:bookmarkStart w:id="1674" w:name="_Toc486323176"/>
      <w:bookmarkStart w:id="1675" w:name="_Toc485117072"/>
      <w:bookmarkStart w:id="1676" w:name="_Toc483388293"/>
      <w:bookmarkStart w:id="1677" w:name="_Toc482280106"/>
      <w:bookmarkStart w:id="1678" w:name="_Toc479671311"/>
      <w:bookmarkStart w:id="1679" w:name="_Toc478464766"/>
      <w:bookmarkStart w:id="1680" w:name="_Toc477169056"/>
      <w:bookmarkStart w:id="1681" w:name="_Toc474504485"/>
      <w:bookmarkStart w:id="1682" w:name="_Toc473209552"/>
      <w:bookmarkStart w:id="1683" w:name="_Toc471824669"/>
      <w:bookmarkStart w:id="1684" w:name="_Toc469924993"/>
      <w:bookmarkStart w:id="1685" w:name="_Toc469048952"/>
      <w:bookmarkStart w:id="1686" w:name="_Toc466367274"/>
      <w:bookmarkStart w:id="1687" w:name="_Toc456103337"/>
      <w:bookmarkStart w:id="1688" w:name="_Toc456103221"/>
      <w:bookmarkStart w:id="1689" w:name="_Toc454789161"/>
      <w:bookmarkStart w:id="1690" w:name="_Toc453320526"/>
      <w:bookmarkStart w:id="1691" w:name="_Toc451863145"/>
      <w:bookmarkStart w:id="1692" w:name="_Toc450747477"/>
      <w:bookmarkStart w:id="1693" w:name="_Toc449442777"/>
      <w:bookmarkStart w:id="1694" w:name="_Toc446578883"/>
      <w:bookmarkStart w:id="1695" w:name="_Toc445368598"/>
      <w:bookmarkStart w:id="1696" w:name="_Toc442711622"/>
      <w:bookmarkStart w:id="1697" w:name="_Toc441671605"/>
      <w:bookmarkStart w:id="1698" w:name="_Toc440443798"/>
      <w:bookmarkStart w:id="1699" w:name="_Toc438219176"/>
      <w:bookmarkStart w:id="1700" w:name="_Toc437264289"/>
      <w:bookmarkStart w:id="1701" w:name="_Toc436383071"/>
      <w:bookmarkStart w:id="1702" w:name="_Toc434843836"/>
      <w:bookmarkStart w:id="1703" w:name="_Toc433358222"/>
      <w:bookmarkStart w:id="1704" w:name="_Toc432498842"/>
      <w:bookmarkStart w:id="1705" w:name="_Toc429469056"/>
      <w:bookmarkStart w:id="1706" w:name="_Toc428372305"/>
      <w:bookmarkStart w:id="1707" w:name="_Toc428193358"/>
      <w:bookmarkStart w:id="1708" w:name="_Toc424300250"/>
      <w:bookmarkStart w:id="1709" w:name="_Toc423078777"/>
      <w:bookmarkStart w:id="1710" w:name="_Toc421783564"/>
      <w:bookmarkStart w:id="1711" w:name="_Toc8296069"/>
      <w:bookmarkStart w:id="1712" w:name="_Toc9580682"/>
      <w:bookmarkStart w:id="1713" w:name="_Toc12354370"/>
      <w:bookmarkStart w:id="1714" w:name="_Toc13065959"/>
      <w:bookmarkStart w:id="1715" w:name="_Toc14769334"/>
      <w:bookmarkStart w:id="1716" w:name="_Toc17298856"/>
      <w:bookmarkStart w:id="1717" w:name="_Toc18681558"/>
      <w:bookmarkStart w:id="1718" w:name="_Toc21528586"/>
      <w:bookmarkStart w:id="1719" w:name="_Toc23321873"/>
      <w:bookmarkStart w:id="1720" w:name="_Toc24365714"/>
      <w:bookmarkStart w:id="1721" w:name="_Toc25746891"/>
      <w:bookmarkStart w:id="1722" w:name="_Toc26539920"/>
      <w:bookmarkStart w:id="1723" w:name="_Toc27558708"/>
      <w:bookmarkStart w:id="1724" w:name="_Toc31986492"/>
      <w:bookmarkStart w:id="1725" w:name="_Toc33175458"/>
      <w:bookmarkStart w:id="1726" w:name="_Toc38455871"/>
      <w:bookmarkStart w:id="1727" w:name="_Toc40787348"/>
      <w:bookmarkStart w:id="1728" w:name="_Toc49438648"/>
      <w:bookmarkStart w:id="1729" w:name="_Toc51669587"/>
      <w:bookmarkStart w:id="1730" w:name="_Toc52889728"/>
      <w:bookmarkStart w:id="1731" w:name="_Toc57030871"/>
      <w:bookmarkStart w:id="1732" w:name="_Toc67918829"/>
      <w:r>
        <w:rPr>
          <w:kern w:val="0"/>
        </w:rPr>
        <w:t>AMENDMENTS  TO  S</w:t>
      </w:r>
      <w:r>
        <w:t>ERVIC</w:t>
      </w:r>
      <w:r>
        <w:rPr>
          <w:kern w:val="0"/>
        </w:rPr>
        <w:t>E  PUBLICATIONS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25F50948" w14:textId="286C86EC" w:rsidR="00656B8B" w:rsidRDefault="00656B8B" w:rsidP="00A45D48">
      <w:pPr>
        <w:rPr>
          <w:lang w:val="en-GB"/>
        </w:rPr>
      </w:pPr>
    </w:p>
    <w:p w14:paraId="57DFA458" w14:textId="4155BA5B" w:rsidR="00EB7ADF" w:rsidRDefault="00EB7ADF" w:rsidP="00EB7A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10DB14AC" w14:textId="77777777" w:rsidR="000E28F7" w:rsidRPr="00EB7ADF" w:rsidRDefault="000E28F7" w:rsidP="00EB7AD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23844DC9" w14:textId="77777777" w:rsidR="00CC5CF9" w:rsidRPr="00A540E4" w:rsidRDefault="00CC5CF9" w:rsidP="00F5064C">
      <w:pPr>
        <w:shd w:val="clear" w:color="auto" w:fill="D9D9D9"/>
        <w:spacing w:after="60"/>
        <w:jc w:val="center"/>
        <w:outlineLvl w:val="1"/>
        <w:rPr>
          <w:rFonts w:ascii="Arial" w:hAnsi="Arial" w:cs="Arial"/>
          <w:b/>
          <w:bCs/>
          <w:sz w:val="26"/>
          <w:szCs w:val="28"/>
          <w:lang w:val="en-GB"/>
        </w:rPr>
      </w:pPr>
      <w:r w:rsidRPr="00A540E4">
        <w:rPr>
          <w:rFonts w:ascii="Arial" w:hAnsi="Arial" w:cs="Arial"/>
          <w:b/>
          <w:bCs/>
          <w:sz w:val="26"/>
          <w:szCs w:val="28"/>
          <w:lang w:val="en-GB"/>
        </w:rPr>
        <w:t>List of Issuer Identifier Numbers for</w:t>
      </w:r>
      <w:r w:rsidRPr="00A540E4">
        <w:rPr>
          <w:rFonts w:ascii="Arial" w:hAnsi="Arial" w:cs="Arial"/>
          <w:b/>
          <w:bCs/>
          <w:sz w:val="26"/>
          <w:szCs w:val="28"/>
          <w:lang w:val="en-GB"/>
        </w:rPr>
        <w:br/>
        <w:t xml:space="preserve">the International Telecommunication Charge Card </w:t>
      </w:r>
      <w:r w:rsidRPr="00A540E4">
        <w:rPr>
          <w:rFonts w:ascii="Arial" w:hAnsi="Arial" w:cs="Arial"/>
          <w:b/>
          <w:bCs/>
          <w:sz w:val="26"/>
          <w:szCs w:val="28"/>
          <w:lang w:val="en-GB"/>
        </w:rPr>
        <w:br/>
        <w:t>(in accordance with ITU-T Recommendation E.118 (05/2006))</w:t>
      </w:r>
      <w:r w:rsidRPr="00A540E4">
        <w:rPr>
          <w:rFonts w:ascii="Arial" w:hAnsi="Arial" w:cs="Arial"/>
          <w:b/>
          <w:bCs/>
          <w:sz w:val="26"/>
          <w:szCs w:val="28"/>
          <w:lang w:val="en-GB"/>
        </w:rPr>
        <w:br/>
        <w:t xml:space="preserve">(Position on </w:t>
      </w:r>
      <w:r w:rsidRPr="00DC00A9">
        <w:rPr>
          <w:rFonts w:asciiTheme="minorBidi" w:hAnsiTheme="minorBidi" w:cstheme="minorBidi"/>
          <w:b/>
          <w:bCs/>
          <w:sz w:val="26"/>
          <w:szCs w:val="28"/>
          <w:lang w:val="en-GB"/>
        </w:rPr>
        <w:t>1 December 2018</w:t>
      </w:r>
      <w:r w:rsidRPr="00A540E4">
        <w:rPr>
          <w:rFonts w:ascii="Arial" w:hAnsi="Arial" w:cs="Arial"/>
          <w:b/>
          <w:bCs/>
          <w:sz w:val="26"/>
          <w:szCs w:val="28"/>
          <w:lang w:val="en-GB"/>
        </w:rPr>
        <w:t>)</w:t>
      </w:r>
    </w:p>
    <w:p w14:paraId="25A8D11E" w14:textId="77777777" w:rsidR="00CC5CF9" w:rsidRPr="00A540E4" w:rsidRDefault="00CC5CF9" w:rsidP="00F5064C">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 xml:space="preserve">(Amendment No. </w:t>
      </w:r>
      <w:r>
        <w:rPr>
          <w:rFonts w:asciiTheme="minorHAnsi" w:hAnsiTheme="minorHAnsi"/>
          <w:lang w:val="en-GB"/>
        </w:rPr>
        <w:t>46</w:t>
      </w:r>
      <w:r w:rsidRPr="00943FF8">
        <w:rPr>
          <w:rFonts w:asciiTheme="minorHAnsi" w:hAnsiTheme="minorHAnsi"/>
          <w:lang w:val="en-GB"/>
        </w:rPr>
        <w:t>)</w:t>
      </w:r>
    </w:p>
    <w:p w14:paraId="586B2F1C" w14:textId="77777777" w:rsidR="00CC5CF9" w:rsidRDefault="00CC5CF9" w:rsidP="00F5064C">
      <w:pPr>
        <w:tabs>
          <w:tab w:val="left" w:pos="1560"/>
          <w:tab w:val="left" w:pos="4140"/>
          <w:tab w:val="left" w:pos="4230"/>
        </w:tabs>
        <w:spacing w:before="0" w:after="200"/>
        <w:jc w:val="left"/>
        <w:rPr>
          <w:rFonts w:asciiTheme="minorHAnsi" w:hAnsiTheme="minorHAnsi" w:cs="Arial"/>
          <w:b/>
          <w:bCs/>
          <w:lang w:val="en-GB"/>
        </w:rPr>
      </w:pPr>
    </w:p>
    <w:p w14:paraId="22FB1C64" w14:textId="77777777" w:rsidR="00CC5CF9" w:rsidRDefault="00CC5CF9" w:rsidP="00F5064C">
      <w:pPr>
        <w:tabs>
          <w:tab w:val="left" w:pos="1560"/>
          <w:tab w:val="left" w:pos="4140"/>
          <w:tab w:val="left" w:pos="4230"/>
        </w:tabs>
        <w:spacing w:before="0" w:after="200"/>
        <w:jc w:val="left"/>
        <w:rPr>
          <w:rFonts w:asciiTheme="minorHAnsi" w:hAnsiTheme="minorHAnsi" w:cs="Arial"/>
          <w:b/>
          <w:bCs/>
          <w:lang w:val="en-GB"/>
        </w:rPr>
      </w:pPr>
      <w:r>
        <w:rPr>
          <w:rFonts w:asciiTheme="minorHAnsi" w:hAnsiTheme="minorHAnsi" w:cs="Arial"/>
          <w:b/>
          <w:bCs/>
          <w:lang w:val="en-GB"/>
        </w:rPr>
        <w:t>Sweden</w:t>
      </w:r>
      <w:r>
        <w:rPr>
          <w:rFonts w:asciiTheme="minorHAnsi" w:hAnsiTheme="minorHAnsi" w:cs="Arial"/>
          <w:b/>
          <w:bCs/>
          <w:lang w:val="en-GB"/>
        </w:rPr>
        <w:tab/>
        <w:t>LIR</w:t>
      </w:r>
    </w:p>
    <w:tbl>
      <w:tblPr>
        <w:tblW w:w="9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835"/>
        <w:gridCol w:w="1237"/>
        <w:gridCol w:w="4230"/>
      </w:tblGrid>
      <w:tr w:rsidR="00CC5CF9" w:rsidRPr="00A540E4" w14:paraId="4C443A35" w14:textId="77777777" w:rsidTr="00F5064C">
        <w:trPr>
          <w:cantSplit/>
        </w:trPr>
        <w:tc>
          <w:tcPr>
            <w:tcW w:w="1410" w:type="dxa"/>
            <w:tcBorders>
              <w:top w:val="single" w:sz="6" w:space="0" w:color="auto"/>
              <w:left w:val="single" w:sz="6" w:space="0" w:color="auto"/>
              <w:bottom w:val="single" w:sz="6" w:space="0" w:color="auto"/>
              <w:right w:val="single" w:sz="6" w:space="0" w:color="auto"/>
            </w:tcBorders>
          </w:tcPr>
          <w:p w14:paraId="167CEC4A" w14:textId="77777777" w:rsidR="00CC5CF9" w:rsidRPr="00A540E4" w:rsidRDefault="00CC5CF9" w:rsidP="00F5064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14:paraId="5181A30E" w14:textId="77777777" w:rsidR="00CC5CF9" w:rsidRPr="00A540E4" w:rsidRDefault="00CC5CF9" w:rsidP="00F5064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835" w:type="dxa"/>
            <w:tcBorders>
              <w:top w:val="single" w:sz="6" w:space="0" w:color="auto"/>
              <w:left w:val="single" w:sz="6" w:space="0" w:color="auto"/>
              <w:bottom w:val="single" w:sz="6" w:space="0" w:color="auto"/>
              <w:right w:val="single" w:sz="6" w:space="0" w:color="auto"/>
            </w:tcBorders>
          </w:tcPr>
          <w:p w14:paraId="7559378F" w14:textId="77777777" w:rsidR="00CC5CF9" w:rsidRPr="00A540E4" w:rsidRDefault="00CC5CF9" w:rsidP="00F5064C">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237" w:type="dxa"/>
            <w:tcBorders>
              <w:top w:val="single" w:sz="6" w:space="0" w:color="auto"/>
              <w:left w:val="single" w:sz="6" w:space="0" w:color="auto"/>
              <w:bottom w:val="single" w:sz="6" w:space="0" w:color="auto"/>
              <w:right w:val="single" w:sz="6" w:space="0" w:color="auto"/>
            </w:tcBorders>
          </w:tcPr>
          <w:p w14:paraId="7AB5633B" w14:textId="77777777" w:rsidR="00CC5CF9" w:rsidRPr="00A540E4" w:rsidRDefault="00CC5CF9" w:rsidP="00F5064C">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4230" w:type="dxa"/>
            <w:tcBorders>
              <w:top w:val="single" w:sz="6" w:space="0" w:color="auto"/>
              <w:left w:val="single" w:sz="6" w:space="0" w:color="auto"/>
              <w:bottom w:val="single" w:sz="6" w:space="0" w:color="auto"/>
              <w:right w:val="single" w:sz="6" w:space="0" w:color="auto"/>
            </w:tcBorders>
          </w:tcPr>
          <w:p w14:paraId="1BACB90F" w14:textId="77777777" w:rsidR="00CC5CF9" w:rsidRPr="00A540E4" w:rsidRDefault="00CC5CF9" w:rsidP="000E28F7">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Contact</w:t>
            </w:r>
          </w:p>
        </w:tc>
      </w:tr>
      <w:tr w:rsidR="00CC5CF9" w:rsidRPr="00023A4D" w14:paraId="216E1719" w14:textId="77777777" w:rsidTr="00F5064C">
        <w:trPr>
          <w:cantSplit/>
        </w:trPr>
        <w:tc>
          <w:tcPr>
            <w:tcW w:w="1410" w:type="dxa"/>
            <w:tcBorders>
              <w:top w:val="single" w:sz="6" w:space="0" w:color="auto"/>
              <w:left w:val="single" w:sz="6" w:space="0" w:color="auto"/>
              <w:bottom w:val="single" w:sz="6" w:space="0" w:color="auto"/>
              <w:right w:val="single" w:sz="6" w:space="0" w:color="auto"/>
            </w:tcBorders>
          </w:tcPr>
          <w:p w14:paraId="7079E136" w14:textId="77777777" w:rsidR="00CC5CF9" w:rsidRPr="004C4FD4" w:rsidRDefault="00CC5CF9" w:rsidP="00F5064C">
            <w:pPr>
              <w:tabs>
                <w:tab w:val="left" w:pos="426"/>
                <w:tab w:val="left" w:pos="4140"/>
                <w:tab w:val="left" w:pos="4230"/>
              </w:tabs>
              <w:spacing w:before="0"/>
              <w:jc w:val="left"/>
              <w:rPr>
                <w:rFonts w:asciiTheme="minorHAnsi" w:hAnsiTheme="minorHAnsi" w:cs="Arial"/>
                <w:lang w:val="en-GB"/>
              </w:rPr>
            </w:pPr>
            <w:bookmarkStart w:id="1733" w:name="_Hlk507763894"/>
            <w:r>
              <w:rPr>
                <w:rFonts w:asciiTheme="minorHAnsi" w:hAnsiTheme="minorHAnsi" w:cs="Arial"/>
                <w:lang w:val="en-GB"/>
              </w:rPr>
              <w:t>Sweden</w:t>
            </w:r>
          </w:p>
        </w:tc>
        <w:tc>
          <w:tcPr>
            <w:tcW w:w="2835" w:type="dxa"/>
            <w:tcBorders>
              <w:top w:val="single" w:sz="6" w:space="0" w:color="auto"/>
              <w:left w:val="single" w:sz="6" w:space="0" w:color="auto"/>
              <w:bottom w:val="single" w:sz="6" w:space="0" w:color="auto"/>
              <w:right w:val="single" w:sz="6" w:space="0" w:color="auto"/>
            </w:tcBorders>
          </w:tcPr>
          <w:p w14:paraId="0EC1CC48" w14:textId="77777777" w:rsidR="00CC5CF9" w:rsidRPr="00EF14C2" w:rsidRDefault="00CC5CF9" w:rsidP="00F5064C">
            <w:pPr>
              <w:overflowPunct/>
              <w:autoSpaceDE/>
              <w:autoSpaceDN/>
              <w:adjustRightInd/>
              <w:spacing w:before="0" w:after="2" w:line="228" w:lineRule="auto"/>
              <w:ind w:right="256"/>
              <w:contextualSpacing/>
              <w:jc w:val="left"/>
              <w:textAlignment w:val="auto"/>
              <w:rPr>
                <w:rFonts w:eastAsia="Calibri"/>
                <w:b/>
                <w:bCs/>
                <w:color w:val="000000"/>
                <w:lang w:val="es-ES" w:eastAsia="en-GB"/>
              </w:rPr>
            </w:pPr>
            <w:r w:rsidRPr="00EF14C2">
              <w:rPr>
                <w:rFonts w:eastAsia="Calibri"/>
                <w:b/>
                <w:bCs/>
                <w:color w:val="000000"/>
                <w:lang w:val="es-ES" w:eastAsia="en-GB"/>
              </w:rPr>
              <w:t>Tele2 Sverige AB</w:t>
            </w:r>
          </w:p>
          <w:p w14:paraId="3BC69CC8" w14:textId="77777777" w:rsidR="00CC5CF9" w:rsidRPr="00EF14C2" w:rsidRDefault="00CC5CF9" w:rsidP="00F5064C">
            <w:pPr>
              <w:overflowPunct/>
              <w:autoSpaceDE/>
              <w:autoSpaceDN/>
              <w:adjustRightInd/>
              <w:spacing w:before="0" w:after="2" w:line="228" w:lineRule="auto"/>
              <w:ind w:right="256"/>
              <w:contextualSpacing/>
              <w:jc w:val="left"/>
              <w:textAlignment w:val="auto"/>
              <w:rPr>
                <w:rFonts w:eastAsia="Calibri"/>
                <w:bCs/>
                <w:color w:val="000000"/>
                <w:lang w:val="es-ES" w:eastAsia="en-GB"/>
              </w:rPr>
            </w:pPr>
            <w:r w:rsidRPr="00EF14C2">
              <w:rPr>
                <w:rFonts w:eastAsia="Calibri"/>
                <w:bCs/>
                <w:color w:val="000000"/>
                <w:lang w:val="es-ES" w:eastAsia="en-GB"/>
              </w:rPr>
              <w:t>Box 62</w:t>
            </w:r>
          </w:p>
          <w:p w14:paraId="4D796817" w14:textId="77777777" w:rsidR="00CC5CF9" w:rsidRPr="00CC5CF9" w:rsidRDefault="00CC5CF9" w:rsidP="00F5064C">
            <w:pPr>
              <w:tabs>
                <w:tab w:val="left" w:pos="426"/>
                <w:tab w:val="left" w:pos="4140"/>
                <w:tab w:val="left" w:pos="4230"/>
              </w:tabs>
              <w:spacing w:before="0"/>
              <w:jc w:val="left"/>
              <w:rPr>
                <w:rFonts w:asciiTheme="minorHAnsi" w:hAnsiTheme="minorHAnsi" w:cs="Arial"/>
                <w:lang w:val="es-ES_tradnl"/>
              </w:rPr>
            </w:pPr>
            <w:r w:rsidRPr="009F5B86">
              <w:rPr>
                <w:rFonts w:eastAsia="Calibri"/>
                <w:bCs/>
                <w:color w:val="000000"/>
                <w:lang w:val="es-ES" w:eastAsia="en-GB"/>
              </w:rPr>
              <w:t>SE-164 94 KISTA</w:t>
            </w:r>
          </w:p>
        </w:tc>
        <w:tc>
          <w:tcPr>
            <w:tcW w:w="1237" w:type="dxa"/>
            <w:tcBorders>
              <w:top w:val="single" w:sz="6" w:space="0" w:color="auto"/>
              <w:left w:val="single" w:sz="6" w:space="0" w:color="auto"/>
              <w:bottom w:val="single" w:sz="6" w:space="0" w:color="auto"/>
              <w:right w:val="single" w:sz="6" w:space="0" w:color="auto"/>
            </w:tcBorders>
          </w:tcPr>
          <w:p w14:paraId="459B267A" w14:textId="77777777" w:rsidR="00CC5CF9" w:rsidRPr="00023A4D" w:rsidRDefault="00CC5CF9" w:rsidP="00F5064C">
            <w:pPr>
              <w:tabs>
                <w:tab w:val="left" w:pos="426"/>
                <w:tab w:val="left" w:pos="4140"/>
                <w:tab w:val="left" w:pos="4230"/>
              </w:tabs>
              <w:spacing w:before="0"/>
              <w:jc w:val="center"/>
              <w:rPr>
                <w:rFonts w:asciiTheme="minorHAnsi" w:hAnsiTheme="minorHAnsi" w:cs="Arial"/>
                <w:b/>
                <w:bCs/>
                <w:lang w:val="en-GB"/>
              </w:rPr>
            </w:pPr>
            <w:r w:rsidRPr="00023A4D">
              <w:rPr>
                <w:b/>
                <w:bCs/>
                <w:color w:val="000000"/>
                <w:lang w:val="es-ES"/>
              </w:rPr>
              <w:t xml:space="preserve">89 </w:t>
            </w:r>
            <w:r>
              <w:rPr>
                <w:b/>
                <w:bCs/>
                <w:color w:val="000000"/>
                <w:lang w:val="es-ES"/>
              </w:rPr>
              <w:t>46 14</w:t>
            </w:r>
          </w:p>
        </w:tc>
        <w:tc>
          <w:tcPr>
            <w:tcW w:w="4230" w:type="dxa"/>
            <w:tcBorders>
              <w:top w:val="single" w:sz="6" w:space="0" w:color="auto"/>
              <w:left w:val="single" w:sz="6" w:space="0" w:color="auto"/>
              <w:bottom w:val="single" w:sz="6" w:space="0" w:color="auto"/>
              <w:right w:val="single" w:sz="6" w:space="0" w:color="auto"/>
            </w:tcBorders>
          </w:tcPr>
          <w:p w14:paraId="6C1FF447" w14:textId="77777777" w:rsidR="00CC5CF9" w:rsidRPr="00F01DDD" w:rsidRDefault="00CC5CF9" w:rsidP="00F5064C">
            <w:pPr>
              <w:overflowPunct/>
              <w:autoSpaceDE/>
              <w:autoSpaceDN/>
              <w:adjustRightInd/>
              <w:spacing w:before="0" w:after="2" w:line="228" w:lineRule="auto"/>
              <w:ind w:right="256"/>
              <w:contextualSpacing/>
              <w:jc w:val="left"/>
              <w:textAlignment w:val="auto"/>
              <w:rPr>
                <w:rFonts w:eastAsia="Calibri"/>
                <w:color w:val="000000"/>
                <w:lang w:eastAsia="en-GB"/>
              </w:rPr>
            </w:pPr>
            <w:r w:rsidRPr="00F01DDD">
              <w:rPr>
                <w:rFonts w:eastAsia="Calibri"/>
                <w:color w:val="000000"/>
                <w:lang w:eastAsia="en-GB"/>
              </w:rPr>
              <w:t>Mats Larsson Hammarsten</w:t>
            </w:r>
          </w:p>
          <w:p w14:paraId="20EB3F75" w14:textId="77777777" w:rsidR="00CC5CF9" w:rsidRPr="00F01DDD" w:rsidRDefault="00CC5CF9" w:rsidP="00F5064C">
            <w:pPr>
              <w:overflowPunct/>
              <w:autoSpaceDE/>
              <w:autoSpaceDN/>
              <w:adjustRightInd/>
              <w:spacing w:before="0" w:after="2" w:line="228" w:lineRule="auto"/>
              <w:ind w:right="256"/>
              <w:contextualSpacing/>
              <w:jc w:val="left"/>
              <w:textAlignment w:val="auto"/>
              <w:rPr>
                <w:rFonts w:eastAsia="Calibri"/>
                <w:color w:val="000000"/>
                <w:lang w:eastAsia="en-GB"/>
              </w:rPr>
            </w:pPr>
            <w:r w:rsidRPr="00F01DDD">
              <w:rPr>
                <w:rFonts w:eastAsia="Calibri"/>
                <w:color w:val="000000"/>
                <w:lang w:eastAsia="en-GB"/>
              </w:rPr>
              <w:t>Box 62</w:t>
            </w:r>
          </w:p>
          <w:p w14:paraId="7BEE2220" w14:textId="77777777" w:rsidR="00CC5CF9" w:rsidRPr="00F01DDD" w:rsidRDefault="00CC5CF9" w:rsidP="00F5064C">
            <w:pPr>
              <w:overflowPunct/>
              <w:autoSpaceDE/>
              <w:autoSpaceDN/>
              <w:adjustRightInd/>
              <w:spacing w:before="0" w:after="2" w:line="228" w:lineRule="auto"/>
              <w:ind w:right="256"/>
              <w:contextualSpacing/>
              <w:jc w:val="left"/>
              <w:textAlignment w:val="auto"/>
              <w:rPr>
                <w:rFonts w:eastAsia="Calibri"/>
                <w:color w:val="000000"/>
                <w:lang w:eastAsia="en-GB"/>
              </w:rPr>
            </w:pPr>
            <w:r w:rsidRPr="009F5B86">
              <w:rPr>
                <w:rFonts w:eastAsia="Calibri"/>
                <w:color w:val="000000"/>
                <w:lang w:eastAsia="en-GB"/>
              </w:rPr>
              <w:t>SE-164 94 KISTA</w:t>
            </w:r>
          </w:p>
          <w:p w14:paraId="79A00F6C" w14:textId="77777777" w:rsidR="00CC5CF9" w:rsidRPr="00F01DDD" w:rsidRDefault="00CC5CF9" w:rsidP="00F5064C">
            <w:pPr>
              <w:overflowPunct/>
              <w:autoSpaceDE/>
              <w:autoSpaceDN/>
              <w:adjustRightInd/>
              <w:spacing w:before="0" w:after="2" w:line="228" w:lineRule="auto"/>
              <w:ind w:right="256"/>
              <w:contextualSpacing/>
              <w:jc w:val="left"/>
              <w:textAlignment w:val="auto"/>
              <w:rPr>
                <w:rFonts w:eastAsia="Calibri"/>
                <w:color w:val="000000"/>
                <w:lang w:eastAsia="en-GB"/>
              </w:rPr>
            </w:pPr>
            <w:r w:rsidRPr="00F01DDD">
              <w:rPr>
                <w:rFonts w:eastAsia="Calibri"/>
                <w:color w:val="000000"/>
                <w:lang w:eastAsia="en-GB"/>
              </w:rPr>
              <w:t>Tel:</w:t>
            </w:r>
            <w:r w:rsidRPr="00F01DDD">
              <w:rPr>
                <w:rFonts w:eastAsia="Calibri"/>
                <w:color w:val="000000"/>
                <w:lang w:eastAsia="en-GB"/>
              </w:rPr>
              <w:tab/>
              <w:t>+46 70 660 25 23</w:t>
            </w:r>
          </w:p>
          <w:p w14:paraId="0C7C8E5C" w14:textId="06EAA7E3" w:rsidR="00CC5CF9" w:rsidRPr="00023A4D" w:rsidRDefault="00CC5CF9" w:rsidP="00F5064C">
            <w:pPr>
              <w:spacing w:before="0" w:after="120"/>
              <w:jc w:val="left"/>
              <w:rPr>
                <w:lang w:val="fr-FR"/>
              </w:rPr>
            </w:pPr>
            <w:r w:rsidRPr="00F01DDD">
              <w:rPr>
                <w:rFonts w:eastAsia="Calibri"/>
                <w:color w:val="000000"/>
                <w:lang w:eastAsia="en-GB"/>
              </w:rPr>
              <w:t>E-mail:</w:t>
            </w:r>
            <w:r w:rsidRPr="00F01DDD">
              <w:rPr>
                <w:rFonts w:eastAsia="Calibri"/>
                <w:color w:val="000000"/>
                <w:lang w:eastAsia="en-GB"/>
              </w:rPr>
              <w:tab/>
            </w:r>
            <w:r w:rsidRPr="009F5B86">
              <w:rPr>
                <w:rFonts w:eastAsia="Calibri"/>
                <w:color w:val="000000"/>
                <w:lang w:eastAsia="en-GB"/>
              </w:rPr>
              <w:t>mats.larssonhammarsten@tele2.com</w:t>
            </w:r>
          </w:p>
        </w:tc>
      </w:tr>
      <w:bookmarkEnd w:id="1733"/>
    </w:tbl>
    <w:p w14:paraId="1778CBFD" w14:textId="77777777" w:rsidR="00CC5CF9" w:rsidRDefault="00CC5CF9" w:rsidP="00F5064C">
      <w:pPr>
        <w:pStyle w:val="NoSpacing"/>
        <w:rPr>
          <w:lang w:val="fr-FR"/>
        </w:rPr>
      </w:pPr>
    </w:p>
    <w:p w14:paraId="10365B57" w14:textId="77777777" w:rsidR="00CC5CF9" w:rsidRDefault="00CC5CF9" w:rsidP="00F5064C">
      <w:pPr>
        <w:pStyle w:val="NoSpacing"/>
        <w:rPr>
          <w:lang w:val="fr-FR"/>
        </w:rPr>
      </w:pPr>
    </w:p>
    <w:p w14:paraId="105AD573" w14:textId="77777777" w:rsidR="00CC5CF9" w:rsidRDefault="00CC5CF9" w:rsidP="00F5064C">
      <w:pPr>
        <w:pStyle w:val="NoSpacing"/>
        <w:rPr>
          <w:lang w:val="fr-FR"/>
        </w:rPr>
      </w:pPr>
    </w:p>
    <w:p w14:paraId="07BB6324" w14:textId="77777777" w:rsidR="00CC5CF9" w:rsidRPr="00146063" w:rsidRDefault="00CC5CF9" w:rsidP="00F5064C">
      <w:pPr>
        <w:tabs>
          <w:tab w:val="left" w:pos="1560"/>
          <w:tab w:val="left" w:pos="4140"/>
          <w:tab w:val="left" w:pos="4230"/>
        </w:tabs>
        <w:spacing w:before="0" w:after="120"/>
        <w:jc w:val="left"/>
        <w:rPr>
          <w:rFonts w:cs="Arial"/>
        </w:rPr>
      </w:pPr>
      <w:r>
        <w:rPr>
          <w:rFonts w:cs="Arial"/>
          <w:b/>
          <w:bCs/>
        </w:rPr>
        <w:t>Switzerland</w:t>
      </w:r>
      <w:r w:rsidRPr="00146063">
        <w:rPr>
          <w:rFonts w:cs="Arial"/>
          <w:b/>
          <w:bCs/>
        </w:rPr>
        <w:tab/>
      </w:r>
      <w:r w:rsidRPr="00146063">
        <w:rPr>
          <w:rFonts w:cs="Arial"/>
          <w:b/>
        </w:rPr>
        <w:t>ADD</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2"/>
        <w:gridCol w:w="2543"/>
        <w:gridCol w:w="1276"/>
        <w:gridCol w:w="3111"/>
        <w:gridCol w:w="1141"/>
      </w:tblGrid>
      <w:tr w:rsidR="00CC5CF9" w:rsidRPr="00146063" w14:paraId="4484D584" w14:textId="77777777" w:rsidTr="00F5064C">
        <w:tc>
          <w:tcPr>
            <w:tcW w:w="1702" w:type="dxa"/>
            <w:tcBorders>
              <w:top w:val="single" w:sz="6" w:space="0" w:color="auto"/>
              <w:left w:val="single" w:sz="6" w:space="0" w:color="auto"/>
              <w:bottom w:val="single" w:sz="6" w:space="0" w:color="auto"/>
              <w:right w:val="single" w:sz="6" w:space="0" w:color="auto"/>
            </w:tcBorders>
          </w:tcPr>
          <w:p w14:paraId="3AD6FEB2" w14:textId="77777777" w:rsidR="00CC5CF9" w:rsidRPr="00146063" w:rsidRDefault="00CC5CF9" w:rsidP="00F5064C">
            <w:pPr>
              <w:tabs>
                <w:tab w:val="left" w:pos="426"/>
                <w:tab w:val="left" w:pos="4140"/>
                <w:tab w:val="left" w:pos="4230"/>
              </w:tabs>
              <w:spacing w:before="0"/>
              <w:jc w:val="center"/>
              <w:rPr>
                <w:rFonts w:cs="Arial"/>
                <w:i/>
                <w:sz w:val="18"/>
                <w:szCs w:val="18"/>
                <w:lang w:val="fr-FR"/>
              </w:rPr>
            </w:pPr>
            <w:r w:rsidRPr="009F4C76">
              <w:rPr>
                <w:rFonts w:asciiTheme="minorHAnsi" w:hAnsiTheme="minorHAnsi" w:cs="Arial"/>
                <w:i/>
                <w:iCs/>
                <w:lang w:val="en-GB"/>
              </w:rPr>
              <w:t>Country/</w:t>
            </w:r>
            <w:r>
              <w:rPr>
                <w:rFonts w:asciiTheme="minorHAnsi" w:hAnsiTheme="minorHAnsi" w:cs="Arial"/>
                <w:i/>
                <w:iCs/>
                <w:lang w:val="en-GB"/>
              </w:rPr>
              <w:br/>
            </w:r>
            <w:r w:rsidRPr="009F4C76">
              <w:rPr>
                <w:rFonts w:asciiTheme="minorHAnsi" w:hAnsiTheme="minorHAnsi" w:cs="Arial"/>
                <w:i/>
                <w:iCs/>
                <w:lang w:val="en-GB"/>
              </w:rPr>
              <w:t>geographical area</w:t>
            </w:r>
          </w:p>
        </w:tc>
        <w:tc>
          <w:tcPr>
            <w:tcW w:w="2543" w:type="dxa"/>
            <w:tcBorders>
              <w:top w:val="single" w:sz="6" w:space="0" w:color="auto"/>
              <w:left w:val="single" w:sz="6" w:space="0" w:color="auto"/>
              <w:bottom w:val="single" w:sz="6" w:space="0" w:color="auto"/>
              <w:right w:val="single" w:sz="6" w:space="0" w:color="auto"/>
            </w:tcBorders>
          </w:tcPr>
          <w:p w14:paraId="64F5C95B" w14:textId="77777777" w:rsidR="00CC5CF9" w:rsidRPr="00146063" w:rsidRDefault="00CC5CF9" w:rsidP="00F506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9F4C76">
              <w:rPr>
                <w:rFonts w:asciiTheme="minorHAnsi" w:hAnsiTheme="minorHAnsi" w:cs="Arial"/>
                <w:i/>
                <w:iCs/>
                <w:lang w:val="en-GB"/>
              </w:rPr>
              <w:t>Company Name/Address</w:t>
            </w:r>
          </w:p>
        </w:tc>
        <w:tc>
          <w:tcPr>
            <w:tcW w:w="1276" w:type="dxa"/>
            <w:tcBorders>
              <w:top w:val="single" w:sz="6" w:space="0" w:color="auto"/>
              <w:left w:val="single" w:sz="6" w:space="0" w:color="auto"/>
              <w:bottom w:val="single" w:sz="6" w:space="0" w:color="auto"/>
              <w:right w:val="single" w:sz="6" w:space="0" w:color="auto"/>
            </w:tcBorders>
          </w:tcPr>
          <w:p w14:paraId="443A87F8" w14:textId="77777777" w:rsidR="00CC5CF9" w:rsidRPr="00146063" w:rsidRDefault="00CC5CF9" w:rsidP="00F506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9F4C76">
              <w:rPr>
                <w:rFonts w:asciiTheme="minorHAnsi" w:hAnsiTheme="minorHAnsi" w:cs="Arial"/>
                <w:i/>
                <w:iCs/>
                <w:lang w:val="en-GB"/>
              </w:rPr>
              <w:t>Issuer Identifier Number</w:t>
            </w:r>
          </w:p>
        </w:tc>
        <w:tc>
          <w:tcPr>
            <w:tcW w:w="3111" w:type="dxa"/>
            <w:tcBorders>
              <w:top w:val="single" w:sz="6" w:space="0" w:color="auto"/>
              <w:left w:val="single" w:sz="6" w:space="0" w:color="auto"/>
              <w:bottom w:val="single" w:sz="6" w:space="0" w:color="auto"/>
              <w:right w:val="single" w:sz="6" w:space="0" w:color="auto"/>
            </w:tcBorders>
          </w:tcPr>
          <w:p w14:paraId="147EFBC1" w14:textId="77777777" w:rsidR="00CC5CF9" w:rsidRPr="00146063" w:rsidRDefault="00CC5CF9" w:rsidP="00F506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9F4C76">
              <w:rPr>
                <w:rFonts w:asciiTheme="minorHAnsi" w:hAnsiTheme="minorHAnsi" w:cs="Arial"/>
                <w:i/>
                <w:iCs/>
                <w:lang w:val="en-GB"/>
              </w:rPr>
              <w:t>Contact</w:t>
            </w:r>
          </w:p>
        </w:tc>
        <w:tc>
          <w:tcPr>
            <w:tcW w:w="1141" w:type="dxa"/>
            <w:tcBorders>
              <w:top w:val="single" w:sz="6" w:space="0" w:color="auto"/>
              <w:left w:val="single" w:sz="6" w:space="0" w:color="auto"/>
              <w:bottom w:val="single" w:sz="6" w:space="0" w:color="auto"/>
              <w:right w:val="single" w:sz="6" w:space="0" w:color="auto"/>
            </w:tcBorders>
          </w:tcPr>
          <w:p w14:paraId="668CD99A" w14:textId="77777777" w:rsidR="00CC5CF9" w:rsidRPr="00146063" w:rsidRDefault="00CC5CF9" w:rsidP="00F506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lang w:val="fr-FR"/>
              </w:rPr>
            </w:pPr>
            <w:r w:rsidRPr="009F4C76">
              <w:rPr>
                <w:rFonts w:asciiTheme="minorHAnsi" w:hAnsiTheme="minorHAnsi" w:cs="Arial"/>
                <w:i/>
                <w:iCs/>
                <w:lang w:val="en-GB"/>
              </w:rPr>
              <w:t>Effective date of usage</w:t>
            </w:r>
          </w:p>
        </w:tc>
      </w:tr>
      <w:tr w:rsidR="00CC5CF9" w:rsidRPr="00146063" w14:paraId="7D27C572" w14:textId="77777777" w:rsidTr="00F5064C">
        <w:tc>
          <w:tcPr>
            <w:tcW w:w="1702" w:type="dxa"/>
            <w:tcBorders>
              <w:top w:val="single" w:sz="6" w:space="0" w:color="auto"/>
              <w:left w:val="single" w:sz="6" w:space="0" w:color="auto"/>
              <w:bottom w:val="single" w:sz="6" w:space="0" w:color="auto"/>
              <w:right w:val="single" w:sz="6" w:space="0" w:color="auto"/>
            </w:tcBorders>
            <w:hideMark/>
          </w:tcPr>
          <w:p w14:paraId="37000A5C" w14:textId="77777777" w:rsidR="00CC5CF9" w:rsidRPr="00146063" w:rsidRDefault="00CC5CF9" w:rsidP="00F5064C">
            <w:pPr>
              <w:tabs>
                <w:tab w:val="left" w:pos="426"/>
                <w:tab w:val="left" w:pos="4140"/>
                <w:tab w:val="left" w:pos="4230"/>
              </w:tabs>
              <w:spacing w:before="0" w:line="276" w:lineRule="auto"/>
              <w:jc w:val="left"/>
              <w:rPr>
                <w:rFonts w:cs="Arial"/>
              </w:rPr>
            </w:pPr>
            <w:r>
              <w:rPr>
                <w:rFonts w:cs="Arial"/>
              </w:rPr>
              <w:t>Switzerland</w:t>
            </w:r>
          </w:p>
        </w:tc>
        <w:tc>
          <w:tcPr>
            <w:tcW w:w="2543" w:type="dxa"/>
            <w:tcBorders>
              <w:top w:val="single" w:sz="6" w:space="0" w:color="auto"/>
              <w:left w:val="single" w:sz="6" w:space="0" w:color="auto"/>
              <w:bottom w:val="single" w:sz="6" w:space="0" w:color="auto"/>
              <w:right w:val="single" w:sz="6" w:space="0" w:color="auto"/>
            </w:tcBorders>
          </w:tcPr>
          <w:p w14:paraId="179A4A5C" w14:textId="77777777" w:rsidR="00CC5CF9" w:rsidRPr="00801EE5" w:rsidRDefault="00CC5CF9" w:rsidP="00F5064C">
            <w:pPr>
              <w:spacing w:before="0"/>
              <w:rPr>
                <w:b/>
                <w:color w:val="000000" w:themeColor="text1"/>
                <w:lang w:val="fr-FR"/>
              </w:rPr>
            </w:pPr>
            <w:r w:rsidRPr="00801EE5">
              <w:rPr>
                <w:b/>
                <w:color w:val="000000" w:themeColor="text1"/>
                <w:lang w:val="fr-FR"/>
              </w:rPr>
              <w:t>Lycamobile AG</w:t>
            </w:r>
          </w:p>
          <w:p w14:paraId="15236438" w14:textId="77777777" w:rsidR="00CC5CF9" w:rsidRPr="00801EE5" w:rsidRDefault="00CC5CF9" w:rsidP="00F5064C">
            <w:pPr>
              <w:tabs>
                <w:tab w:val="left" w:pos="426"/>
                <w:tab w:val="left" w:pos="4140"/>
                <w:tab w:val="left" w:pos="4230"/>
              </w:tabs>
              <w:spacing w:before="0"/>
              <w:rPr>
                <w:rFonts w:asciiTheme="minorHAnsi" w:hAnsiTheme="minorHAnsi" w:cs="Arial"/>
                <w:color w:val="000000" w:themeColor="text1"/>
                <w:lang w:val="de-CH"/>
              </w:rPr>
            </w:pPr>
            <w:r w:rsidRPr="00801EE5">
              <w:rPr>
                <w:rFonts w:asciiTheme="minorHAnsi" w:hAnsiTheme="minorHAnsi" w:cs="Arial"/>
                <w:color w:val="000000" w:themeColor="text1"/>
                <w:lang w:val="de-CH"/>
              </w:rPr>
              <w:t>Hermetschloostrasse 73</w:t>
            </w:r>
          </w:p>
          <w:p w14:paraId="09C8860C" w14:textId="77777777" w:rsidR="00CC5CF9" w:rsidRPr="00801EE5" w:rsidRDefault="00CC5CF9" w:rsidP="00F5064C">
            <w:pPr>
              <w:spacing w:before="0"/>
              <w:jc w:val="left"/>
              <w:rPr>
                <w:lang w:val="fr-CH"/>
              </w:rPr>
            </w:pPr>
            <w:r w:rsidRPr="00801EE5">
              <w:rPr>
                <w:rFonts w:asciiTheme="minorHAnsi" w:hAnsiTheme="minorHAnsi" w:cs="Arial"/>
                <w:color w:val="000000" w:themeColor="text1"/>
                <w:lang w:val="de-CH"/>
              </w:rPr>
              <w:t>CH-8048 ZÜRICH</w:t>
            </w:r>
          </w:p>
        </w:tc>
        <w:tc>
          <w:tcPr>
            <w:tcW w:w="1276" w:type="dxa"/>
            <w:tcBorders>
              <w:top w:val="single" w:sz="6" w:space="0" w:color="auto"/>
              <w:left w:val="single" w:sz="6" w:space="0" w:color="auto"/>
              <w:bottom w:val="single" w:sz="6" w:space="0" w:color="auto"/>
              <w:right w:val="single" w:sz="6" w:space="0" w:color="auto"/>
            </w:tcBorders>
          </w:tcPr>
          <w:p w14:paraId="6CCB3BB2" w14:textId="77777777" w:rsidR="00CC5CF9" w:rsidRPr="00801EE5" w:rsidRDefault="00CC5CF9" w:rsidP="00F5064C">
            <w:pPr>
              <w:tabs>
                <w:tab w:val="left" w:pos="426"/>
                <w:tab w:val="left" w:pos="4140"/>
                <w:tab w:val="left" w:pos="4230"/>
              </w:tabs>
              <w:spacing w:before="0" w:line="276" w:lineRule="auto"/>
              <w:jc w:val="center"/>
              <w:rPr>
                <w:rFonts w:cs="Arial"/>
                <w:b/>
              </w:rPr>
            </w:pPr>
            <w:r w:rsidRPr="00801EE5">
              <w:rPr>
                <w:rFonts w:cs="Arial"/>
                <w:b/>
                <w:color w:val="000000" w:themeColor="text1"/>
              </w:rPr>
              <w:t>89 41 33</w:t>
            </w:r>
          </w:p>
        </w:tc>
        <w:tc>
          <w:tcPr>
            <w:tcW w:w="3111" w:type="dxa"/>
            <w:tcBorders>
              <w:top w:val="single" w:sz="6" w:space="0" w:color="auto"/>
              <w:left w:val="single" w:sz="6" w:space="0" w:color="auto"/>
              <w:bottom w:val="single" w:sz="6" w:space="0" w:color="auto"/>
              <w:right w:val="single" w:sz="6" w:space="0" w:color="auto"/>
            </w:tcBorders>
          </w:tcPr>
          <w:p w14:paraId="4BBE047D" w14:textId="77777777" w:rsidR="00CC5CF9" w:rsidRPr="00CC5CF9" w:rsidRDefault="00CC5CF9" w:rsidP="00F5064C">
            <w:pPr>
              <w:spacing w:before="0"/>
              <w:rPr>
                <w:color w:val="000000" w:themeColor="text1"/>
                <w:lang w:val="en-GB"/>
              </w:rPr>
            </w:pPr>
            <w:r w:rsidRPr="00CC5CF9">
              <w:rPr>
                <w:color w:val="000000" w:themeColor="text1"/>
                <w:lang w:val="en-GB"/>
              </w:rPr>
              <w:t>Lycamobile AG (Legal)</w:t>
            </w:r>
          </w:p>
          <w:p w14:paraId="53BF0DBE" w14:textId="77777777" w:rsidR="00CC5CF9" w:rsidRPr="00801EE5" w:rsidRDefault="00CC5CF9" w:rsidP="00F5064C">
            <w:pPr>
              <w:tabs>
                <w:tab w:val="left" w:pos="426"/>
                <w:tab w:val="left" w:pos="4140"/>
                <w:tab w:val="left" w:pos="4230"/>
              </w:tabs>
              <w:spacing w:before="0"/>
              <w:rPr>
                <w:rFonts w:asciiTheme="minorHAnsi" w:hAnsiTheme="minorHAnsi" w:cs="Arial"/>
                <w:color w:val="000000" w:themeColor="text1"/>
                <w:lang w:val="de-CH"/>
              </w:rPr>
            </w:pPr>
            <w:r w:rsidRPr="00801EE5">
              <w:rPr>
                <w:rFonts w:asciiTheme="minorHAnsi" w:hAnsiTheme="minorHAnsi" w:cs="Arial"/>
                <w:color w:val="000000" w:themeColor="text1"/>
                <w:lang w:val="de-CH"/>
              </w:rPr>
              <w:t>195 Marsh Wall</w:t>
            </w:r>
          </w:p>
          <w:p w14:paraId="637F2629" w14:textId="77777777" w:rsidR="00CC5CF9" w:rsidRPr="00801EE5" w:rsidRDefault="00CC5CF9" w:rsidP="00F5064C">
            <w:pPr>
              <w:spacing w:before="0"/>
              <w:rPr>
                <w:rFonts w:asciiTheme="minorHAnsi" w:hAnsiTheme="minorHAnsi" w:cs="Arial"/>
                <w:color w:val="000000" w:themeColor="text1"/>
                <w:lang w:val="de-CH"/>
              </w:rPr>
            </w:pPr>
            <w:r w:rsidRPr="00801EE5">
              <w:rPr>
                <w:rFonts w:asciiTheme="minorHAnsi" w:hAnsiTheme="minorHAnsi" w:cs="Arial"/>
                <w:color w:val="000000" w:themeColor="text1"/>
                <w:lang w:val="de-CH"/>
              </w:rPr>
              <w:t>E14 9SG LONDON</w:t>
            </w:r>
          </w:p>
          <w:p w14:paraId="1FE7E191" w14:textId="77777777" w:rsidR="00CC5CF9" w:rsidRPr="00801EE5" w:rsidRDefault="00CC5CF9" w:rsidP="00F5064C">
            <w:pPr>
              <w:spacing w:before="0"/>
              <w:rPr>
                <w:rFonts w:asciiTheme="minorHAnsi" w:hAnsiTheme="minorHAnsi" w:cs="Arial"/>
                <w:color w:val="000000" w:themeColor="text1"/>
                <w:lang w:val="de-CH"/>
              </w:rPr>
            </w:pPr>
            <w:r w:rsidRPr="00801EE5">
              <w:rPr>
                <w:rFonts w:asciiTheme="minorHAnsi" w:hAnsiTheme="minorHAnsi" w:cs="Arial"/>
                <w:color w:val="000000" w:themeColor="text1"/>
                <w:lang w:val="de-CH"/>
              </w:rPr>
              <w:t>(United Kingdom)</w:t>
            </w:r>
          </w:p>
          <w:p w14:paraId="1DC53605" w14:textId="54502BC3" w:rsidR="00CC5CF9" w:rsidRDefault="00CC5CF9" w:rsidP="00F5064C">
            <w:pPr>
              <w:spacing w:before="0"/>
              <w:rPr>
                <w:color w:val="000000" w:themeColor="text1"/>
                <w:lang w:val="en-GB"/>
              </w:rPr>
            </w:pPr>
            <w:r w:rsidRPr="000E28F7">
              <w:rPr>
                <w:color w:val="000000" w:themeColor="text1"/>
                <w:lang w:val="en-GB"/>
              </w:rPr>
              <w:t xml:space="preserve">Tel : </w:t>
            </w:r>
            <w:r w:rsidR="000E28F7" w:rsidRPr="000E28F7">
              <w:rPr>
                <w:color w:val="000000" w:themeColor="text1"/>
                <w:lang w:val="en-GB"/>
              </w:rPr>
              <w:tab/>
            </w:r>
            <w:r w:rsidRPr="000E28F7">
              <w:rPr>
                <w:color w:val="000000" w:themeColor="text1"/>
                <w:lang w:val="en-GB"/>
              </w:rPr>
              <w:t>+44 207 536 6450</w:t>
            </w:r>
          </w:p>
          <w:p w14:paraId="2423370B" w14:textId="195CF627" w:rsidR="00CC5CF9" w:rsidRPr="00F5064C" w:rsidRDefault="00F5064C" w:rsidP="00F5064C">
            <w:pPr>
              <w:spacing w:before="0"/>
              <w:rPr>
                <w:rFonts w:asciiTheme="minorHAnsi" w:hAnsiTheme="minorHAnsi" w:cs="Arial"/>
                <w:color w:val="000000" w:themeColor="text1"/>
                <w:lang w:val="de-CH"/>
              </w:rPr>
            </w:pPr>
            <w:r>
              <w:rPr>
                <w:color w:val="000000" w:themeColor="text1"/>
                <w:lang w:val="en-GB"/>
              </w:rPr>
              <w:t>E-mail:</w:t>
            </w:r>
            <w:r>
              <w:rPr>
                <w:color w:val="000000" w:themeColor="text1"/>
                <w:lang w:val="en-GB"/>
              </w:rPr>
              <w:tab/>
            </w:r>
            <w:r w:rsidRPr="000E28F7">
              <w:rPr>
                <w:color w:val="000000" w:themeColor="text1"/>
                <w:lang w:val="en-GB"/>
              </w:rPr>
              <w:t>legal@lycamobile.com</w:t>
            </w: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7603718B" w14:textId="77777777" w:rsidR="00CC5CF9" w:rsidRPr="00801EE5" w:rsidRDefault="00CC5CF9" w:rsidP="00F5064C">
            <w:pPr>
              <w:tabs>
                <w:tab w:val="left" w:pos="426"/>
                <w:tab w:val="left" w:pos="4140"/>
                <w:tab w:val="left" w:pos="4230"/>
              </w:tabs>
              <w:spacing w:before="0" w:line="276" w:lineRule="auto"/>
              <w:jc w:val="center"/>
              <w:rPr>
                <w:rFonts w:cs="Arial"/>
                <w:bCs/>
                <w:highlight w:val="yellow"/>
              </w:rPr>
            </w:pPr>
            <w:r w:rsidRPr="00801EE5">
              <w:rPr>
                <w:rFonts w:cs="Arial"/>
                <w:bCs/>
                <w:color w:val="000000" w:themeColor="text1"/>
              </w:rPr>
              <w:t>17.III.2021</w:t>
            </w:r>
          </w:p>
        </w:tc>
      </w:tr>
    </w:tbl>
    <w:p w14:paraId="79CEB29A" w14:textId="77A7250F" w:rsidR="000E28F7" w:rsidRDefault="000E28F7" w:rsidP="00F5064C">
      <w:pPr>
        <w:pStyle w:val="NoSpacing"/>
        <w:rPr>
          <w:lang w:val="fr-FR"/>
        </w:rPr>
      </w:pPr>
      <w:r>
        <w:rPr>
          <w:lang w:val="fr-FR"/>
        </w:rPr>
        <w:br w:type="page"/>
      </w:r>
    </w:p>
    <w:tbl>
      <w:tblPr>
        <w:tblW w:w="0" w:type="auto"/>
        <w:tblCellMar>
          <w:left w:w="0" w:type="dxa"/>
          <w:right w:w="0" w:type="dxa"/>
        </w:tblCellMar>
        <w:tblLook w:val="0000" w:firstRow="0" w:lastRow="0" w:firstColumn="0" w:lastColumn="0" w:noHBand="0" w:noVBand="0"/>
      </w:tblPr>
      <w:tblGrid>
        <w:gridCol w:w="21"/>
        <w:gridCol w:w="8982"/>
        <w:gridCol w:w="62"/>
      </w:tblGrid>
      <w:tr w:rsidR="00CC5CF9" w14:paraId="65E1655D" w14:textId="77777777" w:rsidTr="000E28F7">
        <w:trPr>
          <w:trHeight w:val="339"/>
        </w:trPr>
        <w:tc>
          <w:tcPr>
            <w:tcW w:w="21" w:type="dxa"/>
          </w:tcPr>
          <w:p w14:paraId="411A3981" w14:textId="77777777" w:rsidR="00CC5CF9" w:rsidRDefault="00CC5CF9">
            <w:pPr>
              <w:pStyle w:val="EmptyCellLayoutStyle"/>
              <w:spacing w:after="0" w:line="240" w:lineRule="auto"/>
            </w:pPr>
          </w:p>
        </w:tc>
        <w:tc>
          <w:tcPr>
            <w:tcW w:w="8982" w:type="dxa"/>
          </w:tcPr>
          <w:p w14:paraId="261CF40A" w14:textId="77777777" w:rsidR="00CC5CF9" w:rsidRDefault="00CC5CF9">
            <w:pPr>
              <w:pStyle w:val="EmptyCellLayoutStyle"/>
              <w:spacing w:after="0" w:line="240" w:lineRule="auto"/>
            </w:pPr>
          </w:p>
        </w:tc>
        <w:tc>
          <w:tcPr>
            <w:tcW w:w="62" w:type="dxa"/>
          </w:tcPr>
          <w:p w14:paraId="3FCAE5DF" w14:textId="77777777" w:rsidR="00CC5CF9" w:rsidRDefault="00CC5CF9">
            <w:pPr>
              <w:pStyle w:val="EmptyCellLayoutStyle"/>
              <w:spacing w:after="0" w:line="240" w:lineRule="auto"/>
            </w:pPr>
          </w:p>
        </w:tc>
      </w:tr>
      <w:tr w:rsidR="00CC5CF9" w:rsidRPr="000E28F7" w14:paraId="7B08686C" w14:textId="77777777" w:rsidTr="000E28F7">
        <w:trPr>
          <w:trHeight w:val="1064"/>
        </w:trPr>
        <w:tc>
          <w:tcPr>
            <w:tcW w:w="21" w:type="dxa"/>
          </w:tcPr>
          <w:p w14:paraId="12FA9A52" w14:textId="77777777" w:rsidR="00CC5CF9" w:rsidRPr="000E28F7" w:rsidRDefault="00CC5CF9">
            <w:pPr>
              <w:pStyle w:val="EmptyCellLayoutStyle"/>
              <w:spacing w:after="0" w:line="240" w:lineRule="auto"/>
              <w:rPr>
                <w:rFonts w:asciiTheme="minorHAnsi" w:hAnsiTheme="minorHAnsi" w:cstheme="minorHAnsi"/>
                <w:b/>
                <w:bCs/>
                <w:noProof/>
                <w:sz w:val="26"/>
                <w:szCs w:val="26"/>
                <w:lang w:eastAsia="en-US"/>
              </w:rPr>
            </w:pPr>
          </w:p>
        </w:tc>
        <w:tc>
          <w:tcPr>
            <w:tcW w:w="8982" w:type="dxa"/>
          </w:tcPr>
          <w:tbl>
            <w:tblPr>
              <w:tblW w:w="0" w:type="auto"/>
              <w:tblCellMar>
                <w:left w:w="0" w:type="dxa"/>
                <w:right w:w="0" w:type="dxa"/>
              </w:tblCellMar>
              <w:tblLook w:val="0000" w:firstRow="0" w:lastRow="0" w:firstColumn="0" w:lastColumn="0" w:noHBand="0" w:noVBand="0"/>
            </w:tblPr>
            <w:tblGrid>
              <w:gridCol w:w="8715"/>
            </w:tblGrid>
            <w:tr w:rsidR="00CC5CF9" w:rsidRPr="000E28F7" w14:paraId="7CBFEC3F" w14:textId="77777777" w:rsidTr="00F5064C">
              <w:trPr>
                <w:trHeight w:val="986"/>
              </w:trPr>
              <w:tc>
                <w:tcPr>
                  <w:tcW w:w="8715" w:type="dxa"/>
                  <w:tcBorders>
                    <w:top w:val="nil"/>
                    <w:left w:val="nil"/>
                    <w:bottom w:val="nil"/>
                    <w:right w:val="nil"/>
                  </w:tcBorders>
                  <w:shd w:val="clear" w:color="auto" w:fill="D3D3D3"/>
                  <w:tcMar>
                    <w:top w:w="39" w:type="dxa"/>
                    <w:left w:w="39" w:type="dxa"/>
                    <w:bottom w:w="39" w:type="dxa"/>
                    <w:right w:w="39" w:type="dxa"/>
                  </w:tcMar>
                </w:tcPr>
                <w:p w14:paraId="32FF0718" w14:textId="6EFC76B0" w:rsidR="00CC5CF9" w:rsidRPr="000E28F7" w:rsidRDefault="00CC5CF9" w:rsidP="000E28F7">
                  <w:pPr>
                    <w:shd w:val="clear" w:color="auto" w:fill="D9D9D9"/>
                    <w:spacing w:after="60"/>
                    <w:jc w:val="center"/>
                    <w:outlineLvl w:val="1"/>
                    <w:rPr>
                      <w:rFonts w:asciiTheme="minorHAnsi" w:hAnsiTheme="minorHAnsi" w:cstheme="minorHAnsi"/>
                      <w:b/>
                      <w:bCs/>
                      <w:sz w:val="26"/>
                      <w:szCs w:val="26"/>
                      <w:lang w:val="en-GB"/>
                    </w:rPr>
                  </w:pPr>
                  <w:r w:rsidRPr="000E28F7">
                    <w:rPr>
                      <w:rFonts w:asciiTheme="minorHAnsi" w:hAnsiTheme="minorHAnsi" w:cstheme="minorHAnsi"/>
                      <w:b/>
                      <w:bCs/>
                      <w:sz w:val="26"/>
                      <w:szCs w:val="26"/>
                      <w:lang w:val="en-GB"/>
                    </w:rPr>
                    <w:t xml:space="preserve">Mobile Network Codes (MNC) for the international identification plan </w:t>
                  </w:r>
                  <w:r w:rsidRPr="000E28F7">
                    <w:rPr>
                      <w:rFonts w:asciiTheme="minorHAnsi" w:hAnsiTheme="minorHAnsi" w:cstheme="minorHAnsi"/>
                      <w:b/>
                      <w:bCs/>
                      <w:sz w:val="26"/>
                      <w:szCs w:val="26"/>
                      <w:lang w:val="en-GB"/>
                    </w:rPr>
                    <w:br/>
                    <w:t>for public networks and subscriptions</w:t>
                  </w:r>
                  <w:r w:rsidRPr="000E28F7">
                    <w:rPr>
                      <w:rFonts w:asciiTheme="minorHAnsi" w:hAnsiTheme="minorHAnsi" w:cstheme="minorHAnsi"/>
                      <w:b/>
                      <w:bCs/>
                      <w:sz w:val="26"/>
                      <w:szCs w:val="26"/>
                      <w:lang w:val="en-GB"/>
                    </w:rPr>
                    <w:br/>
                    <w:t>(According to Recommendation ITU-T E.212 (09/2016))</w:t>
                  </w:r>
                  <w:r w:rsidRPr="000E28F7">
                    <w:rPr>
                      <w:rFonts w:asciiTheme="minorHAnsi" w:hAnsiTheme="minorHAnsi" w:cstheme="minorHAnsi"/>
                      <w:b/>
                      <w:bCs/>
                      <w:sz w:val="26"/>
                      <w:szCs w:val="26"/>
                      <w:lang w:val="en-GB"/>
                    </w:rPr>
                    <w:br/>
                    <w:t>(Position on 15 December 2018)</w:t>
                  </w:r>
                </w:p>
              </w:tc>
            </w:tr>
          </w:tbl>
          <w:p w14:paraId="69D7267E" w14:textId="77777777" w:rsidR="00CC5CF9" w:rsidRPr="000E28F7" w:rsidRDefault="00CC5CF9">
            <w:pPr>
              <w:rPr>
                <w:rFonts w:asciiTheme="minorHAnsi" w:hAnsiTheme="minorHAnsi" w:cstheme="minorHAnsi"/>
                <w:b/>
                <w:bCs/>
                <w:sz w:val="26"/>
                <w:szCs w:val="26"/>
                <w:lang w:val="en-GB"/>
              </w:rPr>
            </w:pPr>
          </w:p>
        </w:tc>
        <w:tc>
          <w:tcPr>
            <w:tcW w:w="62" w:type="dxa"/>
          </w:tcPr>
          <w:p w14:paraId="7DECA87B" w14:textId="77777777" w:rsidR="00CC5CF9" w:rsidRPr="000E28F7" w:rsidRDefault="00CC5CF9">
            <w:pPr>
              <w:pStyle w:val="EmptyCellLayoutStyle"/>
              <w:spacing w:after="0" w:line="240" w:lineRule="auto"/>
              <w:rPr>
                <w:rFonts w:asciiTheme="minorHAnsi" w:hAnsiTheme="minorHAnsi" w:cstheme="minorHAnsi"/>
                <w:b/>
                <w:bCs/>
                <w:noProof/>
                <w:sz w:val="26"/>
                <w:szCs w:val="26"/>
                <w:lang w:eastAsia="en-US"/>
              </w:rPr>
            </w:pPr>
          </w:p>
        </w:tc>
      </w:tr>
      <w:tr w:rsidR="00CC5CF9" w14:paraId="058F5F1B" w14:textId="77777777" w:rsidTr="000E28F7">
        <w:trPr>
          <w:trHeight w:val="116"/>
        </w:trPr>
        <w:tc>
          <w:tcPr>
            <w:tcW w:w="21" w:type="dxa"/>
          </w:tcPr>
          <w:p w14:paraId="0C9AED40" w14:textId="77777777" w:rsidR="00CC5CF9" w:rsidRDefault="00CC5CF9">
            <w:pPr>
              <w:pStyle w:val="EmptyCellLayoutStyle"/>
              <w:spacing w:after="0" w:line="240" w:lineRule="auto"/>
            </w:pPr>
          </w:p>
        </w:tc>
        <w:tc>
          <w:tcPr>
            <w:tcW w:w="8982" w:type="dxa"/>
          </w:tcPr>
          <w:p w14:paraId="2E8C6706" w14:textId="77777777" w:rsidR="00CC5CF9" w:rsidRDefault="00CC5CF9">
            <w:pPr>
              <w:pStyle w:val="EmptyCellLayoutStyle"/>
              <w:spacing w:after="0" w:line="240" w:lineRule="auto"/>
            </w:pPr>
          </w:p>
        </w:tc>
        <w:tc>
          <w:tcPr>
            <w:tcW w:w="62" w:type="dxa"/>
          </w:tcPr>
          <w:p w14:paraId="5B59228D" w14:textId="77777777" w:rsidR="00CC5CF9" w:rsidRDefault="00CC5CF9">
            <w:pPr>
              <w:pStyle w:val="EmptyCellLayoutStyle"/>
              <w:spacing w:after="0" w:line="240" w:lineRule="auto"/>
            </w:pPr>
          </w:p>
        </w:tc>
      </w:tr>
      <w:tr w:rsidR="00CC5CF9" w14:paraId="6F9BF394" w14:textId="77777777" w:rsidTr="000E28F7">
        <w:trPr>
          <w:trHeight w:val="394"/>
        </w:trPr>
        <w:tc>
          <w:tcPr>
            <w:tcW w:w="21" w:type="dxa"/>
          </w:tcPr>
          <w:p w14:paraId="68404727" w14:textId="77777777" w:rsidR="00CC5CF9" w:rsidRDefault="00CC5CF9">
            <w:pPr>
              <w:pStyle w:val="EmptyCellLayoutStyle"/>
              <w:spacing w:after="0" w:line="240" w:lineRule="auto"/>
            </w:pPr>
          </w:p>
        </w:tc>
        <w:tc>
          <w:tcPr>
            <w:tcW w:w="8982" w:type="dxa"/>
          </w:tcPr>
          <w:tbl>
            <w:tblPr>
              <w:tblW w:w="0" w:type="auto"/>
              <w:tblCellMar>
                <w:left w:w="0" w:type="dxa"/>
                <w:right w:w="0" w:type="dxa"/>
              </w:tblCellMar>
              <w:tblLook w:val="0000" w:firstRow="0" w:lastRow="0" w:firstColumn="0" w:lastColumn="0" w:noHBand="0" w:noVBand="0"/>
            </w:tblPr>
            <w:tblGrid>
              <w:gridCol w:w="8715"/>
            </w:tblGrid>
            <w:tr w:rsidR="00CC5CF9" w14:paraId="77C2EC34" w14:textId="77777777" w:rsidTr="00F5064C">
              <w:trPr>
                <w:trHeight w:val="316"/>
              </w:trPr>
              <w:tc>
                <w:tcPr>
                  <w:tcW w:w="8715" w:type="dxa"/>
                  <w:tcBorders>
                    <w:top w:val="nil"/>
                    <w:left w:val="nil"/>
                    <w:bottom w:val="nil"/>
                    <w:right w:val="nil"/>
                  </w:tcBorders>
                  <w:tcMar>
                    <w:top w:w="39" w:type="dxa"/>
                    <w:left w:w="39" w:type="dxa"/>
                    <w:bottom w:w="39" w:type="dxa"/>
                    <w:right w:w="39" w:type="dxa"/>
                  </w:tcMar>
                </w:tcPr>
                <w:p w14:paraId="04F693CA" w14:textId="77777777" w:rsidR="00CC5CF9" w:rsidRDefault="00CC5CF9">
                  <w:pPr>
                    <w:jc w:val="center"/>
                  </w:pPr>
                  <w:r>
                    <w:rPr>
                      <w:rFonts w:eastAsia="Calibri"/>
                      <w:color w:val="000000"/>
                    </w:rPr>
                    <w:t>(Annex to ITU Operational Bulletin No. 1162 - 15.XII.2018)</w:t>
                  </w:r>
                </w:p>
                <w:p w14:paraId="02906016" w14:textId="77777777" w:rsidR="00CC5CF9" w:rsidRDefault="00CC5CF9" w:rsidP="000E28F7">
                  <w:pPr>
                    <w:spacing w:before="0"/>
                    <w:jc w:val="center"/>
                  </w:pPr>
                  <w:r>
                    <w:rPr>
                      <w:rFonts w:eastAsia="Calibri"/>
                      <w:color w:val="000000"/>
                    </w:rPr>
                    <w:t>(Amendment No. 52)</w:t>
                  </w:r>
                </w:p>
              </w:tc>
            </w:tr>
          </w:tbl>
          <w:p w14:paraId="0BEC7A49" w14:textId="77777777" w:rsidR="00CC5CF9" w:rsidRDefault="00CC5CF9"/>
        </w:tc>
        <w:tc>
          <w:tcPr>
            <w:tcW w:w="62" w:type="dxa"/>
          </w:tcPr>
          <w:p w14:paraId="0A1C0296" w14:textId="77777777" w:rsidR="00CC5CF9" w:rsidRDefault="00CC5CF9">
            <w:pPr>
              <w:pStyle w:val="EmptyCellLayoutStyle"/>
              <w:spacing w:after="0" w:line="240" w:lineRule="auto"/>
            </w:pPr>
          </w:p>
        </w:tc>
      </w:tr>
      <w:tr w:rsidR="00CC5CF9" w14:paraId="259A4841" w14:textId="77777777" w:rsidTr="000E28F7">
        <w:trPr>
          <w:trHeight w:val="103"/>
        </w:trPr>
        <w:tc>
          <w:tcPr>
            <w:tcW w:w="21" w:type="dxa"/>
          </w:tcPr>
          <w:p w14:paraId="4CDC72B8" w14:textId="77777777" w:rsidR="00CC5CF9" w:rsidRDefault="00CC5CF9">
            <w:pPr>
              <w:pStyle w:val="EmptyCellLayoutStyle"/>
              <w:spacing w:after="0" w:line="240" w:lineRule="auto"/>
            </w:pPr>
          </w:p>
        </w:tc>
        <w:tc>
          <w:tcPr>
            <w:tcW w:w="8982" w:type="dxa"/>
          </w:tcPr>
          <w:p w14:paraId="4029E3B8" w14:textId="77777777" w:rsidR="00CC5CF9" w:rsidRDefault="00CC5CF9">
            <w:pPr>
              <w:pStyle w:val="EmptyCellLayoutStyle"/>
              <w:spacing w:after="0" w:line="240" w:lineRule="auto"/>
            </w:pPr>
          </w:p>
        </w:tc>
        <w:tc>
          <w:tcPr>
            <w:tcW w:w="62" w:type="dxa"/>
          </w:tcPr>
          <w:p w14:paraId="2211F2BF" w14:textId="77777777" w:rsidR="00CC5CF9" w:rsidRDefault="00CC5CF9">
            <w:pPr>
              <w:pStyle w:val="EmptyCellLayoutStyle"/>
              <w:spacing w:after="0" w:line="240" w:lineRule="auto"/>
            </w:pPr>
          </w:p>
        </w:tc>
      </w:tr>
      <w:tr w:rsidR="00CC5CF9" w14:paraId="22F42D7F" w14:textId="77777777" w:rsidTr="000E28F7">
        <w:tc>
          <w:tcPr>
            <w:tcW w:w="21" w:type="dxa"/>
          </w:tcPr>
          <w:p w14:paraId="2AD2A84D" w14:textId="77777777" w:rsidR="00CC5CF9" w:rsidRDefault="00CC5CF9">
            <w:pPr>
              <w:pStyle w:val="EmptyCellLayoutStyle"/>
              <w:spacing w:after="0" w:line="240" w:lineRule="auto"/>
            </w:pPr>
          </w:p>
        </w:tc>
        <w:tc>
          <w:tcPr>
            <w:tcW w:w="898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47"/>
              <w:gridCol w:w="8810"/>
              <w:gridCol w:w="13"/>
              <w:gridCol w:w="6"/>
            </w:tblGrid>
            <w:tr w:rsidR="00CC5CF9" w14:paraId="6D2E0AD8" w14:textId="77777777">
              <w:trPr>
                <w:trHeight w:val="91"/>
              </w:trPr>
              <w:tc>
                <w:tcPr>
                  <w:tcW w:w="99" w:type="dxa"/>
                </w:tcPr>
                <w:p w14:paraId="6E8F5EC6" w14:textId="77777777" w:rsidR="00CC5CF9" w:rsidRDefault="00CC5CF9">
                  <w:pPr>
                    <w:pStyle w:val="EmptyCellLayoutStyle"/>
                    <w:spacing w:after="0" w:line="240" w:lineRule="auto"/>
                  </w:pPr>
                </w:p>
              </w:tc>
              <w:tc>
                <w:tcPr>
                  <w:tcW w:w="202" w:type="dxa"/>
                </w:tcPr>
                <w:p w14:paraId="0D33B2BE" w14:textId="77777777" w:rsidR="00CC5CF9" w:rsidRDefault="00CC5CF9">
                  <w:pPr>
                    <w:pStyle w:val="EmptyCellLayoutStyle"/>
                    <w:spacing w:after="0" w:line="240" w:lineRule="auto"/>
                  </w:pPr>
                </w:p>
              </w:tc>
              <w:tc>
                <w:tcPr>
                  <w:tcW w:w="7788" w:type="dxa"/>
                </w:tcPr>
                <w:p w14:paraId="135CCA37" w14:textId="77777777" w:rsidR="00CC5CF9" w:rsidRDefault="00CC5CF9">
                  <w:pPr>
                    <w:pStyle w:val="EmptyCellLayoutStyle"/>
                    <w:spacing w:after="0" w:line="240" w:lineRule="auto"/>
                  </w:pPr>
                </w:p>
              </w:tc>
              <w:tc>
                <w:tcPr>
                  <w:tcW w:w="12" w:type="dxa"/>
                </w:tcPr>
                <w:p w14:paraId="69C65361" w14:textId="77777777" w:rsidR="00CC5CF9" w:rsidRDefault="00CC5CF9">
                  <w:pPr>
                    <w:pStyle w:val="EmptyCellLayoutStyle"/>
                    <w:spacing w:after="0" w:line="240" w:lineRule="auto"/>
                  </w:pPr>
                </w:p>
              </w:tc>
              <w:tc>
                <w:tcPr>
                  <w:tcW w:w="170" w:type="dxa"/>
                </w:tcPr>
                <w:p w14:paraId="7879A14D" w14:textId="77777777" w:rsidR="00CC5CF9" w:rsidRDefault="00CC5CF9">
                  <w:pPr>
                    <w:pStyle w:val="EmptyCellLayoutStyle"/>
                    <w:spacing w:after="0" w:line="240" w:lineRule="auto"/>
                  </w:pPr>
                </w:p>
              </w:tc>
            </w:tr>
            <w:tr w:rsidR="00CC5CF9" w14:paraId="75DE738A" w14:textId="77777777">
              <w:tc>
                <w:tcPr>
                  <w:tcW w:w="99" w:type="dxa"/>
                </w:tcPr>
                <w:p w14:paraId="1A62F4AF" w14:textId="77777777" w:rsidR="00CC5CF9" w:rsidRDefault="00CC5CF9">
                  <w:pPr>
                    <w:pStyle w:val="EmptyCellLayoutStyle"/>
                    <w:spacing w:after="0" w:line="240" w:lineRule="auto"/>
                  </w:pPr>
                </w:p>
              </w:tc>
              <w:tc>
                <w:tcPr>
                  <w:tcW w:w="202" w:type="dxa"/>
                </w:tcPr>
                <w:p w14:paraId="6151ACEC" w14:textId="77777777" w:rsidR="00CC5CF9" w:rsidRDefault="00CC5CF9">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356"/>
                  </w:tblGrid>
                  <w:tr w:rsidR="00CC5CF9" w14:paraId="6720EA93" w14:textId="77777777" w:rsidTr="00F5064C">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3C14A" w14:textId="77777777" w:rsidR="00CC5CF9" w:rsidRDefault="00CC5CF9">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AE869" w14:textId="77777777" w:rsidR="00CC5CF9" w:rsidRDefault="00CC5CF9">
                        <w:r>
                          <w:rPr>
                            <w:rFonts w:eastAsia="Calibri"/>
                            <w:b/>
                            <w:i/>
                            <w:color w:val="000000"/>
                          </w:rPr>
                          <w:t>MCC+MNC *</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2C448" w14:textId="77777777" w:rsidR="00CC5CF9" w:rsidRDefault="00CC5CF9">
                        <w:r>
                          <w:rPr>
                            <w:rFonts w:eastAsia="Calibri"/>
                            <w:b/>
                            <w:i/>
                            <w:color w:val="000000"/>
                          </w:rPr>
                          <w:t>Operator/Network</w:t>
                        </w:r>
                      </w:p>
                    </w:tc>
                  </w:tr>
                  <w:tr w:rsidR="00CC5CF9" w14:paraId="5C3FC243" w14:textId="77777777" w:rsidTr="00F5064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D4033C" w14:textId="77777777" w:rsidR="00CC5CF9" w:rsidRDefault="00CC5CF9">
                        <w:r>
                          <w:rPr>
                            <w:rFonts w:eastAsia="Calibri"/>
                            <w:b/>
                            <w:color w:val="000000"/>
                          </w:rPr>
                          <w:t>Hong Kong, China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CFBFA" w14:textId="77777777" w:rsidR="00CC5CF9" w:rsidRDefault="00CC5CF9">
                        <w:pPr>
                          <w:rPr>
                            <w:sz w:val="0"/>
                          </w:rPr>
                        </w:pP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5DF1" w14:textId="77777777" w:rsidR="00CC5CF9" w:rsidRDefault="00CC5CF9">
                        <w:pPr>
                          <w:rPr>
                            <w:sz w:val="0"/>
                          </w:rPr>
                        </w:pPr>
                      </w:p>
                    </w:tc>
                  </w:tr>
                  <w:tr w:rsidR="00CC5CF9" w14:paraId="5AFDA490" w14:textId="77777777" w:rsidTr="00F5064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50C6AC5" w14:textId="77777777" w:rsidR="00CC5CF9" w:rsidRDefault="00CC5CF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8C6A9" w14:textId="77777777" w:rsidR="00CC5CF9" w:rsidRDefault="00CC5CF9">
                        <w:pPr>
                          <w:jc w:val="center"/>
                        </w:pPr>
                        <w:r>
                          <w:rPr>
                            <w:rFonts w:eastAsia="Calibri"/>
                            <w:color w:val="000000"/>
                          </w:rPr>
                          <w:t>454 09</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9F2A0" w14:textId="77777777" w:rsidR="00CC5CF9" w:rsidRDefault="00CC5CF9">
                        <w:r>
                          <w:rPr>
                            <w:rFonts w:eastAsia="Calibri"/>
                            <w:color w:val="000000"/>
                          </w:rPr>
                          <w:t>CMMobile Global Communications Ltd</w:t>
                        </w:r>
                      </w:p>
                    </w:tc>
                  </w:tr>
                  <w:tr w:rsidR="00CC5CF9" w14:paraId="1C4D9443" w14:textId="77777777" w:rsidTr="00F5064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9F0A3E" w14:textId="77777777" w:rsidR="00CC5CF9" w:rsidRDefault="00CC5CF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8D5E0" w14:textId="77777777" w:rsidR="00CC5CF9" w:rsidRDefault="00CC5CF9">
                        <w:pPr>
                          <w:jc w:val="center"/>
                        </w:pPr>
                        <w:r>
                          <w:rPr>
                            <w:rFonts w:eastAsia="Calibri"/>
                            <w:color w:val="000000"/>
                          </w:rPr>
                          <w:t>454 23</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1B4B0" w14:textId="77777777" w:rsidR="00CC5CF9" w:rsidRDefault="00CC5CF9">
                        <w:r>
                          <w:rPr>
                            <w:rFonts w:eastAsia="Calibri"/>
                            <w:color w:val="000000"/>
                          </w:rPr>
                          <w:t>Lycamobile Hong Kong Ltd</w:t>
                        </w:r>
                      </w:p>
                    </w:tc>
                  </w:tr>
                  <w:tr w:rsidR="00CC5CF9" w14:paraId="70C2574C" w14:textId="77777777" w:rsidTr="00F5064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73D9D63" w14:textId="77777777" w:rsidR="00CC5CF9" w:rsidRDefault="00CC5CF9">
                        <w:r>
                          <w:rPr>
                            <w:rFonts w:eastAsia="Calibri"/>
                            <w:b/>
                            <w:color w:val="000000"/>
                          </w:rPr>
                          <w:t>Hong Kong, China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BD102" w14:textId="77777777" w:rsidR="00CC5CF9" w:rsidRDefault="00CC5CF9">
                        <w:pPr>
                          <w:rPr>
                            <w:sz w:val="0"/>
                          </w:rPr>
                        </w:pP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DFEBC" w14:textId="77777777" w:rsidR="00CC5CF9" w:rsidRDefault="00CC5CF9">
                        <w:pPr>
                          <w:rPr>
                            <w:sz w:val="0"/>
                          </w:rPr>
                        </w:pPr>
                      </w:p>
                    </w:tc>
                  </w:tr>
                  <w:tr w:rsidR="00CC5CF9" w14:paraId="035A504C" w14:textId="77777777" w:rsidTr="00F5064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9BF91D" w14:textId="77777777" w:rsidR="00CC5CF9" w:rsidRDefault="00CC5CF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0CD22" w14:textId="77777777" w:rsidR="00CC5CF9" w:rsidRDefault="00CC5CF9">
                        <w:pPr>
                          <w:jc w:val="center"/>
                        </w:pPr>
                        <w:r>
                          <w:rPr>
                            <w:rFonts w:eastAsia="Calibri"/>
                            <w:color w:val="000000"/>
                          </w:rPr>
                          <w:t>454 36</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BA9E5E" w14:textId="77777777" w:rsidR="00CC5CF9" w:rsidRDefault="00CC5CF9">
                        <w:r>
                          <w:rPr>
                            <w:rFonts w:eastAsia="Calibri"/>
                            <w:color w:val="000000"/>
                          </w:rPr>
                          <w:t>Easco Telecommunications Limited</w:t>
                        </w:r>
                      </w:p>
                    </w:tc>
                  </w:tr>
                  <w:tr w:rsidR="00CC5CF9" w14:paraId="340D5D35" w14:textId="77777777" w:rsidTr="00F5064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C72669" w14:textId="77777777" w:rsidR="00CC5CF9" w:rsidRDefault="00CC5CF9">
                        <w:r>
                          <w:rPr>
                            <w:rFonts w:eastAsia="Calibri"/>
                            <w:b/>
                            <w:color w:val="000000"/>
                          </w:rPr>
                          <w:t>Hong Kong, China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969D5" w14:textId="77777777" w:rsidR="00CC5CF9" w:rsidRDefault="00CC5CF9">
                        <w:pPr>
                          <w:rPr>
                            <w:sz w:val="0"/>
                          </w:rPr>
                        </w:pP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DC222" w14:textId="77777777" w:rsidR="00CC5CF9" w:rsidRDefault="00CC5CF9">
                        <w:pPr>
                          <w:rPr>
                            <w:sz w:val="0"/>
                          </w:rPr>
                        </w:pPr>
                      </w:p>
                    </w:tc>
                  </w:tr>
                  <w:tr w:rsidR="00CC5CF9" w14:paraId="0ECBF7C7" w14:textId="77777777" w:rsidTr="00F5064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FBD7F56" w14:textId="77777777" w:rsidR="00CC5CF9" w:rsidRDefault="00CC5CF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AF237" w14:textId="77777777" w:rsidR="00CC5CF9" w:rsidRDefault="00CC5CF9">
                        <w:pPr>
                          <w:jc w:val="center"/>
                        </w:pPr>
                        <w:r>
                          <w:rPr>
                            <w:rFonts w:eastAsia="Calibri"/>
                            <w:color w:val="000000"/>
                          </w:rPr>
                          <w:t>454 12</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AF814" w14:textId="77777777" w:rsidR="00CC5CF9" w:rsidRDefault="00CC5CF9">
                        <w:r>
                          <w:rPr>
                            <w:rFonts w:eastAsia="Calibri"/>
                            <w:color w:val="000000"/>
                          </w:rPr>
                          <w:t>China Mobile Hong Kong Company Limited</w:t>
                        </w:r>
                      </w:p>
                    </w:tc>
                  </w:tr>
                  <w:tr w:rsidR="00CC5CF9" w14:paraId="49A0E295" w14:textId="77777777" w:rsidTr="00F5064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1ED3EF8" w14:textId="77777777" w:rsidR="00CC5CF9" w:rsidRDefault="00CC5CF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59A58" w14:textId="77777777" w:rsidR="00CC5CF9" w:rsidRDefault="00CC5CF9">
                        <w:pPr>
                          <w:jc w:val="center"/>
                        </w:pPr>
                        <w:r>
                          <w:rPr>
                            <w:rFonts w:eastAsia="Calibri"/>
                            <w:color w:val="000000"/>
                          </w:rPr>
                          <w:t>454 13</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EEB2D" w14:textId="77777777" w:rsidR="00CC5CF9" w:rsidRDefault="00CC5CF9">
                        <w:r>
                          <w:rPr>
                            <w:rFonts w:eastAsia="Calibri"/>
                            <w:color w:val="000000"/>
                          </w:rPr>
                          <w:t>China Mobile Hong Kong Company Limited</w:t>
                        </w:r>
                      </w:p>
                    </w:tc>
                  </w:tr>
                  <w:tr w:rsidR="00CC5CF9" w14:paraId="5F6B1269" w14:textId="77777777" w:rsidTr="00F5064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C2141AD" w14:textId="77777777" w:rsidR="00CC5CF9" w:rsidRDefault="00CC5CF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151A1" w14:textId="77777777" w:rsidR="00CC5CF9" w:rsidRDefault="00CC5CF9">
                        <w:pPr>
                          <w:jc w:val="center"/>
                        </w:pPr>
                        <w:r>
                          <w:rPr>
                            <w:rFonts w:eastAsia="Calibri"/>
                            <w:color w:val="000000"/>
                          </w:rPr>
                          <w:t>454 21</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567C6" w14:textId="77777777" w:rsidR="00CC5CF9" w:rsidRDefault="00CC5CF9">
                        <w:r>
                          <w:rPr>
                            <w:rFonts w:eastAsia="Calibri"/>
                            <w:color w:val="000000"/>
                          </w:rPr>
                          <w:t>21 ViaNet Group Limited</w:t>
                        </w:r>
                      </w:p>
                    </w:tc>
                  </w:tr>
                  <w:tr w:rsidR="00CC5CF9" w14:paraId="20BBDF36" w14:textId="77777777" w:rsidTr="00F5064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AE2D2C" w14:textId="77777777" w:rsidR="00CC5CF9" w:rsidRDefault="00CC5CF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C176" w14:textId="77777777" w:rsidR="00CC5CF9" w:rsidRDefault="00CC5CF9">
                        <w:pPr>
                          <w:jc w:val="center"/>
                        </w:pPr>
                        <w:r>
                          <w:rPr>
                            <w:rFonts w:eastAsia="Calibri"/>
                            <w:color w:val="000000"/>
                          </w:rPr>
                          <w:t>454 30</w:t>
                        </w:r>
                      </w:p>
                    </w:tc>
                    <w:tc>
                      <w:tcPr>
                        <w:tcW w:w="4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5827E" w14:textId="77777777" w:rsidR="00CC5CF9" w:rsidRDefault="00CC5CF9">
                        <w:r>
                          <w:rPr>
                            <w:rFonts w:eastAsia="Calibri"/>
                            <w:color w:val="000000"/>
                          </w:rPr>
                          <w:t>China Mobile Hong Kong Company Limited</w:t>
                        </w:r>
                      </w:p>
                    </w:tc>
                  </w:tr>
                </w:tbl>
                <w:p w14:paraId="626EE060" w14:textId="77777777" w:rsidR="00CC5CF9" w:rsidRDefault="00CC5CF9"/>
              </w:tc>
              <w:tc>
                <w:tcPr>
                  <w:tcW w:w="12" w:type="dxa"/>
                </w:tcPr>
                <w:p w14:paraId="52A2A0D6" w14:textId="77777777" w:rsidR="00CC5CF9" w:rsidRDefault="00CC5CF9">
                  <w:pPr>
                    <w:pStyle w:val="EmptyCellLayoutStyle"/>
                    <w:spacing w:after="0" w:line="240" w:lineRule="auto"/>
                  </w:pPr>
                </w:p>
              </w:tc>
              <w:tc>
                <w:tcPr>
                  <w:tcW w:w="170" w:type="dxa"/>
                </w:tcPr>
                <w:p w14:paraId="4401030A" w14:textId="77777777" w:rsidR="00CC5CF9" w:rsidRDefault="00CC5CF9">
                  <w:pPr>
                    <w:pStyle w:val="EmptyCellLayoutStyle"/>
                    <w:spacing w:after="0" w:line="240" w:lineRule="auto"/>
                  </w:pPr>
                </w:p>
              </w:tc>
            </w:tr>
            <w:tr w:rsidR="00CC5CF9" w14:paraId="050B420C" w14:textId="77777777">
              <w:trPr>
                <w:trHeight w:val="322"/>
              </w:trPr>
              <w:tc>
                <w:tcPr>
                  <w:tcW w:w="99" w:type="dxa"/>
                </w:tcPr>
                <w:p w14:paraId="72037E53" w14:textId="77777777" w:rsidR="00CC5CF9" w:rsidRDefault="00CC5CF9">
                  <w:pPr>
                    <w:pStyle w:val="EmptyCellLayoutStyle"/>
                    <w:spacing w:after="0" w:line="240" w:lineRule="auto"/>
                  </w:pPr>
                </w:p>
              </w:tc>
              <w:tc>
                <w:tcPr>
                  <w:tcW w:w="202" w:type="dxa"/>
                </w:tcPr>
                <w:p w14:paraId="0B122679" w14:textId="77777777" w:rsidR="00CC5CF9" w:rsidRDefault="00CC5CF9">
                  <w:pPr>
                    <w:pStyle w:val="EmptyCellLayoutStyle"/>
                    <w:spacing w:after="0" w:line="240" w:lineRule="auto"/>
                  </w:pPr>
                </w:p>
              </w:tc>
              <w:tc>
                <w:tcPr>
                  <w:tcW w:w="7788" w:type="dxa"/>
                </w:tcPr>
                <w:p w14:paraId="525AAE39" w14:textId="77777777" w:rsidR="00CC5CF9" w:rsidRDefault="00CC5CF9">
                  <w:pPr>
                    <w:pStyle w:val="EmptyCellLayoutStyle"/>
                    <w:spacing w:after="0" w:line="240" w:lineRule="auto"/>
                  </w:pPr>
                </w:p>
              </w:tc>
              <w:tc>
                <w:tcPr>
                  <w:tcW w:w="12" w:type="dxa"/>
                </w:tcPr>
                <w:p w14:paraId="7BDA985F" w14:textId="77777777" w:rsidR="00CC5CF9" w:rsidRDefault="00CC5CF9">
                  <w:pPr>
                    <w:pStyle w:val="EmptyCellLayoutStyle"/>
                    <w:spacing w:after="0" w:line="240" w:lineRule="auto"/>
                  </w:pPr>
                </w:p>
              </w:tc>
              <w:tc>
                <w:tcPr>
                  <w:tcW w:w="170" w:type="dxa"/>
                </w:tcPr>
                <w:p w14:paraId="0C146249" w14:textId="77777777" w:rsidR="00CC5CF9" w:rsidRDefault="00CC5CF9">
                  <w:pPr>
                    <w:pStyle w:val="EmptyCellLayoutStyle"/>
                    <w:spacing w:after="0" w:line="240" w:lineRule="auto"/>
                  </w:pPr>
                </w:p>
              </w:tc>
            </w:tr>
            <w:tr w:rsidR="00CC5CF9" w14:paraId="2BF7B315" w14:textId="77777777" w:rsidTr="00F5064C">
              <w:trPr>
                <w:trHeight w:val="736"/>
              </w:trPr>
              <w:tc>
                <w:tcPr>
                  <w:tcW w:w="99" w:type="dxa"/>
                </w:tcPr>
                <w:p w14:paraId="1BF16A54" w14:textId="77777777" w:rsidR="00CC5CF9" w:rsidRDefault="00CC5CF9">
                  <w:pPr>
                    <w:pStyle w:val="EmptyCellLayoutStyle"/>
                    <w:spacing w:after="0" w:line="240" w:lineRule="auto"/>
                  </w:pPr>
                </w:p>
              </w:tc>
              <w:tc>
                <w:tcPr>
                  <w:tcW w:w="202" w:type="dxa"/>
                  <w:gridSpan w:val="3"/>
                </w:tcPr>
                <w:tbl>
                  <w:tblPr>
                    <w:tblW w:w="8970" w:type="dxa"/>
                    <w:tblCellMar>
                      <w:left w:w="0" w:type="dxa"/>
                      <w:right w:w="0" w:type="dxa"/>
                    </w:tblCellMar>
                    <w:tblLook w:val="0000" w:firstRow="0" w:lastRow="0" w:firstColumn="0" w:lastColumn="0" w:noHBand="0" w:noVBand="0"/>
                  </w:tblPr>
                  <w:tblGrid>
                    <w:gridCol w:w="8970"/>
                  </w:tblGrid>
                  <w:tr w:rsidR="00CC5CF9" w14:paraId="722FBB19" w14:textId="77777777" w:rsidTr="00F5064C">
                    <w:trPr>
                      <w:trHeight w:val="658"/>
                    </w:trPr>
                    <w:tc>
                      <w:tcPr>
                        <w:tcW w:w="8970" w:type="dxa"/>
                        <w:tcBorders>
                          <w:top w:val="nil"/>
                          <w:left w:val="nil"/>
                          <w:bottom w:val="nil"/>
                          <w:right w:val="nil"/>
                        </w:tcBorders>
                        <w:tcMar>
                          <w:top w:w="39" w:type="dxa"/>
                          <w:left w:w="39" w:type="dxa"/>
                          <w:bottom w:w="39" w:type="dxa"/>
                          <w:right w:w="39" w:type="dxa"/>
                        </w:tcMar>
                      </w:tcPr>
                      <w:p w14:paraId="1788D330" w14:textId="77777777" w:rsidR="00CC5CF9" w:rsidRDefault="00CC5CF9" w:rsidP="000E28F7">
                        <w:pPr>
                          <w:spacing w:before="0"/>
                        </w:pPr>
                        <w:r>
                          <w:rPr>
                            <w:rFonts w:ascii="Arial" w:eastAsia="Arial" w:hAnsi="Arial"/>
                            <w:color w:val="000000"/>
                            <w:sz w:val="16"/>
                          </w:rPr>
                          <w:t>____________</w:t>
                        </w:r>
                      </w:p>
                      <w:p w14:paraId="771A9487" w14:textId="77777777" w:rsidR="00CC5CF9" w:rsidRDefault="00CC5CF9" w:rsidP="000E28F7">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51C0F2CE" w14:textId="77777777" w:rsidR="00CC5CF9" w:rsidRDefault="00CC5CF9" w:rsidP="000E28F7">
                        <w:pPr>
                          <w:spacing w:before="0"/>
                        </w:pPr>
                        <w:r>
                          <w:rPr>
                            <w:rFonts w:eastAsia="Calibri"/>
                            <w:color w:val="000000"/>
                            <w:sz w:val="18"/>
                          </w:rPr>
                          <w:t>                    MNC:  Mobile Network Code / Code de réseau mobile / Indicativo de red para el servicio móvil</w:t>
                        </w:r>
                      </w:p>
                    </w:tc>
                  </w:tr>
                </w:tbl>
                <w:p w14:paraId="2C29AE5C" w14:textId="77777777" w:rsidR="00CC5CF9" w:rsidRDefault="00CC5CF9"/>
              </w:tc>
              <w:tc>
                <w:tcPr>
                  <w:tcW w:w="170" w:type="dxa"/>
                </w:tcPr>
                <w:p w14:paraId="5612D810" w14:textId="77777777" w:rsidR="00CC5CF9" w:rsidRDefault="00CC5CF9">
                  <w:pPr>
                    <w:pStyle w:val="EmptyCellLayoutStyle"/>
                    <w:spacing w:after="0" w:line="240" w:lineRule="auto"/>
                  </w:pPr>
                </w:p>
              </w:tc>
            </w:tr>
          </w:tbl>
          <w:p w14:paraId="589DFB3A" w14:textId="77777777" w:rsidR="00CC5CF9" w:rsidRDefault="00CC5CF9"/>
        </w:tc>
        <w:tc>
          <w:tcPr>
            <w:tcW w:w="62" w:type="dxa"/>
          </w:tcPr>
          <w:p w14:paraId="3FBBCEAA" w14:textId="77777777" w:rsidR="00CC5CF9" w:rsidRDefault="00CC5CF9">
            <w:pPr>
              <w:pStyle w:val="EmptyCellLayoutStyle"/>
              <w:spacing w:after="0" w:line="240" w:lineRule="auto"/>
            </w:pPr>
          </w:p>
        </w:tc>
      </w:tr>
    </w:tbl>
    <w:p w14:paraId="0C821D88" w14:textId="1D589041" w:rsidR="000E28F7" w:rsidRDefault="000E28F7" w:rsidP="00F5064C">
      <w:r>
        <w:br w:type="page"/>
      </w:r>
    </w:p>
    <w:p w14:paraId="2658AD42" w14:textId="77777777" w:rsidR="00CC5CF9" w:rsidRDefault="00CC5CF9" w:rsidP="00F5064C">
      <w:pPr>
        <w:pStyle w:val="Heading20"/>
        <w:spacing w:before="0"/>
        <w:rPr>
          <w:lang w:val="en-US"/>
        </w:rPr>
      </w:pPr>
      <w:r w:rsidRPr="002E2BD6">
        <w:rPr>
          <w:rFonts w:asciiTheme="minorBidi" w:hAnsiTheme="minorBidi" w:cstheme="minorBidi"/>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p>
    <w:p w14:paraId="32FB8C07" w14:textId="77777777" w:rsidR="00CC5CF9" w:rsidRDefault="00CC5CF9" w:rsidP="00F5064C">
      <w:pPr>
        <w:spacing w:before="240"/>
        <w:jc w:val="center"/>
      </w:pPr>
      <w:r w:rsidRPr="00E02EDF">
        <w:t>(Annex to ITU Operational Bulletin No. 1060 – 15.IX.2014)</w:t>
      </w:r>
      <w:r w:rsidRPr="00E02EDF">
        <w:br/>
        <w:t xml:space="preserve">(Amendment No. </w:t>
      </w:r>
      <w:r>
        <w:t>113</w:t>
      </w:r>
      <w:r w:rsidRPr="00E02EDF">
        <w:t>)</w:t>
      </w:r>
    </w:p>
    <w:p w14:paraId="7737B438" w14:textId="77777777" w:rsidR="00CC5CF9" w:rsidRPr="00992FEE" w:rsidRDefault="00CC5CF9" w:rsidP="00F5064C"/>
    <w:tbl>
      <w:tblPr>
        <w:tblW w:w="10348" w:type="dxa"/>
        <w:tblLayout w:type="fixed"/>
        <w:tblLook w:val="04A0" w:firstRow="1" w:lastRow="0" w:firstColumn="1" w:lastColumn="0" w:noHBand="0" w:noVBand="1"/>
      </w:tblPr>
      <w:tblGrid>
        <w:gridCol w:w="3402"/>
        <w:gridCol w:w="2127"/>
        <w:gridCol w:w="4819"/>
      </w:tblGrid>
      <w:tr w:rsidR="00CC5CF9" w:rsidRPr="00860C0A" w14:paraId="1AD6D7DC" w14:textId="77777777" w:rsidTr="00F5064C">
        <w:trPr>
          <w:cantSplit/>
          <w:tblHeader/>
        </w:trPr>
        <w:tc>
          <w:tcPr>
            <w:tcW w:w="3402" w:type="dxa"/>
            <w:hideMark/>
          </w:tcPr>
          <w:p w14:paraId="2F09B3B8" w14:textId="77777777" w:rsidR="00CC5CF9" w:rsidRPr="00860C0A" w:rsidRDefault="00CC5CF9" w:rsidP="00F5064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127" w:type="dxa"/>
            <w:hideMark/>
          </w:tcPr>
          <w:p w14:paraId="22405890" w14:textId="77777777" w:rsidR="00CC5CF9" w:rsidRPr="00860C0A" w:rsidRDefault="00CC5CF9" w:rsidP="00F5064C">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819" w:type="dxa"/>
            <w:hideMark/>
          </w:tcPr>
          <w:p w14:paraId="19924111" w14:textId="77777777" w:rsidR="00CC5CF9" w:rsidRPr="00860C0A" w:rsidRDefault="00CC5CF9" w:rsidP="00F5064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CC5CF9" w:rsidRPr="00860C0A" w14:paraId="64AFCC6C" w14:textId="77777777" w:rsidTr="00F5064C">
        <w:trPr>
          <w:cantSplit/>
          <w:tblHeader/>
        </w:trPr>
        <w:tc>
          <w:tcPr>
            <w:tcW w:w="3402" w:type="dxa"/>
            <w:tcBorders>
              <w:top w:val="nil"/>
              <w:left w:val="nil"/>
              <w:bottom w:val="single" w:sz="4" w:space="0" w:color="auto"/>
              <w:right w:val="nil"/>
            </w:tcBorders>
            <w:hideMark/>
          </w:tcPr>
          <w:p w14:paraId="3F23CC9E" w14:textId="77777777" w:rsidR="00CC5CF9" w:rsidRPr="00860C0A" w:rsidRDefault="00CC5CF9" w:rsidP="00F5064C">
            <w:pPr>
              <w:widowControl w:val="0"/>
              <w:spacing w:after="4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127" w:type="dxa"/>
            <w:tcBorders>
              <w:top w:val="nil"/>
              <w:left w:val="nil"/>
              <w:bottom w:val="single" w:sz="4" w:space="0" w:color="auto"/>
              <w:right w:val="nil"/>
            </w:tcBorders>
            <w:hideMark/>
          </w:tcPr>
          <w:p w14:paraId="5B6D9DFE" w14:textId="77777777" w:rsidR="00CC5CF9" w:rsidRPr="00860C0A" w:rsidRDefault="00CC5CF9" w:rsidP="00F5064C">
            <w:pPr>
              <w:widowControl w:val="0"/>
              <w:spacing w:after="4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819" w:type="dxa"/>
            <w:tcBorders>
              <w:top w:val="nil"/>
              <w:left w:val="nil"/>
              <w:bottom w:val="single" w:sz="4" w:space="0" w:color="auto"/>
              <w:right w:val="nil"/>
            </w:tcBorders>
          </w:tcPr>
          <w:p w14:paraId="1752F5E3" w14:textId="77777777" w:rsidR="00CC5CF9" w:rsidRPr="00860C0A" w:rsidRDefault="00CC5CF9" w:rsidP="00F5064C">
            <w:pPr>
              <w:widowControl w:val="0"/>
              <w:spacing w:after="40"/>
              <w:rPr>
                <w:rFonts w:asciiTheme="minorHAnsi" w:eastAsia="SimSun" w:hAnsiTheme="minorHAnsi" w:cs="Arial"/>
                <w:b/>
                <w:bCs/>
                <w:i/>
                <w:iCs/>
                <w:color w:val="000000"/>
              </w:rPr>
            </w:pPr>
          </w:p>
        </w:tc>
      </w:tr>
    </w:tbl>
    <w:p w14:paraId="47422599" w14:textId="77777777" w:rsidR="00CC5CF9" w:rsidRDefault="00CC5CF9" w:rsidP="00F5064C">
      <w:pPr>
        <w:rPr>
          <w:rFonts w:cs="Calibri"/>
          <w:color w:val="000000"/>
        </w:rPr>
      </w:pPr>
    </w:p>
    <w:p w14:paraId="4FA93AAB" w14:textId="77777777" w:rsidR="00CC5CF9" w:rsidRPr="00860C0A" w:rsidRDefault="00CC5CF9" w:rsidP="00F5064C">
      <w:pPr>
        <w:rPr>
          <w:rFonts w:cs="Calibri"/>
          <w:color w:val="000000"/>
        </w:rPr>
      </w:pPr>
    </w:p>
    <w:p w14:paraId="2A3C9507" w14:textId="77777777" w:rsidR="00CC5CF9" w:rsidRPr="00860C0A" w:rsidRDefault="00CC5CF9" w:rsidP="00F5064C">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712DFE63" w14:textId="77777777" w:rsidR="00CC5CF9" w:rsidRDefault="00CC5CF9" w:rsidP="00F5064C">
      <w:pPr>
        <w:overflowPunct/>
        <w:textAlignment w:val="auto"/>
        <w:rPr>
          <w:rFonts w:cs="Calibri"/>
          <w:color w:val="000000"/>
          <w:szCs w:val="22"/>
          <w:lang w:val="pt-BR"/>
        </w:rPr>
      </w:pPr>
    </w:p>
    <w:tbl>
      <w:tblPr>
        <w:tblW w:w="10350" w:type="dxa"/>
        <w:tblLayout w:type="fixed"/>
        <w:tblLook w:val="04A0" w:firstRow="1" w:lastRow="0" w:firstColumn="1" w:lastColumn="0" w:noHBand="0" w:noVBand="1"/>
      </w:tblPr>
      <w:tblGrid>
        <w:gridCol w:w="3330"/>
        <w:gridCol w:w="2160"/>
        <w:gridCol w:w="4860"/>
      </w:tblGrid>
      <w:tr w:rsidR="00CC5CF9" w:rsidRPr="00FC4064" w14:paraId="3DAABB2B" w14:textId="77777777" w:rsidTr="00F5064C">
        <w:trPr>
          <w:trHeight w:val="1014"/>
        </w:trPr>
        <w:tc>
          <w:tcPr>
            <w:tcW w:w="3330" w:type="dxa"/>
          </w:tcPr>
          <w:p w14:paraId="0C851BCC" w14:textId="77777777" w:rsidR="00CC5CF9" w:rsidRPr="00566F40" w:rsidRDefault="00CC5CF9" w:rsidP="000E28F7">
            <w:pPr>
              <w:tabs>
                <w:tab w:val="left" w:pos="426"/>
                <w:tab w:val="center" w:pos="2480"/>
              </w:tabs>
              <w:spacing w:before="0"/>
              <w:rPr>
                <w:rFonts w:cstheme="minorBidi"/>
                <w:lang w:val="de-CH"/>
              </w:rPr>
            </w:pPr>
            <w:r w:rsidRPr="00566F40">
              <w:rPr>
                <w:rFonts w:cstheme="minorBidi"/>
                <w:lang w:val="de-CH"/>
              </w:rPr>
              <w:t>Stadtwerke Pforzheim GmbH &amp; Co.KG</w:t>
            </w:r>
          </w:p>
          <w:p w14:paraId="69881016" w14:textId="77777777" w:rsidR="00CC5CF9" w:rsidRPr="00566F40" w:rsidRDefault="00CC5CF9" w:rsidP="000E28F7">
            <w:pPr>
              <w:tabs>
                <w:tab w:val="left" w:pos="426"/>
                <w:tab w:val="left" w:pos="4140"/>
                <w:tab w:val="left" w:pos="4230"/>
              </w:tabs>
              <w:spacing w:before="0"/>
              <w:rPr>
                <w:rFonts w:cstheme="minorBidi"/>
                <w:lang w:val="de-CH"/>
              </w:rPr>
            </w:pPr>
            <w:r w:rsidRPr="00566F40">
              <w:rPr>
                <w:rFonts w:cstheme="minorBidi"/>
                <w:lang w:val="de-CH"/>
              </w:rPr>
              <w:t>Sandweg 22</w:t>
            </w:r>
          </w:p>
          <w:p w14:paraId="23DE17ED" w14:textId="77777777" w:rsidR="00CC5CF9" w:rsidRDefault="00CC5CF9" w:rsidP="000E28F7">
            <w:pPr>
              <w:tabs>
                <w:tab w:val="left" w:pos="426"/>
                <w:tab w:val="left" w:pos="4140"/>
                <w:tab w:val="left" w:pos="4230"/>
              </w:tabs>
              <w:spacing w:before="0"/>
              <w:rPr>
                <w:rFonts w:cstheme="minorBidi"/>
                <w:lang w:val="de-CH"/>
              </w:rPr>
            </w:pPr>
            <w:r w:rsidRPr="00566F40">
              <w:rPr>
                <w:rFonts w:cstheme="minorBidi"/>
                <w:lang w:val="de-CH"/>
              </w:rPr>
              <w:t>D-75179 PFORZHEIM</w:t>
            </w:r>
          </w:p>
          <w:p w14:paraId="1A48A336" w14:textId="77777777" w:rsidR="00CC5CF9" w:rsidRPr="00620DD6" w:rsidRDefault="00CC5CF9" w:rsidP="000E28F7">
            <w:pPr>
              <w:tabs>
                <w:tab w:val="left" w:pos="426"/>
                <w:tab w:val="left" w:pos="4140"/>
                <w:tab w:val="left" w:pos="4230"/>
              </w:tabs>
              <w:spacing w:before="0"/>
              <w:rPr>
                <w:rFonts w:cstheme="minorBidi"/>
                <w:lang w:val="de-CH"/>
              </w:rPr>
            </w:pPr>
          </w:p>
        </w:tc>
        <w:tc>
          <w:tcPr>
            <w:tcW w:w="2160" w:type="dxa"/>
          </w:tcPr>
          <w:p w14:paraId="6FAA065C" w14:textId="77777777" w:rsidR="00CC5CF9" w:rsidRPr="00860C0A" w:rsidRDefault="00CC5CF9" w:rsidP="000E28F7">
            <w:pPr>
              <w:widowControl w:val="0"/>
              <w:spacing w:before="0"/>
              <w:jc w:val="center"/>
              <w:rPr>
                <w:rFonts w:eastAsia="SimSun" w:cstheme="minorBidi"/>
                <w:b/>
                <w:bCs/>
                <w:color w:val="000000"/>
              </w:rPr>
            </w:pPr>
            <w:r>
              <w:rPr>
                <w:rFonts w:eastAsia="SimSun" w:cstheme="minorBidi"/>
                <w:b/>
                <w:bCs/>
                <w:color w:val="000000"/>
              </w:rPr>
              <w:t>DESWP</w:t>
            </w:r>
          </w:p>
        </w:tc>
        <w:tc>
          <w:tcPr>
            <w:tcW w:w="4860" w:type="dxa"/>
          </w:tcPr>
          <w:p w14:paraId="68C2FD04" w14:textId="77777777" w:rsidR="00CC5CF9" w:rsidRPr="00566F40" w:rsidRDefault="00CC5CF9" w:rsidP="000E28F7">
            <w:pPr>
              <w:tabs>
                <w:tab w:val="left" w:pos="426"/>
                <w:tab w:val="left" w:pos="4140"/>
                <w:tab w:val="left" w:pos="4230"/>
              </w:tabs>
              <w:spacing w:before="0"/>
              <w:rPr>
                <w:rFonts w:cstheme="minorBidi"/>
                <w:lang w:val="de-CH"/>
              </w:rPr>
            </w:pPr>
            <w:r w:rsidRPr="00566F40">
              <w:rPr>
                <w:rFonts w:cstheme="minorBidi"/>
                <w:lang w:val="de-CH"/>
              </w:rPr>
              <w:t>Mr Kristian Kronenwetter</w:t>
            </w:r>
          </w:p>
          <w:p w14:paraId="1B717D90" w14:textId="141D9739" w:rsidR="00CC5CF9" w:rsidRPr="00566F40" w:rsidRDefault="00CC5CF9" w:rsidP="000E28F7">
            <w:pPr>
              <w:tabs>
                <w:tab w:val="clear" w:pos="567"/>
                <w:tab w:val="left" w:pos="596"/>
                <w:tab w:val="left" w:pos="4140"/>
                <w:tab w:val="left" w:pos="4230"/>
              </w:tabs>
              <w:spacing w:before="0"/>
              <w:rPr>
                <w:rFonts w:cstheme="minorBidi"/>
                <w:lang w:val="de-CH"/>
              </w:rPr>
            </w:pPr>
            <w:r w:rsidRPr="00566F40">
              <w:rPr>
                <w:rFonts w:cstheme="minorBidi"/>
                <w:lang w:val="de-CH"/>
              </w:rPr>
              <w:t xml:space="preserve">Tel.: </w:t>
            </w:r>
            <w:r w:rsidR="000E28F7">
              <w:rPr>
                <w:rFonts w:cstheme="minorBidi"/>
                <w:lang w:val="de-CH"/>
              </w:rPr>
              <w:tab/>
            </w:r>
            <w:r w:rsidRPr="00566F40">
              <w:rPr>
                <w:rFonts w:cstheme="minorBidi"/>
                <w:lang w:val="de-CH"/>
              </w:rPr>
              <w:t>+49 7231 3971 7610</w:t>
            </w:r>
          </w:p>
          <w:p w14:paraId="6BEAC17F" w14:textId="4694F58D" w:rsidR="00CC5CF9" w:rsidRPr="00566F40" w:rsidRDefault="00CC5CF9" w:rsidP="000E28F7">
            <w:pPr>
              <w:tabs>
                <w:tab w:val="clear" w:pos="567"/>
                <w:tab w:val="left" w:pos="596"/>
                <w:tab w:val="left" w:pos="4140"/>
                <w:tab w:val="left" w:pos="4230"/>
              </w:tabs>
              <w:spacing w:before="0"/>
              <w:rPr>
                <w:rFonts w:cstheme="minorBidi"/>
                <w:lang w:val="de-CH"/>
              </w:rPr>
            </w:pPr>
            <w:r w:rsidRPr="00566F40">
              <w:rPr>
                <w:rFonts w:cstheme="minorBidi"/>
                <w:lang w:val="de-CH"/>
              </w:rPr>
              <w:t xml:space="preserve">Fax: </w:t>
            </w:r>
            <w:r w:rsidR="000E28F7">
              <w:rPr>
                <w:rFonts w:cstheme="minorBidi"/>
                <w:lang w:val="de-CH"/>
              </w:rPr>
              <w:tab/>
            </w:r>
            <w:r w:rsidRPr="00566F40">
              <w:rPr>
                <w:rFonts w:cstheme="minorBidi"/>
                <w:lang w:val="de-CH"/>
              </w:rPr>
              <w:t>+49 7231 3971 7009</w:t>
            </w:r>
          </w:p>
          <w:p w14:paraId="280E0A37" w14:textId="77777777" w:rsidR="00CC5CF9" w:rsidRPr="00FC4064" w:rsidRDefault="00CC5CF9" w:rsidP="000E28F7">
            <w:pPr>
              <w:tabs>
                <w:tab w:val="clear" w:pos="567"/>
                <w:tab w:val="left" w:pos="596"/>
                <w:tab w:val="left" w:pos="4140"/>
                <w:tab w:val="left" w:pos="4230"/>
              </w:tabs>
              <w:spacing w:before="0"/>
              <w:rPr>
                <w:rFonts w:cstheme="minorBidi"/>
                <w:lang w:val="de-CH"/>
              </w:rPr>
            </w:pPr>
            <w:r w:rsidRPr="00566F40">
              <w:rPr>
                <w:rFonts w:cstheme="minorBidi"/>
                <w:lang w:val="de-CH"/>
              </w:rPr>
              <w:t>Email: kristian.kronenwetter@stadtwerke-pforzheim.de</w:t>
            </w:r>
          </w:p>
        </w:tc>
      </w:tr>
    </w:tbl>
    <w:p w14:paraId="59DB3CA2" w14:textId="77777777" w:rsidR="00CC5CF9" w:rsidRDefault="00CC5CF9" w:rsidP="00F5064C">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261"/>
        <w:gridCol w:w="2268"/>
        <w:gridCol w:w="3827"/>
      </w:tblGrid>
      <w:tr w:rsidR="00CC5CF9" w:rsidRPr="00FC4064" w14:paraId="46E4EDDD" w14:textId="77777777" w:rsidTr="00F5064C">
        <w:trPr>
          <w:trHeight w:val="1014"/>
        </w:trPr>
        <w:tc>
          <w:tcPr>
            <w:tcW w:w="3261" w:type="dxa"/>
          </w:tcPr>
          <w:p w14:paraId="4AB1EECA" w14:textId="77777777" w:rsidR="00CC5CF9" w:rsidRDefault="00CC5CF9" w:rsidP="000E28F7">
            <w:pPr>
              <w:tabs>
                <w:tab w:val="left" w:pos="426"/>
                <w:tab w:val="center" w:pos="2480"/>
              </w:tabs>
              <w:spacing w:before="0"/>
              <w:rPr>
                <w:rFonts w:cstheme="minorBidi"/>
                <w:lang w:val="de-CH"/>
              </w:rPr>
            </w:pPr>
            <w:r w:rsidRPr="003C3F2C">
              <w:rPr>
                <w:rFonts w:cstheme="minorBidi"/>
                <w:lang w:val="de-CH"/>
              </w:rPr>
              <w:t>TWL-KOM GmbH</w:t>
            </w:r>
          </w:p>
          <w:p w14:paraId="2722905A" w14:textId="77777777" w:rsidR="00CC5CF9" w:rsidRPr="003C3F2C" w:rsidRDefault="00CC5CF9" w:rsidP="000E28F7">
            <w:pPr>
              <w:tabs>
                <w:tab w:val="left" w:pos="426"/>
                <w:tab w:val="left" w:pos="4140"/>
                <w:tab w:val="left" w:pos="4230"/>
              </w:tabs>
              <w:spacing w:before="0"/>
              <w:rPr>
                <w:rFonts w:cstheme="minorBidi"/>
                <w:lang w:val="de-CH"/>
              </w:rPr>
            </w:pPr>
            <w:r w:rsidRPr="003C3F2C">
              <w:rPr>
                <w:rFonts w:cstheme="minorBidi"/>
                <w:lang w:val="de-CH"/>
              </w:rPr>
              <w:t>Donnersbergweg 4</w:t>
            </w:r>
          </w:p>
          <w:p w14:paraId="7408A5C8" w14:textId="77777777" w:rsidR="00CC5CF9" w:rsidRPr="00620DD6" w:rsidRDefault="00CC5CF9" w:rsidP="000E28F7">
            <w:pPr>
              <w:tabs>
                <w:tab w:val="left" w:pos="426"/>
                <w:tab w:val="left" w:pos="4140"/>
                <w:tab w:val="left" w:pos="4230"/>
              </w:tabs>
              <w:spacing w:before="0"/>
              <w:rPr>
                <w:rFonts w:cstheme="minorBidi"/>
                <w:lang w:val="de-CH"/>
              </w:rPr>
            </w:pPr>
            <w:r w:rsidRPr="003C3F2C">
              <w:rPr>
                <w:rFonts w:cstheme="minorBidi"/>
                <w:lang w:val="de-CH"/>
              </w:rPr>
              <w:t>D-67059 LUDWIGSHAFEN</w:t>
            </w:r>
            <w:r w:rsidRPr="00620DD6">
              <w:rPr>
                <w:rFonts w:cstheme="minorBidi"/>
                <w:lang w:val="de-CH"/>
              </w:rPr>
              <w:t xml:space="preserve"> </w:t>
            </w:r>
          </w:p>
        </w:tc>
        <w:tc>
          <w:tcPr>
            <w:tcW w:w="2268" w:type="dxa"/>
          </w:tcPr>
          <w:p w14:paraId="0ACCE8BD" w14:textId="77777777" w:rsidR="00CC5CF9" w:rsidRPr="00860C0A" w:rsidRDefault="00CC5CF9" w:rsidP="000E28F7">
            <w:pPr>
              <w:widowControl w:val="0"/>
              <w:spacing w:before="0"/>
              <w:jc w:val="center"/>
              <w:rPr>
                <w:rFonts w:eastAsia="SimSun" w:cstheme="minorBidi"/>
                <w:b/>
                <w:bCs/>
                <w:color w:val="000000"/>
              </w:rPr>
            </w:pPr>
            <w:r>
              <w:rPr>
                <w:rFonts w:eastAsia="SimSun" w:cstheme="minorBidi"/>
                <w:b/>
                <w:bCs/>
                <w:color w:val="000000"/>
              </w:rPr>
              <w:t>TWLKOM</w:t>
            </w:r>
          </w:p>
        </w:tc>
        <w:tc>
          <w:tcPr>
            <w:tcW w:w="3827" w:type="dxa"/>
          </w:tcPr>
          <w:p w14:paraId="72095088" w14:textId="77777777" w:rsidR="00CC5CF9" w:rsidRPr="003C3F2C" w:rsidRDefault="00CC5CF9" w:rsidP="000E28F7">
            <w:pPr>
              <w:tabs>
                <w:tab w:val="left" w:pos="426"/>
                <w:tab w:val="left" w:pos="4140"/>
                <w:tab w:val="left" w:pos="4230"/>
              </w:tabs>
              <w:spacing w:before="0"/>
              <w:rPr>
                <w:rFonts w:cstheme="minorBidi"/>
                <w:lang w:val="de-CH"/>
              </w:rPr>
            </w:pPr>
            <w:r w:rsidRPr="003C3F2C">
              <w:rPr>
                <w:rFonts w:cstheme="minorBidi"/>
                <w:lang w:val="de-CH"/>
              </w:rPr>
              <w:t>Mr Richard Kuhn</w:t>
            </w:r>
          </w:p>
          <w:p w14:paraId="6A63623F" w14:textId="67AA37FC" w:rsidR="00CC5CF9" w:rsidRPr="003C3F2C" w:rsidRDefault="00CC5CF9" w:rsidP="000E28F7">
            <w:pPr>
              <w:tabs>
                <w:tab w:val="clear" w:pos="567"/>
                <w:tab w:val="left" w:pos="596"/>
                <w:tab w:val="left" w:pos="4140"/>
                <w:tab w:val="left" w:pos="4230"/>
              </w:tabs>
              <w:spacing w:before="0"/>
              <w:rPr>
                <w:rFonts w:cstheme="minorBidi"/>
                <w:lang w:val="de-CH"/>
              </w:rPr>
            </w:pPr>
            <w:r w:rsidRPr="003C3F2C">
              <w:rPr>
                <w:rFonts w:cstheme="minorBidi"/>
                <w:lang w:val="de-CH"/>
              </w:rPr>
              <w:t xml:space="preserve">Tel.: </w:t>
            </w:r>
            <w:r w:rsidR="000E28F7">
              <w:rPr>
                <w:rFonts w:cstheme="minorBidi"/>
                <w:lang w:val="de-CH"/>
              </w:rPr>
              <w:tab/>
            </w:r>
            <w:r w:rsidRPr="003C3F2C">
              <w:rPr>
                <w:rFonts w:cstheme="minorBidi"/>
                <w:lang w:val="de-CH"/>
              </w:rPr>
              <w:t>+49 621 669005 0</w:t>
            </w:r>
          </w:p>
          <w:p w14:paraId="01BCFA02" w14:textId="61C3132B" w:rsidR="00CC5CF9" w:rsidRPr="003C3F2C" w:rsidRDefault="00CC5CF9" w:rsidP="000E28F7">
            <w:pPr>
              <w:tabs>
                <w:tab w:val="clear" w:pos="567"/>
                <w:tab w:val="left" w:pos="596"/>
                <w:tab w:val="left" w:pos="4140"/>
                <w:tab w:val="left" w:pos="4230"/>
              </w:tabs>
              <w:spacing w:before="0"/>
              <w:rPr>
                <w:rFonts w:cstheme="minorBidi"/>
                <w:lang w:val="de-CH"/>
              </w:rPr>
            </w:pPr>
            <w:r w:rsidRPr="003C3F2C">
              <w:rPr>
                <w:rFonts w:cstheme="minorBidi"/>
                <w:lang w:val="de-CH"/>
              </w:rPr>
              <w:t xml:space="preserve">Fax: </w:t>
            </w:r>
            <w:r w:rsidR="000E28F7">
              <w:rPr>
                <w:rFonts w:cstheme="minorBidi"/>
                <w:lang w:val="de-CH"/>
              </w:rPr>
              <w:tab/>
            </w:r>
            <w:r w:rsidRPr="003C3F2C">
              <w:rPr>
                <w:rFonts w:cstheme="minorBidi"/>
                <w:lang w:val="de-CH"/>
              </w:rPr>
              <w:t>+49 621 669005 99</w:t>
            </w:r>
          </w:p>
          <w:p w14:paraId="49CFE083" w14:textId="48824DF7" w:rsidR="00CC5CF9" w:rsidRPr="00FC4064" w:rsidRDefault="00CC5CF9" w:rsidP="000E28F7">
            <w:pPr>
              <w:tabs>
                <w:tab w:val="clear" w:pos="567"/>
                <w:tab w:val="left" w:pos="596"/>
                <w:tab w:val="left" w:pos="4140"/>
                <w:tab w:val="left" w:pos="4230"/>
              </w:tabs>
              <w:spacing w:before="0"/>
              <w:rPr>
                <w:rFonts w:cstheme="minorBidi"/>
                <w:lang w:val="de-CH"/>
              </w:rPr>
            </w:pPr>
            <w:r w:rsidRPr="003C3F2C">
              <w:rPr>
                <w:rFonts w:cstheme="minorBidi"/>
                <w:lang w:val="de-CH"/>
              </w:rPr>
              <w:t xml:space="preserve">Email: </w:t>
            </w:r>
            <w:r w:rsidR="000E28F7">
              <w:rPr>
                <w:rFonts w:cstheme="minorBidi"/>
                <w:lang w:val="de-CH"/>
              </w:rPr>
              <w:tab/>
            </w:r>
            <w:r w:rsidRPr="003C3F2C">
              <w:rPr>
                <w:rFonts w:cstheme="minorBidi"/>
                <w:lang w:val="de-CH"/>
              </w:rPr>
              <w:t>richard.kuhn@twl-kom.de</w:t>
            </w:r>
          </w:p>
        </w:tc>
      </w:tr>
    </w:tbl>
    <w:p w14:paraId="578613D2" w14:textId="77777777" w:rsidR="00CC5CF9" w:rsidRDefault="00CC5CF9" w:rsidP="00F5064C">
      <w:pPr>
        <w:tabs>
          <w:tab w:val="left" w:pos="3686"/>
        </w:tabs>
        <w:rPr>
          <w:rFonts w:eastAsia="SimSun"/>
          <w:b/>
          <w:bCs/>
          <w:i/>
          <w:iCs/>
        </w:rPr>
      </w:pPr>
    </w:p>
    <w:p w14:paraId="4DB345A4" w14:textId="77777777" w:rsidR="00CC5CF9" w:rsidRDefault="00CC5CF9" w:rsidP="00F5064C">
      <w:pPr>
        <w:tabs>
          <w:tab w:val="left" w:pos="3686"/>
        </w:tabs>
        <w:rPr>
          <w:rFonts w:eastAsia="SimSun"/>
          <w:b/>
          <w:bCs/>
          <w:i/>
          <w:iCs/>
        </w:rPr>
      </w:pPr>
    </w:p>
    <w:p w14:paraId="7183830F" w14:textId="77777777" w:rsidR="00CC5CF9" w:rsidRPr="00860C0A" w:rsidRDefault="00CC5CF9" w:rsidP="00F5064C">
      <w:pPr>
        <w:tabs>
          <w:tab w:val="left" w:pos="3686"/>
        </w:tabs>
        <w:rPr>
          <w:rFonts w:cs="Calibri"/>
          <w:b/>
          <w:i/>
        </w:rPr>
      </w:pPr>
      <w:r w:rsidRPr="00860C0A">
        <w:rPr>
          <w:rFonts w:eastAsia="SimSun"/>
          <w:b/>
          <w:bCs/>
          <w:i/>
          <w:iCs/>
        </w:rPr>
        <w:t>Germany (Federal Republic of) / DEU</w:t>
      </w:r>
      <w:r w:rsidRPr="00860C0A">
        <w:rPr>
          <w:rFonts w:cs="Calibri"/>
          <w:b/>
          <w:i/>
          <w:color w:val="00B050"/>
        </w:rPr>
        <w:tab/>
      </w:r>
      <w:r>
        <w:rPr>
          <w:rFonts w:cs="Calibri"/>
          <w:b/>
        </w:rPr>
        <w:t>LIR</w:t>
      </w:r>
    </w:p>
    <w:p w14:paraId="5D47D886" w14:textId="77777777" w:rsidR="00CC5CF9" w:rsidRDefault="00CC5CF9" w:rsidP="00F5064C">
      <w:pPr>
        <w:overflowPunct/>
        <w:textAlignment w:val="auto"/>
        <w:rPr>
          <w:rFonts w:cs="Calibri"/>
          <w:color w:val="000000"/>
          <w:szCs w:val="22"/>
          <w:lang w:val="pt-BR"/>
        </w:rPr>
      </w:pPr>
    </w:p>
    <w:tbl>
      <w:tblPr>
        <w:tblW w:w="10260" w:type="dxa"/>
        <w:tblLayout w:type="fixed"/>
        <w:tblLook w:val="04A0" w:firstRow="1" w:lastRow="0" w:firstColumn="1" w:lastColumn="0" w:noHBand="0" w:noVBand="1"/>
      </w:tblPr>
      <w:tblGrid>
        <w:gridCol w:w="3261"/>
        <w:gridCol w:w="2268"/>
        <w:gridCol w:w="4731"/>
      </w:tblGrid>
      <w:tr w:rsidR="00CC5CF9" w:rsidRPr="00FC4064" w14:paraId="78068B8F" w14:textId="77777777" w:rsidTr="00F5064C">
        <w:trPr>
          <w:trHeight w:val="1014"/>
        </w:trPr>
        <w:tc>
          <w:tcPr>
            <w:tcW w:w="3261" w:type="dxa"/>
          </w:tcPr>
          <w:p w14:paraId="284A731C" w14:textId="77777777" w:rsidR="00CC5CF9" w:rsidRPr="0017377C" w:rsidRDefault="00CC5CF9" w:rsidP="000E28F7">
            <w:pPr>
              <w:tabs>
                <w:tab w:val="left" w:pos="426"/>
                <w:tab w:val="left" w:pos="4140"/>
                <w:tab w:val="left" w:pos="4230"/>
              </w:tabs>
              <w:spacing w:before="0"/>
              <w:rPr>
                <w:rFonts w:cstheme="minorBidi"/>
                <w:lang w:val="de-CH"/>
              </w:rPr>
            </w:pPr>
            <w:r w:rsidRPr="00E46495">
              <w:rPr>
                <w:rFonts w:cstheme="minorBidi"/>
                <w:lang w:val="de-CH"/>
              </w:rPr>
              <w:t>STROTH Telecom GmbH</w:t>
            </w:r>
          </w:p>
          <w:p w14:paraId="4B2EB843" w14:textId="77777777" w:rsidR="00CC5CF9" w:rsidRPr="00E46495" w:rsidRDefault="00CC5CF9" w:rsidP="000E28F7">
            <w:pPr>
              <w:tabs>
                <w:tab w:val="left" w:pos="426"/>
                <w:tab w:val="left" w:pos="4140"/>
                <w:tab w:val="left" w:pos="4230"/>
              </w:tabs>
              <w:spacing w:before="0"/>
              <w:rPr>
                <w:rFonts w:cstheme="minorBidi"/>
                <w:lang w:val="de-CH"/>
              </w:rPr>
            </w:pPr>
            <w:r w:rsidRPr="00E46495">
              <w:rPr>
                <w:rFonts w:cstheme="minorBidi"/>
                <w:lang w:val="de-CH"/>
              </w:rPr>
              <w:t>In Der Steele 39</w:t>
            </w:r>
          </w:p>
          <w:p w14:paraId="5A5FB9EE" w14:textId="77777777" w:rsidR="00CC5CF9" w:rsidRDefault="00CC5CF9" w:rsidP="000E28F7">
            <w:pPr>
              <w:tabs>
                <w:tab w:val="left" w:pos="426"/>
                <w:tab w:val="left" w:pos="4140"/>
                <w:tab w:val="left" w:pos="4230"/>
              </w:tabs>
              <w:spacing w:before="0"/>
              <w:rPr>
                <w:rFonts w:cstheme="minorBidi"/>
                <w:lang w:val="de-CH"/>
              </w:rPr>
            </w:pPr>
            <w:r w:rsidRPr="00E46495">
              <w:rPr>
                <w:rFonts w:cstheme="minorBidi"/>
                <w:lang w:val="de-CH"/>
              </w:rPr>
              <w:t>40559 DUSSELDORF</w:t>
            </w:r>
          </w:p>
          <w:p w14:paraId="256CC644" w14:textId="77777777" w:rsidR="00CC5CF9" w:rsidRPr="00620DD6" w:rsidRDefault="00CC5CF9" w:rsidP="000E28F7">
            <w:pPr>
              <w:tabs>
                <w:tab w:val="left" w:pos="426"/>
                <w:tab w:val="left" w:pos="4140"/>
                <w:tab w:val="left" w:pos="4230"/>
              </w:tabs>
              <w:spacing w:before="0"/>
              <w:rPr>
                <w:rFonts w:cstheme="minorBidi"/>
                <w:lang w:val="de-CH"/>
              </w:rPr>
            </w:pPr>
          </w:p>
        </w:tc>
        <w:tc>
          <w:tcPr>
            <w:tcW w:w="2268" w:type="dxa"/>
          </w:tcPr>
          <w:p w14:paraId="58FEDA45" w14:textId="77777777" w:rsidR="00CC5CF9" w:rsidRPr="00860C0A" w:rsidRDefault="00CC5CF9" w:rsidP="000E28F7">
            <w:pPr>
              <w:widowControl w:val="0"/>
              <w:spacing w:before="0"/>
              <w:jc w:val="center"/>
              <w:rPr>
                <w:rFonts w:eastAsia="SimSun" w:cstheme="minorBidi"/>
                <w:b/>
                <w:bCs/>
                <w:color w:val="000000"/>
              </w:rPr>
            </w:pPr>
            <w:r>
              <w:rPr>
                <w:rFonts w:eastAsia="SimSun" w:cstheme="minorBidi"/>
                <w:b/>
                <w:bCs/>
                <w:color w:val="000000"/>
              </w:rPr>
              <w:t>TEL2DE</w:t>
            </w:r>
          </w:p>
        </w:tc>
        <w:tc>
          <w:tcPr>
            <w:tcW w:w="4731" w:type="dxa"/>
          </w:tcPr>
          <w:p w14:paraId="4408726A" w14:textId="77777777" w:rsidR="00CC5CF9" w:rsidRPr="00E46495" w:rsidRDefault="00CC5CF9" w:rsidP="000E28F7">
            <w:pPr>
              <w:tabs>
                <w:tab w:val="left" w:pos="426"/>
                <w:tab w:val="left" w:pos="4140"/>
                <w:tab w:val="left" w:pos="4230"/>
              </w:tabs>
              <w:spacing w:before="0"/>
              <w:rPr>
                <w:rFonts w:cstheme="minorBidi"/>
                <w:lang w:val="de-CH"/>
              </w:rPr>
            </w:pPr>
            <w:r w:rsidRPr="00E46495">
              <w:rPr>
                <w:rFonts w:cstheme="minorBidi"/>
                <w:lang w:val="de-CH"/>
              </w:rPr>
              <w:t>Ulrich Krause</w:t>
            </w:r>
          </w:p>
          <w:p w14:paraId="131A3530" w14:textId="56D8E70A" w:rsidR="00CC5CF9" w:rsidRPr="00E46495" w:rsidRDefault="00CC5CF9" w:rsidP="000E28F7">
            <w:pPr>
              <w:tabs>
                <w:tab w:val="clear" w:pos="567"/>
                <w:tab w:val="left" w:pos="596"/>
                <w:tab w:val="left" w:pos="4140"/>
                <w:tab w:val="left" w:pos="4230"/>
              </w:tabs>
              <w:spacing w:before="0"/>
              <w:rPr>
                <w:rFonts w:cstheme="minorBidi"/>
                <w:lang w:val="de-CH"/>
              </w:rPr>
            </w:pPr>
            <w:r w:rsidRPr="00E46495">
              <w:rPr>
                <w:rFonts w:cstheme="minorBidi"/>
                <w:lang w:val="de-CH"/>
              </w:rPr>
              <w:t xml:space="preserve">Tel: </w:t>
            </w:r>
            <w:r w:rsidR="000E28F7">
              <w:rPr>
                <w:rFonts w:cstheme="minorBidi"/>
                <w:lang w:val="de-CH"/>
              </w:rPr>
              <w:tab/>
            </w:r>
            <w:r w:rsidRPr="00E46495">
              <w:rPr>
                <w:rFonts w:cstheme="minorBidi"/>
                <w:lang w:val="de-CH"/>
              </w:rPr>
              <w:t>+49 211 74004 905</w:t>
            </w:r>
          </w:p>
          <w:p w14:paraId="6F771C65" w14:textId="58EB41FA" w:rsidR="00CC5CF9" w:rsidRPr="00E46495" w:rsidRDefault="00CC5CF9" w:rsidP="000E28F7">
            <w:pPr>
              <w:tabs>
                <w:tab w:val="clear" w:pos="567"/>
                <w:tab w:val="left" w:pos="596"/>
                <w:tab w:val="left" w:pos="4140"/>
                <w:tab w:val="left" w:pos="4230"/>
              </w:tabs>
              <w:spacing w:before="0"/>
              <w:rPr>
                <w:rFonts w:cstheme="minorBidi"/>
                <w:lang w:val="de-CH"/>
              </w:rPr>
            </w:pPr>
            <w:r w:rsidRPr="00E46495">
              <w:rPr>
                <w:rFonts w:cstheme="minorBidi"/>
                <w:lang w:val="de-CH"/>
              </w:rPr>
              <w:t xml:space="preserve">Fax: </w:t>
            </w:r>
            <w:r w:rsidR="000E28F7">
              <w:rPr>
                <w:rFonts w:cstheme="minorBidi"/>
                <w:lang w:val="de-CH"/>
              </w:rPr>
              <w:tab/>
            </w:r>
            <w:r w:rsidRPr="00E46495">
              <w:rPr>
                <w:rFonts w:cstheme="minorBidi"/>
                <w:lang w:val="de-CH"/>
              </w:rPr>
              <w:t>+49 211 74004 906</w:t>
            </w:r>
          </w:p>
          <w:p w14:paraId="4789441B" w14:textId="77777777" w:rsidR="00CC5CF9" w:rsidRPr="00FC4064" w:rsidRDefault="00CC5CF9" w:rsidP="000E28F7">
            <w:pPr>
              <w:tabs>
                <w:tab w:val="clear" w:pos="567"/>
                <w:tab w:val="left" w:pos="596"/>
                <w:tab w:val="left" w:pos="4140"/>
                <w:tab w:val="left" w:pos="4230"/>
              </w:tabs>
              <w:spacing w:before="0"/>
              <w:rPr>
                <w:rFonts w:cstheme="minorBidi"/>
                <w:lang w:val="de-CH"/>
              </w:rPr>
            </w:pPr>
            <w:r w:rsidRPr="00E46495">
              <w:rPr>
                <w:rFonts w:cstheme="minorBidi"/>
                <w:lang w:val="de-CH"/>
              </w:rPr>
              <w:t>E-mail: ulrich.krause@web.de</w:t>
            </w:r>
          </w:p>
        </w:tc>
      </w:tr>
    </w:tbl>
    <w:p w14:paraId="2E24DF4B" w14:textId="05DF8AEF" w:rsidR="000E28F7" w:rsidRDefault="000E28F7" w:rsidP="00F5064C">
      <w:pPr>
        <w:rPr>
          <w:lang w:val="de-CH"/>
        </w:rPr>
      </w:pPr>
      <w:r>
        <w:rPr>
          <w:lang w:val="de-CH"/>
        </w:rPr>
        <w:br w:type="page"/>
      </w:r>
    </w:p>
    <w:p w14:paraId="5AAD2242" w14:textId="77777777" w:rsidR="00CC5CF9" w:rsidRPr="00CC5CF9" w:rsidRDefault="00CC5CF9" w:rsidP="00F5064C">
      <w:pPr>
        <w:pStyle w:val="Heading20"/>
        <w:spacing w:before="0"/>
        <w:rPr>
          <w:lang w:val="en-GB"/>
        </w:rPr>
      </w:pPr>
      <w:bookmarkStart w:id="1734" w:name="_Toc236568475"/>
      <w:bookmarkStart w:id="1735" w:name="_Toc240772455"/>
      <w:r w:rsidRPr="00CC5CF9">
        <w:rPr>
          <w:lang w:val="en-GB"/>
        </w:rPr>
        <w:t>List of International Signalling Point Codes (ISPC)</w:t>
      </w:r>
      <w:r w:rsidRPr="00CC5CF9">
        <w:rPr>
          <w:lang w:val="en-GB"/>
        </w:rPr>
        <w:br/>
        <w:t>(According to Recommendation ITU-T Q.708 (03/1999))</w:t>
      </w:r>
      <w:r w:rsidRPr="00CC5CF9">
        <w:rPr>
          <w:lang w:val="en-GB"/>
        </w:rPr>
        <w:br/>
        <w:t>(Position on 1 July 2020)</w:t>
      </w:r>
      <w:bookmarkEnd w:id="1734"/>
      <w:bookmarkEnd w:id="1735"/>
    </w:p>
    <w:p w14:paraId="3F081CE9" w14:textId="77777777" w:rsidR="00CC5CF9" w:rsidRPr="00C56A6A" w:rsidRDefault="00CC5CF9" w:rsidP="000E28F7">
      <w:pPr>
        <w:pStyle w:val="Heading70"/>
        <w:keepNext/>
        <w:spacing w:before="240"/>
        <w:jc w:val="center"/>
        <w:rPr>
          <w:b w:val="0"/>
        </w:rPr>
      </w:pPr>
      <w:r w:rsidRPr="00C56A6A">
        <w:rPr>
          <w:b w:val="0"/>
        </w:rPr>
        <w:t>(Annex to ITU Operational Bulletin No. 1199 – 1.VII.2020)</w:t>
      </w:r>
      <w:r w:rsidRPr="00C56A6A">
        <w:rPr>
          <w:b w:val="0"/>
        </w:rPr>
        <w:br/>
        <w:t>(Amendment No. 13)</w:t>
      </w:r>
    </w:p>
    <w:p w14:paraId="3549F5CE" w14:textId="77777777" w:rsidR="00CC5CF9" w:rsidRPr="00C56A6A" w:rsidRDefault="00CC5CF9" w:rsidP="00F5064C">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009"/>
      </w:tblGrid>
      <w:tr w:rsidR="00CC5CF9" w:rsidRPr="00916C1F" w14:paraId="258F4322" w14:textId="77777777" w:rsidTr="00F5064C">
        <w:trPr>
          <w:cantSplit/>
          <w:trHeight w:val="227"/>
          <w:tblHeader/>
        </w:trPr>
        <w:tc>
          <w:tcPr>
            <w:tcW w:w="2268" w:type="dxa"/>
            <w:gridSpan w:val="2"/>
          </w:tcPr>
          <w:p w14:paraId="7167AD89" w14:textId="77777777" w:rsidR="00CC5CF9" w:rsidRDefault="00CC5CF9" w:rsidP="00F5064C">
            <w:pPr>
              <w:pStyle w:val="Tablehead0"/>
              <w:jc w:val="left"/>
            </w:pPr>
            <w:r w:rsidRPr="00870C6B">
              <w:t>Country/ Geographical Area</w:t>
            </w:r>
          </w:p>
        </w:tc>
        <w:tc>
          <w:tcPr>
            <w:tcW w:w="3011" w:type="dxa"/>
            <w:vMerge w:val="restart"/>
            <w:shd w:val="clear" w:color="auto" w:fill="auto"/>
            <w:vAlign w:val="bottom"/>
          </w:tcPr>
          <w:p w14:paraId="31794879" w14:textId="77777777" w:rsidR="00CC5CF9" w:rsidRPr="00CC5CF9" w:rsidRDefault="00CC5CF9" w:rsidP="00F5064C">
            <w:pPr>
              <w:pStyle w:val="Tablehead0"/>
              <w:jc w:val="left"/>
              <w:rPr>
                <w:lang w:val="en-GB"/>
              </w:rPr>
            </w:pPr>
            <w:r w:rsidRPr="00CC5CF9">
              <w:rPr>
                <w:lang w:val="en-GB"/>
              </w:rPr>
              <w:t>Unique name of the signalling point</w:t>
            </w:r>
          </w:p>
        </w:tc>
        <w:tc>
          <w:tcPr>
            <w:tcW w:w="4009" w:type="dxa"/>
            <w:vMerge w:val="restart"/>
            <w:shd w:val="clear" w:color="auto" w:fill="auto"/>
            <w:vAlign w:val="bottom"/>
          </w:tcPr>
          <w:p w14:paraId="14DE0C6C" w14:textId="77777777" w:rsidR="00CC5CF9" w:rsidRPr="00CC5CF9" w:rsidRDefault="00CC5CF9" w:rsidP="00F5064C">
            <w:pPr>
              <w:pStyle w:val="Tablehead0"/>
              <w:jc w:val="left"/>
              <w:rPr>
                <w:lang w:val="en-GB"/>
              </w:rPr>
            </w:pPr>
            <w:r w:rsidRPr="00CC5CF9">
              <w:rPr>
                <w:lang w:val="en-GB"/>
              </w:rPr>
              <w:t>Name of the signalling point operator</w:t>
            </w:r>
          </w:p>
        </w:tc>
      </w:tr>
      <w:tr w:rsidR="00CC5CF9" w:rsidRPr="00B62253" w14:paraId="5A4C1720" w14:textId="77777777" w:rsidTr="00F5064C">
        <w:trPr>
          <w:cantSplit/>
          <w:trHeight w:val="227"/>
          <w:tblHeader/>
        </w:trPr>
        <w:tc>
          <w:tcPr>
            <w:tcW w:w="909" w:type="dxa"/>
            <w:tcBorders>
              <w:bottom w:val="single" w:sz="4" w:space="0" w:color="auto"/>
            </w:tcBorders>
          </w:tcPr>
          <w:p w14:paraId="040F362A" w14:textId="77777777" w:rsidR="00CC5CF9" w:rsidRPr="00870C6B" w:rsidRDefault="00CC5CF9" w:rsidP="00F5064C">
            <w:pPr>
              <w:pStyle w:val="Tablehead0"/>
              <w:jc w:val="left"/>
            </w:pPr>
            <w:r w:rsidRPr="00870C6B">
              <w:t>ISPC</w:t>
            </w:r>
          </w:p>
        </w:tc>
        <w:tc>
          <w:tcPr>
            <w:tcW w:w="1359" w:type="dxa"/>
            <w:tcBorders>
              <w:bottom w:val="single" w:sz="4" w:space="0" w:color="auto"/>
            </w:tcBorders>
            <w:shd w:val="clear" w:color="auto" w:fill="auto"/>
          </w:tcPr>
          <w:p w14:paraId="569D8F52" w14:textId="77777777" w:rsidR="00CC5CF9" w:rsidRDefault="00CC5CF9" w:rsidP="00F5064C">
            <w:pPr>
              <w:pStyle w:val="Tablehead0"/>
              <w:jc w:val="left"/>
            </w:pPr>
            <w:r>
              <w:t>DEC</w:t>
            </w:r>
          </w:p>
        </w:tc>
        <w:tc>
          <w:tcPr>
            <w:tcW w:w="3011" w:type="dxa"/>
            <w:vMerge/>
            <w:tcBorders>
              <w:bottom w:val="single" w:sz="4" w:space="0" w:color="auto"/>
            </w:tcBorders>
            <w:shd w:val="clear" w:color="auto" w:fill="auto"/>
          </w:tcPr>
          <w:p w14:paraId="7590211D" w14:textId="77777777" w:rsidR="00CC5CF9" w:rsidRPr="00870C6B" w:rsidRDefault="00CC5CF9" w:rsidP="00F5064C">
            <w:pPr>
              <w:pStyle w:val="Tablehead0"/>
              <w:jc w:val="left"/>
            </w:pPr>
          </w:p>
        </w:tc>
        <w:tc>
          <w:tcPr>
            <w:tcW w:w="4009" w:type="dxa"/>
            <w:vMerge/>
            <w:tcBorders>
              <w:bottom w:val="single" w:sz="4" w:space="0" w:color="auto"/>
            </w:tcBorders>
            <w:shd w:val="clear" w:color="auto" w:fill="auto"/>
          </w:tcPr>
          <w:p w14:paraId="35535E0E" w14:textId="77777777" w:rsidR="00CC5CF9" w:rsidRPr="00870C6B" w:rsidRDefault="00CC5CF9" w:rsidP="00F5064C">
            <w:pPr>
              <w:pStyle w:val="Tablehead0"/>
              <w:jc w:val="left"/>
            </w:pPr>
          </w:p>
        </w:tc>
      </w:tr>
      <w:tr w:rsidR="00CC5CF9" w:rsidRPr="000E28F7" w14:paraId="4D342A94" w14:textId="77777777" w:rsidTr="00F5064C">
        <w:trPr>
          <w:cantSplit/>
          <w:trHeight w:val="240"/>
        </w:trPr>
        <w:tc>
          <w:tcPr>
            <w:tcW w:w="9288" w:type="dxa"/>
            <w:gridSpan w:val="4"/>
            <w:tcBorders>
              <w:top w:val="single" w:sz="4" w:space="0" w:color="auto"/>
            </w:tcBorders>
            <w:shd w:val="clear" w:color="auto" w:fill="auto"/>
          </w:tcPr>
          <w:p w14:paraId="342010E0" w14:textId="77777777" w:rsidR="00CC5CF9" w:rsidRPr="000E28F7" w:rsidRDefault="00CC5CF9" w:rsidP="00F5064C">
            <w:pPr>
              <w:pStyle w:val="Normalaftertitle"/>
              <w:keepNext/>
              <w:spacing w:before="120" w:after="120"/>
              <w:rPr>
                <w:b/>
                <w:bCs/>
              </w:rPr>
            </w:pPr>
            <w:r w:rsidRPr="000E28F7">
              <w:rPr>
                <w:b/>
                <w:bCs/>
              </w:rPr>
              <w:t>Hong Kong, China    SUP</w:t>
            </w:r>
          </w:p>
        </w:tc>
      </w:tr>
      <w:tr w:rsidR="00CC5CF9" w:rsidRPr="00870C6B" w14:paraId="1FE725B2" w14:textId="77777777" w:rsidTr="00F5064C">
        <w:trPr>
          <w:cantSplit/>
          <w:trHeight w:val="240"/>
        </w:trPr>
        <w:tc>
          <w:tcPr>
            <w:tcW w:w="909" w:type="dxa"/>
            <w:shd w:val="clear" w:color="auto" w:fill="auto"/>
          </w:tcPr>
          <w:p w14:paraId="65525B5C" w14:textId="77777777" w:rsidR="00CC5CF9" w:rsidRPr="00E7062C" w:rsidRDefault="00CC5CF9" w:rsidP="00F5064C">
            <w:pPr>
              <w:pStyle w:val="StyleTabletextLeft"/>
            </w:pPr>
            <w:r w:rsidRPr="00E7062C">
              <w:t>4-111-0</w:t>
            </w:r>
          </w:p>
        </w:tc>
        <w:tc>
          <w:tcPr>
            <w:tcW w:w="1359" w:type="dxa"/>
            <w:shd w:val="clear" w:color="auto" w:fill="auto"/>
          </w:tcPr>
          <w:p w14:paraId="2387D255" w14:textId="77777777" w:rsidR="00CC5CF9" w:rsidRPr="00E7062C" w:rsidRDefault="00CC5CF9" w:rsidP="00F5064C">
            <w:pPr>
              <w:pStyle w:val="StyleTabletextLeft"/>
            </w:pPr>
            <w:r w:rsidRPr="00E7062C">
              <w:t>9080</w:t>
            </w:r>
          </w:p>
        </w:tc>
        <w:tc>
          <w:tcPr>
            <w:tcW w:w="3011" w:type="dxa"/>
            <w:shd w:val="clear" w:color="auto" w:fill="auto"/>
          </w:tcPr>
          <w:p w14:paraId="2C9CCEA9" w14:textId="77777777" w:rsidR="00CC5CF9" w:rsidRPr="00FF621E" w:rsidRDefault="00CC5CF9" w:rsidP="00F5064C">
            <w:pPr>
              <w:pStyle w:val="StyleTabletextLeft"/>
            </w:pPr>
            <w:r w:rsidRPr="00FF621E">
              <w:t>CCS1582</w:t>
            </w:r>
          </w:p>
        </w:tc>
        <w:tc>
          <w:tcPr>
            <w:tcW w:w="4009" w:type="dxa"/>
          </w:tcPr>
          <w:p w14:paraId="16B103B0" w14:textId="77777777" w:rsidR="00CC5CF9" w:rsidRPr="00FF621E" w:rsidRDefault="00CC5CF9" w:rsidP="00F5064C">
            <w:pPr>
              <w:pStyle w:val="StyleTabletextLeft"/>
            </w:pPr>
            <w:r w:rsidRPr="00FF621E">
              <w:t>1582HK Ltd</w:t>
            </w:r>
          </w:p>
        </w:tc>
      </w:tr>
      <w:tr w:rsidR="00CC5CF9" w:rsidRPr="000E28F7" w14:paraId="181ED62F" w14:textId="77777777" w:rsidTr="00F5064C">
        <w:trPr>
          <w:cantSplit/>
          <w:trHeight w:val="240"/>
        </w:trPr>
        <w:tc>
          <w:tcPr>
            <w:tcW w:w="909" w:type="dxa"/>
            <w:shd w:val="clear" w:color="auto" w:fill="auto"/>
          </w:tcPr>
          <w:p w14:paraId="019DDE55" w14:textId="77777777" w:rsidR="00CC5CF9" w:rsidRPr="000E28F7" w:rsidRDefault="00CC5CF9" w:rsidP="00F5064C">
            <w:pPr>
              <w:pStyle w:val="StyleTabletextLeft"/>
              <w:rPr>
                <w:b w:val="0"/>
                <w:bCs w:val="0"/>
              </w:rPr>
            </w:pPr>
            <w:r w:rsidRPr="000E28F7">
              <w:rPr>
                <w:b w:val="0"/>
                <w:bCs w:val="0"/>
              </w:rPr>
              <w:t>4-176-2</w:t>
            </w:r>
          </w:p>
        </w:tc>
        <w:tc>
          <w:tcPr>
            <w:tcW w:w="1359" w:type="dxa"/>
            <w:shd w:val="clear" w:color="auto" w:fill="auto"/>
          </w:tcPr>
          <w:p w14:paraId="20670CFE" w14:textId="77777777" w:rsidR="00CC5CF9" w:rsidRPr="000E28F7" w:rsidRDefault="00CC5CF9" w:rsidP="00F5064C">
            <w:pPr>
              <w:pStyle w:val="StyleTabletextLeft"/>
              <w:rPr>
                <w:b w:val="0"/>
                <w:bCs w:val="0"/>
              </w:rPr>
            </w:pPr>
            <w:r w:rsidRPr="000E28F7">
              <w:rPr>
                <w:b w:val="0"/>
                <w:bCs w:val="0"/>
              </w:rPr>
              <w:t>9602</w:t>
            </w:r>
          </w:p>
        </w:tc>
        <w:tc>
          <w:tcPr>
            <w:tcW w:w="3011" w:type="dxa"/>
            <w:shd w:val="clear" w:color="auto" w:fill="auto"/>
          </w:tcPr>
          <w:p w14:paraId="2C6A22E6" w14:textId="77777777" w:rsidR="00CC5CF9" w:rsidRPr="000E28F7" w:rsidRDefault="00CC5CF9" w:rsidP="00F5064C">
            <w:pPr>
              <w:pStyle w:val="StyleTabletextLeft"/>
              <w:rPr>
                <w:b w:val="0"/>
                <w:bCs w:val="0"/>
              </w:rPr>
            </w:pPr>
            <w:r w:rsidRPr="000E28F7">
              <w:rPr>
                <w:b w:val="0"/>
                <w:bCs w:val="0"/>
              </w:rPr>
              <w:t>China Virtual (HR) Ltd</w:t>
            </w:r>
          </w:p>
        </w:tc>
        <w:tc>
          <w:tcPr>
            <w:tcW w:w="4009" w:type="dxa"/>
          </w:tcPr>
          <w:p w14:paraId="7EC9A07D" w14:textId="77777777" w:rsidR="00CC5CF9" w:rsidRPr="000E28F7" w:rsidRDefault="00CC5CF9" w:rsidP="00F5064C">
            <w:pPr>
              <w:pStyle w:val="StyleTabletextLeft"/>
              <w:rPr>
                <w:b w:val="0"/>
                <w:bCs w:val="0"/>
                <w:lang w:val="en-GB"/>
              </w:rPr>
            </w:pPr>
            <w:r w:rsidRPr="000E28F7">
              <w:rPr>
                <w:b w:val="0"/>
                <w:bCs w:val="0"/>
                <w:lang w:val="en-GB"/>
              </w:rPr>
              <w:t>China Virtual (Hong Kong) Ltd</w:t>
            </w:r>
          </w:p>
        </w:tc>
      </w:tr>
      <w:tr w:rsidR="00CC5CF9" w:rsidRPr="000E28F7" w14:paraId="05E5E1B1" w14:textId="77777777" w:rsidTr="00F5064C">
        <w:trPr>
          <w:cantSplit/>
          <w:trHeight w:val="240"/>
        </w:trPr>
        <w:tc>
          <w:tcPr>
            <w:tcW w:w="909" w:type="dxa"/>
            <w:shd w:val="clear" w:color="auto" w:fill="auto"/>
          </w:tcPr>
          <w:p w14:paraId="720B8131" w14:textId="77777777" w:rsidR="00CC5CF9" w:rsidRPr="000E28F7" w:rsidRDefault="00CC5CF9" w:rsidP="00F5064C">
            <w:pPr>
              <w:pStyle w:val="StyleTabletextLeft"/>
              <w:rPr>
                <w:b w:val="0"/>
                <w:bCs w:val="0"/>
              </w:rPr>
            </w:pPr>
            <w:r w:rsidRPr="000E28F7">
              <w:rPr>
                <w:b w:val="0"/>
                <w:bCs w:val="0"/>
              </w:rPr>
              <w:t>4-180-2</w:t>
            </w:r>
          </w:p>
        </w:tc>
        <w:tc>
          <w:tcPr>
            <w:tcW w:w="1359" w:type="dxa"/>
            <w:shd w:val="clear" w:color="auto" w:fill="auto"/>
          </w:tcPr>
          <w:p w14:paraId="3E6836E0" w14:textId="77777777" w:rsidR="00CC5CF9" w:rsidRPr="000E28F7" w:rsidRDefault="00CC5CF9" w:rsidP="00F5064C">
            <w:pPr>
              <w:pStyle w:val="StyleTabletextLeft"/>
              <w:rPr>
                <w:b w:val="0"/>
                <w:bCs w:val="0"/>
              </w:rPr>
            </w:pPr>
            <w:r w:rsidRPr="000E28F7">
              <w:rPr>
                <w:b w:val="0"/>
                <w:bCs w:val="0"/>
              </w:rPr>
              <w:t>9634</w:t>
            </w:r>
          </w:p>
        </w:tc>
        <w:tc>
          <w:tcPr>
            <w:tcW w:w="3011" w:type="dxa"/>
            <w:shd w:val="clear" w:color="auto" w:fill="auto"/>
          </w:tcPr>
          <w:p w14:paraId="3F0E15CD" w14:textId="77777777" w:rsidR="00CC5CF9" w:rsidRPr="000E28F7" w:rsidRDefault="00CC5CF9" w:rsidP="00F5064C">
            <w:pPr>
              <w:pStyle w:val="StyleTabletextLeft"/>
              <w:rPr>
                <w:b w:val="0"/>
                <w:bCs w:val="0"/>
              </w:rPr>
            </w:pPr>
            <w:r w:rsidRPr="000E28F7">
              <w:rPr>
                <w:b w:val="0"/>
                <w:bCs w:val="0"/>
              </w:rPr>
              <w:t>PIDD</w:t>
            </w:r>
          </w:p>
        </w:tc>
        <w:tc>
          <w:tcPr>
            <w:tcW w:w="4009" w:type="dxa"/>
          </w:tcPr>
          <w:p w14:paraId="1A673EEE" w14:textId="77777777" w:rsidR="00CC5CF9" w:rsidRPr="000E28F7" w:rsidRDefault="00CC5CF9" w:rsidP="00F5064C">
            <w:pPr>
              <w:pStyle w:val="StyleTabletextLeft"/>
              <w:rPr>
                <w:b w:val="0"/>
                <w:bCs w:val="0"/>
              </w:rPr>
            </w:pPr>
            <w:r w:rsidRPr="000E28F7">
              <w:rPr>
                <w:b w:val="0"/>
                <w:bCs w:val="0"/>
              </w:rPr>
              <w:t>Pacific IDD Ltd</w:t>
            </w:r>
          </w:p>
        </w:tc>
      </w:tr>
      <w:tr w:rsidR="00CC5CF9" w:rsidRPr="000E28F7" w14:paraId="07B86301" w14:textId="77777777" w:rsidTr="00F5064C">
        <w:trPr>
          <w:cantSplit/>
          <w:trHeight w:val="240"/>
        </w:trPr>
        <w:tc>
          <w:tcPr>
            <w:tcW w:w="909" w:type="dxa"/>
            <w:shd w:val="clear" w:color="auto" w:fill="auto"/>
          </w:tcPr>
          <w:p w14:paraId="5F1003BD" w14:textId="77777777" w:rsidR="00CC5CF9" w:rsidRPr="000E28F7" w:rsidRDefault="00CC5CF9" w:rsidP="00F5064C">
            <w:pPr>
              <w:pStyle w:val="StyleTabletextLeft"/>
              <w:rPr>
                <w:b w:val="0"/>
                <w:bCs w:val="0"/>
              </w:rPr>
            </w:pPr>
            <w:r w:rsidRPr="000E28F7">
              <w:rPr>
                <w:b w:val="0"/>
                <w:bCs w:val="0"/>
              </w:rPr>
              <w:t>4-181-4</w:t>
            </w:r>
          </w:p>
        </w:tc>
        <w:tc>
          <w:tcPr>
            <w:tcW w:w="1359" w:type="dxa"/>
            <w:shd w:val="clear" w:color="auto" w:fill="auto"/>
          </w:tcPr>
          <w:p w14:paraId="046C4B98" w14:textId="77777777" w:rsidR="00CC5CF9" w:rsidRPr="000E28F7" w:rsidRDefault="00CC5CF9" w:rsidP="00F5064C">
            <w:pPr>
              <w:pStyle w:val="StyleTabletextLeft"/>
              <w:rPr>
                <w:b w:val="0"/>
                <w:bCs w:val="0"/>
              </w:rPr>
            </w:pPr>
            <w:r w:rsidRPr="000E28F7">
              <w:rPr>
                <w:b w:val="0"/>
                <w:bCs w:val="0"/>
              </w:rPr>
              <w:t>9644</w:t>
            </w:r>
          </w:p>
        </w:tc>
        <w:tc>
          <w:tcPr>
            <w:tcW w:w="3011" w:type="dxa"/>
            <w:shd w:val="clear" w:color="auto" w:fill="auto"/>
          </w:tcPr>
          <w:p w14:paraId="499CC934" w14:textId="77777777" w:rsidR="00CC5CF9" w:rsidRPr="000E28F7" w:rsidRDefault="00CC5CF9" w:rsidP="00F5064C">
            <w:pPr>
              <w:pStyle w:val="StyleTabletextLeft"/>
              <w:rPr>
                <w:b w:val="0"/>
                <w:bCs w:val="0"/>
              </w:rPr>
            </w:pPr>
            <w:r w:rsidRPr="000E28F7">
              <w:rPr>
                <w:b w:val="0"/>
                <w:bCs w:val="0"/>
              </w:rPr>
              <w:t>HKGW02</w:t>
            </w:r>
          </w:p>
        </w:tc>
        <w:tc>
          <w:tcPr>
            <w:tcW w:w="4009" w:type="dxa"/>
          </w:tcPr>
          <w:p w14:paraId="1EDFB891" w14:textId="77777777" w:rsidR="00CC5CF9" w:rsidRPr="000E28F7" w:rsidRDefault="00CC5CF9" w:rsidP="00F5064C">
            <w:pPr>
              <w:pStyle w:val="StyleTabletextLeft"/>
              <w:rPr>
                <w:b w:val="0"/>
                <w:bCs w:val="0"/>
                <w:lang w:val="en-GB"/>
              </w:rPr>
            </w:pPr>
            <w:r w:rsidRPr="000E28F7">
              <w:rPr>
                <w:b w:val="0"/>
                <w:bCs w:val="0"/>
                <w:lang w:val="en-GB"/>
              </w:rPr>
              <w:t>China Virtual (Hong Kong) Ltd</w:t>
            </w:r>
          </w:p>
        </w:tc>
      </w:tr>
      <w:tr w:rsidR="00CC5CF9" w:rsidRPr="000E28F7" w14:paraId="4DC62A17" w14:textId="77777777" w:rsidTr="00F5064C">
        <w:trPr>
          <w:cantSplit/>
          <w:trHeight w:val="240"/>
        </w:trPr>
        <w:tc>
          <w:tcPr>
            <w:tcW w:w="909" w:type="dxa"/>
            <w:shd w:val="clear" w:color="auto" w:fill="auto"/>
          </w:tcPr>
          <w:p w14:paraId="47BAC60D" w14:textId="77777777" w:rsidR="00CC5CF9" w:rsidRPr="000E28F7" w:rsidRDefault="00CC5CF9" w:rsidP="00F5064C">
            <w:pPr>
              <w:pStyle w:val="StyleTabletextLeft"/>
              <w:rPr>
                <w:b w:val="0"/>
                <w:bCs w:val="0"/>
              </w:rPr>
            </w:pPr>
            <w:r w:rsidRPr="000E28F7">
              <w:rPr>
                <w:b w:val="0"/>
                <w:bCs w:val="0"/>
              </w:rPr>
              <w:t>4-182-0</w:t>
            </w:r>
          </w:p>
        </w:tc>
        <w:tc>
          <w:tcPr>
            <w:tcW w:w="1359" w:type="dxa"/>
            <w:shd w:val="clear" w:color="auto" w:fill="auto"/>
          </w:tcPr>
          <w:p w14:paraId="634CAC66" w14:textId="77777777" w:rsidR="00CC5CF9" w:rsidRPr="000E28F7" w:rsidRDefault="00CC5CF9" w:rsidP="00F5064C">
            <w:pPr>
              <w:pStyle w:val="StyleTabletextLeft"/>
              <w:rPr>
                <w:b w:val="0"/>
                <w:bCs w:val="0"/>
              </w:rPr>
            </w:pPr>
            <w:r w:rsidRPr="000E28F7">
              <w:rPr>
                <w:b w:val="0"/>
                <w:bCs w:val="0"/>
              </w:rPr>
              <w:t>9648</w:t>
            </w:r>
          </w:p>
        </w:tc>
        <w:tc>
          <w:tcPr>
            <w:tcW w:w="3011" w:type="dxa"/>
            <w:shd w:val="clear" w:color="auto" w:fill="auto"/>
          </w:tcPr>
          <w:p w14:paraId="0F7EB06E" w14:textId="77777777" w:rsidR="00CC5CF9" w:rsidRPr="000E28F7" w:rsidRDefault="00CC5CF9" w:rsidP="00F5064C">
            <w:pPr>
              <w:pStyle w:val="StyleTabletextLeft"/>
              <w:rPr>
                <w:b w:val="0"/>
                <w:bCs w:val="0"/>
              </w:rPr>
            </w:pPr>
            <w:r w:rsidRPr="000E28F7">
              <w:rPr>
                <w:b w:val="0"/>
                <w:bCs w:val="0"/>
              </w:rPr>
              <w:t>MARU</w:t>
            </w:r>
          </w:p>
        </w:tc>
        <w:tc>
          <w:tcPr>
            <w:tcW w:w="4009" w:type="dxa"/>
          </w:tcPr>
          <w:p w14:paraId="0A432A9B" w14:textId="77777777" w:rsidR="00CC5CF9" w:rsidRPr="000E28F7" w:rsidRDefault="00CC5CF9" w:rsidP="00F5064C">
            <w:pPr>
              <w:pStyle w:val="StyleTabletextLeft"/>
              <w:rPr>
                <w:b w:val="0"/>
                <w:bCs w:val="0"/>
              </w:rPr>
            </w:pPr>
            <w:r w:rsidRPr="000E28F7">
              <w:rPr>
                <w:b w:val="0"/>
                <w:bCs w:val="0"/>
              </w:rPr>
              <w:t>Maruma Networks Ltd</w:t>
            </w:r>
          </w:p>
        </w:tc>
      </w:tr>
      <w:tr w:rsidR="00CC5CF9" w:rsidRPr="000E28F7" w14:paraId="6E2FF132" w14:textId="77777777" w:rsidTr="00F5064C">
        <w:trPr>
          <w:cantSplit/>
          <w:trHeight w:val="240"/>
        </w:trPr>
        <w:tc>
          <w:tcPr>
            <w:tcW w:w="909" w:type="dxa"/>
            <w:shd w:val="clear" w:color="auto" w:fill="auto"/>
          </w:tcPr>
          <w:p w14:paraId="46498D85" w14:textId="77777777" w:rsidR="00CC5CF9" w:rsidRPr="000E28F7" w:rsidRDefault="00CC5CF9" w:rsidP="00F5064C">
            <w:pPr>
              <w:pStyle w:val="StyleTabletextLeft"/>
              <w:rPr>
                <w:b w:val="0"/>
                <w:bCs w:val="0"/>
              </w:rPr>
            </w:pPr>
            <w:r w:rsidRPr="000E28F7">
              <w:rPr>
                <w:b w:val="0"/>
                <w:bCs w:val="0"/>
              </w:rPr>
              <w:t>4-183-2</w:t>
            </w:r>
          </w:p>
        </w:tc>
        <w:tc>
          <w:tcPr>
            <w:tcW w:w="1359" w:type="dxa"/>
            <w:shd w:val="clear" w:color="auto" w:fill="auto"/>
          </w:tcPr>
          <w:p w14:paraId="0EC70701" w14:textId="77777777" w:rsidR="00CC5CF9" w:rsidRPr="000E28F7" w:rsidRDefault="00CC5CF9" w:rsidP="00F5064C">
            <w:pPr>
              <w:pStyle w:val="StyleTabletextLeft"/>
              <w:rPr>
                <w:b w:val="0"/>
                <w:bCs w:val="0"/>
              </w:rPr>
            </w:pPr>
            <w:r w:rsidRPr="000E28F7">
              <w:rPr>
                <w:b w:val="0"/>
                <w:bCs w:val="0"/>
              </w:rPr>
              <w:t>9658</w:t>
            </w:r>
          </w:p>
        </w:tc>
        <w:tc>
          <w:tcPr>
            <w:tcW w:w="3011" w:type="dxa"/>
            <w:shd w:val="clear" w:color="auto" w:fill="auto"/>
          </w:tcPr>
          <w:p w14:paraId="0464631F" w14:textId="77777777" w:rsidR="00CC5CF9" w:rsidRPr="000E28F7" w:rsidRDefault="00CC5CF9" w:rsidP="00F5064C">
            <w:pPr>
              <w:pStyle w:val="StyleTabletextLeft"/>
              <w:rPr>
                <w:b w:val="0"/>
                <w:bCs w:val="0"/>
              </w:rPr>
            </w:pPr>
            <w:r w:rsidRPr="000E28F7">
              <w:rPr>
                <w:b w:val="0"/>
                <w:bCs w:val="0"/>
              </w:rPr>
              <w:t>TWHK01</w:t>
            </w:r>
          </w:p>
        </w:tc>
        <w:tc>
          <w:tcPr>
            <w:tcW w:w="4009" w:type="dxa"/>
          </w:tcPr>
          <w:p w14:paraId="1A3B40C1" w14:textId="77777777" w:rsidR="00CC5CF9" w:rsidRPr="000E28F7" w:rsidRDefault="00CC5CF9" w:rsidP="00F5064C">
            <w:pPr>
              <w:pStyle w:val="StyleTabletextLeft"/>
              <w:rPr>
                <w:b w:val="0"/>
                <w:bCs w:val="0"/>
              </w:rPr>
            </w:pPr>
            <w:r w:rsidRPr="000E28F7">
              <w:rPr>
                <w:b w:val="0"/>
                <w:bCs w:val="0"/>
              </w:rPr>
              <w:t>Telewhite (HK) Ltd</w:t>
            </w:r>
          </w:p>
        </w:tc>
      </w:tr>
      <w:tr w:rsidR="00CC5CF9" w:rsidRPr="000E28F7" w14:paraId="50AE9303" w14:textId="77777777" w:rsidTr="00F5064C">
        <w:trPr>
          <w:cantSplit/>
          <w:trHeight w:val="240"/>
        </w:trPr>
        <w:tc>
          <w:tcPr>
            <w:tcW w:w="909" w:type="dxa"/>
            <w:shd w:val="clear" w:color="auto" w:fill="auto"/>
          </w:tcPr>
          <w:p w14:paraId="4044F723" w14:textId="77777777" w:rsidR="00CC5CF9" w:rsidRPr="000E28F7" w:rsidRDefault="00CC5CF9" w:rsidP="00F5064C">
            <w:pPr>
              <w:pStyle w:val="StyleTabletextLeft"/>
              <w:rPr>
                <w:b w:val="0"/>
                <w:bCs w:val="0"/>
              </w:rPr>
            </w:pPr>
            <w:r w:rsidRPr="000E28F7">
              <w:rPr>
                <w:b w:val="0"/>
                <w:bCs w:val="0"/>
              </w:rPr>
              <w:t>4-183-6</w:t>
            </w:r>
          </w:p>
        </w:tc>
        <w:tc>
          <w:tcPr>
            <w:tcW w:w="1359" w:type="dxa"/>
            <w:shd w:val="clear" w:color="auto" w:fill="auto"/>
          </w:tcPr>
          <w:p w14:paraId="30C9C9D0" w14:textId="77777777" w:rsidR="00CC5CF9" w:rsidRPr="000E28F7" w:rsidRDefault="00CC5CF9" w:rsidP="00F5064C">
            <w:pPr>
              <w:pStyle w:val="StyleTabletextLeft"/>
              <w:rPr>
                <w:b w:val="0"/>
                <w:bCs w:val="0"/>
              </w:rPr>
            </w:pPr>
            <w:r w:rsidRPr="000E28F7">
              <w:rPr>
                <w:b w:val="0"/>
                <w:bCs w:val="0"/>
              </w:rPr>
              <w:t>9662</w:t>
            </w:r>
          </w:p>
        </w:tc>
        <w:tc>
          <w:tcPr>
            <w:tcW w:w="3011" w:type="dxa"/>
            <w:shd w:val="clear" w:color="auto" w:fill="auto"/>
          </w:tcPr>
          <w:p w14:paraId="48501112" w14:textId="77777777" w:rsidR="00CC5CF9" w:rsidRPr="000E28F7" w:rsidRDefault="00CC5CF9" w:rsidP="00F5064C">
            <w:pPr>
              <w:pStyle w:val="StyleTabletextLeft"/>
              <w:rPr>
                <w:b w:val="0"/>
                <w:bCs w:val="0"/>
              </w:rPr>
            </w:pPr>
            <w:r w:rsidRPr="000E28F7">
              <w:rPr>
                <w:b w:val="0"/>
                <w:bCs w:val="0"/>
              </w:rPr>
              <w:t>CMTHK01</w:t>
            </w:r>
          </w:p>
        </w:tc>
        <w:tc>
          <w:tcPr>
            <w:tcW w:w="4009" w:type="dxa"/>
          </w:tcPr>
          <w:p w14:paraId="42ABB794" w14:textId="77777777" w:rsidR="00CC5CF9" w:rsidRPr="000E28F7" w:rsidRDefault="00CC5CF9" w:rsidP="00F5064C">
            <w:pPr>
              <w:pStyle w:val="StyleTabletextLeft"/>
              <w:rPr>
                <w:b w:val="0"/>
                <w:bCs w:val="0"/>
              </w:rPr>
            </w:pPr>
            <w:r w:rsidRPr="000E28F7">
              <w:rPr>
                <w:b w:val="0"/>
                <w:bCs w:val="0"/>
              </w:rPr>
              <w:t>CMMobile Global Communications Ltd</w:t>
            </w:r>
          </w:p>
        </w:tc>
      </w:tr>
      <w:tr w:rsidR="00CC5CF9" w:rsidRPr="000E28F7" w14:paraId="54271DA1" w14:textId="77777777" w:rsidTr="00F5064C">
        <w:trPr>
          <w:cantSplit/>
          <w:trHeight w:val="240"/>
        </w:trPr>
        <w:tc>
          <w:tcPr>
            <w:tcW w:w="9288" w:type="dxa"/>
            <w:gridSpan w:val="4"/>
            <w:shd w:val="clear" w:color="auto" w:fill="auto"/>
          </w:tcPr>
          <w:p w14:paraId="544AC9A8" w14:textId="77777777" w:rsidR="00CC5CF9" w:rsidRPr="000E28F7" w:rsidRDefault="00CC5CF9" w:rsidP="00F5064C">
            <w:pPr>
              <w:pStyle w:val="Normalaftertitle"/>
              <w:keepNext/>
              <w:spacing w:before="240" w:after="120"/>
              <w:rPr>
                <w:b/>
                <w:bCs/>
              </w:rPr>
            </w:pPr>
            <w:r w:rsidRPr="000E28F7">
              <w:rPr>
                <w:b/>
                <w:bCs/>
              </w:rPr>
              <w:t>Hong Kong, China    ADD</w:t>
            </w:r>
          </w:p>
        </w:tc>
      </w:tr>
      <w:tr w:rsidR="00CC5CF9" w:rsidRPr="000E28F7" w14:paraId="06047B11" w14:textId="77777777" w:rsidTr="00F5064C">
        <w:trPr>
          <w:cantSplit/>
          <w:trHeight w:val="240"/>
        </w:trPr>
        <w:tc>
          <w:tcPr>
            <w:tcW w:w="909" w:type="dxa"/>
            <w:shd w:val="clear" w:color="auto" w:fill="auto"/>
          </w:tcPr>
          <w:p w14:paraId="7BA87D08" w14:textId="77777777" w:rsidR="00CC5CF9" w:rsidRPr="000E28F7" w:rsidRDefault="00CC5CF9" w:rsidP="00F5064C">
            <w:pPr>
              <w:pStyle w:val="StyleTabletextLeft"/>
              <w:rPr>
                <w:b w:val="0"/>
                <w:bCs w:val="0"/>
              </w:rPr>
            </w:pPr>
            <w:r w:rsidRPr="000E28F7">
              <w:rPr>
                <w:b w:val="0"/>
                <w:bCs w:val="0"/>
              </w:rPr>
              <w:t>4-111-4</w:t>
            </w:r>
          </w:p>
        </w:tc>
        <w:tc>
          <w:tcPr>
            <w:tcW w:w="1359" w:type="dxa"/>
            <w:shd w:val="clear" w:color="auto" w:fill="auto"/>
          </w:tcPr>
          <w:p w14:paraId="09D18A0E" w14:textId="77777777" w:rsidR="00CC5CF9" w:rsidRPr="000E28F7" w:rsidRDefault="00CC5CF9" w:rsidP="00F5064C">
            <w:pPr>
              <w:pStyle w:val="StyleTabletextLeft"/>
              <w:rPr>
                <w:b w:val="0"/>
                <w:bCs w:val="0"/>
              </w:rPr>
            </w:pPr>
            <w:r w:rsidRPr="000E28F7">
              <w:rPr>
                <w:b w:val="0"/>
                <w:bCs w:val="0"/>
              </w:rPr>
              <w:t>9084</w:t>
            </w:r>
          </w:p>
        </w:tc>
        <w:tc>
          <w:tcPr>
            <w:tcW w:w="3011" w:type="dxa"/>
            <w:shd w:val="clear" w:color="auto" w:fill="auto"/>
          </w:tcPr>
          <w:p w14:paraId="46A9EF29" w14:textId="77777777" w:rsidR="00CC5CF9" w:rsidRPr="000E28F7" w:rsidRDefault="00CC5CF9" w:rsidP="00F5064C">
            <w:pPr>
              <w:pStyle w:val="StyleTabletextLeft"/>
              <w:rPr>
                <w:b w:val="0"/>
                <w:bCs w:val="0"/>
              </w:rPr>
            </w:pPr>
            <w:r w:rsidRPr="000E28F7">
              <w:rPr>
                <w:b w:val="0"/>
                <w:bCs w:val="0"/>
              </w:rPr>
              <w:t>HK1</w:t>
            </w:r>
          </w:p>
        </w:tc>
        <w:tc>
          <w:tcPr>
            <w:tcW w:w="4009" w:type="dxa"/>
          </w:tcPr>
          <w:p w14:paraId="0048DAF4" w14:textId="77777777" w:rsidR="00CC5CF9" w:rsidRPr="000E28F7" w:rsidRDefault="00CC5CF9" w:rsidP="00F5064C">
            <w:pPr>
              <w:pStyle w:val="StyleTabletextLeft"/>
              <w:rPr>
                <w:b w:val="0"/>
                <w:bCs w:val="0"/>
              </w:rPr>
            </w:pPr>
            <w:r w:rsidRPr="000E28F7">
              <w:rPr>
                <w:b w:val="0"/>
                <w:bCs w:val="0"/>
              </w:rPr>
              <w:t>TNZI Singapore Pte Limited</w:t>
            </w:r>
          </w:p>
        </w:tc>
      </w:tr>
      <w:tr w:rsidR="00CC5CF9" w:rsidRPr="000E28F7" w14:paraId="37DC1CB2" w14:textId="77777777" w:rsidTr="00F5064C">
        <w:trPr>
          <w:cantSplit/>
          <w:trHeight w:val="240"/>
        </w:trPr>
        <w:tc>
          <w:tcPr>
            <w:tcW w:w="909" w:type="dxa"/>
            <w:shd w:val="clear" w:color="auto" w:fill="auto"/>
          </w:tcPr>
          <w:p w14:paraId="74F1E609" w14:textId="77777777" w:rsidR="00CC5CF9" w:rsidRPr="000E28F7" w:rsidRDefault="00CC5CF9" w:rsidP="00F5064C">
            <w:pPr>
              <w:pStyle w:val="StyleTabletextLeft"/>
              <w:rPr>
                <w:b w:val="0"/>
                <w:bCs w:val="0"/>
              </w:rPr>
            </w:pPr>
            <w:r w:rsidRPr="000E28F7">
              <w:rPr>
                <w:b w:val="0"/>
                <w:bCs w:val="0"/>
              </w:rPr>
              <w:t>4-181-3</w:t>
            </w:r>
          </w:p>
        </w:tc>
        <w:tc>
          <w:tcPr>
            <w:tcW w:w="1359" w:type="dxa"/>
            <w:shd w:val="clear" w:color="auto" w:fill="auto"/>
          </w:tcPr>
          <w:p w14:paraId="7F12CB95" w14:textId="77777777" w:rsidR="00CC5CF9" w:rsidRPr="000E28F7" w:rsidRDefault="00CC5CF9" w:rsidP="00F5064C">
            <w:pPr>
              <w:pStyle w:val="StyleTabletextLeft"/>
              <w:rPr>
                <w:b w:val="0"/>
                <w:bCs w:val="0"/>
              </w:rPr>
            </w:pPr>
            <w:r w:rsidRPr="000E28F7">
              <w:rPr>
                <w:b w:val="0"/>
                <w:bCs w:val="0"/>
              </w:rPr>
              <w:t>9643</w:t>
            </w:r>
          </w:p>
        </w:tc>
        <w:tc>
          <w:tcPr>
            <w:tcW w:w="3011" w:type="dxa"/>
            <w:shd w:val="clear" w:color="auto" w:fill="auto"/>
          </w:tcPr>
          <w:p w14:paraId="0F1904CC" w14:textId="77777777" w:rsidR="00CC5CF9" w:rsidRPr="000E28F7" w:rsidRDefault="00CC5CF9" w:rsidP="00F5064C">
            <w:pPr>
              <w:pStyle w:val="StyleTabletextLeft"/>
              <w:rPr>
                <w:b w:val="0"/>
                <w:bCs w:val="0"/>
              </w:rPr>
            </w:pPr>
            <w:r w:rsidRPr="000E28F7">
              <w:rPr>
                <w:b w:val="0"/>
                <w:bCs w:val="0"/>
              </w:rPr>
              <w:t>CUHK-ISTP1</w:t>
            </w:r>
          </w:p>
        </w:tc>
        <w:tc>
          <w:tcPr>
            <w:tcW w:w="4009" w:type="dxa"/>
          </w:tcPr>
          <w:p w14:paraId="4DD9CEB7" w14:textId="77777777" w:rsidR="00CC5CF9" w:rsidRPr="000E28F7" w:rsidRDefault="00CC5CF9" w:rsidP="00F5064C">
            <w:pPr>
              <w:pStyle w:val="StyleTabletextLeft"/>
              <w:rPr>
                <w:b w:val="0"/>
                <w:bCs w:val="0"/>
                <w:lang w:val="en-GB"/>
              </w:rPr>
            </w:pPr>
            <w:r w:rsidRPr="000E28F7">
              <w:rPr>
                <w:b w:val="0"/>
                <w:bCs w:val="0"/>
                <w:lang w:val="en-GB"/>
              </w:rPr>
              <w:t>China Unicom (Hong Kong) Operations Limited</w:t>
            </w:r>
          </w:p>
        </w:tc>
      </w:tr>
      <w:tr w:rsidR="00CC5CF9" w:rsidRPr="000E28F7" w14:paraId="34A9B374" w14:textId="77777777" w:rsidTr="00F5064C">
        <w:trPr>
          <w:cantSplit/>
          <w:trHeight w:val="240"/>
        </w:trPr>
        <w:tc>
          <w:tcPr>
            <w:tcW w:w="909" w:type="dxa"/>
            <w:shd w:val="clear" w:color="auto" w:fill="auto"/>
          </w:tcPr>
          <w:p w14:paraId="1245A6D1" w14:textId="77777777" w:rsidR="00CC5CF9" w:rsidRPr="000E28F7" w:rsidRDefault="00CC5CF9" w:rsidP="00F5064C">
            <w:pPr>
              <w:pStyle w:val="StyleTabletextLeft"/>
              <w:rPr>
                <w:b w:val="0"/>
                <w:bCs w:val="0"/>
              </w:rPr>
            </w:pPr>
            <w:r w:rsidRPr="000E28F7">
              <w:rPr>
                <w:b w:val="0"/>
                <w:bCs w:val="0"/>
              </w:rPr>
              <w:t>4-181-6</w:t>
            </w:r>
          </w:p>
        </w:tc>
        <w:tc>
          <w:tcPr>
            <w:tcW w:w="1359" w:type="dxa"/>
            <w:shd w:val="clear" w:color="auto" w:fill="auto"/>
          </w:tcPr>
          <w:p w14:paraId="151D64B7" w14:textId="77777777" w:rsidR="00CC5CF9" w:rsidRPr="000E28F7" w:rsidRDefault="00CC5CF9" w:rsidP="00F5064C">
            <w:pPr>
              <w:pStyle w:val="StyleTabletextLeft"/>
              <w:rPr>
                <w:b w:val="0"/>
                <w:bCs w:val="0"/>
              </w:rPr>
            </w:pPr>
            <w:r w:rsidRPr="000E28F7">
              <w:rPr>
                <w:b w:val="0"/>
                <w:bCs w:val="0"/>
              </w:rPr>
              <w:t>9646</w:t>
            </w:r>
          </w:p>
        </w:tc>
        <w:tc>
          <w:tcPr>
            <w:tcW w:w="3011" w:type="dxa"/>
            <w:shd w:val="clear" w:color="auto" w:fill="auto"/>
          </w:tcPr>
          <w:p w14:paraId="23AD6A38" w14:textId="77777777" w:rsidR="00CC5CF9" w:rsidRPr="000E28F7" w:rsidRDefault="00CC5CF9" w:rsidP="00F5064C">
            <w:pPr>
              <w:pStyle w:val="StyleTabletextLeft"/>
              <w:rPr>
                <w:b w:val="0"/>
                <w:bCs w:val="0"/>
              </w:rPr>
            </w:pPr>
            <w:r w:rsidRPr="000E28F7">
              <w:rPr>
                <w:b w:val="0"/>
                <w:bCs w:val="0"/>
              </w:rPr>
              <w:t>HKLS01</w:t>
            </w:r>
          </w:p>
        </w:tc>
        <w:tc>
          <w:tcPr>
            <w:tcW w:w="4009" w:type="dxa"/>
          </w:tcPr>
          <w:p w14:paraId="4ED0A07D" w14:textId="77777777" w:rsidR="00CC5CF9" w:rsidRPr="000E28F7" w:rsidRDefault="00CC5CF9" w:rsidP="00F5064C">
            <w:pPr>
              <w:pStyle w:val="StyleTabletextLeft"/>
              <w:rPr>
                <w:b w:val="0"/>
                <w:bCs w:val="0"/>
              </w:rPr>
            </w:pPr>
            <w:r w:rsidRPr="000E28F7">
              <w:rPr>
                <w:b w:val="0"/>
                <w:bCs w:val="0"/>
              </w:rPr>
              <w:t>HK Langsen International Communication Limited</w:t>
            </w:r>
          </w:p>
        </w:tc>
      </w:tr>
      <w:tr w:rsidR="00CC5CF9" w:rsidRPr="000E28F7" w14:paraId="55C3E564" w14:textId="77777777" w:rsidTr="00F5064C">
        <w:trPr>
          <w:cantSplit/>
          <w:trHeight w:val="240"/>
        </w:trPr>
        <w:tc>
          <w:tcPr>
            <w:tcW w:w="909" w:type="dxa"/>
            <w:shd w:val="clear" w:color="auto" w:fill="auto"/>
          </w:tcPr>
          <w:p w14:paraId="6D562D06" w14:textId="77777777" w:rsidR="00CC5CF9" w:rsidRPr="000E28F7" w:rsidRDefault="00CC5CF9" w:rsidP="00F5064C">
            <w:pPr>
              <w:pStyle w:val="StyleTabletextLeft"/>
              <w:rPr>
                <w:b w:val="0"/>
                <w:bCs w:val="0"/>
              </w:rPr>
            </w:pPr>
            <w:r w:rsidRPr="000E28F7">
              <w:rPr>
                <w:b w:val="0"/>
                <w:bCs w:val="0"/>
              </w:rPr>
              <w:t>4-181-7</w:t>
            </w:r>
          </w:p>
        </w:tc>
        <w:tc>
          <w:tcPr>
            <w:tcW w:w="1359" w:type="dxa"/>
            <w:shd w:val="clear" w:color="auto" w:fill="auto"/>
          </w:tcPr>
          <w:p w14:paraId="1E0A2EC0" w14:textId="77777777" w:rsidR="00CC5CF9" w:rsidRPr="000E28F7" w:rsidRDefault="00CC5CF9" w:rsidP="00F5064C">
            <w:pPr>
              <w:pStyle w:val="StyleTabletextLeft"/>
              <w:rPr>
                <w:b w:val="0"/>
                <w:bCs w:val="0"/>
              </w:rPr>
            </w:pPr>
            <w:r w:rsidRPr="000E28F7">
              <w:rPr>
                <w:b w:val="0"/>
                <w:bCs w:val="0"/>
              </w:rPr>
              <w:t>9647</w:t>
            </w:r>
          </w:p>
        </w:tc>
        <w:tc>
          <w:tcPr>
            <w:tcW w:w="3011" w:type="dxa"/>
            <w:shd w:val="clear" w:color="auto" w:fill="auto"/>
          </w:tcPr>
          <w:p w14:paraId="07B04110" w14:textId="77777777" w:rsidR="00CC5CF9" w:rsidRPr="000E28F7" w:rsidRDefault="00CC5CF9" w:rsidP="00F5064C">
            <w:pPr>
              <w:pStyle w:val="StyleTabletextLeft"/>
              <w:rPr>
                <w:b w:val="0"/>
                <w:bCs w:val="0"/>
              </w:rPr>
            </w:pPr>
            <w:r w:rsidRPr="000E28F7">
              <w:rPr>
                <w:b w:val="0"/>
                <w:bCs w:val="0"/>
              </w:rPr>
              <w:t>CUHK-ISTP2</w:t>
            </w:r>
          </w:p>
        </w:tc>
        <w:tc>
          <w:tcPr>
            <w:tcW w:w="4009" w:type="dxa"/>
          </w:tcPr>
          <w:p w14:paraId="0FBCB6F7" w14:textId="77777777" w:rsidR="00CC5CF9" w:rsidRPr="000E28F7" w:rsidRDefault="00CC5CF9" w:rsidP="00F5064C">
            <w:pPr>
              <w:pStyle w:val="StyleTabletextLeft"/>
              <w:rPr>
                <w:b w:val="0"/>
                <w:bCs w:val="0"/>
                <w:lang w:val="en-GB"/>
              </w:rPr>
            </w:pPr>
            <w:r w:rsidRPr="000E28F7">
              <w:rPr>
                <w:b w:val="0"/>
                <w:bCs w:val="0"/>
                <w:lang w:val="en-GB"/>
              </w:rPr>
              <w:t>China Unicom (Hong Kong) Operations Limited</w:t>
            </w:r>
          </w:p>
        </w:tc>
      </w:tr>
      <w:tr w:rsidR="00CC5CF9" w:rsidRPr="000E28F7" w14:paraId="0989B6DE" w14:textId="77777777" w:rsidTr="00F5064C">
        <w:trPr>
          <w:cantSplit/>
          <w:trHeight w:val="240"/>
        </w:trPr>
        <w:tc>
          <w:tcPr>
            <w:tcW w:w="909" w:type="dxa"/>
            <w:shd w:val="clear" w:color="auto" w:fill="auto"/>
          </w:tcPr>
          <w:p w14:paraId="574407FE" w14:textId="77777777" w:rsidR="00CC5CF9" w:rsidRPr="000E28F7" w:rsidRDefault="00CC5CF9" w:rsidP="00F5064C">
            <w:pPr>
              <w:pStyle w:val="StyleTabletextLeft"/>
              <w:rPr>
                <w:b w:val="0"/>
                <w:bCs w:val="0"/>
              </w:rPr>
            </w:pPr>
            <w:r w:rsidRPr="000E28F7">
              <w:rPr>
                <w:b w:val="0"/>
                <w:bCs w:val="0"/>
              </w:rPr>
              <w:t>4-184-5</w:t>
            </w:r>
          </w:p>
        </w:tc>
        <w:tc>
          <w:tcPr>
            <w:tcW w:w="1359" w:type="dxa"/>
            <w:shd w:val="clear" w:color="auto" w:fill="auto"/>
          </w:tcPr>
          <w:p w14:paraId="67F36CDE" w14:textId="77777777" w:rsidR="00CC5CF9" w:rsidRPr="000E28F7" w:rsidRDefault="00CC5CF9" w:rsidP="00F5064C">
            <w:pPr>
              <w:pStyle w:val="StyleTabletextLeft"/>
              <w:rPr>
                <w:b w:val="0"/>
                <w:bCs w:val="0"/>
              </w:rPr>
            </w:pPr>
            <w:r w:rsidRPr="000E28F7">
              <w:rPr>
                <w:b w:val="0"/>
                <w:bCs w:val="0"/>
              </w:rPr>
              <w:t>9669</w:t>
            </w:r>
          </w:p>
        </w:tc>
        <w:tc>
          <w:tcPr>
            <w:tcW w:w="3011" w:type="dxa"/>
            <w:shd w:val="clear" w:color="auto" w:fill="auto"/>
          </w:tcPr>
          <w:p w14:paraId="00A47970" w14:textId="77777777" w:rsidR="00CC5CF9" w:rsidRPr="000E28F7" w:rsidRDefault="00CC5CF9" w:rsidP="00F5064C">
            <w:pPr>
              <w:pStyle w:val="StyleTabletextLeft"/>
              <w:rPr>
                <w:b w:val="0"/>
                <w:bCs w:val="0"/>
              </w:rPr>
            </w:pPr>
            <w:r w:rsidRPr="000E28F7">
              <w:rPr>
                <w:b w:val="0"/>
                <w:bCs w:val="0"/>
              </w:rPr>
              <w:t>HKTH</w:t>
            </w:r>
          </w:p>
        </w:tc>
        <w:tc>
          <w:tcPr>
            <w:tcW w:w="4009" w:type="dxa"/>
          </w:tcPr>
          <w:p w14:paraId="40D369AC" w14:textId="77777777" w:rsidR="00CC5CF9" w:rsidRPr="000E28F7" w:rsidRDefault="00CC5CF9" w:rsidP="00F5064C">
            <w:pPr>
              <w:pStyle w:val="StyleTabletextLeft"/>
              <w:rPr>
                <w:b w:val="0"/>
                <w:bCs w:val="0"/>
              </w:rPr>
            </w:pPr>
            <w:r w:rsidRPr="000E28F7">
              <w:rPr>
                <w:b w:val="0"/>
                <w:bCs w:val="0"/>
              </w:rPr>
              <w:t>Telstra International Limited</w:t>
            </w:r>
          </w:p>
        </w:tc>
      </w:tr>
      <w:tr w:rsidR="00CC5CF9" w:rsidRPr="000E28F7" w14:paraId="74B555A7" w14:textId="77777777" w:rsidTr="00F5064C">
        <w:trPr>
          <w:cantSplit/>
          <w:trHeight w:val="240"/>
        </w:trPr>
        <w:tc>
          <w:tcPr>
            <w:tcW w:w="909" w:type="dxa"/>
            <w:shd w:val="clear" w:color="auto" w:fill="auto"/>
          </w:tcPr>
          <w:p w14:paraId="03391741" w14:textId="77777777" w:rsidR="00CC5CF9" w:rsidRPr="000E28F7" w:rsidRDefault="00CC5CF9" w:rsidP="00F5064C">
            <w:pPr>
              <w:pStyle w:val="StyleTabletextLeft"/>
              <w:rPr>
                <w:b w:val="0"/>
                <w:bCs w:val="0"/>
              </w:rPr>
            </w:pPr>
            <w:r w:rsidRPr="000E28F7">
              <w:rPr>
                <w:b w:val="0"/>
                <w:bCs w:val="0"/>
              </w:rPr>
              <w:t>4-184-6</w:t>
            </w:r>
          </w:p>
        </w:tc>
        <w:tc>
          <w:tcPr>
            <w:tcW w:w="1359" w:type="dxa"/>
            <w:shd w:val="clear" w:color="auto" w:fill="auto"/>
          </w:tcPr>
          <w:p w14:paraId="403DB95B" w14:textId="77777777" w:rsidR="00CC5CF9" w:rsidRPr="000E28F7" w:rsidRDefault="00CC5CF9" w:rsidP="00F5064C">
            <w:pPr>
              <w:pStyle w:val="StyleTabletextLeft"/>
              <w:rPr>
                <w:b w:val="0"/>
                <w:bCs w:val="0"/>
              </w:rPr>
            </w:pPr>
            <w:r w:rsidRPr="000E28F7">
              <w:rPr>
                <w:b w:val="0"/>
                <w:bCs w:val="0"/>
              </w:rPr>
              <w:t>9670</w:t>
            </w:r>
          </w:p>
        </w:tc>
        <w:tc>
          <w:tcPr>
            <w:tcW w:w="3011" w:type="dxa"/>
            <w:shd w:val="clear" w:color="auto" w:fill="auto"/>
          </w:tcPr>
          <w:p w14:paraId="1AFCC05D" w14:textId="77777777" w:rsidR="00CC5CF9" w:rsidRPr="000E28F7" w:rsidRDefault="00CC5CF9" w:rsidP="00F5064C">
            <w:pPr>
              <w:pStyle w:val="StyleTabletextLeft"/>
              <w:rPr>
                <w:b w:val="0"/>
                <w:bCs w:val="0"/>
              </w:rPr>
            </w:pPr>
            <w:r w:rsidRPr="000E28F7">
              <w:rPr>
                <w:b w:val="0"/>
                <w:bCs w:val="0"/>
              </w:rPr>
              <w:t>HKEA</w:t>
            </w:r>
          </w:p>
        </w:tc>
        <w:tc>
          <w:tcPr>
            <w:tcW w:w="4009" w:type="dxa"/>
          </w:tcPr>
          <w:p w14:paraId="6D6C7444" w14:textId="77777777" w:rsidR="00CC5CF9" w:rsidRPr="000E28F7" w:rsidRDefault="00CC5CF9" w:rsidP="00F5064C">
            <w:pPr>
              <w:pStyle w:val="StyleTabletextLeft"/>
              <w:rPr>
                <w:b w:val="0"/>
                <w:bCs w:val="0"/>
              </w:rPr>
            </w:pPr>
            <w:r w:rsidRPr="000E28F7">
              <w:rPr>
                <w:b w:val="0"/>
                <w:bCs w:val="0"/>
              </w:rPr>
              <w:t>Telstra International Limited</w:t>
            </w:r>
          </w:p>
        </w:tc>
      </w:tr>
      <w:tr w:rsidR="00CC5CF9" w:rsidRPr="000E28F7" w14:paraId="7D781E4F" w14:textId="77777777" w:rsidTr="00F5064C">
        <w:trPr>
          <w:cantSplit/>
          <w:trHeight w:val="240"/>
        </w:trPr>
        <w:tc>
          <w:tcPr>
            <w:tcW w:w="909" w:type="dxa"/>
            <w:shd w:val="clear" w:color="auto" w:fill="auto"/>
          </w:tcPr>
          <w:p w14:paraId="6BA3D8BC" w14:textId="77777777" w:rsidR="00CC5CF9" w:rsidRPr="000E28F7" w:rsidRDefault="00CC5CF9" w:rsidP="00F5064C">
            <w:pPr>
              <w:pStyle w:val="StyleTabletextLeft"/>
              <w:rPr>
                <w:b w:val="0"/>
                <w:bCs w:val="0"/>
              </w:rPr>
            </w:pPr>
            <w:r w:rsidRPr="000E28F7">
              <w:rPr>
                <w:b w:val="0"/>
                <w:bCs w:val="0"/>
              </w:rPr>
              <w:t>4-184-7</w:t>
            </w:r>
          </w:p>
        </w:tc>
        <w:tc>
          <w:tcPr>
            <w:tcW w:w="1359" w:type="dxa"/>
            <w:shd w:val="clear" w:color="auto" w:fill="auto"/>
          </w:tcPr>
          <w:p w14:paraId="07BE81E3" w14:textId="77777777" w:rsidR="00CC5CF9" w:rsidRPr="000E28F7" w:rsidRDefault="00CC5CF9" w:rsidP="00F5064C">
            <w:pPr>
              <w:pStyle w:val="StyleTabletextLeft"/>
              <w:rPr>
                <w:b w:val="0"/>
                <w:bCs w:val="0"/>
              </w:rPr>
            </w:pPr>
            <w:r w:rsidRPr="000E28F7">
              <w:rPr>
                <w:b w:val="0"/>
                <w:bCs w:val="0"/>
              </w:rPr>
              <w:t>9671</w:t>
            </w:r>
          </w:p>
        </w:tc>
        <w:tc>
          <w:tcPr>
            <w:tcW w:w="3011" w:type="dxa"/>
            <w:shd w:val="clear" w:color="auto" w:fill="auto"/>
          </w:tcPr>
          <w:p w14:paraId="32898FFF" w14:textId="77777777" w:rsidR="00CC5CF9" w:rsidRPr="000E28F7" w:rsidRDefault="00CC5CF9" w:rsidP="00F5064C">
            <w:pPr>
              <w:pStyle w:val="StyleTabletextLeft"/>
              <w:rPr>
                <w:b w:val="0"/>
                <w:bCs w:val="0"/>
              </w:rPr>
            </w:pPr>
            <w:r w:rsidRPr="000E28F7">
              <w:rPr>
                <w:b w:val="0"/>
                <w:bCs w:val="0"/>
              </w:rPr>
              <w:t>HKVSTP</w:t>
            </w:r>
          </w:p>
        </w:tc>
        <w:tc>
          <w:tcPr>
            <w:tcW w:w="4009" w:type="dxa"/>
          </w:tcPr>
          <w:p w14:paraId="6265FBC2" w14:textId="77777777" w:rsidR="00CC5CF9" w:rsidRPr="000E28F7" w:rsidRDefault="00CC5CF9" w:rsidP="00F5064C">
            <w:pPr>
              <w:pStyle w:val="StyleTabletextLeft"/>
              <w:rPr>
                <w:b w:val="0"/>
                <w:bCs w:val="0"/>
              </w:rPr>
            </w:pPr>
            <w:r w:rsidRPr="000E28F7">
              <w:rPr>
                <w:b w:val="0"/>
                <w:bCs w:val="0"/>
              </w:rPr>
              <w:t>Telstra International Limited</w:t>
            </w:r>
          </w:p>
        </w:tc>
      </w:tr>
      <w:tr w:rsidR="00CC5CF9" w:rsidRPr="000E28F7" w14:paraId="36BC5840" w14:textId="77777777" w:rsidTr="00F5064C">
        <w:trPr>
          <w:cantSplit/>
          <w:trHeight w:val="240"/>
        </w:trPr>
        <w:tc>
          <w:tcPr>
            <w:tcW w:w="9288" w:type="dxa"/>
            <w:gridSpan w:val="4"/>
            <w:shd w:val="clear" w:color="auto" w:fill="auto"/>
          </w:tcPr>
          <w:p w14:paraId="042FBEEE" w14:textId="77777777" w:rsidR="00CC5CF9" w:rsidRPr="000E28F7" w:rsidRDefault="00CC5CF9" w:rsidP="00F5064C">
            <w:pPr>
              <w:pStyle w:val="Normalaftertitle"/>
              <w:keepNext/>
              <w:spacing w:before="240" w:after="120"/>
              <w:rPr>
                <w:b/>
                <w:bCs/>
              </w:rPr>
            </w:pPr>
            <w:r w:rsidRPr="000E28F7">
              <w:rPr>
                <w:b/>
                <w:bCs/>
              </w:rPr>
              <w:t>Hong Kong, China    LIR</w:t>
            </w:r>
          </w:p>
        </w:tc>
      </w:tr>
      <w:tr w:rsidR="00CC5CF9" w:rsidRPr="000E28F7" w14:paraId="10413E8D" w14:textId="77777777" w:rsidTr="00F5064C">
        <w:trPr>
          <w:cantSplit/>
          <w:trHeight w:val="240"/>
        </w:trPr>
        <w:tc>
          <w:tcPr>
            <w:tcW w:w="909" w:type="dxa"/>
            <w:shd w:val="clear" w:color="auto" w:fill="auto"/>
          </w:tcPr>
          <w:p w14:paraId="72925408" w14:textId="77777777" w:rsidR="00CC5CF9" w:rsidRPr="000E28F7" w:rsidRDefault="00CC5CF9" w:rsidP="00F5064C">
            <w:pPr>
              <w:pStyle w:val="StyleTabletextLeft"/>
              <w:rPr>
                <w:b w:val="0"/>
                <w:bCs w:val="0"/>
              </w:rPr>
            </w:pPr>
            <w:r w:rsidRPr="000E28F7">
              <w:rPr>
                <w:b w:val="0"/>
                <w:bCs w:val="0"/>
              </w:rPr>
              <w:t>4-105-2</w:t>
            </w:r>
          </w:p>
        </w:tc>
        <w:tc>
          <w:tcPr>
            <w:tcW w:w="1359" w:type="dxa"/>
            <w:shd w:val="clear" w:color="auto" w:fill="auto"/>
          </w:tcPr>
          <w:p w14:paraId="72AEAD5D" w14:textId="77777777" w:rsidR="00CC5CF9" w:rsidRPr="000E28F7" w:rsidRDefault="00CC5CF9" w:rsidP="00F5064C">
            <w:pPr>
              <w:pStyle w:val="StyleTabletextLeft"/>
              <w:rPr>
                <w:b w:val="0"/>
                <w:bCs w:val="0"/>
              </w:rPr>
            </w:pPr>
            <w:r w:rsidRPr="000E28F7">
              <w:rPr>
                <w:b w:val="0"/>
                <w:bCs w:val="0"/>
              </w:rPr>
              <w:t>9034</w:t>
            </w:r>
          </w:p>
        </w:tc>
        <w:tc>
          <w:tcPr>
            <w:tcW w:w="3011" w:type="dxa"/>
            <w:shd w:val="clear" w:color="auto" w:fill="auto"/>
          </w:tcPr>
          <w:p w14:paraId="323DCFBB" w14:textId="77777777" w:rsidR="00CC5CF9" w:rsidRPr="000E28F7" w:rsidRDefault="00CC5CF9" w:rsidP="00F5064C">
            <w:pPr>
              <w:pStyle w:val="StyleTabletextLeft"/>
              <w:rPr>
                <w:b w:val="0"/>
                <w:bCs w:val="0"/>
              </w:rPr>
            </w:pPr>
            <w:r w:rsidRPr="000E28F7">
              <w:rPr>
                <w:b w:val="0"/>
                <w:bCs w:val="0"/>
              </w:rPr>
              <w:t>Wharf T&amp;T – WCTU2</w:t>
            </w:r>
          </w:p>
        </w:tc>
        <w:tc>
          <w:tcPr>
            <w:tcW w:w="4009" w:type="dxa"/>
          </w:tcPr>
          <w:p w14:paraId="08571805" w14:textId="77777777" w:rsidR="00CC5CF9" w:rsidRPr="000E28F7" w:rsidRDefault="00CC5CF9" w:rsidP="00F5064C">
            <w:pPr>
              <w:pStyle w:val="StyleTabletextLeft"/>
              <w:rPr>
                <w:b w:val="0"/>
                <w:bCs w:val="0"/>
              </w:rPr>
            </w:pPr>
            <w:r w:rsidRPr="000E28F7">
              <w:rPr>
                <w:b w:val="0"/>
                <w:bCs w:val="0"/>
              </w:rPr>
              <w:t>HKBN Enterprise Solutions HK Limited</w:t>
            </w:r>
          </w:p>
        </w:tc>
      </w:tr>
      <w:tr w:rsidR="00CC5CF9" w:rsidRPr="000E28F7" w14:paraId="6C1F4864" w14:textId="77777777" w:rsidTr="00F5064C">
        <w:trPr>
          <w:cantSplit/>
          <w:trHeight w:val="240"/>
        </w:trPr>
        <w:tc>
          <w:tcPr>
            <w:tcW w:w="909" w:type="dxa"/>
            <w:shd w:val="clear" w:color="auto" w:fill="auto"/>
          </w:tcPr>
          <w:p w14:paraId="32096CAF" w14:textId="77777777" w:rsidR="00CC5CF9" w:rsidRPr="000E28F7" w:rsidRDefault="00CC5CF9" w:rsidP="00F5064C">
            <w:pPr>
              <w:pStyle w:val="StyleTabletextLeft"/>
              <w:rPr>
                <w:b w:val="0"/>
                <w:bCs w:val="0"/>
              </w:rPr>
            </w:pPr>
            <w:r w:rsidRPr="000E28F7">
              <w:rPr>
                <w:b w:val="0"/>
                <w:bCs w:val="0"/>
              </w:rPr>
              <w:t>4-105-3</w:t>
            </w:r>
          </w:p>
        </w:tc>
        <w:tc>
          <w:tcPr>
            <w:tcW w:w="1359" w:type="dxa"/>
            <w:shd w:val="clear" w:color="auto" w:fill="auto"/>
          </w:tcPr>
          <w:p w14:paraId="2E9B37AA" w14:textId="77777777" w:rsidR="00CC5CF9" w:rsidRPr="000E28F7" w:rsidRDefault="00CC5CF9" w:rsidP="00F5064C">
            <w:pPr>
              <w:pStyle w:val="StyleTabletextLeft"/>
              <w:rPr>
                <w:b w:val="0"/>
                <w:bCs w:val="0"/>
              </w:rPr>
            </w:pPr>
            <w:r w:rsidRPr="000E28F7">
              <w:rPr>
                <w:b w:val="0"/>
                <w:bCs w:val="0"/>
              </w:rPr>
              <w:t>9035</w:t>
            </w:r>
          </w:p>
        </w:tc>
        <w:tc>
          <w:tcPr>
            <w:tcW w:w="3011" w:type="dxa"/>
            <w:shd w:val="clear" w:color="auto" w:fill="auto"/>
          </w:tcPr>
          <w:p w14:paraId="13B3302E" w14:textId="77777777" w:rsidR="00CC5CF9" w:rsidRPr="000E28F7" w:rsidRDefault="00CC5CF9" w:rsidP="00F5064C">
            <w:pPr>
              <w:pStyle w:val="StyleTabletextLeft"/>
              <w:rPr>
                <w:b w:val="0"/>
                <w:bCs w:val="0"/>
              </w:rPr>
            </w:pPr>
            <w:r w:rsidRPr="000E28F7">
              <w:rPr>
                <w:b w:val="0"/>
                <w:bCs w:val="0"/>
              </w:rPr>
              <w:t>HTHKIU1</w:t>
            </w:r>
          </w:p>
        </w:tc>
        <w:tc>
          <w:tcPr>
            <w:tcW w:w="4009" w:type="dxa"/>
          </w:tcPr>
          <w:p w14:paraId="5C4C09C2" w14:textId="77777777" w:rsidR="00CC5CF9" w:rsidRPr="000E28F7" w:rsidRDefault="00CC5CF9" w:rsidP="00F5064C">
            <w:pPr>
              <w:pStyle w:val="StyleTabletextLeft"/>
              <w:rPr>
                <w:b w:val="0"/>
                <w:bCs w:val="0"/>
              </w:rPr>
            </w:pPr>
            <w:r w:rsidRPr="000E28F7">
              <w:rPr>
                <w:b w:val="0"/>
                <w:bCs w:val="0"/>
              </w:rPr>
              <w:t>HGC Global Communications Limited</w:t>
            </w:r>
          </w:p>
        </w:tc>
      </w:tr>
      <w:tr w:rsidR="00CC5CF9" w:rsidRPr="000E28F7" w14:paraId="16233896" w14:textId="77777777" w:rsidTr="00F5064C">
        <w:trPr>
          <w:cantSplit/>
          <w:trHeight w:val="240"/>
        </w:trPr>
        <w:tc>
          <w:tcPr>
            <w:tcW w:w="909" w:type="dxa"/>
            <w:shd w:val="clear" w:color="auto" w:fill="auto"/>
          </w:tcPr>
          <w:p w14:paraId="07291A45" w14:textId="77777777" w:rsidR="00CC5CF9" w:rsidRPr="000E28F7" w:rsidRDefault="00CC5CF9" w:rsidP="00F5064C">
            <w:pPr>
              <w:pStyle w:val="StyleTabletextLeft"/>
              <w:rPr>
                <w:b w:val="0"/>
                <w:bCs w:val="0"/>
              </w:rPr>
            </w:pPr>
            <w:r w:rsidRPr="000E28F7">
              <w:rPr>
                <w:b w:val="0"/>
                <w:bCs w:val="0"/>
              </w:rPr>
              <w:t>4-105-7</w:t>
            </w:r>
          </w:p>
        </w:tc>
        <w:tc>
          <w:tcPr>
            <w:tcW w:w="1359" w:type="dxa"/>
            <w:shd w:val="clear" w:color="auto" w:fill="auto"/>
          </w:tcPr>
          <w:p w14:paraId="4EE178F2" w14:textId="77777777" w:rsidR="00CC5CF9" w:rsidRPr="000E28F7" w:rsidRDefault="00CC5CF9" w:rsidP="00F5064C">
            <w:pPr>
              <w:pStyle w:val="StyleTabletextLeft"/>
              <w:rPr>
                <w:b w:val="0"/>
                <w:bCs w:val="0"/>
              </w:rPr>
            </w:pPr>
            <w:r w:rsidRPr="000E28F7">
              <w:rPr>
                <w:b w:val="0"/>
                <w:bCs w:val="0"/>
              </w:rPr>
              <w:t>9039</w:t>
            </w:r>
          </w:p>
        </w:tc>
        <w:tc>
          <w:tcPr>
            <w:tcW w:w="3011" w:type="dxa"/>
            <w:shd w:val="clear" w:color="auto" w:fill="auto"/>
          </w:tcPr>
          <w:p w14:paraId="3AE9B860" w14:textId="77777777" w:rsidR="00CC5CF9" w:rsidRPr="000E28F7" w:rsidRDefault="00CC5CF9" w:rsidP="00F5064C">
            <w:pPr>
              <w:pStyle w:val="StyleTabletextLeft"/>
              <w:rPr>
                <w:b w:val="0"/>
                <w:bCs w:val="0"/>
              </w:rPr>
            </w:pPr>
            <w:r w:rsidRPr="000E28F7">
              <w:rPr>
                <w:b w:val="0"/>
                <w:bCs w:val="0"/>
              </w:rPr>
              <w:t>Wharf T&amp;T - KCTU2</w:t>
            </w:r>
          </w:p>
        </w:tc>
        <w:tc>
          <w:tcPr>
            <w:tcW w:w="4009" w:type="dxa"/>
          </w:tcPr>
          <w:p w14:paraId="33531A43" w14:textId="77777777" w:rsidR="00CC5CF9" w:rsidRPr="000E28F7" w:rsidRDefault="00CC5CF9" w:rsidP="00F5064C">
            <w:pPr>
              <w:pStyle w:val="StyleTabletextLeft"/>
              <w:rPr>
                <w:b w:val="0"/>
                <w:bCs w:val="0"/>
              </w:rPr>
            </w:pPr>
            <w:r w:rsidRPr="000E28F7">
              <w:rPr>
                <w:b w:val="0"/>
                <w:bCs w:val="0"/>
              </w:rPr>
              <w:t>HKBN Enterprise Solutions HK Limited</w:t>
            </w:r>
          </w:p>
        </w:tc>
      </w:tr>
      <w:tr w:rsidR="00CC5CF9" w:rsidRPr="000E28F7" w14:paraId="5AD7498C" w14:textId="77777777" w:rsidTr="00F5064C">
        <w:trPr>
          <w:cantSplit/>
          <w:trHeight w:val="240"/>
        </w:trPr>
        <w:tc>
          <w:tcPr>
            <w:tcW w:w="909" w:type="dxa"/>
            <w:shd w:val="clear" w:color="auto" w:fill="auto"/>
          </w:tcPr>
          <w:p w14:paraId="603E8777" w14:textId="77777777" w:rsidR="00CC5CF9" w:rsidRPr="000E28F7" w:rsidRDefault="00CC5CF9" w:rsidP="00F5064C">
            <w:pPr>
              <w:pStyle w:val="StyleTabletextLeft"/>
              <w:rPr>
                <w:b w:val="0"/>
                <w:bCs w:val="0"/>
              </w:rPr>
            </w:pPr>
            <w:r w:rsidRPr="000E28F7">
              <w:rPr>
                <w:b w:val="0"/>
                <w:bCs w:val="0"/>
              </w:rPr>
              <w:t>4-106-1</w:t>
            </w:r>
          </w:p>
        </w:tc>
        <w:tc>
          <w:tcPr>
            <w:tcW w:w="1359" w:type="dxa"/>
            <w:shd w:val="clear" w:color="auto" w:fill="auto"/>
          </w:tcPr>
          <w:p w14:paraId="59DFCA2E" w14:textId="77777777" w:rsidR="00CC5CF9" w:rsidRPr="000E28F7" w:rsidRDefault="00CC5CF9" w:rsidP="00F5064C">
            <w:pPr>
              <w:pStyle w:val="StyleTabletextLeft"/>
              <w:rPr>
                <w:b w:val="0"/>
                <w:bCs w:val="0"/>
              </w:rPr>
            </w:pPr>
            <w:r w:rsidRPr="000E28F7">
              <w:rPr>
                <w:b w:val="0"/>
                <w:bCs w:val="0"/>
              </w:rPr>
              <w:t>9041</w:t>
            </w:r>
          </w:p>
        </w:tc>
        <w:tc>
          <w:tcPr>
            <w:tcW w:w="3011" w:type="dxa"/>
            <w:shd w:val="clear" w:color="auto" w:fill="auto"/>
          </w:tcPr>
          <w:p w14:paraId="795C1A67" w14:textId="77777777" w:rsidR="00CC5CF9" w:rsidRPr="000E28F7" w:rsidRDefault="00CC5CF9" w:rsidP="00F5064C">
            <w:pPr>
              <w:pStyle w:val="StyleTabletextLeft"/>
              <w:rPr>
                <w:b w:val="0"/>
                <w:bCs w:val="0"/>
              </w:rPr>
            </w:pPr>
            <w:r w:rsidRPr="000E28F7">
              <w:rPr>
                <w:b w:val="0"/>
                <w:bCs w:val="0"/>
              </w:rPr>
              <w:t>HTHKIU2</w:t>
            </w:r>
          </w:p>
        </w:tc>
        <w:tc>
          <w:tcPr>
            <w:tcW w:w="4009" w:type="dxa"/>
          </w:tcPr>
          <w:p w14:paraId="5D6DDD7F" w14:textId="77777777" w:rsidR="00CC5CF9" w:rsidRPr="000E28F7" w:rsidRDefault="00CC5CF9" w:rsidP="00F5064C">
            <w:pPr>
              <w:pStyle w:val="StyleTabletextLeft"/>
              <w:rPr>
                <w:b w:val="0"/>
                <w:bCs w:val="0"/>
              </w:rPr>
            </w:pPr>
            <w:r w:rsidRPr="000E28F7">
              <w:rPr>
                <w:b w:val="0"/>
                <w:bCs w:val="0"/>
              </w:rPr>
              <w:t>HGC Global Communications Limited</w:t>
            </w:r>
          </w:p>
        </w:tc>
      </w:tr>
      <w:tr w:rsidR="00CC5CF9" w:rsidRPr="000E28F7" w14:paraId="0D04F848" w14:textId="77777777" w:rsidTr="00F5064C">
        <w:trPr>
          <w:cantSplit/>
          <w:trHeight w:val="240"/>
        </w:trPr>
        <w:tc>
          <w:tcPr>
            <w:tcW w:w="909" w:type="dxa"/>
            <w:shd w:val="clear" w:color="auto" w:fill="auto"/>
          </w:tcPr>
          <w:p w14:paraId="102D55BB" w14:textId="77777777" w:rsidR="00CC5CF9" w:rsidRPr="000E28F7" w:rsidRDefault="00CC5CF9" w:rsidP="00F5064C">
            <w:pPr>
              <w:pStyle w:val="StyleTabletextLeft"/>
              <w:rPr>
                <w:b w:val="0"/>
                <w:bCs w:val="0"/>
              </w:rPr>
            </w:pPr>
            <w:r w:rsidRPr="000E28F7">
              <w:rPr>
                <w:b w:val="0"/>
                <w:bCs w:val="0"/>
              </w:rPr>
              <w:t>4-106-2</w:t>
            </w:r>
          </w:p>
        </w:tc>
        <w:tc>
          <w:tcPr>
            <w:tcW w:w="1359" w:type="dxa"/>
            <w:shd w:val="clear" w:color="auto" w:fill="auto"/>
          </w:tcPr>
          <w:p w14:paraId="363EA08E" w14:textId="77777777" w:rsidR="00CC5CF9" w:rsidRPr="000E28F7" w:rsidRDefault="00CC5CF9" w:rsidP="00F5064C">
            <w:pPr>
              <w:pStyle w:val="StyleTabletextLeft"/>
              <w:rPr>
                <w:b w:val="0"/>
                <w:bCs w:val="0"/>
              </w:rPr>
            </w:pPr>
            <w:r w:rsidRPr="000E28F7">
              <w:rPr>
                <w:b w:val="0"/>
                <w:bCs w:val="0"/>
              </w:rPr>
              <w:t>9042</w:t>
            </w:r>
          </w:p>
        </w:tc>
        <w:tc>
          <w:tcPr>
            <w:tcW w:w="3011" w:type="dxa"/>
            <w:shd w:val="clear" w:color="auto" w:fill="auto"/>
          </w:tcPr>
          <w:p w14:paraId="1BA23537" w14:textId="77777777" w:rsidR="00CC5CF9" w:rsidRPr="000E28F7" w:rsidRDefault="00CC5CF9" w:rsidP="00F5064C">
            <w:pPr>
              <w:pStyle w:val="StyleTabletextLeft"/>
              <w:rPr>
                <w:b w:val="0"/>
                <w:bCs w:val="0"/>
              </w:rPr>
            </w:pPr>
            <w:r w:rsidRPr="000E28F7">
              <w:rPr>
                <w:b w:val="0"/>
                <w:bCs w:val="0"/>
              </w:rPr>
              <w:t>KDDIHK</w:t>
            </w:r>
          </w:p>
        </w:tc>
        <w:tc>
          <w:tcPr>
            <w:tcW w:w="4009" w:type="dxa"/>
          </w:tcPr>
          <w:p w14:paraId="38E0395A" w14:textId="77777777" w:rsidR="00CC5CF9" w:rsidRPr="000E28F7" w:rsidRDefault="00CC5CF9" w:rsidP="00F5064C">
            <w:pPr>
              <w:pStyle w:val="StyleTabletextLeft"/>
              <w:rPr>
                <w:b w:val="0"/>
                <w:bCs w:val="0"/>
              </w:rPr>
            </w:pPr>
            <w:r w:rsidRPr="000E28F7">
              <w:rPr>
                <w:b w:val="0"/>
                <w:bCs w:val="0"/>
              </w:rPr>
              <w:t>KDDI Hong Kong Limited</w:t>
            </w:r>
          </w:p>
        </w:tc>
      </w:tr>
      <w:tr w:rsidR="00CC5CF9" w:rsidRPr="000E28F7" w14:paraId="10F513E2" w14:textId="77777777" w:rsidTr="00F5064C">
        <w:trPr>
          <w:cantSplit/>
          <w:trHeight w:val="240"/>
        </w:trPr>
        <w:tc>
          <w:tcPr>
            <w:tcW w:w="909" w:type="dxa"/>
            <w:shd w:val="clear" w:color="auto" w:fill="auto"/>
          </w:tcPr>
          <w:p w14:paraId="12B599AE" w14:textId="77777777" w:rsidR="00CC5CF9" w:rsidRPr="000E28F7" w:rsidRDefault="00CC5CF9" w:rsidP="00F5064C">
            <w:pPr>
              <w:pStyle w:val="StyleTabletextLeft"/>
              <w:rPr>
                <w:b w:val="0"/>
                <w:bCs w:val="0"/>
              </w:rPr>
            </w:pPr>
            <w:r w:rsidRPr="000E28F7">
              <w:rPr>
                <w:b w:val="0"/>
                <w:bCs w:val="0"/>
              </w:rPr>
              <w:t>4-107-4</w:t>
            </w:r>
          </w:p>
        </w:tc>
        <w:tc>
          <w:tcPr>
            <w:tcW w:w="1359" w:type="dxa"/>
            <w:shd w:val="clear" w:color="auto" w:fill="auto"/>
          </w:tcPr>
          <w:p w14:paraId="5BD5728A" w14:textId="77777777" w:rsidR="00CC5CF9" w:rsidRPr="000E28F7" w:rsidRDefault="00CC5CF9" w:rsidP="00F5064C">
            <w:pPr>
              <w:pStyle w:val="StyleTabletextLeft"/>
              <w:rPr>
                <w:b w:val="0"/>
                <w:bCs w:val="0"/>
              </w:rPr>
            </w:pPr>
            <w:r w:rsidRPr="000E28F7">
              <w:rPr>
                <w:b w:val="0"/>
                <w:bCs w:val="0"/>
              </w:rPr>
              <w:t>9052</w:t>
            </w:r>
          </w:p>
        </w:tc>
        <w:tc>
          <w:tcPr>
            <w:tcW w:w="3011" w:type="dxa"/>
            <w:shd w:val="clear" w:color="auto" w:fill="auto"/>
          </w:tcPr>
          <w:p w14:paraId="2697F92B" w14:textId="77777777" w:rsidR="00CC5CF9" w:rsidRPr="000E28F7" w:rsidRDefault="00CC5CF9" w:rsidP="00F5064C">
            <w:pPr>
              <w:pStyle w:val="StyleTabletextLeft"/>
              <w:rPr>
                <w:b w:val="0"/>
                <w:bCs w:val="0"/>
              </w:rPr>
            </w:pPr>
            <w:r w:rsidRPr="000E28F7">
              <w:rPr>
                <w:b w:val="0"/>
                <w:bCs w:val="0"/>
              </w:rPr>
              <w:t>SmartGate</w:t>
            </w:r>
          </w:p>
        </w:tc>
        <w:tc>
          <w:tcPr>
            <w:tcW w:w="4009" w:type="dxa"/>
          </w:tcPr>
          <w:p w14:paraId="2F3EA2B7" w14:textId="77777777" w:rsidR="00CC5CF9" w:rsidRPr="000E28F7" w:rsidRDefault="00CC5CF9" w:rsidP="00F5064C">
            <w:pPr>
              <w:pStyle w:val="StyleTabletextLeft"/>
              <w:rPr>
                <w:b w:val="0"/>
                <w:bCs w:val="0"/>
              </w:rPr>
            </w:pPr>
            <w:r w:rsidRPr="000E28F7">
              <w:rPr>
                <w:b w:val="0"/>
                <w:bCs w:val="0"/>
              </w:rPr>
              <w:t>SmarTone Communications Limited</w:t>
            </w:r>
          </w:p>
        </w:tc>
      </w:tr>
      <w:tr w:rsidR="00CC5CF9" w:rsidRPr="000E28F7" w14:paraId="6B73B672" w14:textId="77777777" w:rsidTr="00F5064C">
        <w:trPr>
          <w:cantSplit/>
          <w:trHeight w:val="240"/>
        </w:trPr>
        <w:tc>
          <w:tcPr>
            <w:tcW w:w="909" w:type="dxa"/>
            <w:shd w:val="clear" w:color="auto" w:fill="auto"/>
          </w:tcPr>
          <w:p w14:paraId="250890EE" w14:textId="77777777" w:rsidR="00CC5CF9" w:rsidRPr="000E28F7" w:rsidRDefault="00CC5CF9" w:rsidP="00F5064C">
            <w:pPr>
              <w:pStyle w:val="StyleTabletextLeft"/>
              <w:rPr>
                <w:b w:val="0"/>
                <w:bCs w:val="0"/>
              </w:rPr>
            </w:pPr>
            <w:r w:rsidRPr="000E28F7">
              <w:rPr>
                <w:b w:val="0"/>
                <w:bCs w:val="0"/>
              </w:rPr>
              <w:t>4-109-3</w:t>
            </w:r>
          </w:p>
        </w:tc>
        <w:tc>
          <w:tcPr>
            <w:tcW w:w="1359" w:type="dxa"/>
            <w:shd w:val="clear" w:color="auto" w:fill="auto"/>
          </w:tcPr>
          <w:p w14:paraId="54ACCD68" w14:textId="77777777" w:rsidR="00CC5CF9" w:rsidRPr="000E28F7" w:rsidRDefault="00CC5CF9" w:rsidP="00F5064C">
            <w:pPr>
              <w:pStyle w:val="StyleTabletextLeft"/>
              <w:rPr>
                <w:b w:val="0"/>
                <w:bCs w:val="0"/>
              </w:rPr>
            </w:pPr>
            <w:r w:rsidRPr="000E28F7">
              <w:rPr>
                <w:b w:val="0"/>
                <w:bCs w:val="0"/>
              </w:rPr>
              <w:t>9067</w:t>
            </w:r>
          </w:p>
        </w:tc>
        <w:tc>
          <w:tcPr>
            <w:tcW w:w="3011" w:type="dxa"/>
            <w:shd w:val="clear" w:color="auto" w:fill="auto"/>
          </w:tcPr>
          <w:p w14:paraId="0450EB8C" w14:textId="77777777" w:rsidR="00CC5CF9" w:rsidRPr="000E28F7" w:rsidRDefault="00CC5CF9" w:rsidP="00F5064C">
            <w:pPr>
              <w:pStyle w:val="StyleTabletextLeft"/>
              <w:rPr>
                <w:b w:val="0"/>
                <w:bCs w:val="0"/>
              </w:rPr>
            </w:pPr>
            <w:r w:rsidRPr="000E28F7">
              <w:rPr>
                <w:b w:val="0"/>
                <w:bCs w:val="0"/>
              </w:rPr>
              <w:t>Wharf T&amp;T - WCTU5</w:t>
            </w:r>
          </w:p>
        </w:tc>
        <w:tc>
          <w:tcPr>
            <w:tcW w:w="4009" w:type="dxa"/>
          </w:tcPr>
          <w:p w14:paraId="2F690864" w14:textId="77777777" w:rsidR="00CC5CF9" w:rsidRPr="000E28F7" w:rsidRDefault="00CC5CF9" w:rsidP="00F5064C">
            <w:pPr>
              <w:pStyle w:val="StyleTabletextLeft"/>
              <w:rPr>
                <w:b w:val="0"/>
                <w:bCs w:val="0"/>
              </w:rPr>
            </w:pPr>
            <w:r w:rsidRPr="000E28F7">
              <w:rPr>
                <w:b w:val="0"/>
                <w:bCs w:val="0"/>
              </w:rPr>
              <w:t>HKBN Enterprise Solutions HK Limited</w:t>
            </w:r>
          </w:p>
        </w:tc>
      </w:tr>
      <w:tr w:rsidR="00CC5CF9" w:rsidRPr="000E28F7" w14:paraId="658C12A7" w14:textId="77777777" w:rsidTr="00F5064C">
        <w:trPr>
          <w:cantSplit/>
          <w:trHeight w:val="240"/>
        </w:trPr>
        <w:tc>
          <w:tcPr>
            <w:tcW w:w="909" w:type="dxa"/>
            <w:shd w:val="clear" w:color="auto" w:fill="auto"/>
          </w:tcPr>
          <w:p w14:paraId="512B369D" w14:textId="77777777" w:rsidR="00CC5CF9" w:rsidRPr="000E28F7" w:rsidRDefault="00CC5CF9" w:rsidP="00F5064C">
            <w:pPr>
              <w:pStyle w:val="StyleTabletextLeft"/>
              <w:rPr>
                <w:b w:val="0"/>
                <w:bCs w:val="0"/>
              </w:rPr>
            </w:pPr>
            <w:r w:rsidRPr="000E28F7">
              <w:rPr>
                <w:b w:val="0"/>
                <w:bCs w:val="0"/>
              </w:rPr>
              <w:t>4-111-2</w:t>
            </w:r>
          </w:p>
        </w:tc>
        <w:tc>
          <w:tcPr>
            <w:tcW w:w="1359" w:type="dxa"/>
            <w:shd w:val="clear" w:color="auto" w:fill="auto"/>
          </w:tcPr>
          <w:p w14:paraId="01DB00FA" w14:textId="77777777" w:rsidR="00CC5CF9" w:rsidRPr="000E28F7" w:rsidRDefault="00CC5CF9" w:rsidP="00F5064C">
            <w:pPr>
              <w:pStyle w:val="StyleTabletextLeft"/>
              <w:rPr>
                <w:b w:val="0"/>
                <w:bCs w:val="0"/>
              </w:rPr>
            </w:pPr>
            <w:r w:rsidRPr="000E28F7">
              <w:rPr>
                <w:b w:val="0"/>
                <w:bCs w:val="0"/>
              </w:rPr>
              <w:t>9082</w:t>
            </w:r>
          </w:p>
        </w:tc>
        <w:tc>
          <w:tcPr>
            <w:tcW w:w="3011" w:type="dxa"/>
            <w:shd w:val="clear" w:color="auto" w:fill="auto"/>
          </w:tcPr>
          <w:p w14:paraId="49C1256D" w14:textId="77777777" w:rsidR="00CC5CF9" w:rsidRPr="000E28F7" w:rsidRDefault="00CC5CF9" w:rsidP="00F5064C">
            <w:pPr>
              <w:pStyle w:val="StyleTabletextLeft"/>
              <w:rPr>
                <w:b w:val="0"/>
                <w:bCs w:val="0"/>
              </w:rPr>
            </w:pPr>
            <w:r w:rsidRPr="000E28F7">
              <w:rPr>
                <w:b w:val="0"/>
                <w:bCs w:val="0"/>
              </w:rPr>
              <w:t>Unicom 3</w:t>
            </w:r>
          </w:p>
        </w:tc>
        <w:tc>
          <w:tcPr>
            <w:tcW w:w="4009" w:type="dxa"/>
          </w:tcPr>
          <w:p w14:paraId="11C59FB1" w14:textId="77777777" w:rsidR="00CC5CF9" w:rsidRPr="000E28F7" w:rsidRDefault="00CC5CF9" w:rsidP="00F5064C">
            <w:pPr>
              <w:pStyle w:val="StyleTabletextLeft"/>
              <w:rPr>
                <w:b w:val="0"/>
                <w:bCs w:val="0"/>
                <w:lang w:val="en-GB"/>
              </w:rPr>
            </w:pPr>
            <w:r w:rsidRPr="000E28F7">
              <w:rPr>
                <w:b w:val="0"/>
                <w:bCs w:val="0"/>
                <w:lang w:val="en-GB"/>
              </w:rPr>
              <w:t>China Unicom (Hong Kong) Operations Limited</w:t>
            </w:r>
          </w:p>
        </w:tc>
      </w:tr>
      <w:tr w:rsidR="00CC5CF9" w:rsidRPr="000E28F7" w14:paraId="187D6DEB" w14:textId="77777777" w:rsidTr="00F5064C">
        <w:trPr>
          <w:cantSplit/>
          <w:trHeight w:val="240"/>
        </w:trPr>
        <w:tc>
          <w:tcPr>
            <w:tcW w:w="909" w:type="dxa"/>
            <w:shd w:val="clear" w:color="auto" w:fill="auto"/>
          </w:tcPr>
          <w:p w14:paraId="49B48A34" w14:textId="77777777" w:rsidR="00CC5CF9" w:rsidRPr="000E28F7" w:rsidRDefault="00CC5CF9" w:rsidP="00F5064C">
            <w:pPr>
              <w:pStyle w:val="StyleTabletextLeft"/>
              <w:rPr>
                <w:b w:val="0"/>
                <w:bCs w:val="0"/>
              </w:rPr>
            </w:pPr>
            <w:r w:rsidRPr="000E28F7">
              <w:rPr>
                <w:b w:val="0"/>
                <w:bCs w:val="0"/>
              </w:rPr>
              <w:t>4-111-6</w:t>
            </w:r>
          </w:p>
        </w:tc>
        <w:tc>
          <w:tcPr>
            <w:tcW w:w="1359" w:type="dxa"/>
            <w:shd w:val="clear" w:color="auto" w:fill="auto"/>
          </w:tcPr>
          <w:p w14:paraId="2E26B832" w14:textId="77777777" w:rsidR="00CC5CF9" w:rsidRPr="000E28F7" w:rsidRDefault="00CC5CF9" w:rsidP="00F5064C">
            <w:pPr>
              <w:pStyle w:val="StyleTabletextLeft"/>
              <w:rPr>
                <w:b w:val="0"/>
                <w:bCs w:val="0"/>
              </w:rPr>
            </w:pPr>
            <w:r w:rsidRPr="000E28F7">
              <w:rPr>
                <w:b w:val="0"/>
                <w:bCs w:val="0"/>
              </w:rPr>
              <w:t>9086</w:t>
            </w:r>
          </w:p>
        </w:tc>
        <w:tc>
          <w:tcPr>
            <w:tcW w:w="3011" w:type="dxa"/>
            <w:shd w:val="clear" w:color="auto" w:fill="auto"/>
          </w:tcPr>
          <w:p w14:paraId="1E751EB2" w14:textId="77777777" w:rsidR="00CC5CF9" w:rsidRPr="000E28F7" w:rsidRDefault="00CC5CF9" w:rsidP="00F5064C">
            <w:pPr>
              <w:pStyle w:val="StyleTabletextLeft"/>
              <w:rPr>
                <w:b w:val="0"/>
                <w:bCs w:val="0"/>
              </w:rPr>
            </w:pPr>
            <w:r w:rsidRPr="000E28F7">
              <w:rPr>
                <w:b w:val="0"/>
                <w:bCs w:val="0"/>
              </w:rPr>
              <w:t>HKCSW 1</w:t>
            </w:r>
          </w:p>
        </w:tc>
        <w:tc>
          <w:tcPr>
            <w:tcW w:w="4009" w:type="dxa"/>
          </w:tcPr>
          <w:p w14:paraId="0E2765EA" w14:textId="77777777" w:rsidR="00CC5CF9" w:rsidRPr="000E28F7" w:rsidRDefault="00CC5CF9" w:rsidP="00F5064C">
            <w:pPr>
              <w:pStyle w:val="StyleTabletextLeft"/>
              <w:rPr>
                <w:b w:val="0"/>
                <w:bCs w:val="0"/>
              </w:rPr>
            </w:pPr>
            <w:r w:rsidRPr="000E28F7">
              <w:rPr>
                <w:b w:val="0"/>
                <w:bCs w:val="0"/>
              </w:rPr>
              <w:t>Vodafone Enterprise Hong Kong Limited</w:t>
            </w:r>
          </w:p>
        </w:tc>
      </w:tr>
      <w:tr w:rsidR="00CC5CF9" w:rsidRPr="000E28F7" w14:paraId="71B86340" w14:textId="77777777" w:rsidTr="00F5064C">
        <w:trPr>
          <w:cantSplit/>
          <w:trHeight w:val="240"/>
        </w:trPr>
        <w:tc>
          <w:tcPr>
            <w:tcW w:w="909" w:type="dxa"/>
            <w:shd w:val="clear" w:color="auto" w:fill="auto"/>
          </w:tcPr>
          <w:p w14:paraId="1EEE94C8" w14:textId="77777777" w:rsidR="00CC5CF9" w:rsidRPr="000E28F7" w:rsidRDefault="00CC5CF9" w:rsidP="00F5064C">
            <w:pPr>
              <w:pStyle w:val="StyleTabletextLeft"/>
              <w:rPr>
                <w:b w:val="0"/>
                <w:bCs w:val="0"/>
              </w:rPr>
            </w:pPr>
            <w:r w:rsidRPr="000E28F7">
              <w:rPr>
                <w:b w:val="0"/>
                <w:bCs w:val="0"/>
              </w:rPr>
              <w:t>4-177-7</w:t>
            </w:r>
          </w:p>
        </w:tc>
        <w:tc>
          <w:tcPr>
            <w:tcW w:w="1359" w:type="dxa"/>
            <w:shd w:val="clear" w:color="auto" w:fill="auto"/>
          </w:tcPr>
          <w:p w14:paraId="41CE9047" w14:textId="77777777" w:rsidR="00CC5CF9" w:rsidRPr="000E28F7" w:rsidRDefault="00CC5CF9" w:rsidP="00F5064C">
            <w:pPr>
              <w:pStyle w:val="StyleTabletextLeft"/>
              <w:rPr>
                <w:b w:val="0"/>
                <w:bCs w:val="0"/>
              </w:rPr>
            </w:pPr>
            <w:r w:rsidRPr="000E28F7">
              <w:rPr>
                <w:b w:val="0"/>
                <w:bCs w:val="0"/>
              </w:rPr>
              <w:t>9615</w:t>
            </w:r>
          </w:p>
        </w:tc>
        <w:tc>
          <w:tcPr>
            <w:tcW w:w="3011" w:type="dxa"/>
            <w:shd w:val="clear" w:color="auto" w:fill="auto"/>
          </w:tcPr>
          <w:p w14:paraId="2C81C28B" w14:textId="77777777" w:rsidR="00CC5CF9" w:rsidRPr="000E28F7" w:rsidRDefault="00CC5CF9" w:rsidP="00F5064C">
            <w:pPr>
              <w:pStyle w:val="StyleTabletextLeft"/>
              <w:rPr>
                <w:b w:val="0"/>
                <w:bCs w:val="0"/>
              </w:rPr>
            </w:pPr>
            <w:r w:rsidRPr="000E28F7">
              <w:rPr>
                <w:b w:val="0"/>
                <w:bCs w:val="0"/>
              </w:rPr>
              <w:t>IDD1628</w:t>
            </w:r>
          </w:p>
        </w:tc>
        <w:tc>
          <w:tcPr>
            <w:tcW w:w="4009" w:type="dxa"/>
          </w:tcPr>
          <w:p w14:paraId="091124AB" w14:textId="77777777" w:rsidR="00CC5CF9" w:rsidRPr="000E28F7" w:rsidRDefault="00CC5CF9" w:rsidP="00F5064C">
            <w:pPr>
              <w:pStyle w:val="StyleTabletextLeft"/>
              <w:rPr>
                <w:b w:val="0"/>
                <w:bCs w:val="0"/>
              </w:rPr>
            </w:pPr>
            <w:r w:rsidRPr="000E28F7">
              <w:rPr>
                <w:b w:val="0"/>
                <w:bCs w:val="0"/>
              </w:rPr>
              <w:t>IDD1628 Limited</w:t>
            </w:r>
          </w:p>
        </w:tc>
      </w:tr>
      <w:tr w:rsidR="00CC5CF9" w:rsidRPr="000E28F7" w14:paraId="6CFB1126" w14:textId="77777777" w:rsidTr="00F5064C">
        <w:trPr>
          <w:cantSplit/>
          <w:trHeight w:val="240"/>
        </w:trPr>
        <w:tc>
          <w:tcPr>
            <w:tcW w:w="909" w:type="dxa"/>
            <w:shd w:val="clear" w:color="auto" w:fill="auto"/>
          </w:tcPr>
          <w:p w14:paraId="49C471C1" w14:textId="77777777" w:rsidR="00CC5CF9" w:rsidRPr="000E28F7" w:rsidRDefault="00CC5CF9" w:rsidP="00F5064C">
            <w:pPr>
              <w:pStyle w:val="StyleTabletextLeft"/>
              <w:rPr>
                <w:b w:val="0"/>
                <w:bCs w:val="0"/>
              </w:rPr>
            </w:pPr>
            <w:r w:rsidRPr="000E28F7">
              <w:rPr>
                <w:b w:val="0"/>
                <w:bCs w:val="0"/>
              </w:rPr>
              <w:t>4-180-4</w:t>
            </w:r>
          </w:p>
        </w:tc>
        <w:tc>
          <w:tcPr>
            <w:tcW w:w="1359" w:type="dxa"/>
            <w:shd w:val="clear" w:color="auto" w:fill="auto"/>
          </w:tcPr>
          <w:p w14:paraId="104CDB59" w14:textId="77777777" w:rsidR="00CC5CF9" w:rsidRPr="000E28F7" w:rsidRDefault="00CC5CF9" w:rsidP="00F5064C">
            <w:pPr>
              <w:pStyle w:val="StyleTabletextLeft"/>
              <w:rPr>
                <w:b w:val="0"/>
                <w:bCs w:val="0"/>
              </w:rPr>
            </w:pPr>
            <w:r w:rsidRPr="000E28F7">
              <w:rPr>
                <w:b w:val="0"/>
                <w:bCs w:val="0"/>
              </w:rPr>
              <w:t>9636</w:t>
            </w:r>
          </w:p>
        </w:tc>
        <w:tc>
          <w:tcPr>
            <w:tcW w:w="3011" w:type="dxa"/>
            <w:shd w:val="clear" w:color="auto" w:fill="auto"/>
          </w:tcPr>
          <w:p w14:paraId="6F879DD3" w14:textId="77777777" w:rsidR="00CC5CF9" w:rsidRPr="000E28F7" w:rsidRDefault="00CC5CF9" w:rsidP="00F5064C">
            <w:pPr>
              <w:pStyle w:val="StyleTabletextLeft"/>
              <w:rPr>
                <w:b w:val="0"/>
                <w:bCs w:val="0"/>
              </w:rPr>
            </w:pPr>
            <w:r w:rsidRPr="000E28F7">
              <w:rPr>
                <w:b w:val="0"/>
                <w:bCs w:val="0"/>
              </w:rPr>
              <w:t>HTHKIU3</w:t>
            </w:r>
          </w:p>
        </w:tc>
        <w:tc>
          <w:tcPr>
            <w:tcW w:w="4009" w:type="dxa"/>
          </w:tcPr>
          <w:p w14:paraId="40BEA635" w14:textId="77777777" w:rsidR="00CC5CF9" w:rsidRPr="000E28F7" w:rsidRDefault="00CC5CF9" w:rsidP="00F5064C">
            <w:pPr>
              <w:pStyle w:val="StyleTabletextLeft"/>
              <w:rPr>
                <w:b w:val="0"/>
                <w:bCs w:val="0"/>
              </w:rPr>
            </w:pPr>
            <w:r w:rsidRPr="000E28F7">
              <w:rPr>
                <w:b w:val="0"/>
                <w:bCs w:val="0"/>
              </w:rPr>
              <w:t>HGC Global Communications Limited</w:t>
            </w:r>
          </w:p>
        </w:tc>
      </w:tr>
      <w:tr w:rsidR="00CC5CF9" w:rsidRPr="000E28F7" w14:paraId="427E8608" w14:textId="77777777" w:rsidTr="00F5064C">
        <w:trPr>
          <w:cantSplit/>
          <w:trHeight w:val="240"/>
        </w:trPr>
        <w:tc>
          <w:tcPr>
            <w:tcW w:w="909" w:type="dxa"/>
            <w:shd w:val="clear" w:color="auto" w:fill="auto"/>
          </w:tcPr>
          <w:p w14:paraId="76CDCD19" w14:textId="77777777" w:rsidR="00CC5CF9" w:rsidRPr="000E28F7" w:rsidRDefault="00CC5CF9" w:rsidP="00F5064C">
            <w:pPr>
              <w:pStyle w:val="StyleTabletextLeft"/>
              <w:rPr>
                <w:b w:val="0"/>
                <w:bCs w:val="0"/>
              </w:rPr>
            </w:pPr>
            <w:r w:rsidRPr="000E28F7">
              <w:rPr>
                <w:b w:val="0"/>
                <w:bCs w:val="0"/>
              </w:rPr>
              <w:t>4-183-0</w:t>
            </w:r>
          </w:p>
        </w:tc>
        <w:tc>
          <w:tcPr>
            <w:tcW w:w="1359" w:type="dxa"/>
            <w:shd w:val="clear" w:color="auto" w:fill="auto"/>
          </w:tcPr>
          <w:p w14:paraId="5042204E" w14:textId="77777777" w:rsidR="00CC5CF9" w:rsidRPr="000E28F7" w:rsidRDefault="00CC5CF9" w:rsidP="00F5064C">
            <w:pPr>
              <w:pStyle w:val="StyleTabletextLeft"/>
              <w:rPr>
                <w:b w:val="0"/>
                <w:bCs w:val="0"/>
              </w:rPr>
            </w:pPr>
            <w:r w:rsidRPr="000E28F7">
              <w:rPr>
                <w:b w:val="0"/>
                <w:bCs w:val="0"/>
              </w:rPr>
              <w:t>9656</w:t>
            </w:r>
          </w:p>
        </w:tc>
        <w:tc>
          <w:tcPr>
            <w:tcW w:w="3011" w:type="dxa"/>
            <w:shd w:val="clear" w:color="auto" w:fill="auto"/>
          </w:tcPr>
          <w:p w14:paraId="13DE43A7" w14:textId="77777777" w:rsidR="00CC5CF9" w:rsidRPr="000E28F7" w:rsidRDefault="00CC5CF9" w:rsidP="00F5064C">
            <w:pPr>
              <w:pStyle w:val="StyleTabletextLeft"/>
              <w:rPr>
                <w:b w:val="0"/>
                <w:bCs w:val="0"/>
              </w:rPr>
            </w:pPr>
            <w:r w:rsidRPr="000E28F7">
              <w:rPr>
                <w:b w:val="0"/>
                <w:bCs w:val="0"/>
              </w:rPr>
              <w:t>HTHKIU5</w:t>
            </w:r>
          </w:p>
        </w:tc>
        <w:tc>
          <w:tcPr>
            <w:tcW w:w="4009" w:type="dxa"/>
          </w:tcPr>
          <w:p w14:paraId="50D6260C" w14:textId="77777777" w:rsidR="00CC5CF9" w:rsidRPr="000E28F7" w:rsidRDefault="00CC5CF9" w:rsidP="00F5064C">
            <w:pPr>
              <w:pStyle w:val="StyleTabletextLeft"/>
              <w:rPr>
                <w:b w:val="0"/>
                <w:bCs w:val="0"/>
              </w:rPr>
            </w:pPr>
            <w:r w:rsidRPr="000E28F7">
              <w:rPr>
                <w:b w:val="0"/>
                <w:bCs w:val="0"/>
              </w:rPr>
              <w:t>HGC Global Communications Limited</w:t>
            </w:r>
          </w:p>
        </w:tc>
      </w:tr>
      <w:tr w:rsidR="00CC5CF9" w:rsidRPr="000E28F7" w14:paraId="067F2FF5" w14:textId="77777777" w:rsidTr="00F5064C">
        <w:trPr>
          <w:cantSplit/>
          <w:trHeight w:val="240"/>
        </w:trPr>
        <w:tc>
          <w:tcPr>
            <w:tcW w:w="909" w:type="dxa"/>
            <w:shd w:val="clear" w:color="auto" w:fill="auto"/>
          </w:tcPr>
          <w:p w14:paraId="0AE8BB6C" w14:textId="77777777" w:rsidR="00CC5CF9" w:rsidRPr="000E28F7" w:rsidRDefault="00CC5CF9" w:rsidP="00F5064C">
            <w:pPr>
              <w:pStyle w:val="StyleTabletextLeft"/>
              <w:rPr>
                <w:b w:val="0"/>
                <w:bCs w:val="0"/>
              </w:rPr>
            </w:pPr>
            <w:r w:rsidRPr="000E28F7">
              <w:rPr>
                <w:b w:val="0"/>
                <w:bCs w:val="0"/>
              </w:rPr>
              <w:t>4-183-1</w:t>
            </w:r>
          </w:p>
        </w:tc>
        <w:tc>
          <w:tcPr>
            <w:tcW w:w="1359" w:type="dxa"/>
            <w:shd w:val="clear" w:color="auto" w:fill="auto"/>
          </w:tcPr>
          <w:p w14:paraId="1D6AE1E6" w14:textId="77777777" w:rsidR="00CC5CF9" w:rsidRPr="000E28F7" w:rsidRDefault="00CC5CF9" w:rsidP="00F5064C">
            <w:pPr>
              <w:pStyle w:val="StyleTabletextLeft"/>
              <w:rPr>
                <w:b w:val="0"/>
                <w:bCs w:val="0"/>
              </w:rPr>
            </w:pPr>
            <w:r w:rsidRPr="000E28F7">
              <w:rPr>
                <w:b w:val="0"/>
                <w:bCs w:val="0"/>
              </w:rPr>
              <w:t>9657</w:t>
            </w:r>
          </w:p>
        </w:tc>
        <w:tc>
          <w:tcPr>
            <w:tcW w:w="3011" w:type="dxa"/>
            <w:shd w:val="clear" w:color="auto" w:fill="auto"/>
          </w:tcPr>
          <w:p w14:paraId="2868E8DB" w14:textId="77777777" w:rsidR="00CC5CF9" w:rsidRPr="000E28F7" w:rsidRDefault="00CC5CF9" w:rsidP="00F5064C">
            <w:pPr>
              <w:pStyle w:val="StyleTabletextLeft"/>
              <w:rPr>
                <w:b w:val="0"/>
                <w:bCs w:val="0"/>
              </w:rPr>
            </w:pPr>
            <w:r w:rsidRPr="000E28F7">
              <w:rPr>
                <w:b w:val="0"/>
                <w:bCs w:val="0"/>
              </w:rPr>
              <w:t>HTHKIU6</w:t>
            </w:r>
          </w:p>
        </w:tc>
        <w:tc>
          <w:tcPr>
            <w:tcW w:w="4009" w:type="dxa"/>
          </w:tcPr>
          <w:p w14:paraId="5BB9EB27" w14:textId="77777777" w:rsidR="00CC5CF9" w:rsidRPr="000E28F7" w:rsidRDefault="00CC5CF9" w:rsidP="00F5064C">
            <w:pPr>
              <w:pStyle w:val="StyleTabletextLeft"/>
              <w:rPr>
                <w:b w:val="0"/>
                <w:bCs w:val="0"/>
              </w:rPr>
            </w:pPr>
            <w:r w:rsidRPr="000E28F7">
              <w:rPr>
                <w:b w:val="0"/>
                <w:bCs w:val="0"/>
              </w:rPr>
              <w:t>HGC Global Communications Limited</w:t>
            </w:r>
          </w:p>
        </w:tc>
      </w:tr>
      <w:tr w:rsidR="00CC5CF9" w:rsidRPr="000E28F7" w14:paraId="613E3649" w14:textId="77777777" w:rsidTr="00F5064C">
        <w:trPr>
          <w:cantSplit/>
          <w:trHeight w:val="240"/>
        </w:trPr>
        <w:tc>
          <w:tcPr>
            <w:tcW w:w="9288" w:type="dxa"/>
            <w:gridSpan w:val="4"/>
            <w:shd w:val="clear" w:color="auto" w:fill="auto"/>
          </w:tcPr>
          <w:p w14:paraId="585F75FC" w14:textId="77777777" w:rsidR="00CC5CF9" w:rsidRPr="000E28F7" w:rsidRDefault="00CC5CF9" w:rsidP="00F5064C">
            <w:pPr>
              <w:pStyle w:val="Normalaftertitle"/>
              <w:keepNext/>
              <w:spacing w:before="240" w:after="120"/>
              <w:rPr>
                <w:b/>
                <w:bCs/>
              </w:rPr>
            </w:pPr>
            <w:r w:rsidRPr="000E28F7">
              <w:rPr>
                <w:b/>
                <w:bCs/>
              </w:rPr>
              <w:t>Hungary    LIR</w:t>
            </w:r>
          </w:p>
        </w:tc>
      </w:tr>
      <w:tr w:rsidR="00CC5CF9" w:rsidRPr="000E28F7" w14:paraId="03E629D1" w14:textId="77777777" w:rsidTr="00F5064C">
        <w:trPr>
          <w:cantSplit/>
          <w:trHeight w:val="240"/>
        </w:trPr>
        <w:tc>
          <w:tcPr>
            <w:tcW w:w="909" w:type="dxa"/>
            <w:shd w:val="clear" w:color="auto" w:fill="auto"/>
          </w:tcPr>
          <w:p w14:paraId="2AB58462" w14:textId="77777777" w:rsidR="00CC5CF9" w:rsidRPr="000E28F7" w:rsidRDefault="00CC5CF9" w:rsidP="00F5064C">
            <w:pPr>
              <w:pStyle w:val="StyleTabletextLeft"/>
              <w:rPr>
                <w:b w:val="0"/>
                <w:bCs w:val="0"/>
              </w:rPr>
            </w:pPr>
            <w:r w:rsidRPr="000E28F7">
              <w:rPr>
                <w:b w:val="0"/>
                <w:bCs w:val="0"/>
              </w:rPr>
              <w:t>2-032-7</w:t>
            </w:r>
          </w:p>
        </w:tc>
        <w:tc>
          <w:tcPr>
            <w:tcW w:w="1359" w:type="dxa"/>
            <w:shd w:val="clear" w:color="auto" w:fill="auto"/>
          </w:tcPr>
          <w:p w14:paraId="10A472BB" w14:textId="77777777" w:rsidR="00CC5CF9" w:rsidRPr="000E28F7" w:rsidRDefault="00CC5CF9" w:rsidP="00F5064C">
            <w:pPr>
              <w:pStyle w:val="StyleTabletextLeft"/>
              <w:rPr>
                <w:b w:val="0"/>
                <w:bCs w:val="0"/>
              </w:rPr>
            </w:pPr>
            <w:r w:rsidRPr="000E28F7">
              <w:rPr>
                <w:b w:val="0"/>
                <w:bCs w:val="0"/>
              </w:rPr>
              <w:t>4359</w:t>
            </w:r>
          </w:p>
        </w:tc>
        <w:tc>
          <w:tcPr>
            <w:tcW w:w="3011" w:type="dxa"/>
            <w:shd w:val="clear" w:color="auto" w:fill="auto"/>
          </w:tcPr>
          <w:p w14:paraId="0FD21C38" w14:textId="77777777" w:rsidR="00CC5CF9" w:rsidRPr="000E28F7" w:rsidRDefault="00CC5CF9" w:rsidP="00F5064C">
            <w:pPr>
              <w:pStyle w:val="StyleTabletextLeft"/>
              <w:rPr>
                <w:b w:val="0"/>
                <w:bCs w:val="0"/>
              </w:rPr>
            </w:pPr>
            <w:r w:rsidRPr="000E28F7">
              <w:rPr>
                <w:b w:val="0"/>
                <w:bCs w:val="0"/>
              </w:rPr>
              <w:t>Budapest BTH01</w:t>
            </w:r>
          </w:p>
        </w:tc>
        <w:tc>
          <w:tcPr>
            <w:tcW w:w="4009" w:type="dxa"/>
          </w:tcPr>
          <w:p w14:paraId="0A91513C" w14:textId="77777777" w:rsidR="00CC5CF9" w:rsidRPr="000E28F7" w:rsidRDefault="00CC5CF9" w:rsidP="00F5064C">
            <w:pPr>
              <w:pStyle w:val="StyleTabletextLeft"/>
              <w:rPr>
                <w:b w:val="0"/>
                <w:bCs w:val="0"/>
              </w:rPr>
            </w:pPr>
            <w:r w:rsidRPr="000E28F7">
              <w:rPr>
                <w:b w:val="0"/>
                <w:bCs w:val="0"/>
              </w:rPr>
              <w:t>BT Global Europe B.V. Magyarországi Fióktelepe</w:t>
            </w:r>
          </w:p>
        </w:tc>
      </w:tr>
    </w:tbl>
    <w:p w14:paraId="2FDEE130" w14:textId="77777777" w:rsidR="00CC5CF9" w:rsidRPr="00FF621E" w:rsidRDefault="00CC5CF9" w:rsidP="00F5064C">
      <w:pPr>
        <w:pStyle w:val="Footnotesepar"/>
        <w:rPr>
          <w:lang w:val="fr-FR"/>
        </w:rPr>
      </w:pPr>
      <w:r w:rsidRPr="00FF621E">
        <w:rPr>
          <w:lang w:val="fr-FR"/>
        </w:rPr>
        <w:t>____________</w:t>
      </w:r>
    </w:p>
    <w:p w14:paraId="1471B300" w14:textId="77777777" w:rsidR="00CC5CF9" w:rsidRDefault="00CC5CF9" w:rsidP="00F5064C">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8ECC231" w14:textId="77777777" w:rsidR="00CC5CF9" w:rsidRDefault="00CC5CF9" w:rsidP="00F5064C">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5DE2BEAC" w14:textId="77777777" w:rsidR="00CC5CF9" w:rsidRPr="00756D3F" w:rsidRDefault="00CC5CF9" w:rsidP="00F5064C">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3FC425EA" w14:textId="77777777" w:rsidR="00CC5CF9" w:rsidRPr="00783334" w:rsidRDefault="00CC5CF9" w:rsidP="00F5064C">
      <w:pPr>
        <w:keepNext/>
        <w:shd w:val="clear" w:color="auto" w:fill="D9D9D9"/>
        <w:spacing w:before="240" w:after="60"/>
        <w:jc w:val="center"/>
        <w:outlineLvl w:val="1"/>
        <w:rPr>
          <w:rFonts w:cs="Calibri"/>
          <w:b/>
          <w:bCs/>
          <w:sz w:val="28"/>
          <w:szCs w:val="28"/>
        </w:rPr>
      </w:pPr>
      <w:bookmarkStart w:id="1736" w:name="_Toc36875243"/>
      <w:bookmarkStart w:id="173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36"/>
      <w:bookmarkEnd w:id="1737"/>
    </w:p>
    <w:p w14:paraId="62EF461E" w14:textId="77777777" w:rsidR="00CC5CF9" w:rsidRPr="00783334" w:rsidRDefault="00CC5CF9" w:rsidP="00F5064C">
      <w:pPr>
        <w:tabs>
          <w:tab w:val="left" w:pos="1134"/>
          <w:tab w:val="left" w:pos="1560"/>
          <w:tab w:val="left" w:pos="2127"/>
        </w:tabs>
        <w:spacing w:after="80"/>
        <w:jc w:val="center"/>
        <w:outlineLvl w:val="2"/>
        <w:rPr>
          <w:rFonts w:eastAsia="SimSun" w:cs="Arial"/>
          <w:lang w:val="en-GB"/>
        </w:rPr>
      </w:pPr>
      <w:bookmarkStart w:id="1738" w:name="_Toc36875244"/>
      <w:bookmarkStart w:id="1739" w:name="_Toc517792344"/>
      <w:r w:rsidRPr="00783334">
        <w:rPr>
          <w:rFonts w:eastAsia="SimSun" w:cs="Arial"/>
        </w:rPr>
        <w:t>Web:</w:t>
      </w:r>
      <w:bookmarkEnd w:id="1738"/>
      <w:r w:rsidRPr="00783334">
        <w:rPr>
          <w:rFonts w:eastAsia="SimSun" w:cs="Arial"/>
        </w:rPr>
        <w:t xml:space="preserve"> </w:t>
      </w:r>
      <w:r w:rsidRPr="00783334">
        <w:rPr>
          <w:rFonts w:eastAsia="SimSun" w:cs="Arial"/>
          <w:lang w:val="en-GB"/>
        </w:rPr>
        <w:t>www.itu.int/itu-t/inr/nnp/index.html</w:t>
      </w:r>
      <w:bookmarkEnd w:id="1739"/>
    </w:p>
    <w:p w14:paraId="1061CB03" w14:textId="77777777" w:rsidR="00CC5CF9" w:rsidRPr="00783334" w:rsidRDefault="00CC5CF9" w:rsidP="00F5064C">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2B5EAF7" w14:textId="77777777" w:rsidR="00CC5CF9" w:rsidRPr="00783334" w:rsidRDefault="00CC5CF9" w:rsidP="00F5064C">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803B409" w14:textId="77777777" w:rsidR="00CC5CF9" w:rsidRPr="00783334" w:rsidRDefault="00CC5CF9" w:rsidP="00F5064C">
      <w:pPr>
        <w:rPr>
          <w:rFonts w:eastAsia="SimSun"/>
        </w:rPr>
      </w:pPr>
      <w:r w:rsidRPr="00783334">
        <w:rPr>
          <w:rFonts w:eastAsia="SimSun"/>
        </w:rPr>
        <w:t xml:space="preserve">From </w:t>
      </w:r>
      <w:r>
        <w:rPr>
          <w:rFonts w:eastAsia="SimSun"/>
        </w:rPr>
        <w:t>15.</w:t>
      </w:r>
      <w:r>
        <w:rPr>
          <w:rFonts w:eastAsia="SimSun"/>
          <w:lang w:val="en-GB"/>
        </w:rPr>
        <w:t>III.2021</w:t>
      </w:r>
      <w:r w:rsidRPr="00783334">
        <w:rPr>
          <w:rFonts w:eastAsia="SimSun"/>
          <w:lang w:val="en-GB"/>
        </w:rPr>
        <w:t xml:space="preserve">, </w:t>
      </w:r>
      <w:r w:rsidRPr="00783334">
        <w:rPr>
          <w:rFonts w:eastAsia="SimSun"/>
        </w:rPr>
        <w:t>the following countries/geographical areas have updated their national numbering plan on our site:</w:t>
      </w:r>
    </w:p>
    <w:p w14:paraId="711EA0D9" w14:textId="77777777" w:rsidR="00CC5CF9" w:rsidRPr="00783334" w:rsidRDefault="00CC5CF9" w:rsidP="00F5064C">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CC5CF9" w:rsidRPr="00783334" w14:paraId="7AA8C981" w14:textId="77777777" w:rsidTr="00F5064C">
        <w:trPr>
          <w:jc w:val="center"/>
        </w:trPr>
        <w:tc>
          <w:tcPr>
            <w:tcW w:w="3964" w:type="dxa"/>
            <w:tcBorders>
              <w:top w:val="single" w:sz="4" w:space="0" w:color="auto"/>
              <w:bottom w:val="single" w:sz="4" w:space="0" w:color="auto"/>
              <w:right w:val="single" w:sz="4" w:space="0" w:color="auto"/>
            </w:tcBorders>
            <w:hideMark/>
          </w:tcPr>
          <w:p w14:paraId="3F0D8E08" w14:textId="77777777" w:rsidR="00CC5CF9" w:rsidRPr="00783334" w:rsidRDefault="00CC5CF9" w:rsidP="00F5064C">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060EA3A6" w14:textId="77777777" w:rsidR="00CC5CF9" w:rsidRPr="00783334" w:rsidRDefault="00CC5CF9" w:rsidP="00F5064C">
            <w:pPr>
              <w:spacing w:before="40" w:after="40"/>
              <w:jc w:val="center"/>
              <w:rPr>
                <w:rFonts w:eastAsia="SimSun" w:cs="Arial"/>
                <w:i/>
                <w:iCs/>
                <w:lang w:val="fr-CH"/>
              </w:rPr>
            </w:pPr>
            <w:r w:rsidRPr="00783334">
              <w:rPr>
                <w:rFonts w:eastAsia="SimSun"/>
                <w:i/>
                <w:iCs/>
                <w:lang w:val="fr-CH"/>
              </w:rPr>
              <w:t>Country Code (CC)</w:t>
            </w:r>
          </w:p>
        </w:tc>
      </w:tr>
      <w:tr w:rsidR="00CC5CF9" w:rsidRPr="00783334" w14:paraId="64AEFDEE" w14:textId="77777777" w:rsidTr="00F5064C">
        <w:trPr>
          <w:jc w:val="center"/>
        </w:trPr>
        <w:tc>
          <w:tcPr>
            <w:tcW w:w="3964" w:type="dxa"/>
            <w:tcBorders>
              <w:top w:val="single" w:sz="4" w:space="0" w:color="auto"/>
              <w:left w:val="single" w:sz="4" w:space="0" w:color="auto"/>
              <w:bottom w:val="single" w:sz="4" w:space="0" w:color="auto"/>
              <w:right w:val="single" w:sz="4" w:space="0" w:color="auto"/>
            </w:tcBorders>
          </w:tcPr>
          <w:p w14:paraId="38474E87" w14:textId="77777777" w:rsidR="00CC5CF9" w:rsidRPr="002306D6" w:rsidRDefault="00CC5CF9" w:rsidP="00F5064C">
            <w:pPr>
              <w:tabs>
                <w:tab w:val="left" w:pos="1020"/>
                <w:tab w:val="center" w:pos="1874"/>
              </w:tabs>
              <w:spacing w:before="40" w:after="40"/>
            </w:pPr>
            <w:r w:rsidRPr="00D45280">
              <w:t>Iran (Islamic Republic of)</w:t>
            </w:r>
          </w:p>
        </w:tc>
        <w:tc>
          <w:tcPr>
            <w:tcW w:w="2869" w:type="dxa"/>
            <w:tcBorders>
              <w:top w:val="single" w:sz="4" w:space="0" w:color="auto"/>
              <w:left w:val="single" w:sz="4" w:space="0" w:color="auto"/>
              <w:bottom w:val="single" w:sz="4" w:space="0" w:color="auto"/>
              <w:right w:val="single" w:sz="4" w:space="0" w:color="auto"/>
            </w:tcBorders>
          </w:tcPr>
          <w:p w14:paraId="229C63D7" w14:textId="77777777" w:rsidR="00CC5CF9" w:rsidRDefault="00CC5CF9" w:rsidP="00F5064C">
            <w:pPr>
              <w:spacing w:before="40" w:after="40"/>
              <w:jc w:val="center"/>
              <w:rPr>
                <w:rFonts w:eastAsia="SimSun"/>
              </w:rPr>
            </w:pPr>
            <w:r>
              <w:rPr>
                <w:rFonts w:eastAsia="SimSun"/>
              </w:rPr>
              <w:t>+98</w:t>
            </w:r>
          </w:p>
        </w:tc>
      </w:tr>
    </w:tbl>
    <w:p w14:paraId="28507099" w14:textId="77777777" w:rsidR="00CC5CF9" w:rsidRDefault="00CC5CF9" w:rsidP="00F5064C">
      <w:pPr>
        <w:pStyle w:val="NoSpacing"/>
        <w:rPr>
          <w:sz w:val="20"/>
          <w:szCs w:val="20"/>
        </w:rPr>
      </w:pPr>
    </w:p>
    <w:p w14:paraId="4100CA8A" w14:textId="77777777" w:rsidR="00CC5CF9" w:rsidRPr="00CC5CF9" w:rsidRDefault="00CC5CF9" w:rsidP="00E11886">
      <w:pPr>
        <w:rPr>
          <w:lang w:val="es-ES"/>
        </w:rPr>
      </w:pPr>
    </w:p>
    <w:sectPr w:rsidR="00CC5CF9" w:rsidRPr="00CC5CF9" w:rsidSect="00217438">
      <w:footerReference w:type="even" r:id="rId17"/>
      <w:footerReference w:type="default" r:id="rId18"/>
      <w:footerReference w:type="first" r:id="rId19"/>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F5064C" w:rsidRPr="00544B46" w:rsidRDefault="00F5064C" w:rsidP="00544B46">
      <w:pPr>
        <w:pStyle w:val="Footer"/>
      </w:pPr>
    </w:p>
  </w:endnote>
  <w:endnote w:type="continuationSeparator" w:id="0">
    <w:p w14:paraId="1A2D5718" w14:textId="77777777" w:rsidR="00F5064C" w:rsidRDefault="00F5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064C" w:rsidRPr="007F091C" w14:paraId="152C5F64" w14:textId="77777777" w:rsidTr="00E028BC">
      <w:trPr>
        <w:cantSplit/>
        <w:jc w:val="center"/>
      </w:trPr>
      <w:tc>
        <w:tcPr>
          <w:tcW w:w="1761" w:type="dxa"/>
          <w:shd w:val="clear" w:color="auto" w:fill="4C4C4C"/>
        </w:tcPr>
        <w:p w14:paraId="5D4388E7" w14:textId="0D5596E4" w:rsidR="00F5064C" w:rsidRPr="007F091C" w:rsidRDefault="00F5064C"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color w:val="FFFFFF"/>
              <w:lang w:val="es-ES_tradnl"/>
            </w:rPr>
            <w:t>1218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F5064C" w:rsidRPr="00911AE9" w:rsidRDefault="00F5064C"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F5064C" w:rsidRDefault="00F5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064C" w:rsidRPr="007F091C" w14:paraId="7F70B9B4" w14:textId="77777777" w:rsidTr="00E028BC">
      <w:trPr>
        <w:cantSplit/>
        <w:jc w:val="right"/>
      </w:trPr>
      <w:tc>
        <w:tcPr>
          <w:tcW w:w="7378" w:type="dxa"/>
          <w:shd w:val="clear" w:color="auto" w:fill="A6A6A6"/>
        </w:tcPr>
        <w:p w14:paraId="650DFC84" w14:textId="77777777" w:rsidR="00F5064C" w:rsidRPr="00911AE9" w:rsidRDefault="00F5064C"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02ECC389" w:rsidR="00F5064C" w:rsidRPr="007F091C" w:rsidRDefault="00F5064C"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color w:val="FFFFFF"/>
              <w:lang w:val="es-ES_tradnl"/>
            </w:rPr>
            <w:t>1218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F5064C" w:rsidRDefault="00F50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5064C"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F5064C" w:rsidRDefault="00F5064C"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F5064C" w:rsidRPr="007F091C" w:rsidRDefault="00F5064C" w:rsidP="00520156">
          <w:pPr>
            <w:pStyle w:val="Firstfooter"/>
            <w:spacing w:before="0"/>
            <w:ind w:left="142"/>
            <w:jc w:val="right"/>
            <w:rPr>
              <w:rFonts w:ascii="Calibri" w:hAnsi="Calibri"/>
              <w:sz w:val="22"/>
              <w:szCs w:val="22"/>
              <w:lang w:val="fr-FR"/>
            </w:rPr>
          </w:pPr>
          <w:r>
            <w:rPr>
              <w:rFonts w:ascii="Calibri" w:hAnsi="Calibri"/>
              <w:sz w:val="22"/>
              <w:szCs w:val="22"/>
              <w:lang w:val="fr-FR"/>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F5064C" w:rsidRDefault="00F5064C"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064C" w:rsidRPr="007F091C" w14:paraId="69465DDE" w14:textId="77777777" w:rsidTr="00E028BC">
      <w:trPr>
        <w:cantSplit/>
        <w:jc w:val="center"/>
      </w:trPr>
      <w:tc>
        <w:tcPr>
          <w:tcW w:w="1761" w:type="dxa"/>
          <w:shd w:val="clear" w:color="auto" w:fill="4C4C4C"/>
        </w:tcPr>
        <w:p w14:paraId="26C1299A" w14:textId="44FFFDEC" w:rsidR="00F5064C" w:rsidRPr="007F091C" w:rsidRDefault="00F5064C"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3750">
            <w:rPr>
              <w:color w:val="FFFFFF"/>
              <w:lang w:val="es-ES_tradnl"/>
            </w:rPr>
            <w:t>1218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F5064C" w:rsidRPr="00911AE9" w:rsidRDefault="00F5064C"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F5064C" w:rsidRDefault="00F5064C"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064C" w:rsidRPr="007F091C" w14:paraId="70D07F57" w14:textId="77777777" w:rsidTr="00E028BC">
      <w:trPr>
        <w:cantSplit/>
        <w:jc w:val="right"/>
      </w:trPr>
      <w:tc>
        <w:tcPr>
          <w:tcW w:w="7378" w:type="dxa"/>
          <w:shd w:val="clear" w:color="auto" w:fill="A6A6A6"/>
        </w:tcPr>
        <w:p w14:paraId="5B4BEF71" w14:textId="77777777" w:rsidR="00F5064C" w:rsidRPr="00911AE9" w:rsidRDefault="00F5064C"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11F09511" w:rsidR="00F5064C" w:rsidRPr="007F091C" w:rsidRDefault="00F5064C"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3750">
            <w:rPr>
              <w:color w:val="FFFFFF"/>
              <w:lang w:val="es-ES_tradnl"/>
            </w:rPr>
            <w:t>1218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F5064C" w:rsidRDefault="00F5064C"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064C" w:rsidRPr="007F091C" w14:paraId="79D3B95A" w14:textId="77777777" w:rsidTr="00DE1F6D">
      <w:trPr>
        <w:cantSplit/>
        <w:jc w:val="center"/>
      </w:trPr>
      <w:tc>
        <w:tcPr>
          <w:tcW w:w="1761" w:type="dxa"/>
          <w:shd w:val="clear" w:color="auto" w:fill="4C4C4C"/>
        </w:tcPr>
        <w:p w14:paraId="38B7617F" w14:textId="2C77D847" w:rsidR="00F5064C" w:rsidRPr="007F091C" w:rsidRDefault="00F5064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3750">
            <w:rPr>
              <w:color w:val="FFFFFF"/>
              <w:lang w:val="es-ES_tradnl"/>
            </w:rPr>
            <w:t>1218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F5064C" w:rsidRPr="00911AE9" w:rsidRDefault="00F5064C"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F5064C" w:rsidRDefault="00F5064C"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5064C" w:rsidRPr="007F091C" w14:paraId="442620A0" w14:textId="77777777" w:rsidTr="00DE1F6D">
      <w:trPr>
        <w:cantSplit/>
        <w:jc w:val="right"/>
      </w:trPr>
      <w:tc>
        <w:tcPr>
          <w:tcW w:w="7378" w:type="dxa"/>
          <w:shd w:val="clear" w:color="auto" w:fill="A6A6A6"/>
        </w:tcPr>
        <w:p w14:paraId="10513775" w14:textId="77777777" w:rsidR="00F5064C" w:rsidRPr="00911AE9" w:rsidRDefault="00F5064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7C2255A4" w:rsidR="00F5064C" w:rsidRPr="007F091C" w:rsidRDefault="00F5064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3750">
            <w:rPr>
              <w:color w:val="FFFFFF"/>
              <w:lang w:val="es-ES_tradnl"/>
            </w:rPr>
            <w:t>1218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F5064C" w:rsidRDefault="00F5064C"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064C" w:rsidRPr="007F091C" w14:paraId="2873B161" w14:textId="77777777" w:rsidTr="00D43A42">
      <w:trPr>
        <w:cantSplit/>
        <w:jc w:val="center"/>
      </w:trPr>
      <w:tc>
        <w:tcPr>
          <w:tcW w:w="1761" w:type="dxa"/>
          <w:shd w:val="clear" w:color="auto" w:fill="4C4C4C"/>
        </w:tcPr>
        <w:p w14:paraId="502442D9" w14:textId="78C72EDE" w:rsidR="00F5064C" w:rsidRPr="007F091C" w:rsidRDefault="00F5064C"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color w:val="FFFFFF"/>
              <w:lang w:val="es-ES_tradnl"/>
            </w:rPr>
            <w:t>1218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F5064C" w:rsidRPr="00911AE9" w:rsidRDefault="00F5064C"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F5064C" w:rsidRPr="003023EB" w:rsidRDefault="00F5064C"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F5064C" w:rsidRDefault="00F5064C">
      <w:r>
        <w:separator/>
      </w:r>
    </w:p>
  </w:footnote>
  <w:footnote w:type="continuationSeparator" w:id="0">
    <w:p w14:paraId="6C01EF96" w14:textId="77777777" w:rsidR="00F5064C" w:rsidRDefault="00F5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F5064C" w:rsidRDefault="00F5064C"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E43F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380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24E6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8DF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BAA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42FF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ED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80A7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5848E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1"/>
  </w:num>
  <w:num w:numId="3">
    <w:abstractNumId w:val="15"/>
  </w:num>
  <w:num w:numId="4">
    <w:abstractNumId w:val="25"/>
  </w:num>
  <w:num w:numId="5">
    <w:abstractNumId w:val="30"/>
  </w:num>
  <w:num w:numId="6">
    <w:abstractNumId w:val="23"/>
  </w:num>
  <w:num w:numId="7">
    <w:abstractNumId w:val="35"/>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1"/>
  </w:num>
  <w:num w:numId="15">
    <w:abstractNumId w:val="19"/>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9"/>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3"/>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4"/>
  </w:num>
  <w:num w:numId="32">
    <w:abstractNumId w:val="17"/>
  </w:num>
  <w:num w:numId="33">
    <w:abstractNumId w:val="18"/>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2"/>
  </w:num>
  <w:num w:numId="36">
    <w:abstractNumId w:val="37"/>
  </w:num>
  <w:num w:numId="37">
    <w:abstractNumId w:val="28"/>
  </w:num>
  <w:num w:numId="38">
    <w:abstractNumId w:val="24"/>
  </w:num>
  <w:num w:numId="39">
    <w:abstractNumId w:val="20"/>
  </w:num>
  <w:num w:numId="40">
    <w:abstractNumId w:val="12"/>
  </w:num>
  <w:num w:numId="41">
    <w:abstractNumId w:val="32"/>
  </w:num>
  <w:num w:numId="42">
    <w:abstractNumId w:val="27"/>
  </w:num>
  <w:num w:numId="43">
    <w:abstractNumId w:val="36"/>
  </w:num>
  <w:num w:numId="44">
    <w:abstractNumId w:val="10"/>
  </w:num>
  <w:num w:numId="4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A84"/>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2E2"/>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60C"/>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D94D-8F94-4C75-9790-8535528B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13</Pages>
  <Words>2593</Words>
  <Characters>16609</Characters>
  <Application>Microsoft Office Word</Application>
  <DocSecurity>0</DocSecurity>
  <Lines>437</Lines>
  <Paragraphs>21</Paragraphs>
  <ScaleCrop>false</ScaleCrop>
  <HeadingPairs>
    <vt:vector size="2" baseType="variant">
      <vt:variant>
        <vt:lpstr>Title</vt:lpstr>
      </vt:variant>
      <vt:variant>
        <vt:i4>1</vt:i4>
      </vt:variant>
    </vt:vector>
  </HeadingPairs>
  <TitlesOfParts>
    <vt:vector size="1" baseType="lpstr">
      <vt:lpstr>OB 1215</vt:lpstr>
    </vt:vector>
  </TitlesOfParts>
  <Company>ITU</Company>
  <LinksUpToDate>false</LinksUpToDate>
  <CharactersWithSpaces>19181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1218</dc:title>
  <dc:subject/>
  <dc:creator>ITU-T</dc:creator>
  <cp:keywords/>
  <dc:description/>
  <cp:lastModifiedBy>Gachet, Christelle</cp:lastModifiedBy>
  <cp:revision>146</cp:revision>
  <cp:lastPrinted>2021-04-13T12:30:00Z</cp:lastPrinted>
  <dcterms:created xsi:type="dcterms:W3CDTF">2020-10-06T13:23:00Z</dcterms:created>
  <dcterms:modified xsi:type="dcterms:W3CDTF">2021-04-13T12:35:00Z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