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AA4559"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AA4559" w14:paraId="336A5489" w14:textId="77777777" w:rsidTr="00215F63">
        <w:tc>
          <w:tcPr>
            <w:tcW w:w="1507" w:type="dxa"/>
            <w:tcBorders>
              <w:top w:val="nil"/>
              <w:left w:val="single" w:sz="8" w:space="0" w:color="333333"/>
              <w:bottom w:val="nil"/>
            </w:tcBorders>
            <w:shd w:val="clear" w:color="auto" w:fill="4C4C4C"/>
            <w:vAlign w:val="center"/>
          </w:tcPr>
          <w:p w14:paraId="59DFC5BA" w14:textId="77777777"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20</w:t>
            </w:r>
            <w:r w:rsidR="00A85A69">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14:paraId="78B156B2" w14:textId="77777777" w:rsidR="00BF6D6B" w:rsidRPr="00396DF3" w:rsidRDefault="000917DF" w:rsidP="0042274D">
            <w:pPr>
              <w:framePr w:hSpace="181" w:wrap="around" w:vAnchor="text" w:hAnchor="margin" w:xAlign="center" w:y="1"/>
              <w:jc w:val="left"/>
              <w:rPr>
                <w:color w:val="FFFFFF"/>
                <w:lang w:val="fr-FR"/>
              </w:rPr>
            </w:pPr>
            <w:r>
              <w:rPr>
                <w:color w:val="FFFFFF"/>
                <w:lang w:val="fr-FR"/>
              </w:rPr>
              <w:t>1</w:t>
            </w:r>
            <w:r w:rsidR="00BF6D6B">
              <w:rPr>
                <w:color w:val="FFFFFF"/>
                <w:lang w:val="fr-FR"/>
              </w:rPr>
              <w:t>.</w:t>
            </w:r>
            <w:r w:rsidR="000C3279">
              <w:rPr>
                <w:color w:val="FFFFFF"/>
                <w:lang w:val="fr-FR"/>
              </w:rPr>
              <w:t>X</w:t>
            </w:r>
            <w:r w:rsidR="00372162">
              <w:rPr>
                <w:color w:val="FFFFFF"/>
                <w:lang w:val="fr-FR"/>
              </w:rPr>
              <w:t>I</w:t>
            </w:r>
            <w:r w:rsidR="00A85A69">
              <w:rPr>
                <w:color w:val="FFFFFF"/>
                <w:lang w:val="fr-FR"/>
              </w:rPr>
              <w:t>I</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4657DA9B" w14:textId="77777777"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85A69">
              <w:rPr>
                <w:color w:val="FFFFFF"/>
                <w:lang w:val="fr-FR"/>
              </w:rPr>
              <w:t>16</w:t>
            </w:r>
            <w:r w:rsidR="00871CF0">
              <w:rPr>
                <w:color w:val="FFFFFF"/>
                <w:lang w:val="fr-FR"/>
              </w:rPr>
              <w:t xml:space="preserve"> </w:t>
            </w:r>
            <w:r w:rsidR="00A85A69">
              <w:rPr>
                <w:color w:val="FFFFFF"/>
                <w:lang w:val="fr-FR"/>
              </w:rPr>
              <w:t>novembre</w:t>
            </w:r>
            <w:r w:rsidR="00FF7AFD">
              <w:rPr>
                <w:color w:val="FFFFFF"/>
                <w:lang w:val="fr-FR"/>
              </w:rPr>
              <w:t xml:space="preserve"> </w:t>
            </w:r>
            <w:r>
              <w:rPr>
                <w:color w:val="FFFFFF"/>
                <w:lang w:val="fr-FR"/>
              </w:rPr>
              <w:t>20</w:t>
            </w:r>
            <w:r w:rsidR="00FF7AFD">
              <w:rPr>
                <w:color w:val="FFFFFF"/>
                <w:lang w:val="fr-FR"/>
              </w:rPr>
              <w:t>20</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AA4559"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E21DC">
              <w:rPr>
                <w:rFonts w:ascii="Calibri" w:hAnsi="Calibri"/>
                <w:b w:val="0"/>
                <w:bCs/>
                <w:sz w:val="14"/>
                <w:szCs w:val="14"/>
                <w:lang w:val="fr-FR"/>
              </w:rPr>
              <w:t xml:space="preserve"> </w:t>
            </w:r>
          </w:p>
          <w:p w14:paraId="733919B7"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0" w:name="_Toc419901106"/>
            <w:bookmarkStart w:id="71" w:name="_Toc423525450"/>
            <w:bookmarkStart w:id="72" w:name="_Toc424821405"/>
            <w:bookmarkStart w:id="73" w:name="_Toc429043948"/>
            <w:bookmarkStart w:id="74" w:name="_Toc430351610"/>
            <w:bookmarkStart w:id="75" w:name="_Toc435101736"/>
            <w:bookmarkStart w:id="76" w:name="_Toc436994414"/>
            <w:bookmarkStart w:id="77" w:name="_Toc437951326"/>
            <w:bookmarkStart w:id="78" w:name="_Toc439770081"/>
            <w:bookmarkStart w:id="79" w:name="_Toc442697165"/>
            <w:bookmarkStart w:id="80" w:name="_Toc443314395"/>
            <w:bookmarkStart w:id="81" w:name="_Toc451159940"/>
            <w:bookmarkStart w:id="82" w:name="_Toc452042282"/>
            <w:bookmarkStart w:id="83" w:name="_Toc453246382"/>
            <w:bookmarkStart w:id="84" w:name="_Toc455568905"/>
            <w:bookmarkStart w:id="85" w:name="_Toc458763331"/>
            <w:bookmarkStart w:id="86" w:name="_Toc461613919"/>
            <w:bookmarkStart w:id="87" w:name="_Toc464028552"/>
            <w:bookmarkStart w:id="88" w:name="_Toc466292711"/>
            <w:bookmarkStart w:id="89" w:name="_Toc467229208"/>
            <w:bookmarkStart w:id="90" w:name="_Toc468199508"/>
            <w:bookmarkStart w:id="91" w:name="_Toc469058077"/>
            <w:bookmarkStart w:id="92" w:name="_Toc472413645"/>
            <w:bookmarkStart w:id="93" w:name="_Toc473107256"/>
            <w:bookmarkStart w:id="94" w:name="_Toc474850427"/>
            <w:bookmarkStart w:id="95" w:name="_Toc476061805"/>
            <w:bookmarkStart w:id="96" w:name="_Toc477355858"/>
            <w:bookmarkStart w:id="97" w:name="_Toc478045194"/>
            <w:bookmarkStart w:id="98" w:name="_Toc479170884"/>
            <w:bookmarkStart w:id="99" w:name="_Toc481736912"/>
            <w:bookmarkStart w:id="100" w:name="_Toc483991758"/>
            <w:bookmarkStart w:id="101" w:name="_Toc484612680"/>
            <w:bookmarkStart w:id="102" w:name="_Toc486861815"/>
            <w:bookmarkStart w:id="103" w:name="_Toc489604239"/>
            <w:bookmarkStart w:id="104" w:name="_Toc490733846"/>
            <w:bookmarkStart w:id="105" w:name="_Toc492473912"/>
            <w:bookmarkStart w:id="106" w:name="_Toc493239106"/>
            <w:bookmarkStart w:id="107" w:name="_Toc494706559"/>
            <w:bookmarkStart w:id="108" w:name="_Toc496867147"/>
            <w:bookmarkStart w:id="109" w:name="_Toc497466140"/>
            <w:bookmarkStart w:id="110" w:name="_Toc498510152"/>
            <w:bookmarkStart w:id="111" w:name="_Toc499892914"/>
            <w:bookmarkStart w:id="112" w:name="_Toc500928320"/>
            <w:bookmarkStart w:id="113" w:name="_Toc503278432"/>
            <w:bookmarkStart w:id="114" w:name="_Toc508115956"/>
            <w:bookmarkStart w:id="115" w:name="_Toc509306684"/>
            <w:bookmarkStart w:id="116" w:name="_Toc510616269"/>
            <w:bookmarkStart w:id="117" w:name="_Toc512954041"/>
            <w:bookmarkStart w:id="118" w:name="_Toc513554835"/>
            <w:bookmarkStart w:id="119" w:name="_Toc514942257"/>
            <w:bookmarkStart w:id="120" w:name="_Toc516152548"/>
            <w:bookmarkStart w:id="121" w:name="_Toc517084119"/>
            <w:bookmarkStart w:id="122" w:name="_Toc517962987"/>
            <w:bookmarkStart w:id="123" w:name="_Toc525139684"/>
            <w:bookmarkStart w:id="124" w:name="_Toc526173594"/>
            <w:bookmarkStart w:id="125" w:name="_Toc527641978"/>
            <w:bookmarkStart w:id="126" w:name="_Toc528154637"/>
            <w:bookmarkStart w:id="127" w:name="_Toc530564026"/>
            <w:bookmarkStart w:id="128" w:name="_Toc535414803"/>
            <w:bookmarkStart w:id="129" w:name="_Toc536450184"/>
            <w:bookmarkStart w:id="130" w:name="_Toc7430870"/>
            <w:bookmarkStart w:id="131" w:name="_Toc11673091"/>
            <w:bookmarkStart w:id="132" w:name="_Toc11942196"/>
            <w:bookmarkStart w:id="133" w:name="_Toc19268826"/>
            <w:bookmarkStart w:id="134" w:name="_Toc22049216"/>
            <w:bookmarkStart w:id="135" w:name="_Toc23412315"/>
            <w:bookmarkStart w:id="136" w:name="_Toc24538160"/>
            <w:bookmarkStart w:id="137" w:name="_Toc25845764"/>
            <w:bookmarkStart w:id="138" w:name="_Toc26799551"/>
            <w:bookmarkStart w:id="139" w:name="_Toc4984562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2508" w:type="dxa"/>
            <w:tcBorders>
              <w:top w:val="nil"/>
              <w:bottom w:val="single" w:sz="8" w:space="0" w:color="333333"/>
              <w:right w:val="single" w:sz="8" w:space="0" w:color="333333"/>
            </w:tcBorders>
            <w:shd w:val="clear" w:color="auto" w:fill="auto"/>
          </w:tcPr>
          <w:p w14:paraId="3CB26492"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0" w:name="_Toc526173595"/>
            <w:bookmarkStart w:id="141" w:name="_Toc527641979"/>
            <w:bookmarkStart w:id="142" w:name="_Toc528154638"/>
            <w:bookmarkStart w:id="143" w:name="_Toc530564027"/>
            <w:bookmarkStart w:id="144" w:name="_Toc535414804"/>
            <w:bookmarkStart w:id="145" w:name="_Toc536450185"/>
            <w:bookmarkStart w:id="146" w:name="_Toc7430871"/>
            <w:bookmarkStart w:id="147" w:name="_Toc11673092"/>
            <w:bookmarkStart w:id="148" w:name="_Toc11942197"/>
            <w:bookmarkStart w:id="149" w:name="_Toc19268827"/>
            <w:bookmarkStart w:id="150" w:name="_Toc22049217"/>
            <w:bookmarkStart w:id="151" w:name="_Toc23412316"/>
            <w:bookmarkStart w:id="152" w:name="_Toc24538161"/>
            <w:bookmarkStart w:id="153" w:name="_Toc25845765"/>
            <w:bookmarkStart w:id="154" w:name="_Toc26799552"/>
            <w:bookmarkStart w:id="155" w:name="_Toc49845628"/>
            <w:bookmarkStart w:id="156" w:name="_Toc419901107"/>
            <w:bookmarkStart w:id="157" w:name="_Toc423525451"/>
            <w:bookmarkStart w:id="158" w:name="_Toc424821406"/>
            <w:bookmarkStart w:id="159" w:name="_Toc429043949"/>
            <w:bookmarkStart w:id="160" w:name="_Toc430351611"/>
            <w:bookmarkStart w:id="161" w:name="_Toc435101737"/>
            <w:bookmarkStart w:id="162" w:name="_Toc436994415"/>
            <w:bookmarkStart w:id="163" w:name="_Toc437951327"/>
            <w:bookmarkStart w:id="164" w:name="_Toc439770082"/>
            <w:bookmarkStart w:id="165" w:name="_Toc442697166"/>
            <w:bookmarkStart w:id="166" w:name="_Toc443314396"/>
            <w:bookmarkStart w:id="167" w:name="_Toc451159941"/>
            <w:bookmarkStart w:id="168" w:name="_Toc452042283"/>
            <w:bookmarkStart w:id="169" w:name="_Toc453246383"/>
            <w:bookmarkStart w:id="170" w:name="_Toc455568906"/>
            <w:bookmarkStart w:id="171" w:name="_Toc458763332"/>
            <w:bookmarkStart w:id="172" w:name="_Toc461613920"/>
            <w:bookmarkStart w:id="173" w:name="_Toc464028553"/>
            <w:bookmarkStart w:id="174" w:name="_Toc466292712"/>
            <w:bookmarkStart w:id="175" w:name="_Toc467229209"/>
            <w:bookmarkStart w:id="176" w:name="_Toc468199509"/>
            <w:bookmarkStart w:id="177" w:name="_Toc469058078"/>
            <w:bookmarkStart w:id="178" w:name="_Toc472413646"/>
            <w:bookmarkStart w:id="179" w:name="_Toc473107257"/>
            <w:bookmarkStart w:id="180" w:name="_Toc474850428"/>
            <w:bookmarkStart w:id="181" w:name="_Toc476061806"/>
            <w:bookmarkStart w:id="182" w:name="_Toc477355859"/>
            <w:bookmarkStart w:id="183" w:name="_Toc478045195"/>
            <w:bookmarkStart w:id="184" w:name="_Toc479170885"/>
            <w:bookmarkStart w:id="185" w:name="_Toc481736913"/>
            <w:bookmarkStart w:id="186" w:name="_Toc483991759"/>
            <w:bookmarkStart w:id="187" w:name="_Toc484612681"/>
            <w:bookmarkStart w:id="188" w:name="_Toc486861816"/>
            <w:bookmarkStart w:id="189" w:name="_Toc489604240"/>
            <w:bookmarkStart w:id="190" w:name="_Toc490733847"/>
            <w:bookmarkStart w:id="191" w:name="_Toc492473913"/>
            <w:bookmarkStart w:id="192" w:name="_Toc493239107"/>
            <w:bookmarkStart w:id="193" w:name="_Toc494706560"/>
            <w:bookmarkStart w:id="194" w:name="_Toc496867148"/>
            <w:bookmarkStart w:id="195" w:name="_Toc497466141"/>
            <w:bookmarkStart w:id="196" w:name="_Toc498510153"/>
            <w:bookmarkStart w:id="197" w:name="_Toc499892915"/>
            <w:bookmarkStart w:id="198" w:name="_Toc500928321"/>
            <w:bookmarkStart w:id="199" w:name="_Toc503278433"/>
            <w:bookmarkStart w:id="200" w:name="_Toc508115957"/>
            <w:bookmarkStart w:id="201" w:name="_Toc509306685"/>
            <w:bookmarkStart w:id="202" w:name="_Toc510616270"/>
            <w:bookmarkStart w:id="203" w:name="_Toc512954042"/>
            <w:bookmarkStart w:id="204" w:name="_Toc513554836"/>
            <w:bookmarkStart w:id="205" w:name="_Toc514942258"/>
            <w:bookmarkStart w:id="206" w:name="_Toc516152549"/>
            <w:bookmarkStart w:id="207" w:name="_Toc517084120"/>
            <w:bookmarkStart w:id="208" w:name="_Toc517962988"/>
            <w:bookmarkStart w:id="209"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hyperlink>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0" w:name="_Toc419901108"/>
      <w:bookmarkStart w:id="211" w:name="_Toc423525452"/>
      <w:bookmarkStart w:id="212" w:name="_Toc424821407"/>
      <w:bookmarkStart w:id="213" w:name="_Toc428366200"/>
      <w:bookmarkStart w:id="214" w:name="_Toc429043950"/>
      <w:bookmarkStart w:id="215" w:name="_Toc430351612"/>
      <w:bookmarkStart w:id="216" w:name="_Toc435101738"/>
      <w:bookmarkStart w:id="217" w:name="_Toc436994416"/>
      <w:bookmarkStart w:id="218" w:name="_Toc437951328"/>
      <w:bookmarkStart w:id="219" w:name="_Toc439770083"/>
      <w:bookmarkStart w:id="220" w:name="_Toc442697167"/>
      <w:bookmarkStart w:id="221" w:name="_Toc443314397"/>
      <w:bookmarkStart w:id="222" w:name="_Toc451159942"/>
      <w:bookmarkStart w:id="223" w:name="_Toc452042284"/>
      <w:bookmarkStart w:id="224" w:name="_Toc453246384"/>
      <w:bookmarkStart w:id="225" w:name="_Toc455568907"/>
      <w:bookmarkStart w:id="226" w:name="_Toc458763333"/>
      <w:bookmarkStart w:id="227" w:name="_Toc461613921"/>
      <w:bookmarkStart w:id="228" w:name="_Toc464028554"/>
      <w:bookmarkStart w:id="229" w:name="_Toc466292713"/>
      <w:bookmarkStart w:id="230" w:name="_Toc467229210"/>
      <w:bookmarkStart w:id="231" w:name="_Toc468199510"/>
      <w:bookmarkStart w:id="232" w:name="_Toc469058079"/>
      <w:bookmarkStart w:id="233" w:name="_Toc472413647"/>
      <w:bookmarkStart w:id="234" w:name="_Toc473107258"/>
      <w:bookmarkStart w:id="235" w:name="_Toc474850429"/>
      <w:bookmarkStart w:id="236" w:name="_Toc476061807"/>
      <w:bookmarkStart w:id="237" w:name="_Toc477355860"/>
      <w:bookmarkStart w:id="238" w:name="_Toc478045196"/>
      <w:bookmarkStart w:id="239" w:name="_Toc479170886"/>
      <w:bookmarkStart w:id="240" w:name="_Toc481736914"/>
      <w:bookmarkStart w:id="241" w:name="_Toc483991760"/>
      <w:bookmarkStart w:id="242" w:name="_Toc484612682"/>
      <w:bookmarkStart w:id="243" w:name="_Toc486861817"/>
      <w:bookmarkStart w:id="244" w:name="_Toc489604241"/>
      <w:bookmarkStart w:id="245" w:name="_Toc490733848"/>
      <w:bookmarkStart w:id="246" w:name="_Toc492473914"/>
      <w:bookmarkStart w:id="247" w:name="_Toc493239108"/>
      <w:bookmarkStart w:id="248" w:name="_Toc494706561"/>
      <w:bookmarkStart w:id="249" w:name="_Toc496867149"/>
      <w:bookmarkStart w:id="250" w:name="_Toc497466142"/>
      <w:bookmarkStart w:id="251" w:name="_Toc498510154"/>
      <w:bookmarkStart w:id="252" w:name="_Toc499892916"/>
      <w:bookmarkStart w:id="253" w:name="_Toc500928322"/>
      <w:bookmarkStart w:id="254" w:name="_Toc503278434"/>
      <w:bookmarkStart w:id="255" w:name="_Toc508115958"/>
      <w:bookmarkStart w:id="256" w:name="_Toc509306686"/>
      <w:bookmarkStart w:id="257" w:name="_Toc510616271"/>
      <w:bookmarkStart w:id="258" w:name="_Toc512954043"/>
      <w:bookmarkStart w:id="259" w:name="_Toc513554837"/>
      <w:bookmarkStart w:id="260" w:name="_Toc514942259"/>
      <w:bookmarkStart w:id="261" w:name="_Toc516152550"/>
      <w:bookmarkStart w:id="262" w:name="_Toc517084121"/>
      <w:bookmarkStart w:id="263" w:name="_Toc517962989"/>
      <w:bookmarkStart w:id="264" w:name="_Toc525139686"/>
      <w:bookmarkStart w:id="265" w:name="_Toc526173596"/>
      <w:bookmarkStart w:id="266" w:name="_Toc527641980"/>
      <w:bookmarkStart w:id="267" w:name="_Toc528154639"/>
      <w:bookmarkStart w:id="268" w:name="_Toc530564028"/>
      <w:bookmarkStart w:id="269" w:name="_Toc535414805"/>
      <w:bookmarkStart w:id="270" w:name="_Toc536450186"/>
      <w:bookmarkStart w:id="271" w:name="_Toc169235"/>
      <w:bookmarkStart w:id="272" w:name="_Toc6472167"/>
      <w:bookmarkStart w:id="273" w:name="_Toc7430872"/>
      <w:bookmarkStart w:id="274" w:name="_Toc11673093"/>
      <w:bookmarkStart w:id="275" w:name="_Toc11942198"/>
      <w:bookmarkStart w:id="276" w:name="_Toc16076846"/>
      <w:bookmarkStart w:id="277" w:name="_Toc16521656"/>
      <w:bookmarkStart w:id="278" w:name="_Toc19268828"/>
      <w:bookmarkStart w:id="279" w:name="_Toc22049218"/>
      <w:bookmarkStart w:id="280" w:name="_Toc23412317"/>
      <w:bookmarkStart w:id="281" w:name="_Toc24538162"/>
      <w:bookmarkStart w:id="282" w:name="_Toc25845766"/>
      <w:bookmarkStart w:id="283" w:name="_Toc26799553"/>
      <w:bookmarkStart w:id="284" w:name="_Toc40273970"/>
      <w:bookmarkStart w:id="285" w:name="_Toc40274227"/>
      <w:bookmarkStart w:id="286" w:name="_Toc42092168"/>
      <w:bookmarkStart w:id="287" w:name="_Toc42092833"/>
      <w:bookmarkStart w:id="288" w:name="_Toc49845629"/>
      <w:bookmarkStart w:id="289" w:name="_Toc51764041"/>
      <w:bookmarkStart w:id="290" w:name="_Toc58332526"/>
      <w:bookmarkStart w:id="291" w:name="_Toc59553847"/>
      <w:bookmarkStart w:id="292" w:name="_Toc59624745"/>
      <w:r w:rsidRPr="00817DB4">
        <w:rPr>
          <w:lang w:val="fr-FR"/>
        </w:rPr>
        <w:t>Table des matières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149548F4" w14:textId="5F1AC22F" w:rsidR="003001E6" w:rsidRPr="003001E6" w:rsidRDefault="00F90FD9" w:rsidP="003001E6">
      <w:pPr>
        <w:pStyle w:val="TOC1"/>
        <w:rPr>
          <w:rFonts w:asciiTheme="minorHAnsi" w:eastAsiaTheme="minorEastAsia" w:hAnsiTheme="minorHAnsi" w:cstheme="minorBidi"/>
          <w:b/>
          <w:bCs/>
          <w:sz w:val="22"/>
          <w:szCs w:val="22"/>
          <w:lang w:val="en-GB" w:eastAsia="en-GB"/>
        </w:rPr>
      </w:pPr>
      <w:r>
        <w:rPr>
          <w:b/>
          <w:bCs/>
        </w:rPr>
        <w:fldChar w:fldCharType="begin"/>
      </w:r>
      <w:r>
        <w:rPr>
          <w:b/>
          <w:bCs/>
        </w:rPr>
        <w:instrText xml:space="preserve"> TOC \h \z \t "Heading 1,1,Heading 2,1,Heading_2,1,country,2" </w:instrText>
      </w:r>
      <w:r>
        <w:rPr>
          <w:b/>
          <w:bCs/>
        </w:rPr>
        <w:fldChar w:fldCharType="separate"/>
      </w:r>
      <w:hyperlink w:anchor="_Toc59624745" w:history="1"/>
      <w:hyperlink w:anchor="_Toc59624746" w:history="1">
        <w:r w:rsidR="003001E6" w:rsidRPr="003001E6">
          <w:rPr>
            <w:rStyle w:val="Hyperlink"/>
            <w:b/>
            <w:bCs/>
          </w:rPr>
          <w:t>INFORMATION GÉNÉRALE</w:t>
        </w:r>
      </w:hyperlink>
    </w:p>
    <w:p w14:paraId="3E1C7F1C" w14:textId="45BAEC67" w:rsidR="003001E6" w:rsidRDefault="00F251C0">
      <w:pPr>
        <w:pStyle w:val="TOC1"/>
        <w:rPr>
          <w:rFonts w:asciiTheme="minorHAnsi" w:eastAsiaTheme="minorEastAsia" w:hAnsiTheme="minorHAnsi" w:cstheme="minorBidi"/>
          <w:sz w:val="22"/>
          <w:szCs w:val="22"/>
          <w:lang w:val="en-GB" w:eastAsia="en-GB"/>
        </w:rPr>
      </w:pPr>
      <w:hyperlink w:anchor="_Toc59624747" w:history="1">
        <w:r w:rsidR="003001E6" w:rsidRPr="001E3AC8">
          <w:rPr>
            <w:rStyle w:val="Hyperlink"/>
          </w:rPr>
          <w:t>Listes annexées au Bulletin d'exploitation de l'UIT</w:t>
        </w:r>
        <w:r w:rsidR="003001E6">
          <w:rPr>
            <w:rStyle w:val="Hyperlink"/>
          </w:rPr>
          <w:t xml:space="preserve">: </w:t>
        </w:r>
        <w:r w:rsidR="003001E6" w:rsidRPr="003001E6">
          <w:rPr>
            <w:rStyle w:val="Hyperlink"/>
            <w:i/>
            <w:iCs/>
          </w:rPr>
          <w:t>Note du TSB</w:t>
        </w:r>
        <w:r w:rsidR="003001E6">
          <w:rPr>
            <w:webHidden/>
          </w:rPr>
          <w:tab/>
        </w:r>
        <w:r w:rsidR="003001E6">
          <w:rPr>
            <w:webHidden/>
          </w:rPr>
          <w:tab/>
        </w:r>
        <w:r w:rsidR="003001E6">
          <w:rPr>
            <w:webHidden/>
          </w:rPr>
          <w:fldChar w:fldCharType="begin"/>
        </w:r>
        <w:r w:rsidR="003001E6">
          <w:rPr>
            <w:webHidden/>
          </w:rPr>
          <w:instrText xml:space="preserve"> PAGEREF _Toc59624747 \h </w:instrText>
        </w:r>
        <w:r w:rsidR="003001E6">
          <w:rPr>
            <w:webHidden/>
          </w:rPr>
        </w:r>
        <w:r w:rsidR="003001E6">
          <w:rPr>
            <w:webHidden/>
          </w:rPr>
          <w:fldChar w:fldCharType="separate"/>
        </w:r>
        <w:r w:rsidR="007F5D06">
          <w:rPr>
            <w:webHidden/>
          </w:rPr>
          <w:t>3</w:t>
        </w:r>
        <w:r w:rsidR="003001E6">
          <w:rPr>
            <w:webHidden/>
          </w:rPr>
          <w:fldChar w:fldCharType="end"/>
        </w:r>
      </w:hyperlink>
    </w:p>
    <w:p w14:paraId="66453BC9" w14:textId="29BFEC6A" w:rsidR="003001E6" w:rsidRDefault="00F251C0">
      <w:pPr>
        <w:pStyle w:val="TOC1"/>
        <w:rPr>
          <w:rFonts w:asciiTheme="minorHAnsi" w:eastAsiaTheme="minorEastAsia" w:hAnsiTheme="minorHAnsi" w:cstheme="minorBidi"/>
          <w:sz w:val="22"/>
          <w:szCs w:val="22"/>
          <w:lang w:val="en-GB" w:eastAsia="en-GB"/>
        </w:rPr>
      </w:pPr>
      <w:hyperlink w:anchor="_Toc59624748" w:history="1">
        <w:r w:rsidR="003001E6" w:rsidRPr="001E3AC8">
          <w:rPr>
            <w:rStyle w:val="Hyperlink"/>
          </w:rPr>
          <w:t>Approbation de Recommandations UIT-T</w:t>
        </w:r>
        <w:r w:rsidR="003001E6">
          <w:rPr>
            <w:webHidden/>
          </w:rPr>
          <w:tab/>
        </w:r>
        <w:r w:rsidR="003001E6">
          <w:rPr>
            <w:webHidden/>
          </w:rPr>
          <w:tab/>
        </w:r>
        <w:r w:rsidR="003001E6">
          <w:rPr>
            <w:webHidden/>
          </w:rPr>
          <w:fldChar w:fldCharType="begin"/>
        </w:r>
        <w:r w:rsidR="003001E6">
          <w:rPr>
            <w:webHidden/>
          </w:rPr>
          <w:instrText xml:space="preserve"> PAGEREF _Toc59624748 \h </w:instrText>
        </w:r>
        <w:r w:rsidR="003001E6">
          <w:rPr>
            <w:webHidden/>
          </w:rPr>
        </w:r>
        <w:r w:rsidR="003001E6">
          <w:rPr>
            <w:webHidden/>
          </w:rPr>
          <w:fldChar w:fldCharType="separate"/>
        </w:r>
        <w:r w:rsidR="007F5D06">
          <w:rPr>
            <w:webHidden/>
          </w:rPr>
          <w:t>4</w:t>
        </w:r>
        <w:r w:rsidR="003001E6">
          <w:rPr>
            <w:webHidden/>
          </w:rPr>
          <w:fldChar w:fldCharType="end"/>
        </w:r>
      </w:hyperlink>
    </w:p>
    <w:p w14:paraId="091371AE" w14:textId="1AF3201C" w:rsidR="003001E6" w:rsidRDefault="00F251C0">
      <w:pPr>
        <w:pStyle w:val="TOC1"/>
        <w:rPr>
          <w:rFonts w:asciiTheme="minorHAnsi" w:eastAsiaTheme="minorEastAsia" w:hAnsiTheme="minorHAnsi" w:cstheme="minorBidi"/>
          <w:sz w:val="22"/>
          <w:szCs w:val="22"/>
          <w:lang w:val="en-GB" w:eastAsia="en-GB"/>
        </w:rPr>
      </w:pPr>
      <w:hyperlink w:anchor="_Toc59624749" w:history="1">
        <w:r w:rsidR="003001E6" w:rsidRPr="001E3AC8">
          <w:rPr>
            <w:rStyle w:val="Hyperlink"/>
          </w:rPr>
          <w:t xml:space="preserve">Service téléphonique  </w:t>
        </w:r>
      </w:hyperlink>
    </w:p>
    <w:p w14:paraId="49FCC3A7" w14:textId="403A3B3C" w:rsidR="003001E6" w:rsidRDefault="00F251C0">
      <w:pPr>
        <w:pStyle w:val="TOC2"/>
        <w:rPr>
          <w:rFonts w:asciiTheme="minorHAnsi" w:eastAsiaTheme="minorEastAsia" w:hAnsiTheme="minorHAnsi" w:cstheme="minorBidi"/>
          <w:noProof/>
          <w:sz w:val="22"/>
          <w:szCs w:val="22"/>
          <w:lang w:eastAsia="en-GB"/>
        </w:rPr>
      </w:pPr>
      <w:hyperlink w:anchor="_Toc59624750" w:history="1">
        <w:r w:rsidR="003001E6" w:rsidRPr="001E3AC8">
          <w:rPr>
            <w:rStyle w:val="Hyperlink"/>
            <w:noProof/>
          </w:rPr>
          <w:t>Maroc (</w:t>
        </w:r>
        <w:r w:rsidR="00235680" w:rsidRPr="00235680">
          <w:rPr>
            <w:rFonts w:asciiTheme="minorHAnsi" w:hAnsiTheme="minorHAnsi"/>
            <w:i/>
            <w:iCs/>
            <w:lang w:val="fr-FR"/>
          </w:rPr>
          <w:t>Agence Nationale de Réglementation des Télécommunications (ANRT), Rabat</w:t>
        </w:r>
        <w:r w:rsidR="003001E6" w:rsidRPr="001E3AC8">
          <w:rPr>
            <w:rStyle w:val="Hyperlink"/>
            <w:noProof/>
          </w:rPr>
          <w:t>)</w:t>
        </w:r>
        <w:r w:rsidR="003001E6">
          <w:rPr>
            <w:noProof/>
            <w:webHidden/>
          </w:rPr>
          <w:tab/>
        </w:r>
        <w:r w:rsidR="003001E6">
          <w:rPr>
            <w:noProof/>
            <w:webHidden/>
          </w:rPr>
          <w:tab/>
        </w:r>
        <w:r w:rsidR="003001E6">
          <w:rPr>
            <w:noProof/>
            <w:webHidden/>
          </w:rPr>
          <w:fldChar w:fldCharType="begin"/>
        </w:r>
        <w:r w:rsidR="003001E6">
          <w:rPr>
            <w:noProof/>
            <w:webHidden/>
          </w:rPr>
          <w:instrText xml:space="preserve"> PAGEREF _Toc59624750 \h </w:instrText>
        </w:r>
        <w:r w:rsidR="003001E6">
          <w:rPr>
            <w:noProof/>
            <w:webHidden/>
          </w:rPr>
        </w:r>
        <w:r w:rsidR="003001E6">
          <w:rPr>
            <w:noProof/>
            <w:webHidden/>
          </w:rPr>
          <w:fldChar w:fldCharType="separate"/>
        </w:r>
        <w:r w:rsidR="007F5D06">
          <w:rPr>
            <w:noProof/>
            <w:webHidden/>
          </w:rPr>
          <w:t>4</w:t>
        </w:r>
        <w:r w:rsidR="003001E6">
          <w:rPr>
            <w:noProof/>
            <w:webHidden/>
          </w:rPr>
          <w:fldChar w:fldCharType="end"/>
        </w:r>
      </w:hyperlink>
    </w:p>
    <w:p w14:paraId="00EAB44A" w14:textId="2159A079" w:rsidR="003001E6" w:rsidRDefault="00F251C0">
      <w:pPr>
        <w:pStyle w:val="TOC1"/>
        <w:rPr>
          <w:rFonts w:asciiTheme="minorHAnsi" w:eastAsiaTheme="minorEastAsia" w:hAnsiTheme="minorHAnsi" w:cstheme="minorBidi"/>
          <w:sz w:val="22"/>
          <w:szCs w:val="22"/>
          <w:lang w:val="en-GB" w:eastAsia="en-GB"/>
        </w:rPr>
      </w:pPr>
      <w:hyperlink w:anchor="_Toc59624751" w:history="1">
        <w:r w:rsidR="003001E6" w:rsidRPr="001E3AC8">
          <w:rPr>
            <w:rStyle w:val="Hyperlink"/>
          </w:rPr>
          <w:t>Restrictions de service</w:t>
        </w:r>
        <w:r w:rsidR="003001E6">
          <w:rPr>
            <w:webHidden/>
          </w:rPr>
          <w:tab/>
        </w:r>
        <w:r w:rsidR="003001E6">
          <w:rPr>
            <w:webHidden/>
          </w:rPr>
          <w:tab/>
        </w:r>
        <w:r w:rsidR="003001E6">
          <w:rPr>
            <w:webHidden/>
          </w:rPr>
          <w:fldChar w:fldCharType="begin"/>
        </w:r>
        <w:r w:rsidR="003001E6">
          <w:rPr>
            <w:webHidden/>
          </w:rPr>
          <w:instrText xml:space="preserve"> PAGEREF _Toc59624751 \h </w:instrText>
        </w:r>
        <w:r w:rsidR="003001E6">
          <w:rPr>
            <w:webHidden/>
          </w:rPr>
        </w:r>
        <w:r w:rsidR="003001E6">
          <w:rPr>
            <w:webHidden/>
          </w:rPr>
          <w:fldChar w:fldCharType="separate"/>
        </w:r>
        <w:r w:rsidR="007F5D06">
          <w:rPr>
            <w:webHidden/>
          </w:rPr>
          <w:t>5</w:t>
        </w:r>
        <w:r w:rsidR="003001E6">
          <w:rPr>
            <w:webHidden/>
          </w:rPr>
          <w:fldChar w:fldCharType="end"/>
        </w:r>
      </w:hyperlink>
    </w:p>
    <w:p w14:paraId="47132D76" w14:textId="47500840" w:rsidR="003001E6" w:rsidRDefault="00F251C0">
      <w:pPr>
        <w:pStyle w:val="TOC1"/>
        <w:rPr>
          <w:rFonts w:asciiTheme="minorHAnsi" w:eastAsiaTheme="minorEastAsia" w:hAnsiTheme="minorHAnsi" w:cstheme="minorBidi"/>
          <w:sz w:val="22"/>
          <w:szCs w:val="22"/>
          <w:lang w:val="en-GB" w:eastAsia="en-GB"/>
        </w:rPr>
      </w:pPr>
      <w:hyperlink w:anchor="_Toc59624752" w:history="1">
        <w:r w:rsidR="003001E6" w:rsidRPr="001E3AC8">
          <w:rPr>
            <w:rStyle w:val="Hyperlink"/>
          </w:rPr>
          <w:t>Systèmes de rappel (Call-Back) et procédures d'appel alternatives (Rés. 21 Rév. PP-2006)</w:t>
        </w:r>
        <w:r w:rsidR="003001E6">
          <w:rPr>
            <w:webHidden/>
          </w:rPr>
          <w:tab/>
        </w:r>
        <w:r w:rsidR="003001E6">
          <w:rPr>
            <w:webHidden/>
          </w:rPr>
          <w:tab/>
        </w:r>
        <w:r w:rsidR="003001E6">
          <w:rPr>
            <w:webHidden/>
          </w:rPr>
          <w:fldChar w:fldCharType="begin"/>
        </w:r>
        <w:r w:rsidR="003001E6">
          <w:rPr>
            <w:webHidden/>
          </w:rPr>
          <w:instrText xml:space="preserve"> PAGEREF _Toc59624752 \h </w:instrText>
        </w:r>
        <w:r w:rsidR="003001E6">
          <w:rPr>
            <w:webHidden/>
          </w:rPr>
        </w:r>
        <w:r w:rsidR="003001E6">
          <w:rPr>
            <w:webHidden/>
          </w:rPr>
          <w:fldChar w:fldCharType="separate"/>
        </w:r>
        <w:r w:rsidR="007F5D06">
          <w:rPr>
            <w:webHidden/>
          </w:rPr>
          <w:t>5</w:t>
        </w:r>
        <w:r w:rsidR="003001E6">
          <w:rPr>
            <w:webHidden/>
          </w:rPr>
          <w:fldChar w:fldCharType="end"/>
        </w:r>
      </w:hyperlink>
    </w:p>
    <w:p w14:paraId="45C3D2A6" w14:textId="678BC458" w:rsidR="003001E6" w:rsidRPr="003018FA" w:rsidRDefault="00F251C0" w:rsidP="003018FA">
      <w:pPr>
        <w:pStyle w:val="TOC1"/>
        <w:spacing w:before="360"/>
        <w:rPr>
          <w:rFonts w:asciiTheme="minorHAnsi" w:eastAsiaTheme="minorEastAsia" w:hAnsiTheme="minorHAnsi" w:cstheme="minorBidi"/>
          <w:b/>
          <w:bCs/>
          <w:sz w:val="22"/>
          <w:szCs w:val="22"/>
          <w:lang w:val="en-GB" w:eastAsia="en-GB"/>
        </w:rPr>
      </w:pPr>
      <w:hyperlink w:anchor="_Toc59624753" w:history="1">
        <w:r w:rsidR="003001E6" w:rsidRPr="003018FA">
          <w:rPr>
            <w:rStyle w:val="Hyperlink"/>
            <w:b/>
            <w:bCs/>
          </w:rPr>
          <w:t>AMENDEMENTS AUX PUBLICATIONS DE SERVICE</w:t>
        </w:r>
      </w:hyperlink>
    </w:p>
    <w:p w14:paraId="0474F3E3" w14:textId="51B324ED" w:rsidR="003001E6" w:rsidRDefault="00F251C0">
      <w:pPr>
        <w:pStyle w:val="TOC1"/>
        <w:rPr>
          <w:rFonts w:asciiTheme="minorHAnsi" w:eastAsiaTheme="minorEastAsia" w:hAnsiTheme="minorHAnsi" w:cstheme="minorBidi"/>
          <w:sz w:val="22"/>
          <w:szCs w:val="22"/>
          <w:lang w:val="en-GB" w:eastAsia="en-GB"/>
        </w:rPr>
      </w:pPr>
      <w:hyperlink w:anchor="_Toc59624754" w:history="1">
        <w:r w:rsidR="003001E6" w:rsidRPr="001E3AC8">
          <w:rPr>
            <w:rStyle w:val="Hyperlink"/>
          </w:rPr>
          <w:t>Nomenclature des stations de navire et des identités du service mobile maritime assignées (Liste V)</w:t>
        </w:r>
        <w:r w:rsidR="003001E6">
          <w:rPr>
            <w:webHidden/>
          </w:rPr>
          <w:tab/>
        </w:r>
        <w:r w:rsidR="003001E6">
          <w:rPr>
            <w:webHidden/>
          </w:rPr>
          <w:tab/>
        </w:r>
        <w:r w:rsidR="003001E6">
          <w:rPr>
            <w:webHidden/>
          </w:rPr>
          <w:fldChar w:fldCharType="begin"/>
        </w:r>
        <w:r w:rsidR="003001E6">
          <w:rPr>
            <w:webHidden/>
          </w:rPr>
          <w:instrText xml:space="preserve"> PAGEREF _Toc59624754 \h </w:instrText>
        </w:r>
        <w:r w:rsidR="003001E6">
          <w:rPr>
            <w:webHidden/>
          </w:rPr>
        </w:r>
        <w:r w:rsidR="003001E6">
          <w:rPr>
            <w:webHidden/>
          </w:rPr>
          <w:fldChar w:fldCharType="separate"/>
        </w:r>
        <w:r w:rsidR="007F5D06">
          <w:rPr>
            <w:webHidden/>
          </w:rPr>
          <w:t>6</w:t>
        </w:r>
        <w:r w:rsidR="003001E6">
          <w:rPr>
            <w:webHidden/>
          </w:rPr>
          <w:fldChar w:fldCharType="end"/>
        </w:r>
      </w:hyperlink>
    </w:p>
    <w:p w14:paraId="15BD0D2E" w14:textId="6C0E1E64" w:rsidR="003001E6" w:rsidRDefault="00F251C0">
      <w:pPr>
        <w:pStyle w:val="TOC1"/>
        <w:rPr>
          <w:rFonts w:asciiTheme="minorHAnsi" w:eastAsiaTheme="minorEastAsia" w:hAnsiTheme="minorHAnsi" w:cstheme="minorBidi"/>
          <w:sz w:val="22"/>
          <w:szCs w:val="22"/>
          <w:lang w:val="en-GB" w:eastAsia="en-GB"/>
        </w:rPr>
      </w:pPr>
      <w:hyperlink w:anchor="_Toc59624755" w:history="1">
        <w:r w:rsidR="003001E6" w:rsidRPr="001E3AC8">
          <w:rPr>
            <w:rStyle w:val="Hyperlink"/>
          </w:rPr>
          <w:t xml:space="preserve">Liste des numéros identificateurs d'entités émettrices pour  les cartes internationales de facturation des télécommunications  </w:t>
        </w:r>
        <w:r w:rsidR="003001E6">
          <w:rPr>
            <w:webHidden/>
          </w:rPr>
          <w:tab/>
        </w:r>
        <w:r w:rsidR="003001E6">
          <w:rPr>
            <w:webHidden/>
          </w:rPr>
          <w:tab/>
        </w:r>
        <w:r w:rsidR="003001E6">
          <w:rPr>
            <w:webHidden/>
          </w:rPr>
          <w:fldChar w:fldCharType="begin"/>
        </w:r>
        <w:r w:rsidR="003001E6">
          <w:rPr>
            <w:webHidden/>
          </w:rPr>
          <w:instrText xml:space="preserve"> PAGEREF _Toc59624755 \h </w:instrText>
        </w:r>
        <w:r w:rsidR="003001E6">
          <w:rPr>
            <w:webHidden/>
          </w:rPr>
        </w:r>
        <w:r w:rsidR="003001E6">
          <w:rPr>
            <w:webHidden/>
          </w:rPr>
          <w:fldChar w:fldCharType="separate"/>
        </w:r>
        <w:r w:rsidR="007F5D06">
          <w:rPr>
            <w:webHidden/>
          </w:rPr>
          <w:t>7</w:t>
        </w:r>
        <w:r w:rsidR="003001E6">
          <w:rPr>
            <w:webHidden/>
          </w:rPr>
          <w:fldChar w:fldCharType="end"/>
        </w:r>
      </w:hyperlink>
    </w:p>
    <w:p w14:paraId="32823C53" w14:textId="416247FB" w:rsidR="003001E6" w:rsidRDefault="00F251C0" w:rsidP="003001E6">
      <w:pPr>
        <w:pStyle w:val="TOC1"/>
        <w:rPr>
          <w:rFonts w:asciiTheme="minorHAnsi" w:eastAsiaTheme="minorEastAsia" w:hAnsiTheme="minorHAnsi" w:cstheme="minorBidi"/>
          <w:sz w:val="22"/>
          <w:szCs w:val="22"/>
          <w:lang w:val="en-GB" w:eastAsia="en-GB"/>
        </w:rPr>
      </w:pPr>
      <w:hyperlink w:anchor="_Toc59624756" w:history="1">
        <w:r w:rsidR="003001E6" w:rsidRPr="001E3AC8">
          <w:rPr>
            <w:rStyle w:val="Hyperlink"/>
            <w:lang w:val="fr-CH"/>
          </w:rPr>
          <w:t>Liste des indicatifs de pays de la Recommandation UIT-T E.164 attribués</w:t>
        </w:r>
        <w:r w:rsidR="003001E6">
          <w:rPr>
            <w:webHidden/>
          </w:rPr>
          <w:tab/>
        </w:r>
        <w:r w:rsidR="003001E6">
          <w:rPr>
            <w:webHidden/>
          </w:rPr>
          <w:tab/>
        </w:r>
        <w:r w:rsidR="003001E6">
          <w:rPr>
            <w:webHidden/>
          </w:rPr>
          <w:fldChar w:fldCharType="begin"/>
        </w:r>
        <w:r w:rsidR="003001E6">
          <w:rPr>
            <w:webHidden/>
          </w:rPr>
          <w:instrText xml:space="preserve"> PAGEREF _Toc59624756 \h </w:instrText>
        </w:r>
        <w:r w:rsidR="003001E6">
          <w:rPr>
            <w:webHidden/>
          </w:rPr>
        </w:r>
        <w:r w:rsidR="003001E6">
          <w:rPr>
            <w:webHidden/>
          </w:rPr>
          <w:fldChar w:fldCharType="separate"/>
        </w:r>
        <w:r w:rsidR="007F5D06">
          <w:rPr>
            <w:webHidden/>
          </w:rPr>
          <w:t>8</w:t>
        </w:r>
        <w:r w:rsidR="003001E6">
          <w:rPr>
            <w:webHidden/>
          </w:rPr>
          <w:fldChar w:fldCharType="end"/>
        </w:r>
      </w:hyperlink>
    </w:p>
    <w:p w14:paraId="495104D5" w14:textId="56E9BA21" w:rsidR="003001E6" w:rsidRDefault="00F251C0">
      <w:pPr>
        <w:pStyle w:val="TOC1"/>
        <w:rPr>
          <w:rFonts w:asciiTheme="minorHAnsi" w:eastAsiaTheme="minorEastAsia" w:hAnsiTheme="minorHAnsi" w:cstheme="minorBidi"/>
          <w:sz w:val="22"/>
          <w:szCs w:val="22"/>
          <w:lang w:val="en-GB" w:eastAsia="en-GB"/>
        </w:rPr>
      </w:pPr>
      <w:hyperlink w:anchor="_Toc59624758" w:history="1">
        <w:r w:rsidR="003001E6" w:rsidRPr="001E3AC8">
          <w:rPr>
            <w:rStyle w:val="Hyperlink"/>
            <w:lang w:val="fr-CH"/>
          </w:rPr>
          <w:t>Codes de réseau mobile (MNC) pour le plan d'identification international pour les réseaux publics et les abonnements</w:t>
        </w:r>
        <w:r w:rsidR="003001E6">
          <w:rPr>
            <w:rStyle w:val="Hyperlink"/>
            <w:lang w:val="fr-CH"/>
          </w:rPr>
          <w:tab/>
        </w:r>
        <w:r w:rsidR="003001E6">
          <w:rPr>
            <w:webHidden/>
          </w:rPr>
          <w:tab/>
        </w:r>
        <w:r w:rsidR="003001E6">
          <w:rPr>
            <w:webHidden/>
          </w:rPr>
          <w:fldChar w:fldCharType="begin"/>
        </w:r>
        <w:r w:rsidR="003001E6">
          <w:rPr>
            <w:webHidden/>
          </w:rPr>
          <w:instrText xml:space="preserve"> PAGEREF _Toc59624758 \h </w:instrText>
        </w:r>
        <w:r w:rsidR="003001E6">
          <w:rPr>
            <w:webHidden/>
          </w:rPr>
        </w:r>
        <w:r w:rsidR="003001E6">
          <w:rPr>
            <w:webHidden/>
          </w:rPr>
          <w:fldChar w:fldCharType="separate"/>
        </w:r>
        <w:r w:rsidR="007F5D06">
          <w:rPr>
            <w:webHidden/>
          </w:rPr>
          <w:t>8</w:t>
        </w:r>
        <w:r w:rsidR="003001E6">
          <w:rPr>
            <w:webHidden/>
          </w:rPr>
          <w:fldChar w:fldCharType="end"/>
        </w:r>
      </w:hyperlink>
    </w:p>
    <w:p w14:paraId="44334090" w14:textId="25D6E87C" w:rsidR="003001E6" w:rsidRDefault="00F251C0">
      <w:pPr>
        <w:pStyle w:val="TOC1"/>
        <w:rPr>
          <w:rFonts w:asciiTheme="minorHAnsi" w:eastAsiaTheme="minorEastAsia" w:hAnsiTheme="minorHAnsi" w:cstheme="minorBidi"/>
          <w:sz w:val="22"/>
          <w:szCs w:val="22"/>
          <w:lang w:val="en-GB" w:eastAsia="en-GB"/>
        </w:rPr>
      </w:pPr>
      <w:hyperlink w:anchor="_Toc59624759" w:history="1">
        <w:r w:rsidR="003001E6" w:rsidRPr="001E3AC8">
          <w:rPr>
            <w:rStyle w:val="Hyperlink"/>
          </w:rPr>
          <w:t>Liste des codes de transporteur de l'UIT</w:t>
        </w:r>
        <w:r w:rsidR="003001E6">
          <w:rPr>
            <w:webHidden/>
          </w:rPr>
          <w:tab/>
        </w:r>
        <w:r w:rsidR="003001E6">
          <w:rPr>
            <w:webHidden/>
          </w:rPr>
          <w:tab/>
        </w:r>
        <w:r w:rsidR="003001E6">
          <w:rPr>
            <w:webHidden/>
          </w:rPr>
          <w:fldChar w:fldCharType="begin"/>
        </w:r>
        <w:r w:rsidR="003001E6">
          <w:rPr>
            <w:webHidden/>
          </w:rPr>
          <w:instrText xml:space="preserve"> PAGEREF _Toc59624759 \h </w:instrText>
        </w:r>
        <w:r w:rsidR="003001E6">
          <w:rPr>
            <w:webHidden/>
          </w:rPr>
        </w:r>
        <w:r w:rsidR="003001E6">
          <w:rPr>
            <w:webHidden/>
          </w:rPr>
          <w:fldChar w:fldCharType="separate"/>
        </w:r>
        <w:r w:rsidR="007F5D06">
          <w:rPr>
            <w:webHidden/>
          </w:rPr>
          <w:t>9</w:t>
        </w:r>
        <w:r w:rsidR="003001E6">
          <w:rPr>
            <w:webHidden/>
          </w:rPr>
          <w:fldChar w:fldCharType="end"/>
        </w:r>
      </w:hyperlink>
    </w:p>
    <w:p w14:paraId="7D409E57" w14:textId="12E162F5" w:rsidR="003001E6" w:rsidRDefault="00F251C0">
      <w:pPr>
        <w:pStyle w:val="TOC1"/>
        <w:rPr>
          <w:rFonts w:asciiTheme="minorHAnsi" w:eastAsiaTheme="minorEastAsia" w:hAnsiTheme="minorHAnsi" w:cstheme="minorBidi"/>
          <w:sz w:val="22"/>
          <w:szCs w:val="22"/>
          <w:lang w:val="en-GB" w:eastAsia="en-GB"/>
        </w:rPr>
      </w:pPr>
      <w:hyperlink w:anchor="_Toc59624760" w:history="1">
        <w:r w:rsidR="003001E6" w:rsidRPr="001E3AC8">
          <w:rPr>
            <w:rStyle w:val="Hyperlink"/>
          </w:rPr>
          <w:t>Liste des codes de points sémaphores internationaux (ISPC)</w:t>
        </w:r>
        <w:r w:rsidR="003001E6">
          <w:rPr>
            <w:webHidden/>
          </w:rPr>
          <w:tab/>
        </w:r>
        <w:r w:rsidR="003001E6">
          <w:rPr>
            <w:webHidden/>
          </w:rPr>
          <w:tab/>
        </w:r>
        <w:r w:rsidR="003001E6">
          <w:rPr>
            <w:webHidden/>
          </w:rPr>
          <w:fldChar w:fldCharType="begin"/>
        </w:r>
        <w:r w:rsidR="003001E6">
          <w:rPr>
            <w:webHidden/>
          </w:rPr>
          <w:instrText xml:space="preserve"> PAGEREF _Toc59624760 \h </w:instrText>
        </w:r>
        <w:r w:rsidR="003001E6">
          <w:rPr>
            <w:webHidden/>
          </w:rPr>
        </w:r>
        <w:r w:rsidR="003001E6">
          <w:rPr>
            <w:webHidden/>
          </w:rPr>
          <w:fldChar w:fldCharType="separate"/>
        </w:r>
        <w:r w:rsidR="007F5D06">
          <w:rPr>
            <w:webHidden/>
          </w:rPr>
          <w:t>10</w:t>
        </w:r>
        <w:r w:rsidR="003001E6">
          <w:rPr>
            <w:webHidden/>
          </w:rPr>
          <w:fldChar w:fldCharType="end"/>
        </w:r>
      </w:hyperlink>
    </w:p>
    <w:p w14:paraId="33075B21" w14:textId="2766BCA2" w:rsidR="003001E6" w:rsidRDefault="00F251C0">
      <w:pPr>
        <w:pStyle w:val="TOC1"/>
        <w:rPr>
          <w:rFonts w:asciiTheme="minorHAnsi" w:eastAsiaTheme="minorEastAsia" w:hAnsiTheme="minorHAnsi" w:cstheme="minorBidi"/>
          <w:sz w:val="22"/>
          <w:szCs w:val="22"/>
          <w:lang w:val="en-GB" w:eastAsia="en-GB"/>
        </w:rPr>
      </w:pPr>
      <w:hyperlink w:anchor="_Toc59624761" w:history="1">
        <w:r w:rsidR="003001E6" w:rsidRPr="001E3AC8">
          <w:rPr>
            <w:rStyle w:val="Hyperlink"/>
          </w:rPr>
          <w:t>Plan de numérotage national</w:t>
        </w:r>
        <w:r w:rsidR="003001E6">
          <w:rPr>
            <w:rStyle w:val="Hyperlink"/>
          </w:rPr>
          <w:tab/>
        </w:r>
        <w:r w:rsidR="003001E6">
          <w:rPr>
            <w:webHidden/>
          </w:rPr>
          <w:tab/>
        </w:r>
        <w:r w:rsidR="003001E6">
          <w:rPr>
            <w:webHidden/>
          </w:rPr>
          <w:fldChar w:fldCharType="begin"/>
        </w:r>
        <w:r w:rsidR="003001E6">
          <w:rPr>
            <w:webHidden/>
          </w:rPr>
          <w:instrText xml:space="preserve"> PAGEREF _Toc59624761 \h </w:instrText>
        </w:r>
        <w:r w:rsidR="003001E6">
          <w:rPr>
            <w:webHidden/>
          </w:rPr>
        </w:r>
        <w:r w:rsidR="003001E6">
          <w:rPr>
            <w:webHidden/>
          </w:rPr>
          <w:fldChar w:fldCharType="separate"/>
        </w:r>
        <w:r w:rsidR="007F5D06">
          <w:rPr>
            <w:webHidden/>
          </w:rPr>
          <w:t>10</w:t>
        </w:r>
        <w:r w:rsidR="003001E6">
          <w:rPr>
            <w:webHidden/>
          </w:rPr>
          <w:fldChar w:fldCharType="end"/>
        </w:r>
      </w:hyperlink>
    </w:p>
    <w:p w14:paraId="1702D1F4" w14:textId="3C3FCDA4" w:rsidR="00AB23A8" w:rsidRDefault="00F90FD9">
      <w:pPr>
        <w:pStyle w:val="TOC1"/>
        <w:rPr>
          <w:rFonts w:asciiTheme="minorHAnsi" w:eastAsiaTheme="minorEastAsia" w:hAnsiTheme="minorHAnsi" w:cstheme="minorBidi"/>
          <w:sz w:val="22"/>
          <w:szCs w:val="22"/>
          <w:lang w:val="en-GB" w:eastAsia="en-GB"/>
        </w:rPr>
      </w:pPr>
      <w:r>
        <w:rPr>
          <w:b/>
          <w:bCs/>
        </w:rPr>
        <w:fldChar w:fldCharType="end"/>
      </w:r>
    </w:p>
    <w:p w14:paraId="623D4CC3" w14:textId="77777777" w:rsidR="00E262CB" w:rsidRDefault="00E262CB" w:rsidP="00C35154">
      <w:pPr>
        <w:tabs>
          <w:tab w:val="right" w:leader="dot" w:pos="9214"/>
        </w:tabs>
        <w:rPr>
          <w:lang w:val="fr-CH"/>
        </w:rPr>
      </w:pPr>
    </w:p>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AA4559" w14:paraId="03A2E95A"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403E515"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4783C02"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2B4D33B1"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1BDEE64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51342D2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59B5B77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62F6407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4BC4DBC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5A2F35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6020BCC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1C149F01"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293" w:name="_Toc417551655"/>
      <w:bookmarkStart w:id="294" w:name="_Toc418172323"/>
      <w:bookmarkStart w:id="295" w:name="_Toc418590386"/>
      <w:bookmarkStart w:id="296" w:name="_Toc421025955"/>
      <w:bookmarkStart w:id="297" w:name="_Toc422401203"/>
      <w:bookmarkStart w:id="298" w:name="_Toc423525453"/>
      <w:bookmarkStart w:id="299" w:name="_Toc424821408"/>
      <w:bookmarkStart w:id="300" w:name="_Toc428366201"/>
      <w:bookmarkStart w:id="301" w:name="_Toc429043951"/>
      <w:bookmarkStart w:id="302" w:name="_Toc430351613"/>
      <w:bookmarkStart w:id="303" w:name="_Toc435101739"/>
      <w:bookmarkStart w:id="304" w:name="_Toc436994417"/>
      <w:bookmarkStart w:id="305" w:name="_Toc437951329"/>
      <w:bookmarkStart w:id="306" w:name="_Toc439770084"/>
      <w:bookmarkStart w:id="307" w:name="_Toc442697168"/>
      <w:bookmarkStart w:id="308" w:name="_Toc443314398"/>
      <w:bookmarkStart w:id="309" w:name="_Toc451159943"/>
      <w:bookmarkStart w:id="310" w:name="_Toc452042285"/>
      <w:bookmarkStart w:id="311" w:name="_Toc453246385"/>
      <w:bookmarkStart w:id="312" w:name="_Toc455568908"/>
      <w:bookmarkStart w:id="313" w:name="_Toc458763334"/>
      <w:bookmarkStart w:id="314" w:name="_Toc461613922"/>
      <w:bookmarkStart w:id="315" w:name="_Toc464028555"/>
      <w:bookmarkStart w:id="316" w:name="_Toc466292714"/>
      <w:bookmarkStart w:id="317" w:name="_Toc467229211"/>
      <w:bookmarkStart w:id="318" w:name="_Toc468199511"/>
      <w:bookmarkStart w:id="319" w:name="_Toc469058080"/>
      <w:bookmarkStart w:id="320" w:name="_Toc472413648"/>
      <w:bookmarkStart w:id="321" w:name="_Toc473107259"/>
      <w:bookmarkStart w:id="322" w:name="_Toc474850430"/>
      <w:bookmarkStart w:id="323" w:name="_Toc476061808"/>
      <w:bookmarkStart w:id="324" w:name="_Toc477355861"/>
      <w:bookmarkStart w:id="325" w:name="_Toc478045197"/>
      <w:bookmarkStart w:id="326" w:name="_Toc479170887"/>
      <w:bookmarkStart w:id="327" w:name="_Toc481736915"/>
      <w:bookmarkStart w:id="328" w:name="_Toc483991761"/>
      <w:bookmarkStart w:id="329" w:name="_Toc484612683"/>
      <w:bookmarkStart w:id="330" w:name="_Toc486861818"/>
      <w:bookmarkStart w:id="331" w:name="_Toc489604242"/>
      <w:bookmarkStart w:id="332" w:name="_Toc490733849"/>
      <w:bookmarkStart w:id="333" w:name="_Toc492473915"/>
      <w:bookmarkStart w:id="334" w:name="_Toc493239109"/>
      <w:bookmarkStart w:id="335" w:name="_Toc494706562"/>
      <w:bookmarkStart w:id="336" w:name="_Toc496867150"/>
      <w:bookmarkStart w:id="337" w:name="_Toc497466143"/>
      <w:bookmarkStart w:id="338" w:name="_Toc498510155"/>
      <w:bookmarkStart w:id="339" w:name="_Toc499892917"/>
      <w:bookmarkStart w:id="340" w:name="_Toc500928323"/>
      <w:bookmarkStart w:id="341" w:name="_Toc503278435"/>
      <w:bookmarkStart w:id="342" w:name="_Toc508115959"/>
      <w:bookmarkStart w:id="343" w:name="_Toc509306687"/>
      <w:bookmarkStart w:id="344" w:name="_Toc510616272"/>
      <w:bookmarkStart w:id="345" w:name="_Toc512954044"/>
      <w:bookmarkStart w:id="346" w:name="_Toc513554838"/>
      <w:bookmarkStart w:id="347" w:name="_Toc514942260"/>
      <w:bookmarkStart w:id="348" w:name="_Toc516152551"/>
      <w:bookmarkStart w:id="349" w:name="_Toc517084122"/>
      <w:bookmarkStart w:id="350" w:name="_Toc517962990"/>
      <w:bookmarkStart w:id="351" w:name="_Toc525139687"/>
      <w:bookmarkStart w:id="352" w:name="_Toc526173597"/>
      <w:bookmarkStart w:id="353" w:name="_Toc527641981"/>
      <w:bookmarkStart w:id="354" w:name="_Toc528154640"/>
      <w:bookmarkStart w:id="355" w:name="_Toc530564029"/>
      <w:bookmarkStart w:id="356" w:name="_Toc535414806"/>
      <w:bookmarkStart w:id="357" w:name="_Toc536450187"/>
      <w:bookmarkStart w:id="358" w:name="_Toc169236"/>
      <w:bookmarkStart w:id="359" w:name="_Toc6472168"/>
      <w:bookmarkStart w:id="360" w:name="_Toc7430873"/>
      <w:bookmarkStart w:id="361" w:name="_Toc11673094"/>
      <w:bookmarkStart w:id="362" w:name="_Toc11942199"/>
      <w:bookmarkStart w:id="363" w:name="_Toc16521657"/>
      <w:bookmarkStart w:id="364" w:name="_Toc19268829"/>
      <w:bookmarkStart w:id="365" w:name="_Toc22049219"/>
      <w:bookmarkStart w:id="366" w:name="_Toc23412318"/>
      <w:bookmarkStart w:id="367" w:name="_Toc24538163"/>
      <w:bookmarkStart w:id="368" w:name="_Toc25845767"/>
      <w:bookmarkStart w:id="369" w:name="_Toc26799554"/>
      <w:bookmarkStart w:id="370" w:name="_Toc40273971"/>
      <w:bookmarkStart w:id="371" w:name="_Toc40274228"/>
      <w:bookmarkStart w:id="372" w:name="_Toc42092169"/>
      <w:bookmarkStart w:id="373" w:name="_Toc42092834"/>
      <w:bookmarkStart w:id="374" w:name="_Toc49845630"/>
      <w:bookmarkStart w:id="375" w:name="_Toc51764042"/>
      <w:bookmarkStart w:id="376" w:name="_Toc58332527"/>
      <w:bookmarkStart w:id="377" w:name="_Toc59624746"/>
      <w:r w:rsidRPr="00A61AFB">
        <w:rPr>
          <w:lang w:val="fr-FR"/>
        </w:rPr>
        <w:lastRenderedPageBreak/>
        <w:t>INFORMATION GÉNÉRALE</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91C930D" w14:textId="77777777" w:rsidR="00A61AFB" w:rsidRPr="003D52C3" w:rsidRDefault="00A61AFB" w:rsidP="00937135">
      <w:pPr>
        <w:pStyle w:val="Heading20"/>
      </w:pPr>
      <w:bookmarkStart w:id="378" w:name="_Toc417551656"/>
      <w:bookmarkStart w:id="379" w:name="_Toc418172324"/>
      <w:bookmarkStart w:id="380" w:name="_Toc418590387"/>
      <w:bookmarkStart w:id="381" w:name="_Toc421025956"/>
      <w:bookmarkStart w:id="382" w:name="_Toc422401204"/>
      <w:bookmarkStart w:id="383" w:name="_Toc423525454"/>
      <w:bookmarkStart w:id="384" w:name="_Toc424821409"/>
      <w:bookmarkStart w:id="385" w:name="_Toc428366202"/>
      <w:bookmarkStart w:id="386" w:name="_Toc429043952"/>
      <w:bookmarkStart w:id="387" w:name="_Toc430351614"/>
      <w:bookmarkStart w:id="388" w:name="_Toc435101740"/>
      <w:bookmarkStart w:id="389" w:name="_Toc436994418"/>
      <w:bookmarkStart w:id="390" w:name="_Toc437951330"/>
      <w:bookmarkStart w:id="391" w:name="_Toc439770085"/>
      <w:bookmarkStart w:id="392" w:name="_Toc442697169"/>
      <w:bookmarkStart w:id="393" w:name="_Toc443314399"/>
      <w:bookmarkStart w:id="394" w:name="_Toc451159944"/>
      <w:bookmarkStart w:id="395" w:name="_Toc452042286"/>
      <w:bookmarkStart w:id="396" w:name="_Toc453246386"/>
      <w:bookmarkStart w:id="397" w:name="_Toc455568909"/>
      <w:bookmarkStart w:id="398" w:name="_Toc458763335"/>
      <w:bookmarkStart w:id="399" w:name="_Toc461613923"/>
      <w:bookmarkStart w:id="400" w:name="_Toc464028556"/>
      <w:bookmarkStart w:id="401" w:name="_Toc466292715"/>
      <w:bookmarkStart w:id="402" w:name="_Toc467229212"/>
      <w:bookmarkStart w:id="403" w:name="_Toc468199512"/>
      <w:bookmarkStart w:id="404" w:name="_Toc469058081"/>
      <w:bookmarkStart w:id="405" w:name="_Toc472413649"/>
      <w:bookmarkStart w:id="406" w:name="_Toc473107260"/>
      <w:bookmarkStart w:id="407" w:name="_Toc474850431"/>
      <w:bookmarkStart w:id="408" w:name="_Toc476061809"/>
      <w:bookmarkStart w:id="409" w:name="_Toc477355862"/>
      <w:bookmarkStart w:id="410" w:name="_Toc478045198"/>
      <w:bookmarkStart w:id="411" w:name="_Toc479170888"/>
      <w:bookmarkStart w:id="412" w:name="_Toc481736916"/>
      <w:bookmarkStart w:id="413" w:name="_Toc483991762"/>
      <w:bookmarkStart w:id="414" w:name="_Toc484612684"/>
      <w:bookmarkStart w:id="415" w:name="_Toc486861819"/>
      <w:bookmarkStart w:id="416" w:name="_Toc489604243"/>
      <w:bookmarkStart w:id="417" w:name="_Toc490733850"/>
      <w:bookmarkStart w:id="418" w:name="_Toc492473916"/>
      <w:bookmarkStart w:id="419" w:name="_Toc493239110"/>
      <w:bookmarkStart w:id="420" w:name="_Toc494706563"/>
      <w:bookmarkStart w:id="421" w:name="_Toc496867151"/>
      <w:bookmarkStart w:id="422" w:name="_Toc497466144"/>
      <w:bookmarkStart w:id="423" w:name="_Toc498510156"/>
      <w:bookmarkStart w:id="424" w:name="_Toc499892918"/>
      <w:bookmarkStart w:id="425" w:name="_Toc500928324"/>
      <w:bookmarkStart w:id="426" w:name="_Toc503278436"/>
      <w:bookmarkStart w:id="427" w:name="_Toc508115960"/>
      <w:bookmarkStart w:id="428" w:name="_Toc509306688"/>
      <w:bookmarkStart w:id="429" w:name="_Toc510616273"/>
      <w:bookmarkStart w:id="430" w:name="_Toc512954045"/>
      <w:bookmarkStart w:id="431" w:name="_Toc513554839"/>
      <w:bookmarkStart w:id="432" w:name="_Toc514942261"/>
      <w:bookmarkStart w:id="433" w:name="_Toc516152552"/>
      <w:bookmarkStart w:id="434" w:name="_Toc517084123"/>
      <w:bookmarkStart w:id="435" w:name="_Toc517962991"/>
      <w:bookmarkStart w:id="436" w:name="_Toc525139688"/>
      <w:bookmarkStart w:id="437" w:name="_Toc526173598"/>
      <w:bookmarkStart w:id="438" w:name="_Toc527641982"/>
      <w:bookmarkStart w:id="439" w:name="_Toc528154641"/>
      <w:bookmarkStart w:id="440" w:name="_Toc530564030"/>
      <w:bookmarkStart w:id="441" w:name="_Toc535414807"/>
      <w:bookmarkStart w:id="442" w:name="_Toc536450188"/>
      <w:bookmarkStart w:id="443" w:name="_Toc169237"/>
      <w:bookmarkStart w:id="444" w:name="_Toc6472169"/>
      <w:bookmarkStart w:id="445" w:name="_Toc7430874"/>
      <w:bookmarkStart w:id="446" w:name="_Toc11673095"/>
      <w:bookmarkStart w:id="447" w:name="_Toc11942200"/>
      <w:bookmarkStart w:id="448" w:name="_Toc16521658"/>
      <w:bookmarkStart w:id="449" w:name="_Toc17124502"/>
      <w:bookmarkStart w:id="450" w:name="_Toc19268830"/>
      <w:bookmarkStart w:id="451" w:name="_Toc22049220"/>
      <w:bookmarkStart w:id="452" w:name="_Toc23412319"/>
      <w:bookmarkStart w:id="453" w:name="_Toc24538164"/>
      <w:bookmarkStart w:id="454" w:name="_Toc25845768"/>
      <w:bookmarkStart w:id="455" w:name="_Toc26799555"/>
      <w:bookmarkStart w:id="456" w:name="_Toc42092835"/>
      <w:bookmarkStart w:id="457" w:name="_Toc49845631"/>
      <w:bookmarkStart w:id="458" w:name="_Toc51764043"/>
      <w:bookmarkStart w:id="459" w:name="_Toc58332528"/>
      <w:bookmarkStart w:id="460" w:name="_Toc59624747"/>
      <w:r w:rsidRPr="003D52C3">
        <w:t>Listes annexées au Bulletin d'exploitation de l'UIT</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0AB06BD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E014B4B" w14:textId="77777777"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61" w:name="_Toc262631799"/>
      <w:bookmarkStart w:id="462" w:name="_Toc253407143"/>
      <w:r>
        <w:rPr>
          <w:lang w:val="fr-CH"/>
        </w:rPr>
        <w:br w:type="page"/>
      </w:r>
    </w:p>
    <w:p w14:paraId="22B26B24" w14:textId="77777777" w:rsidR="00732284" w:rsidRPr="00721B3F" w:rsidRDefault="00732284" w:rsidP="004F195B">
      <w:pPr>
        <w:pStyle w:val="Heading20"/>
        <w:rPr>
          <w:lang w:val="fr-CH"/>
        </w:rPr>
      </w:pPr>
      <w:bookmarkStart w:id="463" w:name="_Toc58332529"/>
      <w:bookmarkStart w:id="464" w:name="_Toc59624748"/>
      <w:r w:rsidRPr="00721B3F">
        <w:lastRenderedPageBreak/>
        <w:t>Approbation de Recommandations UIT-T</w:t>
      </w:r>
      <w:bookmarkEnd w:id="463"/>
      <w:bookmarkEnd w:id="464"/>
    </w:p>
    <w:p w14:paraId="31C51753" w14:textId="77777777" w:rsidR="00A85A69" w:rsidRPr="00E23F03" w:rsidRDefault="00A85A69" w:rsidP="00A85A69">
      <w:pPr>
        <w:spacing w:before="240"/>
        <w:jc w:val="left"/>
        <w:rPr>
          <w:rFonts w:cs="Arial"/>
          <w:iCs/>
          <w:lang w:val="fr-CH"/>
        </w:rPr>
      </w:pPr>
      <w:r w:rsidRPr="00E23F03">
        <w:rPr>
          <w:rFonts w:cs="Arial"/>
          <w:iCs/>
          <w:lang w:val="fr-CH"/>
        </w:rPr>
        <w:t>Par AAP-93, il a été annoncé l’approbation des Recommandations UIT-T suivantes, conformément à la procédure définie dans la Recommandation UIT-T A.8:</w:t>
      </w:r>
    </w:p>
    <w:p w14:paraId="711C9D6C" w14:textId="77777777" w:rsidR="00A85A69" w:rsidRPr="00E23F03" w:rsidRDefault="00A85A69" w:rsidP="00A85A69">
      <w:pPr>
        <w:jc w:val="left"/>
        <w:rPr>
          <w:rFonts w:cs="Arial"/>
          <w:iCs/>
          <w:lang w:val="fr-CH"/>
        </w:rPr>
      </w:pPr>
      <w:r w:rsidRPr="00E23F03">
        <w:rPr>
          <w:rFonts w:cs="Arial"/>
          <w:iCs/>
          <w:lang w:val="fr-CH"/>
        </w:rPr>
        <w:t xml:space="preserve">– </w:t>
      </w:r>
      <w:r>
        <w:rPr>
          <w:rFonts w:cs="Arial"/>
          <w:iCs/>
          <w:lang w:val="fr-CH"/>
        </w:rPr>
        <w:tab/>
      </w:r>
      <w:r w:rsidRPr="00E23F03">
        <w:rPr>
          <w:rFonts w:cs="Arial"/>
          <w:iCs/>
          <w:lang w:val="fr-CH"/>
        </w:rPr>
        <w:t>ITU-T G.8275.1/Y.1369.1 (2020) Amd.1 (11/2020</w:t>
      </w:r>
      <w:proofErr w:type="gramStart"/>
      <w:r w:rsidRPr="00E23F03">
        <w:rPr>
          <w:rFonts w:cs="Arial"/>
          <w:iCs/>
          <w:lang w:val="fr-CH"/>
        </w:rPr>
        <w:t>):</w:t>
      </w:r>
      <w:proofErr w:type="gramEnd"/>
      <w:r w:rsidRPr="00E23F03">
        <w:rPr>
          <w:rFonts w:cs="Arial"/>
          <w:iCs/>
          <w:lang w:val="fr-CH"/>
        </w:rPr>
        <w:t xml:space="preserve"> </w:t>
      </w:r>
      <w:r w:rsidRPr="00E23F03">
        <w:rPr>
          <w:rFonts w:cs="Arial"/>
          <w:i/>
          <w:iCs/>
          <w:lang w:val="fr-CH"/>
        </w:rPr>
        <w:t>Traduction non disponible</w:t>
      </w:r>
    </w:p>
    <w:p w14:paraId="71D02301" w14:textId="77777777" w:rsidR="00A85A69" w:rsidRDefault="00A85A69" w:rsidP="00A85A69">
      <w:pPr>
        <w:jc w:val="left"/>
        <w:rPr>
          <w:rFonts w:cs="Arial"/>
          <w:i/>
          <w:iCs/>
          <w:lang w:val="fr-CH"/>
        </w:rPr>
      </w:pPr>
      <w:r w:rsidRPr="00E23F03">
        <w:rPr>
          <w:rFonts w:cs="Arial"/>
          <w:iCs/>
          <w:lang w:val="fr-CH"/>
        </w:rPr>
        <w:t xml:space="preserve">– </w:t>
      </w:r>
      <w:r>
        <w:rPr>
          <w:rFonts w:cs="Arial"/>
          <w:iCs/>
          <w:lang w:val="fr-CH"/>
        </w:rPr>
        <w:tab/>
      </w:r>
      <w:r w:rsidRPr="00E23F03">
        <w:rPr>
          <w:rFonts w:cs="Arial"/>
          <w:iCs/>
          <w:lang w:val="fr-CH"/>
        </w:rPr>
        <w:t>ITU-T G.8275.2/Y.1369.2 (2020) Amd.1 (11/2020</w:t>
      </w:r>
      <w:proofErr w:type="gramStart"/>
      <w:r w:rsidRPr="00E23F03">
        <w:rPr>
          <w:rFonts w:cs="Arial"/>
          <w:iCs/>
          <w:lang w:val="fr-CH"/>
        </w:rPr>
        <w:t>):</w:t>
      </w:r>
      <w:proofErr w:type="gramEnd"/>
      <w:r w:rsidRPr="00935D9C">
        <w:rPr>
          <w:rFonts w:cs="Arial"/>
          <w:i/>
          <w:iCs/>
          <w:lang w:val="fr-CH"/>
        </w:rPr>
        <w:t xml:space="preserve"> </w:t>
      </w:r>
      <w:r w:rsidRPr="00635F30">
        <w:rPr>
          <w:rFonts w:cs="Arial"/>
          <w:i/>
          <w:iCs/>
          <w:lang w:val="fr-CH"/>
        </w:rPr>
        <w:t>Traduction non disponible</w:t>
      </w:r>
    </w:p>
    <w:p w14:paraId="58DBD76C" w14:textId="77777777" w:rsidR="004F195B" w:rsidRDefault="004F195B" w:rsidP="00895405">
      <w:pPr>
        <w:textAlignment w:val="auto"/>
        <w:rPr>
          <w:rFonts w:cs="Arial"/>
          <w:iCs/>
          <w:lang w:val="fr-CH"/>
        </w:rPr>
      </w:pPr>
    </w:p>
    <w:p w14:paraId="04E42008" w14:textId="77777777" w:rsidR="00C46B14" w:rsidRDefault="00C46B14" w:rsidP="00895405">
      <w:pPr>
        <w:textAlignment w:val="auto"/>
        <w:rPr>
          <w:rFonts w:cs="Arial"/>
          <w:iCs/>
          <w:lang w:val="fr-CH"/>
        </w:rPr>
      </w:pPr>
    </w:p>
    <w:p w14:paraId="3EAD858F" w14:textId="77777777" w:rsidR="00732284" w:rsidRPr="00D10A89" w:rsidRDefault="00732284" w:rsidP="00397077">
      <w:pPr>
        <w:pStyle w:val="Heading20"/>
        <w:rPr>
          <w:lang w:val="fr-CH"/>
        </w:rPr>
      </w:pPr>
      <w:bookmarkStart w:id="465" w:name="_Toc467767049"/>
      <w:bookmarkStart w:id="466" w:name="_Toc477169047"/>
      <w:bookmarkStart w:id="467" w:name="_Toc478464749"/>
      <w:bookmarkStart w:id="468" w:name="_Toc479170890"/>
      <w:bookmarkStart w:id="469" w:name="_Toc58332530"/>
      <w:bookmarkStart w:id="470" w:name="_Toc59624749"/>
      <w:bookmarkStart w:id="471" w:name="_Toc215907216"/>
      <w:r w:rsidRPr="00397077">
        <w:t xml:space="preserve">Service téléphonique </w:t>
      </w:r>
      <w:r w:rsidRPr="00397077">
        <w:br/>
        <w:t>(Recommandation UIT-T E.164)</w:t>
      </w:r>
      <w:bookmarkEnd w:id="465"/>
      <w:bookmarkEnd w:id="466"/>
      <w:bookmarkEnd w:id="467"/>
      <w:bookmarkEnd w:id="468"/>
      <w:bookmarkEnd w:id="469"/>
      <w:bookmarkEnd w:id="470"/>
    </w:p>
    <w:p w14:paraId="21E990B3" w14:textId="77777777" w:rsidR="00732284" w:rsidRPr="00D10A89" w:rsidRDefault="00732284" w:rsidP="004F195B">
      <w:pPr>
        <w:tabs>
          <w:tab w:val="left" w:pos="794"/>
          <w:tab w:val="left" w:pos="1191"/>
          <w:tab w:val="left" w:pos="1588"/>
          <w:tab w:val="left" w:pos="1985"/>
          <w:tab w:val="left" w:pos="2160"/>
          <w:tab w:val="left" w:pos="2430"/>
        </w:tabs>
        <w:spacing w:before="0"/>
        <w:jc w:val="center"/>
      </w:pPr>
      <w:r w:rsidRPr="00D10A89">
        <w:t>url: www.itu.int/itu-t/inr/nnp</w:t>
      </w:r>
    </w:p>
    <w:bookmarkEnd w:id="471"/>
    <w:p w14:paraId="1860DD06" w14:textId="77777777" w:rsidR="004F195B" w:rsidRPr="00095877" w:rsidRDefault="004F195B" w:rsidP="004F195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p w14:paraId="570BF948" w14:textId="77777777" w:rsidR="00A85A69" w:rsidRPr="00403045" w:rsidRDefault="00A85A69" w:rsidP="00F90FD9">
      <w:pPr>
        <w:pStyle w:val="country0"/>
      </w:pPr>
      <w:bookmarkStart w:id="472" w:name="_Toc59624750"/>
      <w:r w:rsidRPr="00403045">
        <w:t>Maroc (Indicatif de pays +212)</w:t>
      </w:r>
      <w:bookmarkEnd w:id="472"/>
    </w:p>
    <w:p w14:paraId="016731A7" w14:textId="77777777" w:rsidR="00A85A69" w:rsidRPr="00403045" w:rsidRDefault="00A85A69" w:rsidP="00A85A69">
      <w:pPr>
        <w:tabs>
          <w:tab w:val="left" w:pos="1560"/>
          <w:tab w:val="left" w:pos="2127"/>
        </w:tabs>
        <w:outlineLvl w:val="4"/>
        <w:rPr>
          <w:rFonts w:cs="Arial"/>
          <w:lang w:val="fr-FR"/>
        </w:rPr>
      </w:pPr>
      <w:r w:rsidRPr="00403045">
        <w:rPr>
          <w:rFonts w:cs="Arial"/>
          <w:lang w:val="fr-FR"/>
        </w:rPr>
        <w:t xml:space="preserve">Communication du </w:t>
      </w:r>
      <w:r>
        <w:rPr>
          <w:rFonts w:cs="Arial"/>
          <w:lang w:val="fr-FR"/>
        </w:rPr>
        <w:t>12</w:t>
      </w:r>
      <w:r w:rsidRPr="00403045">
        <w:rPr>
          <w:rFonts w:cs="Arial"/>
          <w:lang w:val="fr-FR"/>
        </w:rPr>
        <w:t>.</w:t>
      </w:r>
      <w:r>
        <w:rPr>
          <w:rFonts w:cs="Arial"/>
          <w:lang w:val="fr-FR"/>
        </w:rPr>
        <w:t>XI</w:t>
      </w:r>
      <w:r w:rsidRPr="00403045">
        <w:rPr>
          <w:rFonts w:cs="Arial"/>
          <w:lang w:val="fr-FR"/>
        </w:rPr>
        <w:t>.20</w:t>
      </w:r>
      <w:r>
        <w:rPr>
          <w:rFonts w:cs="Arial"/>
          <w:lang w:val="fr-FR"/>
        </w:rPr>
        <w:t>20</w:t>
      </w:r>
      <w:r w:rsidRPr="00403045">
        <w:rPr>
          <w:rFonts w:cs="Arial"/>
          <w:lang w:val="fr-FR"/>
        </w:rPr>
        <w:t>:</w:t>
      </w:r>
    </w:p>
    <w:p w14:paraId="6EE875C2" w14:textId="77777777" w:rsidR="00A85A69" w:rsidRPr="00403045" w:rsidRDefault="00A85A69" w:rsidP="00A85A69">
      <w:pPr>
        <w:rPr>
          <w:rFonts w:asciiTheme="minorHAnsi" w:hAnsiTheme="minorHAnsi"/>
          <w:lang w:val="fr-FR"/>
        </w:rPr>
      </w:pPr>
      <w:bookmarkStart w:id="473" w:name="_Hlk59553981"/>
      <w:r w:rsidRPr="00403045">
        <w:rPr>
          <w:rFonts w:asciiTheme="minorHAnsi" w:hAnsiTheme="minorHAnsi"/>
          <w:lang w:val="fr-FR"/>
        </w:rPr>
        <w:t>L'</w:t>
      </w:r>
      <w:r w:rsidRPr="00403045">
        <w:rPr>
          <w:rFonts w:asciiTheme="minorHAnsi" w:hAnsiTheme="minorHAnsi"/>
          <w:i/>
          <w:iCs/>
          <w:lang w:val="fr-FR"/>
        </w:rPr>
        <w:t>Agence Nationale de Réglementation des Télécommunications (ANRT)</w:t>
      </w:r>
      <w:r w:rsidRPr="00403045">
        <w:rPr>
          <w:rFonts w:asciiTheme="minorHAnsi" w:hAnsiTheme="minorHAnsi"/>
          <w:lang w:val="fr-FR"/>
        </w:rPr>
        <w:t>, Rabat</w:t>
      </w:r>
      <w:bookmarkEnd w:id="473"/>
      <w:r w:rsidRPr="00403045">
        <w:rPr>
          <w:rFonts w:asciiTheme="minorHAnsi" w:hAnsiTheme="minorHAnsi"/>
          <w:lang w:val="fr-FR"/>
        </w:rPr>
        <w:t>, annonce la mise à jour suivante du plan national de numérotage téléphonique du Maroc.</w:t>
      </w:r>
    </w:p>
    <w:p w14:paraId="66FA861E" w14:textId="77777777" w:rsidR="00A85A69" w:rsidRPr="00403045" w:rsidRDefault="00A85A69" w:rsidP="00A85A69">
      <w:pPr>
        <w:ind w:left="567" w:hanging="567"/>
        <w:rPr>
          <w:rFonts w:eastAsia="Calibri"/>
          <w:lang w:val="fr-FR"/>
        </w:rPr>
      </w:pPr>
      <w:r w:rsidRPr="00403045">
        <w:rPr>
          <w:rFonts w:eastAsia="Calibri"/>
          <w:lang w:val="fr-FR"/>
        </w:rPr>
        <w:t>•</w:t>
      </w:r>
      <w:r w:rsidRPr="00403045">
        <w:rPr>
          <w:rFonts w:eastAsia="Calibri"/>
          <w:lang w:val="fr-FR"/>
        </w:rPr>
        <w:tab/>
        <w:t>Description de la mise en service de nouvelles ressources dans le plan national de numérotage E.164 pour l'indicatif de pays +</w:t>
      </w:r>
      <w:proofErr w:type="gramStart"/>
      <w:r w:rsidRPr="00403045">
        <w:rPr>
          <w:rFonts w:eastAsia="Calibri"/>
          <w:lang w:val="fr-FR"/>
        </w:rPr>
        <w:t>212:</w:t>
      </w:r>
      <w:proofErr w:type="gramEnd"/>
    </w:p>
    <w:p w14:paraId="33F80ED5" w14:textId="77777777" w:rsidR="00A85A69" w:rsidRPr="00403045" w:rsidRDefault="00A85A69" w:rsidP="00A85A69">
      <w:pPr>
        <w:tabs>
          <w:tab w:val="left" w:pos="794"/>
          <w:tab w:val="left" w:pos="1191"/>
          <w:tab w:val="left" w:pos="1588"/>
          <w:tab w:val="left" w:pos="1985"/>
        </w:tabs>
        <w:spacing w:before="0"/>
        <w:rPr>
          <w:rFonts w:asciiTheme="minorHAnsi" w:hAnsiTheme="minorHAnsi"/>
          <w:bCs/>
          <w:sz w:val="8"/>
          <w:lang w:val="fr-F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154"/>
        <w:gridCol w:w="1154"/>
        <w:gridCol w:w="2673"/>
        <w:gridCol w:w="2166"/>
      </w:tblGrid>
      <w:tr w:rsidR="00A85A69" w:rsidRPr="006F2E81" w14:paraId="3B8737F3" w14:textId="77777777" w:rsidTr="00A85A69">
        <w:trPr>
          <w:cantSplit/>
          <w:trHeight w:val="41"/>
          <w:tblHeader/>
        </w:trPr>
        <w:tc>
          <w:tcPr>
            <w:tcW w:w="2087" w:type="dxa"/>
            <w:vMerge w:val="restart"/>
            <w:shd w:val="clear" w:color="auto" w:fill="auto"/>
            <w:vAlign w:val="center"/>
            <w:hideMark/>
          </w:tcPr>
          <w:p w14:paraId="4E5DC45D" w14:textId="77777777" w:rsidR="00A85A69" w:rsidRPr="006F2E81" w:rsidRDefault="00A85A69" w:rsidP="001F3491">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Indicatif national de destination (NDC) ou premiers chiffres du numéro national significatif (N(S)N)</w:t>
            </w:r>
          </w:p>
        </w:tc>
        <w:tc>
          <w:tcPr>
            <w:tcW w:w="2507" w:type="dxa"/>
            <w:gridSpan w:val="2"/>
            <w:shd w:val="clear" w:color="auto" w:fill="auto"/>
            <w:vAlign w:val="center"/>
            <w:hideMark/>
          </w:tcPr>
          <w:p w14:paraId="7E430C75" w14:textId="77777777" w:rsidR="00A85A69" w:rsidRPr="006F2E81" w:rsidRDefault="00A85A69" w:rsidP="001F3491">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Longueur du numéro N(S)N</w:t>
            </w:r>
          </w:p>
        </w:tc>
        <w:tc>
          <w:tcPr>
            <w:tcW w:w="2921" w:type="dxa"/>
            <w:vMerge w:val="restart"/>
            <w:shd w:val="clear" w:color="auto" w:fill="auto"/>
            <w:vAlign w:val="center"/>
            <w:hideMark/>
          </w:tcPr>
          <w:p w14:paraId="6D41DB30" w14:textId="77777777" w:rsidR="00A85A69" w:rsidRPr="006F2E81" w:rsidRDefault="00A85A69" w:rsidP="001F3491">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 xml:space="preserve">Utilisation du </w:t>
            </w:r>
            <w:r w:rsidRPr="006F2E81">
              <w:rPr>
                <w:rFonts w:asciiTheme="minorHAnsi" w:hAnsiTheme="minorHAnsi"/>
                <w:i/>
                <w:color w:val="000000" w:themeColor="text1"/>
                <w:lang w:val="fr-FR" w:eastAsia="fr-FR"/>
              </w:rPr>
              <w:br/>
              <w:t>numéro E.164</w:t>
            </w:r>
          </w:p>
        </w:tc>
        <w:tc>
          <w:tcPr>
            <w:tcW w:w="2365" w:type="dxa"/>
            <w:vMerge w:val="restart"/>
            <w:shd w:val="clear" w:color="auto" w:fill="auto"/>
            <w:vAlign w:val="center"/>
            <w:hideMark/>
          </w:tcPr>
          <w:p w14:paraId="1282B5DA" w14:textId="77777777" w:rsidR="00A85A69" w:rsidRPr="006F2E81" w:rsidRDefault="00A85A69" w:rsidP="001F3491">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Informations complémentaires</w:t>
            </w:r>
          </w:p>
        </w:tc>
      </w:tr>
      <w:tr w:rsidR="00A85A69" w:rsidRPr="00403045" w14:paraId="10601217" w14:textId="77777777" w:rsidTr="00A85A69">
        <w:trPr>
          <w:cantSplit/>
          <w:trHeight w:val="841"/>
          <w:tblHeader/>
        </w:trPr>
        <w:tc>
          <w:tcPr>
            <w:tcW w:w="2087" w:type="dxa"/>
            <w:vMerge/>
            <w:vAlign w:val="center"/>
            <w:hideMark/>
          </w:tcPr>
          <w:p w14:paraId="4D7A3141" w14:textId="77777777" w:rsidR="00A85A69" w:rsidRPr="00403045" w:rsidRDefault="00A85A69" w:rsidP="001F3491">
            <w:pPr>
              <w:rPr>
                <w:rFonts w:asciiTheme="minorHAnsi" w:hAnsiTheme="minorHAnsi"/>
                <w:color w:val="000000" w:themeColor="text1"/>
                <w:lang w:val="fr-FR" w:eastAsia="fr-FR"/>
              </w:rPr>
            </w:pPr>
          </w:p>
        </w:tc>
        <w:tc>
          <w:tcPr>
            <w:tcW w:w="1253" w:type="dxa"/>
            <w:shd w:val="clear" w:color="auto" w:fill="auto"/>
            <w:noWrap/>
            <w:vAlign w:val="center"/>
            <w:hideMark/>
          </w:tcPr>
          <w:p w14:paraId="63C06B7E" w14:textId="77777777" w:rsidR="00A85A69" w:rsidRPr="006F2E81" w:rsidRDefault="00A85A69" w:rsidP="001F3491">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Longueur maximale</w:t>
            </w:r>
          </w:p>
        </w:tc>
        <w:tc>
          <w:tcPr>
            <w:tcW w:w="1254" w:type="dxa"/>
            <w:shd w:val="clear" w:color="auto" w:fill="auto"/>
            <w:noWrap/>
            <w:vAlign w:val="center"/>
            <w:hideMark/>
          </w:tcPr>
          <w:p w14:paraId="67E8BBA7" w14:textId="77777777" w:rsidR="00A85A69" w:rsidRPr="006F2E81" w:rsidRDefault="00A85A69" w:rsidP="001F3491">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Longueur minimale</w:t>
            </w:r>
          </w:p>
        </w:tc>
        <w:tc>
          <w:tcPr>
            <w:tcW w:w="2921" w:type="dxa"/>
            <w:vMerge/>
            <w:vAlign w:val="center"/>
            <w:hideMark/>
          </w:tcPr>
          <w:p w14:paraId="6673F1AC" w14:textId="77777777" w:rsidR="00A85A69" w:rsidRPr="00403045" w:rsidRDefault="00A85A69" w:rsidP="001F3491">
            <w:pPr>
              <w:rPr>
                <w:rFonts w:asciiTheme="minorHAnsi" w:hAnsiTheme="minorHAnsi"/>
                <w:color w:val="000000" w:themeColor="text1"/>
                <w:lang w:val="fr-FR" w:eastAsia="fr-FR"/>
              </w:rPr>
            </w:pPr>
          </w:p>
        </w:tc>
        <w:tc>
          <w:tcPr>
            <w:tcW w:w="2365" w:type="dxa"/>
            <w:vMerge/>
            <w:vAlign w:val="center"/>
            <w:hideMark/>
          </w:tcPr>
          <w:p w14:paraId="090B44EE" w14:textId="77777777" w:rsidR="00A85A69" w:rsidRPr="00403045" w:rsidRDefault="00A85A69" w:rsidP="001F3491">
            <w:pPr>
              <w:rPr>
                <w:rFonts w:asciiTheme="minorHAnsi" w:hAnsiTheme="minorHAnsi"/>
                <w:color w:val="000000" w:themeColor="text1"/>
                <w:lang w:val="fr-FR" w:eastAsia="fr-FR"/>
              </w:rPr>
            </w:pPr>
          </w:p>
        </w:tc>
      </w:tr>
      <w:tr w:rsidR="00A85A69" w:rsidRPr="00403045" w14:paraId="5BA148FE" w14:textId="77777777" w:rsidTr="00A85A69">
        <w:trPr>
          <w:cantSplit/>
          <w:trHeight w:val="300"/>
        </w:trPr>
        <w:tc>
          <w:tcPr>
            <w:tcW w:w="2087" w:type="dxa"/>
            <w:shd w:val="clear" w:color="auto" w:fill="auto"/>
            <w:noWrap/>
            <w:vAlign w:val="center"/>
          </w:tcPr>
          <w:p w14:paraId="50A2B59A" w14:textId="77777777" w:rsidR="00A85A69" w:rsidRPr="00403045" w:rsidRDefault="00A85A69" w:rsidP="001F3491">
            <w:pPr>
              <w:spacing w:before="60" w:after="60"/>
              <w:jc w:val="center"/>
              <w:rPr>
                <w:rFonts w:asciiTheme="minorHAnsi" w:hAnsiTheme="minorHAnsi" w:cstheme="minorHAnsi"/>
                <w:color w:val="000000"/>
                <w:lang w:val="fr-FR" w:eastAsia="fr-FR"/>
              </w:rPr>
            </w:pPr>
            <w:r>
              <w:rPr>
                <w:rFonts w:asciiTheme="minorHAnsi" w:hAnsiTheme="minorHAnsi" w:cstheme="minorHAnsi"/>
                <w:color w:val="000000"/>
                <w:szCs w:val="22"/>
                <w:lang w:val="fr-FR" w:eastAsia="fr-FR"/>
              </w:rPr>
              <w:t>704</w:t>
            </w:r>
          </w:p>
        </w:tc>
        <w:tc>
          <w:tcPr>
            <w:tcW w:w="1253" w:type="dxa"/>
            <w:shd w:val="clear" w:color="auto" w:fill="auto"/>
            <w:noWrap/>
            <w:vAlign w:val="center"/>
          </w:tcPr>
          <w:p w14:paraId="0D1DA619" w14:textId="77777777" w:rsidR="00A85A69" w:rsidRPr="00403045" w:rsidRDefault="00A85A69" w:rsidP="001F3491">
            <w:pPr>
              <w:spacing w:before="60" w:after="60"/>
              <w:jc w:val="center"/>
              <w:rPr>
                <w:color w:val="000000"/>
                <w:lang w:val="fr-FR" w:eastAsia="fr-FR"/>
              </w:rPr>
            </w:pPr>
            <w:r w:rsidRPr="00403045">
              <w:rPr>
                <w:color w:val="000000"/>
                <w:lang w:val="fr-FR" w:eastAsia="fr-FR"/>
              </w:rPr>
              <w:t>9</w:t>
            </w:r>
          </w:p>
        </w:tc>
        <w:tc>
          <w:tcPr>
            <w:tcW w:w="1254" w:type="dxa"/>
            <w:shd w:val="clear" w:color="auto" w:fill="auto"/>
            <w:noWrap/>
            <w:vAlign w:val="center"/>
          </w:tcPr>
          <w:p w14:paraId="4579B5B1" w14:textId="77777777" w:rsidR="00A85A69" w:rsidRPr="00403045" w:rsidRDefault="00A85A69" w:rsidP="001F3491">
            <w:pPr>
              <w:spacing w:before="60" w:after="60"/>
              <w:jc w:val="center"/>
              <w:rPr>
                <w:color w:val="000000"/>
                <w:lang w:val="fr-FR" w:eastAsia="fr-FR"/>
              </w:rPr>
            </w:pPr>
            <w:r w:rsidRPr="00403045">
              <w:rPr>
                <w:color w:val="000000"/>
                <w:lang w:val="fr-FR" w:eastAsia="fr-FR"/>
              </w:rPr>
              <w:t>9</w:t>
            </w:r>
          </w:p>
        </w:tc>
        <w:tc>
          <w:tcPr>
            <w:tcW w:w="2921" w:type="dxa"/>
            <w:shd w:val="clear" w:color="auto" w:fill="auto"/>
            <w:noWrap/>
            <w:vAlign w:val="center"/>
          </w:tcPr>
          <w:p w14:paraId="693C325F" w14:textId="77777777" w:rsidR="00A85A69" w:rsidRPr="00403045" w:rsidRDefault="00A85A69" w:rsidP="001F3491">
            <w:pPr>
              <w:spacing w:before="60" w:after="60"/>
              <w:jc w:val="center"/>
              <w:rPr>
                <w:color w:val="000000"/>
                <w:lang w:val="fr-FR" w:eastAsia="fr-FR"/>
              </w:rPr>
            </w:pPr>
            <w:bookmarkStart w:id="474" w:name="lt_pId046"/>
            <w:r>
              <w:rPr>
                <w:color w:val="000000"/>
                <w:lang w:val="fr-FR" w:eastAsia="fr-FR"/>
              </w:rPr>
              <w:t>Services m</w:t>
            </w:r>
            <w:r w:rsidRPr="00302230">
              <w:rPr>
                <w:color w:val="000000"/>
                <w:lang w:val="fr-FR" w:eastAsia="fr-FR"/>
              </w:rPr>
              <w:t>obile</w:t>
            </w:r>
            <w:r>
              <w:rPr>
                <w:color w:val="000000"/>
                <w:lang w:val="fr-FR" w:eastAsia="fr-FR"/>
              </w:rPr>
              <w:t>s</w:t>
            </w:r>
            <w:r w:rsidRPr="00302230">
              <w:rPr>
                <w:color w:val="000000"/>
                <w:lang w:val="fr-FR" w:eastAsia="fr-FR"/>
              </w:rPr>
              <w:t xml:space="preserve"> 2G/3G/4G</w:t>
            </w:r>
            <w:bookmarkEnd w:id="474"/>
          </w:p>
        </w:tc>
        <w:tc>
          <w:tcPr>
            <w:tcW w:w="2365" w:type="dxa"/>
            <w:shd w:val="clear" w:color="auto" w:fill="auto"/>
            <w:noWrap/>
            <w:vAlign w:val="center"/>
          </w:tcPr>
          <w:p w14:paraId="45655601" w14:textId="77777777" w:rsidR="00A85A69" w:rsidRPr="00403045" w:rsidRDefault="00A85A69" w:rsidP="001F3491">
            <w:pPr>
              <w:spacing w:before="60" w:after="60"/>
              <w:jc w:val="center"/>
              <w:rPr>
                <w:color w:val="000000"/>
                <w:lang w:val="fr-FR" w:eastAsia="fr-FR"/>
              </w:rPr>
            </w:pPr>
            <w:r w:rsidRPr="00403045">
              <w:rPr>
                <w:color w:val="000000"/>
                <w:lang w:val="fr-FR" w:eastAsia="fr-FR"/>
              </w:rPr>
              <w:t>Wana Corporate</w:t>
            </w:r>
            <w:r w:rsidRPr="00302230">
              <w:rPr>
                <w:color w:val="000000"/>
                <w:vertAlign w:val="superscript"/>
                <w:lang w:val="fr-FR" w:eastAsia="fr-FR"/>
              </w:rPr>
              <w:t>1</w:t>
            </w:r>
          </w:p>
        </w:tc>
      </w:tr>
      <w:tr w:rsidR="00A85A69" w:rsidRPr="00403045" w14:paraId="1DCC7191" w14:textId="77777777" w:rsidTr="00A85A69">
        <w:trPr>
          <w:cantSplit/>
          <w:trHeight w:val="300"/>
        </w:trPr>
        <w:tc>
          <w:tcPr>
            <w:tcW w:w="2087" w:type="dxa"/>
            <w:shd w:val="clear" w:color="auto" w:fill="auto"/>
            <w:noWrap/>
            <w:vAlign w:val="center"/>
          </w:tcPr>
          <w:p w14:paraId="557A0FF0" w14:textId="77777777" w:rsidR="00A85A69" w:rsidRPr="00403045" w:rsidRDefault="00A85A69" w:rsidP="001F3491">
            <w:pPr>
              <w:spacing w:before="60" w:after="60"/>
              <w:jc w:val="center"/>
              <w:rPr>
                <w:rFonts w:asciiTheme="minorHAnsi" w:hAnsiTheme="minorHAnsi" w:cstheme="minorHAnsi"/>
                <w:color w:val="000000"/>
                <w:lang w:val="fr-FR" w:eastAsia="fr-FR"/>
              </w:rPr>
            </w:pPr>
            <w:r>
              <w:rPr>
                <w:rFonts w:asciiTheme="minorHAnsi" w:hAnsiTheme="minorHAnsi" w:cstheme="minorHAnsi"/>
                <w:color w:val="000000"/>
                <w:szCs w:val="22"/>
                <w:lang w:val="fr-FR" w:eastAsia="fr-FR"/>
              </w:rPr>
              <w:t>705</w:t>
            </w:r>
          </w:p>
        </w:tc>
        <w:tc>
          <w:tcPr>
            <w:tcW w:w="1253" w:type="dxa"/>
            <w:shd w:val="clear" w:color="auto" w:fill="auto"/>
            <w:noWrap/>
            <w:vAlign w:val="center"/>
          </w:tcPr>
          <w:p w14:paraId="46C257F5" w14:textId="77777777" w:rsidR="00A85A69" w:rsidRPr="00403045" w:rsidRDefault="00A85A69" w:rsidP="001F3491">
            <w:pPr>
              <w:spacing w:before="60" w:after="60"/>
              <w:jc w:val="center"/>
              <w:rPr>
                <w:color w:val="000000"/>
                <w:lang w:val="fr-FR" w:eastAsia="fr-FR"/>
              </w:rPr>
            </w:pPr>
            <w:r w:rsidRPr="00403045">
              <w:rPr>
                <w:color w:val="000000"/>
                <w:lang w:val="fr-FR" w:eastAsia="fr-FR"/>
              </w:rPr>
              <w:t>9</w:t>
            </w:r>
          </w:p>
        </w:tc>
        <w:tc>
          <w:tcPr>
            <w:tcW w:w="1254" w:type="dxa"/>
            <w:shd w:val="clear" w:color="auto" w:fill="auto"/>
            <w:noWrap/>
            <w:vAlign w:val="center"/>
          </w:tcPr>
          <w:p w14:paraId="28B52FD1" w14:textId="77777777" w:rsidR="00A85A69" w:rsidRPr="00403045" w:rsidRDefault="00A85A69" w:rsidP="001F3491">
            <w:pPr>
              <w:spacing w:before="60" w:after="60"/>
              <w:jc w:val="center"/>
              <w:rPr>
                <w:color w:val="000000"/>
                <w:lang w:val="fr-FR" w:eastAsia="fr-FR"/>
              </w:rPr>
            </w:pPr>
            <w:r w:rsidRPr="00403045">
              <w:rPr>
                <w:color w:val="000000"/>
                <w:lang w:val="fr-FR" w:eastAsia="fr-FR"/>
              </w:rPr>
              <w:t>9</w:t>
            </w:r>
          </w:p>
        </w:tc>
        <w:tc>
          <w:tcPr>
            <w:tcW w:w="2921" w:type="dxa"/>
            <w:shd w:val="clear" w:color="auto" w:fill="auto"/>
            <w:noWrap/>
            <w:vAlign w:val="center"/>
          </w:tcPr>
          <w:p w14:paraId="49F82849" w14:textId="77777777" w:rsidR="00A85A69" w:rsidRPr="00403045" w:rsidRDefault="00A85A69" w:rsidP="001F3491">
            <w:pPr>
              <w:spacing w:before="60" w:after="60"/>
              <w:jc w:val="center"/>
              <w:rPr>
                <w:color w:val="000000"/>
                <w:lang w:val="fr-FR" w:eastAsia="fr-FR"/>
              </w:rPr>
            </w:pPr>
            <w:bookmarkStart w:id="475" w:name="lt_pId051"/>
            <w:r>
              <w:rPr>
                <w:color w:val="000000"/>
                <w:lang w:val="fr-FR" w:eastAsia="fr-FR"/>
              </w:rPr>
              <w:t>Services m</w:t>
            </w:r>
            <w:r w:rsidRPr="00302230">
              <w:rPr>
                <w:color w:val="000000"/>
                <w:lang w:val="fr-FR" w:eastAsia="fr-FR"/>
              </w:rPr>
              <w:t>obile</w:t>
            </w:r>
            <w:r>
              <w:rPr>
                <w:color w:val="000000"/>
                <w:lang w:val="fr-FR" w:eastAsia="fr-FR"/>
              </w:rPr>
              <w:t>s</w:t>
            </w:r>
            <w:r w:rsidRPr="00302230">
              <w:rPr>
                <w:color w:val="000000"/>
                <w:lang w:val="fr-FR" w:eastAsia="fr-FR"/>
              </w:rPr>
              <w:t xml:space="preserve"> 2G/3G/4G</w:t>
            </w:r>
            <w:bookmarkEnd w:id="475"/>
          </w:p>
        </w:tc>
        <w:tc>
          <w:tcPr>
            <w:tcW w:w="2365" w:type="dxa"/>
            <w:shd w:val="clear" w:color="auto" w:fill="auto"/>
            <w:noWrap/>
            <w:vAlign w:val="center"/>
          </w:tcPr>
          <w:p w14:paraId="502E5DAC" w14:textId="77777777" w:rsidR="00A85A69" w:rsidRPr="00403045" w:rsidRDefault="00A85A69" w:rsidP="001F3491">
            <w:pPr>
              <w:spacing w:before="60" w:after="60"/>
              <w:jc w:val="center"/>
              <w:rPr>
                <w:color w:val="000000"/>
                <w:lang w:val="fr-FR" w:eastAsia="fr-FR"/>
              </w:rPr>
            </w:pPr>
            <w:r w:rsidRPr="00403045">
              <w:rPr>
                <w:color w:val="000000"/>
                <w:lang w:val="fr-FR" w:eastAsia="fr-FR"/>
              </w:rPr>
              <w:t>Wana Corporate</w:t>
            </w:r>
          </w:p>
        </w:tc>
      </w:tr>
    </w:tbl>
    <w:p w14:paraId="472D9899" w14:textId="77777777" w:rsidR="00A85A69" w:rsidRPr="00090D23" w:rsidRDefault="00A85A69" w:rsidP="00A85A69">
      <w:pPr>
        <w:tabs>
          <w:tab w:val="clear" w:pos="567"/>
          <w:tab w:val="clear" w:pos="1276"/>
          <w:tab w:val="clear" w:pos="1843"/>
          <w:tab w:val="clear" w:pos="5387"/>
          <w:tab w:val="clear" w:pos="5954"/>
        </w:tabs>
        <w:spacing w:before="0"/>
        <w:jc w:val="left"/>
        <w:rPr>
          <w:rFonts w:cs="Calibri"/>
          <w:lang w:val="fr-FR"/>
        </w:rPr>
      </w:pPr>
    </w:p>
    <w:p w14:paraId="3B440604" w14:textId="77777777" w:rsidR="00A85A69" w:rsidRPr="00090D23" w:rsidRDefault="00A85A69" w:rsidP="00A85A69">
      <w:pPr>
        <w:tabs>
          <w:tab w:val="clear" w:pos="567"/>
          <w:tab w:val="clear" w:pos="1276"/>
          <w:tab w:val="clear" w:pos="1843"/>
          <w:tab w:val="clear" w:pos="5387"/>
          <w:tab w:val="clear" w:pos="5954"/>
          <w:tab w:val="left" w:pos="426"/>
        </w:tabs>
        <w:spacing w:before="0"/>
        <w:jc w:val="left"/>
        <w:rPr>
          <w:rFonts w:eastAsia="SimSun"/>
          <w:lang w:eastAsia="zh-CN"/>
        </w:rPr>
      </w:pPr>
      <w:r w:rsidRPr="00090D23">
        <w:rPr>
          <w:rFonts w:eastAsia="SimSun"/>
          <w:vertAlign w:val="superscript"/>
          <w:lang w:eastAsia="zh-CN"/>
        </w:rPr>
        <w:t>1</w:t>
      </w:r>
      <w:r w:rsidRPr="00090D23">
        <w:rPr>
          <w:rFonts w:eastAsia="SimSun"/>
          <w:lang w:eastAsia="zh-CN"/>
        </w:rPr>
        <w:t>:</w:t>
      </w:r>
      <w:r>
        <w:rPr>
          <w:rFonts w:eastAsia="SimSun"/>
          <w:lang w:eastAsia="zh-CN"/>
        </w:rPr>
        <w:tab/>
      </w:r>
      <w:r>
        <w:rPr>
          <w:rFonts w:eastAsia="SimSun"/>
          <w:lang w:eastAsia="zh-CN"/>
        </w:rPr>
        <w:tab/>
      </w:r>
      <w:r w:rsidRPr="00090D23">
        <w:rPr>
          <w:rFonts w:eastAsia="SimSun"/>
          <w:lang w:eastAsia="zh-CN"/>
        </w:rPr>
        <w:t>INWI</w:t>
      </w:r>
    </w:p>
    <w:p w14:paraId="3BA79887" w14:textId="77777777" w:rsidR="00A85A69" w:rsidRPr="00090D23" w:rsidRDefault="00A85A69" w:rsidP="00A85A69">
      <w:pPr>
        <w:tabs>
          <w:tab w:val="clear" w:pos="567"/>
          <w:tab w:val="clear" w:pos="1276"/>
          <w:tab w:val="clear" w:pos="1843"/>
          <w:tab w:val="clear" w:pos="5387"/>
          <w:tab w:val="clear" w:pos="5954"/>
        </w:tabs>
        <w:jc w:val="left"/>
        <w:rPr>
          <w:rFonts w:eastAsia="SimSun"/>
          <w:lang w:eastAsia="zh-CN"/>
        </w:rPr>
      </w:pPr>
      <w:r w:rsidRPr="00090D23">
        <w:rPr>
          <w:rFonts w:eastAsia="SimSun"/>
          <w:lang w:eastAsia="zh-CN"/>
        </w:rPr>
        <w:t>Contact:</w:t>
      </w:r>
    </w:p>
    <w:p w14:paraId="27933B0D" w14:textId="77777777" w:rsidR="00A85A69" w:rsidRPr="00090D23" w:rsidRDefault="00A85A69" w:rsidP="00A85A69">
      <w:pPr>
        <w:tabs>
          <w:tab w:val="clear" w:pos="567"/>
          <w:tab w:val="clear" w:pos="1276"/>
          <w:tab w:val="clear" w:pos="1843"/>
          <w:tab w:val="clear" w:pos="5387"/>
          <w:tab w:val="clear" w:pos="5954"/>
        </w:tabs>
        <w:ind w:left="720"/>
        <w:jc w:val="left"/>
      </w:pPr>
      <w:r w:rsidRPr="00090D23">
        <w:t>Motiaa Abdelhay</w:t>
      </w:r>
    </w:p>
    <w:p w14:paraId="564D2A8D" w14:textId="77777777" w:rsidR="00A85A69" w:rsidRPr="00090D23" w:rsidRDefault="00A85A69" w:rsidP="00A85A69">
      <w:pPr>
        <w:tabs>
          <w:tab w:val="clear" w:pos="567"/>
          <w:tab w:val="clear" w:pos="1276"/>
          <w:tab w:val="clear" w:pos="1843"/>
          <w:tab w:val="clear" w:pos="5387"/>
          <w:tab w:val="clear" w:pos="5954"/>
        </w:tabs>
        <w:spacing w:before="0"/>
        <w:ind w:left="720"/>
        <w:jc w:val="left"/>
        <w:rPr>
          <w:lang w:val="fr-CH"/>
        </w:rPr>
      </w:pPr>
      <w:r w:rsidRPr="00090D23">
        <w:rPr>
          <w:lang w:val="fr-CH"/>
        </w:rPr>
        <w:t>Agence Nationale de Réglementation des Télécommunications (ANRT)</w:t>
      </w:r>
    </w:p>
    <w:p w14:paraId="69665257" w14:textId="77777777" w:rsidR="00A85A69" w:rsidRPr="00090D23" w:rsidRDefault="00A85A69" w:rsidP="00A85A69">
      <w:pPr>
        <w:tabs>
          <w:tab w:val="clear" w:pos="567"/>
          <w:tab w:val="clear" w:pos="1276"/>
          <w:tab w:val="clear" w:pos="1843"/>
          <w:tab w:val="clear" w:pos="5387"/>
          <w:tab w:val="clear" w:pos="5954"/>
        </w:tabs>
        <w:spacing w:before="0"/>
        <w:ind w:left="720"/>
        <w:jc w:val="left"/>
        <w:rPr>
          <w:rFonts w:eastAsia="SimSun"/>
          <w:lang w:val="fr-CH" w:eastAsia="zh-CN"/>
        </w:rPr>
      </w:pPr>
      <w:r w:rsidRPr="00090D23">
        <w:rPr>
          <w:lang w:val="fr-CH"/>
        </w:rPr>
        <w:t>Centre d'affaires</w:t>
      </w:r>
    </w:p>
    <w:p w14:paraId="1571BBC2" w14:textId="77777777" w:rsidR="00A85A69" w:rsidRPr="00090D23" w:rsidRDefault="00A85A69" w:rsidP="00A85A69">
      <w:pPr>
        <w:tabs>
          <w:tab w:val="clear" w:pos="567"/>
          <w:tab w:val="clear" w:pos="1276"/>
          <w:tab w:val="clear" w:pos="1843"/>
          <w:tab w:val="clear" w:pos="5387"/>
          <w:tab w:val="clear" w:pos="5954"/>
        </w:tabs>
        <w:spacing w:before="0"/>
        <w:ind w:left="720"/>
        <w:jc w:val="left"/>
        <w:rPr>
          <w:rFonts w:eastAsia="SimSun"/>
          <w:lang w:val="fr-FR" w:eastAsia="zh-CN"/>
        </w:rPr>
      </w:pPr>
      <w:r w:rsidRPr="00090D23">
        <w:rPr>
          <w:rFonts w:eastAsia="SimSun"/>
          <w:lang w:val="fr-FR" w:eastAsia="zh-CN"/>
        </w:rPr>
        <w:t xml:space="preserve">Boulevard Ar-Riad, Hay Riad </w:t>
      </w:r>
    </w:p>
    <w:p w14:paraId="473CC762" w14:textId="77777777" w:rsidR="00A85A69" w:rsidRPr="00090D23" w:rsidRDefault="00A85A69" w:rsidP="00A85A69">
      <w:pPr>
        <w:tabs>
          <w:tab w:val="clear" w:pos="567"/>
          <w:tab w:val="clear" w:pos="1276"/>
          <w:tab w:val="clear" w:pos="1843"/>
          <w:tab w:val="clear" w:pos="5387"/>
          <w:tab w:val="clear" w:pos="5954"/>
        </w:tabs>
        <w:spacing w:before="0"/>
        <w:ind w:left="720"/>
        <w:jc w:val="left"/>
        <w:rPr>
          <w:rFonts w:eastAsia="SimSun"/>
          <w:lang w:val="fr-FR" w:eastAsia="zh-CN"/>
        </w:rPr>
      </w:pPr>
      <w:r w:rsidRPr="00090D23">
        <w:rPr>
          <w:rFonts w:eastAsia="SimSun"/>
          <w:lang w:val="fr-FR" w:eastAsia="zh-CN"/>
        </w:rPr>
        <w:t>B.P. 2939</w:t>
      </w:r>
    </w:p>
    <w:p w14:paraId="01B9E681" w14:textId="77777777" w:rsidR="00A85A69" w:rsidRPr="00090D23" w:rsidRDefault="00A85A69" w:rsidP="00A85A69">
      <w:pPr>
        <w:tabs>
          <w:tab w:val="clear" w:pos="567"/>
          <w:tab w:val="clear" w:pos="1276"/>
          <w:tab w:val="clear" w:pos="1843"/>
          <w:tab w:val="clear" w:pos="5387"/>
          <w:tab w:val="clear" w:pos="5954"/>
        </w:tabs>
        <w:spacing w:before="0"/>
        <w:ind w:left="720"/>
        <w:jc w:val="left"/>
        <w:rPr>
          <w:rFonts w:eastAsia="SimSun"/>
          <w:lang w:val="fr-FR" w:eastAsia="zh-CN"/>
        </w:rPr>
      </w:pPr>
      <w:r w:rsidRPr="00090D23">
        <w:rPr>
          <w:rFonts w:eastAsia="SimSun"/>
          <w:lang w:val="fr-FR" w:eastAsia="zh-CN"/>
        </w:rPr>
        <w:t>RABAT 10100</w:t>
      </w:r>
    </w:p>
    <w:p w14:paraId="53CC858E" w14:textId="77777777" w:rsidR="00A85A69" w:rsidRPr="00D25D91" w:rsidRDefault="00A85A69" w:rsidP="00A85A69">
      <w:pPr>
        <w:tabs>
          <w:tab w:val="clear" w:pos="567"/>
          <w:tab w:val="clear" w:pos="1276"/>
          <w:tab w:val="clear" w:pos="1843"/>
          <w:tab w:val="clear" w:pos="5387"/>
          <w:tab w:val="clear" w:pos="5954"/>
          <w:tab w:val="left" w:pos="1418"/>
        </w:tabs>
        <w:spacing w:before="0"/>
        <w:ind w:left="720"/>
        <w:jc w:val="left"/>
        <w:rPr>
          <w:lang w:val="fr-FR"/>
        </w:rPr>
      </w:pPr>
      <w:r w:rsidRPr="00302230">
        <w:rPr>
          <w:rFonts w:eastAsia="SimSun"/>
          <w:lang w:val="fr-FR" w:eastAsia="zh-CN"/>
        </w:rPr>
        <w:t>Maroc</w:t>
      </w:r>
      <w:r w:rsidRPr="00302230">
        <w:rPr>
          <w:rFonts w:eastAsia="SimSun"/>
          <w:lang w:val="fr-FR" w:eastAsia="zh-CN"/>
        </w:rPr>
        <w:br/>
      </w:r>
      <w:proofErr w:type="gramStart"/>
      <w:r w:rsidRPr="00302230">
        <w:rPr>
          <w:rFonts w:eastAsia="SimSun"/>
          <w:lang w:val="fr-FR" w:eastAsia="zh-CN"/>
        </w:rPr>
        <w:t>Tél.:</w:t>
      </w:r>
      <w:proofErr w:type="gramEnd"/>
      <w:r>
        <w:rPr>
          <w:rFonts w:eastAsia="SimSun"/>
          <w:lang w:val="fr-FR" w:eastAsia="zh-CN"/>
        </w:rPr>
        <w:tab/>
      </w:r>
      <w:r w:rsidRPr="00302230">
        <w:rPr>
          <w:rFonts w:eastAsia="SimSun"/>
          <w:lang w:val="fr-FR" w:eastAsia="zh-CN"/>
        </w:rPr>
        <w:t>+212 5 37 71 85 64</w:t>
      </w:r>
      <w:r w:rsidRPr="00302230">
        <w:rPr>
          <w:rFonts w:eastAsia="SimSun"/>
          <w:lang w:val="fr-FR" w:eastAsia="zh-CN"/>
        </w:rPr>
        <w:br/>
        <w:t>E-mail:</w:t>
      </w:r>
      <w:r w:rsidRPr="00302230">
        <w:rPr>
          <w:rFonts w:eastAsia="SimSun"/>
          <w:lang w:val="fr-FR" w:eastAsia="zh-CN"/>
        </w:rPr>
        <w:tab/>
        <w:t xml:space="preserve">numerotation@anrt.ma </w:t>
      </w:r>
      <w:r w:rsidRPr="00302230">
        <w:rPr>
          <w:rFonts w:eastAsia="SimSun"/>
          <w:lang w:val="fr-FR" w:eastAsia="zh-CN"/>
        </w:rPr>
        <w:br/>
        <w:t xml:space="preserve">URL: </w:t>
      </w:r>
      <w:r w:rsidRPr="00302230">
        <w:rPr>
          <w:rFonts w:eastAsia="SimSun"/>
          <w:lang w:val="fr-FR" w:eastAsia="zh-CN"/>
        </w:rPr>
        <w:tab/>
      </w:r>
      <w:r w:rsidRPr="00302230">
        <w:rPr>
          <w:rFonts w:eastAsia="SimSun"/>
          <w:lang w:val="fr-FR" w:eastAsia="zh-CN"/>
        </w:rPr>
        <w:tab/>
        <w:t>www.anrt.ma</w:t>
      </w:r>
    </w:p>
    <w:p w14:paraId="682C763F" w14:textId="77777777" w:rsidR="00E9733A" w:rsidRPr="00732284" w:rsidRDefault="00E9733A" w:rsidP="007D610B">
      <w:pPr>
        <w:ind w:left="567" w:hanging="567"/>
        <w:jc w:val="left"/>
        <w:rPr>
          <w:lang w:val="fr-CH"/>
        </w:rPr>
      </w:pPr>
    </w:p>
    <w:p w14:paraId="0CC141AE" w14:textId="77777777" w:rsidR="00E63036" w:rsidRPr="00732284" w:rsidRDefault="00E63036" w:rsidP="007D610B">
      <w:pPr>
        <w:ind w:left="567" w:hanging="567"/>
        <w:jc w:val="left"/>
        <w:rPr>
          <w:lang w:val="fr-CH"/>
        </w:rPr>
        <w:sectPr w:rsidR="00E63036" w:rsidRPr="00732284" w:rsidSect="00B2501F">
          <w:footerReference w:type="even" r:id="rId10"/>
          <w:footerReference w:type="default" r:id="rId11"/>
          <w:footerReference w:type="first" r:id="rId12"/>
          <w:type w:val="continuous"/>
          <w:pgSz w:w="11901" w:h="16840" w:code="9"/>
          <w:pgMar w:top="1134" w:right="1418" w:bottom="1134" w:left="1418"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476" w:name="_Toc417551684"/>
      <w:bookmarkStart w:id="477" w:name="_Toc418172334"/>
      <w:bookmarkStart w:id="478" w:name="_Toc418590416"/>
      <w:bookmarkStart w:id="479" w:name="_Toc421025977"/>
      <w:bookmarkStart w:id="480" w:name="_Toc422401214"/>
      <w:bookmarkStart w:id="481" w:name="_Toc423525459"/>
      <w:bookmarkStart w:id="482" w:name="_Toc424821420"/>
      <w:bookmarkStart w:id="483" w:name="_Toc428366209"/>
      <w:bookmarkStart w:id="484" w:name="_Toc429043969"/>
      <w:bookmarkStart w:id="485" w:name="_Toc430351629"/>
      <w:bookmarkStart w:id="486" w:name="_Toc435101744"/>
      <w:bookmarkStart w:id="487" w:name="_Toc436994431"/>
      <w:bookmarkStart w:id="488" w:name="_Toc437951348"/>
      <w:bookmarkStart w:id="489" w:name="_Toc439770098"/>
      <w:bookmarkStart w:id="490" w:name="_Toc442697183"/>
      <w:bookmarkStart w:id="491" w:name="_Toc443314403"/>
      <w:bookmarkStart w:id="492" w:name="_Toc451159962"/>
      <w:bookmarkStart w:id="493" w:name="_Toc452042297"/>
      <w:bookmarkStart w:id="494" w:name="_Toc453246397"/>
      <w:bookmarkStart w:id="495" w:name="_Toc455568929"/>
      <w:bookmarkStart w:id="496" w:name="_Toc458763347"/>
      <w:bookmarkStart w:id="497" w:name="_Toc461613929"/>
      <w:bookmarkStart w:id="498" w:name="_Toc464028571"/>
      <w:bookmarkStart w:id="499" w:name="_Toc466292736"/>
      <w:bookmarkStart w:id="500" w:name="_Toc467229228"/>
      <w:bookmarkStart w:id="501" w:name="_Toc468199537"/>
      <w:bookmarkStart w:id="502" w:name="_Toc469058093"/>
      <w:bookmarkStart w:id="503" w:name="_Toc472413666"/>
      <w:bookmarkStart w:id="504" w:name="_Toc473107267"/>
      <w:bookmarkStart w:id="505" w:name="_Toc474850439"/>
      <w:bookmarkStart w:id="506" w:name="_Toc476061821"/>
      <w:bookmarkStart w:id="507" w:name="_Toc477355879"/>
      <w:bookmarkStart w:id="508" w:name="_Toc478045212"/>
      <w:bookmarkStart w:id="509" w:name="_Toc479170905"/>
      <w:bookmarkStart w:id="510" w:name="_Toc481736935"/>
      <w:bookmarkStart w:id="511" w:name="_Toc483991774"/>
      <w:bookmarkStart w:id="512" w:name="_Toc484612706"/>
      <w:bookmarkStart w:id="513" w:name="_Toc486861831"/>
      <w:bookmarkStart w:id="514" w:name="_Toc489604268"/>
      <w:bookmarkStart w:id="515" w:name="_Toc490733865"/>
      <w:bookmarkStart w:id="516" w:name="_Toc492473929"/>
      <w:bookmarkStart w:id="517" w:name="_Toc493239117"/>
      <w:bookmarkStart w:id="518" w:name="_Toc494706577"/>
      <w:bookmarkStart w:id="519" w:name="_Toc496867161"/>
      <w:bookmarkStart w:id="520" w:name="_Toc497466152"/>
      <w:bookmarkStart w:id="521" w:name="_Toc498510163"/>
      <w:bookmarkStart w:id="522" w:name="_Toc499892935"/>
      <w:bookmarkStart w:id="523" w:name="_Toc500928331"/>
      <w:bookmarkStart w:id="524" w:name="_Toc503278447"/>
      <w:bookmarkStart w:id="525" w:name="_Toc508115976"/>
      <w:bookmarkStart w:id="526" w:name="_Toc509306707"/>
      <w:bookmarkStart w:id="527" w:name="_Toc510616292"/>
      <w:bookmarkStart w:id="528" w:name="_Toc512954056"/>
      <w:bookmarkStart w:id="529" w:name="_Toc513554846"/>
      <w:bookmarkStart w:id="530" w:name="_Toc514942276"/>
      <w:bookmarkStart w:id="531" w:name="_Toc516152566"/>
      <w:bookmarkStart w:id="532" w:name="_Toc517084132"/>
      <w:bookmarkStart w:id="533" w:name="_Toc517963000"/>
      <w:bookmarkStart w:id="534" w:name="_Toc525139697"/>
      <w:bookmarkStart w:id="535" w:name="_Toc526173614"/>
      <w:bookmarkStart w:id="536" w:name="_Toc527641996"/>
      <w:bookmarkStart w:id="537" w:name="_Toc528154648"/>
      <w:bookmarkStart w:id="538" w:name="_Toc530564043"/>
      <w:bookmarkStart w:id="539" w:name="_Toc535414819"/>
      <w:bookmarkStart w:id="540" w:name="_Toc536450198"/>
      <w:bookmarkStart w:id="541" w:name="_Toc169242"/>
      <w:bookmarkStart w:id="542" w:name="_Toc6472175"/>
      <w:bookmarkStart w:id="543" w:name="_Toc7430885"/>
      <w:bookmarkStart w:id="544" w:name="_Toc11673110"/>
      <w:bookmarkStart w:id="545" w:name="_Toc11942215"/>
      <w:bookmarkStart w:id="546" w:name="_Toc16521662"/>
      <w:bookmarkStart w:id="547" w:name="_Toc17124508"/>
      <w:bookmarkStart w:id="548" w:name="_Toc19268841"/>
      <w:bookmarkStart w:id="549" w:name="_Toc22049226"/>
      <w:bookmarkStart w:id="550" w:name="_Toc23412326"/>
      <w:bookmarkStart w:id="551" w:name="_Toc24538174"/>
      <w:bookmarkStart w:id="552" w:name="_Toc25845782"/>
      <w:bookmarkStart w:id="553" w:name="_Toc26799557"/>
      <w:bookmarkStart w:id="554" w:name="_Toc42092839"/>
      <w:bookmarkStart w:id="555" w:name="_Toc49845638"/>
      <w:bookmarkStart w:id="556" w:name="_Toc51764048"/>
      <w:bookmarkStart w:id="557" w:name="_Toc58332535"/>
      <w:bookmarkStart w:id="558" w:name="_Toc59624751"/>
      <w:bookmarkEnd w:id="461"/>
      <w:bookmarkEnd w:id="462"/>
      <w:r w:rsidRPr="002A6185">
        <w:lastRenderedPageBreak/>
        <w:t>Restrictions de service</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56AAE8" w14:textId="77777777" w:rsidR="00F96A3C" w:rsidRPr="005E174B" w:rsidRDefault="00F96A3C" w:rsidP="00F96A3C">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44E74A3E"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59" w:name="_Toc417551685"/>
      <w:bookmarkStart w:id="560" w:name="_Toc418172335"/>
      <w:bookmarkStart w:id="561" w:name="_Toc418590417"/>
      <w:bookmarkStart w:id="562" w:name="_Toc421025978"/>
      <w:bookmarkStart w:id="563" w:name="_Toc422401215"/>
      <w:bookmarkStart w:id="564" w:name="_Toc423525460"/>
      <w:bookmarkStart w:id="565" w:name="_Toc424821421"/>
      <w:bookmarkStart w:id="566" w:name="_Toc428366210"/>
      <w:bookmarkStart w:id="567" w:name="_Toc429043970"/>
      <w:bookmarkStart w:id="568" w:name="_Toc430351630"/>
      <w:bookmarkStart w:id="569" w:name="_Toc435101745"/>
      <w:bookmarkStart w:id="570" w:name="_Toc436994432"/>
      <w:bookmarkStart w:id="571" w:name="_Toc437951349"/>
      <w:bookmarkStart w:id="572" w:name="_Toc439770099"/>
      <w:bookmarkStart w:id="573" w:name="_Toc442697184"/>
      <w:bookmarkStart w:id="574" w:name="_Toc443314404"/>
      <w:bookmarkStart w:id="575" w:name="_Toc451159963"/>
      <w:bookmarkStart w:id="576" w:name="_Toc452042298"/>
      <w:bookmarkStart w:id="577" w:name="_Toc453246398"/>
      <w:bookmarkStart w:id="578" w:name="_Toc455568930"/>
      <w:bookmarkStart w:id="579" w:name="_Toc458763348"/>
      <w:bookmarkStart w:id="580" w:name="_Toc461613930"/>
      <w:bookmarkStart w:id="581" w:name="_Toc464028572"/>
      <w:bookmarkStart w:id="582" w:name="_Toc466292737"/>
      <w:bookmarkStart w:id="583" w:name="_Toc467229229"/>
      <w:bookmarkStart w:id="584" w:name="_Toc468199538"/>
      <w:bookmarkStart w:id="585" w:name="_Toc469058094"/>
      <w:bookmarkStart w:id="586" w:name="_Toc472413667"/>
      <w:bookmarkStart w:id="587" w:name="_Toc473107268"/>
      <w:bookmarkStart w:id="588" w:name="_Toc474850440"/>
      <w:bookmarkStart w:id="589" w:name="_Toc476061822"/>
      <w:bookmarkStart w:id="590" w:name="_Toc477355880"/>
      <w:bookmarkStart w:id="591" w:name="_Toc478045213"/>
      <w:bookmarkStart w:id="592" w:name="_Toc479170906"/>
      <w:bookmarkStart w:id="593" w:name="_Toc481736936"/>
      <w:bookmarkStart w:id="594" w:name="_Toc483991775"/>
      <w:bookmarkStart w:id="595" w:name="_Toc484612707"/>
      <w:bookmarkStart w:id="596" w:name="_Toc486861832"/>
      <w:bookmarkStart w:id="597" w:name="_Toc489604269"/>
      <w:bookmarkStart w:id="598" w:name="_Toc490733866"/>
      <w:bookmarkStart w:id="599" w:name="_Toc492473930"/>
      <w:bookmarkStart w:id="600" w:name="_Toc493239118"/>
      <w:bookmarkStart w:id="601" w:name="_Toc494706578"/>
      <w:bookmarkStart w:id="602" w:name="_Toc496867162"/>
      <w:bookmarkStart w:id="603" w:name="_Toc497466153"/>
      <w:bookmarkStart w:id="604" w:name="_Toc498510164"/>
      <w:bookmarkStart w:id="605" w:name="_Toc499892936"/>
      <w:bookmarkStart w:id="606" w:name="_Toc500928332"/>
      <w:bookmarkStart w:id="607" w:name="_Toc503278448"/>
      <w:bookmarkStart w:id="608" w:name="_Toc508115977"/>
      <w:bookmarkStart w:id="609" w:name="_Toc509306708"/>
      <w:bookmarkStart w:id="610" w:name="_Toc510616293"/>
      <w:bookmarkStart w:id="611" w:name="_Toc512954057"/>
      <w:bookmarkStart w:id="612" w:name="_Toc513554847"/>
      <w:bookmarkStart w:id="613" w:name="_Toc514942277"/>
      <w:bookmarkStart w:id="614" w:name="_Toc516152567"/>
      <w:bookmarkStart w:id="615" w:name="_Toc517084133"/>
      <w:bookmarkStart w:id="616" w:name="_Toc517963001"/>
      <w:bookmarkStart w:id="617" w:name="_Toc525139698"/>
      <w:bookmarkStart w:id="618" w:name="_Toc526173615"/>
      <w:bookmarkStart w:id="619" w:name="_Toc527641997"/>
      <w:bookmarkStart w:id="620" w:name="_Toc528154649"/>
      <w:bookmarkStart w:id="621" w:name="_Toc530564044"/>
      <w:bookmarkStart w:id="622" w:name="_Toc535414820"/>
      <w:bookmarkStart w:id="623" w:name="_Toc536450199"/>
      <w:bookmarkStart w:id="624" w:name="_Toc169243"/>
      <w:bookmarkStart w:id="625" w:name="_Toc6472176"/>
      <w:bookmarkStart w:id="626" w:name="_Toc7430886"/>
      <w:bookmarkStart w:id="627" w:name="_Toc11673111"/>
      <w:bookmarkStart w:id="628" w:name="_Toc11942216"/>
      <w:bookmarkStart w:id="629" w:name="_Toc16521663"/>
      <w:bookmarkStart w:id="630" w:name="_Toc17124509"/>
      <w:bookmarkStart w:id="631" w:name="_Toc19268842"/>
      <w:bookmarkStart w:id="632" w:name="_Toc22049227"/>
      <w:bookmarkStart w:id="633" w:name="_Toc23412327"/>
      <w:bookmarkStart w:id="634" w:name="_Toc24538175"/>
      <w:bookmarkStart w:id="635" w:name="_Toc25845783"/>
      <w:bookmarkStart w:id="636" w:name="_Toc26799558"/>
      <w:bookmarkStart w:id="637" w:name="_Toc42092840"/>
      <w:bookmarkStart w:id="638" w:name="_Toc49845639"/>
      <w:bookmarkStart w:id="639" w:name="_Toc51764049"/>
      <w:bookmarkStart w:id="640" w:name="_Toc58332536"/>
      <w:bookmarkStart w:id="641" w:name="_Toc59624752"/>
      <w:r w:rsidRPr="003D52C3">
        <w:t>Systèmes de rappel (Call-Back)</w:t>
      </w:r>
      <w:r w:rsidRPr="003D52C3">
        <w:br/>
        <w:t>et procédures d'appel alternatives (Rés. 21 Rév. PP-2006)</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02FDDE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42" w:name="_Toc40273974"/>
      <w:bookmarkStart w:id="643" w:name="_Toc42092841"/>
      <w:bookmarkStart w:id="644" w:name="_Toc49845640"/>
      <w:bookmarkStart w:id="645" w:name="_Toc51764050"/>
      <w:bookmarkStart w:id="646" w:name="_Toc58332537"/>
      <w:bookmarkStart w:id="647" w:name="_Toc59624753"/>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42"/>
      <w:bookmarkEnd w:id="643"/>
      <w:bookmarkEnd w:id="644"/>
      <w:bookmarkEnd w:id="645"/>
      <w:bookmarkEnd w:id="646"/>
      <w:bookmarkEnd w:id="647"/>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77777777" w:rsidR="00B11972" w:rsidRDefault="00B11972" w:rsidP="002F40A1">
      <w:pPr>
        <w:rPr>
          <w:lang w:val="fr-FR"/>
        </w:rPr>
      </w:pPr>
    </w:p>
    <w:p w14:paraId="6FB1D41F" w14:textId="77777777" w:rsidR="002F40A1" w:rsidRDefault="002F40A1" w:rsidP="002F40A1">
      <w:pPr>
        <w:rPr>
          <w:lang w:val="fr-FR"/>
        </w:rPr>
      </w:pPr>
    </w:p>
    <w:p w14:paraId="1423AEC9" w14:textId="77777777" w:rsidR="002F40A1" w:rsidRDefault="002F40A1" w:rsidP="002F40A1">
      <w:pPr>
        <w:rPr>
          <w:lang w:val="fr-FR"/>
        </w:rPr>
      </w:pPr>
    </w:p>
    <w:p w14:paraId="37F522DF" w14:textId="77777777" w:rsidR="004144CD" w:rsidRPr="00CD323A" w:rsidRDefault="004144CD" w:rsidP="00397077">
      <w:pPr>
        <w:pStyle w:val="Heading20"/>
        <w:rPr>
          <w:rFonts w:ascii="Arial" w:hAnsi="Arial" w:cs="Arial"/>
          <w:sz w:val="26"/>
        </w:rPr>
      </w:pPr>
      <w:bookmarkStart w:id="648" w:name="_Toc58332538"/>
      <w:bookmarkStart w:id="649" w:name="_Toc59624754"/>
      <w:r w:rsidRPr="00397077">
        <w:t>Nomenclature des stations de navire et des identités</w:t>
      </w:r>
      <w:r w:rsidRPr="00397077">
        <w:br/>
        <w:t xml:space="preserve">du service mobile maritime assignées </w:t>
      </w:r>
      <w:r w:rsidRPr="00397077">
        <w:br/>
        <w:t>(Liste V)</w:t>
      </w:r>
      <w:r w:rsidRPr="00397077">
        <w:br/>
        <w:t>Edition de 2020</w:t>
      </w:r>
      <w:r w:rsidRPr="00397077">
        <w:br/>
      </w:r>
      <w:r w:rsidRPr="00397077">
        <w:br/>
        <w:t>Section VI</w:t>
      </w:r>
      <w:bookmarkEnd w:id="648"/>
      <w:bookmarkEnd w:id="649"/>
    </w:p>
    <w:p w14:paraId="52479449" w14:textId="77777777" w:rsidR="004144CD" w:rsidRDefault="004144CD" w:rsidP="004F195B">
      <w:pPr>
        <w:widowControl w:val="0"/>
        <w:tabs>
          <w:tab w:val="left" w:pos="90"/>
        </w:tabs>
        <w:spacing w:before="0"/>
        <w:rPr>
          <w:rFonts w:ascii="Arial" w:hAnsi="Arial" w:cs="Arial"/>
          <w:b/>
          <w:bCs/>
          <w:lang w:val="fr-CH"/>
        </w:rPr>
      </w:pPr>
    </w:p>
    <w:p w14:paraId="1F10951B" w14:textId="77777777" w:rsidR="006266C0" w:rsidRPr="004144CD" w:rsidRDefault="006266C0" w:rsidP="004F195B">
      <w:pPr>
        <w:widowControl w:val="0"/>
        <w:tabs>
          <w:tab w:val="left" w:pos="90"/>
        </w:tabs>
        <w:spacing w:before="0"/>
        <w:rPr>
          <w:rFonts w:ascii="Arial" w:hAnsi="Arial" w:cs="Arial"/>
          <w:b/>
          <w:bCs/>
          <w:lang w:val="fr-CH"/>
        </w:rPr>
      </w:pPr>
    </w:p>
    <w:p w14:paraId="5A34E574" w14:textId="77777777" w:rsidR="006266C0" w:rsidRPr="006266C0" w:rsidRDefault="006266C0" w:rsidP="006266C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en-US"/>
        </w:rPr>
      </w:pPr>
      <w:r w:rsidRPr="006266C0">
        <w:rPr>
          <w:rFonts w:asciiTheme="minorHAnsi" w:hAnsiTheme="minorHAnsi" w:cstheme="minorHAnsi"/>
          <w:b/>
          <w:bCs/>
        </w:rPr>
        <w:t>ADD</w:t>
      </w:r>
    </w:p>
    <w:p w14:paraId="3A537945" w14:textId="77777777" w:rsidR="006266C0" w:rsidRPr="006266C0" w:rsidRDefault="006266C0" w:rsidP="001B3B64">
      <w:pPr>
        <w:widowControl w:val="0"/>
        <w:tabs>
          <w:tab w:val="clear" w:pos="1276"/>
          <w:tab w:val="left" w:pos="199"/>
          <w:tab w:val="left" w:pos="1021"/>
          <w:tab w:val="left" w:pos="1134"/>
          <w:tab w:val="left" w:pos="1560"/>
          <w:tab w:val="left" w:pos="1985"/>
          <w:tab w:val="left" w:pos="2127"/>
        </w:tabs>
        <w:ind w:left="1557" w:hanging="990"/>
        <w:rPr>
          <w:rFonts w:asciiTheme="minorHAnsi" w:hAnsiTheme="minorHAnsi" w:cstheme="minorHAnsi"/>
          <w:color w:val="000000"/>
          <w:lang w:eastAsia="en-GB"/>
        </w:rPr>
      </w:pPr>
      <w:r w:rsidRPr="006266C0">
        <w:rPr>
          <w:rFonts w:asciiTheme="minorHAnsi" w:hAnsiTheme="minorHAnsi" w:cstheme="minorHAnsi"/>
          <w:b/>
          <w:bCs/>
          <w:color w:val="000000"/>
        </w:rPr>
        <w:t>KP02</w:t>
      </w: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00F90FD9">
        <w:rPr>
          <w:rFonts w:asciiTheme="minorHAnsi" w:hAnsiTheme="minorHAnsi" w:cstheme="minorHAnsi"/>
          <w:b/>
          <w:bCs/>
          <w:color w:val="000000"/>
        </w:rPr>
        <w:tab/>
      </w:r>
      <w:r w:rsidRPr="006266C0">
        <w:rPr>
          <w:rFonts w:asciiTheme="minorHAnsi" w:hAnsiTheme="minorHAnsi" w:cstheme="minorHAnsi"/>
          <w:color w:val="000000"/>
          <w:lang w:eastAsia="en-GB"/>
        </w:rPr>
        <w:t>KOREA SHIP COMMUNICATION AGENCY, GanSong Dong, PyongChon District, Pyongyang, Democratic People's Republic of Korea.</w:t>
      </w:r>
    </w:p>
    <w:p w14:paraId="2F6015A6" w14:textId="77777777" w:rsidR="006266C0" w:rsidRPr="006266C0" w:rsidRDefault="006266C0" w:rsidP="006266C0">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hAnsiTheme="minorHAnsi" w:cstheme="minorHAnsi"/>
          <w:color w:val="000000"/>
          <w:lang w:eastAsia="en-GB"/>
        </w:rPr>
      </w:pPr>
      <w:r w:rsidRPr="006266C0">
        <w:rPr>
          <w:rFonts w:asciiTheme="minorHAnsi" w:hAnsiTheme="minorHAnsi" w:cstheme="minorHAnsi"/>
          <w:b/>
          <w:bCs/>
          <w:color w:val="000000"/>
        </w:rPr>
        <w:tab/>
      </w:r>
      <w:r w:rsidRPr="006266C0">
        <w:rPr>
          <w:rFonts w:asciiTheme="minorHAnsi" w:hAnsiTheme="minorHAnsi" w:cstheme="minorHAnsi"/>
          <w:lang w:eastAsia="en-GB"/>
        </w:rPr>
        <w:tab/>
      </w:r>
      <w:r w:rsidRPr="006266C0">
        <w:rPr>
          <w:rFonts w:asciiTheme="minorHAnsi" w:hAnsiTheme="minorHAnsi" w:cstheme="minorHAnsi"/>
          <w:lang w:eastAsia="en-GB"/>
        </w:rPr>
        <w:tab/>
      </w:r>
      <w:r w:rsidRPr="006266C0">
        <w:rPr>
          <w:rFonts w:asciiTheme="minorHAnsi" w:hAnsiTheme="minorHAnsi" w:cstheme="minorHAnsi"/>
          <w:lang w:eastAsia="en-GB"/>
        </w:rPr>
        <w:tab/>
      </w:r>
      <w:r w:rsidRPr="006266C0">
        <w:rPr>
          <w:rFonts w:asciiTheme="minorHAnsi" w:hAnsiTheme="minorHAnsi" w:cstheme="minorHAnsi"/>
          <w:color w:val="000000"/>
          <w:lang w:eastAsia="en-GB"/>
        </w:rPr>
        <w:t xml:space="preserve">E-mail: </w:t>
      </w:r>
      <w:hyperlink r:id="rId13" w:history="1">
        <w:r w:rsidRPr="006266C0">
          <w:rPr>
            <w:rFonts w:asciiTheme="minorHAnsi" w:hAnsiTheme="minorHAnsi" w:cstheme="minorHAnsi"/>
            <w:color w:val="0000FF"/>
            <w:u w:val="single"/>
            <w:lang w:eastAsia="en-GB"/>
          </w:rPr>
          <w:t>ksca@silibank.net.kp</w:t>
        </w:r>
      </w:hyperlink>
      <w:r w:rsidRPr="006266C0">
        <w:rPr>
          <w:rFonts w:asciiTheme="minorHAnsi" w:hAnsiTheme="minorHAnsi" w:cstheme="minorHAnsi"/>
          <w:color w:val="000000"/>
          <w:lang w:eastAsia="en-GB"/>
        </w:rPr>
        <w:t>, Tél: +850 2 18111 ext 341 8041.</w:t>
      </w:r>
    </w:p>
    <w:p w14:paraId="142B4305" w14:textId="77777777" w:rsidR="006266C0" w:rsidRPr="006266C0" w:rsidRDefault="006266C0" w:rsidP="006266C0">
      <w:pPr>
        <w:widowControl w:val="0"/>
        <w:tabs>
          <w:tab w:val="clear" w:pos="1276"/>
          <w:tab w:val="clear" w:pos="1843"/>
          <w:tab w:val="left" w:pos="199"/>
          <w:tab w:val="left" w:pos="1021"/>
          <w:tab w:val="left" w:pos="1134"/>
          <w:tab w:val="left" w:pos="1560"/>
          <w:tab w:val="left" w:pos="1985"/>
          <w:tab w:val="left" w:pos="2127"/>
        </w:tabs>
        <w:spacing w:before="0"/>
        <w:ind w:firstLine="567"/>
        <w:rPr>
          <w:rFonts w:asciiTheme="minorHAnsi" w:hAnsiTheme="minorHAnsi" w:cstheme="minorHAnsi"/>
          <w:color w:val="000000"/>
          <w:lang w:eastAsia="en-GB"/>
        </w:rPr>
      </w:pPr>
    </w:p>
    <w:p w14:paraId="5AB6D5C1" w14:textId="77777777" w:rsidR="006266C0" w:rsidRPr="006266C0" w:rsidRDefault="006266C0" w:rsidP="006266C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en-US"/>
        </w:rPr>
      </w:pPr>
      <w:r w:rsidRPr="006266C0">
        <w:rPr>
          <w:rFonts w:asciiTheme="minorHAnsi" w:hAnsiTheme="minorHAnsi" w:cstheme="minorHAnsi"/>
          <w:b/>
          <w:bCs/>
        </w:rPr>
        <w:t>REP</w:t>
      </w:r>
    </w:p>
    <w:p w14:paraId="33333D22" w14:textId="77777777" w:rsidR="006266C0" w:rsidRPr="006266C0" w:rsidRDefault="006266C0" w:rsidP="001B3B64">
      <w:pPr>
        <w:widowControl w:val="0"/>
        <w:tabs>
          <w:tab w:val="clear" w:pos="1276"/>
          <w:tab w:val="clear" w:pos="1843"/>
          <w:tab w:val="left" w:pos="199"/>
          <w:tab w:val="left" w:pos="1021"/>
          <w:tab w:val="left" w:pos="1134"/>
          <w:tab w:val="left" w:pos="1560"/>
          <w:tab w:val="left" w:pos="2127"/>
        </w:tabs>
        <w:spacing w:before="240"/>
        <w:ind w:left="1557" w:hanging="990"/>
        <w:rPr>
          <w:rFonts w:asciiTheme="minorHAnsi" w:hAnsiTheme="minorHAnsi" w:cstheme="minorHAnsi"/>
          <w:lang w:eastAsia="en-GB"/>
        </w:rPr>
      </w:pPr>
      <w:r w:rsidRPr="006266C0">
        <w:rPr>
          <w:rFonts w:asciiTheme="minorHAnsi" w:hAnsiTheme="minorHAnsi" w:cstheme="minorHAnsi"/>
          <w:b/>
          <w:bCs/>
          <w:color w:val="000000"/>
        </w:rPr>
        <w:t>KP01</w:t>
      </w:r>
      <w:r w:rsidRPr="006266C0">
        <w:rPr>
          <w:rFonts w:asciiTheme="minorHAnsi" w:hAnsiTheme="minorHAnsi" w:cstheme="minorHAnsi"/>
        </w:rPr>
        <w:tab/>
      </w:r>
      <w:r w:rsidRPr="006266C0">
        <w:rPr>
          <w:rFonts w:asciiTheme="minorHAnsi" w:hAnsiTheme="minorHAnsi" w:cstheme="minorHAnsi"/>
        </w:rPr>
        <w:tab/>
      </w:r>
      <w:r w:rsidRPr="006266C0">
        <w:rPr>
          <w:rFonts w:asciiTheme="minorHAnsi" w:hAnsiTheme="minorHAnsi" w:cstheme="minorHAnsi"/>
        </w:rPr>
        <w:tab/>
      </w:r>
      <w:r w:rsidRPr="006266C0">
        <w:rPr>
          <w:rFonts w:asciiTheme="minorHAnsi" w:hAnsiTheme="minorHAnsi" w:cstheme="minorHAnsi"/>
          <w:color w:val="000000"/>
          <w:lang w:eastAsia="en-GB"/>
        </w:rPr>
        <w:t>The International Tariff and Accounting Bureau, Ministry of Posts and Telecommunications, Central District, Pyongyang, Dem. People's Rep. of Korea.</w:t>
      </w:r>
    </w:p>
    <w:p w14:paraId="4FBD0A08" w14:textId="77777777" w:rsidR="006266C0" w:rsidRPr="006266C0" w:rsidRDefault="006266C0" w:rsidP="006266C0">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color w:val="000000"/>
          <w:lang w:eastAsia="en-GB"/>
        </w:rPr>
      </w:pP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Pr="006266C0">
        <w:rPr>
          <w:rFonts w:asciiTheme="minorHAnsi" w:hAnsiTheme="minorHAnsi" w:cstheme="minorHAnsi"/>
          <w:color w:val="000000"/>
          <w:lang w:eastAsia="en-GB"/>
        </w:rPr>
        <w:t xml:space="preserve">E-mail: </w:t>
      </w:r>
      <w:hyperlink r:id="rId14" w:history="1">
        <w:r w:rsidRPr="006266C0">
          <w:rPr>
            <w:rFonts w:asciiTheme="minorHAnsi" w:hAnsiTheme="minorHAnsi" w:cstheme="minorHAnsi"/>
            <w:color w:val="0000FF"/>
            <w:u w:val="single"/>
            <w:lang w:eastAsia="en-GB"/>
          </w:rPr>
          <w:t>itab@star-co.net.kp</w:t>
        </w:r>
      </w:hyperlink>
      <w:r w:rsidRPr="006266C0">
        <w:rPr>
          <w:rFonts w:asciiTheme="minorHAnsi" w:hAnsiTheme="minorHAnsi" w:cstheme="minorHAnsi"/>
          <w:color w:val="000000"/>
          <w:lang w:eastAsia="en-GB"/>
        </w:rPr>
        <w:t>, Tél: +850 2 3812323, Fax: +850 2 3814402.</w:t>
      </w:r>
    </w:p>
    <w:p w14:paraId="2236B617" w14:textId="77777777" w:rsidR="006266C0" w:rsidRPr="006266C0" w:rsidRDefault="006266C0" w:rsidP="001B3B64">
      <w:pPr>
        <w:widowControl w:val="0"/>
        <w:tabs>
          <w:tab w:val="clear" w:pos="1276"/>
          <w:tab w:val="clear" w:pos="1843"/>
          <w:tab w:val="left" w:pos="199"/>
          <w:tab w:val="left" w:pos="1021"/>
          <w:tab w:val="left" w:pos="1134"/>
          <w:tab w:val="left" w:pos="1560"/>
          <w:tab w:val="left" w:pos="2127"/>
        </w:tabs>
        <w:ind w:left="1557" w:hanging="990"/>
        <w:rPr>
          <w:rFonts w:asciiTheme="minorHAnsi" w:hAnsiTheme="minorHAnsi" w:cstheme="minorHAnsi"/>
          <w:color w:val="000000"/>
          <w:lang w:eastAsia="en-GB"/>
        </w:rPr>
      </w:pPr>
      <w:r w:rsidRPr="006266C0">
        <w:rPr>
          <w:rFonts w:asciiTheme="minorHAnsi" w:hAnsiTheme="minorHAnsi" w:cstheme="minorHAnsi"/>
          <w:b/>
          <w:bCs/>
          <w:color w:val="000000"/>
        </w:rPr>
        <w:t>KP05</w:t>
      </w:r>
      <w:r w:rsidRPr="006266C0">
        <w:rPr>
          <w:rFonts w:asciiTheme="minorHAnsi" w:hAnsiTheme="minorHAnsi" w:cstheme="minorHAnsi"/>
        </w:rPr>
        <w:tab/>
      </w:r>
      <w:r w:rsidRPr="006266C0">
        <w:rPr>
          <w:rFonts w:asciiTheme="minorHAnsi" w:hAnsiTheme="minorHAnsi" w:cstheme="minorHAnsi"/>
        </w:rPr>
        <w:tab/>
      </w:r>
      <w:r w:rsidRPr="006266C0">
        <w:rPr>
          <w:rFonts w:asciiTheme="minorHAnsi" w:hAnsiTheme="minorHAnsi" w:cstheme="minorHAnsi"/>
        </w:rPr>
        <w:tab/>
      </w:r>
      <w:r w:rsidRPr="006266C0">
        <w:rPr>
          <w:rFonts w:asciiTheme="minorHAnsi" w:hAnsiTheme="minorHAnsi" w:cstheme="minorHAnsi"/>
          <w:color w:val="000000"/>
          <w:lang w:eastAsia="en-GB"/>
        </w:rPr>
        <w:t>KOREA MARINE COMMUNICATIONS SERVICE COMPANY, Gongug-dong, Mangyongdae District, Pyongyang, Dem. People's Rep. of Korea.</w:t>
      </w:r>
    </w:p>
    <w:p w14:paraId="27F45A63" w14:textId="77777777" w:rsidR="006266C0" w:rsidRPr="006266C0" w:rsidRDefault="006266C0" w:rsidP="006266C0">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color w:val="000000"/>
          <w:lang w:eastAsia="en-GB"/>
        </w:rPr>
      </w:pP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Pr="006266C0">
        <w:rPr>
          <w:rFonts w:asciiTheme="minorHAnsi" w:hAnsiTheme="minorHAnsi" w:cstheme="minorHAnsi"/>
          <w:color w:val="000000"/>
          <w:lang w:eastAsia="en-GB"/>
        </w:rPr>
        <w:t xml:space="preserve">E-mail: </w:t>
      </w:r>
      <w:hyperlink r:id="rId15" w:history="1">
        <w:r w:rsidRPr="006266C0">
          <w:rPr>
            <w:rFonts w:asciiTheme="minorHAnsi" w:hAnsiTheme="minorHAnsi" w:cstheme="minorHAnsi"/>
            <w:color w:val="0000FF"/>
            <w:u w:val="single"/>
            <w:lang w:eastAsia="en-GB"/>
          </w:rPr>
          <w:t>marcom@silibank.net.kp</w:t>
        </w:r>
      </w:hyperlink>
      <w:r w:rsidRPr="006266C0">
        <w:rPr>
          <w:rFonts w:asciiTheme="minorHAnsi" w:hAnsiTheme="minorHAnsi" w:cstheme="minorHAnsi"/>
          <w:color w:val="000000"/>
          <w:lang w:eastAsia="en-GB"/>
        </w:rPr>
        <w:t>, Tél: +850 2 18111 ext 341 8261.</w:t>
      </w:r>
    </w:p>
    <w:p w14:paraId="643C4D1F" w14:textId="77777777" w:rsidR="006266C0" w:rsidRPr="006266C0" w:rsidRDefault="006266C0" w:rsidP="006266C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eastAsia="en-GB"/>
        </w:rPr>
      </w:pPr>
    </w:p>
    <w:p w14:paraId="78679133" w14:textId="77777777" w:rsidR="006266C0" w:rsidRPr="006266C0" w:rsidRDefault="006266C0" w:rsidP="006266C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en-US"/>
        </w:rPr>
      </w:pPr>
      <w:r w:rsidRPr="006266C0">
        <w:rPr>
          <w:rFonts w:asciiTheme="minorHAnsi" w:hAnsiTheme="minorHAnsi" w:cstheme="minorHAnsi"/>
          <w:b/>
          <w:bCs/>
        </w:rPr>
        <w:t>SUP</w:t>
      </w:r>
    </w:p>
    <w:p w14:paraId="383A43CB" w14:textId="77777777" w:rsidR="006266C0" w:rsidRPr="006266C0" w:rsidRDefault="006266C0" w:rsidP="001B3B64">
      <w:pPr>
        <w:widowControl w:val="0"/>
        <w:tabs>
          <w:tab w:val="clear" w:pos="1276"/>
          <w:tab w:val="clear" w:pos="1843"/>
          <w:tab w:val="left" w:pos="199"/>
          <w:tab w:val="left" w:pos="1021"/>
          <w:tab w:val="left" w:pos="1134"/>
          <w:tab w:val="left" w:pos="1560"/>
          <w:tab w:val="left" w:pos="2268"/>
          <w:tab w:val="left" w:pos="2694"/>
        </w:tabs>
        <w:spacing w:before="240"/>
        <w:ind w:firstLine="567"/>
        <w:rPr>
          <w:rFonts w:asciiTheme="minorHAnsi" w:hAnsiTheme="minorHAnsi" w:cstheme="minorHAnsi"/>
          <w:color w:val="000000"/>
          <w:lang w:eastAsia="en-GB"/>
        </w:rPr>
      </w:pPr>
      <w:r w:rsidRPr="006266C0">
        <w:rPr>
          <w:rFonts w:asciiTheme="minorHAnsi" w:hAnsiTheme="minorHAnsi" w:cstheme="minorHAnsi"/>
          <w:b/>
          <w:bCs/>
          <w:color w:val="000000"/>
        </w:rPr>
        <w:t>RM02</w:t>
      </w:r>
      <w:r w:rsidRPr="006266C0">
        <w:rPr>
          <w:rFonts w:asciiTheme="minorHAnsi" w:hAnsiTheme="minorHAnsi" w:cstheme="minorHAnsi"/>
          <w:b/>
          <w:bCs/>
          <w:color w:val="000000"/>
        </w:rPr>
        <w:tab/>
      </w:r>
      <w:r w:rsidRPr="006266C0">
        <w:rPr>
          <w:rFonts w:asciiTheme="minorHAnsi" w:hAnsiTheme="minorHAnsi" w:cstheme="minorHAnsi"/>
        </w:rPr>
        <w:tab/>
      </w:r>
      <w:r w:rsidRPr="006266C0">
        <w:rPr>
          <w:rFonts w:asciiTheme="minorHAnsi" w:hAnsiTheme="minorHAnsi" w:cstheme="minorHAnsi"/>
          <w:color w:val="000000"/>
          <w:lang w:eastAsia="en-GB"/>
        </w:rPr>
        <w:t>Navlomar, Constanta Port, 8700 Constanta, Romania.</w:t>
      </w:r>
    </w:p>
    <w:p w14:paraId="2E479CBD" w14:textId="77777777" w:rsidR="006266C0" w:rsidRPr="006266C0" w:rsidRDefault="006266C0" w:rsidP="001B3B64">
      <w:pPr>
        <w:widowControl w:val="0"/>
        <w:tabs>
          <w:tab w:val="clear" w:pos="1276"/>
          <w:tab w:val="clear" w:pos="1843"/>
          <w:tab w:val="left" w:pos="199"/>
          <w:tab w:val="left" w:pos="1021"/>
          <w:tab w:val="left" w:pos="1134"/>
          <w:tab w:val="left" w:pos="1560"/>
          <w:tab w:val="left" w:pos="2127"/>
        </w:tabs>
        <w:ind w:firstLine="567"/>
        <w:rPr>
          <w:rFonts w:asciiTheme="minorHAnsi" w:hAnsiTheme="minorHAnsi" w:cstheme="minorHAnsi"/>
          <w:color w:val="000000"/>
        </w:rPr>
      </w:pPr>
      <w:r w:rsidRPr="006266C0">
        <w:rPr>
          <w:rFonts w:asciiTheme="minorHAnsi" w:hAnsiTheme="minorHAnsi" w:cstheme="minorHAnsi"/>
          <w:b/>
          <w:bCs/>
          <w:color w:val="000000"/>
        </w:rPr>
        <w:t>RM03</w:t>
      </w:r>
      <w:r w:rsidRPr="006266C0">
        <w:rPr>
          <w:rFonts w:asciiTheme="minorHAnsi" w:hAnsiTheme="minorHAnsi" w:cstheme="minorHAnsi"/>
        </w:rPr>
        <w:tab/>
      </w:r>
      <w:r w:rsidRPr="006266C0">
        <w:rPr>
          <w:rFonts w:asciiTheme="minorHAnsi" w:hAnsiTheme="minorHAnsi" w:cstheme="minorHAnsi"/>
        </w:rPr>
        <w:tab/>
      </w:r>
      <w:r w:rsidRPr="006266C0">
        <w:rPr>
          <w:rFonts w:asciiTheme="minorHAnsi" w:hAnsiTheme="minorHAnsi" w:cstheme="minorHAnsi"/>
          <w:color w:val="000000"/>
        </w:rPr>
        <w:t>I.P.O. Tulcea, 14 Portului Street, 8800 Tulcea, Romania.</w:t>
      </w:r>
    </w:p>
    <w:p w14:paraId="0C54B7E9" w14:textId="77777777" w:rsidR="006266C0" w:rsidRPr="006266C0" w:rsidRDefault="006266C0" w:rsidP="001B3B64">
      <w:pPr>
        <w:widowControl w:val="0"/>
        <w:tabs>
          <w:tab w:val="clear" w:pos="1276"/>
          <w:tab w:val="clear" w:pos="1843"/>
          <w:tab w:val="left" w:pos="199"/>
          <w:tab w:val="left" w:pos="1021"/>
          <w:tab w:val="left" w:pos="1134"/>
          <w:tab w:val="left" w:pos="1560"/>
          <w:tab w:val="left" w:pos="2127"/>
        </w:tabs>
        <w:ind w:firstLine="567"/>
        <w:rPr>
          <w:rFonts w:asciiTheme="minorHAnsi" w:hAnsiTheme="minorHAnsi" w:cstheme="minorHAnsi"/>
          <w:color w:val="000000"/>
          <w:lang w:eastAsia="en-GB"/>
        </w:rPr>
      </w:pPr>
      <w:r w:rsidRPr="006266C0">
        <w:rPr>
          <w:rFonts w:asciiTheme="minorHAnsi" w:hAnsiTheme="minorHAnsi" w:cstheme="minorHAnsi"/>
          <w:b/>
          <w:bCs/>
          <w:color w:val="000000"/>
        </w:rPr>
        <w:t>RM04</w:t>
      </w:r>
      <w:r w:rsidRPr="006266C0">
        <w:rPr>
          <w:rFonts w:asciiTheme="minorHAnsi" w:hAnsiTheme="minorHAnsi" w:cstheme="minorHAnsi"/>
          <w:b/>
          <w:bCs/>
          <w:color w:val="000000"/>
        </w:rPr>
        <w:tab/>
      </w:r>
      <w:r w:rsidRPr="006266C0">
        <w:rPr>
          <w:rFonts w:asciiTheme="minorHAnsi" w:hAnsiTheme="minorHAnsi" w:cstheme="minorHAnsi"/>
        </w:rPr>
        <w:tab/>
      </w:r>
      <w:r w:rsidRPr="006266C0">
        <w:rPr>
          <w:rFonts w:asciiTheme="minorHAnsi" w:hAnsiTheme="minorHAnsi" w:cstheme="minorHAnsi"/>
          <w:color w:val="000000"/>
          <w:lang w:eastAsia="en-GB"/>
        </w:rPr>
        <w:t>Roliship, B-ul Republicii 68 A, P.O. Box 44, 8700 Constanta, Romania.</w:t>
      </w:r>
    </w:p>
    <w:p w14:paraId="2920106E" w14:textId="77777777" w:rsidR="006266C0" w:rsidRPr="006266C0" w:rsidRDefault="006266C0" w:rsidP="001B3B64">
      <w:pPr>
        <w:widowControl w:val="0"/>
        <w:tabs>
          <w:tab w:val="clear" w:pos="1276"/>
          <w:tab w:val="clear" w:pos="1843"/>
          <w:tab w:val="left" w:pos="199"/>
          <w:tab w:val="left" w:pos="1021"/>
          <w:tab w:val="left" w:pos="1134"/>
          <w:tab w:val="left" w:pos="1560"/>
          <w:tab w:val="left" w:pos="2127"/>
        </w:tabs>
        <w:ind w:firstLine="567"/>
        <w:rPr>
          <w:rFonts w:asciiTheme="minorHAnsi" w:hAnsiTheme="minorHAnsi" w:cstheme="minorHAnsi"/>
          <w:color w:val="000000"/>
        </w:rPr>
      </w:pPr>
      <w:r w:rsidRPr="006266C0">
        <w:rPr>
          <w:rFonts w:asciiTheme="minorHAnsi" w:hAnsiTheme="minorHAnsi" w:cstheme="minorHAnsi"/>
          <w:b/>
          <w:bCs/>
          <w:color w:val="000000"/>
        </w:rPr>
        <w:t>RM05</w:t>
      </w:r>
      <w:r w:rsidRPr="006266C0">
        <w:rPr>
          <w:rFonts w:asciiTheme="minorHAnsi" w:hAnsiTheme="minorHAnsi" w:cstheme="minorHAnsi"/>
        </w:rPr>
        <w:tab/>
      </w:r>
      <w:r w:rsidRPr="006266C0">
        <w:rPr>
          <w:rFonts w:asciiTheme="minorHAnsi" w:hAnsiTheme="minorHAnsi" w:cstheme="minorHAnsi"/>
        </w:rPr>
        <w:tab/>
      </w:r>
      <w:r w:rsidRPr="006266C0">
        <w:rPr>
          <w:rFonts w:asciiTheme="minorHAnsi" w:hAnsiTheme="minorHAnsi" w:cstheme="minorHAnsi"/>
          <w:color w:val="000000"/>
        </w:rPr>
        <w:t>Romline, Constanta Port, Serviciul Radio, 8700 Constanta, Romania.</w:t>
      </w:r>
    </w:p>
    <w:p w14:paraId="4E231AEF" w14:textId="77777777" w:rsidR="006266C0" w:rsidRPr="006266C0" w:rsidRDefault="006266C0" w:rsidP="00F251C0">
      <w:pPr>
        <w:widowControl w:val="0"/>
        <w:tabs>
          <w:tab w:val="clear" w:pos="1276"/>
          <w:tab w:val="clear" w:pos="1843"/>
          <w:tab w:val="left" w:pos="199"/>
          <w:tab w:val="left" w:pos="1021"/>
          <w:tab w:val="left" w:pos="1134"/>
          <w:tab w:val="left" w:pos="1560"/>
          <w:tab w:val="left" w:pos="2410"/>
        </w:tabs>
        <w:ind w:left="1557" w:hanging="990"/>
        <w:rPr>
          <w:rFonts w:asciiTheme="minorHAnsi" w:hAnsiTheme="minorHAnsi" w:cstheme="minorHAnsi"/>
          <w:color w:val="000000"/>
          <w:lang w:eastAsia="en-GB"/>
        </w:rPr>
      </w:pPr>
      <w:r w:rsidRPr="006266C0">
        <w:rPr>
          <w:rFonts w:asciiTheme="minorHAnsi" w:hAnsiTheme="minorHAnsi" w:cstheme="minorHAnsi"/>
          <w:b/>
          <w:bCs/>
          <w:color w:val="000000"/>
        </w:rPr>
        <w:t>RM06</w:t>
      </w:r>
      <w:r w:rsidRPr="006266C0">
        <w:rPr>
          <w:rFonts w:asciiTheme="minorHAnsi" w:hAnsiTheme="minorHAnsi" w:cstheme="minorHAnsi"/>
          <w:b/>
          <w:bCs/>
          <w:color w:val="000000"/>
        </w:rPr>
        <w:tab/>
      </w:r>
      <w:r w:rsidRPr="006266C0">
        <w:rPr>
          <w:rFonts w:asciiTheme="minorHAnsi" w:hAnsiTheme="minorHAnsi" w:cstheme="minorHAnsi"/>
        </w:rPr>
        <w:tab/>
      </w:r>
      <w:r w:rsidRPr="006266C0">
        <w:rPr>
          <w:rFonts w:asciiTheme="minorHAnsi" w:hAnsiTheme="minorHAnsi" w:cstheme="minorHAnsi"/>
        </w:rPr>
        <w:tab/>
      </w:r>
      <w:r w:rsidRPr="006266C0">
        <w:rPr>
          <w:rFonts w:asciiTheme="minorHAnsi" w:hAnsiTheme="minorHAnsi" w:cstheme="minorHAnsi"/>
          <w:color w:val="000000"/>
          <w:lang w:eastAsia="en-GB"/>
        </w:rPr>
        <w:t>Petromin S.A. Constanta, Constanta Port, Biroul Radiocomunicatii, 8700 Constanta, Romania.</w:t>
      </w:r>
    </w:p>
    <w:p w14:paraId="33CD2DE6" w14:textId="77777777" w:rsidR="006266C0" w:rsidRPr="006266C0" w:rsidRDefault="006266C0" w:rsidP="006266C0">
      <w:pPr>
        <w:widowControl w:val="0"/>
        <w:tabs>
          <w:tab w:val="clear" w:pos="1276"/>
          <w:tab w:val="clear" w:pos="1843"/>
          <w:tab w:val="left" w:pos="199"/>
          <w:tab w:val="left" w:pos="1021"/>
          <w:tab w:val="left" w:pos="1134"/>
          <w:tab w:val="left" w:pos="1560"/>
          <w:tab w:val="left" w:pos="2410"/>
        </w:tabs>
        <w:spacing w:before="0"/>
        <w:ind w:left="1440" w:hanging="873"/>
        <w:rPr>
          <w:rFonts w:asciiTheme="minorHAnsi" w:hAnsiTheme="minorHAnsi" w:cstheme="minorHAnsi"/>
          <w:color w:val="000000"/>
          <w:lang w:eastAsia="en-GB"/>
        </w:rPr>
      </w:pP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Pr="006266C0">
        <w:rPr>
          <w:rFonts w:asciiTheme="minorHAnsi" w:hAnsiTheme="minorHAnsi" w:cstheme="minorHAnsi"/>
          <w:b/>
          <w:bCs/>
          <w:color w:val="000000"/>
        </w:rPr>
        <w:tab/>
      </w:r>
      <w:r w:rsidRPr="006266C0">
        <w:rPr>
          <w:rFonts w:asciiTheme="minorHAnsi" w:hAnsiTheme="minorHAnsi" w:cstheme="minorHAnsi"/>
          <w:color w:val="000000"/>
          <w:lang w:eastAsia="en-GB"/>
        </w:rPr>
        <w:t xml:space="preserve">E-mail: </w:t>
      </w:r>
      <w:hyperlink r:id="rId16" w:history="1">
        <w:r w:rsidRPr="006266C0">
          <w:rPr>
            <w:rFonts w:asciiTheme="minorHAnsi" w:hAnsiTheme="minorHAnsi" w:cstheme="minorHAnsi"/>
            <w:color w:val="0000FF"/>
            <w:u w:val="single"/>
            <w:lang w:eastAsia="en-GB"/>
          </w:rPr>
          <w:t>office@petromin.eunet.ro</w:t>
        </w:r>
      </w:hyperlink>
      <w:r w:rsidRPr="006266C0">
        <w:rPr>
          <w:rFonts w:asciiTheme="minorHAnsi" w:hAnsiTheme="minorHAnsi" w:cstheme="minorHAnsi"/>
          <w:color w:val="000000"/>
          <w:lang w:eastAsia="en-GB"/>
        </w:rPr>
        <w:t>, Tél: +40 41 601481, +40 41 617802,</w:t>
      </w:r>
    </w:p>
    <w:p w14:paraId="616699AF" w14:textId="77777777" w:rsidR="006266C0" w:rsidRPr="006266C0" w:rsidRDefault="006266C0" w:rsidP="006266C0">
      <w:pPr>
        <w:widowControl w:val="0"/>
        <w:tabs>
          <w:tab w:val="clear" w:pos="1276"/>
          <w:tab w:val="clear" w:pos="1843"/>
          <w:tab w:val="left" w:pos="199"/>
          <w:tab w:val="left" w:pos="1021"/>
          <w:tab w:val="left" w:pos="1134"/>
          <w:tab w:val="left" w:pos="1560"/>
          <w:tab w:val="left" w:pos="2410"/>
        </w:tabs>
        <w:spacing w:before="0"/>
        <w:ind w:left="1440" w:hanging="873"/>
        <w:rPr>
          <w:rFonts w:asciiTheme="minorHAnsi" w:hAnsiTheme="minorHAnsi" w:cstheme="minorHAnsi"/>
          <w:color w:val="000000"/>
          <w:lang w:eastAsia="en-GB"/>
        </w:rPr>
      </w:pPr>
      <w:r w:rsidRPr="006266C0">
        <w:rPr>
          <w:rFonts w:asciiTheme="minorHAnsi" w:hAnsiTheme="minorHAnsi" w:cstheme="minorHAnsi"/>
          <w:color w:val="000000"/>
          <w:lang w:eastAsia="en-GB"/>
        </w:rPr>
        <w:tab/>
      </w:r>
      <w:r w:rsidRPr="006266C0">
        <w:rPr>
          <w:rFonts w:asciiTheme="minorHAnsi" w:hAnsiTheme="minorHAnsi" w:cstheme="minorHAnsi"/>
          <w:lang w:eastAsia="en-GB"/>
        </w:rPr>
        <w:tab/>
      </w:r>
      <w:r w:rsidRPr="006266C0">
        <w:rPr>
          <w:rFonts w:asciiTheme="minorHAnsi" w:hAnsiTheme="minorHAnsi" w:cstheme="minorHAnsi"/>
          <w:lang w:eastAsia="en-GB"/>
        </w:rPr>
        <w:tab/>
      </w:r>
      <w:r w:rsidRPr="006266C0">
        <w:rPr>
          <w:rFonts w:asciiTheme="minorHAnsi" w:hAnsiTheme="minorHAnsi" w:cstheme="minorHAnsi"/>
          <w:lang w:eastAsia="en-GB"/>
        </w:rPr>
        <w:tab/>
      </w:r>
      <w:r w:rsidRPr="006266C0">
        <w:rPr>
          <w:rFonts w:asciiTheme="minorHAnsi" w:hAnsiTheme="minorHAnsi" w:cstheme="minorHAnsi"/>
          <w:color w:val="000000"/>
          <w:lang w:eastAsia="en-GB"/>
        </w:rPr>
        <w:t>Fax: +40 41 619690, Telex: 24408 pmin r,</w:t>
      </w:r>
    </w:p>
    <w:p w14:paraId="3822B334" w14:textId="77777777" w:rsidR="006266C0" w:rsidRPr="006266C0" w:rsidRDefault="006266C0" w:rsidP="006266C0">
      <w:pPr>
        <w:widowControl w:val="0"/>
        <w:tabs>
          <w:tab w:val="clear" w:pos="1276"/>
          <w:tab w:val="clear" w:pos="1843"/>
          <w:tab w:val="left" w:pos="199"/>
          <w:tab w:val="left" w:pos="1021"/>
          <w:tab w:val="left" w:pos="1134"/>
          <w:tab w:val="left" w:pos="1560"/>
          <w:tab w:val="left" w:pos="2410"/>
        </w:tabs>
        <w:spacing w:before="0"/>
        <w:ind w:left="1440" w:hanging="873"/>
        <w:rPr>
          <w:rFonts w:asciiTheme="minorHAnsi" w:hAnsiTheme="minorHAnsi" w:cstheme="minorHAnsi"/>
          <w:color w:val="000000"/>
          <w:lang w:eastAsia="en-GB"/>
        </w:rPr>
      </w:pPr>
      <w:r w:rsidRPr="006266C0">
        <w:rPr>
          <w:rFonts w:asciiTheme="minorHAnsi" w:hAnsiTheme="minorHAnsi" w:cstheme="minorHAnsi"/>
          <w:color w:val="000000"/>
          <w:lang w:eastAsia="en-GB"/>
        </w:rPr>
        <w:tab/>
      </w:r>
      <w:r w:rsidRPr="006266C0">
        <w:rPr>
          <w:rFonts w:asciiTheme="minorHAnsi" w:hAnsiTheme="minorHAnsi" w:cstheme="minorHAnsi"/>
          <w:color w:val="000000"/>
          <w:lang w:eastAsia="en-GB"/>
        </w:rPr>
        <w:tab/>
      </w:r>
      <w:r w:rsidRPr="006266C0">
        <w:rPr>
          <w:rFonts w:asciiTheme="minorHAnsi" w:hAnsiTheme="minorHAnsi" w:cstheme="minorHAnsi"/>
          <w:lang w:eastAsia="en-GB"/>
        </w:rPr>
        <w:tab/>
      </w:r>
      <w:r w:rsidRPr="006266C0">
        <w:rPr>
          <w:rFonts w:asciiTheme="minorHAnsi" w:hAnsiTheme="minorHAnsi" w:cstheme="minorHAnsi"/>
          <w:lang w:eastAsia="en-GB"/>
        </w:rPr>
        <w:tab/>
      </w:r>
      <w:r w:rsidRPr="006266C0">
        <w:rPr>
          <w:rFonts w:asciiTheme="minorHAnsi" w:hAnsiTheme="minorHAnsi" w:cstheme="minorHAnsi"/>
          <w:color w:val="000000"/>
          <w:lang w:eastAsia="en-GB"/>
        </w:rPr>
        <w:t>Personne de contact: Mircea Tudor.</w:t>
      </w:r>
    </w:p>
    <w:p w14:paraId="2641A98F" w14:textId="77777777" w:rsidR="006266C0" w:rsidRPr="006266C0" w:rsidRDefault="006266C0" w:rsidP="001B3B64">
      <w:pPr>
        <w:widowControl w:val="0"/>
        <w:tabs>
          <w:tab w:val="clear" w:pos="1276"/>
          <w:tab w:val="clear" w:pos="1843"/>
          <w:tab w:val="left" w:pos="199"/>
          <w:tab w:val="left" w:pos="1021"/>
          <w:tab w:val="left" w:pos="1134"/>
          <w:tab w:val="left" w:pos="1560"/>
        </w:tabs>
        <w:ind w:firstLine="567"/>
        <w:rPr>
          <w:rFonts w:asciiTheme="minorHAnsi" w:hAnsiTheme="minorHAnsi" w:cstheme="minorHAnsi"/>
          <w:color w:val="000000"/>
          <w:lang w:eastAsia="en-GB"/>
        </w:rPr>
      </w:pPr>
      <w:r w:rsidRPr="006266C0">
        <w:rPr>
          <w:rFonts w:asciiTheme="minorHAnsi" w:hAnsiTheme="minorHAnsi" w:cstheme="minorHAnsi"/>
          <w:b/>
          <w:bCs/>
          <w:color w:val="000000"/>
        </w:rPr>
        <w:t>RM07</w:t>
      </w:r>
      <w:r w:rsidRPr="006266C0">
        <w:rPr>
          <w:rFonts w:asciiTheme="minorHAnsi" w:hAnsiTheme="minorHAnsi" w:cstheme="minorHAnsi"/>
        </w:rPr>
        <w:tab/>
      </w:r>
      <w:bookmarkStart w:id="650" w:name="_GoBack"/>
      <w:bookmarkEnd w:id="650"/>
      <w:r w:rsidRPr="006266C0">
        <w:rPr>
          <w:rFonts w:asciiTheme="minorHAnsi" w:hAnsiTheme="minorHAnsi" w:cstheme="minorHAnsi"/>
        </w:rPr>
        <w:tab/>
      </w:r>
      <w:r w:rsidRPr="006266C0">
        <w:rPr>
          <w:rFonts w:asciiTheme="minorHAnsi" w:hAnsiTheme="minorHAnsi" w:cstheme="minorHAnsi"/>
          <w:color w:val="000000"/>
          <w:lang w:eastAsia="en-GB"/>
        </w:rPr>
        <w:t>Navrom, Constanta Port, 8700 Constanta, Romania.</w:t>
      </w:r>
    </w:p>
    <w:p w14:paraId="40129A5B" w14:textId="77777777" w:rsidR="006266C0" w:rsidRPr="006266C0" w:rsidRDefault="006266C0" w:rsidP="001B3B64">
      <w:pPr>
        <w:widowControl w:val="0"/>
        <w:tabs>
          <w:tab w:val="clear" w:pos="1276"/>
          <w:tab w:val="clear" w:pos="1843"/>
          <w:tab w:val="left" w:pos="199"/>
          <w:tab w:val="left" w:pos="1021"/>
          <w:tab w:val="left" w:pos="1134"/>
          <w:tab w:val="left" w:pos="1560"/>
          <w:tab w:val="left" w:pos="2127"/>
        </w:tabs>
        <w:ind w:firstLine="567"/>
        <w:rPr>
          <w:rFonts w:asciiTheme="minorHAnsi" w:hAnsiTheme="minorHAnsi" w:cstheme="minorHAnsi"/>
          <w:color w:val="000000"/>
          <w:lang w:eastAsia="en-GB"/>
        </w:rPr>
      </w:pPr>
      <w:r w:rsidRPr="006266C0">
        <w:rPr>
          <w:rFonts w:asciiTheme="minorHAnsi" w:hAnsiTheme="minorHAnsi" w:cstheme="minorHAnsi"/>
          <w:b/>
          <w:bCs/>
          <w:color w:val="000000"/>
        </w:rPr>
        <w:t>RM09</w:t>
      </w:r>
      <w:r w:rsidRPr="006266C0">
        <w:rPr>
          <w:rFonts w:asciiTheme="minorHAnsi" w:hAnsiTheme="minorHAnsi" w:cstheme="minorHAnsi"/>
          <w:b/>
          <w:bCs/>
          <w:color w:val="000000"/>
        </w:rPr>
        <w:tab/>
      </w:r>
      <w:r w:rsidRPr="006266C0">
        <w:rPr>
          <w:rFonts w:asciiTheme="minorHAnsi" w:hAnsiTheme="minorHAnsi" w:cstheme="minorHAnsi"/>
        </w:rPr>
        <w:tab/>
      </w:r>
      <w:r w:rsidRPr="006266C0">
        <w:rPr>
          <w:rFonts w:asciiTheme="minorHAnsi" w:hAnsiTheme="minorHAnsi" w:cstheme="minorHAnsi"/>
          <w:color w:val="000000"/>
        </w:rPr>
        <w:t>Conmar, P.O. Box 1137, Constanta Port, 8700 Constanta, Romania.</w:t>
      </w:r>
    </w:p>
    <w:p w14:paraId="24B872DF" w14:textId="77777777" w:rsidR="005B6BBD" w:rsidRPr="00F634EB" w:rsidRDefault="005B6BBD" w:rsidP="004F195B">
      <w:pPr>
        <w:tabs>
          <w:tab w:val="left" w:pos="1560"/>
          <w:tab w:val="left" w:pos="2700"/>
        </w:tabs>
        <w:spacing w:before="240" w:after="120"/>
        <w:rPr>
          <w:rFonts w:cstheme="minorHAnsi"/>
          <w:b/>
          <w:bCs/>
          <w:color w:val="000000"/>
        </w:rPr>
      </w:pPr>
      <w:r w:rsidRPr="00F634EB">
        <w:rPr>
          <w:rFonts w:cstheme="minorHAnsi"/>
          <w:b/>
          <w:bCs/>
          <w:color w:val="000000"/>
        </w:rPr>
        <w:br w:type="page"/>
      </w:r>
    </w:p>
    <w:p w14:paraId="531B985F" w14:textId="77777777" w:rsidR="00732284" w:rsidRPr="00F634EB" w:rsidRDefault="00732284">
      <w:pPr>
        <w:rPr>
          <w:sz w:val="0"/>
        </w:rPr>
      </w:pPr>
    </w:p>
    <w:p w14:paraId="64B159AA" w14:textId="77777777" w:rsidR="004144CD" w:rsidRPr="003B314E" w:rsidRDefault="004144CD" w:rsidP="004F195B">
      <w:pPr>
        <w:pStyle w:val="Heading20"/>
        <w:rPr>
          <w:rFonts w:asciiTheme="minorHAnsi" w:hAnsiTheme="minorHAnsi"/>
        </w:rPr>
      </w:pPr>
      <w:bookmarkStart w:id="651" w:name="_Toc58332539"/>
      <w:bookmarkStart w:id="652" w:name="_Toc59624755"/>
      <w:r w:rsidRPr="00397077">
        <w:t xml:space="preserve">Liste des numéros identificateurs d'entités émettrices pour </w:t>
      </w:r>
      <w:r w:rsidRPr="00397077">
        <w:br/>
        <w:t xml:space="preserve">les cartes internationales de facturation des télécommunications </w:t>
      </w:r>
      <w:r w:rsidRPr="00397077">
        <w:br/>
        <w:t xml:space="preserve">(selon la Recommandation UIT-T E.118 (05/2006)) </w:t>
      </w:r>
      <w:r w:rsidRPr="00397077">
        <w:br/>
        <w:t>(Situation au 1 Décembre 2018)</w:t>
      </w:r>
      <w:bookmarkEnd w:id="651"/>
      <w:bookmarkEnd w:id="652"/>
    </w:p>
    <w:p w14:paraId="02C9B0D8" w14:textId="77777777" w:rsidR="004144CD" w:rsidRDefault="004144CD" w:rsidP="004F195B">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3</w:t>
      </w:r>
      <w:r w:rsidR="006266C0">
        <w:rPr>
          <w:rFonts w:cs="Arial"/>
          <w:lang w:val="fr-FR"/>
        </w:rPr>
        <w:t>8</w:t>
      </w:r>
      <w:r w:rsidRPr="003B314E">
        <w:rPr>
          <w:rFonts w:cs="Arial"/>
          <w:lang w:val="fr-FR"/>
        </w:rPr>
        <w:t>)</w:t>
      </w:r>
    </w:p>
    <w:p w14:paraId="0E91F908" w14:textId="77777777" w:rsidR="006266C0" w:rsidRPr="00A16FA9" w:rsidRDefault="006266C0" w:rsidP="006266C0">
      <w:pPr>
        <w:tabs>
          <w:tab w:val="left" w:pos="1560"/>
          <w:tab w:val="left" w:pos="2700"/>
        </w:tabs>
        <w:spacing w:before="240" w:after="120"/>
        <w:rPr>
          <w:b/>
          <w:bCs/>
          <w:lang w:val="fr-CH"/>
        </w:rPr>
      </w:pPr>
      <w:r w:rsidRPr="00F17AD1">
        <w:rPr>
          <w:rFonts w:cstheme="minorHAnsi"/>
          <w:b/>
          <w:bCs/>
          <w:color w:val="000000"/>
        </w:rPr>
        <w:t>Bahreïn</w:t>
      </w:r>
      <w:r>
        <w:rPr>
          <w:b/>
          <w:bCs/>
          <w:lang w:val="fr-CH"/>
        </w:rPr>
        <w:tab/>
      </w:r>
      <w:r w:rsidRPr="00A16FA9">
        <w:rPr>
          <w:b/>
          <w:bCs/>
          <w:lang w:val="fr-CH"/>
        </w:rPr>
        <w:t>ADD</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2386"/>
        <w:gridCol w:w="1208"/>
        <w:gridCol w:w="2936"/>
        <w:gridCol w:w="1452"/>
      </w:tblGrid>
      <w:tr w:rsidR="006266C0" w:rsidRPr="007D2F04" w14:paraId="50A0CCC7" w14:textId="77777777" w:rsidTr="001F3491">
        <w:tc>
          <w:tcPr>
            <w:tcW w:w="1882" w:type="dxa"/>
            <w:tcBorders>
              <w:top w:val="single" w:sz="6" w:space="0" w:color="auto"/>
              <w:left w:val="single" w:sz="6" w:space="0" w:color="auto"/>
              <w:bottom w:val="single" w:sz="6" w:space="0" w:color="auto"/>
              <w:right w:val="single" w:sz="6" w:space="0" w:color="auto"/>
            </w:tcBorders>
            <w:hideMark/>
          </w:tcPr>
          <w:p w14:paraId="110B61FB" w14:textId="77777777" w:rsidR="006266C0" w:rsidRPr="00A16FA9" w:rsidRDefault="006266C0" w:rsidP="006266C0">
            <w:pPr>
              <w:tabs>
                <w:tab w:val="left" w:pos="426"/>
                <w:tab w:val="left" w:pos="4140"/>
                <w:tab w:val="left" w:pos="4230"/>
              </w:tabs>
              <w:spacing w:before="60"/>
              <w:jc w:val="center"/>
              <w:rPr>
                <w:rFonts w:cs="Arial"/>
                <w:i/>
                <w:iCs/>
                <w:lang w:val="fr-CH"/>
              </w:rPr>
            </w:pPr>
            <w:r w:rsidRPr="00A16FA9">
              <w:rPr>
                <w:rFonts w:cs="Arial"/>
                <w:i/>
                <w:iCs/>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7CBA9BE4" w14:textId="77777777" w:rsidR="006266C0" w:rsidRPr="00A16FA9" w:rsidRDefault="006266C0" w:rsidP="006266C0">
            <w:pPr>
              <w:tabs>
                <w:tab w:val="left" w:pos="426"/>
                <w:tab w:val="left" w:pos="4140"/>
                <w:tab w:val="left" w:pos="4230"/>
              </w:tabs>
              <w:spacing w:before="6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350" w:type="dxa"/>
            <w:tcBorders>
              <w:top w:val="single" w:sz="6" w:space="0" w:color="auto"/>
              <w:left w:val="single" w:sz="6" w:space="0" w:color="auto"/>
              <w:bottom w:val="single" w:sz="6" w:space="0" w:color="auto"/>
              <w:right w:val="single" w:sz="6" w:space="0" w:color="auto"/>
            </w:tcBorders>
            <w:hideMark/>
          </w:tcPr>
          <w:p w14:paraId="1DFB857F" w14:textId="77777777" w:rsidR="006266C0" w:rsidRPr="00A16FA9" w:rsidRDefault="006266C0" w:rsidP="006266C0">
            <w:pPr>
              <w:tabs>
                <w:tab w:val="left" w:pos="426"/>
                <w:tab w:val="left" w:pos="4140"/>
                <w:tab w:val="left" w:pos="4230"/>
              </w:tabs>
              <w:spacing w:before="60"/>
              <w:jc w:val="center"/>
              <w:rPr>
                <w:rFonts w:cs="Arial"/>
                <w:i/>
                <w:iCs/>
                <w:lang w:val="fr-FR"/>
              </w:rPr>
            </w:pPr>
            <w:r w:rsidRPr="00A16FA9">
              <w:rPr>
                <w:rFonts w:cs="Arial"/>
                <w:i/>
                <w:iCs/>
                <w:lang w:val="fr-FR"/>
              </w:rPr>
              <w:t>Identification d’entité émettrice</w:t>
            </w:r>
          </w:p>
        </w:tc>
        <w:tc>
          <w:tcPr>
            <w:tcW w:w="3330" w:type="dxa"/>
            <w:tcBorders>
              <w:top w:val="single" w:sz="6" w:space="0" w:color="auto"/>
              <w:left w:val="single" w:sz="6" w:space="0" w:color="auto"/>
              <w:bottom w:val="single" w:sz="6" w:space="0" w:color="auto"/>
              <w:right w:val="single" w:sz="6" w:space="0" w:color="auto"/>
            </w:tcBorders>
            <w:hideMark/>
          </w:tcPr>
          <w:p w14:paraId="553D22CA" w14:textId="77777777" w:rsidR="006266C0" w:rsidRPr="00A16FA9" w:rsidRDefault="006266C0" w:rsidP="006266C0">
            <w:pPr>
              <w:tabs>
                <w:tab w:val="left" w:pos="426"/>
                <w:tab w:val="left" w:pos="4140"/>
                <w:tab w:val="left" w:pos="4230"/>
              </w:tabs>
              <w:spacing w:before="60"/>
              <w:rPr>
                <w:rFonts w:cs="Arial"/>
                <w:i/>
                <w:iCs/>
                <w:lang w:val="fr-FR"/>
              </w:rPr>
            </w:pPr>
            <w:r w:rsidRPr="00A16FA9">
              <w:rPr>
                <w:rFonts w:cs="Arial"/>
                <w:i/>
                <w:iCs/>
                <w:lang w:val="fr-FR"/>
              </w:rPr>
              <w:t>Contact</w:t>
            </w:r>
          </w:p>
        </w:tc>
        <w:tc>
          <w:tcPr>
            <w:tcW w:w="1630" w:type="dxa"/>
            <w:tcBorders>
              <w:top w:val="single" w:sz="6" w:space="0" w:color="auto"/>
              <w:left w:val="single" w:sz="6" w:space="0" w:color="auto"/>
              <w:bottom w:val="single" w:sz="6" w:space="0" w:color="auto"/>
              <w:right w:val="single" w:sz="6" w:space="0" w:color="auto"/>
            </w:tcBorders>
          </w:tcPr>
          <w:p w14:paraId="256C8E6E" w14:textId="77777777" w:rsidR="006266C0" w:rsidRPr="00A16FA9" w:rsidRDefault="006266C0" w:rsidP="006266C0">
            <w:pPr>
              <w:tabs>
                <w:tab w:val="left" w:pos="426"/>
                <w:tab w:val="left" w:pos="4140"/>
                <w:tab w:val="left" w:pos="4230"/>
              </w:tabs>
              <w:spacing w:before="60"/>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6266C0" w:rsidRPr="00A16FA9" w14:paraId="76A14370" w14:textId="77777777" w:rsidTr="001F3491">
        <w:trPr>
          <w:trHeight w:val="1065"/>
        </w:trPr>
        <w:tc>
          <w:tcPr>
            <w:tcW w:w="1882" w:type="dxa"/>
            <w:tcBorders>
              <w:top w:val="single" w:sz="6" w:space="0" w:color="auto"/>
              <w:left w:val="single" w:sz="6" w:space="0" w:color="auto"/>
              <w:bottom w:val="single" w:sz="6" w:space="0" w:color="auto"/>
              <w:right w:val="single" w:sz="6" w:space="0" w:color="auto"/>
            </w:tcBorders>
          </w:tcPr>
          <w:p w14:paraId="43DCDEAF" w14:textId="77777777" w:rsidR="006266C0" w:rsidRPr="00361BD7" w:rsidRDefault="006266C0" w:rsidP="006266C0">
            <w:pPr>
              <w:tabs>
                <w:tab w:val="left" w:pos="720"/>
              </w:tabs>
              <w:spacing w:before="0"/>
              <w:rPr>
                <w:rFonts w:cstheme="minorHAnsi"/>
                <w:bCs/>
                <w:color w:val="212121"/>
              </w:rPr>
            </w:pPr>
            <w:r w:rsidRPr="00F17AD1">
              <w:rPr>
                <w:rFonts w:cstheme="minorHAnsi"/>
                <w:bCs/>
                <w:color w:val="212121"/>
              </w:rPr>
              <w:t>Bahreïn</w:t>
            </w:r>
          </w:p>
        </w:tc>
        <w:tc>
          <w:tcPr>
            <w:tcW w:w="2700" w:type="dxa"/>
            <w:tcBorders>
              <w:top w:val="single" w:sz="6" w:space="0" w:color="auto"/>
              <w:left w:val="single" w:sz="6" w:space="0" w:color="auto"/>
              <w:bottom w:val="single" w:sz="6" w:space="0" w:color="auto"/>
              <w:right w:val="single" w:sz="6" w:space="0" w:color="auto"/>
            </w:tcBorders>
          </w:tcPr>
          <w:p w14:paraId="0B57CB1A" w14:textId="77777777" w:rsidR="006266C0" w:rsidRPr="003511A8" w:rsidRDefault="006266C0" w:rsidP="006266C0">
            <w:pPr>
              <w:spacing w:before="0"/>
              <w:rPr>
                <w:b/>
              </w:rPr>
            </w:pPr>
            <w:r w:rsidRPr="003511A8">
              <w:rPr>
                <w:b/>
              </w:rPr>
              <w:t>stc Bahrain B.S.C.</w:t>
            </w:r>
          </w:p>
          <w:p w14:paraId="42174AA9" w14:textId="77777777" w:rsidR="006266C0" w:rsidRPr="003511A8" w:rsidRDefault="006266C0" w:rsidP="001B3B64">
            <w:pPr>
              <w:spacing w:before="0"/>
              <w:jc w:val="left"/>
            </w:pPr>
            <w:r w:rsidRPr="003511A8">
              <w:t>stc Tower 15, Road 68, Seef District 428</w:t>
            </w:r>
          </w:p>
          <w:p w14:paraId="1298014D" w14:textId="77777777" w:rsidR="006266C0" w:rsidRPr="003511A8" w:rsidRDefault="006266C0" w:rsidP="006266C0">
            <w:pPr>
              <w:spacing w:before="0"/>
            </w:pPr>
            <w:r w:rsidRPr="003511A8">
              <w:t>P.O. Box 21529</w:t>
            </w:r>
          </w:p>
          <w:p w14:paraId="6C769A85" w14:textId="77777777" w:rsidR="006266C0" w:rsidRPr="00361BD7" w:rsidRDefault="006266C0" w:rsidP="006266C0">
            <w:pPr>
              <w:tabs>
                <w:tab w:val="left" w:pos="794"/>
                <w:tab w:val="left" w:pos="1191"/>
                <w:tab w:val="left" w:pos="1588"/>
                <w:tab w:val="left" w:pos="1985"/>
              </w:tabs>
              <w:spacing w:before="0"/>
            </w:pPr>
            <w:r w:rsidRPr="003511A8">
              <w:rPr>
                <w:noProof/>
              </w:rPr>
              <w:t>MANAMA</w:t>
            </w:r>
          </w:p>
        </w:tc>
        <w:tc>
          <w:tcPr>
            <w:tcW w:w="1350" w:type="dxa"/>
            <w:tcBorders>
              <w:top w:val="single" w:sz="6" w:space="0" w:color="auto"/>
              <w:left w:val="single" w:sz="6" w:space="0" w:color="auto"/>
              <w:bottom w:val="single" w:sz="6" w:space="0" w:color="auto"/>
              <w:right w:val="single" w:sz="6" w:space="0" w:color="auto"/>
            </w:tcBorders>
          </w:tcPr>
          <w:p w14:paraId="1D12DF53" w14:textId="77777777" w:rsidR="006266C0" w:rsidRPr="00361BD7" w:rsidRDefault="006266C0" w:rsidP="006266C0">
            <w:pPr>
              <w:tabs>
                <w:tab w:val="left" w:pos="426"/>
                <w:tab w:val="left" w:pos="4140"/>
                <w:tab w:val="left" w:pos="4230"/>
              </w:tabs>
              <w:spacing w:before="0"/>
              <w:jc w:val="center"/>
              <w:rPr>
                <w:rFonts w:cs="Arial"/>
                <w:b/>
              </w:rPr>
            </w:pPr>
            <w:r w:rsidRPr="003511A8">
              <w:rPr>
                <w:b/>
              </w:rPr>
              <w:t>89 973 04</w:t>
            </w:r>
          </w:p>
        </w:tc>
        <w:tc>
          <w:tcPr>
            <w:tcW w:w="3330" w:type="dxa"/>
            <w:tcBorders>
              <w:top w:val="single" w:sz="6" w:space="0" w:color="auto"/>
              <w:left w:val="single" w:sz="6" w:space="0" w:color="auto"/>
              <w:bottom w:val="single" w:sz="6" w:space="0" w:color="auto"/>
              <w:right w:val="single" w:sz="6" w:space="0" w:color="auto"/>
            </w:tcBorders>
          </w:tcPr>
          <w:p w14:paraId="780E2221" w14:textId="77777777" w:rsidR="006266C0" w:rsidRPr="003511A8" w:rsidRDefault="006266C0" w:rsidP="006266C0">
            <w:pPr>
              <w:spacing w:before="0"/>
            </w:pPr>
            <w:r w:rsidRPr="003511A8">
              <w:t>Regulatory, stc Bahrain B.S.C.</w:t>
            </w:r>
          </w:p>
          <w:p w14:paraId="514047EB" w14:textId="77777777" w:rsidR="006266C0" w:rsidRPr="003511A8" w:rsidRDefault="006266C0" w:rsidP="006266C0">
            <w:pPr>
              <w:spacing w:before="0"/>
              <w:jc w:val="left"/>
            </w:pPr>
            <w:r w:rsidRPr="003511A8">
              <w:t xml:space="preserve">stc Tower 15, Road 68, </w:t>
            </w:r>
            <w:r w:rsidRPr="003511A8">
              <w:br/>
              <w:t>Seef District 428</w:t>
            </w:r>
          </w:p>
          <w:p w14:paraId="2A13ECFF" w14:textId="77777777" w:rsidR="006266C0" w:rsidRPr="003511A8" w:rsidRDefault="006266C0" w:rsidP="006266C0">
            <w:pPr>
              <w:spacing w:before="0"/>
            </w:pPr>
            <w:r w:rsidRPr="003511A8">
              <w:t>P.O. Box 21529</w:t>
            </w:r>
          </w:p>
          <w:p w14:paraId="5977B852" w14:textId="77777777" w:rsidR="006266C0" w:rsidRPr="003511A8" w:rsidRDefault="006266C0" w:rsidP="006266C0">
            <w:pPr>
              <w:spacing w:before="0"/>
            </w:pPr>
            <w:r w:rsidRPr="003511A8">
              <w:rPr>
                <w:noProof/>
              </w:rPr>
              <w:t>MANAMA</w:t>
            </w:r>
          </w:p>
          <w:p w14:paraId="60E6F8C7" w14:textId="77777777" w:rsidR="006266C0" w:rsidRPr="00361BD7" w:rsidRDefault="006266C0" w:rsidP="006266C0">
            <w:pPr>
              <w:tabs>
                <w:tab w:val="clear" w:pos="567"/>
                <w:tab w:val="left" w:pos="639"/>
                <w:tab w:val="left" w:pos="794"/>
                <w:tab w:val="left" w:pos="1191"/>
                <w:tab w:val="left" w:pos="1588"/>
                <w:tab w:val="left" w:pos="1985"/>
              </w:tabs>
              <w:spacing w:before="0"/>
              <w:rPr>
                <w:color w:val="000000" w:themeColor="text1"/>
              </w:rPr>
            </w:pPr>
            <w:r w:rsidRPr="003511A8">
              <w:t xml:space="preserve">E-mail: </w:t>
            </w:r>
            <w:r w:rsidRPr="003511A8">
              <w:tab/>
              <w:t>regulatory@stc.com.bh</w:t>
            </w:r>
          </w:p>
        </w:tc>
        <w:tc>
          <w:tcPr>
            <w:tcW w:w="1630" w:type="dxa"/>
            <w:tcBorders>
              <w:top w:val="single" w:sz="6" w:space="0" w:color="auto"/>
              <w:left w:val="single" w:sz="6" w:space="0" w:color="auto"/>
              <w:bottom w:val="single" w:sz="6" w:space="0" w:color="auto"/>
              <w:right w:val="single" w:sz="6" w:space="0" w:color="auto"/>
            </w:tcBorders>
          </w:tcPr>
          <w:p w14:paraId="17E2E614" w14:textId="77777777" w:rsidR="006266C0" w:rsidRPr="00361BD7" w:rsidRDefault="006266C0" w:rsidP="006266C0">
            <w:pPr>
              <w:tabs>
                <w:tab w:val="left" w:pos="794"/>
                <w:tab w:val="left" w:pos="1191"/>
                <w:tab w:val="left" w:pos="1588"/>
                <w:tab w:val="left" w:pos="1985"/>
              </w:tabs>
              <w:spacing w:before="0"/>
              <w:jc w:val="center"/>
            </w:pPr>
            <w:r w:rsidRPr="003511A8">
              <w:t>2010</w:t>
            </w:r>
          </w:p>
        </w:tc>
      </w:tr>
    </w:tbl>
    <w:p w14:paraId="23A5060B" w14:textId="77777777" w:rsidR="006266C0" w:rsidRPr="00A16FA9" w:rsidRDefault="006266C0" w:rsidP="006266C0">
      <w:pPr>
        <w:tabs>
          <w:tab w:val="left" w:pos="1560"/>
          <w:tab w:val="left" w:pos="2700"/>
        </w:tabs>
        <w:spacing w:before="240" w:after="120"/>
        <w:rPr>
          <w:b/>
          <w:bCs/>
          <w:lang w:val="fr-CH"/>
        </w:rPr>
      </w:pPr>
      <w:r w:rsidRPr="00A4519A">
        <w:rPr>
          <w:rFonts w:cs="Arial"/>
          <w:b/>
          <w:noProof/>
          <w:lang w:val="fr-FR"/>
        </w:rPr>
        <w:t>France de l'Océan indien</w:t>
      </w:r>
      <w:r>
        <w:rPr>
          <w:b/>
          <w:bCs/>
          <w:lang w:val="fr-CH"/>
        </w:rPr>
        <w:tab/>
      </w:r>
      <w:r w:rsidRPr="00A16FA9">
        <w:rPr>
          <w:b/>
          <w:bCs/>
          <w:lang w:val="fr-CH"/>
        </w:rPr>
        <w:t>ADD</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2386"/>
        <w:gridCol w:w="1208"/>
        <w:gridCol w:w="2936"/>
        <w:gridCol w:w="1452"/>
      </w:tblGrid>
      <w:tr w:rsidR="006266C0" w:rsidRPr="007D2F04" w14:paraId="4425F609" w14:textId="77777777" w:rsidTr="001F3491">
        <w:tc>
          <w:tcPr>
            <w:tcW w:w="1882" w:type="dxa"/>
            <w:tcBorders>
              <w:top w:val="single" w:sz="6" w:space="0" w:color="auto"/>
              <w:left w:val="single" w:sz="6" w:space="0" w:color="auto"/>
              <w:bottom w:val="single" w:sz="6" w:space="0" w:color="auto"/>
              <w:right w:val="single" w:sz="6" w:space="0" w:color="auto"/>
            </w:tcBorders>
            <w:hideMark/>
          </w:tcPr>
          <w:p w14:paraId="0CE58C45" w14:textId="77777777" w:rsidR="006266C0" w:rsidRPr="00A16FA9" w:rsidRDefault="006266C0" w:rsidP="006266C0">
            <w:pPr>
              <w:tabs>
                <w:tab w:val="left" w:pos="426"/>
                <w:tab w:val="left" w:pos="4140"/>
                <w:tab w:val="left" w:pos="4230"/>
              </w:tabs>
              <w:spacing w:before="60"/>
              <w:jc w:val="center"/>
              <w:rPr>
                <w:rFonts w:cs="Arial"/>
                <w:i/>
                <w:iCs/>
                <w:lang w:val="fr-CH"/>
              </w:rPr>
            </w:pPr>
            <w:r w:rsidRPr="00A16FA9">
              <w:rPr>
                <w:rFonts w:cs="Arial"/>
                <w:i/>
                <w:iCs/>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5D42F65A" w14:textId="77777777" w:rsidR="006266C0" w:rsidRPr="00A16FA9" w:rsidRDefault="006266C0" w:rsidP="006266C0">
            <w:pPr>
              <w:tabs>
                <w:tab w:val="left" w:pos="426"/>
                <w:tab w:val="left" w:pos="4140"/>
                <w:tab w:val="left" w:pos="4230"/>
              </w:tabs>
              <w:spacing w:before="6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350" w:type="dxa"/>
            <w:tcBorders>
              <w:top w:val="single" w:sz="6" w:space="0" w:color="auto"/>
              <w:left w:val="single" w:sz="6" w:space="0" w:color="auto"/>
              <w:bottom w:val="single" w:sz="6" w:space="0" w:color="auto"/>
              <w:right w:val="single" w:sz="6" w:space="0" w:color="auto"/>
            </w:tcBorders>
            <w:hideMark/>
          </w:tcPr>
          <w:p w14:paraId="6CF1B8E1" w14:textId="77777777" w:rsidR="006266C0" w:rsidRPr="00A16FA9" w:rsidRDefault="006266C0" w:rsidP="006266C0">
            <w:pPr>
              <w:tabs>
                <w:tab w:val="left" w:pos="426"/>
                <w:tab w:val="left" w:pos="4140"/>
                <w:tab w:val="left" w:pos="4230"/>
              </w:tabs>
              <w:spacing w:before="60"/>
              <w:jc w:val="center"/>
              <w:rPr>
                <w:rFonts w:cs="Arial"/>
                <w:i/>
                <w:iCs/>
                <w:lang w:val="fr-FR"/>
              </w:rPr>
            </w:pPr>
            <w:r w:rsidRPr="00A16FA9">
              <w:rPr>
                <w:rFonts w:cs="Arial"/>
                <w:i/>
                <w:iCs/>
                <w:lang w:val="fr-FR"/>
              </w:rPr>
              <w:t>Identification d’entité émettrice</w:t>
            </w:r>
          </w:p>
        </w:tc>
        <w:tc>
          <w:tcPr>
            <w:tcW w:w="3330" w:type="dxa"/>
            <w:tcBorders>
              <w:top w:val="single" w:sz="6" w:space="0" w:color="auto"/>
              <w:left w:val="single" w:sz="6" w:space="0" w:color="auto"/>
              <w:bottom w:val="single" w:sz="6" w:space="0" w:color="auto"/>
              <w:right w:val="single" w:sz="6" w:space="0" w:color="auto"/>
            </w:tcBorders>
            <w:hideMark/>
          </w:tcPr>
          <w:p w14:paraId="104E75F2" w14:textId="77777777" w:rsidR="006266C0" w:rsidRPr="00A16FA9" w:rsidRDefault="006266C0" w:rsidP="006266C0">
            <w:pPr>
              <w:tabs>
                <w:tab w:val="left" w:pos="426"/>
                <w:tab w:val="left" w:pos="4140"/>
                <w:tab w:val="left" w:pos="4230"/>
              </w:tabs>
              <w:spacing w:before="60"/>
              <w:rPr>
                <w:rFonts w:cs="Arial"/>
                <w:i/>
                <w:iCs/>
                <w:lang w:val="fr-FR"/>
              </w:rPr>
            </w:pPr>
            <w:r w:rsidRPr="00A16FA9">
              <w:rPr>
                <w:rFonts w:cs="Arial"/>
                <w:i/>
                <w:iCs/>
                <w:lang w:val="fr-FR"/>
              </w:rPr>
              <w:t>Contact</w:t>
            </w:r>
          </w:p>
        </w:tc>
        <w:tc>
          <w:tcPr>
            <w:tcW w:w="1630" w:type="dxa"/>
            <w:tcBorders>
              <w:top w:val="single" w:sz="6" w:space="0" w:color="auto"/>
              <w:left w:val="single" w:sz="6" w:space="0" w:color="auto"/>
              <w:bottom w:val="single" w:sz="6" w:space="0" w:color="auto"/>
              <w:right w:val="single" w:sz="6" w:space="0" w:color="auto"/>
            </w:tcBorders>
          </w:tcPr>
          <w:p w14:paraId="2D0F6F1A" w14:textId="77777777" w:rsidR="006266C0" w:rsidRPr="00A16FA9" w:rsidRDefault="006266C0" w:rsidP="006266C0">
            <w:pPr>
              <w:tabs>
                <w:tab w:val="left" w:pos="426"/>
                <w:tab w:val="left" w:pos="4140"/>
                <w:tab w:val="left" w:pos="4230"/>
              </w:tabs>
              <w:spacing w:before="60"/>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6266C0" w:rsidRPr="00A16FA9" w14:paraId="33069D8F" w14:textId="77777777" w:rsidTr="001F3491">
        <w:trPr>
          <w:trHeight w:val="1065"/>
        </w:trPr>
        <w:tc>
          <w:tcPr>
            <w:tcW w:w="1882" w:type="dxa"/>
            <w:tcBorders>
              <w:top w:val="single" w:sz="6" w:space="0" w:color="auto"/>
              <w:left w:val="single" w:sz="6" w:space="0" w:color="auto"/>
              <w:bottom w:val="single" w:sz="6" w:space="0" w:color="auto"/>
              <w:right w:val="single" w:sz="6" w:space="0" w:color="auto"/>
            </w:tcBorders>
          </w:tcPr>
          <w:p w14:paraId="7F5C9CF2" w14:textId="77777777" w:rsidR="006266C0" w:rsidRPr="00361BD7" w:rsidRDefault="006266C0" w:rsidP="006266C0">
            <w:pPr>
              <w:tabs>
                <w:tab w:val="left" w:pos="720"/>
              </w:tabs>
              <w:spacing w:before="0"/>
              <w:rPr>
                <w:rFonts w:cstheme="minorHAnsi"/>
                <w:bCs/>
                <w:color w:val="212121"/>
              </w:rPr>
            </w:pPr>
            <w:r w:rsidRPr="00A4519A">
              <w:rPr>
                <w:rFonts w:cstheme="minorHAnsi"/>
                <w:bCs/>
                <w:color w:val="212121"/>
              </w:rPr>
              <w:t>France de l'Océan indien</w:t>
            </w:r>
          </w:p>
        </w:tc>
        <w:tc>
          <w:tcPr>
            <w:tcW w:w="2700" w:type="dxa"/>
            <w:tcBorders>
              <w:top w:val="single" w:sz="6" w:space="0" w:color="auto"/>
              <w:left w:val="single" w:sz="6" w:space="0" w:color="auto"/>
              <w:bottom w:val="single" w:sz="6" w:space="0" w:color="auto"/>
              <w:right w:val="single" w:sz="6" w:space="0" w:color="auto"/>
            </w:tcBorders>
          </w:tcPr>
          <w:p w14:paraId="1EFDDC6A" w14:textId="77777777" w:rsidR="006266C0" w:rsidRPr="00596AD5" w:rsidRDefault="006266C0" w:rsidP="006266C0">
            <w:pPr>
              <w:spacing w:before="0"/>
              <w:rPr>
                <w:b/>
                <w:lang w:val="fr-CH"/>
              </w:rPr>
            </w:pPr>
            <w:r w:rsidRPr="00596AD5">
              <w:rPr>
                <w:b/>
                <w:lang w:val="fr-CH"/>
              </w:rPr>
              <w:t>Telco OI Mayotte</w:t>
            </w:r>
          </w:p>
          <w:p w14:paraId="0BFD8296" w14:textId="77777777" w:rsidR="006266C0" w:rsidRPr="00596AD5" w:rsidRDefault="006266C0" w:rsidP="006266C0">
            <w:pPr>
              <w:spacing w:before="0"/>
              <w:rPr>
                <w:lang w:val="fr-CH"/>
              </w:rPr>
            </w:pPr>
            <w:r w:rsidRPr="00596AD5">
              <w:rPr>
                <w:lang w:val="fr-CH"/>
              </w:rPr>
              <w:t>12 Rue Henri Cornu</w:t>
            </w:r>
          </w:p>
          <w:p w14:paraId="17877130" w14:textId="77777777" w:rsidR="006266C0" w:rsidRPr="00596AD5" w:rsidRDefault="006266C0" w:rsidP="006266C0">
            <w:pPr>
              <w:spacing w:before="0"/>
              <w:rPr>
                <w:lang w:val="fr-CH"/>
              </w:rPr>
            </w:pPr>
            <w:r w:rsidRPr="00596AD5">
              <w:rPr>
                <w:lang w:val="fr-CH"/>
              </w:rPr>
              <w:t>Technopole de la Reunion</w:t>
            </w:r>
          </w:p>
          <w:p w14:paraId="420DF6DC" w14:textId="77777777" w:rsidR="006266C0" w:rsidRPr="00361BD7" w:rsidRDefault="006266C0" w:rsidP="001B3B64">
            <w:pPr>
              <w:tabs>
                <w:tab w:val="left" w:pos="794"/>
                <w:tab w:val="left" w:pos="1191"/>
                <w:tab w:val="left" w:pos="1588"/>
                <w:tab w:val="left" w:pos="1985"/>
              </w:tabs>
              <w:spacing w:before="0"/>
              <w:jc w:val="left"/>
            </w:pPr>
            <w:r w:rsidRPr="00596AD5">
              <w:rPr>
                <w:lang w:val="fr-CH"/>
              </w:rPr>
              <w:t>97490 SAINT DENIS -</w:t>
            </w:r>
            <w:r w:rsidRPr="00596AD5">
              <w:rPr>
                <w:rFonts w:ascii="Arial" w:hAnsi="Arial"/>
              </w:rPr>
              <w:t xml:space="preserve"> </w:t>
            </w:r>
            <w:r w:rsidRPr="00596AD5">
              <w:rPr>
                <w:lang w:val="fr-CH"/>
              </w:rPr>
              <w:t>Reunion</w:t>
            </w:r>
          </w:p>
        </w:tc>
        <w:tc>
          <w:tcPr>
            <w:tcW w:w="1350" w:type="dxa"/>
            <w:tcBorders>
              <w:top w:val="single" w:sz="6" w:space="0" w:color="auto"/>
              <w:left w:val="single" w:sz="6" w:space="0" w:color="auto"/>
              <w:bottom w:val="single" w:sz="6" w:space="0" w:color="auto"/>
              <w:right w:val="single" w:sz="6" w:space="0" w:color="auto"/>
            </w:tcBorders>
          </w:tcPr>
          <w:p w14:paraId="2CC42725" w14:textId="77777777" w:rsidR="006266C0" w:rsidRPr="00361BD7" w:rsidRDefault="006266C0" w:rsidP="006266C0">
            <w:pPr>
              <w:tabs>
                <w:tab w:val="left" w:pos="426"/>
                <w:tab w:val="left" w:pos="4140"/>
                <w:tab w:val="left" w:pos="4230"/>
              </w:tabs>
              <w:spacing w:before="0"/>
              <w:jc w:val="center"/>
              <w:rPr>
                <w:rFonts w:cs="Arial"/>
                <w:b/>
              </w:rPr>
            </w:pPr>
            <w:r w:rsidRPr="00596AD5">
              <w:rPr>
                <w:rFonts w:cs="Arial"/>
                <w:b/>
                <w:lang w:val="fr-FR"/>
              </w:rPr>
              <w:t>89 262 02</w:t>
            </w:r>
          </w:p>
        </w:tc>
        <w:tc>
          <w:tcPr>
            <w:tcW w:w="3330" w:type="dxa"/>
            <w:tcBorders>
              <w:top w:val="single" w:sz="6" w:space="0" w:color="auto"/>
              <w:left w:val="single" w:sz="6" w:space="0" w:color="auto"/>
              <w:bottom w:val="single" w:sz="6" w:space="0" w:color="auto"/>
              <w:right w:val="single" w:sz="6" w:space="0" w:color="auto"/>
            </w:tcBorders>
          </w:tcPr>
          <w:p w14:paraId="7C1E8C61" w14:textId="77777777" w:rsidR="006266C0" w:rsidRPr="00596AD5" w:rsidRDefault="006266C0" w:rsidP="006266C0">
            <w:pPr>
              <w:spacing w:before="0"/>
              <w:jc w:val="left"/>
              <w:rPr>
                <w:lang w:val="fr-CH"/>
              </w:rPr>
            </w:pPr>
            <w:r w:rsidRPr="00596AD5">
              <w:rPr>
                <w:lang w:val="fr-CH"/>
              </w:rPr>
              <w:t>Telco OI Core network department</w:t>
            </w:r>
          </w:p>
          <w:p w14:paraId="3AFC728E" w14:textId="77777777" w:rsidR="006266C0" w:rsidRPr="00596AD5" w:rsidRDefault="006266C0" w:rsidP="006266C0">
            <w:pPr>
              <w:spacing w:before="0"/>
              <w:rPr>
                <w:lang w:val="fr-CH"/>
              </w:rPr>
            </w:pPr>
            <w:r w:rsidRPr="00596AD5">
              <w:rPr>
                <w:lang w:val="fr-CH"/>
              </w:rPr>
              <w:t>12 Rue Henri Cornu</w:t>
            </w:r>
          </w:p>
          <w:p w14:paraId="01C37B3F" w14:textId="77777777" w:rsidR="006266C0" w:rsidRPr="00596AD5" w:rsidRDefault="006266C0" w:rsidP="006266C0">
            <w:pPr>
              <w:spacing w:before="0"/>
              <w:rPr>
                <w:lang w:val="fr-CH"/>
              </w:rPr>
            </w:pPr>
            <w:r w:rsidRPr="00596AD5">
              <w:rPr>
                <w:lang w:val="fr-CH"/>
              </w:rPr>
              <w:t>Technopole de la Reunion</w:t>
            </w:r>
          </w:p>
          <w:p w14:paraId="435BC234" w14:textId="77777777" w:rsidR="006266C0" w:rsidRDefault="006266C0" w:rsidP="006266C0">
            <w:pPr>
              <w:spacing w:before="0"/>
              <w:rPr>
                <w:lang w:val="fr-CH"/>
              </w:rPr>
            </w:pPr>
            <w:r w:rsidRPr="00596AD5">
              <w:rPr>
                <w:lang w:val="fr-CH"/>
              </w:rPr>
              <w:t>97490 SAINT DENIS - Reunion</w:t>
            </w:r>
          </w:p>
          <w:p w14:paraId="32362613" w14:textId="77777777" w:rsidR="006266C0" w:rsidRDefault="006266C0" w:rsidP="006266C0">
            <w:pPr>
              <w:tabs>
                <w:tab w:val="clear" w:pos="567"/>
                <w:tab w:val="left" w:pos="639"/>
              </w:tabs>
              <w:spacing w:before="0"/>
              <w:rPr>
                <w:lang w:val="fr-CH"/>
              </w:rPr>
            </w:pPr>
            <w:proofErr w:type="gramStart"/>
            <w:r w:rsidRPr="00596AD5">
              <w:rPr>
                <w:lang w:val="fr-FR"/>
              </w:rPr>
              <w:t>T</w:t>
            </w:r>
            <w:r>
              <w:rPr>
                <w:lang w:val="fr-FR"/>
              </w:rPr>
              <w:t>é</w:t>
            </w:r>
            <w:r w:rsidRPr="00596AD5">
              <w:rPr>
                <w:lang w:val="fr-FR"/>
              </w:rPr>
              <w:t>l:</w:t>
            </w:r>
            <w:proofErr w:type="gramEnd"/>
            <w:r>
              <w:rPr>
                <w:lang w:val="fr-FR"/>
              </w:rPr>
              <w:tab/>
            </w:r>
            <w:r w:rsidRPr="00596AD5">
              <w:rPr>
                <w:lang w:val="fr-CH"/>
              </w:rPr>
              <w:t>+262 262 165364</w:t>
            </w:r>
          </w:p>
          <w:p w14:paraId="625F87EF" w14:textId="77777777" w:rsidR="006266C0" w:rsidRPr="006266C0" w:rsidRDefault="006266C0" w:rsidP="006266C0">
            <w:pPr>
              <w:tabs>
                <w:tab w:val="clear" w:pos="567"/>
                <w:tab w:val="left" w:pos="639"/>
              </w:tabs>
              <w:spacing w:before="0"/>
              <w:rPr>
                <w:lang w:val="fr-CH"/>
              </w:rPr>
            </w:pPr>
            <w:proofErr w:type="gramStart"/>
            <w:r w:rsidRPr="00596AD5">
              <w:rPr>
                <w:lang w:val="fr-FR"/>
              </w:rPr>
              <w:t>E-mail:</w:t>
            </w:r>
            <w:proofErr w:type="gramEnd"/>
            <w:r>
              <w:rPr>
                <w:lang w:val="fr-FR"/>
              </w:rPr>
              <w:tab/>
            </w:r>
            <w:r w:rsidRPr="00596AD5">
              <w:rPr>
                <w:lang w:val="fr-CH"/>
              </w:rPr>
              <w:t>numerotation@trm.re</w:t>
            </w:r>
          </w:p>
        </w:tc>
        <w:tc>
          <w:tcPr>
            <w:tcW w:w="1630" w:type="dxa"/>
            <w:tcBorders>
              <w:top w:val="single" w:sz="6" w:space="0" w:color="auto"/>
              <w:left w:val="single" w:sz="6" w:space="0" w:color="auto"/>
              <w:bottom w:val="single" w:sz="6" w:space="0" w:color="auto"/>
              <w:right w:val="single" w:sz="6" w:space="0" w:color="auto"/>
            </w:tcBorders>
          </w:tcPr>
          <w:p w14:paraId="05EEBE49" w14:textId="77777777" w:rsidR="006266C0" w:rsidRPr="00361BD7" w:rsidRDefault="006266C0" w:rsidP="006266C0">
            <w:pPr>
              <w:tabs>
                <w:tab w:val="left" w:pos="794"/>
                <w:tab w:val="left" w:pos="1191"/>
                <w:tab w:val="left" w:pos="1588"/>
                <w:tab w:val="left" w:pos="1985"/>
              </w:tabs>
              <w:spacing w:before="0"/>
              <w:jc w:val="center"/>
            </w:pPr>
            <w:r w:rsidRPr="00596AD5">
              <w:rPr>
                <w:rFonts w:cs="Arial"/>
                <w:bCs/>
                <w:lang w:val="fr-FR"/>
              </w:rPr>
              <w:t>1.I.2020</w:t>
            </w:r>
          </w:p>
        </w:tc>
      </w:tr>
      <w:tr w:rsidR="006266C0" w:rsidRPr="00A16FA9" w14:paraId="383CA833" w14:textId="77777777" w:rsidTr="001F3491">
        <w:trPr>
          <w:trHeight w:val="1065"/>
        </w:trPr>
        <w:tc>
          <w:tcPr>
            <w:tcW w:w="1882" w:type="dxa"/>
            <w:tcBorders>
              <w:top w:val="single" w:sz="6" w:space="0" w:color="auto"/>
              <w:left w:val="single" w:sz="6" w:space="0" w:color="auto"/>
              <w:bottom w:val="single" w:sz="6" w:space="0" w:color="auto"/>
              <w:right w:val="single" w:sz="6" w:space="0" w:color="auto"/>
            </w:tcBorders>
          </w:tcPr>
          <w:p w14:paraId="1FD742C7" w14:textId="77777777" w:rsidR="006266C0" w:rsidRPr="00A4519A" w:rsidRDefault="006266C0" w:rsidP="006266C0">
            <w:pPr>
              <w:tabs>
                <w:tab w:val="left" w:pos="720"/>
              </w:tabs>
              <w:spacing w:before="0"/>
              <w:rPr>
                <w:rFonts w:cstheme="minorHAnsi"/>
                <w:bCs/>
                <w:color w:val="212121"/>
              </w:rPr>
            </w:pPr>
            <w:r w:rsidRPr="00A4519A">
              <w:rPr>
                <w:rFonts w:cstheme="minorHAnsi"/>
                <w:bCs/>
                <w:color w:val="212121"/>
              </w:rPr>
              <w:t>France de l'Océan indien</w:t>
            </w:r>
          </w:p>
        </w:tc>
        <w:tc>
          <w:tcPr>
            <w:tcW w:w="2700" w:type="dxa"/>
            <w:tcBorders>
              <w:top w:val="single" w:sz="6" w:space="0" w:color="auto"/>
              <w:left w:val="single" w:sz="6" w:space="0" w:color="auto"/>
              <w:bottom w:val="single" w:sz="6" w:space="0" w:color="auto"/>
              <w:right w:val="single" w:sz="6" w:space="0" w:color="auto"/>
            </w:tcBorders>
          </w:tcPr>
          <w:p w14:paraId="20299F3E" w14:textId="77777777" w:rsidR="006266C0" w:rsidRPr="00596AD5" w:rsidRDefault="006266C0" w:rsidP="006266C0">
            <w:pPr>
              <w:spacing w:before="0"/>
              <w:rPr>
                <w:b/>
                <w:lang w:val="fr-CH"/>
              </w:rPr>
            </w:pPr>
            <w:r w:rsidRPr="00596AD5">
              <w:rPr>
                <w:b/>
                <w:lang w:val="fr-CH"/>
              </w:rPr>
              <w:t>Telco OI Réunion</w:t>
            </w:r>
          </w:p>
          <w:p w14:paraId="77CEC3EB" w14:textId="77777777" w:rsidR="006266C0" w:rsidRPr="00596AD5" w:rsidRDefault="006266C0" w:rsidP="006266C0">
            <w:pPr>
              <w:spacing w:before="0"/>
              <w:rPr>
                <w:lang w:val="fr-CH"/>
              </w:rPr>
            </w:pPr>
            <w:r w:rsidRPr="00596AD5">
              <w:rPr>
                <w:lang w:val="fr-CH"/>
              </w:rPr>
              <w:t>12 Rue Henri Cornu</w:t>
            </w:r>
          </w:p>
          <w:p w14:paraId="523F09A1" w14:textId="77777777" w:rsidR="006266C0" w:rsidRPr="00596AD5" w:rsidRDefault="006266C0" w:rsidP="006266C0">
            <w:pPr>
              <w:spacing w:before="0"/>
              <w:rPr>
                <w:lang w:val="fr-CH"/>
              </w:rPr>
            </w:pPr>
            <w:r w:rsidRPr="00596AD5">
              <w:rPr>
                <w:lang w:val="fr-CH"/>
              </w:rPr>
              <w:t>Technopole de la Reunion</w:t>
            </w:r>
          </w:p>
          <w:p w14:paraId="576137AF" w14:textId="77777777" w:rsidR="006266C0" w:rsidRPr="00361BD7" w:rsidRDefault="006266C0" w:rsidP="001B3B64">
            <w:pPr>
              <w:tabs>
                <w:tab w:val="left" w:pos="794"/>
                <w:tab w:val="left" w:pos="1191"/>
                <w:tab w:val="left" w:pos="1588"/>
                <w:tab w:val="left" w:pos="1985"/>
              </w:tabs>
              <w:spacing w:before="0"/>
              <w:jc w:val="left"/>
            </w:pPr>
            <w:r w:rsidRPr="00596AD5">
              <w:rPr>
                <w:lang w:val="fr-CH"/>
              </w:rPr>
              <w:t>97490 SAINT DENIS -</w:t>
            </w:r>
            <w:r w:rsidRPr="00596AD5">
              <w:t xml:space="preserve"> </w:t>
            </w:r>
            <w:r w:rsidRPr="00596AD5">
              <w:rPr>
                <w:lang w:val="fr-CH"/>
              </w:rPr>
              <w:t>Reunion</w:t>
            </w:r>
          </w:p>
        </w:tc>
        <w:tc>
          <w:tcPr>
            <w:tcW w:w="1350" w:type="dxa"/>
            <w:tcBorders>
              <w:top w:val="single" w:sz="6" w:space="0" w:color="auto"/>
              <w:left w:val="single" w:sz="6" w:space="0" w:color="auto"/>
              <w:bottom w:val="single" w:sz="6" w:space="0" w:color="auto"/>
              <w:right w:val="single" w:sz="6" w:space="0" w:color="auto"/>
            </w:tcBorders>
          </w:tcPr>
          <w:p w14:paraId="47A21861" w14:textId="77777777" w:rsidR="006266C0" w:rsidRPr="00361BD7" w:rsidRDefault="006266C0" w:rsidP="006266C0">
            <w:pPr>
              <w:tabs>
                <w:tab w:val="left" w:pos="426"/>
                <w:tab w:val="left" w:pos="4140"/>
                <w:tab w:val="left" w:pos="4230"/>
              </w:tabs>
              <w:spacing w:before="0"/>
              <w:jc w:val="center"/>
              <w:rPr>
                <w:rFonts w:cs="Arial"/>
                <w:b/>
              </w:rPr>
            </w:pPr>
            <w:r w:rsidRPr="00596AD5">
              <w:rPr>
                <w:rFonts w:cs="Arial"/>
                <w:b/>
                <w:lang w:val="fr-FR"/>
              </w:rPr>
              <w:t>89 262 03</w:t>
            </w:r>
          </w:p>
        </w:tc>
        <w:tc>
          <w:tcPr>
            <w:tcW w:w="3330" w:type="dxa"/>
            <w:tcBorders>
              <w:top w:val="single" w:sz="6" w:space="0" w:color="auto"/>
              <w:left w:val="single" w:sz="6" w:space="0" w:color="auto"/>
              <w:bottom w:val="single" w:sz="6" w:space="0" w:color="auto"/>
              <w:right w:val="single" w:sz="6" w:space="0" w:color="auto"/>
            </w:tcBorders>
          </w:tcPr>
          <w:p w14:paraId="308E18FB" w14:textId="77777777" w:rsidR="006266C0" w:rsidRPr="00596AD5" w:rsidRDefault="006266C0" w:rsidP="006266C0">
            <w:pPr>
              <w:spacing w:before="0"/>
              <w:jc w:val="left"/>
              <w:rPr>
                <w:lang w:val="fr-CH"/>
              </w:rPr>
            </w:pPr>
            <w:r w:rsidRPr="00596AD5">
              <w:rPr>
                <w:lang w:val="fr-CH"/>
              </w:rPr>
              <w:t>Telco OI Core network department</w:t>
            </w:r>
          </w:p>
          <w:p w14:paraId="5661238F" w14:textId="77777777" w:rsidR="006266C0" w:rsidRPr="00596AD5" w:rsidRDefault="006266C0" w:rsidP="006266C0">
            <w:pPr>
              <w:spacing w:before="0"/>
              <w:rPr>
                <w:lang w:val="fr-CH"/>
              </w:rPr>
            </w:pPr>
            <w:r w:rsidRPr="00596AD5">
              <w:rPr>
                <w:lang w:val="fr-CH"/>
              </w:rPr>
              <w:t>12 Rue Henri Cornu</w:t>
            </w:r>
          </w:p>
          <w:p w14:paraId="679DFEA3" w14:textId="77777777" w:rsidR="006266C0" w:rsidRPr="00596AD5" w:rsidRDefault="006266C0" w:rsidP="006266C0">
            <w:pPr>
              <w:spacing w:before="0"/>
              <w:rPr>
                <w:lang w:val="fr-CH"/>
              </w:rPr>
            </w:pPr>
            <w:r w:rsidRPr="00596AD5">
              <w:rPr>
                <w:lang w:val="fr-CH"/>
              </w:rPr>
              <w:t>Technopole de la Reunion</w:t>
            </w:r>
          </w:p>
          <w:p w14:paraId="333E9D50" w14:textId="77777777" w:rsidR="006266C0" w:rsidRDefault="006266C0" w:rsidP="006266C0">
            <w:pPr>
              <w:spacing w:before="0"/>
              <w:rPr>
                <w:lang w:val="fr-CH"/>
              </w:rPr>
            </w:pPr>
            <w:r w:rsidRPr="00596AD5">
              <w:rPr>
                <w:lang w:val="fr-CH"/>
              </w:rPr>
              <w:t>97490 SAINT DENIS –</w:t>
            </w:r>
            <w:r w:rsidRPr="00596AD5">
              <w:t xml:space="preserve"> </w:t>
            </w:r>
            <w:r w:rsidRPr="00596AD5">
              <w:rPr>
                <w:lang w:val="fr-CH"/>
              </w:rPr>
              <w:t>Reunion</w:t>
            </w:r>
          </w:p>
          <w:p w14:paraId="0425E7B3" w14:textId="77777777" w:rsidR="006266C0" w:rsidRDefault="006266C0" w:rsidP="006266C0">
            <w:pPr>
              <w:tabs>
                <w:tab w:val="clear" w:pos="567"/>
                <w:tab w:val="left" w:pos="639"/>
              </w:tabs>
              <w:spacing w:before="0"/>
              <w:rPr>
                <w:lang w:val="fr-CH"/>
              </w:rPr>
            </w:pPr>
            <w:proofErr w:type="gramStart"/>
            <w:r w:rsidRPr="00596AD5">
              <w:rPr>
                <w:lang w:val="fr-FR"/>
              </w:rPr>
              <w:t>T</w:t>
            </w:r>
            <w:r>
              <w:rPr>
                <w:lang w:val="fr-FR"/>
              </w:rPr>
              <w:t>é</w:t>
            </w:r>
            <w:r w:rsidRPr="00596AD5">
              <w:rPr>
                <w:lang w:val="fr-FR"/>
              </w:rPr>
              <w:t>l:</w:t>
            </w:r>
            <w:proofErr w:type="gramEnd"/>
            <w:r>
              <w:rPr>
                <w:lang w:val="fr-FR"/>
              </w:rPr>
              <w:tab/>
            </w:r>
            <w:r w:rsidRPr="00596AD5">
              <w:rPr>
                <w:lang w:val="fr-CH"/>
              </w:rPr>
              <w:t>+262 262 165364</w:t>
            </w:r>
          </w:p>
          <w:p w14:paraId="3D366524" w14:textId="77777777" w:rsidR="006266C0" w:rsidRPr="006266C0" w:rsidRDefault="006266C0" w:rsidP="006266C0">
            <w:pPr>
              <w:tabs>
                <w:tab w:val="clear" w:pos="567"/>
                <w:tab w:val="left" w:pos="639"/>
              </w:tabs>
              <w:spacing w:before="0"/>
              <w:rPr>
                <w:lang w:val="fr-CH"/>
              </w:rPr>
            </w:pPr>
            <w:proofErr w:type="gramStart"/>
            <w:r w:rsidRPr="00596AD5">
              <w:rPr>
                <w:lang w:val="fr-FR"/>
              </w:rPr>
              <w:t>E-mail:</w:t>
            </w:r>
            <w:proofErr w:type="gramEnd"/>
            <w:r>
              <w:rPr>
                <w:lang w:val="fr-FR"/>
              </w:rPr>
              <w:tab/>
            </w:r>
            <w:r w:rsidRPr="00596AD5">
              <w:rPr>
                <w:lang w:val="fr-CH"/>
              </w:rPr>
              <w:t>numerotation@trm.re</w:t>
            </w:r>
          </w:p>
        </w:tc>
        <w:tc>
          <w:tcPr>
            <w:tcW w:w="1630" w:type="dxa"/>
            <w:tcBorders>
              <w:top w:val="single" w:sz="6" w:space="0" w:color="auto"/>
              <w:left w:val="single" w:sz="6" w:space="0" w:color="auto"/>
              <w:bottom w:val="single" w:sz="6" w:space="0" w:color="auto"/>
              <w:right w:val="single" w:sz="6" w:space="0" w:color="auto"/>
            </w:tcBorders>
          </w:tcPr>
          <w:p w14:paraId="6AD2E8DF" w14:textId="77777777" w:rsidR="006266C0" w:rsidRPr="00361BD7" w:rsidRDefault="006266C0" w:rsidP="006266C0">
            <w:pPr>
              <w:tabs>
                <w:tab w:val="left" w:pos="794"/>
                <w:tab w:val="left" w:pos="1191"/>
                <w:tab w:val="left" w:pos="1588"/>
                <w:tab w:val="left" w:pos="1985"/>
              </w:tabs>
              <w:spacing w:before="0"/>
              <w:jc w:val="center"/>
            </w:pPr>
            <w:r w:rsidRPr="00596AD5">
              <w:rPr>
                <w:rFonts w:cs="Arial"/>
                <w:bCs/>
                <w:lang w:val="fr-FR"/>
              </w:rPr>
              <w:t>1.I.2020</w:t>
            </w:r>
          </w:p>
        </w:tc>
      </w:tr>
    </w:tbl>
    <w:p w14:paraId="0A0D89AB" w14:textId="77777777" w:rsidR="006266C0" w:rsidRDefault="006266C0" w:rsidP="006266C0">
      <w:pPr>
        <w:tabs>
          <w:tab w:val="left" w:pos="1560"/>
          <w:tab w:val="left" w:pos="2700"/>
        </w:tabs>
        <w:spacing w:before="240" w:after="120"/>
        <w:rPr>
          <w:rFonts w:cs="Arial"/>
          <w:b/>
          <w:bCs/>
          <w:lang w:val="es-ES"/>
        </w:rPr>
      </w:pPr>
      <w:r>
        <w:rPr>
          <w:rFonts w:cs="Arial"/>
          <w:b/>
          <w:bCs/>
          <w:lang w:val="es-ES"/>
        </w:rPr>
        <w:br w:type="page"/>
      </w:r>
    </w:p>
    <w:p w14:paraId="44671021" w14:textId="77777777" w:rsidR="006266C0" w:rsidRPr="004537BF" w:rsidRDefault="006266C0" w:rsidP="006266C0">
      <w:pPr>
        <w:pStyle w:val="Heading20"/>
        <w:rPr>
          <w:lang w:val="fr-CH"/>
        </w:rPr>
      </w:pPr>
      <w:bookmarkStart w:id="653" w:name="_Toc59624756"/>
      <w:r w:rsidRPr="004537BF">
        <w:rPr>
          <w:lang w:val="fr-CH"/>
        </w:rPr>
        <w:lastRenderedPageBreak/>
        <w:t>Liste des indicatifs de pays de la Recommandation UIT-T E.164 attribués (Complément à la Recommandation UIT-T E.164 (11/2010))</w:t>
      </w:r>
      <w:bookmarkEnd w:id="653"/>
      <w:r w:rsidRPr="004537BF">
        <w:rPr>
          <w:lang w:val="fr-CH"/>
        </w:rPr>
        <w:t xml:space="preserve"> </w:t>
      </w:r>
    </w:p>
    <w:p w14:paraId="40E2A5DE" w14:textId="77777777" w:rsidR="006266C0" w:rsidRPr="004537BF" w:rsidRDefault="006266C0" w:rsidP="006266C0">
      <w:pPr>
        <w:pStyle w:val="Heading20"/>
        <w:rPr>
          <w:lang w:val="fr-CH"/>
        </w:rPr>
      </w:pPr>
      <w:bookmarkStart w:id="654" w:name="_Toc59553859"/>
      <w:bookmarkStart w:id="655" w:name="_Toc59624757"/>
      <w:r w:rsidRPr="004537BF">
        <w:rPr>
          <w:lang w:val="fr-CH"/>
        </w:rPr>
        <w:t>(Situation au 15 décembre 2016)</w:t>
      </w:r>
      <w:bookmarkEnd w:id="654"/>
      <w:bookmarkEnd w:id="655"/>
    </w:p>
    <w:p w14:paraId="5202145B" w14:textId="77777777" w:rsidR="006266C0" w:rsidRPr="004537BF" w:rsidRDefault="006266C0" w:rsidP="006266C0">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14:paraId="34D3D7AD" w14:textId="77777777" w:rsidR="006266C0" w:rsidRPr="004537BF" w:rsidRDefault="006266C0" w:rsidP="006266C0">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18</w:t>
      </w:r>
      <w:r>
        <w:rPr>
          <w:rFonts w:asciiTheme="minorHAnsi" w:eastAsia="Arial" w:hAnsiTheme="minorHAnsi" w:cstheme="minorHAnsi"/>
          <w:color w:val="000000"/>
          <w:lang w:val="fr-CH" w:eastAsia="zh-CN"/>
        </w:rPr>
        <w:t>)</w:t>
      </w:r>
    </w:p>
    <w:p w14:paraId="3E05E1E9" w14:textId="77777777" w:rsidR="006266C0" w:rsidRPr="004537BF" w:rsidRDefault="006266C0" w:rsidP="006266C0">
      <w:pPr>
        <w:spacing w:before="240"/>
        <w:jc w:val="center"/>
        <w:rPr>
          <w:rFonts w:asciiTheme="minorHAnsi" w:hAnsiTheme="minorHAnsi"/>
          <w:b/>
          <w:lang w:val="fr-CH"/>
        </w:rPr>
      </w:pPr>
      <w:r w:rsidRPr="004537BF">
        <w:rPr>
          <w:rFonts w:asciiTheme="minorHAnsi" w:hAnsiTheme="minorHAnsi"/>
          <w:b/>
          <w:lang w:val="fr-CH"/>
        </w:rPr>
        <w:t xml:space="preserve">Notes communes aux listes par ordre numérique et par ordre alphabétique des indicatifs de pays de la Recommandation UIT-T E.164 attribués </w:t>
      </w:r>
    </w:p>
    <w:p w14:paraId="02B88E3A" w14:textId="77777777" w:rsidR="006266C0" w:rsidRPr="004537BF" w:rsidRDefault="006266C0" w:rsidP="006266C0">
      <w:pPr>
        <w:spacing w:before="240"/>
        <w:ind w:left="567" w:hanging="567"/>
        <w:jc w:val="left"/>
        <w:rPr>
          <w:rFonts w:asciiTheme="minorHAnsi" w:hAnsiTheme="minorHAnsi"/>
          <w:lang w:val="fr-CH"/>
        </w:rPr>
      </w:pPr>
      <w:proofErr w:type="gramStart"/>
      <w:r>
        <w:rPr>
          <w:rFonts w:asciiTheme="minorHAnsi" w:hAnsiTheme="minorHAnsi"/>
          <w:color w:val="000000"/>
          <w:lang w:val="fr-CH"/>
        </w:rPr>
        <w:t>p</w:t>
      </w:r>
      <w:proofErr w:type="gramEnd"/>
      <w:r w:rsidRPr="004537BF">
        <w:rPr>
          <w:rFonts w:asciiTheme="minorHAnsi" w:hAnsiTheme="minorHAnsi"/>
          <w:color w:val="000000"/>
          <w:lang w:val="fr-CH"/>
        </w:rPr>
        <w:tab/>
      </w:r>
      <w:r w:rsidRPr="004537BF">
        <w:rPr>
          <w:lang w:val="fr-CH"/>
        </w:rPr>
        <w:t>Associés à l'indicatif de pays commun 88</w:t>
      </w:r>
      <w:r>
        <w:rPr>
          <w:lang w:val="fr-CH"/>
        </w:rPr>
        <w:t>3</w:t>
      </w:r>
      <w:r w:rsidRPr="004537BF">
        <w:rPr>
          <w:lang w:val="fr-CH"/>
        </w:rPr>
        <w:t>, les codes d'identification à</w:t>
      </w:r>
      <w:r>
        <w:rPr>
          <w:lang w:val="fr-CH"/>
        </w:rPr>
        <w:t xml:space="preserve"> trois</w:t>
      </w:r>
      <w:r w:rsidRPr="004537BF">
        <w:rPr>
          <w:lang w:val="fr-CH"/>
        </w:rPr>
        <w:t xml:space="preserve"> chiffres pour les réseaux internationaux ci-après ont été réservés ou attribués</w:t>
      </w:r>
      <w:r w:rsidRPr="004537BF">
        <w:rPr>
          <w:rFonts w:asciiTheme="minorHAnsi" w:hAnsiTheme="minorHAnsi"/>
          <w:lang w:val="fr-CH"/>
        </w:rPr>
        <w:t>:</w:t>
      </w:r>
    </w:p>
    <w:p w14:paraId="7D34EDBB" w14:textId="77777777" w:rsidR="006266C0" w:rsidRPr="004537BF" w:rsidRDefault="006266C0" w:rsidP="006266C0">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4537BF">
        <w:rPr>
          <w:rFonts w:asciiTheme="minorHAnsi" w:hAnsiTheme="minorHAnsi"/>
          <w:b/>
          <w:lang w:val="fr-CH"/>
        </w:rPr>
        <w:t>+</w:t>
      </w:r>
      <w:r w:rsidRPr="00470DBC">
        <w:rPr>
          <w:b/>
          <w:lang w:val="es-ES"/>
        </w:rPr>
        <w:t>88</w:t>
      </w:r>
      <w:r>
        <w:rPr>
          <w:b/>
          <w:lang w:val="es-ES"/>
        </w:rPr>
        <w:t>3 320</w:t>
      </w:r>
      <w:r>
        <w:rPr>
          <w:b/>
          <w:lang w:val="es-ES"/>
        </w:rPr>
        <w:tab/>
        <w:t xml:space="preserve">    LIR</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835"/>
        <w:gridCol w:w="1984"/>
        <w:gridCol w:w="1570"/>
      </w:tblGrid>
      <w:tr w:rsidR="006266C0" w:rsidRPr="004537BF" w14:paraId="0D0A9FC2" w14:textId="77777777" w:rsidTr="001F3491">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729114A5" w14:textId="77777777" w:rsidR="006266C0" w:rsidRPr="004537BF" w:rsidRDefault="006266C0" w:rsidP="001F3491">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2D1FC7F" w14:textId="77777777" w:rsidR="006266C0" w:rsidRPr="004537BF" w:rsidRDefault="006266C0" w:rsidP="001F3491">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0CD06609" w14:textId="77777777" w:rsidR="006266C0" w:rsidRPr="004537BF" w:rsidRDefault="006266C0" w:rsidP="001F3491">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31E72F34" w14:textId="77777777" w:rsidR="006266C0" w:rsidRPr="004537BF" w:rsidRDefault="006266C0" w:rsidP="001F3491">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6266C0" w:rsidRPr="004537BF" w14:paraId="19C228F5" w14:textId="77777777" w:rsidTr="001F3491">
        <w:trPr>
          <w:jc w:val="center"/>
        </w:trPr>
        <w:tc>
          <w:tcPr>
            <w:tcW w:w="2686" w:type="dxa"/>
            <w:tcBorders>
              <w:top w:val="single" w:sz="6" w:space="0" w:color="000000"/>
              <w:left w:val="single" w:sz="6" w:space="0" w:color="000000"/>
              <w:bottom w:val="single" w:sz="6" w:space="0" w:color="000000"/>
              <w:right w:val="single" w:sz="6" w:space="0" w:color="000000"/>
            </w:tcBorders>
          </w:tcPr>
          <w:p w14:paraId="6B9F7BFD" w14:textId="77777777" w:rsidR="006266C0" w:rsidRPr="00E70BE5" w:rsidRDefault="006266C0" w:rsidP="001F3491">
            <w:pPr>
              <w:tabs>
                <w:tab w:val="clear" w:pos="567"/>
                <w:tab w:val="clear" w:pos="5387"/>
                <w:tab w:val="clear" w:pos="5954"/>
              </w:tabs>
              <w:spacing w:before="40" w:after="40"/>
              <w:jc w:val="left"/>
              <w:rPr>
                <w:bCs/>
              </w:rPr>
            </w:pPr>
            <w:r w:rsidRPr="007A1090">
              <w:rPr>
                <w:bCs/>
              </w:rPr>
              <w:t>Tele2 Sverige Aktiebolag (Formerly Tele2 IoT)</w:t>
            </w:r>
          </w:p>
        </w:tc>
        <w:tc>
          <w:tcPr>
            <w:tcW w:w="2835" w:type="dxa"/>
            <w:tcBorders>
              <w:top w:val="single" w:sz="6" w:space="0" w:color="000000"/>
              <w:left w:val="single" w:sz="6" w:space="0" w:color="000000"/>
              <w:bottom w:val="single" w:sz="6" w:space="0" w:color="000000"/>
              <w:right w:val="single" w:sz="6" w:space="0" w:color="000000"/>
            </w:tcBorders>
          </w:tcPr>
          <w:p w14:paraId="606480AF" w14:textId="77777777" w:rsidR="006266C0" w:rsidRPr="00E70BE5" w:rsidRDefault="006266C0" w:rsidP="001F3491">
            <w:pPr>
              <w:tabs>
                <w:tab w:val="clear" w:pos="567"/>
                <w:tab w:val="clear" w:pos="5387"/>
                <w:tab w:val="clear" w:pos="5954"/>
              </w:tabs>
              <w:spacing w:before="40" w:after="40"/>
              <w:jc w:val="left"/>
              <w:rPr>
                <w:bCs/>
              </w:rPr>
            </w:pPr>
            <w:r w:rsidRPr="00662C92">
              <w:rPr>
                <w:bCs/>
              </w:rPr>
              <w:t>Tele2 Sverige Aktiebolag</w:t>
            </w:r>
          </w:p>
        </w:tc>
        <w:tc>
          <w:tcPr>
            <w:tcW w:w="1984" w:type="dxa"/>
            <w:tcBorders>
              <w:top w:val="single" w:sz="6" w:space="0" w:color="000000"/>
              <w:left w:val="single" w:sz="6" w:space="0" w:color="000000"/>
              <w:bottom w:val="single" w:sz="6" w:space="0" w:color="000000"/>
              <w:right w:val="single" w:sz="6" w:space="0" w:color="000000"/>
            </w:tcBorders>
          </w:tcPr>
          <w:p w14:paraId="0AA9A972" w14:textId="77777777" w:rsidR="006266C0" w:rsidRPr="00FA7FAA" w:rsidRDefault="006266C0" w:rsidP="001F3491">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320</w:t>
            </w:r>
          </w:p>
        </w:tc>
        <w:tc>
          <w:tcPr>
            <w:tcW w:w="1570" w:type="dxa"/>
            <w:tcBorders>
              <w:top w:val="single" w:sz="6" w:space="0" w:color="000000"/>
              <w:left w:val="single" w:sz="6" w:space="0" w:color="000000"/>
              <w:bottom w:val="single" w:sz="6" w:space="0" w:color="000000"/>
              <w:right w:val="single" w:sz="6" w:space="0" w:color="000000"/>
            </w:tcBorders>
          </w:tcPr>
          <w:p w14:paraId="29D63529" w14:textId="77777777" w:rsidR="006266C0" w:rsidRPr="00885A44" w:rsidRDefault="006266C0" w:rsidP="001F3491">
            <w:pPr>
              <w:tabs>
                <w:tab w:val="clear" w:pos="567"/>
                <w:tab w:val="clear" w:pos="5387"/>
                <w:tab w:val="clear" w:pos="5954"/>
              </w:tabs>
              <w:spacing w:before="40" w:after="40" w:line="276" w:lineRule="auto"/>
              <w:jc w:val="center"/>
              <w:rPr>
                <w:bCs/>
                <w:lang w:val="fr-FR"/>
              </w:rPr>
            </w:pPr>
            <w:r w:rsidRPr="004537BF">
              <w:rPr>
                <w:rFonts w:asciiTheme="minorHAnsi" w:hAnsiTheme="minorHAnsi"/>
                <w:bCs/>
                <w:lang w:val="fr-CH"/>
              </w:rPr>
              <w:t>Attribué</w:t>
            </w:r>
          </w:p>
        </w:tc>
      </w:tr>
    </w:tbl>
    <w:p w14:paraId="48AA0849" w14:textId="77777777" w:rsidR="006266C0" w:rsidRDefault="006266C0" w:rsidP="006266C0">
      <w:pPr>
        <w:rPr>
          <w:rFonts w:asciiTheme="minorHAnsi" w:eastAsiaTheme="minorEastAsia" w:hAnsiTheme="minorHAnsi" w:cstheme="minorBidi"/>
          <w:sz w:val="16"/>
          <w:szCs w:val="16"/>
          <w:lang w:val="fr-FR" w:eastAsia="zh-CN"/>
        </w:rPr>
      </w:pPr>
    </w:p>
    <w:p w14:paraId="3E0CA4B9" w14:textId="77777777" w:rsidR="00505097" w:rsidRDefault="00505097" w:rsidP="006266C0">
      <w:pPr>
        <w:rPr>
          <w:rFonts w:asciiTheme="minorHAnsi" w:eastAsiaTheme="minorEastAsia" w:hAnsiTheme="minorHAnsi" w:cstheme="minorBidi"/>
          <w:sz w:val="16"/>
          <w:szCs w:val="16"/>
          <w:lang w:val="fr-FR" w:eastAsia="zh-CN"/>
        </w:rPr>
      </w:pPr>
    </w:p>
    <w:p w14:paraId="06181CA3" w14:textId="77777777" w:rsidR="00505097" w:rsidRDefault="00505097" w:rsidP="006266C0">
      <w:pPr>
        <w:rPr>
          <w:rFonts w:asciiTheme="minorHAnsi" w:eastAsiaTheme="minorEastAsia" w:hAnsiTheme="minorHAnsi" w:cstheme="minorBidi"/>
          <w:sz w:val="16"/>
          <w:szCs w:val="16"/>
          <w:lang w:val="fr-FR" w:eastAsia="zh-CN"/>
        </w:rPr>
      </w:pPr>
    </w:p>
    <w:tbl>
      <w:tblPr>
        <w:tblW w:w="0" w:type="auto"/>
        <w:tblCellMar>
          <w:left w:w="0" w:type="dxa"/>
          <w:right w:w="0" w:type="dxa"/>
        </w:tblCellMar>
        <w:tblLook w:val="0000" w:firstRow="0" w:lastRow="0" w:firstColumn="0" w:lastColumn="0" w:noHBand="0" w:noVBand="0"/>
      </w:tblPr>
      <w:tblGrid>
        <w:gridCol w:w="6"/>
        <w:gridCol w:w="9053"/>
        <w:gridCol w:w="6"/>
      </w:tblGrid>
      <w:tr w:rsidR="00505097" w:rsidRPr="00505097" w14:paraId="5726ACD6" w14:textId="77777777" w:rsidTr="001F3491">
        <w:trPr>
          <w:trHeight w:val="1076"/>
        </w:trPr>
        <w:tc>
          <w:tcPr>
            <w:tcW w:w="110" w:type="dxa"/>
          </w:tcPr>
          <w:p w14:paraId="660F3B01"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647"/>
            </w:tblGrid>
            <w:tr w:rsidR="00505097" w:rsidRPr="00505097" w14:paraId="479BD2A6" w14:textId="77777777" w:rsidTr="00FA2F5D">
              <w:trPr>
                <w:trHeight w:val="998"/>
              </w:trPr>
              <w:tc>
                <w:tcPr>
                  <w:tcW w:w="8647" w:type="dxa"/>
                  <w:tcBorders>
                    <w:top w:val="nil"/>
                    <w:left w:val="nil"/>
                    <w:bottom w:val="nil"/>
                    <w:right w:val="nil"/>
                  </w:tcBorders>
                  <w:shd w:val="clear" w:color="auto" w:fill="D3D3D3"/>
                  <w:tcMar>
                    <w:top w:w="39" w:type="dxa"/>
                    <w:left w:w="39" w:type="dxa"/>
                    <w:bottom w:w="39" w:type="dxa"/>
                    <w:right w:w="39" w:type="dxa"/>
                  </w:tcMar>
                </w:tcPr>
                <w:p w14:paraId="7157927E" w14:textId="77777777" w:rsidR="00505097" w:rsidRPr="00505097" w:rsidRDefault="00505097" w:rsidP="00FA2F5D">
                  <w:pPr>
                    <w:pStyle w:val="Heading20"/>
                    <w:rPr>
                      <w:rFonts w:ascii="Times New Roman" w:hAnsi="Times New Roman"/>
                      <w:lang w:val="en-US"/>
                    </w:rPr>
                  </w:pPr>
                  <w:bookmarkStart w:id="656" w:name="_Toc59624758"/>
                  <w:r w:rsidRPr="00FA2F5D">
                    <w:rPr>
                      <w:lang w:val="fr-CH"/>
                    </w:rPr>
                    <w:t>Codes de réseau mobile (MNC) pour le plan d'identification international</w:t>
                  </w:r>
                  <w:r w:rsidRPr="00FA2F5D">
                    <w:rPr>
                      <w:lang w:val="fr-CH"/>
                    </w:rPr>
                    <w:br/>
                    <w:t>pour les réseaux publics et les abonnements</w:t>
                  </w:r>
                  <w:r w:rsidRPr="00FA2F5D">
                    <w:rPr>
                      <w:lang w:val="fr-CH"/>
                    </w:rPr>
                    <w:br/>
                    <w:t>(Selon la Recommandation UIT-T E.212 (09/2016))</w:t>
                  </w:r>
                  <w:r w:rsidRPr="00FA2F5D">
                    <w:rPr>
                      <w:lang w:val="fr-CH"/>
                    </w:rPr>
                    <w:br/>
                    <w:t>(Situation au 15 décembre 2018)</w:t>
                  </w:r>
                  <w:bookmarkEnd w:id="656"/>
                </w:p>
              </w:tc>
            </w:tr>
          </w:tbl>
          <w:p w14:paraId="3FED1348"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050976FE"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05097" w:rsidRPr="00505097" w14:paraId="3EEF3623" w14:textId="77777777" w:rsidTr="001F3491">
        <w:trPr>
          <w:trHeight w:val="172"/>
        </w:trPr>
        <w:tc>
          <w:tcPr>
            <w:tcW w:w="110" w:type="dxa"/>
          </w:tcPr>
          <w:p w14:paraId="01C18149"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14:paraId="77898470"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71AAC25C"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05097" w:rsidRPr="00505097" w14:paraId="0E0C4279" w14:textId="77777777" w:rsidTr="001F3491">
        <w:trPr>
          <w:trHeight w:val="434"/>
        </w:trPr>
        <w:tc>
          <w:tcPr>
            <w:tcW w:w="110" w:type="dxa"/>
          </w:tcPr>
          <w:p w14:paraId="79FCBA26"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505097" w:rsidRPr="00505097" w14:paraId="641A85EC" w14:textId="77777777" w:rsidTr="001F3491">
              <w:trPr>
                <w:trHeight w:val="356"/>
              </w:trPr>
              <w:tc>
                <w:tcPr>
                  <w:tcW w:w="8274" w:type="dxa"/>
                  <w:tcBorders>
                    <w:top w:val="nil"/>
                    <w:left w:val="nil"/>
                    <w:bottom w:val="nil"/>
                    <w:right w:val="nil"/>
                  </w:tcBorders>
                  <w:tcMar>
                    <w:top w:w="39" w:type="dxa"/>
                    <w:left w:w="39" w:type="dxa"/>
                    <w:bottom w:w="39" w:type="dxa"/>
                    <w:right w:w="39" w:type="dxa"/>
                  </w:tcMar>
                </w:tcPr>
                <w:p w14:paraId="6F7E310C"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505097">
                    <w:rPr>
                      <w:rFonts w:eastAsia="Arial"/>
                      <w:color w:val="000000"/>
                      <w:lang w:val="en-US"/>
                    </w:rPr>
                    <w:t xml:space="preserve">(Annexe au Bulletin d'exploitation de l'UIT </w:t>
                  </w:r>
                  <w:r w:rsidRPr="00505097">
                    <w:rPr>
                      <w:rFonts w:eastAsia="Calibri"/>
                      <w:color w:val="000000"/>
                      <w:lang w:val="en-US"/>
                    </w:rPr>
                    <w:t>N°</w:t>
                  </w:r>
                  <w:r w:rsidRPr="00505097">
                    <w:rPr>
                      <w:rFonts w:eastAsia="Arial"/>
                      <w:color w:val="000000"/>
                      <w:lang w:val="en-US"/>
                    </w:rPr>
                    <w:t xml:space="preserve"> 1162 - 15.XII.2018)</w:t>
                  </w:r>
                </w:p>
                <w:p w14:paraId="572C9344"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05097">
                    <w:rPr>
                      <w:rFonts w:eastAsia="Arial"/>
                      <w:color w:val="000000"/>
                      <w:lang w:val="en-US"/>
                    </w:rPr>
                    <w:t xml:space="preserve">(Amendement </w:t>
                  </w:r>
                  <w:r w:rsidRPr="00505097">
                    <w:rPr>
                      <w:rFonts w:eastAsia="Calibri"/>
                      <w:color w:val="000000"/>
                      <w:lang w:val="en-US"/>
                    </w:rPr>
                    <w:t xml:space="preserve">N° </w:t>
                  </w:r>
                  <w:r w:rsidRPr="00505097">
                    <w:rPr>
                      <w:rFonts w:eastAsia="Arial"/>
                      <w:color w:val="000000"/>
                      <w:lang w:val="en-US"/>
                    </w:rPr>
                    <w:t>43)</w:t>
                  </w:r>
                </w:p>
              </w:tc>
            </w:tr>
          </w:tbl>
          <w:p w14:paraId="68908FFD"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0CF0D446"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05097" w:rsidRPr="00505097" w14:paraId="024D1DE5" w14:textId="77777777" w:rsidTr="001F3491">
        <w:trPr>
          <w:trHeight w:val="239"/>
        </w:trPr>
        <w:tc>
          <w:tcPr>
            <w:tcW w:w="110" w:type="dxa"/>
          </w:tcPr>
          <w:p w14:paraId="075EC28D"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14:paraId="595A3D3D"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75EC38D4"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05097" w:rsidRPr="00505097" w14:paraId="5FE7946F" w14:textId="77777777" w:rsidTr="001F3491">
        <w:tc>
          <w:tcPr>
            <w:tcW w:w="110" w:type="dxa"/>
          </w:tcPr>
          <w:p w14:paraId="63809DDA"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9035"/>
              <w:gridCol w:w="6"/>
              <w:gridCol w:w="6"/>
            </w:tblGrid>
            <w:tr w:rsidR="00505097" w:rsidRPr="00505097" w14:paraId="2372323A" w14:textId="77777777" w:rsidTr="001F3491">
              <w:trPr>
                <w:trHeight w:val="120"/>
              </w:trPr>
              <w:tc>
                <w:tcPr>
                  <w:tcW w:w="211" w:type="dxa"/>
                </w:tcPr>
                <w:p w14:paraId="58348EDC"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73597685"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4A24BC09"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7E4E7883"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05097" w:rsidRPr="00505097" w14:paraId="1E74A42D" w14:textId="77777777" w:rsidTr="001F3491">
              <w:tc>
                <w:tcPr>
                  <w:tcW w:w="211" w:type="dxa"/>
                </w:tcPr>
                <w:p w14:paraId="6EFD9FA1"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9156" w:type="dxa"/>
                    <w:tblBorders>
                      <w:top w:val="nil"/>
                      <w:left w:val="nil"/>
                      <w:bottom w:val="nil"/>
                      <w:right w:val="nil"/>
                    </w:tblBorders>
                    <w:tblCellMar>
                      <w:left w:w="0" w:type="dxa"/>
                      <w:right w:w="0" w:type="dxa"/>
                    </w:tblCellMar>
                    <w:tblLook w:val="0000" w:firstRow="0" w:lastRow="0" w:firstColumn="0" w:lastColumn="0" w:noHBand="0" w:noVBand="0"/>
                  </w:tblPr>
                  <w:tblGrid>
                    <w:gridCol w:w="3846"/>
                    <w:gridCol w:w="1440"/>
                    <w:gridCol w:w="3870"/>
                  </w:tblGrid>
                  <w:tr w:rsidR="00505097" w:rsidRPr="00505097" w14:paraId="3CFCA70F" w14:textId="77777777" w:rsidTr="001F3491">
                    <w:trPr>
                      <w:trHeight w:val="466"/>
                    </w:trPr>
                    <w:tc>
                      <w:tcPr>
                        <w:tcW w:w="38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E1C50C"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b/>
                            <w:i/>
                            <w:color w:val="000000"/>
                            <w:lang w:val="en-US"/>
                          </w:rPr>
                          <w:t>Pays ou Zone géographique</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12403"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b/>
                            <w:i/>
                            <w:color w:val="000000"/>
                            <w:lang w:val="en-US"/>
                          </w:rPr>
                          <w:t>MCC+MNC *</w:t>
                        </w:r>
                      </w:p>
                    </w:tc>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DF924F"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b/>
                            <w:i/>
                            <w:color w:val="000000"/>
                            <w:lang w:val="en-US"/>
                          </w:rPr>
                          <w:t>Nom de Réseau/Opérateur</w:t>
                        </w:r>
                      </w:p>
                    </w:tc>
                  </w:tr>
                  <w:tr w:rsidR="00505097" w:rsidRPr="00505097" w14:paraId="649B636C" w14:textId="77777777" w:rsidTr="001F3491">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A1B36E"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b/>
                            <w:color w:val="000000"/>
                            <w:lang w:val="en-US"/>
                          </w:rPr>
                          <w:t>Australie SUP</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D59A8"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53B93"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05097" w:rsidRPr="00505097" w14:paraId="580121C7" w14:textId="77777777" w:rsidTr="001F3491">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8420B17"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3790"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05097">
                          <w:rPr>
                            <w:rFonts w:eastAsia="Calibri"/>
                            <w:color w:val="000000"/>
                            <w:lang w:val="en-US"/>
                          </w:rPr>
                          <w:t>505 18</w:t>
                        </w:r>
                      </w:p>
                    </w:tc>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5070B7"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color w:val="000000"/>
                            <w:lang w:val="en-US"/>
                          </w:rPr>
                          <w:t>Pactel International Pty Ltd</w:t>
                        </w:r>
                      </w:p>
                    </w:tc>
                  </w:tr>
                  <w:tr w:rsidR="00505097" w:rsidRPr="00505097" w14:paraId="072CA7DE" w14:textId="77777777" w:rsidTr="001F3491">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E79AE87"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b/>
                            <w:color w:val="000000"/>
                            <w:lang w:val="en-US"/>
                          </w:rPr>
                          <w:t>Géorgie ADD</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945B6"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43AB3"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05097" w:rsidRPr="00505097" w14:paraId="24852DA9" w14:textId="77777777" w:rsidTr="001F3491">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30A406"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152C0"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05097">
                          <w:rPr>
                            <w:rFonts w:eastAsia="Calibri"/>
                            <w:color w:val="000000"/>
                            <w:lang w:val="en-US"/>
                          </w:rPr>
                          <w:t>282 22</w:t>
                        </w:r>
                      </w:p>
                    </w:tc>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A037B0"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color w:val="000000"/>
                            <w:lang w:val="en-US"/>
                          </w:rPr>
                          <w:t>"Myphone" LTD</w:t>
                        </w:r>
                      </w:p>
                    </w:tc>
                  </w:tr>
                  <w:tr w:rsidR="00505097" w:rsidRPr="00505097" w14:paraId="10418F04" w14:textId="77777777" w:rsidTr="001F3491">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43581E4"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b/>
                            <w:color w:val="000000"/>
                            <w:lang w:val="en-US"/>
                          </w:rPr>
                          <w:t>Oman ADD</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4C4F8"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54054"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05097" w:rsidRPr="00505097" w14:paraId="0F3386CB" w14:textId="77777777" w:rsidTr="001F3491">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E183E48"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A21FA"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05097">
                          <w:rPr>
                            <w:rFonts w:eastAsia="Calibri"/>
                            <w:color w:val="000000"/>
                            <w:lang w:val="en-US"/>
                          </w:rPr>
                          <w:t>422 06</w:t>
                        </w:r>
                      </w:p>
                    </w:tc>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965B25"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color w:val="000000"/>
                            <w:lang w:val="en-US"/>
                          </w:rPr>
                          <w:t>Vodafone Oman</w:t>
                        </w:r>
                      </w:p>
                    </w:tc>
                  </w:tr>
                  <w:tr w:rsidR="00505097" w:rsidRPr="00505097" w14:paraId="0F4F01A0" w14:textId="77777777" w:rsidTr="001F3491">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6C6BFE2"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b/>
                            <w:color w:val="000000"/>
                            <w:lang w:val="en-US"/>
                          </w:rPr>
                          <w:t>Mobile international, indicatif partagé LIR</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C2C66"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02317"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05097" w:rsidRPr="00505097" w14:paraId="0E2D5DC6" w14:textId="77777777" w:rsidTr="001F3491">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4FE098D"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1496F"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05097">
                          <w:rPr>
                            <w:rFonts w:eastAsia="Calibri"/>
                            <w:color w:val="000000"/>
                            <w:lang w:val="en-US"/>
                          </w:rPr>
                          <w:t>901 72</w:t>
                        </w:r>
                      </w:p>
                    </w:tc>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AC752"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color w:val="000000"/>
                            <w:lang w:val="en-US"/>
                          </w:rPr>
                          <w:t>Tele2 Sverige Aktiebolag (Formerly Tele2 IoT)</w:t>
                        </w:r>
                      </w:p>
                    </w:tc>
                  </w:tr>
                </w:tbl>
                <w:p w14:paraId="7D7330C2"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14:paraId="47227108"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0F572D61"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05097" w:rsidRPr="00505097" w14:paraId="5844384C" w14:textId="77777777" w:rsidTr="001F3491">
              <w:trPr>
                <w:trHeight w:val="323"/>
              </w:trPr>
              <w:tc>
                <w:tcPr>
                  <w:tcW w:w="211" w:type="dxa"/>
                </w:tcPr>
                <w:p w14:paraId="7BCB2630"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3B850975"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79C89774"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1F67480F"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05097" w:rsidRPr="00505097" w14:paraId="453F6C2B" w14:textId="77777777" w:rsidTr="001F3491">
              <w:trPr>
                <w:trHeight w:val="688"/>
              </w:trPr>
              <w:tc>
                <w:tcPr>
                  <w:tcW w:w="211" w:type="dxa"/>
                </w:tcPr>
                <w:p w14:paraId="4C309513"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gridSpan w:val="2"/>
                </w:tcPr>
                <w:tbl>
                  <w:tblPr>
                    <w:tblW w:w="8595" w:type="dxa"/>
                    <w:tblCellMar>
                      <w:left w:w="0" w:type="dxa"/>
                      <w:right w:w="0" w:type="dxa"/>
                    </w:tblCellMar>
                    <w:tblLook w:val="0000" w:firstRow="0" w:lastRow="0" w:firstColumn="0" w:lastColumn="0" w:noHBand="0" w:noVBand="0"/>
                  </w:tblPr>
                  <w:tblGrid>
                    <w:gridCol w:w="8595"/>
                  </w:tblGrid>
                  <w:tr w:rsidR="00505097" w:rsidRPr="00505097" w14:paraId="6EDB61BD" w14:textId="77777777" w:rsidTr="001F3491">
                    <w:trPr>
                      <w:trHeight w:val="610"/>
                    </w:trPr>
                    <w:tc>
                      <w:tcPr>
                        <w:tcW w:w="8595" w:type="dxa"/>
                        <w:tcBorders>
                          <w:top w:val="nil"/>
                          <w:left w:val="nil"/>
                          <w:bottom w:val="nil"/>
                          <w:right w:val="nil"/>
                        </w:tcBorders>
                        <w:tcMar>
                          <w:top w:w="39" w:type="dxa"/>
                          <w:left w:w="39" w:type="dxa"/>
                          <w:bottom w:w="39" w:type="dxa"/>
                          <w:right w:w="39" w:type="dxa"/>
                        </w:tcMar>
                      </w:tcPr>
                      <w:p w14:paraId="7ED3CF18"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ascii="Arial" w:eastAsia="Arial" w:hAnsi="Arial"/>
                            <w:color w:val="000000"/>
                            <w:sz w:val="16"/>
                            <w:lang w:val="en-US"/>
                          </w:rPr>
                          <w:t>____________</w:t>
                        </w:r>
                      </w:p>
                      <w:p w14:paraId="1EBCB9B7"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color w:val="000000"/>
                            <w:sz w:val="16"/>
                            <w:lang w:val="en-US"/>
                          </w:rPr>
                          <w:t>*</w:t>
                        </w:r>
                        <w:r w:rsidRPr="00505097">
                          <w:rPr>
                            <w:rFonts w:eastAsia="Calibri"/>
                            <w:color w:val="000000"/>
                            <w:sz w:val="18"/>
                            <w:lang w:val="en-US"/>
                          </w:rPr>
                          <w:t>                  MCC:  Mobile Country Code / Indicatif de pays du mobile / Indicativo de país para el servicio móvil</w:t>
                        </w:r>
                      </w:p>
                      <w:p w14:paraId="492D6DD5"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05097">
                          <w:rPr>
                            <w:rFonts w:eastAsia="Calibri"/>
                            <w:color w:val="000000"/>
                            <w:sz w:val="18"/>
                            <w:lang w:val="en-US"/>
                          </w:rPr>
                          <w:t>                    MNC:  Mobile Network Code / Code de réseau mobile / Indicativo de red para el servicio móvil</w:t>
                        </w:r>
                      </w:p>
                    </w:tc>
                  </w:tr>
                </w:tbl>
                <w:p w14:paraId="714175EF"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61" w:type="dxa"/>
                </w:tcPr>
                <w:p w14:paraId="77564FC7"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2D259699"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160F316B"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523659DD" w14:textId="77777777" w:rsidR="006266C0" w:rsidRPr="00505097" w:rsidRDefault="006266C0" w:rsidP="006266C0">
      <w:pPr>
        <w:tabs>
          <w:tab w:val="left" w:pos="1560"/>
          <w:tab w:val="left" w:pos="2700"/>
        </w:tabs>
        <w:spacing w:before="240" w:after="120"/>
        <w:rPr>
          <w:rFonts w:cs="Arial"/>
          <w:b/>
          <w:bCs/>
          <w:lang w:val="en-US"/>
        </w:rPr>
      </w:pPr>
    </w:p>
    <w:p w14:paraId="0A225093" w14:textId="77777777" w:rsidR="004144CD" w:rsidRDefault="004144CD">
      <w:pPr>
        <w:tabs>
          <w:tab w:val="clear" w:pos="567"/>
          <w:tab w:val="clear" w:pos="1276"/>
          <w:tab w:val="clear" w:pos="1843"/>
          <w:tab w:val="clear" w:pos="5387"/>
          <w:tab w:val="clear" w:pos="5954"/>
        </w:tabs>
        <w:overflowPunct/>
        <w:autoSpaceDE/>
        <w:autoSpaceDN/>
        <w:adjustRightInd/>
        <w:spacing w:before="0"/>
        <w:jc w:val="left"/>
        <w:textAlignment w:val="auto"/>
        <w:rPr>
          <w:noProof/>
        </w:rPr>
      </w:pPr>
      <w:r>
        <w:rPr>
          <w:noProof/>
        </w:rPr>
        <w:br w:type="page"/>
      </w:r>
    </w:p>
    <w:p w14:paraId="6179D059" w14:textId="77777777" w:rsidR="004144CD" w:rsidRDefault="004144CD">
      <w:pPr>
        <w:rPr>
          <w:sz w:val="0"/>
        </w:rPr>
      </w:pPr>
    </w:p>
    <w:tbl>
      <w:tblPr>
        <w:tblW w:w="0" w:type="auto"/>
        <w:tblCellMar>
          <w:left w:w="0" w:type="dxa"/>
          <w:right w:w="0" w:type="dxa"/>
        </w:tblCellMar>
        <w:tblLook w:val="0000" w:firstRow="0" w:lastRow="0" w:firstColumn="0" w:lastColumn="0" w:noHBand="0" w:noVBand="0"/>
      </w:tblPr>
      <w:tblGrid>
        <w:gridCol w:w="6"/>
        <w:gridCol w:w="9053"/>
        <w:gridCol w:w="6"/>
      </w:tblGrid>
      <w:tr w:rsidR="004144CD" w:rsidRPr="00F4578F" w14:paraId="5FA4DD62" w14:textId="77777777" w:rsidTr="003D5AC9">
        <w:trPr>
          <w:trHeight w:val="1076"/>
        </w:trPr>
        <w:tc>
          <w:tcPr>
            <w:tcW w:w="6" w:type="dxa"/>
          </w:tcPr>
          <w:p w14:paraId="193AC1F9" w14:textId="77777777" w:rsidR="004144CD" w:rsidRDefault="004144CD" w:rsidP="003D5AC9">
            <w:pPr>
              <w:pStyle w:val="EmptyCellLayoutStyle"/>
              <w:spacing w:after="0" w:line="240" w:lineRule="auto"/>
            </w:pPr>
          </w:p>
        </w:tc>
        <w:tc>
          <w:tcPr>
            <w:tcW w:w="9053" w:type="dxa"/>
          </w:tcPr>
          <w:tbl>
            <w:tblPr>
              <w:tblW w:w="0" w:type="auto"/>
              <w:tblCellMar>
                <w:left w:w="0" w:type="dxa"/>
                <w:right w:w="0" w:type="dxa"/>
              </w:tblCellMar>
              <w:tblLook w:val="0000" w:firstRow="0" w:lastRow="0" w:firstColumn="0" w:lastColumn="0" w:noHBand="0" w:noVBand="0"/>
            </w:tblPr>
            <w:tblGrid>
              <w:gridCol w:w="8274"/>
            </w:tblGrid>
            <w:tr w:rsidR="004144CD" w:rsidRPr="00F4578F" w14:paraId="1843D8CD" w14:textId="77777777">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7E30268D" w14:textId="77777777" w:rsidR="004144CD" w:rsidRPr="004144CD" w:rsidRDefault="002F5D57" w:rsidP="00397077">
                  <w:pPr>
                    <w:pStyle w:val="Heading20"/>
                    <w:rPr>
                      <w:lang w:val="fr-CH"/>
                    </w:rPr>
                  </w:pPr>
                  <w:bookmarkStart w:id="657" w:name="_Toc402878819"/>
                  <w:bookmarkStart w:id="658" w:name="_Toc436994436"/>
                  <w:bookmarkStart w:id="659" w:name="_Toc458670027"/>
                  <w:bookmarkStart w:id="660" w:name="_Toc458670620"/>
                  <w:bookmarkStart w:id="661" w:name="_Toc58332540"/>
                  <w:bookmarkStart w:id="662" w:name="_Toc59624759"/>
                  <w:r w:rsidRPr="00397077">
                    <w:t>Liste des codes de transporteur de l'UIT</w:t>
                  </w:r>
                  <w:r w:rsidRPr="00397077">
                    <w:br/>
                    <w:t>(Selon la Recommandation UIT-T M.1400 ((03/2013))</w:t>
                  </w:r>
                  <w:r w:rsidRPr="00397077">
                    <w:br/>
                    <w:t>(Situation au 15 septembre 2014)</w:t>
                  </w:r>
                  <w:bookmarkEnd w:id="657"/>
                  <w:bookmarkEnd w:id="658"/>
                  <w:bookmarkEnd w:id="659"/>
                  <w:bookmarkEnd w:id="660"/>
                  <w:bookmarkEnd w:id="661"/>
                  <w:bookmarkEnd w:id="662"/>
                </w:p>
              </w:tc>
            </w:tr>
          </w:tbl>
          <w:p w14:paraId="7DE0E166" w14:textId="77777777" w:rsidR="004144CD" w:rsidRPr="004144CD" w:rsidRDefault="004144CD" w:rsidP="003D5AC9">
            <w:pPr>
              <w:rPr>
                <w:lang w:val="fr-CH"/>
              </w:rPr>
            </w:pPr>
          </w:p>
        </w:tc>
        <w:tc>
          <w:tcPr>
            <w:tcW w:w="6" w:type="dxa"/>
          </w:tcPr>
          <w:p w14:paraId="3733F759" w14:textId="77777777" w:rsidR="004144CD" w:rsidRPr="004144CD" w:rsidRDefault="004144CD" w:rsidP="003D5AC9">
            <w:pPr>
              <w:pStyle w:val="EmptyCellLayoutStyle"/>
              <w:spacing w:after="0" w:line="240" w:lineRule="auto"/>
              <w:rPr>
                <w:lang w:val="fr-CH"/>
              </w:rPr>
            </w:pPr>
          </w:p>
        </w:tc>
      </w:tr>
      <w:tr w:rsidR="004144CD" w:rsidRPr="00F4578F" w14:paraId="687C35B9" w14:textId="77777777" w:rsidTr="003D5AC9">
        <w:trPr>
          <w:trHeight w:val="172"/>
        </w:trPr>
        <w:tc>
          <w:tcPr>
            <w:tcW w:w="6" w:type="dxa"/>
          </w:tcPr>
          <w:p w14:paraId="52CDE074" w14:textId="77777777" w:rsidR="004144CD" w:rsidRPr="004144CD" w:rsidRDefault="004144CD" w:rsidP="003D5AC9">
            <w:pPr>
              <w:pStyle w:val="EmptyCellLayoutStyle"/>
              <w:spacing w:after="0" w:line="240" w:lineRule="auto"/>
              <w:rPr>
                <w:lang w:val="fr-CH"/>
              </w:rPr>
            </w:pPr>
          </w:p>
        </w:tc>
        <w:tc>
          <w:tcPr>
            <w:tcW w:w="9053" w:type="dxa"/>
          </w:tcPr>
          <w:p w14:paraId="3F28928A" w14:textId="77777777" w:rsidR="004144CD" w:rsidRPr="004144CD" w:rsidRDefault="004144CD" w:rsidP="003D5AC9">
            <w:pPr>
              <w:pStyle w:val="EmptyCellLayoutStyle"/>
              <w:spacing w:after="0" w:line="240" w:lineRule="auto"/>
              <w:rPr>
                <w:lang w:val="fr-CH"/>
              </w:rPr>
            </w:pPr>
          </w:p>
        </w:tc>
        <w:tc>
          <w:tcPr>
            <w:tcW w:w="6" w:type="dxa"/>
          </w:tcPr>
          <w:p w14:paraId="128A8E27" w14:textId="77777777" w:rsidR="004144CD" w:rsidRPr="004144CD" w:rsidRDefault="004144CD" w:rsidP="003D5AC9">
            <w:pPr>
              <w:pStyle w:val="EmptyCellLayoutStyle"/>
              <w:spacing w:after="0" w:line="240" w:lineRule="auto"/>
              <w:rPr>
                <w:lang w:val="fr-CH"/>
              </w:rPr>
            </w:pPr>
          </w:p>
        </w:tc>
      </w:tr>
      <w:tr w:rsidR="004144CD" w14:paraId="4089F5C3" w14:textId="77777777" w:rsidTr="003D5AC9">
        <w:trPr>
          <w:trHeight w:val="434"/>
        </w:trPr>
        <w:tc>
          <w:tcPr>
            <w:tcW w:w="6" w:type="dxa"/>
          </w:tcPr>
          <w:p w14:paraId="0025E5F5" w14:textId="77777777" w:rsidR="004144CD" w:rsidRPr="004144CD" w:rsidRDefault="004144CD" w:rsidP="003D5AC9">
            <w:pPr>
              <w:pStyle w:val="EmptyCellLayoutStyle"/>
              <w:spacing w:after="0" w:line="240" w:lineRule="auto"/>
              <w:rPr>
                <w:lang w:val="fr-CH"/>
              </w:rPr>
            </w:pPr>
          </w:p>
        </w:tc>
        <w:tc>
          <w:tcPr>
            <w:tcW w:w="9053" w:type="dxa"/>
          </w:tcPr>
          <w:tbl>
            <w:tblPr>
              <w:tblW w:w="0" w:type="auto"/>
              <w:tblCellMar>
                <w:left w:w="0" w:type="dxa"/>
                <w:right w:w="0" w:type="dxa"/>
              </w:tblCellMar>
              <w:tblLook w:val="0000" w:firstRow="0" w:lastRow="0" w:firstColumn="0" w:lastColumn="0" w:noHBand="0" w:noVBand="0"/>
            </w:tblPr>
            <w:tblGrid>
              <w:gridCol w:w="8274"/>
            </w:tblGrid>
            <w:tr w:rsidR="004144CD" w14:paraId="45C5C22A" w14:textId="77777777">
              <w:trPr>
                <w:trHeight w:val="356"/>
              </w:trPr>
              <w:tc>
                <w:tcPr>
                  <w:tcW w:w="8274" w:type="dxa"/>
                  <w:tcBorders>
                    <w:top w:val="nil"/>
                    <w:left w:val="nil"/>
                    <w:bottom w:val="nil"/>
                    <w:right w:val="nil"/>
                  </w:tcBorders>
                  <w:tcMar>
                    <w:top w:w="39" w:type="dxa"/>
                    <w:left w:w="39" w:type="dxa"/>
                    <w:bottom w:w="39" w:type="dxa"/>
                    <w:right w:w="39" w:type="dxa"/>
                  </w:tcMar>
                </w:tcPr>
                <w:p w14:paraId="48F3A31F" w14:textId="77777777" w:rsidR="004144CD" w:rsidRDefault="002F5D57" w:rsidP="002F5D57">
                  <w:pPr>
                    <w:spacing w:before="0"/>
                    <w:jc w:val="center"/>
                  </w:pPr>
                  <w:r w:rsidRPr="002F5D57">
                    <w:rPr>
                      <w:rFonts w:asciiTheme="minorHAnsi" w:eastAsia="Arial" w:hAnsiTheme="minorHAnsi"/>
                      <w:color w:val="000000"/>
                      <w:lang w:val="fr-CH"/>
                    </w:rPr>
                    <w:t>(Annexe au Bulletin d'exploitation de l'UIT N° 1060 – 15.IX.2014)</w:t>
                  </w:r>
                  <w:r w:rsidRPr="002F5D57">
                    <w:rPr>
                      <w:rFonts w:asciiTheme="minorHAnsi" w:eastAsia="Arial" w:hAnsiTheme="minorHAnsi"/>
                      <w:color w:val="000000"/>
                      <w:lang w:val="fr-CH"/>
                    </w:rPr>
                    <w:br/>
                    <w:t>(Amendement N° 10</w:t>
                  </w:r>
                  <w:r w:rsidR="00505097">
                    <w:rPr>
                      <w:rFonts w:asciiTheme="minorHAnsi" w:eastAsia="Arial" w:hAnsiTheme="minorHAnsi"/>
                      <w:color w:val="000000"/>
                      <w:lang w:val="fr-CH"/>
                    </w:rPr>
                    <w:t>5</w:t>
                  </w:r>
                  <w:r w:rsidRPr="002F5D57">
                    <w:rPr>
                      <w:rFonts w:asciiTheme="minorHAnsi" w:eastAsia="Arial" w:hAnsiTheme="minorHAnsi"/>
                      <w:color w:val="000000"/>
                      <w:lang w:val="fr-CH"/>
                    </w:rPr>
                    <w:t>)</w:t>
                  </w:r>
                </w:p>
              </w:tc>
            </w:tr>
          </w:tbl>
          <w:p w14:paraId="4EB6AEAE" w14:textId="77777777" w:rsidR="004144CD" w:rsidRDefault="004144CD" w:rsidP="003D5AC9"/>
        </w:tc>
        <w:tc>
          <w:tcPr>
            <w:tcW w:w="6" w:type="dxa"/>
          </w:tcPr>
          <w:p w14:paraId="515838DA" w14:textId="77777777" w:rsidR="004144CD" w:rsidRDefault="004144CD" w:rsidP="003D5AC9">
            <w:pPr>
              <w:pStyle w:val="EmptyCellLayoutStyle"/>
              <w:spacing w:after="0" w:line="240" w:lineRule="auto"/>
            </w:pPr>
          </w:p>
        </w:tc>
      </w:tr>
    </w:tbl>
    <w:p w14:paraId="07A60945" w14:textId="77777777" w:rsidR="003D5AC9" w:rsidRDefault="003D5AC9" w:rsidP="003D5AC9"/>
    <w:tbl>
      <w:tblPr>
        <w:tblW w:w="9498" w:type="dxa"/>
        <w:tblLayout w:type="fixed"/>
        <w:tblLook w:val="04A0" w:firstRow="1" w:lastRow="0" w:firstColumn="1" w:lastColumn="0" w:noHBand="0" w:noVBand="1"/>
      </w:tblPr>
      <w:tblGrid>
        <w:gridCol w:w="3330"/>
        <w:gridCol w:w="2250"/>
        <w:gridCol w:w="3918"/>
      </w:tblGrid>
      <w:tr w:rsidR="00505097" w:rsidRPr="00505097" w14:paraId="34407177" w14:textId="77777777" w:rsidTr="001F3491">
        <w:trPr>
          <w:cantSplit/>
          <w:tblHeader/>
        </w:trPr>
        <w:tc>
          <w:tcPr>
            <w:tcW w:w="3330" w:type="dxa"/>
            <w:hideMark/>
          </w:tcPr>
          <w:p w14:paraId="07BE3DDD"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505097">
              <w:rPr>
                <w:rFonts w:eastAsia="SimSun" w:cs="Arial"/>
                <w:b/>
                <w:bCs/>
                <w:i/>
                <w:iCs/>
                <w:lang w:val="fr-FR" w:eastAsia="zh-CN"/>
              </w:rPr>
              <w:t>Pays ou zone/code ISO</w:t>
            </w:r>
          </w:p>
        </w:tc>
        <w:tc>
          <w:tcPr>
            <w:tcW w:w="2250" w:type="dxa"/>
            <w:hideMark/>
          </w:tcPr>
          <w:p w14:paraId="2857F7B1"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505097">
              <w:rPr>
                <w:rFonts w:eastAsia="SimSun" w:cs="Arial"/>
                <w:b/>
                <w:bCs/>
                <w:i/>
                <w:iCs/>
                <w:lang w:val="fr-FR" w:eastAsia="zh-CN"/>
              </w:rPr>
              <w:t>Code de la Société</w:t>
            </w:r>
          </w:p>
        </w:tc>
        <w:tc>
          <w:tcPr>
            <w:tcW w:w="3918" w:type="dxa"/>
            <w:hideMark/>
          </w:tcPr>
          <w:p w14:paraId="51C601D0"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505097">
              <w:rPr>
                <w:rFonts w:eastAsia="SimSun" w:cs="Arial"/>
                <w:b/>
                <w:bCs/>
                <w:i/>
                <w:iCs/>
              </w:rPr>
              <w:t>Contact</w:t>
            </w:r>
          </w:p>
        </w:tc>
      </w:tr>
      <w:tr w:rsidR="00505097" w:rsidRPr="00505097" w14:paraId="0D252EF6" w14:textId="77777777" w:rsidTr="001F3491">
        <w:trPr>
          <w:cantSplit/>
          <w:tblHeader/>
        </w:trPr>
        <w:tc>
          <w:tcPr>
            <w:tcW w:w="3330" w:type="dxa"/>
            <w:tcBorders>
              <w:top w:val="nil"/>
              <w:left w:val="nil"/>
              <w:bottom w:val="single" w:sz="4" w:space="0" w:color="auto"/>
              <w:right w:val="nil"/>
            </w:tcBorders>
            <w:hideMark/>
          </w:tcPr>
          <w:p w14:paraId="274DA119"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505097">
              <w:rPr>
                <w:rFonts w:eastAsia="SimSun" w:cs="Arial"/>
                <w:b/>
                <w:bCs/>
                <w:i/>
                <w:iCs/>
                <w:lang w:val="fr-FR" w:eastAsia="zh-CN"/>
              </w:rPr>
              <w:t>Nom de la société/Adresse</w:t>
            </w:r>
          </w:p>
        </w:tc>
        <w:tc>
          <w:tcPr>
            <w:tcW w:w="2250" w:type="dxa"/>
            <w:tcBorders>
              <w:top w:val="nil"/>
              <w:left w:val="nil"/>
              <w:bottom w:val="single" w:sz="4" w:space="0" w:color="auto"/>
              <w:right w:val="nil"/>
            </w:tcBorders>
            <w:hideMark/>
          </w:tcPr>
          <w:p w14:paraId="6829FEC4"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505097">
              <w:rPr>
                <w:rFonts w:eastAsia="SimSun" w:cs="Arial"/>
                <w:b/>
                <w:bCs/>
                <w:i/>
                <w:iCs/>
              </w:rPr>
              <w:t>(code de l'exploitant)</w:t>
            </w:r>
          </w:p>
        </w:tc>
        <w:tc>
          <w:tcPr>
            <w:tcW w:w="3918" w:type="dxa"/>
            <w:tcBorders>
              <w:top w:val="nil"/>
              <w:left w:val="nil"/>
              <w:bottom w:val="single" w:sz="4" w:space="0" w:color="auto"/>
              <w:right w:val="nil"/>
            </w:tcBorders>
          </w:tcPr>
          <w:p w14:paraId="2E1F985F"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14:paraId="66873A8D"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6CDE3359" w14:textId="77777777" w:rsidR="00505097" w:rsidRPr="00505097" w:rsidRDefault="00505097" w:rsidP="00505097">
      <w:pPr>
        <w:tabs>
          <w:tab w:val="clear" w:pos="567"/>
          <w:tab w:val="clear" w:pos="1276"/>
          <w:tab w:val="clear" w:pos="1843"/>
          <w:tab w:val="clear" w:pos="5387"/>
          <w:tab w:val="clear" w:pos="5954"/>
        </w:tabs>
        <w:overflowPunct/>
        <w:autoSpaceDE/>
        <w:autoSpaceDN/>
        <w:adjustRightInd/>
        <w:spacing w:before="0" w:after="240"/>
        <w:jc w:val="left"/>
        <w:textAlignment w:val="auto"/>
        <w:rPr>
          <w:rFonts w:eastAsia="SimSun" w:cs="Arial"/>
          <w:b/>
          <w:bCs/>
          <w:color w:val="000000"/>
          <w:lang w:val="fr-FR" w:eastAsia="zh-CN"/>
        </w:rPr>
      </w:pPr>
      <w:bookmarkStart w:id="663" w:name="OLE_LINK4"/>
      <w:bookmarkStart w:id="664" w:name="OLE_LINK5"/>
      <w:r w:rsidRPr="00505097">
        <w:rPr>
          <w:rFonts w:eastAsia="SimSun" w:cs="Arial"/>
          <w:b/>
          <w:bCs/>
          <w:i/>
          <w:iCs/>
          <w:color w:val="000000"/>
          <w:lang w:val="fr-FR" w:eastAsia="zh-CN"/>
        </w:rPr>
        <w:t>Allemagne (République fédérale d</w:t>
      </w:r>
      <w:proofErr w:type="gramStart"/>
      <w:r w:rsidRPr="00505097">
        <w:rPr>
          <w:rFonts w:eastAsia="SimSun" w:cs="Arial"/>
          <w:b/>
          <w:bCs/>
          <w:i/>
          <w:iCs/>
          <w:color w:val="000000"/>
          <w:lang w:val="fr-FR" w:eastAsia="zh-CN"/>
        </w:rPr>
        <w:t>')/</w:t>
      </w:r>
      <w:proofErr w:type="gramEnd"/>
      <w:r w:rsidRPr="00505097">
        <w:rPr>
          <w:rFonts w:eastAsia="SimSun" w:cs="Arial"/>
          <w:b/>
          <w:bCs/>
          <w:i/>
          <w:iCs/>
          <w:color w:val="000000"/>
          <w:lang w:val="fr-FR" w:eastAsia="zh-CN"/>
        </w:rPr>
        <w:t>DEU</w:t>
      </w:r>
      <w:r w:rsidRPr="00505097">
        <w:rPr>
          <w:rFonts w:eastAsia="SimSun" w:cs="Arial"/>
          <w:b/>
          <w:bCs/>
          <w:i/>
          <w:iCs/>
          <w:color w:val="000000"/>
          <w:lang w:val="fr-FR" w:eastAsia="zh-CN"/>
        </w:rPr>
        <w:tab/>
      </w:r>
      <w:r w:rsidRPr="00505097">
        <w:rPr>
          <w:rFonts w:eastAsia="SimSun" w:cs="Arial"/>
          <w:b/>
          <w:bCs/>
          <w:color w:val="000000"/>
          <w:lang w:val="fr-FR" w:eastAsia="zh-CN"/>
        </w:rPr>
        <w:t>ADD</w:t>
      </w:r>
    </w:p>
    <w:bookmarkEnd w:id="663"/>
    <w:bookmarkEnd w:id="664"/>
    <w:p w14:paraId="2364CE67" w14:textId="77777777" w:rsidR="00505097" w:rsidRPr="00505097" w:rsidRDefault="00505097" w:rsidP="00505097">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3544"/>
        <w:gridCol w:w="1985"/>
        <w:gridCol w:w="3827"/>
      </w:tblGrid>
      <w:tr w:rsidR="00505097" w:rsidRPr="00505097" w14:paraId="53787D56" w14:textId="77777777" w:rsidTr="001F3491">
        <w:trPr>
          <w:trHeight w:val="1014"/>
        </w:trPr>
        <w:tc>
          <w:tcPr>
            <w:tcW w:w="3544" w:type="dxa"/>
          </w:tcPr>
          <w:p w14:paraId="6D4EFCA3" w14:textId="77777777" w:rsidR="00505097" w:rsidRPr="00505097" w:rsidRDefault="00505097" w:rsidP="00505097">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505097">
              <w:rPr>
                <w:rFonts w:cs="Arial"/>
                <w:noProof/>
                <w:lang w:val="de-CH"/>
              </w:rPr>
              <w:t>Breitbandzweckverband Mittlere Geest</w:t>
            </w:r>
          </w:p>
          <w:p w14:paraId="0A3EF467"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Hauptstr. 41</w:t>
            </w:r>
          </w:p>
          <w:p w14:paraId="2C32B836"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05097">
              <w:rPr>
                <w:rFonts w:cs="Arial"/>
                <w:noProof/>
                <w:lang w:val="de-CH"/>
              </w:rPr>
              <w:t>D-24887 SILBERSTEDT</w:t>
            </w:r>
          </w:p>
        </w:tc>
        <w:tc>
          <w:tcPr>
            <w:tcW w:w="1985" w:type="dxa"/>
          </w:tcPr>
          <w:p w14:paraId="30D1AA36" w14:textId="77777777" w:rsidR="00505097" w:rsidRPr="00505097" w:rsidRDefault="00505097" w:rsidP="00505097">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05097">
              <w:rPr>
                <w:rFonts w:eastAsia="SimSun" w:cs="Arial"/>
                <w:b/>
                <w:bCs/>
                <w:color w:val="000000"/>
                <w:lang w:val="en-US"/>
              </w:rPr>
              <w:t>BZMG</w:t>
            </w:r>
          </w:p>
        </w:tc>
        <w:tc>
          <w:tcPr>
            <w:tcW w:w="3827" w:type="dxa"/>
          </w:tcPr>
          <w:p w14:paraId="767BB51A"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Mr Lutz Schnoor</w:t>
            </w:r>
          </w:p>
          <w:p w14:paraId="02DF9E56"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Tél.: +49 4626 9640</w:t>
            </w:r>
          </w:p>
          <w:p w14:paraId="57C9EE55"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Fax: +49 4626 9696</w:t>
            </w:r>
          </w:p>
          <w:p w14:paraId="78C90958"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Email: schnoor@amt-arensharde.de</w:t>
            </w:r>
          </w:p>
        </w:tc>
      </w:tr>
    </w:tbl>
    <w:p w14:paraId="506D3C8F" w14:textId="77777777" w:rsidR="00505097" w:rsidRPr="00505097" w:rsidRDefault="00505097" w:rsidP="00505097">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80" w:type="dxa"/>
        <w:tblLayout w:type="fixed"/>
        <w:tblLook w:val="04A0" w:firstRow="1" w:lastRow="0" w:firstColumn="1" w:lastColumn="0" w:noHBand="0" w:noVBand="1"/>
      </w:tblPr>
      <w:tblGrid>
        <w:gridCol w:w="3544"/>
        <w:gridCol w:w="1985"/>
        <w:gridCol w:w="4551"/>
      </w:tblGrid>
      <w:tr w:rsidR="00505097" w:rsidRPr="00505097" w14:paraId="2DE4BADE" w14:textId="77777777" w:rsidTr="001F3491">
        <w:trPr>
          <w:trHeight w:val="1014"/>
        </w:trPr>
        <w:tc>
          <w:tcPr>
            <w:tcW w:w="3544" w:type="dxa"/>
          </w:tcPr>
          <w:p w14:paraId="09B91E82" w14:textId="77777777" w:rsidR="00505097" w:rsidRPr="00505097" w:rsidRDefault="00505097" w:rsidP="00505097">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505097">
              <w:rPr>
                <w:rFonts w:cs="Arial"/>
                <w:noProof/>
                <w:lang w:val="de-CH"/>
              </w:rPr>
              <w:t>Deutsche GigaNetz GmbH</w:t>
            </w:r>
          </w:p>
          <w:p w14:paraId="1DD40B90"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Bleichenbrücke 9</w:t>
            </w:r>
          </w:p>
          <w:p w14:paraId="6ACC5ED7"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D-20354 HAMBURG</w:t>
            </w:r>
          </w:p>
          <w:p w14:paraId="3D5F3B8B"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1985" w:type="dxa"/>
          </w:tcPr>
          <w:p w14:paraId="097C0A75" w14:textId="77777777" w:rsidR="00505097" w:rsidRPr="00505097" w:rsidRDefault="00505097" w:rsidP="00505097">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05097">
              <w:rPr>
                <w:rFonts w:eastAsia="SimSun" w:cs="Arial"/>
                <w:b/>
                <w:bCs/>
                <w:color w:val="000000"/>
                <w:lang w:val="en-US"/>
              </w:rPr>
              <w:t>DGNDE</w:t>
            </w:r>
          </w:p>
        </w:tc>
        <w:tc>
          <w:tcPr>
            <w:tcW w:w="4551" w:type="dxa"/>
          </w:tcPr>
          <w:p w14:paraId="76A9DE80"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Dr Ulrich Hammerschmidt</w:t>
            </w:r>
          </w:p>
          <w:p w14:paraId="6DC9D6F3"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Tél.: +49 162 472 8269</w:t>
            </w:r>
          </w:p>
          <w:p w14:paraId="73480B41"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Email: ulrich.hammerschmidt@deutsche-giganetz.de</w:t>
            </w:r>
          </w:p>
        </w:tc>
      </w:tr>
    </w:tbl>
    <w:p w14:paraId="3AE1B309" w14:textId="77777777" w:rsidR="00505097" w:rsidRPr="00505097" w:rsidRDefault="00505097" w:rsidP="00505097">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80" w:type="dxa"/>
        <w:tblLayout w:type="fixed"/>
        <w:tblLook w:val="04A0" w:firstRow="1" w:lastRow="0" w:firstColumn="1" w:lastColumn="0" w:noHBand="0" w:noVBand="1"/>
      </w:tblPr>
      <w:tblGrid>
        <w:gridCol w:w="3544"/>
        <w:gridCol w:w="1985"/>
        <w:gridCol w:w="4551"/>
      </w:tblGrid>
      <w:tr w:rsidR="00505097" w:rsidRPr="00505097" w14:paraId="5DE9948A" w14:textId="77777777" w:rsidTr="001F3491">
        <w:trPr>
          <w:trHeight w:val="1014"/>
        </w:trPr>
        <w:tc>
          <w:tcPr>
            <w:tcW w:w="3544" w:type="dxa"/>
          </w:tcPr>
          <w:p w14:paraId="7F9E38AE" w14:textId="77777777" w:rsidR="00505097" w:rsidRPr="00505097" w:rsidRDefault="00505097" w:rsidP="00505097">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505097">
              <w:rPr>
                <w:rFonts w:cs="Arial"/>
                <w:noProof/>
                <w:lang w:val="de-CH"/>
              </w:rPr>
              <w:t>März Network Services GmbH</w:t>
            </w:r>
          </w:p>
          <w:p w14:paraId="73F1784C"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Am Lichtbogen 29</w:t>
            </w:r>
          </w:p>
          <w:p w14:paraId="11A0FD04"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D-45141 ESSEN</w:t>
            </w:r>
          </w:p>
          <w:p w14:paraId="68172A3D"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1985" w:type="dxa"/>
          </w:tcPr>
          <w:p w14:paraId="5BBC514E" w14:textId="77777777" w:rsidR="00505097" w:rsidRPr="00505097" w:rsidRDefault="00505097" w:rsidP="00505097">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05097">
              <w:rPr>
                <w:rFonts w:eastAsia="SimSun" w:cs="Arial"/>
                <w:b/>
                <w:bCs/>
                <w:color w:val="000000"/>
                <w:lang w:val="en-US"/>
              </w:rPr>
              <w:t>MAERZ1</w:t>
            </w:r>
          </w:p>
        </w:tc>
        <w:tc>
          <w:tcPr>
            <w:tcW w:w="4551" w:type="dxa"/>
          </w:tcPr>
          <w:p w14:paraId="628813CC"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Mr Peter Heim</w:t>
            </w:r>
          </w:p>
          <w:p w14:paraId="196C599F"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Tél.: +49 201 8664144</w:t>
            </w:r>
          </w:p>
          <w:p w14:paraId="6CB6DA70"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Fax: +49 201 667976</w:t>
            </w:r>
          </w:p>
          <w:p w14:paraId="3DE6E4F0"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Email: p.heim@maerz-network.de</w:t>
            </w:r>
          </w:p>
        </w:tc>
      </w:tr>
    </w:tbl>
    <w:p w14:paraId="64F46BAA" w14:textId="77777777" w:rsidR="00505097" w:rsidRPr="00505097" w:rsidRDefault="00505097" w:rsidP="00505097">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3544"/>
        <w:gridCol w:w="1985"/>
        <w:gridCol w:w="3827"/>
      </w:tblGrid>
      <w:tr w:rsidR="00505097" w:rsidRPr="00505097" w14:paraId="7625225A" w14:textId="77777777" w:rsidTr="001F3491">
        <w:trPr>
          <w:trHeight w:val="1014"/>
        </w:trPr>
        <w:tc>
          <w:tcPr>
            <w:tcW w:w="3544" w:type="dxa"/>
          </w:tcPr>
          <w:p w14:paraId="0FD34A6D" w14:textId="77777777" w:rsidR="00505097" w:rsidRPr="00505097" w:rsidRDefault="00505097" w:rsidP="00505097">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505097">
              <w:rPr>
                <w:rFonts w:cs="Arial"/>
                <w:noProof/>
                <w:lang w:val="de-CH"/>
              </w:rPr>
              <w:t>Stadtwerke Neuwied GmbH</w:t>
            </w:r>
          </w:p>
          <w:p w14:paraId="37DB0021"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Hafenstrasse 90</w:t>
            </w:r>
          </w:p>
          <w:p w14:paraId="67A0C53B"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05097">
              <w:rPr>
                <w:rFonts w:cs="Arial"/>
                <w:noProof/>
                <w:lang w:val="de-CH"/>
              </w:rPr>
              <w:t>D-56564 NEUWIED</w:t>
            </w:r>
            <w:r w:rsidRPr="00505097">
              <w:rPr>
                <w:rFonts w:cs="Arial"/>
                <w:lang w:val="de-CH"/>
              </w:rPr>
              <w:t xml:space="preserve"> </w:t>
            </w:r>
          </w:p>
        </w:tc>
        <w:tc>
          <w:tcPr>
            <w:tcW w:w="1985" w:type="dxa"/>
          </w:tcPr>
          <w:p w14:paraId="1DBB6112" w14:textId="77777777" w:rsidR="00505097" w:rsidRPr="00505097" w:rsidRDefault="00505097" w:rsidP="00505097">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05097">
              <w:rPr>
                <w:rFonts w:eastAsia="SimSun" w:cs="Arial"/>
                <w:b/>
                <w:bCs/>
                <w:color w:val="000000"/>
                <w:lang w:val="en-US"/>
              </w:rPr>
              <w:t>DSWNNR</w:t>
            </w:r>
          </w:p>
        </w:tc>
        <w:tc>
          <w:tcPr>
            <w:tcW w:w="3827" w:type="dxa"/>
          </w:tcPr>
          <w:p w14:paraId="3887B3F3"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Mr Christoph Kröner</w:t>
            </w:r>
          </w:p>
          <w:p w14:paraId="490F44E6"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Tél.: +49 2631 854 111</w:t>
            </w:r>
          </w:p>
          <w:p w14:paraId="69D2FA4D"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Fax: +49 2631 21313</w:t>
            </w:r>
          </w:p>
          <w:p w14:paraId="5DD95881"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Email: c.kroener@swn-neuwied.de</w:t>
            </w:r>
          </w:p>
        </w:tc>
      </w:tr>
    </w:tbl>
    <w:p w14:paraId="09A3E091" w14:textId="77777777" w:rsidR="00505097" w:rsidRPr="00505097" w:rsidRDefault="00505097" w:rsidP="00505097">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3544"/>
        <w:gridCol w:w="1985"/>
        <w:gridCol w:w="3827"/>
      </w:tblGrid>
      <w:tr w:rsidR="00505097" w:rsidRPr="00505097" w14:paraId="2F61F4D0" w14:textId="77777777" w:rsidTr="001F3491">
        <w:trPr>
          <w:trHeight w:val="1014"/>
        </w:trPr>
        <w:tc>
          <w:tcPr>
            <w:tcW w:w="3544" w:type="dxa"/>
          </w:tcPr>
          <w:p w14:paraId="6EEAD68A" w14:textId="77777777" w:rsidR="00505097" w:rsidRPr="00505097" w:rsidRDefault="00505097" w:rsidP="00505097">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505097">
              <w:rPr>
                <w:rFonts w:cs="Arial"/>
                <w:noProof/>
                <w:lang w:val="de-CH"/>
              </w:rPr>
              <w:t>Telnyx Ireland Ltd.</w:t>
            </w:r>
          </w:p>
          <w:p w14:paraId="4235715B"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 xml:space="preserve">Level 5, Waterways House </w:t>
            </w:r>
          </w:p>
          <w:p w14:paraId="174A8867"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Grand Canal Quay</w:t>
            </w:r>
          </w:p>
          <w:p w14:paraId="215F90D1"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D02 PD39, DUBLIN</w:t>
            </w:r>
          </w:p>
          <w:p w14:paraId="6A435AA5"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05097">
              <w:rPr>
                <w:rFonts w:cs="Arial"/>
                <w:noProof/>
                <w:lang w:val="de-CH"/>
              </w:rPr>
              <w:t>Ireland</w:t>
            </w:r>
          </w:p>
        </w:tc>
        <w:tc>
          <w:tcPr>
            <w:tcW w:w="1985" w:type="dxa"/>
          </w:tcPr>
          <w:p w14:paraId="34F9590A" w14:textId="77777777" w:rsidR="00505097" w:rsidRPr="00505097" w:rsidRDefault="00505097" w:rsidP="00505097">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05097">
              <w:rPr>
                <w:rFonts w:eastAsia="SimSun" w:cs="Arial"/>
                <w:b/>
                <w:bCs/>
                <w:color w:val="000000"/>
                <w:lang w:val="en-US"/>
              </w:rPr>
              <w:t>TELNYX</w:t>
            </w:r>
          </w:p>
        </w:tc>
        <w:tc>
          <w:tcPr>
            <w:tcW w:w="3827" w:type="dxa"/>
          </w:tcPr>
          <w:p w14:paraId="5CD99A17"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Mr David Casem</w:t>
            </w:r>
          </w:p>
          <w:p w14:paraId="22F94CCF"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Fax:</w:t>
            </w:r>
            <w:r w:rsidRPr="00505097">
              <w:rPr>
                <w:rFonts w:ascii="Arial" w:hAnsi="Arial"/>
                <w:sz w:val="22"/>
                <w:lang w:val="en-US"/>
              </w:rPr>
              <w:t xml:space="preserve"> </w:t>
            </w:r>
            <w:r w:rsidRPr="00505097">
              <w:rPr>
                <w:rFonts w:cs="Arial"/>
                <w:noProof/>
                <w:lang w:val="de-CH"/>
              </w:rPr>
              <w:t>+353 1 912 6121</w:t>
            </w:r>
          </w:p>
          <w:p w14:paraId="51045C9E"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 xml:space="preserve">Email: </w:t>
            </w:r>
            <w:r w:rsidRPr="00505097">
              <w:rPr>
                <w:rFonts w:cs="Calibri"/>
              </w:rPr>
              <w:t>regulatory@telnyx.com</w:t>
            </w:r>
          </w:p>
        </w:tc>
      </w:tr>
    </w:tbl>
    <w:p w14:paraId="5BF99A1D" w14:textId="77777777" w:rsidR="00505097" w:rsidRPr="00505097" w:rsidRDefault="00505097" w:rsidP="00505097">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3544"/>
        <w:gridCol w:w="1985"/>
        <w:gridCol w:w="3827"/>
      </w:tblGrid>
      <w:tr w:rsidR="00505097" w:rsidRPr="00505097" w14:paraId="594A1CCB" w14:textId="77777777" w:rsidTr="001F3491">
        <w:trPr>
          <w:trHeight w:val="1014"/>
        </w:trPr>
        <w:tc>
          <w:tcPr>
            <w:tcW w:w="3544" w:type="dxa"/>
          </w:tcPr>
          <w:p w14:paraId="119A407A" w14:textId="77777777" w:rsidR="00505097" w:rsidRPr="00505097" w:rsidRDefault="00505097" w:rsidP="00505097">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505097">
              <w:rPr>
                <w:rFonts w:cs="Arial"/>
                <w:noProof/>
                <w:lang w:val="de-CH"/>
              </w:rPr>
              <w:t>TwinCap First AG</w:t>
            </w:r>
          </w:p>
          <w:p w14:paraId="65A8380C"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Favreweg 1</w:t>
            </w:r>
          </w:p>
          <w:p w14:paraId="017B1940"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CH-8304 WALLISELLEN</w:t>
            </w:r>
          </w:p>
          <w:p w14:paraId="6A846D83"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05097">
              <w:rPr>
                <w:rFonts w:cs="Arial"/>
                <w:noProof/>
                <w:lang w:val="de-CH"/>
              </w:rPr>
              <w:t>Switzerland</w:t>
            </w:r>
          </w:p>
        </w:tc>
        <w:tc>
          <w:tcPr>
            <w:tcW w:w="1985" w:type="dxa"/>
          </w:tcPr>
          <w:p w14:paraId="756A1C72" w14:textId="77777777" w:rsidR="00505097" w:rsidRPr="00505097" w:rsidRDefault="00505097" w:rsidP="00505097">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05097">
              <w:rPr>
                <w:rFonts w:eastAsia="SimSun" w:cs="Arial"/>
                <w:b/>
                <w:bCs/>
                <w:color w:val="000000"/>
                <w:lang w:val="en-US"/>
              </w:rPr>
              <w:t>TCFDEU</w:t>
            </w:r>
          </w:p>
        </w:tc>
        <w:tc>
          <w:tcPr>
            <w:tcW w:w="3827" w:type="dxa"/>
          </w:tcPr>
          <w:p w14:paraId="02D22F43"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Mr Christoph Schoch</w:t>
            </w:r>
          </w:p>
          <w:p w14:paraId="546BDBE7"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Tél.: +41 44666 5050</w:t>
            </w:r>
          </w:p>
          <w:p w14:paraId="48E02076" w14:textId="77777777" w:rsidR="00505097" w:rsidRPr="00505097" w:rsidRDefault="00505097" w:rsidP="0050509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05097">
              <w:rPr>
                <w:rFonts w:cs="Arial"/>
                <w:noProof/>
                <w:lang w:val="de-CH"/>
              </w:rPr>
              <w:t>Email: christoph.schoch@twincapfirst.ch</w:t>
            </w:r>
          </w:p>
        </w:tc>
      </w:tr>
    </w:tbl>
    <w:p w14:paraId="0B3F6DFE" w14:textId="77777777" w:rsidR="00505097" w:rsidRPr="00505097" w:rsidRDefault="00505097" w:rsidP="00505097">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14:paraId="1B6B5F60" w14:textId="77777777" w:rsidR="00505097" w:rsidRDefault="00505097" w:rsidP="002F5D5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r>
        <w:rPr>
          <w:rFonts w:eastAsia="SimSun" w:cs="Calibri"/>
          <w:color w:val="000000"/>
          <w:sz w:val="22"/>
          <w:szCs w:val="22"/>
          <w:lang w:val="pt-BR" w:eastAsia="zh-CN"/>
        </w:rPr>
        <w:br w:type="page"/>
      </w:r>
    </w:p>
    <w:p w14:paraId="01369EE6" w14:textId="77777777" w:rsidR="002F5D57" w:rsidRPr="002F5D57" w:rsidRDefault="002F5D57" w:rsidP="002F5D5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p w14:paraId="277A99CD" w14:textId="77777777" w:rsidR="00505097" w:rsidRPr="00505097" w:rsidRDefault="00505097" w:rsidP="00F90FD9">
      <w:pPr>
        <w:pStyle w:val="Heading20"/>
        <w:rPr>
          <w:rFonts w:ascii="Arial" w:hAnsi="Arial" w:cs="Arial"/>
          <w:b w:val="0"/>
          <w:bCs w:val="0"/>
          <w:sz w:val="26"/>
          <w:szCs w:val="28"/>
        </w:rPr>
      </w:pPr>
      <w:bookmarkStart w:id="665" w:name="_Toc59624760"/>
      <w:r w:rsidRPr="00F90FD9">
        <w:t>Liste des codes de points sémaphores internationaux (ISPC)</w:t>
      </w:r>
      <w:r w:rsidRPr="00F90FD9">
        <w:br/>
        <w:t>(Selon la Recommandation UIT-T Q.708 (03/1999))</w:t>
      </w:r>
      <w:r w:rsidRPr="00F90FD9">
        <w:br/>
        <w:t>(Situation au 1 juillet 2020)</w:t>
      </w:r>
      <w:bookmarkEnd w:id="665"/>
    </w:p>
    <w:p w14:paraId="256B0273" w14:textId="77777777" w:rsidR="00505097" w:rsidRPr="00505097" w:rsidRDefault="00505097" w:rsidP="00505097">
      <w:pPr>
        <w:keepNext/>
        <w:tabs>
          <w:tab w:val="clear" w:pos="1276"/>
          <w:tab w:val="clear" w:pos="1843"/>
          <w:tab w:val="clear" w:pos="5387"/>
          <w:tab w:val="clear" w:pos="5954"/>
          <w:tab w:val="right" w:pos="1021"/>
          <w:tab w:val="left" w:pos="1701"/>
          <w:tab w:val="left" w:pos="2268"/>
        </w:tabs>
        <w:spacing w:before="360"/>
        <w:jc w:val="center"/>
      </w:pPr>
      <w:r w:rsidRPr="00505097">
        <w:t>(Annexe au Bulletin d'exploitation de l'UIT No. 1199 - 1.VII.2020)</w:t>
      </w:r>
      <w:r w:rsidRPr="00505097">
        <w:br/>
        <w:t>(Amendement No. 6)</w:t>
      </w:r>
    </w:p>
    <w:p w14:paraId="1549C4DE" w14:textId="77777777" w:rsidR="00505097" w:rsidRPr="00505097" w:rsidRDefault="00505097" w:rsidP="00505097">
      <w:pPr>
        <w:keepNext/>
      </w:pPr>
    </w:p>
    <w:p w14:paraId="4A1234A1" w14:textId="77777777" w:rsidR="00F90FD9" w:rsidRPr="00F90FD9" w:rsidRDefault="00F90FD9" w:rsidP="00F90FD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49"/>
        <w:gridCol w:w="3420"/>
        <w:gridCol w:w="3510"/>
      </w:tblGrid>
      <w:tr w:rsidR="00F90FD9" w:rsidRPr="00F90FD9" w14:paraId="36177C42" w14:textId="77777777" w:rsidTr="001F3491">
        <w:trPr>
          <w:cantSplit/>
          <w:trHeight w:val="227"/>
        </w:trPr>
        <w:tc>
          <w:tcPr>
            <w:tcW w:w="2358" w:type="dxa"/>
            <w:gridSpan w:val="2"/>
          </w:tcPr>
          <w:p w14:paraId="3779DA9F" w14:textId="77777777" w:rsidR="00F90FD9" w:rsidRPr="00F90FD9" w:rsidRDefault="00F90FD9" w:rsidP="00F90FD9">
            <w:pPr>
              <w:keepNext/>
              <w:tabs>
                <w:tab w:val="clear" w:pos="567"/>
                <w:tab w:val="clear" w:pos="5387"/>
                <w:tab w:val="clear" w:pos="5954"/>
              </w:tabs>
              <w:spacing w:before="60" w:after="60"/>
              <w:jc w:val="left"/>
              <w:rPr>
                <w:i/>
                <w:sz w:val="18"/>
                <w:lang w:val="fr-FR"/>
              </w:rPr>
            </w:pPr>
            <w:r w:rsidRPr="00F90FD9">
              <w:rPr>
                <w:i/>
                <w:sz w:val="18"/>
                <w:lang w:val="fr-FR"/>
              </w:rPr>
              <w:t>Pays/ Zone Géographique</w:t>
            </w:r>
          </w:p>
        </w:tc>
        <w:tc>
          <w:tcPr>
            <w:tcW w:w="3420" w:type="dxa"/>
            <w:vMerge w:val="restart"/>
            <w:shd w:val="clear" w:color="auto" w:fill="auto"/>
          </w:tcPr>
          <w:p w14:paraId="58C4C48D" w14:textId="77777777" w:rsidR="00F90FD9" w:rsidRPr="00F90FD9" w:rsidRDefault="00F90FD9" w:rsidP="00F90FD9">
            <w:pPr>
              <w:keepNext/>
              <w:tabs>
                <w:tab w:val="clear" w:pos="567"/>
                <w:tab w:val="clear" w:pos="5387"/>
                <w:tab w:val="clear" w:pos="5954"/>
              </w:tabs>
              <w:spacing w:before="60" w:after="60"/>
              <w:jc w:val="left"/>
              <w:rPr>
                <w:i/>
                <w:sz w:val="18"/>
                <w:lang w:val="fr-FR"/>
              </w:rPr>
            </w:pPr>
            <w:r w:rsidRPr="00F90FD9">
              <w:rPr>
                <w:i/>
                <w:sz w:val="18"/>
                <w:lang w:val="fr-FR"/>
              </w:rPr>
              <w:t>Nom unique du point sémaphore</w:t>
            </w:r>
          </w:p>
        </w:tc>
        <w:tc>
          <w:tcPr>
            <w:tcW w:w="3510" w:type="dxa"/>
            <w:vMerge w:val="restart"/>
            <w:shd w:val="clear" w:color="auto" w:fill="auto"/>
          </w:tcPr>
          <w:p w14:paraId="0FB5374F" w14:textId="77777777" w:rsidR="00F90FD9" w:rsidRPr="00F90FD9" w:rsidRDefault="00F90FD9" w:rsidP="00F90FD9">
            <w:pPr>
              <w:keepNext/>
              <w:tabs>
                <w:tab w:val="clear" w:pos="567"/>
                <w:tab w:val="clear" w:pos="5387"/>
                <w:tab w:val="clear" w:pos="5954"/>
              </w:tabs>
              <w:spacing w:before="60" w:after="60"/>
              <w:jc w:val="left"/>
              <w:rPr>
                <w:i/>
                <w:sz w:val="18"/>
                <w:lang w:val="fr-FR"/>
              </w:rPr>
            </w:pPr>
            <w:r w:rsidRPr="00F90FD9">
              <w:rPr>
                <w:i/>
                <w:sz w:val="18"/>
                <w:lang w:val="fr-FR"/>
              </w:rPr>
              <w:t>Nom de l'opérateur du point sémaphore</w:t>
            </w:r>
          </w:p>
        </w:tc>
      </w:tr>
      <w:tr w:rsidR="00F90FD9" w:rsidRPr="00F90FD9" w14:paraId="00FC31CD" w14:textId="77777777" w:rsidTr="00F90FD9">
        <w:trPr>
          <w:cantSplit/>
          <w:trHeight w:val="227"/>
        </w:trPr>
        <w:tc>
          <w:tcPr>
            <w:tcW w:w="909" w:type="dxa"/>
            <w:tcBorders>
              <w:bottom w:val="single" w:sz="4" w:space="0" w:color="auto"/>
            </w:tcBorders>
          </w:tcPr>
          <w:p w14:paraId="3E06D069" w14:textId="77777777" w:rsidR="00F90FD9" w:rsidRPr="00F90FD9" w:rsidRDefault="00F90FD9" w:rsidP="00F90FD9">
            <w:pPr>
              <w:keepNext/>
              <w:tabs>
                <w:tab w:val="clear" w:pos="567"/>
                <w:tab w:val="clear" w:pos="5387"/>
                <w:tab w:val="clear" w:pos="5954"/>
              </w:tabs>
              <w:spacing w:before="60" w:after="60"/>
              <w:jc w:val="left"/>
              <w:rPr>
                <w:i/>
                <w:sz w:val="18"/>
                <w:lang w:val="fr-FR"/>
              </w:rPr>
            </w:pPr>
            <w:r w:rsidRPr="00F90FD9">
              <w:rPr>
                <w:i/>
                <w:sz w:val="18"/>
                <w:lang w:val="fr-FR"/>
              </w:rPr>
              <w:t>ISPC</w:t>
            </w:r>
          </w:p>
        </w:tc>
        <w:tc>
          <w:tcPr>
            <w:tcW w:w="1449" w:type="dxa"/>
            <w:tcBorders>
              <w:bottom w:val="single" w:sz="4" w:space="0" w:color="auto"/>
            </w:tcBorders>
            <w:shd w:val="clear" w:color="auto" w:fill="auto"/>
          </w:tcPr>
          <w:p w14:paraId="26761D38" w14:textId="77777777" w:rsidR="00F90FD9" w:rsidRPr="00F90FD9" w:rsidRDefault="00F90FD9" w:rsidP="00F90FD9">
            <w:pPr>
              <w:keepNext/>
              <w:tabs>
                <w:tab w:val="clear" w:pos="567"/>
                <w:tab w:val="clear" w:pos="5387"/>
                <w:tab w:val="clear" w:pos="5954"/>
              </w:tabs>
              <w:spacing w:before="60" w:after="60"/>
              <w:jc w:val="left"/>
              <w:rPr>
                <w:i/>
                <w:sz w:val="18"/>
                <w:lang w:val="fr-FR"/>
              </w:rPr>
            </w:pPr>
            <w:r w:rsidRPr="00F90FD9">
              <w:rPr>
                <w:i/>
                <w:sz w:val="18"/>
                <w:lang w:val="fr-FR"/>
              </w:rPr>
              <w:t>DEC</w:t>
            </w:r>
          </w:p>
        </w:tc>
        <w:tc>
          <w:tcPr>
            <w:tcW w:w="3420" w:type="dxa"/>
            <w:vMerge/>
            <w:tcBorders>
              <w:bottom w:val="single" w:sz="4" w:space="0" w:color="auto"/>
            </w:tcBorders>
            <w:shd w:val="clear" w:color="auto" w:fill="auto"/>
          </w:tcPr>
          <w:p w14:paraId="1C4BB55A" w14:textId="77777777" w:rsidR="00F90FD9" w:rsidRPr="00F90FD9" w:rsidRDefault="00F90FD9" w:rsidP="00F90FD9">
            <w:pPr>
              <w:keepNext/>
              <w:tabs>
                <w:tab w:val="clear" w:pos="567"/>
                <w:tab w:val="clear" w:pos="5387"/>
                <w:tab w:val="clear" w:pos="5954"/>
              </w:tabs>
              <w:spacing w:before="60" w:after="60"/>
              <w:jc w:val="left"/>
              <w:rPr>
                <w:i/>
                <w:sz w:val="18"/>
                <w:lang w:val="fr-FR"/>
              </w:rPr>
            </w:pPr>
          </w:p>
        </w:tc>
        <w:tc>
          <w:tcPr>
            <w:tcW w:w="3510" w:type="dxa"/>
            <w:vMerge/>
            <w:tcBorders>
              <w:bottom w:val="single" w:sz="4" w:space="0" w:color="auto"/>
            </w:tcBorders>
            <w:shd w:val="clear" w:color="auto" w:fill="auto"/>
          </w:tcPr>
          <w:p w14:paraId="1F790687" w14:textId="77777777" w:rsidR="00F90FD9" w:rsidRPr="00F90FD9" w:rsidRDefault="00F90FD9" w:rsidP="00F90FD9">
            <w:pPr>
              <w:keepNext/>
              <w:tabs>
                <w:tab w:val="clear" w:pos="567"/>
                <w:tab w:val="clear" w:pos="5387"/>
                <w:tab w:val="clear" w:pos="5954"/>
              </w:tabs>
              <w:spacing w:before="60" w:after="60"/>
              <w:jc w:val="left"/>
              <w:rPr>
                <w:i/>
                <w:sz w:val="18"/>
                <w:lang w:val="fr-FR"/>
              </w:rPr>
            </w:pPr>
          </w:p>
        </w:tc>
      </w:tr>
      <w:tr w:rsidR="00F90FD9" w:rsidRPr="00F90FD9" w14:paraId="732D9B3F" w14:textId="77777777" w:rsidTr="00F90FD9">
        <w:trPr>
          <w:cantSplit/>
          <w:trHeight w:val="240"/>
        </w:trPr>
        <w:tc>
          <w:tcPr>
            <w:tcW w:w="9288" w:type="dxa"/>
            <w:gridSpan w:val="4"/>
            <w:tcBorders>
              <w:top w:val="single" w:sz="4" w:space="0" w:color="auto"/>
            </w:tcBorders>
            <w:shd w:val="clear" w:color="auto" w:fill="auto"/>
          </w:tcPr>
          <w:p w14:paraId="660F4742" w14:textId="77777777" w:rsidR="00F90FD9" w:rsidRPr="00F90FD9" w:rsidRDefault="00F90FD9" w:rsidP="00F90FD9">
            <w:pPr>
              <w:keepNext/>
              <w:tabs>
                <w:tab w:val="clear" w:pos="1276"/>
                <w:tab w:val="clear" w:pos="1843"/>
                <w:tab w:val="clear" w:pos="5387"/>
                <w:tab w:val="clear" w:pos="5954"/>
                <w:tab w:val="right" w:pos="1021"/>
                <w:tab w:val="left" w:pos="1701"/>
                <w:tab w:val="left" w:pos="2268"/>
              </w:tabs>
              <w:spacing w:before="240"/>
              <w:rPr>
                <w:b/>
              </w:rPr>
            </w:pPr>
            <w:r w:rsidRPr="00F90FD9">
              <w:rPr>
                <w:b/>
              </w:rPr>
              <w:t>Hongrie    SUP</w:t>
            </w:r>
          </w:p>
        </w:tc>
      </w:tr>
      <w:tr w:rsidR="00F90FD9" w:rsidRPr="00F90FD9" w14:paraId="09BC6D24" w14:textId="77777777" w:rsidTr="001F3491">
        <w:trPr>
          <w:cantSplit/>
          <w:trHeight w:val="240"/>
        </w:trPr>
        <w:tc>
          <w:tcPr>
            <w:tcW w:w="909" w:type="dxa"/>
            <w:shd w:val="clear" w:color="auto" w:fill="auto"/>
          </w:tcPr>
          <w:p w14:paraId="37A9B740"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4-243-4</w:t>
            </w:r>
          </w:p>
        </w:tc>
        <w:tc>
          <w:tcPr>
            <w:tcW w:w="1449" w:type="dxa"/>
            <w:shd w:val="clear" w:color="auto" w:fill="auto"/>
          </w:tcPr>
          <w:p w14:paraId="04E7D35E"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10140</w:t>
            </w:r>
          </w:p>
        </w:tc>
        <w:tc>
          <w:tcPr>
            <w:tcW w:w="3420" w:type="dxa"/>
            <w:shd w:val="clear" w:color="auto" w:fill="auto"/>
          </w:tcPr>
          <w:p w14:paraId="4CA46AB4"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Debrecen-DIGIMOBIL-01</w:t>
            </w:r>
          </w:p>
        </w:tc>
        <w:tc>
          <w:tcPr>
            <w:tcW w:w="3510" w:type="dxa"/>
          </w:tcPr>
          <w:p w14:paraId="5A9E6603"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DIGI Telecommunication Ltd</w:t>
            </w:r>
          </w:p>
        </w:tc>
      </w:tr>
      <w:tr w:rsidR="00F90FD9" w:rsidRPr="00F90FD9" w14:paraId="28586D9C" w14:textId="77777777" w:rsidTr="001F3491">
        <w:trPr>
          <w:cantSplit/>
          <w:trHeight w:val="240"/>
        </w:trPr>
        <w:tc>
          <w:tcPr>
            <w:tcW w:w="909" w:type="dxa"/>
            <w:shd w:val="clear" w:color="auto" w:fill="auto"/>
          </w:tcPr>
          <w:p w14:paraId="1CB3AEB6"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4-243-5</w:t>
            </w:r>
          </w:p>
        </w:tc>
        <w:tc>
          <w:tcPr>
            <w:tcW w:w="1449" w:type="dxa"/>
            <w:shd w:val="clear" w:color="auto" w:fill="auto"/>
          </w:tcPr>
          <w:p w14:paraId="34422B2C"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10141</w:t>
            </w:r>
          </w:p>
        </w:tc>
        <w:tc>
          <w:tcPr>
            <w:tcW w:w="3420" w:type="dxa"/>
            <w:shd w:val="clear" w:color="auto" w:fill="auto"/>
          </w:tcPr>
          <w:p w14:paraId="697F1385"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Budapest-DIGIMOBIL-02</w:t>
            </w:r>
          </w:p>
        </w:tc>
        <w:tc>
          <w:tcPr>
            <w:tcW w:w="3510" w:type="dxa"/>
          </w:tcPr>
          <w:p w14:paraId="4B1CBBAB"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DIGI Telecommunication Ltd</w:t>
            </w:r>
          </w:p>
        </w:tc>
      </w:tr>
      <w:tr w:rsidR="00F90FD9" w:rsidRPr="00F90FD9" w14:paraId="1B54393F" w14:textId="77777777" w:rsidTr="001F3491">
        <w:trPr>
          <w:cantSplit/>
          <w:trHeight w:val="240"/>
        </w:trPr>
        <w:tc>
          <w:tcPr>
            <w:tcW w:w="9288" w:type="dxa"/>
            <w:gridSpan w:val="4"/>
            <w:shd w:val="clear" w:color="auto" w:fill="auto"/>
          </w:tcPr>
          <w:p w14:paraId="6371AF05" w14:textId="77777777" w:rsidR="00F90FD9" w:rsidRPr="00F90FD9" w:rsidRDefault="00F90FD9" w:rsidP="00F90FD9">
            <w:pPr>
              <w:keepNext/>
              <w:tabs>
                <w:tab w:val="clear" w:pos="1276"/>
                <w:tab w:val="clear" w:pos="1843"/>
                <w:tab w:val="clear" w:pos="5387"/>
                <w:tab w:val="clear" w:pos="5954"/>
                <w:tab w:val="right" w:pos="1021"/>
                <w:tab w:val="left" w:pos="1701"/>
                <w:tab w:val="left" w:pos="2268"/>
              </w:tabs>
              <w:spacing w:before="240"/>
              <w:rPr>
                <w:b/>
              </w:rPr>
            </w:pPr>
            <w:r w:rsidRPr="00F90FD9">
              <w:rPr>
                <w:b/>
              </w:rPr>
              <w:t>Suisse    SUP</w:t>
            </w:r>
          </w:p>
        </w:tc>
      </w:tr>
      <w:tr w:rsidR="00F90FD9" w:rsidRPr="00F90FD9" w14:paraId="006094E6" w14:textId="77777777" w:rsidTr="001F3491">
        <w:trPr>
          <w:cantSplit/>
          <w:trHeight w:val="240"/>
        </w:trPr>
        <w:tc>
          <w:tcPr>
            <w:tcW w:w="909" w:type="dxa"/>
            <w:shd w:val="clear" w:color="auto" w:fill="auto"/>
          </w:tcPr>
          <w:p w14:paraId="0924E4FB"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2-061-4</w:t>
            </w:r>
          </w:p>
        </w:tc>
        <w:tc>
          <w:tcPr>
            <w:tcW w:w="1449" w:type="dxa"/>
            <w:shd w:val="clear" w:color="auto" w:fill="auto"/>
          </w:tcPr>
          <w:p w14:paraId="67712269"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4588</w:t>
            </w:r>
          </w:p>
        </w:tc>
        <w:tc>
          <w:tcPr>
            <w:tcW w:w="3420" w:type="dxa"/>
            <w:shd w:val="clear" w:color="auto" w:fill="auto"/>
          </w:tcPr>
          <w:p w14:paraId="7A41FCF1"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w:t>
            </w:r>
          </w:p>
        </w:tc>
        <w:tc>
          <w:tcPr>
            <w:tcW w:w="3510" w:type="dxa"/>
          </w:tcPr>
          <w:p w14:paraId="5091B1D8"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IVY Telecom SA</w:t>
            </w:r>
          </w:p>
        </w:tc>
      </w:tr>
      <w:tr w:rsidR="00F90FD9" w:rsidRPr="00F90FD9" w14:paraId="2FA7280F" w14:textId="77777777" w:rsidTr="001F3491">
        <w:trPr>
          <w:cantSplit/>
          <w:trHeight w:val="240"/>
        </w:trPr>
        <w:tc>
          <w:tcPr>
            <w:tcW w:w="909" w:type="dxa"/>
            <w:shd w:val="clear" w:color="auto" w:fill="auto"/>
          </w:tcPr>
          <w:p w14:paraId="143CDE79"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2-063-4</w:t>
            </w:r>
          </w:p>
        </w:tc>
        <w:tc>
          <w:tcPr>
            <w:tcW w:w="1449" w:type="dxa"/>
            <w:shd w:val="clear" w:color="auto" w:fill="auto"/>
          </w:tcPr>
          <w:p w14:paraId="7E2F9428"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4604</w:t>
            </w:r>
          </w:p>
        </w:tc>
        <w:tc>
          <w:tcPr>
            <w:tcW w:w="3420" w:type="dxa"/>
            <w:shd w:val="clear" w:color="auto" w:fill="auto"/>
          </w:tcPr>
          <w:p w14:paraId="0253C6B1"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Zurich</w:t>
            </w:r>
          </w:p>
        </w:tc>
        <w:tc>
          <w:tcPr>
            <w:tcW w:w="3510" w:type="dxa"/>
          </w:tcPr>
          <w:p w14:paraId="62FA193D"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IVY Telecom SA</w:t>
            </w:r>
          </w:p>
        </w:tc>
      </w:tr>
      <w:tr w:rsidR="00F90FD9" w:rsidRPr="00F90FD9" w14:paraId="54C62B72" w14:textId="77777777" w:rsidTr="001F3491">
        <w:trPr>
          <w:cantSplit/>
          <w:trHeight w:val="240"/>
        </w:trPr>
        <w:tc>
          <w:tcPr>
            <w:tcW w:w="9288" w:type="dxa"/>
            <w:gridSpan w:val="4"/>
            <w:shd w:val="clear" w:color="auto" w:fill="auto"/>
          </w:tcPr>
          <w:p w14:paraId="3AB88B56" w14:textId="77777777" w:rsidR="00F90FD9" w:rsidRPr="00F90FD9" w:rsidRDefault="00F90FD9" w:rsidP="00F90FD9">
            <w:pPr>
              <w:keepNext/>
              <w:tabs>
                <w:tab w:val="clear" w:pos="1276"/>
                <w:tab w:val="clear" w:pos="1843"/>
                <w:tab w:val="clear" w:pos="5387"/>
                <w:tab w:val="clear" w:pos="5954"/>
                <w:tab w:val="right" w:pos="1021"/>
                <w:tab w:val="left" w:pos="1701"/>
                <w:tab w:val="left" w:pos="2268"/>
              </w:tabs>
              <w:spacing w:before="240"/>
              <w:rPr>
                <w:b/>
              </w:rPr>
            </w:pPr>
            <w:r w:rsidRPr="00F90FD9">
              <w:rPr>
                <w:b/>
              </w:rPr>
              <w:t>Suisse    ADD</w:t>
            </w:r>
          </w:p>
        </w:tc>
      </w:tr>
      <w:tr w:rsidR="00F90FD9" w:rsidRPr="00F90FD9" w14:paraId="4F98FB38" w14:textId="77777777" w:rsidTr="001F3491">
        <w:trPr>
          <w:cantSplit/>
          <w:trHeight w:val="240"/>
        </w:trPr>
        <w:tc>
          <w:tcPr>
            <w:tcW w:w="909" w:type="dxa"/>
            <w:shd w:val="clear" w:color="auto" w:fill="auto"/>
          </w:tcPr>
          <w:p w14:paraId="517DA003"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2-053-5</w:t>
            </w:r>
          </w:p>
        </w:tc>
        <w:tc>
          <w:tcPr>
            <w:tcW w:w="1449" w:type="dxa"/>
            <w:shd w:val="clear" w:color="auto" w:fill="auto"/>
          </w:tcPr>
          <w:p w14:paraId="5B7066A2"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4525</w:t>
            </w:r>
          </w:p>
        </w:tc>
        <w:tc>
          <w:tcPr>
            <w:tcW w:w="3420" w:type="dxa"/>
            <w:shd w:val="clear" w:color="auto" w:fill="auto"/>
          </w:tcPr>
          <w:p w14:paraId="021E4300"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Zürich</w:t>
            </w:r>
          </w:p>
        </w:tc>
        <w:tc>
          <w:tcPr>
            <w:tcW w:w="3510" w:type="dxa"/>
          </w:tcPr>
          <w:p w14:paraId="5DFD0AEC" w14:textId="77777777" w:rsidR="00F90FD9" w:rsidRPr="00F90FD9" w:rsidRDefault="00F90FD9" w:rsidP="00F90FD9">
            <w:pPr>
              <w:tabs>
                <w:tab w:val="clear" w:pos="567"/>
                <w:tab w:val="clear" w:pos="1276"/>
                <w:tab w:val="clear" w:pos="1843"/>
                <w:tab w:val="clear" w:pos="5387"/>
                <w:tab w:val="clear" w:pos="5954"/>
                <w:tab w:val="right" w:pos="454"/>
              </w:tabs>
              <w:spacing w:before="40"/>
              <w:jc w:val="left"/>
              <w:rPr>
                <w:bCs/>
                <w:sz w:val="18"/>
                <w:szCs w:val="22"/>
                <w:lang w:val="fr-FR"/>
              </w:rPr>
            </w:pPr>
            <w:r w:rsidRPr="00F90FD9">
              <w:rPr>
                <w:bCs/>
                <w:sz w:val="18"/>
                <w:szCs w:val="22"/>
                <w:lang w:val="fr-FR"/>
              </w:rPr>
              <w:t>TelcoTest AG</w:t>
            </w:r>
          </w:p>
        </w:tc>
      </w:tr>
    </w:tbl>
    <w:p w14:paraId="3AEA6B03" w14:textId="77777777" w:rsidR="00F90FD9" w:rsidRPr="00F90FD9" w:rsidRDefault="00F90FD9" w:rsidP="00F90FD9">
      <w:pPr>
        <w:tabs>
          <w:tab w:val="clear" w:pos="567"/>
          <w:tab w:val="clear" w:pos="5387"/>
          <w:tab w:val="clear" w:pos="5954"/>
          <w:tab w:val="left" w:pos="284"/>
        </w:tabs>
        <w:spacing w:before="136"/>
        <w:rPr>
          <w:position w:val="6"/>
          <w:sz w:val="16"/>
          <w:szCs w:val="16"/>
          <w:lang w:val="fr-FR"/>
        </w:rPr>
      </w:pPr>
      <w:r w:rsidRPr="00F90FD9">
        <w:rPr>
          <w:position w:val="6"/>
          <w:sz w:val="16"/>
          <w:szCs w:val="16"/>
          <w:lang w:val="fr-FR"/>
        </w:rPr>
        <w:t>____________</w:t>
      </w:r>
    </w:p>
    <w:p w14:paraId="4E18197F" w14:textId="77777777" w:rsidR="00F90FD9" w:rsidRPr="00F90FD9" w:rsidRDefault="00F90FD9" w:rsidP="00F90FD9">
      <w:pPr>
        <w:tabs>
          <w:tab w:val="clear" w:pos="1276"/>
          <w:tab w:val="clear" w:pos="1843"/>
          <w:tab w:val="clear" w:pos="5387"/>
          <w:tab w:val="clear" w:pos="5954"/>
        </w:tabs>
        <w:spacing w:before="40"/>
        <w:jc w:val="left"/>
        <w:rPr>
          <w:sz w:val="16"/>
          <w:szCs w:val="16"/>
          <w:lang w:val="fr-FR"/>
        </w:rPr>
      </w:pPr>
      <w:proofErr w:type="gramStart"/>
      <w:r w:rsidRPr="00F90FD9">
        <w:rPr>
          <w:sz w:val="16"/>
          <w:szCs w:val="16"/>
          <w:lang w:val="fr-FR"/>
        </w:rPr>
        <w:t>ISPC:</w:t>
      </w:r>
      <w:proofErr w:type="gramEnd"/>
      <w:r w:rsidRPr="00F90FD9">
        <w:rPr>
          <w:sz w:val="16"/>
          <w:szCs w:val="16"/>
          <w:lang w:val="fr-FR"/>
        </w:rPr>
        <w:tab/>
        <w:t>International Signalling Point Codes.</w:t>
      </w:r>
    </w:p>
    <w:p w14:paraId="0D96FAF3" w14:textId="77777777" w:rsidR="00F90FD9" w:rsidRPr="00F90FD9" w:rsidRDefault="00F90FD9" w:rsidP="00F90FD9">
      <w:pPr>
        <w:tabs>
          <w:tab w:val="clear" w:pos="1276"/>
          <w:tab w:val="clear" w:pos="1843"/>
          <w:tab w:val="clear" w:pos="5387"/>
          <w:tab w:val="clear" w:pos="5954"/>
        </w:tabs>
        <w:spacing w:before="0"/>
        <w:jc w:val="left"/>
        <w:rPr>
          <w:sz w:val="16"/>
          <w:szCs w:val="16"/>
          <w:lang w:val="fr-FR"/>
        </w:rPr>
      </w:pPr>
      <w:r w:rsidRPr="00F90FD9">
        <w:rPr>
          <w:sz w:val="16"/>
          <w:szCs w:val="16"/>
          <w:lang w:val="fr-FR"/>
        </w:rPr>
        <w:tab/>
        <w:t>Codes de points sémaphores internationaux (CPSI).</w:t>
      </w:r>
    </w:p>
    <w:p w14:paraId="7425FFA3" w14:textId="77777777" w:rsidR="00F90FD9" w:rsidRPr="00F90FD9" w:rsidRDefault="00F90FD9" w:rsidP="00F90FD9">
      <w:pPr>
        <w:tabs>
          <w:tab w:val="clear" w:pos="1276"/>
          <w:tab w:val="clear" w:pos="1843"/>
          <w:tab w:val="clear" w:pos="5387"/>
          <w:tab w:val="clear" w:pos="5954"/>
        </w:tabs>
        <w:spacing w:before="0"/>
        <w:jc w:val="left"/>
        <w:rPr>
          <w:b/>
          <w:sz w:val="18"/>
          <w:szCs w:val="22"/>
          <w:lang w:val="es-ES"/>
        </w:rPr>
      </w:pPr>
      <w:r w:rsidRPr="00F90FD9">
        <w:rPr>
          <w:sz w:val="16"/>
          <w:szCs w:val="16"/>
          <w:lang w:val="fr-FR"/>
        </w:rPr>
        <w:tab/>
      </w:r>
      <w:r w:rsidRPr="00F90FD9">
        <w:rPr>
          <w:sz w:val="16"/>
          <w:szCs w:val="16"/>
          <w:lang w:val="es-ES"/>
        </w:rPr>
        <w:t>Códigos de puntos de señalización internacional (CPSI).</w:t>
      </w:r>
    </w:p>
    <w:p w14:paraId="70CCF55E" w14:textId="77777777" w:rsidR="00F90FD9" w:rsidRPr="00F90FD9" w:rsidRDefault="00F90FD9" w:rsidP="00F90FD9">
      <w:pPr>
        <w:rPr>
          <w:lang w:val="es-ES"/>
        </w:rPr>
      </w:pPr>
    </w:p>
    <w:p w14:paraId="01EDF962" w14:textId="77777777" w:rsidR="00505097" w:rsidRPr="00505097" w:rsidRDefault="00505097" w:rsidP="00505097">
      <w:pPr>
        <w:rPr>
          <w:lang w:val="es-ES"/>
        </w:rPr>
      </w:pPr>
    </w:p>
    <w:p w14:paraId="2184DD2D" w14:textId="77777777" w:rsidR="004144CD" w:rsidRDefault="004144CD" w:rsidP="003D5AC9">
      <w:pPr>
        <w:rPr>
          <w:sz w:val="0"/>
        </w:rPr>
      </w:pPr>
    </w:p>
    <w:p w14:paraId="0125C026" w14:textId="77777777" w:rsidR="004144CD" w:rsidRPr="007406C6" w:rsidRDefault="004144CD" w:rsidP="00397077">
      <w:pPr>
        <w:pStyle w:val="Heading20"/>
        <w:rPr>
          <w:rFonts w:asciiTheme="minorHAnsi" w:hAnsiTheme="minorHAnsi" w:cs="Arial"/>
          <w:sz w:val="26"/>
        </w:rPr>
      </w:pPr>
      <w:bookmarkStart w:id="666" w:name="_Toc36874412"/>
      <w:bookmarkStart w:id="667" w:name="_Toc58332541"/>
      <w:bookmarkStart w:id="668" w:name="_Toc59624761"/>
      <w:r w:rsidRPr="00397077">
        <w:t>Plan de numérotage national</w:t>
      </w:r>
      <w:r w:rsidRPr="00397077">
        <w:br/>
        <w:t>(Selon la Recommandation UIT-T E.129 (01/2013))</w:t>
      </w:r>
      <w:bookmarkEnd w:id="666"/>
      <w:bookmarkEnd w:id="667"/>
      <w:bookmarkEnd w:id="668"/>
    </w:p>
    <w:p w14:paraId="20493026" w14:textId="77777777" w:rsidR="004144CD" w:rsidRPr="0014039D" w:rsidRDefault="004144CD" w:rsidP="003D5AC9">
      <w:pPr>
        <w:jc w:val="center"/>
        <w:rPr>
          <w:rFonts w:asciiTheme="minorHAnsi" w:hAnsiTheme="minorHAnsi"/>
        </w:rPr>
      </w:pPr>
      <w:bookmarkStart w:id="669" w:name="_Toc36875244"/>
      <w:r w:rsidRPr="0014039D">
        <w:rPr>
          <w:rFonts w:asciiTheme="minorHAnsi" w:hAnsiTheme="minorHAnsi"/>
        </w:rPr>
        <w:t>Web: www.itu.int/itu-t/inr/nnp/index.html</w:t>
      </w:r>
    </w:p>
    <w:bookmarkEnd w:id="669"/>
    <w:p w14:paraId="32C8DA14" w14:textId="77777777" w:rsidR="00505097" w:rsidRPr="007406C6" w:rsidRDefault="00505097" w:rsidP="00505097">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5E63000D" w14:textId="77777777" w:rsidR="00505097" w:rsidRPr="007406C6" w:rsidRDefault="00505097" w:rsidP="00505097">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1705DF8F" w14:textId="77777777" w:rsidR="00505097" w:rsidRPr="007406C6" w:rsidRDefault="00505097" w:rsidP="00505097">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.XI.</w:t>
      </w:r>
      <w:r w:rsidRPr="007406C6">
        <w:rPr>
          <w:rFonts w:asciiTheme="minorHAnsi" w:hAnsiTheme="minorHAnsi" w:cs="Arial"/>
          <w:lang w:val="fr-FR"/>
        </w:rPr>
        <w:t>20</w:t>
      </w:r>
      <w:r>
        <w:rPr>
          <w:rFonts w:asciiTheme="minorHAnsi" w:hAnsiTheme="minorHAnsi" w:cs="Arial"/>
          <w:lang w:val="fr-FR"/>
        </w:rPr>
        <w:t>20</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 xml:space="preserve">suivants ont actualisé leur plan de numérotage national sur le </w:t>
      </w:r>
      <w:proofErr w:type="gramStart"/>
      <w:r w:rsidRPr="007406C6">
        <w:rPr>
          <w:rFonts w:asciiTheme="minorHAnsi" w:hAnsiTheme="minorHAnsi" w:cs="Arial"/>
          <w:lang w:val="fr-FR"/>
        </w:rPr>
        <w:t>site:</w:t>
      </w:r>
      <w:proofErr w:type="gramEnd"/>
    </w:p>
    <w:p w14:paraId="575E313D" w14:textId="77777777" w:rsidR="00505097" w:rsidRPr="007406C6" w:rsidRDefault="00505097" w:rsidP="00505097">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505097" w:rsidRPr="007406C6" w14:paraId="6D49AC66" w14:textId="77777777" w:rsidTr="001F3491">
        <w:trPr>
          <w:jc w:val="center"/>
        </w:trPr>
        <w:tc>
          <w:tcPr>
            <w:tcW w:w="4390" w:type="dxa"/>
            <w:tcBorders>
              <w:top w:val="single" w:sz="4" w:space="0" w:color="auto"/>
              <w:bottom w:val="single" w:sz="4" w:space="0" w:color="auto"/>
              <w:right w:val="single" w:sz="4" w:space="0" w:color="auto"/>
            </w:tcBorders>
            <w:hideMark/>
          </w:tcPr>
          <w:p w14:paraId="5393C527" w14:textId="77777777" w:rsidR="00505097" w:rsidRPr="007406C6" w:rsidRDefault="00505097" w:rsidP="001F3491">
            <w:pPr>
              <w:pStyle w:val="Default"/>
              <w:jc w:val="center"/>
              <w:rPr>
                <w:rFonts w:asciiTheme="minorHAnsi" w:hAnsiTheme="minorHAnsi" w:cs="Arial"/>
                <w:i/>
                <w:iCs/>
                <w:sz w:val="20"/>
                <w:szCs w:val="20"/>
              </w:rPr>
            </w:pPr>
            <w:r w:rsidRPr="007406C6">
              <w:rPr>
                <w:i/>
                <w:iCs/>
                <w:sz w:val="20"/>
                <w:szCs w:val="20"/>
              </w:rPr>
              <w:t xml:space="preserve">Pays / </w:t>
            </w:r>
            <w:r w:rsidRPr="007406C6">
              <w:rPr>
                <w:rFonts w:eastAsia="Calibri"/>
                <w:i/>
                <w:sz w:val="20"/>
                <w:szCs w:val="20"/>
              </w:rPr>
              <w:t>Zone géographique</w:t>
            </w:r>
          </w:p>
        </w:tc>
        <w:tc>
          <w:tcPr>
            <w:tcW w:w="2443" w:type="dxa"/>
            <w:tcBorders>
              <w:top w:val="single" w:sz="4" w:space="0" w:color="auto"/>
              <w:left w:val="single" w:sz="4" w:space="0" w:color="auto"/>
              <w:bottom w:val="single" w:sz="4" w:space="0" w:color="auto"/>
            </w:tcBorders>
            <w:hideMark/>
          </w:tcPr>
          <w:p w14:paraId="66FF5AC2" w14:textId="77777777" w:rsidR="00505097" w:rsidRPr="007406C6" w:rsidRDefault="00505097" w:rsidP="001F3491">
            <w:pPr>
              <w:pStyle w:val="Default"/>
              <w:jc w:val="center"/>
              <w:rPr>
                <w:rFonts w:asciiTheme="minorHAnsi" w:hAnsiTheme="minorHAnsi" w:cs="Arial"/>
                <w:i/>
                <w:iCs/>
                <w:sz w:val="20"/>
                <w:szCs w:val="20"/>
              </w:rPr>
            </w:pPr>
            <w:r w:rsidRPr="007406C6">
              <w:rPr>
                <w:i/>
                <w:iCs/>
                <w:sz w:val="20"/>
                <w:szCs w:val="20"/>
              </w:rPr>
              <w:t xml:space="preserve">Indicatif de pays (CC) </w:t>
            </w:r>
          </w:p>
        </w:tc>
      </w:tr>
      <w:tr w:rsidR="00505097" w:rsidRPr="007406C6" w14:paraId="3120410B" w14:textId="77777777" w:rsidTr="001F3491">
        <w:trPr>
          <w:jc w:val="center"/>
        </w:trPr>
        <w:tc>
          <w:tcPr>
            <w:tcW w:w="4390" w:type="dxa"/>
            <w:tcBorders>
              <w:top w:val="single" w:sz="4" w:space="0" w:color="auto"/>
              <w:left w:val="single" w:sz="4" w:space="0" w:color="auto"/>
              <w:bottom w:val="single" w:sz="4" w:space="0" w:color="auto"/>
              <w:right w:val="single" w:sz="4" w:space="0" w:color="auto"/>
            </w:tcBorders>
          </w:tcPr>
          <w:p w14:paraId="3E67C2C9" w14:textId="77777777" w:rsidR="00505097" w:rsidRPr="001E0037" w:rsidRDefault="00505097" w:rsidP="001F3491">
            <w:pPr>
              <w:spacing w:before="40" w:after="40"/>
              <w:rPr>
                <w:rFonts w:asciiTheme="minorHAnsi" w:hAnsiTheme="minorHAnsi" w:cs="Arial"/>
                <w:lang w:val="fr-FR"/>
              </w:rPr>
            </w:pPr>
            <w:r>
              <w:rPr>
                <w:rFonts w:asciiTheme="minorHAnsi" w:hAnsiTheme="minorHAnsi" w:cs="Arial"/>
                <w:lang w:val="fr-FR"/>
              </w:rPr>
              <w:t>Kenya</w:t>
            </w:r>
          </w:p>
        </w:tc>
        <w:tc>
          <w:tcPr>
            <w:tcW w:w="2443" w:type="dxa"/>
            <w:tcBorders>
              <w:top w:val="single" w:sz="4" w:space="0" w:color="auto"/>
              <w:left w:val="single" w:sz="4" w:space="0" w:color="auto"/>
              <w:bottom w:val="single" w:sz="4" w:space="0" w:color="auto"/>
              <w:right w:val="single" w:sz="4" w:space="0" w:color="auto"/>
            </w:tcBorders>
          </w:tcPr>
          <w:p w14:paraId="2DA86B11" w14:textId="77777777" w:rsidR="00505097" w:rsidRPr="001E0037" w:rsidRDefault="00505097" w:rsidP="001F3491">
            <w:pPr>
              <w:spacing w:before="40" w:after="40"/>
              <w:jc w:val="center"/>
              <w:rPr>
                <w:rFonts w:asciiTheme="minorHAnsi" w:hAnsiTheme="minorHAnsi" w:cs="Arial"/>
              </w:rPr>
            </w:pPr>
            <w:r>
              <w:t>+254</w:t>
            </w:r>
          </w:p>
        </w:tc>
      </w:tr>
      <w:tr w:rsidR="00505097" w:rsidRPr="007406C6" w14:paraId="653919EE" w14:textId="77777777" w:rsidTr="001F3491">
        <w:trPr>
          <w:jc w:val="center"/>
        </w:trPr>
        <w:tc>
          <w:tcPr>
            <w:tcW w:w="4390" w:type="dxa"/>
            <w:tcBorders>
              <w:top w:val="single" w:sz="4" w:space="0" w:color="auto"/>
              <w:left w:val="single" w:sz="4" w:space="0" w:color="auto"/>
              <w:bottom w:val="single" w:sz="4" w:space="0" w:color="auto"/>
              <w:right w:val="single" w:sz="4" w:space="0" w:color="auto"/>
            </w:tcBorders>
          </w:tcPr>
          <w:p w14:paraId="3D6C22FB" w14:textId="77777777" w:rsidR="00505097" w:rsidRPr="001E0037" w:rsidRDefault="00505097" w:rsidP="001F3491">
            <w:pPr>
              <w:spacing w:before="40" w:after="40"/>
              <w:rPr>
                <w:rFonts w:asciiTheme="minorHAnsi" w:hAnsiTheme="minorHAnsi" w:cs="Arial"/>
                <w:lang w:val="fr-FR"/>
              </w:rPr>
            </w:pPr>
            <w:r w:rsidRPr="00605630">
              <w:rPr>
                <w:rFonts w:asciiTheme="minorHAnsi" w:hAnsiTheme="minorHAnsi" w:cs="Arial"/>
                <w:lang w:val="fr-FR"/>
              </w:rPr>
              <w:t>Papouasie-Nouvelle-Guinée</w:t>
            </w:r>
          </w:p>
        </w:tc>
        <w:tc>
          <w:tcPr>
            <w:tcW w:w="2443" w:type="dxa"/>
            <w:tcBorders>
              <w:top w:val="single" w:sz="4" w:space="0" w:color="auto"/>
              <w:left w:val="single" w:sz="4" w:space="0" w:color="auto"/>
              <w:bottom w:val="single" w:sz="4" w:space="0" w:color="auto"/>
              <w:right w:val="single" w:sz="4" w:space="0" w:color="auto"/>
            </w:tcBorders>
          </w:tcPr>
          <w:p w14:paraId="7886C4CE" w14:textId="77777777" w:rsidR="00505097" w:rsidRPr="001E0037" w:rsidRDefault="00505097" w:rsidP="001F3491">
            <w:pPr>
              <w:spacing w:before="40" w:after="40"/>
              <w:jc w:val="center"/>
              <w:rPr>
                <w:rFonts w:asciiTheme="minorHAnsi" w:hAnsiTheme="minorHAnsi" w:cs="Arial"/>
              </w:rPr>
            </w:pPr>
            <w:r>
              <w:t>+675</w:t>
            </w:r>
          </w:p>
        </w:tc>
      </w:tr>
    </w:tbl>
    <w:p w14:paraId="5AA4AC7B" w14:textId="77777777" w:rsidR="004144CD" w:rsidRDefault="004144CD" w:rsidP="00F90FD9">
      <w:pPr>
        <w:spacing w:before="240"/>
        <w:rPr>
          <w:noProof/>
        </w:rPr>
      </w:pPr>
    </w:p>
    <w:sectPr w:rsidR="004144CD" w:rsidSect="00B2501F">
      <w:footerReference w:type="even" r:id="rId17"/>
      <w:footerReference w:type="default" r:id="rId18"/>
      <w:footerReference w:type="first" r:id="rId19"/>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65D1" w14:textId="77777777" w:rsidR="007F5D06" w:rsidRPr="00346A28" w:rsidRDefault="007F5D06" w:rsidP="00346A28">
      <w:pPr>
        <w:pStyle w:val="Footer"/>
      </w:pPr>
    </w:p>
  </w:endnote>
  <w:endnote w:type="continuationSeparator" w:id="0">
    <w:p w14:paraId="32ED0FA2" w14:textId="77777777" w:rsidR="007F5D06" w:rsidRPr="00346A28" w:rsidRDefault="007F5D06" w:rsidP="00346A28">
      <w:pPr>
        <w:pStyle w:val="Footer"/>
      </w:pPr>
    </w:p>
  </w:endnote>
  <w:endnote w:type="continuationNotice" w:id="1">
    <w:p w14:paraId="298F7662" w14:textId="77777777" w:rsidR="007F5D06" w:rsidRDefault="007F5D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3"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F5D06"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7F5D06" w:rsidRDefault="007F5D0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77777777" w:rsidR="007F5D06" w:rsidRPr="007F091C" w:rsidRDefault="007F5D06" w:rsidP="00520156">
          <w:pPr>
            <w:pStyle w:val="Firstfooter"/>
            <w:spacing w:before="0"/>
            <w:ind w:left="142"/>
            <w:jc w:val="right"/>
            <w:rPr>
              <w:rFonts w:ascii="Calibri" w:hAnsi="Calibri"/>
              <w:sz w:val="22"/>
              <w:szCs w:val="22"/>
              <w:lang w:val="fr-FR"/>
            </w:rPr>
          </w:pPr>
          <w:r>
            <w:rPr>
              <w:noProof/>
              <w:lang w:val="en-US"/>
            </w:rPr>
            <w:drawing>
              <wp:inline distT="0" distB="0" distL="0" distR="0" wp14:anchorId="5FA8E4A5" wp14:editId="6D58662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2A5D29D" w14:textId="77777777" w:rsidR="007F5D06" w:rsidRDefault="007F5D06"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F5D06" w:rsidRPr="00D33DDA" w14:paraId="0F794217" w14:textId="77777777" w:rsidTr="001912C6">
      <w:trPr>
        <w:cantSplit/>
      </w:trPr>
      <w:tc>
        <w:tcPr>
          <w:tcW w:w="1761" w:type="dxa"/>
          <w:shd w:val="clear" w:color="auto" w:fill="4C4C4C"/>
        </w:tcPr>
        <w:p w14:paraId="4DAA307C" w14:textId="5CF9EF1E" w:rsidR="007F5D06" w:rsidRPr="00D33DDA" w:rsidRDefault="007F5D06"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251C0">
            <w:rPr>
              <w:noProof/>
              <w:color w:val="FFFFFF" w:themeColor="background1"/>
              <w:lang w:val="es-ES_tradnl"/>
            </w:rPr>
            <w:t>1209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7F5D06" w:rsidRPr="00D33DDA" w:rsidRDefault="007F5D06"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7F5D06" w:rsidRDefault="007F5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F5D06" w:rsidRPr="00D33DDA" w14:paraId="21F7B550" w14:textId="77777777" w:rsidTr="00233549">
      <w:trPr>
        <w:cantSplit/>
      </w:trPr>
      <w:tc>
        <w:tcPr>
          <w:tcW w:w="7378" w:type="dxa"/>
          <w:shd w:val="clear" w:color="auto" w:fill="A6A6A6"/>
        </w:tcPr>
        <w:p w14:paraId="5162E80C" w14:textId="77777777" w:rsidR="007F5D06" w:rsidRPr="00D33DDA" w:rsidRDefault="007F5D06"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692D9740" w:rsidR="007F5D06" w:rsidRPr="00D33DDA" w:rsidRDefault="007F5D06"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251C0">
            <w:rPr>
              <w:noProof/>
              <w:color w:val="FFFFFF" w:themeColor="background1"/>
              <w:lang w:val="es-ES_tradnl"/>
            </w:rPr>
            <w:t>1209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7F5D06" w:rsidRDefault="007F5D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F5D06" w:rsidRPr="007F091C" w14:paraId="7FD79690" w14:textId="77777777" w:rsidTr="00C8229B">
      <w:trPr>
        <w:cantSplit/>
        <w:jc w:val="center"/>
      </w:trPr>
      <w:tc>
        <w:tcPr>
          <w:tcW w:w="1761" w:type="dxa"/>
          <w:shd w:val="clear" w:color="auto" w:fill="4C4C4C"/>
        </w:tcPr>
        <w:p w14:paraId="042E33A7" w14:textId="0D3B1FD1" w:rsidR="007F5D06" w:rsidRPr="007F091C" w:rsidRDefault="007F5D06"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1209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7F5D06" w:rsidRPr="007F091C" w:rsidRDefault="007F5D06"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7F5D06" w:rsidRPr="00940694" w:rsidRDefault="007F5D06"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F5D06" w:rsidRPr="00D33DDA" w14:paraId="0F3951D3" w14:textId="77777777" w:rsidTr="001912C6">
      <w:trPr>
        <w:cantSplit/>
      </w:trPr>
      <w:tc>
        <w:tcPr>
          <w:tcW w:w="1761" w:type="dxa"/>
          <w:shd w:val="clear" w:color="auto" w:fill="4C4C4C"/>
        </w:tcPr>
        <w:p w14:paraId="67B5FF60" w14:textId="4238AC69" w:rsidR="007F5D06" w:rsidRPr="00D33DDA" w:rsidRDefault="007F5D06"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251C0">
            <w:rPr>
              <w:noProof/>
              <w:color w:val="FFFFFF" w:themeColor="background1"/>
              <w:lang w:val="es-ES_tradnl"/>
            </w:rPr>
            <w:t>1209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7F5D06" w:rsidRPr="00D33DDA" w:rsidRDefault="007F5D06"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7F5D06" w:rsidRDefault="007F5D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F5D06" w:rsidRPr="00D33DDA" w14:paraId="752D49A5" w14:textId="77777777" w:rsidTr="001912C6">
      <w:trPr>
        <w:cantSplit/>
        <w:jc w:val="right"/>
      </w:trPr>
      <w:tc>
        <w:tcPr>
          <w:tcW w:w="7378" w:type="dxa"/>
          <w:shd w:val="clear" w:color="auto" w:fill="A6A6A6"/>
        </w:tcPr>
        <w:p w14:paraId="48137D27" w14:textId="77777777" w:rsidR="007F5D06" w:rsidRPr="00D33DDA" w:rsidRDefault="007F5D06"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0A5D7E22" w:rsidR="007F5D06" w:rsidRPr="00D33DDA" w:rsidRDefault="007F5D06"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251C0">
            <w:rPr>
              <w:noProof/>
              <w:color w:val="FFFFFF" w:themeColor="background1"/>
              <w:lang w:val="es-ES_tradnl"/>
            </w:rPr>
            <w:t>1209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7F5D06" w:rsidRDefault="007F5D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F5D06" w:rsidRPr="00D33DDA" w14:paraId="79767024" w14:textId="77777777" w:rsidTr="001912C6">
      <w:trPr>
        <w:cantSplit/>
        <w:jc w:val="right"/>
      </w:trPr>
      <w:tc>
        <w:tcPr>
          <w:tcW w:w="7378" w:type="dxa"/>
          <w:shd w:val="clear" w:color="auto" w:fill="A6A6A6"/>
        </w:tcPr>
        <w:p w14:paraId="718B4EC5" w14:textId="77777777" w:rsidR="007F5D06" w:rsidRPr="00D33DDA" w:rsidRDefault="007F5D06"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61F8EC4C" w:rsidR="007F5D06" w:rsidRPr="00D33DDA" w:rsidRDefault="007F5D06"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251C0">
            <w:rPr>
              <w:noProof/>
              <w:color w:val="FFFFFF" w:themeColor="background1"/>
              <w:lang w:val="es-ES_tradnl"/>
            </w:rPr>
            <w:t>1209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7F5D06" w:rsidRPr="00FB32DC" w:rsidRDefault="007F5D06"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B3E7" w14:textId="77777777" w:rsidR="007F5D06" w:rsidRPr="00097BDE" w:rsidRDefault="007F5D06" w:rsidP="00097BDE">
      <w:pPr>
        <w:pStyle w:val="Footer"/>
      </w:pPr>
      <w:r>
        <w:separator/>
      </w:r>
    </w:p>
  </w:footnote>
  <w:footnote w:type="continuationSeparator" w:id="0">
    <w:p w14:paraId="18CE63BE" w14:textId="77777777" w:rsidR="007F5D06" w:rsidRPr="006D67B6" w:rsidRDefault="007F5D06" w:rsidP="006D67B6">
      <w:pPr>
        <w:pStyle w:val="Footer"/>
      </w:pPr>
    </w:p>
  </w:footnote>
  <w:footnote w:type="continuationNotice" w:id="1">
    <w:p w14:paraId="4C3B519C" w14:textId="77777777" w:rsidR="007F5D06" w:rsidRDefault="007F5D0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7"/>
  </w:num>
  <w:num w:numId="3">
    <w:abstractNumId w:val="20"/>
  </w:num>
  <w:num w:numId="4">
    <w:abstractNumId w:val="15"/>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21"/>
  </w:num>
  <w:num w:numId="1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4">
    <w:abstractNumId w:val="22"/>
  </w:num>
  <w:num w:numId="15">
    <w:abstractNumId w:val="37"/>
  </w:num>
  <w:num w:numId="16">
    <w:abstractNumId w:val="29"/>
  </w:num>
  <w:num w:numId="17">
    <w:abstractNumId w:val="31"/>
  </w:num>
  <w:num w:numId="18">
    <w:abstractNumId w:val="24"/>
  </w:num>
  <w:num w:numId="19">
    <w:abstractNumId w:val="19"/>
  </w:num>
  <w:num w:numId="20">
    <w:abstractNumId w:val="12"/>
  </w:num>
  <w:num w:numId="21">
    <w:abstractNumId w:val="33"/>
  </w:num>
  <w:num w:numId="22">
    <w:abstractNumId w:val="25"/>
  </w:num>
  <w:num w:numId="23">
    <w:abstractNumId w:val="23"/>
  </w:num>
  <w:num w:numId="24">
    <w:abstractNumId w:val="36"/>
  </w:num>
  <w:num w:numId="25">
    <w:abstractNumId w:val="7"/>
  </w:num>
  <w:num w:numId="26">
    <w:abstractNumId w:val="5"/>
  </w:num>
  <w:num w:numId="27">
    <w:abstractNumId w:val="4"/>
  </w:num>
  <w:num w:numId="2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0">
    <w:abstractNumId w:val="11"/>
  </w:num>
  <w:num w:numId="3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30"/>
  </w:num>
  <w:num w:numId="3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2">
    <w:abstractNumId w:val="13"/>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4"/>
  </w:num>
  <w:num w:numId="46">
    <w:abstractNumId w:val="16"/>
  </w:num>
  <w:num w:numId="47">
    <w:abstractNumId w:val="17"/>
  </w:num>
  <w:num w:numId="48">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549"/>
    <w:rsid w:val="002336BB"/>
    <w:rsid w:val="002337FC"/>
    <w:rsid w:val="00233D4A"/>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2CA2"/>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ksca@silibank.net.kp"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office@petromin.eunet.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arcom@silibank.net.kp" TargetMode="Externa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b@star-co.net.k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B5DD-4093-4E66-B06C-CF1ADB59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OB 1207</vt:lpstr>
    </vt:vector>
  </TitlesOfParts>
  <Company>ITU</Company>
  <LinksUpToDate>false</LinksUpToDate>
  <CharactersWithSpaces>16694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1207</dc:title>
  <dc:subject/>
  <dc:creator>ITU-T</dc:creator>
  <cp:keywords/>
  <dc:description>Yammouni, 23/09/2020, ITU51013804</dc:description>
  <cp:lastModifiedBy>Al-Yammouni, Hala</cp:lastModifiedBy>
  <cp:revision>17</cp:revision>
  <cp:lastPrinted>2020-12-23T13:14:00Z</cp:lastPrinted>
  <dcterms:created xsi:type="dcterms:W3CDTF">2020-12-22T10:20:00Z</dcterms:created>
  <dcterms:modified xsi:type="dcterms:W3CDTF">2020-12-23T13:50:00Z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