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AA4559" w14:paraId="007A881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6DCA2F03"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AA4559" w14:paraId="6B5F4C12" w14:textId="77777777" w:rsidTr="00215F63">
        <w:tc>
          <w:tcPr>
            <w:tcW w:w="1507" w:type="dxa"/>
            <w:tcBorders>
              <w:top w:val="nil"/>
              <w:left w:val="single" w:sz="8" w:space="0" w:color="333333"/>
              <w:bottom w:val="nil"/>
            </w:tcBorders>
            <w:shd w:val="clear" w:color="auto" w:fill="4C4C4C"/>
            <w:vAlign w:val="center"/>
          </w:tcPr>
          <w:p w14:paraId="77C3B9E3" w14:textId="3CD4B611"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20</w:t>
            </w:r>
            <w:r w:rsidR="007713B3">
              <w:rPr>
                <w:rStyle w:val="Foot"/>
                <w:rFonts w:ascii="Arial" w:hAnsi="Arial" w:cs="Arial"/>
                <w:b/>
                <w:bCs/>
                <w:color w:val="FFFFFF"/>
                <w:sz w:val="28"/>
                <w:szCs w:val="28"/>
                <w:lang w:val="fr-FR"/>
              </w:rPr>
              <w:t>8</w:t>
            </w:r>
          </w:p>
        </w:tc>
        <w:tc>
          <w:tcPr>
            <w:tcW w:w="1359" w:type="dxa"/>
            <w:tcBorders>
              <w:top w:val="nil"/>
              <w:bottom w:val="nil"/>
            </w:tcBorders>
            <w:shd w:val="clear" w:color="auto" w:fill="A6A6A6"/>
            <w:vAlign w:val="center"/>
          </w:tcPr>
          <w:p w14:paraId="2ABF2A03" w14:textId="6304D26C" w:rsidR="00BF6D6B" w:rsidRPr="00396DF3" w:rsidRDefault="000917DF" w:rsidP="0042274D">
            <w:pPr>
              <w:framePr w:hSpace="181" w:wrap="around" w:vAnchor="text" w:hAnchor="margin" w:xAlign="center" w:y="1"/>
              <w:jc w:val="left"/>
              <w:rPr>
                <w:color w:val="FFFFFF"/>
                <w:lang w:val="fr-FR"/>
              </w:rPr>
            </w:pPr>
            <w:r>
              <w:rPr>
                <w:color w:val="FFFFFF"/>
                <w:lang w:val="fr-FR"/>
              </w:rPr>
              <w:t>1</w:t>
            </w:r>
            <w:r w:rsidR="004F195B">
              <w:rPr>
                <w:color w:val="FFFFFF"/>
                <w:lang w:val="fr-FR"/>
              </w:rPr>
              <w:t>5</w:t>
            </w:r>
            <w:r w:rsidR="00BF6D6B">
              <w:rPr>
                <w:color w:val="FFFFFF"/>
                <w:lang w:val="fr-FR"/>
              </w:rPr>
              <w:t>.</w:t>
            </w:r>
            <w:r w:rsidR="000C3279">
              <w:rPr>
                <w:color w:val="FFFFFF"/>
                <w:lang w:val="fr-FR"/>
              </w:rPr>
              <w:t>X</w:t>
            </w:r>
            <w:r w:rsidR="00372162">
              <w:rPr>
                <w:color w:val="FFFFFF"/>
                <w:lang w:val="fr-FR"/>
              </w:rPr>
              <w:t>I</w:t>
            </w:r>
            <w:r w:rsidR="00BF6D6B">
              <w:rPr>
                <w:color w:val="FFFFFF"/>
                <w:lang w:val="fr-FR"/>
              </w:rPr>
              <w:t>.</w:t>
            </w:r>
            <w:r w:rsidR="00BF6D6B" w:rsidRPr="004E21DC">
              <w:rPr>
                <w:color w:val="FFFFFF"/>
                <w:lang w:val="fr-FR"/>
              </w:rPr>
              <w:t>20</w:t>
            </w:r>
            <w:r w:rsidR="0042274D">
              <w:rPr>
                <w:color w:val="FFFFFF"/>
                <w:lang w:val="fr-FR"/>
              </w:rPr>
              <w:t>20</w:t>
            </w:r>
          </w:p>
        </w:tc>
        <w:tc>
          <w:tcPr>
            <w:tcW w:w="6314" w:type="dxa"/>
            <w:gridSpan w:val="2"/>
            <w:tcBorders>
              <w:top w:val="nil"/>
              <w:bottom w:val="nil"/>
              <w:right w:val="single" w:sz="8" w:space="0" w:color="333333"/>
            </w:tcBorders>
            <w:shd w:val="clear" w:color="auto" w:fill="A6A6A6"/>
            <w:vAlign w:val="center"/>
          </w:tcPr>
          <w:p w14:paraId="02BB6D5D" w14:textId="716A11CF"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4F195B">
              <w:rPr>
                <w:color w:val="FFFFFF"/>
                <w:lang w:val="fr-FR"/>
              </w:rPr>
              <w:t>30</w:t>
            </w:r>
            <w:r w:rsidR="00871CF0">
              <w:rPr>
                <w:color w:val="FFFFFF"/>
                <w:lang w:val="fr-FR"/>
              </w:rPr>
              <w:t xml:space="preserve"> </w:t>
            </w:r>
            <w:r w:rsidR="00732284">
              <w:rPr>
                <w:color w:val="FFFFFF"/>
                <w:lang w:val="fr-FR"/>
              </w:rPr>
              <w:t>octobre</w:t>
            </w:r>
            <w:r w:rsidR="00FF7AFD">
              <w:rPr>
                <w:color w:val="FFFFFF"/>
                <w:lang w:val="fr-FR"/>
              </w:rPr>
              <w:t xml:space="preserve"> </w:t>
            </w:r>
            <w:r>
              <w:rPr>
                <w:color w:val="FFFFFF"/>
                <w:lang w:val="fr-FR"/>
              </w:rPr>
              <w:t>20</w:t>
            </w:r>
            <w:r w:rsidR="00FF7AFD">
              <w:rPr>
                <w:color w:val="FFFFFF"/>
                <w:lang w:val="fr-FR"/>
              </w:rPr>
              <w:t>20</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AA4559" w14:paraId="4E1F468A" w14:textId="77777777" w:rsidTr="00215F63">
        <w:tc>
          <w:tcPr>
            <w:tcW w:w="2866" w:type="dxa"/>
            <w:gridSpan w:val="2"/>
            <w:tcBorders>
              <w:top w:val="nil"/>
              <w:left w:val="single" w:sz="8" w:space="0" w:color="333333"/>
              <w:bottom w:val="single" w:sz="8" w:space="0" w:color="333333"/>
            </w:tcBorders>
            <w:shd w:val="clear" w:color="auto" w:fill="auto"/>
          </w:tcPr>
          <w:p w14:paraId="41F62CBA"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4E21DC">
              <w:rPr>
                <w:rFonts w:ascii="Calibri" w:hAnsi="Calibri"/>
                <w:b w:val="0"/>
                <w:bCs/>
                <w:sz w:val="14"/>
                <w:szCs w:val="14"/>
                <w:lang w:val="fr-FR"/>
              </w:rPr>
              <w:t xml:space="preserve"> </w:t>
            </w:r>
          </w:p>
          <w:p w14:paraId="1C1EB26A"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60AF53FD"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0" w:name="_Toc419901106"/>
            <w:bookmarkStart w:id="71" w:name="_Toc423525450"/>
            <w:bookmarkStart w:id="72" w:name="_Toc424821405"/>
            <w:bookmarkStart w:id="73" w:name="_Toc429043948"/>
            <w:bookmarkStart w:id="74" w:name="_Toc430351610"/>
            <w:bookmarkStart w:id="75" w:name="_Toc435101736"/>
            <w:bookmarkStart w:id="76" w:name="_Toc436994414"/>
            <w:bookmarkStart w:id="77" w:name="_Toc437951326"/>
            <w:bookmarkStart w:id="78" w:name="_Toc439770081"/>
            <w:bookmarkStart w:id="79" w:name="_Toc442697165"/>
            <w:bookmarkStart w:id="80" w:name="_Toc443314395"/>
            <w:bookmarkStart w:id="81" w:name="_Toc451159940"/>
            <w:bookmarkStart w:id="82" w:name="_Toc452042282"/>
            <w:bookmarkStart w:id="83" w:name="_Toc453246382"/>
            <w:bookmarkStart w:id="84" w:name="_Toc455568905"/>
            <w:bookmarkStart w:id="85" w:name="_Toc458763331"/>
            <w:bookmarkStart w:id="86" w:name="_Toc461613919"/>
            <w:bookmarkStart w:id="87" w:name="_Toc464028552"/>
            <w:bookmarkStart w:id="88" w:name="_Toc466292711"/>
            <w:bookmarkStart w:id="89" w:name="_Toc467229208"/>
            <w:bookmarkStart w:id="90" w:name="_Toc468199508"/>
            <w:bookmarkStart w:id="91" w:name="_Toc469058077"/>
            <w:bookmarkStart w:id="92" w:name="_Toc472413645"/>
            <w:bookmarkStart w:id="93" w:name="_Toc473107256"/>
            <w:bookmarkStart w:id="94" w:name="_Toc474850427"/>
            <w:bookmarkStart w:id="95" w:name="_Toc476061805"/>
            <w:bookmarkStart w:id="96" w:name="_Toc477355858"/>
            <w:bookmarkStart w:id="97" w:name="_Toc478045194"/>
            <w:bookmarkStart w:id="98" w:name="_Toc479170884"/>
            <w:bookmarkStart w:id="99" w:name="_Toc481736912"/>
            <w:bookmarkStart w:id="100" w:name="_Toc483991758"/>
            <w:bookmarkStart w:id="101" w:name="_Toc484612680"/>
            <w:bookmarkStart w:id="102" w:name="_Toc486861815"/>
            <w:bookmarkStart w:id="103" w:name="_Toc489604239"/>
            <w:bookmarkStart w:id="104" w:name="_Toc490733846"/>
            <w:bookmarkStart w:id="105" w:name="_Toc492473912"/>
            <w:bookmarkStart w:id="106" w:name="_Toc493239106"/>
            <w:bookmarkStart w:id="107" w:name="_Toc494706559"/>
            <w:bookmarkStart w:id="108" w:name="_Toc496867147"/>
            <w:bookmarkStart w:id="109" w:name="_Toc497466140"/>
            <w:bookmarkStart w:id="110" w:name="_Toc498510152"/>
            <w:bookmarkStart w:id="111" w:name="_Toc499892914"/>
            <w:bookmarkStart w:id="112" w:name="_Toc500928320"/>
            <w:bookmarkStart w:id="113" w:name="_Toc503278432"/>
            <w:bookmarkStart w:id="114" w:name="_Toc508115956"/>
            <w:bookmarkStart w:id="115" w:name="_Toc509306684"/>
            <w:bookmarkStart w:id="116" w:name="_Toc510616269"/>
            <w:bookmarkStart w:id="117" w:name="_Toc512954041"/>
            <w:bookmarkStart w:id="118" w:name="_Toc513554835"/>
            <w:bookmarkStart w:id="119" w:name="_Toc514942257"/>
            <w:bookmarkStart w:id="120" w:name="_Toc516152548"/>
            <w:bookmarkStart w:id="121" w:name="_Toc517084119"/>
            <w:bookmarkStart w:id="122" w:name="_Toc517962987"/>
            <w:bookmarkStart w:id="123" w:name="_Toc525139684"/>
            <w:bookmarkStart w:id="124" w:name="_Toc526173594"/>
            <w:bookmarkStart w:id="125" w:name="_Toc527641978"/>
            <w:bookmarkStart w:id="126" w:name="_Toc528154637"/>
            <w:bookmarkStart w:id="127" w:name="_Toc530564026"/>
            <w:bookmarkStart w:id="128" w:name="_Toc535414803"/>
            <w:bookmarkStart w:id="129" w:name="_Toc536450184"/>
            <w:bookmarkStart w:id="130" w:name="_Toc7430870"/>
            <w:bookmarkStart w:id="131" w:name="_Toc11673091"/>
            <w:bookmarkStart w:id="132" w:name="_Toc11942196"/>
            <w:bookmarkStart w:id="133" w:name="_Toc19268826"/>
            <w:bookmarkStart w:id="134" w:name="_Toc22049216"/>
            <w:bookmarkStart w:id="135" w:name="_Toc23412315"/>
            <w:bookmarkStart w:id="136" w:name="_Toc24538160"/>
            <w:bookmarkStart w:id="137" w:name="_Toc25845764"/>
            <w:bookmarkStart w:id="138" w:name="_Toc26799551"/>
            <w:bookmarkStart w:id="139" w:name="_Toc49845627"/>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tc>
        <w:tc>
          <w:tcPr>
            <w:tcW w:w="2508" w:type="dxa"/>
            <w:tcBorders>
              <w:top w:val="nil"/>
              <w:bottom w:val="single" w:sz="8" w:space="0" w:color="333333"/>
              <w:right w:val="single" w:sz="8" w:space="0" w:color="333333"/>
            </w:tcBorders>
            <w:shd w:val="clear" w:color="auto" w:fill="auto"/>
          </w:tcPr>
          <w:p w14:paraId="4135F5B0"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0" w:name="_Toc526173595"/>
            <w:bookmarkStart w:id="141" w:name="_Toc527641979"/>
            <w:bookmarkStart w:id="142" w:name="_Toc528154638"/>
            <w:bookmarkStart w:id="143" w:name="_Toc530564027"/>
            <w:bookmarkStart w:id="144" w:name="_Toc535414804"/>
            <w:bookmarkStart w:id="145" w:name="_Toc536450185"/>
            <w:bookmarkStart w:id="146" w:name="_Toc7430871"/>
            <w:bookmarkStart w:id="147" w:name="_Toc11673092"/>
            <w:bookmarkStart w:id="148" w:name="_Toc11942197"/>
            <w:bookmarkStart w:id="149" w:name="_Toc19268827"/>
            <w:bookmarkStart w:id="150" w:name="_Toc22049217"/>
            <w:bookmarkStart w:id="151" w:name="_Toc23412316"/>
            <w:bookmarkStart w:id="152" w:name="_Toc24538161"/>
            <w:bookmarkStart w:id="153" w:name="_Toc25845765"/>
            <w:bookmarkStart w:id="154" w:name="_Toc26799552"/>
            <w:bookmarkStart w:id="155" w:name="_Toc49845628"/>
            <w:bookmarkStart w:id="156" w:name="_Toc419901107"/>
            <w:bookmarkStart w:id="157" w:name="_Toc423525451"/>
            <w:bookmarkStart w:id="158" w:name="_Toc424821406"/>
            <w:bookmarkStart w:id="159" w:name="_Toc429043949"/>
            <w:bookmarkStart w:id="160" w:name="_Toc430351611"/>
            <w:bookmarkStart w:id="161" w:name="_Toc435101737"/>
            <w:bookmarkStart w:id="162" w:name="_Toc436994415"/>
            <w:bookmarkStart w:id="163" w:name="_Toc437951327"/>
            <w:bookmarkStart w:id="164" w:name="_Toc439770082"/>
            <w:bookmarkStart w:id="165" w:name="_Toc442697166"/>
            <w:bookmarkStart w:id="166" w:name="_Toc443314396"/>
            <w:bookmarkStart w:id="167" w:name="_Toc451159941"/>
            <w:bookmarkStart w:id="168" w:name="_Toc452042283"/>
            <w:bookmarkStart w:id="169" w:name="_Toc453246383"/>
            <w:bookmarkStart w:id="170" w:name="_Toc455568906"/>
            <w:bookmarkStart w:id="171" w:name="_Toc458763332"/>
            <w:bookmarkStart w:id="172" w:name="_Toc461613920"/>
            <w:bookmarkStart w:id="173" w:name="_Toc464028553"/>
            <w:bookmarkStart w:id="174" w:name="_Toc466292712"/>
            <w:bookmarkStart w:id="175" w:name="_Toc467229209"/>
            <w:bookmarkStart w:id="176" w:name="_Toc468199509"/>
            <w:bookmarkStart w:id="177" w:name="_Toc469058078"/>
            <w:bookmarkStart w:id="178" w:name="_Toc472413646"/>
            <w:bookmarkStart w:id="179" w:name="_Toc473107257"/>
            <w:bookmarkStart w:id="180" w:name="_Toc474850428"/>
            <w:bookmarkStart w:id="181" w:name="_Toc476061806"/>
            <w:bookmarkStart w:id="182" w:name="_Toc477355859"/>
            <w:bookmarkStart w:id="183" w:name="_Toc478045195"/>
            <w:bookmarkStart w:id="184" w:name="_Toc479170885"/>
            <w:bookmarkStart w:id="185" w:name="_Toc481736913"/>
            <w:bookmarkStart w:id="186" w:name="_Toc483991759"/>
            <w:bookmarkStart w:id="187" w:name="_Toc484612681"/>
            <w:bookmarkStart w:id="188" w:name="_Toc486861816"/>
            <w:bookmarkStart w:id="189" w:name="_Toc489604240"/>
            <w:bookmarkStart w:id="190" w:name="_Toc490733847"/>
            <w:bookmarkStart w:id="191" w:name="_Toc492473913"/>
            <w:bookmarkStart w:id="192" w:name="_Toc493239107"/>
            <w:bookmarkStart w:id="193" w:name="_Toc494706560"/>
            <w:bookmarkStart w:id="194" w:name="_Toc496867148"/>
            <w:bookmarkStart w:id="195" w:name="_Toc497466141"/>
            <w:bookmarkStart w:id="196" w:name="_Toc498510153"/>
            <w:bookmarkStart w:id="197" w:name="_Toc499892915"/>
            <w:bookmarkStart w:id="198" w:name="_Toc500928321"/>
            <w:bookmarkStart w:id="199" w:name="_Toc503278433"/>
            <w:bookmarkStart w:id="200" w:name="_Toc508115957"/>
            <w:bookmarkStart w:id="201" w:name="_Toc509306685"/>
            <w:bookmarkStart w:id="202" w:name="_Toc510616270"/>
            <w:bookmarkStart w:id="203" w:name="_Toc512954042"/>
            <w:bookmarkStart w:id="204" w:name="_Toc513554836"/>
            <w:bookmarkStart w:id="205" w:name="_Toc514942258"/>
            <w:bookmarkStart w:id="206" w:name="_Toc516152549"/>
            <w:bookmarkStart w:id="207" w:name="_Toc517084120"/>
            <w:bookmarkStart w:id="208" w:name="_Toc517962988"/>
            <w:bookmarkStart w:id="209"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hyperlink>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c>
      </w:tr>
    </w:tbl>
    <w:p w14:paraId="20E201AA" w14:textId="77777777" w:rsidR="00BF6D6B" w:rsidRPr="007F41C3" w:rsidRDefault="00BF6D6B" w:rsidP="00BF6D6B">
      <w:pPr>
        <w:rPr>
          <w:lang w:val="fr-FR"/>
        </w:rPr>
      </w:pPr>
    </w:p>
    <w:p w14:paraId="19668EF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0E870953" w14:textId="77777777" w:rsidR="00BF6D6B" w:rsidRPr="00A61AFB" w:rsidRDefault="00BF6D6B" w:rsidP="004715C8">
      <w:pPr>
        <w:pStyle w:val="Heading1"/>
        <w:rPr>
          <w:lang w:val="fr-FR"/>
        </w:rPr>
      </w:pPr>
      <w:bookmarkStart w:id="210" w:name="_Toc419901108"/>
      <w:bookmarkStart w:id="211" w:name="_Toc423525452"/>
      <w:bookmarkStart w:id="212" w:name="_Toc424821407"/>
      <w:bookmarkStart w:id="213" w:name="_Toc428366200"/>
      <w:bookmarkStart w:id="214" w:name="_Toc429043950"/>
      <w:bookmarkStart w:id="215" w:name="_Toc430351612"/>
      <w:bookmarkStart w:id="216" w:name="_Toc435101738"/>
      <w:bookmarkStart w:id="217" w:name="_Toc436994416"/>
      <w:bookmarkStart w:id="218" w:name="_Toc437951328"/>
      <w:bookmarkStart w:id="219" w:name="_Toc439770083"/>
      <w:bookmarkStart w:id="220" w:name="_Toc442697167"/>
      <w:bookmarkStart w:id="221" w:name="_Toc443314397"/>
      <w:bookmarkStart w:id="222" w:name="_Toc451159942"/>
      <w:bookmarkStart w:id="223" w:name="_Toc452042284"/>
      <w:bookmarkStart w:id="224" w:name="_Toc453246384"/>
      <w:bookmarkStart w:id="225" w:name="_Toc455568907"/>
      <w:bookmarkStart w:id="226" w:name="_Toc458763333"/>
      <w:bookmarkStart w:id="227" w:name="_Toc461613921"/>
      <w:bookmarkStart w:id="228" w:name="_Toc464028554"/>
      <w:bookmarkStart w:id="229" w:name="_Toc466292713"/>
      <w:bookmarkStart w:id="230" w:name="_Toc467229210"/>
      <w:bookmarkStart w:id="231" w:name="_Toc468199510"/>
      <w:bookmarkStart w:id="232" w:name="_Toc469058079"/>
      <w:bookmarkStart w:id="233" w:name="_Toc472413647"/>
      <w:bookmarkStart w:id="234" w:name="_Toc473107258"/>
      <w:bookmarkStart w:id="235" w:name="_Toc474850429"/>
      <w:bookmarkStart w:id="236" w:name="_Toc476061807"/>
      <w:bookmarkStart w:id="237" w:name="_Toc477355860"/>
      <w:bookmarkStart w:id="238" w:name="_Toc478045196"/>
      <w:bookmarkStart w:id="239" w:name="_Toc479170886"/>
      <w:bookmarkStart w:id="240" w:name="_Toc481736914"/>
      <w:bookmarkStart w:id="241" w:name="_Toc483991760"/>
      <w:bookmarkStart w:id="242" w:name="_Toc484612682"/>
      <w:bookmarkStart w:id="243" w:name="_Toc486861817"/>
      <w:bookmarkStart w:id="244" w:name="_Toc489604241"/>
      <w:bookmarkStart w:id="245" w:name="_Toc490733848"/>
      <w:bookmarkStart w:id="246" w:name="_Toc492473914"/>
      <w:bookmarkStart w:id="247" w:name="_Toc493239108"/>
      <w:bookmarkStart w:id="248" w:name="_Toc494706561"/>
      <w:bookmarkStart w:id="249" w:name="_Toc496867149"/>
      <w:bookmarkStart w:id="250" w:name="_Toc497466142"/>
      <w:bookmarkStart w:id="251" w:name="_Toc498510154"/>
      <w:bookmarkStart w:id="252" w:name="_Toc499892916"/>
      <w:bookmarkStart w:id="253" w:name="_Toc500928322"/>
      <w:bookmarkStart w:id="254" w:name="_Toc503278434"/>
      <w:bookmarkStart w:id="255" w:name="_Toc508115958"/>
      <w:bookmarkStart w:id="256" w:name="_Toc509306686"/>
      <w:bookmarkStart w:id="257" w:name="_Toc510616271"/>
      <w:bookmarkStart w:id="258" w:name="_Toc512954043"/>
      <w:bookmarkStart w:id="259" w:name="_Toc513554837"/>
      <w:bookmarkStart w:id="260" w:name="_Toc514942259"/>
      <w:bookmarkStart w:id="261" w:name="_Toc516152550"/>
      <w:bookmarkStart w:id="262" w:name="_Toc517084121"/>
      <w:bookmarkStart w:id="263" w:name="_Toc517962989"/>
      <w:bookmarkStart w:id="264" w:name="_Toc525139686"/>
      <w:bookmarkStart w:id="265" w:name="_Toc526173596"/>
      <w:bookmarkStart w:id="266" w:name="_Toc527641980"/>
      <w:bookmarkStart w:id="267" w:name="_Toc528154639"/>
      <w:bookmarkStart w:id="268" w:name="_Toc530564028"/>
      <w:bookmarkStart w:id="269" w:name="_Toc535414805"/>
      <w:bookmarkStart w:id="270" w:name="_Toc536450186"/>
      <w:bookmarkStart w:id="271" w:name="_Toc169235"/>
      <w:bookmarkStart w:id="272" w:name="_Toc6472167"/>
      <w:bookmarkStart w:id="273" w:name="_Toc7430872"/>
      <w:bookmarkStart w:id="274" w:name="_Toc11673093"/>
      <w:bookmarkStart w:id="275" w:name="_Toc11942198"/>
      <w:bookmarkStart w:id="276" w:name="_Toc16076846"/>
      <w:bookmarkStart w:id="277" w:name="_Toc16521656"/>
      <w:bookmarkStart w:id="278" w:name="_Toc19268828"/>
      <w:bookmarkStart w:id="279" w:name="_Toc22049218"/>
      <w:bookmarkStart w:id="280" w:name="_Toc23412317"/>
      <w:bookmarkStart w:id="281" w:name="_Toc24538162"/>
      <w:bookmarkStart w:id="282" w:name="_Toc25845766"/>
      <w:bookmarkStart w:id="283" w:name="_Toc26799553"/>
      <w:bookmarkStart w:id="284" w:name="_Toc40273970"/>
      <w:bookmarkStart w:id="285" w:name="_Toc40274227"/>
      <w:bookmarkStart w:id="286" w:name="_Toc42092168"/>
      <w:bookmarkStart w:id="287" w:name="_Toc42092833"/>
      <w:bookmarkStart w:id="288" w:name="_Toc49845629"/>
      <w:bookmarkStart w:id="289" w:name="_Toc51764041"/>
      <w:bookmarkStart w:id="290" w:name="_Toc58332526"/>
      <w:r w:rsidRPr="00A61AFB">
        <w:rPr>
          <w:lang w:val="fr-FR"/>
        </w:rPr>
        <w:t>Table des matières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6D7D7118" w14:textId="68DBB4BD" w:rsidR="00BF6D6B" w:rsidRPr="00A61AFB" w:rsidRDefault="004E1568" w:rsidP="004E1568">
      <w:pPr>
        <w:pStyle w:val="TOC1"/>
        <w:tabs>
          <w:tab w:val="right" w:pos="8505"/>
        </w:tabs>
        <w:rPr>
          <w:i/>
        </w:rPr>
      </w:pPr>
      <w:r>
        <w:rPr>
          <w:i/>
        </w:rPr>
        <w:tab/>
      </w:r>
      <w:r>
        <w:rPr>
          <w:i/>
        </w:rPr>
        <w:tab/>
      </w:r>
      <w:r>
        <w:rPr>
          <w:i/>
        </w:rPr>
        <w:tab/>
      </w:r>
      <w:r>
        <w:rPr>
          <w:i/>
        </w:rPr>
        <w:tab/>
      </w:r>
      <w:r w:rsidR="00BF6D6B" w:rsidRPr="00A61AFB">
        <w:rPr>
          <w:i/>
        </w:rPr>
        <w:t>Page</w:t>
      </w:r>
    </w:p>
    <w:p w14:paraId="1742EFEA" w14:textId="76194C6C" w:rsidR="00502ED8" w:rsidRPr="00A43F31" w:rsidRDefault="00502ED8" w:rsidP="004345B8">
      <w:pPr>
        <w:pStyle w:val="TOC1"/>
        <w:rPr>
          <w:rFonts w:asciiTheme="minorHAnsi" w:eastAsiaTheme="minorEastAsia" w:hAnsiTheme="minorHAnsi" w:cstheme="minorBidi"/>
          <w:sz w:val="22"/>
          <w:szCs w:val="22"/>
          <w:lang w:val="fr-CH" w:eastAsia="en-GB"/>
        </w:rPr>
      </w:pPr>
      <w:r w:rsidRPr="00A43F31">
        <w:rPr>
          <w:b/>
          <w:bCs/>
        </w:rPr>
        <w:t>INFORMATION GÉNÉRALE</w:t>
      </w:r>
    </w:p>
    <w:p w14:paraId="7DFAACC2" w14:textId="0823B6BF" w:rsidR="00502ED8" w:rsidRPr="00A43F31" w:rsidRDefault="00502ED8">
      <w:pPr>
        <w:pStyle w:val="TOC1"/>
        <w:rPr>
          <w:rFonts w:asciiTheme="minorHAnsi" w:eastAsiaTheme="minorEastAsia" w:hAnsiTheme="minorHAnsi" w:cstheme="minorBidi"/>
          <w:sz w:val="22"/>
          <w:szCs w:val="22"/>
          <w:lang w:val="fr-CH" w:eastAsia="en-GB"/>
        </w:rPr>
      </w:pPr>
      <w:r w:rsidRPr="00A43F31">
        <w:t>Listes annexées au Bulletin d'exploitation de l'UIT</w:t>
      </w:r>
      <w:r w:rsidR="00FB16D0" w:rsidRPr="00A43F31">
        <w:t>:</w:t>
      </w:r>
      <w:r w:rsidR="004345B8" w:rsidRPr="00A43F31">
        <w:t xml:space="preserve"> </w:t>
      </w:r>
      <w:r w:rsidR="004345B8" w:rsidRPr="00A43F31">
        <w:rPr>
          <w:i/>
          <w:iCs/>
        </w:rPr>
        <w:t>Note du TSB</w:t>
      </w:r>
      <w:r>
        <w:rPr>
          <w:webHidden/>
        </w:rPr>
        <w:tab/>
      </w:r>
      <w:r w:rsidR="004345B8">
        <w:rPr>
          <w:webHidden/>
        </w:rPr>
        <w:tab/>
      </w:r>
      <w:r w:rsidR="00C74AF4">
        <w:rPr>
          <w:webHidden/>
        </w:rPr>
        <w:t>3</w:t>
      </w:r>
    </w:p>
    <w:p w14:paraId="14C29CFE" w14:textId="29E7E9CB" w:rsidR="00502ED8" w:rsidRPr="00A43F31" w:rsidRDefault="00502ED8">
      <w:pPr>
        <w:pStyle w:val="TOC1"/>
        <w:rPr>
          <w:rFonts w:asciiTheme="minorHAnsi" w:eastAsiaTheme="minorEastAsia" w:hAnsiTheme="minorHAnsi" w:cstheme="minorBidi"/>
          <w:sz w:val="22"/>
          <w:szCs w:val="22"/>
          <w:lang w:val="fr-CH" w:eastAsia="en-GB"/>
        </w:rPr>
      </w:pPr>
      <w:r w:rsidRPr="00A43F31">
        <w:t>Approbation de Recommandations UIT-T</w:t>
      </w:r>
      <w:r>
        <w:rPr>
          <w:webHidden/>
        </w:rPr>
        <w:tab/>
      </w:r>
      <w:r w:rsidR="004345B8">
        <w:rPr>
          <w:webHidden/>
        </w:rPr>
        <w:tab/>
      </w:r>
      <w:r w:rsidR="00C74AF4">
        <w:rPr>
          <w:webHidden/>
        </w:rPr>
        <w:t>4</w:t>
      </w:r>
    </w:p>
    <w:p w14:paraId="090D8256" w14:textId="6D3EB0CD" w:rsidR="00502ED8" w:rsidRDefault="00502ED8">
      <w:pPr>
        <w:pStyle w:val="TOC1"/>
        <w:rPr>
          <w:rFonts w:asciiTheme="minorHAnsi" w:eastAsiaTheme="minorEastAsia" w:hAnsiTheme="minorHAnsi" w:cstheme="minorBidi"/>
          <w:sz w:val="22"/>
          <w:szCs w:val="22"/>
          <w:lang w:val="en-GB" w:eastAsia="en-GB"/>
        </w:rPr>
      </w:pPr>
      <w:r w:rsidRPr="00A43F31">
        <w:rPr>
          <w:lang w:val="en-GB"/>
        </w:rPr>
        <w:t xml:space="preserve">Service téléphonique </w:t>
      </w:r>
    </w:p>
    <w:p w14:paraId="664DCA59" w14:textId="2F1387F5" w:rsidR="00502ED8" w:rsidRDefault="00502ED8" w:rsidP="004345B8">
      <w:pPr>
        <w:pStyle w:val="TOC2"/>
        <w:rPr>
          <w:rFonts w:asciiTheme="minorHAnsi" w:eastAsiaTheme="minorEastAsia" w:hAnsiTheme="minorHAnsi" w:cstheme="minorBidi"/>
          <w:noProof/>
          <w:sz w:val="22"/>
          <w:szCs w:val="22"/>
          <w:lang w:eastAsia="en-GB"/>
        </w:rPr>
      </w:pPr>
      <w:r w:rsidRPr="00A43F31">
        <w:rPr>
          <w:noProof/>
        </w:rPr>
        <w:t>Botswana (</w:t>
      </w:r>
      <w:r w:rsidR="004345B8" w:rsidRPr="00A43F31">
        <w:rPr>
          <w:i/>
          <w:iCs/>
          <w:noProof/>
        </w:rPr>
        <w:t>Botswana Communications Regulatory Authority (BOCRA)</w:t>
      </w:r>
      <w:r w:rsidR="004345B8" w:rsidRPr="00A43F31">
        <w:rPr>
          <w:noProof/>
        </w:rPr>
        <w:t xml:space="preserve">, </w:t>
      </w:r>
      <w:r w:rsidR="004345B8" w:rsidRPr="00A43F31">
        <w:rPr>
          <w:i/>
          <w:iCs/>
          <w:noProof/>
        </w:rPr>
        <w:t>Gaborone</w:t>
      </w:r>
      <w:r w:rsidRPr="00A43F31">
        <w:rPr>
          <w:noProof/>
        </w:rPr>
        <w:t>)</w:t>
      </w:r>
      <w:r w:rsidRPr="00A43F31">
        <w:rPr>
          <w:noProof/>
          <w:webHidden/>
        </w:rPr>
        <w:tab/>
      </w:r>
      <w:r w:rsidR="004345B8" w:rsidRPr="00A43F31">
        <w:rPr>
          <w:noProof/>
          <w:webHidden/>
        </w:rPr>
        <w:tab/>
      </w:r>
      <w:r w:rsidR="00C74AF4" w:rsidRPr="00A43F31">
        <w:rPr>
          <w:noProof/>
          <w:webHidden/>
        </w:rPr>
        <w:t>6</w:t>
      </w:r>
    </w:p>
    <w:p w14:paraId="51589F82" w14:textId="69990D93" w:rsidR="00502ED8" w:rsidRPr="00A43F31" w:rsidRDefault="00502ED8" w:rsidP="004345B8">
      <w:pPr>
        <w:pStyle w:val="TOC2"/>
        <w:rPr>
          <w:rFonts w:asciiTheme="minorHAnsi" w:eastAsiaTheme="minorEastAsia" w:hAnsiTheme="minorHAnsi" w:cstheme="minorBidi"/>
          <w:noProof/>
          <w:sz w:val="22"/>
          <w:szCs w:val="22"/>
          <w:lang w:val="es-ES_tradnl" w:eastAsia="en-GB"/>
        </w:rPr>
      </w:pPr>
      <w:r w:rsidRPr="00A43F31">
        <w:rPr>
          <w:rFonts w:cs="Arial"/>
          <w:noProof/>
          <w:lang w:val="es-ES_tradnl"/>
        </w:rPr>
        <w:t>Costa Rica (</w:t>
      </w:r>
      <w:r w:rsidR="004345B8" w:rsidRPr="00A43F31">
        <w:rPr>
          <w:rFonts w:eastAsia="SimSun"/>
          <w:i/>
          <w:iCs/>
          <w:noProof/>
          <w:lang w:val="es-ES_tradnl"/>
        </w:rPr>
        <w:t>Superintendencia de Telecomunicaciones (SUTEL), San José</w:t>
      </w:r>
      <w:r w:rsidRPr="00A43F31">
        <w:rPr>
          <w:rFonts w:cs="Arial"/>
          <w:noProof/>
          <w:lang w:val="es-ES_tradnl"/>
        </w:rPr>
        <w:t>)</w:t>
      </w:r>
      <w:r w:rsidRPr="00A43F31">
        <w:rPr>
          <w:noProof/>
          <w:webHidden/>
          <w:lang w:val="es-ES_tradnl"/>
        </w:rPr>
        <w:tab/>
      </w:r>
      <w:r w:rsidR="004345B8" w:rsidRPr="00A43F31">
        <w:rPr>
          <w:noProof/>
          <w:webHidden/>
          <w:lang w:val="es-ES_tradnl"/>
        </w:rPr>
        <w:tab/>
      </w:r>
      <w:r w:rsidR="00C74AF4" w:rsidRPr="00A43F31">
        <w:rPr>
          <w:noProof/>
          <w:webHidden/>
          <w:lang w:val="es-ES_tradnl"/>
        </w:rPr>
        <w:t>10</w:t>
      </w:r>
    </w:p>
    <w:p w14:paraId="4FEC1CA3" w14:textId="5A49E960" w:rsidR="00502ED8" w:rsidRPr="00A43F31" w:rsidRDefault="00502ED8" w:rsidP="004345B8">
      <w:pPr>
        <w:pStyle w:val="TOC2"/>
        <w:rPr>
          <w:rFonts w:asciiTheme="minorHAnsi" w:eastAsiaTheme="minorEastAsia" w:hAnsiTheme="minorHAnsi" w:cstheme="minorBidi"/>
          <w:noProof/>
          <w:sz w:val="22"/>
          <w:szCs w:val="22"/>
          <w:lang w:val="fr-CH" w:eastAsia="en-GB"/>
        </w:rPr>
      </w:pPr>
      <w:r w:rsidRPr="00A43F31">
        <w:rPr>
          <w:noProof/>
          <w:lang w:val="fr-FR"/>
        </w:rPr>
        <w:t>Côte d'Ivoire (</w:t>
      </w:r>
      <w:r w:rsidR="004345B8" w:rsidRPr="00A43F31">
        <w:rPr>
          <w:bCs/>
          <w:i/>
          <w:iCs/>
          <w:noProof/>
          <w:lang w:val="fr-CH"/>
        </w:rPr>
        <w:t>Autorité de Régulation des Télécommunications/TIC de Côte d’Ivoire (ARTCI)</w:t>
      </w:r>
      <w:r w:rsidR="004345B8" w:rsidRPr="00A43F31">
        <w:rPr>
          <w:bCs/>
          <w:noProof/>
          <w:lang w:val="fr-CH"/>
        </w:rPr>
        <w:t>,</w:t>
      </w:r>
      <w:r w:rsidR="004345B8" w:rsidRPr="00A43F31">
        <w:rPr>
          <w:bCs/>
          <w:i/>
          <w:iCs/>
          <w:noProof/>
          <w:lang w:val="fr-CH"/>
        </w:rPr>
        <w:t xml:space="preserve"> Abidjan</w:t>
      </w:r>
      <w:r w:rsidRPr="00A43F31">
        <w:rPr>
          <w:noProof/>
          <w:lang w:val="fr-FR"/>
        </w:rPr>
        <w:t>)</w:t>
      </w:r>
      <w:r w:rsidRPr="00A43F31">
        <w:rPr>
          <w:noProof/>
          <w:webHidden/>
          <w:lang w:val="fr-CH"/>
        </w:rPr>
        <w:tab/>
      </w:r>
      <w:r w:rsidR="004345B8" w:rsidRPr="00A43F31">
        <w:rPr>
          <w:noProof/>
          <w:webHidden/>
          <w:lang w:val="fr-CH"/>
        </w:rPr>
        <w:tab/>
      </w:r>
      <w:r w:rsidR="00C74AF4" w:rsidRPr="00A43F31">
        <w:rPr>
          <w:noProof/>
          <w:webHidden/>
          <w:lang w:val="fr-CH"/>
        </w:rPr>
        <w:t>11</w:t>
      </w:r>
    </w:p>
    <w:p w14:paraId="30136DF6" w14:textId="17500613" w:rsidR="00502ED8" w:rsidRPr="00A43F31" w:rsidRDefault="00502ED8" w:rsidP="004345B8">
      <w:pPr>
        <w:pStyle w:val="TOC2"/>
        <w:rPr>
          <w:rFonts w:asciiTheme="minorHAnsi" w:eastAsiaTheme="minorEastAsia" w:hAnsiTheme="minorHAnsi" w:cstheme="minorBidi"/>
          <w:noProof/>
          <w:sz w:val="22"/>
          <w:szCs w:val="22"/>
          <w:lang w:val="fr-CH" w:eastAsia="en-GB"/>
        </w:rPr>
      </w:pPr>
      <w:r w:rsidRPr="00A43F31">
        <w:rPr>
          <w:noProof/>
          <w:lang w:val="fr-FR"/>
        </w:rPr>
        <w:t>Niger (</w:t>
      </w:r>
      <w:r w:rsidR="004345B8" w:rsidRPr="00A43F31">
        <w:rPr>
          <w:i/>
          <w:iCs/>
          <w:noProof/>
          <w:lang w:val="fr-CH"/>
        </w:rPr>
        <w:t>Autorité de Régulation des Communications Électroniqu</w:t>
      </w:r>
      <w:bookmarkStart w:id="291" w:name="_GoBack"/>
      <w:bookmarkEnd w:id="291"/>
      <w:r w:rsidR="004345B8" w:rsidRPr="00A43F31">
        <w:rPr>
          <w:i/>
          <w:iCs/>
          <w:noProof/>
          <w:lang w:val="fr-CH"/>
        </w:rPr>
        <w:t>es et de la Poste (ARCEP), Niamey</w:t>
      </w:r>
      <w:r w:rsidRPr="00A43F31">
        <w:rPr>
          <w:noProof/>
          <w:lang w:val="fr-FR"/>
        </w:rPr>
        <w:t>)</w:t>
      </w:r>
      <w:r w:rsidR="004345B8" w:rsidRPr="00A43F31">
        <w:rPr>
          <w:noProof/>
          <w:lang w:val="fr-FR"/>
        </w:rPr>
        <w:tab/>
      </w:r>
      <w:r w:rsidRPr="00A43F31">
        <w:rPr>
          <w:noProof/>
          <w:webHidden/>
          <w:lang w:val="fr-CH"/>
        </w:rPr>
        <w:tab/>
      </w:r>
      <w:r w:rsidR="00C74AF4" w:rsidRPr="00A43F31">
        <w:rPr>
          <w:noProof/>
          <w:webHidden/>
          <w:lang w:val="fr-CH"/>
        </w:rPr>
        <w:t>17</w:t>
      </w:r>
    </w:p>
    <w:p w14:paraId="746E3A8D" w14:textId="7760F7A4" w:rsidR="00502ED8" w:rsidRPr="00A43F31" w:rsidRDefault="00502ED8">
      <w:pPr>
        <w:pStyle w:val="TOC1"/>
        <w:rPr>
          <w:rFonts w:asciiTheme="minorHAnsi" w:eastAsiaTheme="minorEastAsia" w:hAnsiTheme="minorHAnsi" w:cstheme="minorBidi"/>
          <w:sz w:val="22"/>
          <w:szCs w:val="22"/>
          <w:lang w:val="fr-CH" w:eastAsia="en-GB"/>
        </w:rPr>
      </w:pPr>
      <w:r w:rsidRPr="00A43F31">
        <w:t>Restrictions de service</w:t>
      </w:r>
      <w:r>
        <w:rPr>
          <w:webHidden/>
        </w:rPr>
        <w:tab/>
      </w:r>
      <w:r w:rsidR="004345B8">
        <w:rPr>
          <w:webHidden/>
        </w:rPr>
        <w:tab/>
      </w:r>
      <w:r w:rsidR="00C74AF4">
        <w:rPr>
          <w:webHidden/>
        </w:rPr>
        <w:t>18</w:t>
      </w:r>
    </w:p>
    <w:p w14:paraId="43C9184D" w14:textId="71D2DC44" w:rsidR="00502ED8" w:rsidRPr="00A43F31" w:rsidRDefault="00502ED8">
      <w:pPr>
        <w:pStyle w:val="TOC1"/>
        <w:rPr>
          <w:rFonts w:asciiTheme="minorHAnsi" w:eastAsiaTheme="minorEastAsia" w:hAnsiTheme="minorHAnsi" w:cstheme="minorBidi"/>
          <w:sz w:val="22"/>
          <w:szCs w:val="22"/>
          <w:lang w:val="fr-CH" w:eastAsia="en-GB"/>
        </w:rPr>
      </w:pPr>
      <w:r w:rsidRPr="00A43F31">
        <w:t>Systèmes de rappel (Call-Back) et procédures d'appel alternatives (Rés. 21 Rév. PP-2006)</w:t>
      </w:r>
      <w:r w:rsidR="004345B8" w:rsidRPr="00A43F31">
        <w:tab/>
      </w:r>
      <w:r>
        <w:rPr>
          <w:webHidden/>
        </w:rPr>
        <w:tab/>
      </w:r>
      <w:r w:rsidR="00C74AF4">
        <w:rPr>
          <w:webHidden/>
        </w:rPr>
        <w:t>18</w:t>
      </w:r>
    </w:p>
    <w:p w14:paraId="14B61D2A" w14:textId="700E8CA7" w:rsidR="00502ED8" w:rsidRPr="00A43F31" w:rsidRDefault="00502ED8" w:rsidP="004345B8">
      <w:pPr>
        <w:pStyle w:val="TOC1"/>
        <w:spacing w:before="360"/>
        <w:rPr>
          <w:rFonts w:asciiTheme="minorHAnsi" w:eastAsiaTheme="minorEastAsia" w:hAnsiTheme="minorHAnsi" w:cstheme="minorBidi"/>
          <w:b/>
          <w:bCs/>
          <w:sz w:val="22"/>
          <w:szCs w:val="22"/>
          <w:lang w:val="fr-CH" w:eastAsia="en-GB"/>
        </w:rPr>
      </w:pPr>
      <w:r w:rsidRPr="00A43F31">
        <w:rPr>
          <w:b/>
          <w:bCs/>
        </w:rPr>
        <w:t>AMENDEMENTS AUX PUBLICATIONS DE SERVICE</w:t>
      </w:r>
    </w:p>
    <w:p w14:paraId="298989E8" w14:textId="306A1095" w:rsidR="00502ED8" w:rsidRPr="00A43F31" w:rsidRDefault="00502ED8">
      <w:pPr>
        <w:pStyle w:val="TOC1"/>
        <w:rPr>
          <w:rFonts w:asciiTheme="minorHAnsi" w:eastAsiaTheme="minorEastAsia" w:hAnsiTheme="minorHAnsi" w:cstheme="minorBidi"/>
          <w:sz w:val="22"/>
          <w:szCs w:val="22"/>
          <w:lang w:val="fr-CH" w:eastAsia="en-GB"/>
        </w:rPr>
      </w:pPr>
      <w:r w:rsidRPr="00A43F31">
        <w:t>Nomenclature des stations de navire et des identités du service mobile maritime assignées  (Liste V)</w:t>
      </w:r>
      <w:r w:rsidR="004345B8" w:rsidRPr="00A43F31">
        <w:tab/>
      </w:r>
      <w:r>
        <w:rPr>
          <w:webHidden/>
        </w:rPr>
        <w:tab/>
      </w:r>
      <w:r w:rsidR="00C74AF4">
        <w:rPr>
          <w:webHidden/>
        </w:rPr>
        <w:t>19</w:t>
      </w:r>
    </w:p>
    <w:p w14:paraId="1C7C6539" w14:textId="2C676BEC" w:rsidR="00502ED8" w:rsidRPr="00A43F31" w:rsidRDefault="00502ED8">
      <w:pPr>
        <w:pStyle w:val="TOC1"/>
        <w:rPr>
          <w:rFonts w:asciiTheme="minorHAnsi" w:eastAsiaTheme="minorEastAsia" w:hAnsiTheme="minorHAnsi" w:cstheme="minorBidi"/>
          <w:sz w:val="22"/>
          <w:szCs w:val="22"/>
          <w:lang w:val="fr-CH" w:eastAsia="en-GB"/>
        </w:rPr>
      </w:pPr>
      <w:r w:rsidRPr="00A43F31">
        <w:t xml:space="preserve">Liste des numéros identificateurs d'entités émettrices pour  les cartes internationales de facturation des télécommunications </w:t>
      </w:r>
      <w:r w:rsidR="004345B8" w:rsidRPr="00A43F31">
        <w:tab/>
      </w:r>
      <w:r>
        <w:rPr>
          <w:webHidden/>
        </w:rPr>
        <w:tab/>
      </w:r>
      <w:r w:rsidR="00C74AF4">
        <w:rPr>
          <w:webHidden/>
        </w:rPr>
        <w:t>20</w:t>
      </w:r>
    </w:p>
    <w:p w14:paraId="6B43EA4F" w14:textId="54BA6C69" w:rsidR="00502ED8" w:rsidRPr="00A43F31" w:rsidRDefault="00502ED8">
      <w:pPr>
        <w:pStyle w:val="TOC1"/>
        <w:rPr>
          <w:rFonts w:asciiTheme="minorHAnsi" w:eastAsiaTheme="minorEastAsia" w:hAnsiTheme="minorHAnsi" w:cstheme="minorBidi"/>
          <w:sz w:val="22"/>
          <w:szCs w:val="22"/>
          <w:lang w:val="fr-CH" w:eastAsia="en-GB"/>
        </w:rPr>
      </w:pPr>
      <w:r w:rsidRPr="00A43F31">
        <w:t>Liste des codes de transporteur de l'UIT</w:t>
      </w:r>
      <w:r w:rsidR="004345B8" w:rsidRPr="00A43F31">
        <w:tab/>
      </w:r>
      <w:r>
        <w:rPr>
          <w:webHidden/>
        </w:rPr>
        <w:tab/>
      </w:r>
      <w:r w:rsidR="00C74AF4">
        <w:rPr>
          <w:webHidden/>
        </w:rPr>
        <w:t>22</w:t>
      </w:r>
    </w:p>
    <w:p w14:paraId="2780D827" w14:textId="2C4F0DED" w:rsidR="00502ED8" w:rsidRDefault="00502ED8">
      <w:pPr>
        <w:pStyle w:val="TOC1"/>
        <w:rPr>
          <w:rFonts w:asciiTheme="minorHAnsi" w:eastAsiaTheme="minorEastAsia" w:hAnsiTheme="minorHAnsi" w:cstheme="minorBidi"/>
          <w:sz w:val="22"/>
          <w:szCs w:val="22"/>
          <w:lang w:val="en-GB" w:eastAsia="en-GB"/>
        </w:rPr>
      </w:pPr>
      <w:r w:rsidRPr="00A43F31">
        <w:t>Plan de numérotage national</w:t>
      </w:r>
      <w:r w:rsidR="004345B8" w:rsidRPr="00A43F31">
        <w:tab/>
      </w:r>
      <w:r>
        <w:rPr>
          <w:webHidden/>
        </w:rPr>
        <w:tab/>
      </w:r>
      <w:r w:rsidR="00C74AF4">
        <w:rPr>
          <w:webHidden/>
        </w:rPr>
        <w:t>22</w:t>
      </w:r>
    </w:p>
    <w:p w14:paraId="542F4487" w14:textId="2E470861" w:rsidR="00AB23A8" w:rsidRDefault="00AB23A8">
      <w:pPr>
        <w:pStyle w:val="TOC1"/>
        <w:rPr>
          <w:rFonts w:asciiTheme="minorHAnsi" w:eastAsiaTheme="minorEastAsia" w:hAnsiTheme="minorHAnsi" w:cstheme="minorBidi"/>
          <w:sz w:val="22"/>
          <w:szCs w:val="22"/>
          <w:lang w:val="en-GB" w:eastAsia="en-GB"/>
        </w:rPr>
      </w:pPr>
    </w:p>
    <w:p w14:paraId="49BE1886" w14:textId="380CA259" w:rsidR="00E262CB" w:rsidRDefault="00E262CB" w:rsidP="00C35154">
      <w:pPr>
        <w:tabs>
          <w:tab w:val="right" w:leader="dot" w:pos="9214"/>
        </w:tabs>
        <w:rPr>
          <w:lang w:val="fr-CH"/>
        </w:rPr>
      </w:pPr>
    </w:p>
    <w:p w14:paraId="373BCDB9" w14:textId="503C453E" w:rsidR="00BB2973" w:rsidRDefault="00BB2973" w:rsidP="00C35154">
      <w:pPr>
        <w:tabs>
          <w:tab w:val="right" w:leader="dot" w:pos="9214"/>
        </w:tabs>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21F48" w:rsidRPr="00AA4559" w14:paraId="48DCCC26" w14:textId="77777777" w:rsidTr="00C12BE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1D38E4"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3B1C545A"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621F48" w:rsidRPr="00621F48" w14:paraId="5AAEE5FC"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7C780B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1209</w:t>
            </w:r>
          </w:p>
        </w:tc>
        <w:tc>
          <w:tcPr>
            <w:tcW w:w="1980" w:type="dxa"/>
            <w:tcBorders>
              <w:top w:val="single" w:sz="4" w:space="0" w:color="auto"/>
              <w:left w:val="single" w:sz="4" w:space="0" w:color="auto"/>
              <w:bottom w:val="single" w:sz="4" w:space="0" w:color="auto"/>
              <w:right w:val="single" w:sz="4" w:space="0" w:color="auto"/>
            </w:tcBorders>
          </w:tcPr>
          <w:p w14:paraId="2BA2CFB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0077F6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16.XI.2020</w:t>
            </w:r>
          </w:p>
        </w:tc>
      </w:tr>
      <w:tr w:rsidR="00621F48" w:rsidRPr="00621F48" w14:paraId="3176C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2B9D96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1210</w:t>
            </w:r>
          </w:p>
        </w:tc>
        <w:tc>
          <w:tcPr>
            <w:tcW w:w="1980" w:type="dxa"/>
            <w:tcBorders>
              <w:top w:val="single" w:sz="4" w:space="0" w:color="auto"/>
              <w:left w:val="single" w:sz="4" w:space="0" w:color="auto"/>
              <w:bottom w:val="single" w:sz="4" w:space="0" w:color="auto"/>
              <w:right w:val="single" w:sz="4" w:space="0" w:color="auto"/>
            </w:tcBorders>
          </w:tcPr>
          <w:p w14:paraId="2ED60AA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64627D8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r>
      <w:tr w:rsidR="00621F48" w:rsidRPr="00621F48" w14:paraId="03413A82"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3BDC6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1211</w:t>
            </w:r>
          </w:p>
        </w:tc>
        <w:tc>
          <w:tcPr>
            <w:tcW w:w="1980" w:type="dxa"/>
            <w:tcBorders>
              <w:top w:val="single" w:sz="4" w:space="0" w:color="auto"/>
              <w:left w:val="single" w:sz="4" w:space="0" w:color="auto"/>
              <w:bottom w:val="single" w:sz="4" w:space="0" w:color="auto"/>
              <w:right w:val="single" w:sz="4" w:space="0" w:color="auto"/>
            </w:tcBorders>
          </w:tcPr>
          <w:p w14:paraId="1264225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1.I.2021</w:t>
            </w:r>
          </w:p>
        </w:tc>
        <w:tc>
          <w:tcPr>
            <w:tcW w:w="2520" w:type="dxa"/>
            <w:tcBorders>
              <w:top w:val="single" w:sz="4" w:space="0" w:color="auto"/>
              <w:left w:val="single" w:sz="4" w:space="0" w:color="auto"/>
              <w:bottom w:val="single" w:sz="4" w:space="0" w:color="auto"/>
              <w:right w:val="single" w:sz="4" w:space="0" w:color="auto"/>
            </w:tcBorders>
          </w:tcPr>
          <w:p w14:paraId="268624D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11.XII.2020</w:t>
            </w:r>
          </w:p>
        </w:tc>
      </w:tr>
    </w:tbl>
    <w:p w14:paraId="786E493E" w14:textId="77777777" w:rsidR="00621F48" w:rsidRPr="00621F48" w:rsidRDefault="00621F48" w:rsidP="00621F48">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39FCBC53"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FD17CD1" w14:textId="77777777" w:rsidR="00A61AFB" w:rsidRPr="00A61AFB" w:rsidRDefault="00A61AFB" w:rsidP="004715C8">
      <w:pPr>
        <w:pStyle w:val="Heading1"/>
        <w:rPr>
          <w:lang w:val="fr-FR"/>
        </w:rPr>
      </w:pPr>
      <w:bookmarkStart w:id="292" w:name="_Toc417551655"/>
      <w:bookmarkStart w:id="293" w:name="_Toc418172323"/>
      <w:bookmarkStart w:id="294" w:name="_Toc418590386"/>
      <w:bookmarkStart w:id="295" w:name="_Toc421025955"/>
      <w:bookmarkStart w:id="296" w:name="_Toc422401203"/>
      <w:bookmarkStart w:id="297" w:name="_Toc423525453"/>
      <w:bookmarkStart w:id="298" w:name="_Toc424821408"/>
      <w:bookmarkStart w:id="299" w:name="_Toc428366201"/>
      <w:bookmarkStart w:id="300" w:name="_Toc429043951"/>
      <w:bookmarkStart w:id="301" w:name="_Toc430351613"/>
      <w:bookmarkStart w:id="302" w:name="_Toc435101739"/>
      <w:bookmarkStart w:id="303" w:name="_Toc436994417"/>
      <w:bookmarkStart w:id="304" w:name="_Toc437951329"/>
      <w:bookmarkStart w:id="305" w:name="_Toc439770084"/>
      <w:bookmarkStart w:id="306" w:name="_Toc442697168"/>
      <w:bookmarkStart w:id="307" w:name="_Toc443314398"/>
      <w:bookmarkStart w:id="308" w:name="_Toc451159943"/>
      <w:bookmarkStart w:id="309" w:name="_Toc452042285"/>
      <w:bookmarkStart w:id="310" w:name="_Toc453246385"/>
      <w:bookmarkStart w:id="311" w:name="_Toc455568908"/>
      <w:bookmarkStart w:id="312" w:name="_Toc458763334"/>
      <w:bookmarkStart w:id="313" w:name="_Toc461613922"/>
      <w:bookmarkStart w:id="314" w:name="_Toc464028555"/>
      <w:bookmarkStart w:id="315" w:name="_Toc466292714"/>
      <w:bookmarkStart w:id="316" w:name="_Toc467229211"/>
      <w:bookmarkStart w:id="317" w:name="_Toc468199511"/>
      <w:bookmarkStart w:id="318" w:name="_Toc469058080"/>
      <w:bookmarkStart w:id="319" w:name="_Toc472413648"/>
      <w:bookmarkStart w:id="320" w:name="_Toc473107259"/>
      <w:bookmarkStart w:id="321" w:name="_Toc474850430"/>
      <w:bookmarkStart w:id="322" w:name="_Toc476061808"/>
      <w:bookmarkStart w:id="323" w:name="_Toc477355861"/>
      <w:bookmarkStart w:id="324" w:name="_Toc478045197"/>
      <w:bookmarkStart w:id="325" w:name="_Toc479170887"/>
      <w:bookmarkStart w:id="326" w:name="_Toc481736915"/>
      <w:bookmarkStart w:id="327" w:name="_Toc483991761"/>
      <w:bookmarkStart w:id="328" w:name="_Toc484612683"/>
      <w:bookmarkStart w:id="329" w:name="_Toc486861818"/>
      <w:bookmarkStart w:id="330" w:name="_Toc489604242"/>
      <w:bookmarkStart w:id="331" w:name="_Toc490733849"/>
      <w:bookmarkStart w:id="332" w:name="_Toc492473915"/>
      <w:bookmarkStart w:id="333" w:name="_Toc493239109"/>
      <w:bookmarkStart w:id="334" w:name="_Toc494706562"/>
      <w:bookmarkStart w:id="335" w:name="_Toc496867150"/>
      <w:bookmarkStart w:id="336" w:name="_Toc497466143"/>
      <w:bookmarkStart w:id="337" w:name="_Toc498510155"/>
      <w:bookmarkStart w:id="338" w:name="_Toc499892917"/>
      <w:bookmarkStart w:id="339" w:name="_Toc500928323"/>
      <w:bookmarkStart w:id="340" w:name="_Toc503278435"/>
      <w:bookmarkStart w:id="341" w:name="_Toc508115959"/>
      <w:bookmarkStart w:id="342" w:name="_Toc509306687"/>
      <w:bookmarkStart w:id="343" w:name="_Toc510616272"/>
      <w:bookmarkStart w:id="344" w:name="_Toc512954044"/>
      <w:bookmarkStart w:id="345" w:name="_Toc513554838"/>
      <w:bookmarkStart w:id="346" w:name="_Toc514942260"/>
      <w:bookmarkStart w:id="347" w:name="_Toc516152551"/>
      <w:bookmarkStart w:id="348" w:name="_Toc517084122"/>
      <w:bookmarkStart w:id="349" w:name="_Toc517962990"/>
      <w:bookmarkStart w:id="350" w:name="_Toc525139687"/>
      <w:bookmarkStart w:id="351" w:name="_Toc526173597"/>
      <w:bookmarkStart w:id="352" w:name="_Toc527641981"/>
      <w:bookmarkStart w:id="353" w:name="_Toc528154640"/>
      <w:bookmarkStart w:id="354" w:name="_Toc530564029"/>
      <w:bookmarkStart w:id="355" w:name="_Toc535414806"/>
      <w:bookmarkStart w:id="356" w:name="_Toc536450187"/>
      <w:bookmarkStart w:id="357" w:name="_Toc169236"/>
      <w:bookmarkStart w:id="358" w:name="_Toc6472168"/>
      <w:bookmarkStart w:id="359" w:name="_Toc7430873"/>
      <w:bookmarkStart w:id="360" w:name="_Toc11673094"/>
      <w:bookmarkStart w:id="361" w:name="_Toc11942199"/>
      <w:bookmarkStart w:id="362" w:name="_Toc16521657"/>
      <w:bookmarkStart w:id="363" w:name="_Toc19268829"/>
      <w:bookmarkStart w:id="364" w:name="_Toc22049219"/>
      <w:bookmarkStart w:id="365" w:name="_Toc23412318"/>
      <w:bookmarkStart w:id="366" w:name="_Toc24538163"/>
      <w:bookmarkStart w:id="367" w:name="_Toc25845767"/>
      <w:bookmarkStart w:id="368" w:name="_Toc26799554"/>
      <w:bookmarkStart w:id="369" w:name="_Toc40273971"/>
      <w:bookmarkStart w:id="370" w:name="_Toc40274228"/>
      <w:bookmarkStart w:id="371" w:name="_Toc42092169"/>
      <w:bookmarkStart w:id="372" w:name="_Toc42092834"/>
      <w:bookmarkStart w:id="373" w:name="_Toc49845630"/>
      <w:bookmarkStart w:id="374" w:name="_Toc51764042"/>
      <w:bookmarkStart w:id="375" w:name="_Toc58332527"/>
      <w:r w:rsidRPr="00A61AFB">
        <w:rPr>
          <w:lang w:val="fr-FR"/>
        </w:rPr>
        <w:lastRenderedPageBreak/>
        <w:t>INFORMATION GÉNÉRALE</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12AE2E67" w14:textId="77777777" w:rsidR="00A61AFB" w:rsidRPr="003D52C3" w:rsidRDefault="00A61AFB" w:rsidP="00937135">
      <w:pPr>
        <w:pStyle w:val="Heading20"/>
      </w:pPr>
      <w:bookmarkStart w:id="376" w:name="_Toc417551656"/>
      <w:bookmarkStart w:id="377" w:name="_Toc418172324"/>
      <w:bookmarkStart w:id="378" w:name="_Toc418590387"/>
      <w:bookmarkStart w:id="379" w:name="_Toc421025956"/>
      <w:bookmarkStart w:id="380" w:name="_Toc422401204"/>
      <w:bookmarkStart w:id="381" w:name="_Toc423525454"/>
      <w:bookmarkStart w:id="382" w:name="_Toc424821409"/>
      <w:bookmarkStart w:id="383" w:name="_Toc428366202"/>
      <w:bookmarkStart w:id="384" w:name="_Toc429043952"/>
      <w:bookmarkStart w:id="385" w:name="_Toc430351614"/>
      <w:bookmarkStart w:id="386" w:name="_Toc435101740"/>
      <w:bookmarkStart w:id="387" w:name="_Toc436994418"/>
      <w:bookmarkStart w:id="388" w:name="_Toc437951330"/>
      <w:bookmarkStart w:id="389" w:name="_Toc439770085"/>
      <w:bookmarkStart w:id="390" w:name="_Toc442697169"/>
      <w:bookmarkStart w:id="391" w:name="_Toc443314399"/>
      <w:bookmarkStart w:id="392" w:name="_Toc451159944"/>
      <w:bookmarkStart w:id="393" w:name="_Toc452042286"/>
      <w:bookmarkStart w:id="394" w:name="_Toc453246386"/>
      <w:bookmarkStart w:id="395" w:name="_Toc455568909"/>
      <w:bookmarkStart w:id="396" w:name="_Toc458763335"/>
      <w:bookmarkStart w:id="397" w:name="_Toc461613923"/>
      <w:bookmarkStart w:id="398" w:name="_Toc464028556"/>
      <w:bookmarkStart w:id="399" w:name="_Toc466292715"/>
      <w:bookmarkStart w:id="400" w:name="_Toc467229212"/>
      <w:bookmarkStart w:id="401" w:name="_Toc468199512"/>
      <w:bookmarkStart w:id="402" w:name="_Toc469058081"/>
      <w:bookmarkStart w:id="403" w:name="_Toc472413649"/>
      <w:bookmarkStart w:id="404" w:name="_Toc473107260"/>
      <w:bookmarkStart w:id="405" w:name="_Toc474850431"/>
      <w:bookmarkStart w:id="406" w:name="_Toc476061809"/>
      <w:bookmarkStart w:id="407" w:name="_Toc477355862"/>
      <w:bookmarkStart w:id="408" w:name="_Toc478045198"/>
      <w:bookmarkStart w:id="409" w:name="_Toc479170888"/>
      <w:bookmarkStart w:id="410" w:name="_Toc481736916"/>
      <w:bookmarkStart w:id="411" w:name="_Toc483991762"/>
      <w:bookmarkStart w:id="412" w:name="_Toc484612684"/>
      <w:bookmarkStart w:id="413" w:name="_Toc486861819"/>
      <w:bookmarkStart w:id="414" w:name="_Toc489604243"/>
      <w:bookmarkStart w:id="415" w:name="_Toc490733850"/>
      <w:bookmarkStart w:id="416" w:name="_Toc492473916"/>
      <w:bookmarkStart w:id="417" w:name="_Toc493239110"/>
      <w:bookmarkStart w:id="418" w:name="_Toc494706563"/>
      <w:bookmarkStart w:id="419" w:name="_Toc496867151"/>
      <w:bookmarkStart w:id="420" w:name="_Toc497466144"/>
      <w:bookmarkStart w:id="421" w:name="_Toc498510156"/>
      <w:bookmarkStart w:id="422" w:name="_Toc499892918"/>
      <w:bookmarkStart w:id="423" w:name="_Toc500928324"/>
      <w:bookmarkStart w:id="424" w:name="_Toc503278436"/>
      <w:bookmarkStart w:id="425" w:name="_Toc508115960"/>
      <w:bookmarkStart w:id="426" w:name="_Toc509306688"/>
      <w:bookmarkStart w:id="427" w:name="_Toc510616273"/>
      <w:bookmarkStart w:id="428" w:name="_Toc512954045"/>
      <w:bookmarkStart w:id="429" w:name="_Toc513554839"/>
      <w:bookmarkStart w:id="430" w:name="_Toc514942261"/>
      <w:bookmarkStart w:id="431" w:name="_Toc516152552"/>
      <w:bookmarkStart w:id="432" w:name="_Toc517084123"/>
      <w:bookmarkStart w:id="433" w:name="_Toc517962991"/>
      <w:bookmarkStart w:id="434" w:name="_Toc525139688"/>
      <w:bookmarkStart w:id="435" w:name="_Toc526173598"/>
      <w:bookmarkStart w:id="436" w:name="_Toc527641982"/>
      <w:bookmarkStart w:id="437" w:name="_Toc528154641"/>
      <w:bookmarkStart w:id="438" w:name="_Toc530564030"/>
      <w:bookmarkStart w:id="439" w:name="_Toc535414807"/>
      <w:bookmarkStart w:id="440" w:name="_Toc536450188"/>
      <w:bookmarkStart w:id="441" w:name="_Toc169237"/>
      <w:bookmarkStart w:id="442" w:name="_Toc6472169"/>
      <w:bookmarkStart w:id="443" w:name="_Toc7430874"/>
      <w:bookmarkStart w:id="444" w:name="_Toc11673095"/>
      <w:bookmarkStart w:id="445" w:name="_Toc11942200"/>
      <w:bookmarkStart w:id="446" w:name="_Toc16521658"/>
      <w:bookmarkStart w:id="447" w:name="_Toc17124502"/>
      <w:bookmarkStart w:id="448" w:name="_Toc19268830"/>
      <w:bookmarkStart w:id="449" w:name="_Toc22049220"/>
      <w:bookmarkStart w:id="450" w:name="_Toc23412319"/>
      <w:bookmarkStart w:id="451" w:name="_Toc24538164"/>
      <w:bookmarkStart w:id="452" w:name="_Toc25845768"/>
      <w:bookmarkStart w:id="453" w:name="_Toc26799555"/>
      <w:bookmarkStart w:id="454" w:name="_Toc42092835"/>
      <w:bookmarkStart w:id="455" w:name="_Toc49845631"/>
      <w:bookmarkStart w:id="456" w:name="_Toc51764043"/>
      <w:bookmarkStart w:id="457" w:name="_Toc58332528"/>
      <w:r w:rsidRPr="003D52C3">
        <w:t>Listes annexées au Bulletin d'exploitation de l'UIT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3F36DC0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36A4556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596E491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11A22B6B" w14:textId="66043B72" w:rsidR="00E262CB" w:rsidRPr="00A61AFB" w:rsidRDefault="00E262CB" w:rsidP="00E262C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76F68896" w14:textId="48DF0CBF"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6AE2DA26"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BD7E728"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44CBAD0B"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54BA4BB9"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09F7D20D"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0341E809"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401B5D6"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0A9B57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9A4B26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E5D47D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0B9A4AA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392E4454"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F0020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02F2AF1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333302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46FAAF7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1A2977EA"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43EA1B2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71FBA00"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672F52E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D8BB3D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37F361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124AFB48"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6196B459" w14:textId="4594A36B"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58" w:name="_Toc262631799"/>
      <w:bookmarkStart w:id="459" w:name="_Toc253407143"/>
      <w:r>
        <w:rPr>
          <w:lang w:val="fr-CH"/>
        </w:rPr>
        <w:br w:type="page"/>
      </w:r>
    </w:p>
    <w:p w14:paraId="044412FA" w14:textId="77777777" w:rsidR="00732284" w:rsidRPr="00721B3F" w:rsidRDefault="00732284" w:rsidP="004F195B">
      <w:pPr>
        <w:pStyle w:val="Heading20"/>
        <w:rPr>
          <w:lang w:val="fr-CH"/>
        </w:rPr>
      </w:pPr>
      <w:bookmarkStart w:id="460" w:name="_Toc58332529"/>
      <w:r w:rsidRPr="00721B3F">
        <w:lastRenderedPageBreak/>
        <w:t>Approbation de Recommandations UIT-T</w:t>
      </w:r>
      <w:bookmarkEnd w:id="460"/>
    </w:p>
    <w:p w14:paraId="6BF7F4DD" w14:textId="77777777" w:rsidR="004F195B" w:rsidRPr="00812831" w:rsidRDefault="004F195B" w:rsidP="000C7922">
      <w:pPr>
        <w:rPr>
          <w:lang w:val="fr-CH"/>
        </w:rPr>
      </w:pPr>
      <w:r w:rsidRPr="00812831">
        <w:rPr>
          <w:lang w:val="fr-CH"/>
        </w:rPr>
        <w:t>Par AAP-92, il a été annoncé l’approbation des Recommandations UIT-T suivantes, conformément à la procédure définie dans la Recommandation UIT-T A.8:</w:t>
      </w:r>
    </w:p>
    <w:p w14:paraId="2279A21F" w14:textId="269E5C69"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G.650.1 (10/2020): </w:t>
      </w:r>
      <w:r w:rsidRPr="00635F30">
        <w:rPr>
          <w:rFonts w:cs="Arial"/>
          <w:i/>
          <w:iCs/>
          <w:lang w:val="fr-CH"/>
        </w:rPr>
        <w:t xml:space="preserve">Traduction non disponible – </w:t>
      </w:r>
      <w:r w:rsidRPr="00812831">
        <w:rPr>
          <w:rFonts w:cs="Arial"/>
          <w:i/>
          <w:iCs/>
          <w:lang w:val="fr-CH"/>
        </w:rPr>
        <w:t>texte révisé</w:t>
      </w:r>
    </w:p>
    <w:p w14:paraId="2F4D3F07" w14:textId="707FB51D"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G.672 (10/</w:t>
      </w:r>
      <w:r w:rsidRPr="004F195B">
        <w:rPr>
          <w:rFonts w:cs="Arial"/>
          <w:lang w:val="fr-CH"/>
        </w:rPr>
        <w:t>2020</w:t>
      </w:r>
      <w:r w:rsidRPr="00812831">
        <w:rPr>
          <w:rFonts w:cs="Arial"/>
          <w:iCs/>
          <w:lang w:val="fr-CH"/>
        </w:rPr>
        <w:t xml:space="preserve">): </w:t>
      </w:r>
      <w:r w:rsidRPr="00635F30">
        <w:rPr>
          <w:rFonts w:cs="Arial"/>
          <w:i/>
          <w:iCs/>
          <w:lang w:val="fr-CH"/>
        </w:rPr>
        <w:t xml:space="preserve">Traduction non disponible – </w:t>
      </w:r>
      <w:r w:rsidRPr="00812831">
        <w:rPr>
          <w:rFonts w:cs="Arial"/>
          <w:i/>
          <w:iCs/>
          <w:lang w:val="fr-CH"/>
        </w:rPr>
        <w:t>texte révisé</w:t>
      </w:r>
    </w:p>
    <w:p w14:paraId="4177B91F" w14:textId="4159F918"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G.694.1 (10/2020): </w:t>
      </w:r>
      <w:r w:rsidRPr="00635F30">
        <w:rPr>
          <w:rFonts w:cs="Arial"/>
          <w:i/>
          <w:iCs/>
          <w:lang w:val="fr-CH"/>
        </w:rPr>
        <w:t xml:space="preserve">Traduction non disponible – </w:t>
      </w:r>
      <w:r w:rsidRPr="00812831">
        <w:rPr>
          <w:rFonts w:cs="Arial"/>
          <w:i/>
          <w:iCs/>
          <w:lang w:val="fr-CH"/>
        </w:rPr>
        <w:t>texte révisé</w:t>
      </w:r>
    </w:p>
    <w:p w14:paraId="2905C257" w14:textId="798B843F"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G.874 (10/2020): </w:t>
      </w:r>
      <w:r w:rsidRPr="00635F30">
        <w:rPr>
          <w:rFonts w:cs="Arial"/>
          <w:i/>
          <w:iCs/>
          <w:lang w:val="fr-CH"/>
        </w:rPr>
        <w:t xml:space="preserve">Traduction non disponible – </w:t>
      </w:r>
      <w:r w:rsidRPr="00812831">
        <w:rPr>
          <w:rFonts w:cs="Arial"/>
          <w:i/>
          <w:iCs/>
          <w:lang w:val="fr-CH"/>
        </w:rPr>
        <w:t>texte révisé</w:t>
      </w:r>
    </w:p>
    <w:p w14:paraId="5CFD428B" w14:textId="66317E17"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G.971 (10/2020): </w:t>
      </w:r>
      <w:r w:rsidRPr="00635F30">
        <w:rPr>
          <w:rFonts w:cs="Arial"/>
          <w:i/>
          <w:iCs/>
          <w:lang w:val="fr-CH"/>
        </w:rPr>
        <w:t xml:space="preserve">Traduction non disponible – </w:t>
      </w:r>
      <w:r w:rsidRPr="00812831">
        <w:rPr>
          <w:rFonts w:cs="Arial"/>
          <w:i/>
          <w:iCs/>
          <w:lang w:val="fr-CH"/>
        </w:rPr>
        <w:t>texte révisé</w:t>
      </w:r>
    </w:p>
    <w:p w14:paraId="7AEEBE83" w14:textId="1A631B0A"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G.972 (10/2020): </w:t>
      </w:r>
      <w:r w:rsidRPr="00635F30">
        <w:rPr>
          <w:rFonts w:cs="Arial"/>
          <w:i/>
          <w:iCs/>
          <w:lang w:val="fr-CH"/>
        </w:rPr>
        <w:t xml:space="preserve">Traduction non disponible – </w:t>
      </w:r>
      <w:r w:rsidRPr="00812831">
        <w:rPr>
          <w:rFonts w:cs="Arial"/>
          <w:i/>
          <w:iCs/>
          <w:lang w:val="fr-CH"/>
        </w:rPr>
        <w:t>texte révisé</w:t>
      </w:r>
    </w:p>
    <w:p w14:paraId="340F96A2" w14:textId="71AB6372"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G.977.1 (</w:t>
      </w:r>
      <w:r w:rsidRPr="004F195B">
        <w:rPr>
          <w:rFonts w:cs="Arial"/>
          <w:lang w:val="fr-CH"/>
        </w:rPr>
        <w:t>10</w:t>
      </w:r>
      <w:r w:rsidRPr="00812831">
        <w:rPr>
          <w:rFonts w:cs="Arial"/>
          <w:iCs/>
          <w:lang w:val="fr-CH"/>
        </w:rPr>
        <w:t xml:space="preserve">/2020): </w:t>
      </w:r>
      <w:r w:rsidRPr="00635F30">
        <w:rPr>
          <w:rFonts w:cs="Arial"/>
          <w:i/>
          <w:iCs/>
          <w:lang w:val="fr-CH"/>
        </w:rPr>
        <w:t xml:space="preserve">Traduction non disponible – </w:t>
      </w:r>
      <w:r w:rsidRPr="00812831">
        <w:rPr>
          <w:rFonts w:cs="Arial"/>
          <w:i/>
          <w:iCs/>
          <w:lang w:val="fr-CH"/>
        </w:rPr>
        <w:t>texte révisé</w:t>
      </w:r>
    </w:p>
    <w:p w14:paraId="5512A62F" w14:textId="1B910247"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G.984.5 (</w:t>
      </w:r>
      <w:r w:rsidRPr="004F195B">
        <w:rPr>
          <w:rFonts w:cs="Arial"/>
          <w:lang w:val="fr-CH"/>
        </w:rPr>
        <w:t>2014</w:t>
      </w:r>
      <w:r w:rsidRPr="00812831">
        <w:rPr>
          <w:rFonts w:cs="Arial"/>
          <w:iCs/>
          <w:lang w:val="fr-CH"/>
        </w:rPr>
        <w:t xml:space="preserve">) Amd. 2 (10/2020): </w:t>
      </w:r>
      <w:r w:rsidRPr="00635F30">
        <w:rPr>
          <w:rFonts w:cs="Arial"/>
          <w:i/>
          <w:iCs/>
          <w:lang w:val="fr-CH"/>
        </w:rPr>
        <w:t>Traduction non disponible</w:t>
      </w:r>
    </w:p>
    <w:p w14:paraId="477E310A" w14:textId="4FFDCD32"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G.987.2 (2016) Amd. 2 (10/2020): </w:t>
      </w:r>
      <w:r w:rsidRPr="00635F30">
        <w:rPr>
          <w:rFonts w:cs="Arial"/>
          <w:i/>
          <w:iCs/>
          <w:lang w:val="fr-CH"/>
        </w:rPr>
        <w:t>Traduction non disponible</w:t>
      </w:r>
    </w:p>
    <w:p w14:paraId="4F2C2FEA" w14:textId="441BF704"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G.989.2 (2019) Amd. 1 (10/2020): </w:t>
      </w:r>
      <w:r w:rsidRPr="00635F30">
        <w:rPr>
          <w:rFonts w:cs="Arial"/>
          <w:i/>
          <w:iCs/>
          <w:lang w:val="fr-CH"/>
        </w:rPr>
        <w:t>Traduction non disponible</w:t>
      </w:r>
    </w:p>
    <w:p w14:paraId="6D36F155" w14:textId="53D07BF0"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G.997.2 (</w:t>
      </w:r>
      <w:r w:rsidRPr="004F195B">
        <w:rPr>
          <w:rFonts w:cs="Arial"/>
          <w:lang w:val="fr-CH"/>
        </w:rPr>
        <w:t>2019</w:t>
      </w:r>
      <w:r w:rsidRPr="00812831">
        <w:rPr>
          <w:rFonts w:cs="Arial"/>
          <w:iCs/>
          <w:lang w:val="fr-CH"/>
        </w:rPr>
        <w:t xml:space="preserve">) Amd. 2 (10/2020): </w:t>
      </w:r>
      <w:r w:rsidRPr="00635F30">
        <w:rPr>
          <w:rFonts w:cs="Arial"/>
          <w:i/>
          <w:iCs/>
          <w:lang w:val="fr-CH"/>
        </w:rPr>
        <w:t>Traduction non disponible</w:t>
      </w:r>
    </w:p>
    <w:p w14:paraId="6FD53519" w14:textId="5BDE88A5"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G.7710/Y.</w:t>
      </w:r>
      <w:r w:rsidRPr="004F195B">
        <w:rPr>
          <w:rFonts w:cs="Arial"/>
          <w:lang w:val="fr-CH"/>
        </w:rPr>
        <w:t>1701</w:t>
      </w:r>
      <w:r w:rsidRPr="00812831">
        <w:rPr>
          <w:rFonts w:cs="Arial"/>
          <w:iCs/>
          <w:lang w:val="fr-CH"/>
        </w:rPr>
        <w:t xml:space="preserve"> (10/2020): </w:t>
      </w:r>
      <w:r w:rsidRPr="00635F30">
        <w:rPr>
          <w:rFonts w:cs="Arial"/>
          <w:i/>
          <w:iCs/>
          <w:lang w:val="fr-CH"/>
        </w:rPr>
        <w:t xml:space="preserve">Traduction non disponible – </w:t>
      </w:r>
      <w:r w:rsidRPr="00812831">
        <w:rPr>
          <w:rFonts w:cs="Arial"/>
          <w:i/>
          <w:iCs/>
          <w:lang w:val="fr-CH"/>
        </w:rPr>
        <w:t>texte révisé</w:t>
      </w:r>
    </w:p>
    <w:p w14:paraId="6162FD96" w14:textId="0F9056FD"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G.7718/Y.</w:t>
      </w:r>
      <w:r w:rsidRPr="004F195B">
        <w:rPr>
          <w:rFonts w:cs="Arial"/>
          <w:lang w:val="fr-CH"/>
        </w:rPr>
        <w:t>1709</w:t>
      </w:r>
      <w:r w:rsidRPr="00812831">
        <w:rPr>
          <w:rFonts w:cs="Arial"/>
          <w:iCs/>
          <w:lang w:val="fr-CH"/>
        </w:rPr>
        <w:t xml:space="preserve"> (10/2020): </w:t>
      </w:r>
      <w:r w:rsidRPr="00635F30">
        <w:rPr>
          <w:rFonts w:cs="Arial"/>
          <w:i/>
          <w:iCs/>
          <w:lang w:val="fr-CH"/>
        </w:rPr>
        <w:t xml:space="preserve">Traduction non disponible – </w:t>
      </w:r>
      <w:r w:rsidRPr="00812831">
        <w:rPr>
          <w:rFonts w:cs="Arial"/>
          <w:i/>
          <w:iCs/>
          <w:lang w:val="fr-CH"/>
        </w:rPr>
        <w:t>texte révisé</w:t>
      </w:r>
    </w:p>
    <w:p w14:paraId="2DA746EC" w14:textId="611157F2"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G.8011/Y.</w:t>
      </w:r>
      <w:r w:rsidRPr="004F195B">
        <w:rPr>
          <w:rFonts w:cs="Arial"/>
          <w:lang w:val="fr-CH"/>
        </w:rPr>
        <w:t>1307</w:t>
      </w:r>
      <w:r w:rsidRPr="00812831">
        <w:rPr>
          <w:rFonts w:cs="Arial"/>
          <w:iCs/>
          <w:lang w:val="fr-CH"/>
        </w:rPr>
        <w:t xml:space="preserve"> (10/2020): </w:t>
      </w:r>
      <w:r w:rsidRPr="00635F30">
        <w:rPr>
          <w:rFonts w:cs="Arial"/>
          <w:i/>
          <w:iCs/>
          <w:lang w:val="fr-CH"/>
        </w:rPr>
        <w:t xml:space="preserve">Traduction non disponible – </w:t>
      </w:r>
      <w:r w:rsidRPr="00812831">
        <w:rPr>
          <w:rFonts w:cs="Arial"/>
          <w:i/>
          <w:iCs/>
          <w:lang w:val="fr-CH"/>
        </w:rPr>
        <w:t>texte révisé</w:t>
      </w:r>
    </w:p>
    <w:p w14:paraId="0558A700" w14:textId="5BB40709"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G.8110.1/Y.1370.1 (2011) Amd. 1 (10/2020): </w:t>
      </w:r>
      <w:r w:rsidRPr="00635F30">
        <w:rPr>
          <w:rFonts w:cs="Arial"/>
          <w:i/>
          <w:iCs/>
          <w:lang w:val="fr-CH"/>
        </w:rPr>
        <w:t>Traduction non disponible</w:t>
      </w:r>
    </w:p>
    <w:p w14:paraId="350B679E" w14:textId="5F5D2E41"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G.8112/Y.</w:t>
      </w:r>
      <w:r w:rsidRPr="004F195B">
        <w:rPr>
          <w:rFonts w:cs="Arial"/>
          <w:lang w:val="fr-CH"/>
        </w:rPr>
        <w:t>1371</w:t>
      </w:r>
      <w:r w:rsidRPr="00812831">
        <w:rPr>
          <w:rFonts w:cs="Arial"/>
          <w:iCs/>
          <w:lang w:val="fr-CH"/>
        </w:rPr>
        <w:t xml:space="preserve"> (10/2020): </w:t>
      </w:r>
      <w:r w:rsidRPr="00635F30">
        <w:rPr>
          <w:rFonts w:cs="Arial"/>
          <w:i/>
          <w:iCs/>
          <w:lang w:val="fr-CH"/>
        </w:rPr>
        <w:t xml:space="preserve">Traduction non disponible – </w:t>
      </w:r>
      <w:r w:rsidRPr="00812831">
        <w:rPr>
          <w:rFonts w:cs="Arial"/>
          <w:i/>
          <w:iCs/>
          <w:lang w:val="fr-CH"/>
        </w:rPr>
        <w:t>texte révisé</w:t>
      </w:r>
    </w:p>
    <w:p w14:paraId="1192F038" w14:textId="3CC61C36"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G.8151/Y.</w:t>
      </w:r>
      <w:r w:rsidRPr="004F195B">
        <w:rPr>
          <w:rFonts w:cs="Arial"/>
          <w:lang w:val="fr-CH"/>
        </w:rPr>
        <w:t>1374</w:t>
      </w:r>
      <w:r w:rsidRPr="00812831">
        <w:rPr>
          <w:rFonts w:cs="Arial"/>
          <w:iCs/>
          <w:lang w:val="fr-CH"/>
        </w:rPr>
        <w:t xml:space="preserve"> (10/2020): </w:t>
      </w:r>
      <w:r w:rsidRPr="00635F30">
        <w:rPr>
          <w:rFonts w:cs="Arial"/>
          <w:i/>
          <w:iCs/>
          <w:lang w:val="fr-CH"/>
        </w:rPr>
        <w:t xml:space="preserve">Traduction non disponible – </w:t>
      </w:r>
      <w:r w:rsidRPr="00812831">
        <w:rPr>
          <w:rFonts w:cs="Arial"/>
          <w:i/>
          <w:iCs/>
          <w:lang w:val="fr-CH"/>
        </w:rPr>
        <w:t>texte révisé</w:t>
      </w:r>
    </w:p>
    <w:p w14:paraId="4D164353" w14:textId="20DDB9C2"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G.8261/Y.</w:t>
      </w:r>
      <w:r w:rsidRPr="004F195B">
        <w:rPr>
          <w:rFonts w:cs="Arial"/>
          <w:lang w:val="fr-CH"/>
        </w:rPr>
        <w:t>1361</w:t>
      </w:r>
      <w:r w:rsidRPr="00812831">
        <w:rPr>
          <w:rFonts w:cs="Arial"/>
          <w:iCs/>
          <w:lang w:val="fr-CH"/>
        </w:rPr>
        <w:t xml:space="preserve"> (2019) Amd. 2 (10/2020): </w:t>
      </w:r>
      <w:r w:rsidRPr="00635F30">
        <w:rPr>
          <w:rFonts w:cs="Arial"/>
          <w:i/>
          <w:iCs/>
          <w:lang w:val="fr-CH"/>
        </w:rPr>
        <w:t>Traduction non disponible</w:t>
      </w:r>
    </w:p>
    <w:p w14:paraId="6A219CB8" w14:textId="4D2D4C8C"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G.8271.1/Y.</w:t>
      </w:r>
      <w:r w:rsidRPr="004F195B">
        <w:rPr>
          <w:rFonts w:cs="Arial"/>
          <w:lang w:val="fr-CH"/>
        </w:rPr>
        <w:t>1366</w:t>
      </w:r>
      <w:r w:rsidRPr="00812831">
        <w:rPr>
          <w:rFonts w:cs="Arial"/>
          <w:iCs/>
          <w:lang w:val="fr-CH"/>
        </w:rPr>
        <w:t xml:space="preserve">.1 (2020) Amd. 1 (10/2020): </w:t>
      </w:r>
      <w:r w:rsidRPr="00635F30">
        <w:rPr>
          <w:rFonts w:cs="Arial"/>
          <w:i/>
          <w:iCs/>
          <w:lang w:val="fr-CH"/>
        </w:rPr>
        <w:t>Traduction non disponible</w:t>
      </w:r>
    </w:p>
    <w:p w14:paraId="26862952" w14:textId="0616BCEA"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G.8273/Y.1368 (2018) Cor. 1 (10/2020): </w:t>
      </w:r>
      <w:r w:rsidRPr="00635F30">
        <w:rPr>
          <w:rFonts w:cs="Arial"/>
          <w:i/>
          <w:iCs/>
          <w:lang w:val="fr-CH"/>
        </w:rPr>
        <w:t>Traduction non disponible</w:t>
      </w:r>
    </w:p>
    <w:p w14:paraId="03EBE68A" w14:textId="17C89FA4"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G.8273.2/Y.1368.2 (10/2020): </w:t>
      </w:r>
      <w:r w:rsidRPr="00635F30">
        <w:rPr>
          <w:rFonts w:cs="Arial"/>
          <w:i/>
          <w:iCs/>
          <w:lang w:val="fr-CH"/>
        </w:rPr>
        <w:t xml:space="preserve">Traduction non disponible – </w:t>
      </w:r>
      <w:r w:rsidRPr="00812831">
        <w:rPr>
          <w:rFonts w:cs="Arial"/>
          <w:i/>
          <w:iCs/>
          <w:lang w:val="fr-CH"/>
        </w:rPr>
        <w:t>texte révisé</w:t>
      </w:r>
    </w:p>
    <w:p w14:paraId="0BF7F502" w14:textId="550DBA9E"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G.8273.3/Y.1368.3 (10/2020): </w:t>
      </w:r>
      <w:r w:rsidRPr="00635F30">
        <w:rPr>
          <w:rFonts w:cs="Arial"/>
          <w:i/>
          <w:iCs/>
          <w:lang w:val="fr-CH"/>
        </w:rPr>
        <w:t xml:space="preserve">Traduction non disponible – </w:t>
      </w:r>
      <w:r w:rsidRPr="00812831">
        <w:rPr>
          <w:rFonts w:cs="Arial"/>
          <w:i/>
          <w:iCs/>
          <w:lang w:val="fr-CH"/>
        </w:rPr>
        <w:t>texte révisé</w:t>
      </w:r>
    </w:p>
    <w:p w14:paraId="427EFC08" w14:textId="2B72C12F"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G.8275/Y.1369 (10/2020): </w:t>
      </w:r>
      <w:r w:rsidRPr="00635F30">
        <w:rPr>
          <w:rFonts w:cs="Arial"/>
          <w:i/>
          <w:iCs/>
          <w:lang w:val="fr-CH"/>
        </w:rPr>
        <w:t xml:space="preserve">Traduction non disponible – </w:t>
      </w:r>
      <w:r w:rsidRPr="00812831">
        <w:rPr>
          <w:rFonts w:cs="Arial"/>
          <w:i/>
          <w:iCs/>
          <w:lang w:val="fr-CH"/>
        </w:rPr>
        <w:t>texte révisé</w:t>
      </w:r>
    </w:p>
    <w:p w14:paraId="1C97A27D" w14:textId="13E1900D"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G.9701 (2019) Amd. 3 (10/2020): </w:t>
      </w:r>
      <w:r w:rsidRPr="00635F30">
        <w:rPr>
          <w:rFonts w:cs="Arial"/>
          <w:i/>
          <w:iCs/>
          <w:lang w:val="fr-CH"/>
        </w:rPr>
        <w:t>Traduction non disponible</w:t>
      </w:r>
    </w:p>
    <w:p w14:paraId="00415840" w14:textId="111746D5"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G.9806 (</w:t>
      </w:r>
      <w:r w:rsidRPr="004F195B">
        <w:rPr>
          <w:rFonts w:cs="Arial"/>
          <w:lang w:val="fr-CH"/>
        </w:rPr>
        <w:t>2020</w:t>
      </w:r>
      <w:r w:rsidRPr="00812831">
        <w:rPr>
          <w:rFonts w:cs="Arial"/>
          <w:iCs/>
          <w:lang w:val="fr-CH"/>
        </w:rPr>
        <w:t xml:space="preserve">) Amd. 1 (10/2020): </w:t>
      </w:r>
      <w:r w:rsidRPr="00635F30">
        <w:rPr>
          <w:rFonts w:cs="Arial"/>
          <w:i/>
          <w:iCs/>
          <w:lang w:val="fr-CH"/>
        </w:rPr>
        <w:t>Traduction non disponible</w:t>
      </w:r>
    </w:p>
    <w:p w14:paraId="65E3439F" w14:textId="10E63C5C"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G.9807.1 (2016) Amd. 2 (10/2020): </w:t>
      </w:r>
      <w:r w:rsidRPr="00635F30">
        <w:rPr>
          <w:rFonts w:cs="Arial"/>
          <w:i/>
          <w:iCs/>
          <w:lang w:val="fr-CH"/>
        </w:rPr>
        <w:t>Traduction non disponible</w:t>
      </w:r>
    </w:p>
    <w:p w14:paraId="5AA629B1" w14:textId="5B6427CC"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G.9960 (2018) Cor. 2 (10/2020): </w:t>
      </w:r>
      <w:r w:rsidRPr="00635F30">
        <w:rPr>
          <w:rFonts w:cs="Arial"/>
          <w:i/>
          <w:iCs/>
          <w:lang w:val="fr-CH"/>
        </w:rPr>
        <w:t>Traduction non disponible</w:t>
      </w:r>
    </w:p>
    <w:p w14:paraId="339A47FD" w14:textId="4DF652CD"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G.9991 (2019) Cor. 1 (10/2020): </w:t>
      </w:r>
      <w:r w:rsidRPr="00635F30">
        <w:rPr>
          <w:rFonts w:cs="Arial"/>
          <w:i/>
          <w:iCs/>
          <w:lang w:val="fr-CH"/>
        </w:rPr>
        <w:t>Traduction non disponible</w:t>
      </w:r>
    </w:p>
    <w:p w14:paraId="40C882D6" w14:textId="3B9F3CD9"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L.111 (10/2020): </w:t>
      </w:r>
      <w:r w:rsidRPr="00635F30">
        <w:rPr>
          <w:rFonts w:cs="Arial"/>
          <w:i/>
          <w:iCs/>
          <w:lang w:val="fr-CH"/>
        </w:rPr>
        <w:t xml:space="preserve">Traduction non disponible – </w:t>
      </w:r>
      <w:r w:rsidRPr="00812831">
        <w:rPr>
          <w:rFonts w:cs="Arial"/>
          <w:i/>
          <w:iCs/>
          <w:lang w:val="fr-CH"/>
        </w:rPr>
        <w:t>texte révisé</w:t>
      </w:r>
    </w:p>
    <w:p w14:paraId="675021FC" w14:textId="2E800444"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L.151 (10/2020): </w:t>
      </w:r>
      <w:r w:rsidRPr="00635F30">
        <w:rPr>
          <w:rFonts w:cs="Arial"/>
          <w:i/>
          <w:iCs/>
          <w:lang w:val="fr-CH"/>
        </w:rPr>
        <w:t xml:space="preserve">Traduction non disponible – </w:t>
      </w:r>
      <w:r w:rsidRPr="00812831">
        <w:rPr>
          <w:rFonts w:cs="Arial"/>
          <w:i/>
          <w:iCs/>
          <w:lang w:val="fr-CH"/>
        </w:rPr>
        <w:t>texte révisé</w:t>
      </w:r>
    </w:p>
    <w:p w14:paraId="08349D03" w14:textId="1FA8672E"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L.330 (10/2020): </w:t>
      </w:r>
      <w:r w:rsidRPr="00635F30">
        <w:rPr>
          <w:rFonts w:cs="Arial"/>
          <w:i/>
          <w:iCs/>
          <w:lang w:val="fr-CH"/>
        </w:rPr>
        <w:t xml:space="preserve">Traduction non disponible – </w:t>
      </w:r>
      <w:r w:rsidRPr="00812831">
        <w:rPr>
          <w:rFonts w:cs="Arial"/>
          <w:i/>
          <w:iCs/>
          <w:lang w:val="fr-CH"/>
        </w:rPr>
        <w:t>texte révisé</w:t>
      </w:r>
    </w:p>
    <w:p w14:paraId="6578351C" w14:textId="21A0AAF8"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M.</w:t>
      </w:r>
      <w:r w:rsidRPr="004F195B">
        <w:rPr>
          <w:rFonts w:cs="Arial"/>
          <w:lang w:val="fr-CH"/>
        </w:rPr>
        <w:t>3373</w:t>
      </w:r>
      <w:r w:rsidRPr="00812831">
        <w:rPr>
          <w:rFonts w:cs="Arial"/>
          <w:iCs/>
          <w:lang w:val="fr-CH"/>
        </w:rPr>
        <w:t xml:space="preserve"> (10/2020): </w:t>
      </w:r>
      <w:r w:rsidRPr="00635F30">
        <w:rPr>
          <w:rFonts w:cs="Arial"/>
          <w:i/>
          <w:iCs/>
          <w:lang w:val="fr-CH"/>
        </w:rPr>
        <w:t>Traduction non disponible – Nouveau texte</w:t>
      </w:r>
    </w:p>
    <w:p w14:paraId="4F9A55C7" w14:textId="5DF940D5" w:rsidR="004F195B" w:rsidRPr="005F6EC1" w:rsidRDefault="004F195B" w:rsidP="004F195B">
      <w:pPr>
        <w:ind w:left="567" w:hanging="567"/>
        <w:jc w:val="left"/>
        <w:rPr>
          <w:rFonts w:cs="Arial"/>
          <w:i/>
          <w:iCs/>
          <w:lang w:val="fr-CH"/>
        </w:rPr>
      </w:pPr>
      <w:r w:rsidRPr="00812831">
        <w:rPr>
          <w:rFonts w:cs="Arial"/>
          <w:iCs/>
          <w:lang w:val="fr-CH"/>
        </w:rPr>
        <w:t xml:space="preserve">– </w:t>
      </w:r>
      <w:r>
        <w:rPr>
          <w:rFonts w:cs="Arial"/>
          <w:iCs/>
          <w:lang w:val="fr-CH"/>
        </w:rPr>
        <w:tab/>
      </w:r>
      <w:r w:rsidRPr="00812831">
        <w:rPr>
          <w:rFonts w:cs="Arial"/>
          <w:iCs/>
          <w:lang w:val="fr-CH"/>
        </w:rPr>
        <w:t xml:space="preserve">ITU-T X.1052 (10/2020): </w:t>
      </w:r>
      <w:r w:rsidRPr="00635F30">
        <w:rPr>
          <w:rFonts w:cs="Arial"/>
          <w:i/>
          <w:iCs/>
          <w:lang w:val="fr-CH"/>
        </w:rPr>
        <w:t xml:space="preserve">Traduction non disponible – </w:t>
      </w:r>
      <w:r w:rsidRPr="00812831">
        <w:rPr>
          <w:rFonts w:cs="Arial"/>
          <w:i/>
          <w:iCs/>
          <w:lang w:val="fr-CH"/>
        </w:rPr>
        <w:t>texte révisé</w:t>
      </w:r>
    </w:p>
    <w:p w14:paraId="6ED98EA1" w14:textId="2262ABBE"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X.1218 (10/2020): </w:t>
      </w:r>
      <w:r w:rsidRPr="00635F30">
        <w:rPr>
          <w:rFonts w:cs="Arial"/>
          <w:i/>
          <w:iCs/>
          <w:lang w:val="fr-CH"/>
        </w:rPr>
        <w:t>Traduction non disponible – Nouveau texte</w:t>
      </w:r>
    </w:p>
    <w:p w14:paraId="2B41A070" w14:textId="412950F0" w:rsidR="004F195B" w:rsidRPr="00812831" w:rsidRDefault="004F195B" w:rsidP="000C7922">
      <w:pPr>
        <w:pageBreakBefore/>
        <w:ind w:left="567" w:hanging="567"/>
        <w:jc w:val="left"/>
        <w:rPr>
          <w:rFonts w:cs="Arial"/>
          <w:iCs/>
          <w:lang w:val="fr-CH"/>
        </w:rPr>
      </w:pPr>
      <w:r w:rsidRPr="00812831">
        <w:rPr>
          <w:rFonts w:cs="Arial"/>
          <w:iCs/>
          <w:lang w:val="fr-CH"/>
        </w:rPr>
        <w:lastRenderedPageBreak/>
        <w:t xml:space="preserve">– </w:t>
      </w:r>
      <w:r>
        <w:rPr>
          <w:rFonts w:cs="Arial"/>
          <w:iCs/>
          <w:lang w:val="fr-CH"/>
        </w:rPr>
        <w:tab/>
      </w:r>
      <w:r w:rsidRPr="00812831">
        <w:rPr>
          <w:rFonts w:cs="Arial"/>
          <w:iCs/>
          <w:lang w:val="fr-CH"/>
        </w:rPr>
        <w:t xml:space="preserve">ITU-T X.1374 (10/2020): </w:t>
      </w:r>
      <w:r w:rsidRPr="00635F30">
        <w:rPr>
          <w:rFonts w:cs="Arial"/>
          <w:i/>
          <w:iCs/>
          <w:lang w:val="fr-CH"/>
        </w:rPr>
        <w:t>Traduction non disponible – Nouveau texte</w:t>
      </w:r>
    </w:p>
    <w:p w14:paraId="0FB4BC89" w14:textId="4E955E2C"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X.</w:t>
      </w:r>
      <w:r w:rsidRPr="004F195B">
        <w:rPr>
          <w:rFonts w:cs="Arial"/>
          <w:lang w:val="fr-CH"/>
        </w:rPr>
        <w:t>1375</w:t>
      </w:r>
      <w:r w:rsidRPr="00812831">
        <w:rPr>
          <w:rFonts w:cs="Arial"/>
          <w:iCs/>
          <w:lang w:val="fr-CH"/>
        </w:rPr>
        <w:t xml:space="preserve"> (10/2020): </w:t>
      </w:r>
      <w:r w:rsidRPr="00635F30">
        <w:rPr>
          <w:rFonts w:cs="Arial"/>
          <w:i/>
          <w:iCs/>
          <w:lang w:val="fr-CH"/>
        </w:rPr>
        <w:t>Traduction non disponible – Nouveau texte</w:t>
      </w:r>
    </w:p>
    <w:p w14:paraId="23B19110" w14:textId="6631E584"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X.1400 (10/2020): </w:t>
      </w:r>
      <w:r w:rsidRPr="00635F30">
        <w:rPr>
          <w:rFonts w:cs="Arial"/>
          <w:i/>
          <w:iCs/>
          <w:lang w:val="fr-CH"/>
        </w:rPr>
        <w:t>Traduction non disponible – Nouveau texte</w:t>
      </w:r>
    </w:p>
    <w:p w14:paraId="6E16DC9D" w14:textId="1E9E5E63"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X.</w:t>
      </w:r>
      <w:r w:rsidRPr="004F195B">
        <w:rPr>
          <w:rFonts w:cs="Arial"/>
          <w:lang w:val="fr-CH"/>
        </w:rPr>
        <w:t>1404</w:t>
      </w:r>
      <w:r w:rsidRPr="00812831">
        <w:rPr>
          <w:rFonts w:cs="Arial"/>
          <w:iCs/>
          <w:lang w:val="fr-CH"/>
        </w:rPr>
        <w:t xml:space="preserve"> (10/2020): </w:t>
      </w:r>
      <w:r w:rsidRPr="00635F30">
        <w:rPr>
          <w:rFonts w:cs="Arial"/>
          <w:i/>
          <w:iCs/>
          <w:lang w:val="fr-CH"/>
        </w:rPr>
        <w:t>Traduction non disponible – Nouveau texte</w:t>
      </w:r>
    </w:p>
    <w:p w14:paraId="7E1A7003" w14:textId="47360587"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X.</w:t>
      </w:r>
      <w:r w:rsidRPr="004F195B">
        <w:rPr>
          <w:rFonts w:cs="Arial"/>
          <w:lang w:val="fr-CH"/>
        </w:rPr>
        <w:t>1452</w:t>
      </w:r>
      <w:r w:rsidRPr="00812831">
        <w:rPr>
          <w:rFonts w:cs="Arial"/>
          <w:iCs/>
          <w:lang w:val="fr-CH"/>
        </w:rPr>
        <w:t xml:space="preserve"> (10/2020): </w:t>
      </w:r>
      <w:r w:rsidRPr="00635F30">
        <w:rPr>
          <w:rFonts w:cs="Arial"/>
          <w:i/>
          <w:iCs/>
          <w:lang w:val="fr-CH"/>
        </w:rPr>
        <w:t>Traduction non disponible – Nouveau texte</w:t>
      </w:r>
    </w:p>
    <w:p w14:paraId="57482264" w14:textId="07101DBA"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X.</w:t>
      </w:r>
      <w:r w:rsidRPr="004F195B">
        <w:rPr>
          <w:rFonts w:cs="Arial"/>
          <w:lang w:val="fr-CH"/>
        </w:rPr>
        <w:t>1710</w:t>
      </w:r>
      <w:r w:rsidRPr="00812831">
        <w:rPr>
          <w:rFonts w:cs="Arial"/>
          <w:iCs/>
          <w:lang w:val="fr-CH"/>
        </w:rPr>
        <w:t xml:space="preserve"> (10/2020): </w:t>
      </w:r>
      <w:r w:rsidRPr="00635F30">
        <w:rPr>
          <w:rFonts w:cs="Arial"/>
          <w:i/>
          <w:iCs/>
          <w:lang w:val="fr-CH"/>
        </w:rPr>
        <w:t>Traduction non disponible – Nouveau texte</w:t>
      </w:r>
    </w:p>
    <w:p w14:paraId="055C478C" w14:textId="0F188F8B" w:rsidR="004F195B" w:rsidRPr="00812831" w:rsidRDefault="004F195B" w:rsidP="004F195B">
      <w:pPr>
        <w:ind w:left="567" w:hanging="567"/>
        <w:jc w:val="left"/>
        <w:rPr>
          <w:rFonts w:cs="Arial"/>
          <w:iCs/>
          <w:lang w:val="fr-CH"/>
        </w:rPr>
      </w:pPr>
      <w:r w:rsidRPr="00812831">
        <w:rPr>
          <w:rFonts w:cs="Arial"/>
          <w:iCs/>
          <w:lang w:val="fr-CH"/>
        </w:rPr>
        <w:t>–</w:t>
      </w:r>
      <w:r>
        <w:rPr>
          <w:rFonts w:cs="Arial"/>
          <w:iCs/>
          <w:lang w:val="fr-CH"/>
        </w:rPr>
        <w:tab/>
      </w:r>
      <w:r w:rsidRPr="00812831">
        <w:rPr>
          <w:rFonts w:cs="Arial"/>
          <w:iCs/>
          <w:lang w:val="fr-CH"/>
        </w:rPr>
        <w:t xml:space="preserve">ITU-T X.1714 (10/2020): </w:t>
      </w:r>
      <w:r w:rsidRPr="00635F30">
        <w:rPr>
          <w:rFonts w:cs="Arial"/>
          <w:i/>
          <w:iCs/>
          <w:lang w:val="fr-CH"/>
        </w:rPr>
        <w:t>Traduction non disponible – Nouveau texte</w:t>
      </w:r>
    </w:p>
    <w:p w14:paraId="40318AF2" w14:textId="116E0C53"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Y.3804 (09/2020): </w:t>
      </w:r>
      <w:r w:rsidRPr="00635F30">
        <w:rPr>
          <w:rFonts w:cs="Arial"/>
          <w:i/>
          <w:iCs/>
          <w:lang w:val="fr-CH"/>
        </w:rPr>
        <w:t>Traduction non disponible – Nouveau texte</w:t>
      </w:r>
    </w:p>
    <w:p w14:paraId="47AC2B86" w14:textId="5BBA69F7"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Z.</w:t>
      </w:r>
      <w:r w:rsidRPr="004F195B">
        <w:rPr>
          <w:rFonts w:cs="Arial"/>
          <w:lang w:val="fr-CH"/>
        </w:rPr>
        <w:t>161</w:t>
      </w:r>
      <w:r w:rsidRPr="00812831">
        <w:rPr>
          <w:rFonts w:cs="Arial"/>
          <w:iCs/>
          <w:lang w:val="fr-CH"/>
        </w:rPr>
        <w:t xml:space="preserve"> (10/2020): Notation de test et de commande de test version 3 (TTCN-3): langage noyau de TTCN-3</w:t>
      </w:r>
    </w:p>
    <w:p w14:paraId="330E83B4" w14:textId="0F098480"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Z.161.3 (10/2020): Notation de test et de commande de test version 3 (TTCN-3): extensions du langage: </w:t>
      </w:r>
      <w:r w:rsidRPr="004F195B">
        <w:rPr>
          <w:rFonts w:cs="Arial"/>
          <w:lang w:val="fr-CH"/>
        </w:rPr>
        <w:t>paramétrage</w:t>
      </w:r>
      <w:r w:rsidRPr="00812831">
        <w:rPr>
          <w:rFonts w:cs="Arial"/>
          <w:iCs/>
          <w:lang w:val="fr-CH"/>
        </w:rPr>
        <w:t xml:space="preserve"> évolué</w:t>
      </w:r>
    </w:p>
    <w:p w14:paraId="4EDF69EE" w14:textId="6ED4ECA0"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Z.161.4 (10/2020): Notation de test et de commande de test version 3 (TTCN-3): extensions du langage: types de </w:t>
      </w:r>
      <w:r w:rsidRPr="004F195B">
        <w:rPr>
          <w:rFonts w:cs="Arial"/>
          <w:lang w:val="fr-CH"/>
        </w:rPr>
        <w:t>comportement</w:t>
      </w:r>
    </w:p>
    <w:p w14:paraId="6BEFAB9F" w14:textId="7D7D08B5"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Z.161.6 (10/2020): Notation de test et de commande de test version 3: Extensions du langage TTCN-3: </w:t>
      </w:r>
      <w:r w:rsidRPr="004F195B">
        <w:rPr>
          <w:rFonts w:cs="Arial"/>
          <w:lang w:val="fr-CH"/>
        </w:rPr>
        <w:t>Concordance</w:t>
      </w:r>
      <w:r w:rsidRPr="00812831">
        <w:rPr>
          <w:rFonts w:cs="Arial"/>
          <w:iCs/>
          <w:lang w:val="fr-CH"/>
        </w:rPr>
        <w:t xml:space="preserve"> évoluée</w:t>
      </w:r>
    </w:p>
    <w:p w14:paraId="6497DCA2" w14:textId="30E70466"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Z.</w:t>
      </w:r>
      <w:r w:rsidRPr="004F195B">
        <w:rPr>
          <w:rFonts w:cs="Arial"/>
          <w:lang w:val="fr-CH"/>
        </w:rPr>
        <w:t>161</w:t>
      </w:r>
      <w:r w:rsidRPr="00812831">
        <w:rPr>
          <w:rFonts w:cs="Arial"/>
          <w:iCs/>
          <w:lang w:val="fr-CH"/>
        </w:rPr>
        <w:t xml:space="preserve">.7 (10/2020): </w:t>
      </w:r>
      <w:r w:rsidRPr="00635F30">
        <w:rPr>
          <w:rFonts w:cs="Arial"/>
          <w:i/>
          <w:iCs/>
          <w:lang w:val="fr-CH"/>
        </w:rPr>
        <w:t xml:space="preserve">Traduction non disponible – </w:t>
      </w:r>
      <w:r w:rsidRPr="00812831">
        <w:rPr>
          <w:rFonts w:cs="Arial"/>
          <w:i/>
          <w:iCs/>
          <w:lang w:val="fr-CH"/>
        </w:rPr>
        <w:t>texte révisé</w:t>
      </w:r>
    </w:p>
    <w:p w14:paraId="30F82605" w14:textId="3F04E562"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 xml:space="preserve">ITU-T Z.165.1 (10/2020): Notation de test et de commande de test version 3 : Extensions du langage TTCN-3: Extended </w:t>
      </w:r>
      <w:r w:rsidRPr="004F195B">
        <w:rPr>
          <w:rFonts w:cs="Arial"/>
          <w:lang w:val="fr-CH"/>
        </w:rPr>
        <w:t>TRI</w:t>
      </w:r>
    </w:p>
    <w:p w14:paraId="3AD74843" w14:textId="059BAF16"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Z.</w:t>
      </w:r>
      <w:r w:rsidRPr="004F195B">
        <w:rPr>
          <w:rFonts w:cs="Arial"/>
          <w:lang w:val="fr-CH"/>
        </w:rPr>
        <w:t>166</w:t>
      </w:r>
      <w:r w:rsidRPr="00812831">
        <w:rPr>
          <w:rFonts w:cs="Arial"/>
          <w:iCs/>
          <w:lang w:val="fr-CH"/>
        </w:rPr>
        <w:t xml:space="preserve"> (10/2020): Notation de test et de commande de test version 3 (TTCN-3): interface de commande</w:t>
      </w:r>
    </w:p>
    <w:p w14:paraId="6FFBFFE3" w14:textId="5F9CE675" w:rsidR="004F195B" w:rsidRPr="00812831"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Z.167 (10/2020): Notation de test et de commande de test version 3 (TTCN-3): utilisation de la notation ASN.1 avec la notation TTCN-3</w:t>
      </w:r>
    </w:p>
    <w:p w14:paraId="3194A798" w14:textId="7CCA7E7B" w:rsidR="004F195B" w:rsidRDefault="004F195B" w:rsidP="004F195B">
      <w:pPr>
        <w:ind w:left="567" w:hanging="567"/>
        <w:jc w:val="left"/>
        <w:rPr>
          <w:rFonts w:cs="Arial"/>
          <w:iCs/>
          <w:lang w:val="fr-CH"/>
        </w:rPr>
      </w:pPr>
      <w:r w:rsidRPr="00812831">
        <w:rPr>
          <w:rFonts w:cs="Arial"/>
          <w:iCs/>
          <w:lang w:val="fr-CH"/>
        </w:rPr>
        <w:t xml:space="preserve">– </w:t>
      </w:r>
      <w:r>
        <w:rPr>
          <w:rFonts w:cs="Arial"/>
          <w:iCs/>
          <w:lang w:val="fr-CH"/>
        </w:rPr>
        <w:tab/>
      </w:r>
      <w:r w:rsidRPr="00812831">
        <w:rPr>
          <w:rFonts w:cs="Arial"/>
          <w:iCs/>
          <w:lang w:val="fr-CH"/>
        </w:rPr>
        <w:t>ITU-T Z.169 (10/2020): Notation de test et de commande de test version 3 (TTCN-3): Utilisation des schémas XML avec TTCN-3</w:t>
      </w:r>
    </w:p>
    <w:p w14:paraId="64CB3A32" w14:textId="77777777" w:rsidR="004F195B" w:rsidRDefault="004F195B" w:rsidP="00895405">
      <w:pPr>
        <w:textAlignment w:val="auto"/>
        <w:rPr>
          <w:rFonts w:cs="Arial"/>
          <w:iCs/>
          <w:lang w:val="fr-CH"/>
        </w:rPr>
      </w:pPr>
    </w:p>
    <w:p w14:paraId="4ECEC393" w14:textId="73F3A343" w:rsidR="00C46B14" w:rsidRDefault="00C46B14" w:rsidP="00895405">
      <w:pPr>
        <w:textAlignment w:val="auto"/>
        <w:rPr>
          <w:rFonts w:cs="Arial"/>
          <w:iCs/>
          <w:lang w:val="fr-CH"/>
        </w:rPr>
      </w:pPr>
      <w:r>
        <w:rPr>
          <w:rFonts w:cs="Arial"/>
          <w:iCs/>
          <w:lang w:val="fr-CH"/>
        </w:rPr>
        <w:br w:type="page"/>
      </w:r>
    </w:p>
    <w:p w14:paraId="6184C86C" w14:textId="77777777" w:rsidR="00732284" w:rsidRPr="00D10A89" w:rsidRDefault="00732284" w:rsidP="00397077">
      <w:pPr>
        <w:pStyle w:val="Heading20"/>
        <w:rPr>
          <w:lang w:val="fr-CH"/>
        </w:rPr>
      </w:pPr>
      <w:bookmarkStart w:id="461" w:name="_Toc467767049"/>
      <w:bookmarkStart w:id="462" w:name="_Toc477169047"/>
      <w:bookmarkStart w:id="463" w:name="_Toc478464749"/>
      <w:bookmarkStart w:id="464" w:name="_Toc479170890"/>
      <w:bookmarkStart w:id="465" w:name="_Toc58332530"/>
      <w:bookmarkStart w:id="466" w:name="_Toc215907216"/>
      <w:r w:rsidRPr="00397077">
        <w:lastRenderedPageBreak/>
        <w:t xml:space="preserve">Service téléphonique </w:t>
      </w:r>
      <w:r w:rsidRPr="00397077">
        <w:br/>
        <w:t>(Recommandation UIT-T E.164)</w:t>
      </w:r>
      <w:bookmarkEnd w:id="461"/>
      <w:bookmarkEnd w:id="462"/>
      <w:bookmarkEnd w:id="463"/>
      <w:bookmarkEnd w:id="464"/>
      <w:bookmarkEnd w:id="465"/>
    </w:p>
    <w:p w14:paraId="3E09C24F" w14:textId="77777777" w:rsidR="00732284" w:rsidRPr="00D10A89" w:rsidRDefault="00732284" w:rsidP="004F195B">
      <w:pPr>
        <w:tabs>
          <w:tab w:val="left" w:pos="794"/>
          <w:tab w:val="left" w:pos="1191"/>
          <w:tab w:val="left" w:pos="1588"/>
          <w:tab w:val="left" w:pos="1985"/>
          <w:tab w:val="left" w:pos="2160"/>
          <w:tab w:val="left" w:pos="2430"/>
        </w:tabs>
        <w:spacing w:before="0"/>
        <w:jc w:val="center"/>
      </w:pPr>
      <w:r w:rsidRPr="00D10A89">
        <w:t>url: www.itu.int/itu-t/inr/nnp</w:t>
      </w:r>
    </w:p>
    <w:p w14:paraId="09731A93" w14:textId="77777777" w:rsidR="004F195B" w:rsidRPr="00095877" w:rsidRDefault="004F195B" w:rsidP="00502ED8">
      <w:pPr>
        <w:pStyle w:val="Country"/>
        <w:rPr>
          <w:lang w:val="fr-FR"/>
        </w:rPr>
      </w:pPr>
      <w:bookmarkStart w:id="467" w:name="_Toc58332531"/>
      <w:bookmarkEnd w:id="466"/>
      <w:r w:rsidRPr="00095877">
        <w:rPr>
          <w:lang w:val="fr-FR"/>
        </w:rPr>
        <w:t>Botswana (indicatif de pays +267)</w:t>
      </w:r>
      <w:bookmarkEnd w:id="467"/>
    </w:p>
    <w:p w14:paraId="1FCF405D" w14:textId="77777777" w:rsidR="004F195B" w:rsidRPr="00095877" w:rsidRDefault="004F195B" w:rsidP="004F195B">
      <w:pPr>
        <w:spacing w:before="0"/>
        <w:rPr>
          <w:rFonts w:asciiTheme="minorHAnsi" w:hAnsiTheme="minorHAnsi"/>
          <w:lang w:val="fr-FR"/>
        </w:rPr>
      </w:pPr>
      <w:r w:rsidRPr="00095877">
        <w:rPr>
          <w:rFonts w:asciiTheme="minorHAnsi" w:hAnsiTheme="minorHAnsi"/>
          <w:lang w:val="fr-FR"/>
        </w:rPr>
        <w:t>Communication du 27.X.2020:</w:t>
      </w:r>
    </w:p>
    <w:p w14:paraId="6CE4E3C8" w14:textId="77777777" w:rsidR="004F195B" w:rsidRPr="00095877" w:rsidRDefault="004F195B" w:rsidP="004F195B">
      <w:pPr>
        <w:rPr>
          <w:rFonts w:asciiTheme="minorHAnsi" w:hAnsiTheme="minorHAnsi"/>
          <w:lang w:val="fr-FR"/>
        </w:rPr>
      </w:pPr>
      <w:r w:rsidRPr="00095877">
        <w:rPr>
          <w:rFonts w:asciiTheme="minorHAnsi" w:hAnsiTheme="minorHAnsi"/>
          <w:lang w:val="fr-FR"/>
        </w:rPr>
        <w:t xml:space="preserve">La </w:t>
      </w:r>
      <w:bookmarkStart w:id="468" w:name="_Hlk58333250"/>
      <w:r w:rsidRPr="00095877">
        <w:rPr>
          <w:rFonts w:asciiTheme="minorHAnsi" w:hAnsiTheme="minorHAnsi"/>
          <w:i/>
          <w:iCs/>
          <w:lang w:val="fr-FR"/>
        </w:rPr>
        <w:t>Botswana Communications Regulatory Authority (BOCRA)</w:t>
      </w:r>
      <w:r w:rsidRPr="00095877">
        <w:rPr>
          <w:rFonts w:asciiTheme="minorHAnsi" w:hAnsiTheme="minorHAnsi"/>
          <w:lang w:val="fr-FR"/>
        </w:rPr>
        <w:t>, Gaborone</w:t>
      </w:r>
      <w:bookmarkEnd w:id="468"/>
      <w:r w:rsidRPr="00095877">
        <w:rPr>
          <w:rFonts w:asciiTheme="minorHAnsi" w:hAnsiTheme="minorHAnsi"/>
          <w:lang w:val="fr-FR"/>
        </w:rPr>
        <w:t xml:space="preserve">, annonce la mise à jour du plan national de numérotage du Botswana. </w:t>
      </w:r>
      <w:r w:rsidRPr="00095877">
        <w:rPr>
          <w:rFonts w:eastAsia="SimSun" w:cs="Arial"/>
          <w:lang w:val="fr-FR"/>
        </w:rPr>
        <w:t>Les principales modifications sont surlignées en rouge.</w:t>
      </w:r>
    </w:p>
    <w:p w14:paraId="2403721C" w14:textId="77777777" w:rsidR="004F195B" w:rsidRPr="00095877" w:rsidRDefault="004F195B" w:rsidP="004F195B">
      <w:pPr>
        <w:keepNext/>
        <w:spacing w:after="120"/>
        <w:jc w:val="left"/>
        <w:rPr>
          <w:rFonts w:eastAsia="SimSun" w:cs="Arial"/>
          <w:i/>
          <w:iCs/>
          <w:lang w:val="fr-FR"/>
        </w:rPr>
      </w:pPr>
      <w:r w:rsidRPr="00095877">
        <w:rPr>
          <w:rFonts w:eastAsia="SimSun" w:cs="Arial"/>
          <w:i/>
          <w:iCs/>
          <w:lang w:val="fr-FR"/>
        </w:rPr>
        <w:t>1</w:t>
      </w:r>
      <w:r w:rsidRPr="00095877">
        <w:rPr>
          <w:rFonts w:eastAsia="SimSun" w:cs="Arial"/>
          <w:i/>
          <w:iCs/>
          <w:lang w:val="fr-FR"/>
        </w:rPr>
        <w:tab/>
        <w:t>Plan national de numérotage (NNP)</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0"/>
        <w:gridCol w:w="822"/>
        <w:gridCol w:w="729"/>
        <w:gridCol w:w="813"/>
        <w:gridCol w:w="813"/>
        <w:gridCol w:w="813"/>
        <w:gridCol w:w="813"/>
        <w:gridCol w:w="813"/>
        <w:gridCol w:w="813"/>
        <w:gridCol w:w="813"/>
        <w:gridCol w:w="803"/>
      </w:tblGrid>
      <w:tr w:rsidR="004F195B" w:rsidRPr="00095877" w14:paraId="0D2E1AE0" w14:textId="77777777" w:rsidTr="000C7922">
        <w:trPr>
          <w:tblHeader/>
          <w:jc w:val="center"/>
        </w:trPr>
        <w:tc>
          <w:tcPr>
            <w:tcW w:w="1011" w:type="dxa"/>
            <w:vMerge w:val="restart"/>
            <w:tcBorders>
              <w:top w:val="single" w:sz="4" w:space="0" w:color="auto"/>
              <w:left w:val="single" w:sz="4" w:space="0" w:color="auto"/>
              <w:bottom w:val="single" w:sz="4" w:space="0" w:color="auto"/>
              <w:right w:val="single" w:sz="4" w:space="0" w:color="auto"/>
            </w:tcBorders>
          </w:tcPr>
          <w:p w14:paraId="333D58CA"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Premier chiffre</w:t>
            </w:r>
          </w:p>
        </w:tc>
        <w:tc>
          <w:tcPr>
            <w:tcW w:w="8061" w:type="dxa"/>
            <w:gridSpan w:val="10"/>
            <w:tcBorders>
              <w:top w:val="single" w:sz="4" w:space="0" w:color="auto"/>
              <w:left w:val="single" w:sz="4" w:space="0" w:color="auto"/>
              <w:bottom w:val="single" w:sz="4" w:space="0" w:color="auto"/>
              <w:right w:val="single" w:sz="4" w:space="0" w:color="auto"/>
            </w:tcBorders>
            <w:vAlign w:val="center"/>
          </w:tcPr>
          <w:p w14:paraId="53841533" w14:textId="77777777" w:rsidR="004F195B" w:rsidRPr="00095877" w:rsidRDefault="004F195B" w:rsidP="004F195B">
            <w:pPr>
              <w:spacing w:after="120"/>
              <w:jc w:val="center"/>
              <w:rPr>
                <w:rFonts w:asciiTheme="minorHAnsi" w:hAnsiTheme="minorHAnsi"/>
                <w:lang w:val="fr-FR"/>
              </w:rPr>
            </w:pPr>
            <w:r w:rsidRPr="00095877">
              <w:rPr>
                <w:rFonts w:asciiTheme="minorHAnsi" w:hAnsiTheme="minorHAnsi"/>
                <w:lang w:val="fr-FR"/>
              </w:rPr>
              <w:t>Deuxième chiffre</w:t>
            </w:r>
          </w:p>
        </w:tc>
      </w:tr>
      <w:tr w:rsidR="004F195B" w:rsidRPr="00095877" w14:paraId="780573C5" w14:textId="77777777" w:rsidTr="000C7922">
        <w:trPr>
          <w:tblHeader/>
          <w:jc w:val="center"/>
        </w:trPr>
        <w:tc>
          <w:tcPr>
            <w:tcW w:w="1011" w:type="dxa"/>
            <w:vMerge/>
            <w:tcBorders>
              <w:top w:val="single" w:sz="4" w:space="0" w:color="auto"/>
              <w:left w:val="single" w:sz="4" w:space="0" w:color="auto"/>
              <w:bottom w:val="single" w:sz="4" w:space="0" w:color="auto"/>
              <w:right w:val="single" w:sz="4" w:space="0" w:color="auto"/>
            </w:tcBorders>
          </w:tcPr>
          <w:p w14:paraId="3CC9B295" w14:textId="77777777" w:rsidR="004F195B" w:rsidRPr="00095877" w:rsidRDefault="004F195B" w:rsidP="004F195B">
            <w:pPr>
              <w:rPr>
                <w:rFonts w:asciiTheme="minorHAnsi" w:hAnsiTheme="minorHAnsi"/>
                <w:lang w:val="fr-FR"/>
              </w:rPr>
            </w:pPr>
          </w:p>
        </w:tc>
        <w:tc>
          <w:tcPr>
            <w:tcW w:w="823" w:type="dxa"/>
            <w:tcBorders>
              <w:top w:val="single" w:sz="4" w:space="0" w:color="auto"/>
              <w:left w:val="single" w:sz="4" w:space="0" w:color="auto"/>
              <w:bottom w:val="single" w:sz="4" w:space="0" w:color="auto"/>
              <w:right w:val="single" w:sz="4" w:space="0" w:color="auto"/>
            </w:tcBorders>
          </w:tcPr>
          <w:p w14:paraId="20D4C23E"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0</w:t>
            </w:r>
          </w:p>
        </w:tc>
        <w:tc>
          <w:tcPr>
            <w:tcW w:w="729" w:type="dxa"/>
            <w:tcBorders>
              <w:top w:val="single" w:sz="4" w:space="0" w:color="auto"/>
              <w:left w:val="single" w:sz="4" w:space="0" w:color="auto"/>
              <w:bottom w:val="single" w:sz="4" w:space="0" w:color="auto"/>
              <w:right w:val="single" w:sz="4" w:space="0" w:color="auto"/>
            </w:tcBorders>
          </w:tcPr>
          <w:p w14:paraId="1D2C7C46"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1</w:t>
            </w:r>
          </w:p>
        </w:tc>
        <w:tc>
          <w:tcPr>
            <w:tcW w:w="815" w:type="dxa"/>
            <w:tcBorders>
              <w:top w:val="single" w:sz="4" w:space="0" w:color="auto"/>
              <w:left w:val="single" w:sz="4" w:space="0" w:color="auto"/>
              <w:bottom w:val="single" w:sz="4" w:space="0" w:color="auto"/>
              <w:right w:val="single" w:sz="4" w:space="0" w:color="auto"/>
            </w:tcBorders>
          </w:tcPr>
          <w:p w14:paraId="4EA8424D"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2</w:t>
            </w:r>
          </w:p>
        </w:tc>
        <w:tc>
          <w:tcPr>
            <w:tcW w:w="815" w:type="dxa"/>
            <w:tcBorders>
              <w:top w:val="single" w:sz="4" w:space="0" w:color="auto"/>
              <w:left w:val="single" w:sz="4" w:space="0" w:color="auto"/>
              <w:bottom w:val="single" w:sz="4" w:space="0" w:color="auto"/>
              <w:right w:val="single" w:sz="4" w:space="0" w:color="auto"/>
            </w:tcBorders>
          </w:tcPr>
          <w:p w14:paraId="280458A5"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3</w:t>
            </w:r>
          </w:p>
        </w:tc>
        <w:tc>
          <w:tcPr>
            <w:tcW w:w="815" w:type="dxa"/>
            <w:tcBorders>
              <w:top w:val="single" w:sz="4" w:space="0" w:color="auto"/>
              <w:left w:val="single" w:sz="4" w:space="0" w:color="auto"/>
              <w:bottom w:val="single" w:sz="4" w:space="0" w:color="auto"/>
              <w:right w:val="single" w:sz="4" w:space="0" w:color="auto"/>
            </w:tcBorders>
          </w:tcPr>
          <w:p w14:paraId="49C96F28"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4</w:t>
            </w:r>
          </w:p>
        </w:tc>
        <w:tc>
          <w:tcPr>
            <w:tcW w:w="815" w:type="dxa"/>
            <w:tcBorders>
              <w:top w:val="single" w:sz="4" w:space="0" w:color="auto"/>
              <w:left w:val="single" w:sz="4" w:space="0" w:color="auto"/>
              <w:bottom w:val="single" w:sz="4" w:space="0" w:color="auto"/>
              <w:right w:val="single" w:sz="4" w:space="0" w:color="auto"/>
            </w:tcBorders>
          </w:tcPr>
          <w:p w14:paraId="4FBA3ABB"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5</w:t>
            </w:r>
          </w:p>
        </w:tc>
        <w:tc>
          <w:tcPr>
            <w:tcW w:w="815" w:type="dxa"/>
            <w:tcBorders>
              <w:top w:val="single" w:sz="4" w:space="0" w:color="auto"/>
              <w:left w:val="single" w:sz="4" w:space="0" w:color="auto"/>
              <w:bottom w:val="single" w:sz="4" w:space="0" w:color="auto"/>
              <w:right w:val="single" w:sz="4" w:space="0" w:color="auto"/>
            </w:tcBorders>
          </w:tcPr>
          <w:p w14:paraId="366BF2AC"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6</w:t>
            </w:r>
          </w:p>
        </w:tc>
        <w:tc>
          <w:tcPr>
            <w:tcW w:w="815" w:type="dxa"/>
            <w:tcBorders>
              <w:top w:val="single" w:sz="4" w:space="0" w:color="auto"/>
              <w:left w:val="single" w:sz="4" w:space="0" w:color="auto"/>
              <w:bottom w:val="single" w:sz="4" w:space="0" w:color="auto"/>
              <w:right w:val="single" w:sz="4" w:space="0" w:color="auto"/>
            </w:tcBorders>
          </w:tcPr>
          <w:p w14:paraId="6649890C"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7</w:t>
            </w:r>
          </w:p>
        </w:tc>
        <w:tc>
          <w:tcPr>
            <w:tcW w:w="815" w:type="dxa"/>
            <w:tcBorders>
              <w:top w:val="single" w:sz="4" w:space="0" w:color="auto"/>
              <w:left w:val="single" w:sz="4" w:space="0" w:color="auto"/>
              <w:bottom w:val="single" w:sz="4" w:space="0" w:color="auto"/>
              <w:right w:val="single" w:sz="4" w:space="0" w:color="auto"/>
            </w:tcBorders>
          </w:tcPr>
          <w:p w14:paraId="2E1B8606"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8</w:t>
            </w:r>
          </w:p>
        </w:tc>
        <w:tc>
          <w:tcPr>
            <w:tcW w:w="804" w:type="dxa"/>
            <w:tcBorders>
              <w:top w:val="single" w:sz="4" w:space="0" w:color="auto"/>
              <w:left w:val="single" w:sz="4" w:space="0" w:color="auto"/>
              <w:bottom w:val="single" w:sz="4" w:space="0" w:color="auto"/>
              <w:right w:val="single" w:sz="4" w:space="0" w:color="auto"/>
            </w:tcBorders>
          </w:tcPr>
          <w:p w14:paraId="70F166E6"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9</w:t>
            </w:r>
          </w:p>
        </w:tc>
      </w:tr>
      <w:tr w:rsidR="004F195B" w:rsidRPr="00F634EB" w14:paraId="59B0619D" w14:textId="77777777" w:rsidTr="000C7922">
        <w:trPr>
          <w:tblHeader/>
          <w:jc w:val="center"/>
        </w:trPr>
        <w:tc>
          <w:tcPr>
            <w:tcW w:w="1011" w:type="dxa"/>
            <w:tcBorders>
              <w:top w:val="single" w:sz="4" w:space="0" w:color="auto"/>
              <w:left w:val="single" w:sz="4" w:space="0" w:color="auto"/>
              <w:bottom w:val="single" w:sz="4" w:space="0" w:color="auto"/>
              <w:right w:val="single" w:sz="4" w:space="0" w:color="auto"/>
            </w:tcBorders>
          </w:tcPr>
          <w:p w14:paraId="04375444"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0</w:t>
            </w:r>
          </w:p>
        </w:tc>
        <w:tc>
          <w:tcPr>
            <w:tcW w:w="823" w:type="dxa"/>
            <w:tcBorders>
              <w:top w:val="single" w:sz="4" w:space="0" w:color="auto"/>
              <w:left w:val="single" w:sz="4" w:space="0" w:color="auto"/>
              <w:bottom w:val="single" w:sz="4" w:space="0" w:color="auto"/>
              <w:right w:val="single" w:sz="4" w:space="0" w:color="auto"/>
            </w:tcBorders>
          </w:tcPr>
          <w:p w14:paraId="59A86661" w14:textId="77777777" w:rsidR="004F195B" w:rsidRPr="00095877" w:rsidRDefault="004F195B" w:rsidP="004F195B">
            <w:pPr>
              <w:rPr>
                <w:rFonts w:asciiTheme="minorHAnsi" w:hAnsiTheme="minorHAnsi"/>
                <w:lang w:val="fr-FR"/>
              </w:rPr>
            </w:pPr>
            <w:r w:rsidRPr="00095877">
              <w:rPr>
                <w:rFonts w:asciiTheme="minorHAnsi" w:hAnsiTheme="minorHAnsi"/>
                <w:lang w:val="fr-FR"/>
              </w:rPr>
              <w:t>Int’l</w:t>
            </w:r>
            <w:r w:rsidRPr="00095877">
              <w:rPr>
                <w:rFonts w:asciiTheme="minorHAnsi" w:hAnsiTheme="minorHAnsi"/>
                <w:vertAlign w:val="superscript"/>
                <w:lang w:val="fr-FR"/>
              </w:rPr>
              <w:t>(a)</w:t>
            </w:r>
          </w:p>
        </w:tc>
        <w:tc>
          <w:tcPr>
            <w:tcW w:w="7238" w:type="dxa"/>
            <w:gridSpan w:val="9"/>
            <w:tcBorders>
              <w:top w:val="single" w:sz="4" w:space="0" w:color="auto"/>
              <w:left w:val="single" w:sz="4" w:space="0" w:color="auto"/>
              <w:bottom w:val="single" w:sz="4" w:space="0" w:color="auto"/>
              <w:right w:val="single" w:sz="4" w:space="0" w:color="auto"/>
            </w:tcBorders>
          </w:tcPr>
          <w:p w14:paraId="2C6C817D" w14:textId="77777777" w:rsidR="004F195B" w:rsidRPr="00095877" w:rsidRDefault="004F195B" w:rsidP="004F195B">
            <w:pPr>
              <w:rPr>
                <w:rFonts w:asciiTheme="minorHAnsi" w:hAnsiTheme="minorHAnsi"/>
                <w:lang w:val="fr-FR"/>
              </w:rPr>
            </w:pPr>
            <w:r w:rsidRPr="00095877">
              <w:rPr>
                <w:rFonts w:asciiTheme="minorHAnsi" w:hAnsiTheme="minorHAnsi"/>
                <w:lang w:val="fr-FR"/>
              </w:rPr>
              <w:t>Numérotation internationale abrégée dans la région</w:t>
            </w:r>
          </w:p>
        </w:tc>
      </w:tr>
      <w:tr w:rsidR="004F195B" w:rsidRPr="00095877" w14:paraId="3E73E9D6" w14:textId="77777777" w:rsidTr="000C7922">
        <w:trPr>
          <w:tblHeader/>
          <w:jc w:val="center"/>
        </w:trPr>
        <w:tc>
          <w:tcPr>
            <w:tcW w:w="1011" w:type="dxa"/>
            <w:tcBorders>
              <w:top w:val="single" w:sz="4" w:space="0" w:color="auto"/>
              <w:left w:val="single" w:sz="4" w:space="0" w:color="auto"/>
              <w:bottom w:val="single" w:sz="4" w:space="0" w:color="auto"/>
              <w:right w:val="single" w:sz="4" w:space="0" w:color="auto"/>
            </w:tcBorders>
          </w:tcPr>
          <w:p w14:paraId="5E9DAFA1"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1</w:t>
            </w:r>
          </w:p>
        </w:tc>
        <w:tc>
          <w:tcPr>
            <w:tcW w:w="8061" w:type="dxa"/>
            <w:gridSpan w:val="10"/>
            <w:tcBorders>
              <w:top w:val="single" w:sz="4" w:space="0" w:color="auto"/>
              <w:left w:val="single" w:sz="4" w:space="0" w:color="auto"/>
              <w:bottom w:val="single" w:sz="4" w:space="0" w:color="auto"/>
              <w:right w:val="single" w:sz="4" w:space="0" w:color="auto"/>
            </w:tcBorders>
          </w:tcPr>
          <w:p w14:paraId="6267AD65" w14:textId="77777777" w:rsidR="004F195B" w:rsidRPr="00095877" w:rsidRDefault="004F195B" w:rsidP="004F195B">
            <w:pPr>
              <w:rPr>
                <w:rFonts w:asciiTheme="minorHAnsi" w:hAnsiTheme="minorHAnsi"/>
                <w:lang w:val="fr-FR"/>
              </w:rPr>
            </w:pPr>
            <w:r w:rsidRPr="00095877">
              <w:rPr>
                <w:rFonts w:asciiTheme="minorHAnsi" w:hAnsiTheme="minorHAnsi"/>
                <w:lang w:val="fr-FR"/>
              </w:rPr>
              <w:t>Numéros courts</w:t>
            </w:r>
          </w:p>
        </w:tc>
      </w:tr>
      <w:tr w:rsidR="004F195B" w:rsidRPr="00F634EB" w14:paraId="711357B9" w14:textId="77777777" w:rsidTr="000C7922">
        <w:trPr>
          <w:tblHeader/>
          <w:jc w:val="center"/>
        </w:trPr>
        <w:tc>
          <w:tcPr>
            <w:tcW w:w="1011" w:type="dxa"/>
            <w:tcBorders>
              <w:top w:val="single" w:sz="4" w:space="0" w:color="auto"/>
              <w:left w:val="single" w:sz="4" w:space="0" w:color="auto"/>
              <w:bottom w:val="single" w:sz="4" w:space="0" w:color="auto"/>
              <w:right w:val="single" w:sz="4" w:space="0" w:color="auto"/>
            </w:tcBorders>
          </w:tcPr>
          <w:p w14:paraId="7FDE9107"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2</w:t>
            </w:r>
          </w:p>
        </w:tc>
        <w:tc>
          <w:tcPr>
            <w:tcW w:w="823" w:type="dxa"/>
            <w:tcBorders>
              <w:top w:val="single" w:sz="4" w:space="0" w:color="auto"/>
              <w:left w:val="single" w:sz="4" w:space="0" w:color="auto"/>
              <w:bottom w:val="single" w:sz="4" w:space="0" w:color="auto"/>
              <w:right w:val="single" w:sz="4" w:space="0" w:color="auto"/>
            </w:tcBorders>
          </w:tcPr>
          <w:p w14:paraId="186EB507" w14:textId="77777777" w:rsidR="004F195B" w:rsidRPr="00095877" w:rsidRDefault="004F195B" w:rsidP="004F195B">
            <w:pPr>
              <w:rPr>
                <w:rFonts w:asciiTheme="minorHAnsi" w:hAnsiTheme="minorHAnsi"/>
                <w:lang w:val="fr-FR"/>
              </w:rPr>
            </w:pPr>
            <w:r w:rsidRPr="00095877">
              <w:rPr>
                <w:rFonts w:asciiTheme="minorHAnsi" w:hAnsiTheme="minorHAnsi"/>
                <w:lang w:val="fr-FR"/>
              </w:rPr>
              <w:t>NG</w:t>
            </w:r>
            <w:r w:rsidRPr="00095877">
              <w:rPr>
                <w:rFonts w:asciiTheme="minorHAnsi" w:hAnsiTheme="minorHAnsi"/>
                <w:vertAlign w:val="superscript"/>
                <w:lang w:val="fr-FR"/>
              </w:rPr>
              <w:t>(b)</w:t>
            </w:r>
          </w:p>
        </w:tc>
        <w:tc>
          <w:tcPr>
            <w:tcW w:w="7238" w:type="dxa"/>
            <w:gridSpan w:val="9"/>
            <w:tcBorders>
              <w:top w:val="single" w:sz="4" w:space="0" w:color="auto"/>
              <w:left w:val="single" w:sz="4" w:space="0" w:color="auto"/>
              <w:bottom w:val="single" w:sz="4" w:space="0" w:color="auto"/>
              <w:right w:val="single" w:sz="4" w:space="0" w:color="auto"/>
            </w:tcBorders>
          </w:tcPr>
          <w:p w14:paraId="6A238E34" w14:textId="77777777" w:rsidR="004F195B" w:rsidRPr="00095877" w:rsidRDefault="004F195B" w:rsidP="004F195B">
            <w:pPr>
              <w:rPr>
                <w:rFonts w:asciiTheme="minorHAnsi" w:hAnsiTheme="minorHAnsi"/>
                <w:lang w:val="fr-FR"/>
              </w:rPr>
            </w:pPr>
            <w:r w:rsidRPr="00095877">
              <w:rPr>
                <w:rFonts w:asciiTheme="minorHAnsi" w:hAnsiTheme="minorHAnsi"/>
                <w:lang w:val="fr-FR"/>
              </w:rPr>
              <w:t>Numéros géographiques (région de Francistown)</w:t>
            </w:r>
          </w:p>
        </w:tc>
      </w:tr>
      <w:tr w:rsidR="004F195B" w:rsidRPr="00095877" w14:paraId="5DF47C0E" w14:textId="77777777" w:rsidTr="000C7922">
        <w:trPr>
          <w:tblHeader/>
          <w:jc w:val="center"/>
        </w:trPr>
        <w:tc>
          <w:tcPr>
            <w:tcW w:w="1011" w:type="dxa"/>
            <w:tcBorders>
              <w:top w:val="single" w:sz="4" w:space="0" w:color="auto"/>
              <w:left w:val="single" w:sz="4" w:space="0" w:color="auto"/>
              <w:bottom w:val="single" w:sz="4" w:space="0" w:color="auto"/>
              <w:right w:val="single" w:sz="4" w:space="0" w:color="auto"/>
            </w:tcBorders>
          </w:tcPr>
          <w:p w14:paraId="0E19578F"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3</w:t>
            </w:r>
          </w:p>
        </w:tc>
        <w:tc>
          <w:tcPr>
            <w:tcW w:w="823" w:type="dxa"/>
            <w:tcBorders>
              <w:top w:val="single" w:sz="4" w:space="0" w:color="auto"/>
              <w:left w:val="single" w:sz="4" w:space="0" w:color="auto"/>
              <w:bottom w:val="single" w:sz="4" w:space="0" w:color="auto"/>
              <w:right w:val="single" w:sz="4" w:space="0" w:color="auto"/>
            </w:tcBorders>
          </w:tcPr>
          <w:p w14:paraId="7D40CC75" w14:textId="77777777" w:rsidR="004F195B" w:rsidRPr="00095877" w:rsidRDefault="004F195B" w:rsidP="004F195B">
            <w:pPr>
              <w:rPr>
                <w:rFonts w:asciiTheme="minorHAnsi" w:hAnsiTheme="minorHAnsi"/>
                <w:lang w:val="fr-FR"/>
              </w:rPr>
            </w:pPr>
            <w:r w:rsidRPr="00095877">
              <w:rPr>
                <w:rFonts w:asciiTheme="minorHAnsi" w:hAnsiTheme="minorHAnsi"/>
                <w:lang w:val="fr-FR"/>
              </w:rPr>
              <w:t>NG</w:t>
            </w:r>
          </w:p>
        </w:tc>
        <w:tc>
          <w:tcPr>
            <w:tcW w:w="7238" w:type="dxa"/>
            <w:gridSpan w:val="9"/>
            <w:tcBorders>
              <w:top w:val="single" w:sz="4" w:space="0" w:color="auto"/>
              <w:left w:val="single" w:sz="4" w:space="0" w:color="auto"/>
              <w:bottom w:val="single" w:sz="4" w:space="0" w:color="auto"/>
              <w:right w:val="single" w:sz="4" w:space="0" w:color="auto"/>
            </w:tcBorders>
          </w:tcPr>
          <w:p w14:paraId="39F09798" w14:textId="77777777" w:rsidR="004F195B" w:rsidRPr="00095877" w:rsidRDefault="004F195B" w:rsidP="004F195B">
            <w:pPr>
              <w:rPr>
                <w:rFonts w:asciiTheme="minorHAnsi" w:hAnsiTheme="minorHAnsi"/>
                <w:lang w:val="fr-FR"/>
              </w:rPr>
            </w:pPr>
            <w:r w:rsidRPr="00095877">
              <w:rPr>
                <w:rFonts w:asciiTheme="minorHAnsi" w:hAnsiTheme="minorHAnsi"/>
                <w:lang w:val="fr-FR"/>
              </w:rPr>
              <w:t>Numéros géographiques (Gaborone)</w:t>
            </w:r>
          </w:p>
        </w:tc>
      </w:tr>
      <w:tr w:rsidR="004F195B" w:rsidRPr="00F634EB" w14:paraId="24379FF2" w14:textId="77777777" w:rsidTr="000C7922">
        <w:trPr>
          <w:tblHeader/>
          <w:jc w:val="center"/>
        </w:trPr>
        <w:tc>
          <w:tcPr>
            <w:tcW w:w="1011" w:type="dxa"/>
            <w:tcBorders>
              <w:top w:val="single" w:sz="4" w:space="0" w:color="auto"/>
              <w:left w:val="single" w:sz="4" w:space="0" w:color="auto"/>
              <w:bottom w:val="single" w:sz="4" w:space="0" w:color="auto"/>
              <w:right w:val="single" w:sz="4" w:space="0" w:color="auto"/>
            </w:tcBorders>
          </w:tcPr>
          <w:p w14:paraId="07481D20"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4</w:t>
            </w:r>
          </w:p>
        </w:tc>
        <w:tc>
          <w:tcPr>
            <w:tcW w:w="823" w:type="dxa"/>
            <w:tcBorders>
              <w:top w:val="single" w:sz="4" w:space="0" w:color="auto"/>
              <w:left w:val="single" w:sz="4" w:space="0" w:color="auto"/>
              <w:bottom w:val="single" w:sz="4" w:space="0" w:color="auto"/>
              <w:right w:val="single" w:sz="4" w:space="0" w:color="auto"/>
            </w:tcBorders>
          </w:tcPr>
          <w:p w14:paraId="749207A6" w14:textId="77777777" w:rsidR="004F195B" w:rsidRPr="00095877" w:rsidRDefault="004F195B" w:rsidP="004F195B">
            <w:pPr>
              <w:rPr>
                <w:rFonts w:asciiTheme="minorHAnsi" w:hAnsiTheme="minorHAnsi"/>
                <w:lang w:val="fr-FR"/>
              </w:rPr>
            </w:pPr>
            <w:r w:rsidRPr="00095877">
              <w:rPr>
                <w:rFonts w:asciiTheme="minorHAnsi" w:hAnsiTheme="minorHAnsi"/>
                <w:lang w:val="fr-FR"/>
              </w:rPr>
              <w:t>NG</w:t>
            </w:r>
          </w:p>
        </w:tc>
        <w:tc>
          <w:tcPr>
            <w:tcW w:w="7238" w:type="dxa"/>
            <w:gridSpan w:val="9"/>
            <w:tcBorders>
              <w:top w:val="single" w:sz="4" w:space="0" w:color="auto"/>
              <w:left w:val="single" w:sz="4" w:space="0" w:color="auto"/>
              <w:bottom w:val="single" w:sz="4" w:space="0" w:color="auto"/>
              <w:right w:val="single" w:sz="4" w:space="0" w:color="auto"/>
            </w:tcBorders>
          </w:tcPr>
          <w:p w14:paraId="213C5FE5" w14:textId="77777777" w:rsidR="004F195B" w:rsidRPr="00095877" w:rsidRDefault="004F195B" w:rsidP="004F195B">
            <w:pPr>
              <w:rPr>
                <w:rFonts w:asciiTheme="minorHAnsi" w:hAnsiTheme="minorHAnsi"/>
                <w:lang w:val="fr-FR"/>
              </w:rPr>
            </w:pPr>
            <w:r w:rsidRPr="00095877">
              <w:rPr>
                <w:rFonts w:asciiTheme="minorHAnsi" w:hAnsiTheme="minorHAnsi"/>
                <w:lang w:val="fr-FR"/>
              </w:rPr>
              <w:t>Numéros géographiques (région de Palapye)</w:t>
            </w:r>
          </w:p>
        </w:tc>
      </w:tr>
      <w:tr w:rsidR="004F195B" w:rsidRPr="00F634EB" w14:paraId="3FB071DC" w14:textId="77777777" w:rsidTr="000C7922">
        <w:trPr>
          <w:tblHeader/>
          <w:jc w:val="center"/>
        </w:trPr>
        <w:tc>
          <w:tcPr>
            <w:tcW w:w="1011" w:type="dxa"/>
            <w:tcBorders>
              <w:top w:val="single" w:sz="4" w:space="0" w:color="auto"/>
              <w:left w:val="single" w:sz="4" w:space="0" w:color="auto"/>
              <w:bottom w:val="single" w:sz="4" w:space="0" w:color="auto"/>
              <w:right w:val="single" w:sz="4" w:space="0" w:color="auto"/>
            </w:tcBorders>
          </w:tcPr>
          <w:p w14:paraId="04FFD2E5"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5</w:t>
            </w:r>
          </w:p>
        </w:tc>
        <w:tc>
          <w:tcPr>
            <w:tcW w:w="823" w:type="dxa"/>
            <w:tcBorders>
              <w:top w:val="single" w:sz="4" w:space="0" w:color="auto"/>
              <w:left w:val="single" w:sz="4" w:space="0" w:color="auto"/>
              <w:bottom w:val="single" w:sz="4" w:space="0" w:color="auto"/>
              <w:right w:val="single" w:sz="4" w:space="0" w:color="auto"/>
            </w:tcBorders>
          </w:tcPr>
          <w:p w14:paraId="654A55B5" w14:textId="77777777" w:rsidR="004F195B" w:rsidRPr="00095877" w:rsidRDefault="004F195B" w:rsidP="004F195B">
            <w:pPr>
              <w:rPr>
                <w:rFonts w:asciiTheme="minorHAnsi" w:hAnsiTheme="minorHAnsi"/>
                <w:lang w:val="fr-FR"/>
              </w:rPr>
            </w:pPr>
            <w:r w:rsidRPr="00095877">
              <w:rPr>
                <w:rFonts w:asciiTheme="minorHAnsi" w:hAnsiTheme="minorHAnsi"/>
                <w:lang w:val="fr-FR"/>
              </w:rPr>
              <w:t>NG</w:t>
            </w:r>
          </w:p>
        </w:tc>
        <w:tc>
          <w:tcPr>
            <w:tcW w:w="7238" w:type="dxa"/>
            <w:gridSpan w:val="9"/>
            <w:tcBorders>
              <w:top w:val="single" w:sz="4" w:space="0" w:color="auto"/>
              <w:left w:val="single" w:sz="4" w:space="0" w:color="auto"/>
              <w:bottom w:val="single" w:sz="4" w:space="0" w:color="auto"/>
              <w:right w:val="single" w:sz="4" w:space="0" w:color="auto"/>
            </w:tcBorders>
          </w:tcPr>
          <w:p w14:paraId="6FC6FBA2" w14:textId="77777777" w:rsidR="004F195B" w:rsidRPr="00095877" w:rsidRDefault="004F195B" w:rsidP="004F195B">
            <w:pPr>
              <w:rPr>
                <w:rFonts w:asciiTheme="minorHAnsi" w:hAnsiTheme="minorHAnsi"/>
                <w:lang w:val="fr-FR"/>
              </w:rPr>
            </w:pPr>
            <w:r w:rsidRPr="00095877">
              <w:rPr>
                <w:rFonts w:asciiTheme="minorHAnsi" w:hAnsiTheme="minorHAnsi"/>
                <w:lang w:val="fr-FR"/>
              </w:rPr>
              <w:t>Numéros géographiques (région du sud-est)</w:t>
            </w:r>
          </w:p>
        </w:tc>
      </w:tr>
      <w:tr w:rsidR="004F195B" w:rsidRPr="00F634EB" w14:paraId="47C74568" w14:textId="77777777" w:rsidTr="000C7922">
        <w:trPr>
          <w:tblHeader/>
          <w:jc w:val="center"/>
        </w:trPr>
        <w:tc>
          <w:tcPr>
            <w:tcW w:w="1011" w:type="dxa"/>
            <w:tcBorders>
              <w:top w:val="single" w:sz="4" w:space="0" w:color="auto"/>
              <w:left w:val="single" w:sz="4" w:space="0" w:color="auto"/>
              <w:bottom w:val="single" w:sz="4" w:space="0" w:color="auto"/>
              <w:right w:val="single" w:sz="4" w:space="0" w:color="auto"/>
            </w:tcBorders>
          </w:tcPr>
          <w:p w14:paraId="6F0CD013"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6</w:t>
            </w:r>
          </w:p>
        </w:tc>
        <w:tc>
          <w:tcPr>
            <w:tcW w:w="823" w:type="dxa"/>
            <w:tcBorders>
              <w:top w:val="single" w:sz="4" w:space="0" w:color="auto"/>
              <w:left w:val="single" w:sz="4" w:space="0" w:color="auto"/>
              <w:bottom w:val="single" w:sz="4" w:space="0" w:color="auto"/>
              <w:right w:val="single" w:sz="4" w:space="0" w:color="auto"/>
            </w:tcBorders>
          </w:tcPr>
          <w:p w14:paraId="599749DC" w14:textId="77777777" w:rsidR="004F195B" w:rsidRPr="00095877" w:rsidRDefault="004F195B" w:rsidP="004F195B">
            <w:pPr>
              <w:rPr>
                <w:rFonts w:asciiTheme="minorHAnsi" w:hAnsiTheme="minorHAnsi"/>
                <w:lang w:val="fr-FR"/>
              </w:rPr>
            </w:pPr>
            <w:r w:rsidRPr="00095877">
              <w:rPr>
                <w:rFonts w:asciiTheme="minorHAnsi" w:hAnsiTheme="minorHAnsi"/>
                <w:lang w:val="fr-FR"/>
              </w:rPr>
              <w:t>NG</w:t>
            </w:r>
          </w:p>
        </w:tc>
        <w:tc>
          <w:tcPr>
            <w:tcW w:w="7238" w:type="dxa"/>
            <w:gridSpan w:val="9"/>
            <w:tcBorders>
              <w:top w:val="single" w:sz="4" w:space="0" w:color="auto"/>
              <w:left w:val="single" w:sz="4" w:space="0" w:color="auto"/>
              <w:bottom w:val="single" w:sz="4" w:space="0" w:color="auto"/>
              <w:right w:val="single" w:sz="4" w:space="0" w:color="auto"/>
            </w:tcBorders>
          </w:tcPr>
          <w:p w14:paraId="1BF95890" w14:textId="77777777" w:rsidR="004F195B" w:rsidRPr="00095877" w:rsidRDefault="004F195B" w:rsidP="004F195B">
            <w:pPr>
              <w:rPr>
                <w:rFonts w:asciiTheme="minorHAnsi" w:hAnsiTheme="minorHAnsi"/>
                <w:lang w:val="fr-FR"/>
              </w:rPr>
            </w:pPr>
            <w:r w:rsidRPr="00095877">
              <w:rPr>
                <w:rFonts w:asciiTheme="minorHAnsi" w:hAnsiTheme="minorHAnsi"/>
                <w:lang w:val="fr-FR"/>
              </w:rPr>
              <w:t>Numéros géographiques (régions du nord et de l'ouest)</w:t>
            </w:r>
          </w:p>
        </w:tc>
      </w:tr>
      <w:tr w:rsidR="004F195B" w:rsidRPr="00F634EB" w14:paraId="69C0C9C0" w14:textId="77777777" w:rsidTr="000C7922">
        <w:trPr>
          <w:tblHeader/>
          <w:jc w:val="center"/>
        </w:trPr>
        <w:tc>
          <w:tcPr>
            <w:tcW w:w="1011" w:type="dxa"/>
            <w:tcBorders>
              <w:top w:val="single" w:sz="4" w:space="0" w:color="auto"/>
              <w:left w:val="single" w:sz="4" w:space="0" w:color="auto"/>
              <w:bottom w:val="single" w:sz="4" w:space="0" w:color="auto"/>
              <w:right w:val="single" w:sz="4" w:space="0" w:color="auto"/>
            </w:tcBorders>
          </w:tcPr>
          <w:p w14:paraId="42BE905B"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7</w:t>
            </w:r>
          </w:p>
        </w:tc>
        <w:tc>
          <w:tcPr>
            <w:tcW w:w="8061" w:type="dxa"/>
            <w:gridSpan w:val="10"/>
            <w:tcBorders>
              <w:top w:val="single" w:sz="4" w:space="0" w:color="auto"/>
              <w:left w:val="single" w:sz="4" w:space="0" w:color="auto"/>
              <w:bottom w:val="single" w:sz="4" w:space="0" w:color="auto"/>
              <w:right w:val="single" w:sz="4" w:space="0" w:color="auto"/>
            </w:tcBorders>
          </w:tcPr>
          <w:p w14:paraId="23B4CA47" w14:textId="77777777" w:rsidR="004F195B" w:rsidRPr="00095877" w:rsidRDefault="004F195B" w:rsidP="004F195B">
            <w:pPr>
              <w:rPr>
                <w:rFonts w:asciiTheme="minorHAnsi" w:hAnsiTheme="minorHAnsi"/>
                <w:lang w:val="fr-FR"/>
              </w:rPr>
            </w:pPr>
            <w:r w:rsidRPr="00095877">
              <w:rPr>
                <w:rFonts w:asciiTheme="minorHAnsi" w:hAnsiTheme="minorHAnsi"/>
                <w:lang w:val="fr-FR"/>
              </w:rPr>
              <w:t>Numéros personnels et numéros mobiles</w:t>
            </w:r>
          </w:p>
        </w:tc>
      </w:tr>
      <w:tr w:rsidR="004F195B" w:rsidRPr="00F634EB" w14:paraId="3D22AE8F" w14:textId="77777777" w:rsidTr="000C7922">
        <w:trPr>
          <w:tblHeader/>
          <w:jc w:val="center"/>
        </w:trPr>
        <w:tc>
          <w:tcPr>
            <w:tcW w:w="1011" w:type="dxa"/>
            <w:tcBorders>
              <w:top w:val="single" w:sz="4" w:space="0" w:color="auto"/>
              <w:left w:val="single" w:sz="4" w:space="0" w:color="auto"/>
              <w:bottom w:val="single" w:sz="4" w:space="0" w:color="auto"/>
              <w:right w:val="single" w:sz="4" w:space="0" w:color="auto"/>
            </w:tcBorders>
          </w:tcPr>
          <w:p w14:paraId="2408C14A"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8</w:t>
            </w:r>
          </w:p>
        </w:tc>
        <w:tc>
          <w:tcPr>
            <w:tcW w:w="8061" w:type="dxa"/>
            <w:gridSpan w:val="10"/>
            <w:tcBorders>
              <w:top w:val="single" w:sz="4" w:space="0" w:color="auto"/>
              <w:left w:val="single" w:sz="4" w:space="0" w:color="auto"/>
              <w:bottom w:val="single" w:sz="4" w:space="0" w:color="auto"/>
              <w:right w:val="single" w:sz="4" w:space="0" w:color="auto"/>
            </w:tcBorders>
          </w:tcPr>
          <w:p w14:paraId="7EEBF4FE" w14:textId="77777777" w:rsidR="004F195B" w:rsidRPr="00095877" w:rsidRDefault="004F195B" w:rsidP="004F195B">
            <w:pPr>
              <w:rPr>
                <w:rFonts w:asciiTheme="minorHAnsi" w:hAnsiTheme="minorHAnsi"/>
                <w:lang w:val="fr-FR"/>
              </w:rPr>
            </w:pPr>
            <w:r w:rsidRPr="00095877">
              <w:rPr>
                <w:rFonts w:asciiTheme="minorHAnsi" w:hAnsiTheme="minorHAnsi"/>
                <w:lang w:val="fr-FR"/>
              </w:rPr>
              <w:t>Numéros non géographiques (libre appel, etc.)</w:t>
            </w:r>
          </w:p>
        </w:tc>
      </w:tr>
      <w:tr w:rsidR="004F195B" w:rsidRPr="00095877" w14:paraId="1CF3AFFF" w14:textId="77777777" w:rsidTr="000C7922">
        <w:trPr>
          <w:tblHeader/>
          <w:jc w:val="center"/>
        </w:trPr>
        <w:tc>
          <w:tcPr>
            <w:tcW w:w="1011" w:type="dxa"/>
            <w:tcBorders>
              <w:top w:val="single" w:sz="4" w:space="0" w:color="auto"/>
              <w:left w:val="single" w:sz="4" w:space="0" w:color="auto"/>
              <w:bottom w:val="single" w:sz="4" w:space="0" w:color="auto"/>
              <w:right w:val="single" w:sz="4" w:space="0" w:color="auto"/>
            </w:tcBorders>
          </w:tcPr>
          <w:p w14:paraId="768F6835" w14:textId="77777777" w:rsidR="004F195B" w:rsidRPr="00095877" w:rsidRDefault="004F195B" w:rsidP="004F195B">
            <w:pPr>
              <w:jc w:val="center"/>
              <w:rPr>
                <w:rFonts w:asciiTheme="minorHAnsi" w:hAnsiTheme="minorHAnsi"/>
                <w:lang w:val="fr-FR"/>
              </w:rPr>
            </w:pPr>
            <w:r w:rsidRPr="00095877">
              <w:rPr>
                <w:rFonts w:asciiTheme="minorHAnsi" w:hAnsiTheme="minorHAnsi"/>
                <w:lang w:val="fr-FR"/>
              </w:rPr>
              <w:t>9</w:t>
            </w:r>
          </w:p>
        </w:tc>
        <w:tc>
          <w:tcPr>
            <w:tcW w:w="823" w:type="dxa"/>
            <w:tcBorders>
              <w:top w:val="single" w:sz="4" w:space="0" w:color="auto"/>
              <w:left w:val="single" w:sz="4" w:space="0" w:color="auto"/>
              <w:bottom w:val="single" w:sz="4" w:space="0" w:color="auto"/>
              <w:right w:val="single" w:sz="4" w:space="0" w:color="auto"/>
            </w:tcBorders>
          </w:tcPr>
          <w:p w14:paraId="769DA54C" w14:textId="77777777" w:rsidR="004F195B" w:rsidRPr="00095877" w:rsidRDefault="004F195B" w:rsidP="004F195B">
            <w:pPr>
              <w:rPr>
                <w:rFonts w:asciiTheme="minorHAnsi" w:hAnsiTheme="minorHAnsi"/>
                <w:lang w:val="fr-FR"/>
              </w:rPr>
            </w:pPr>
            <w:r w:rsidRPr="00095877">
              <w:rPr>
                <w:rFonts w:asciiTheme="minorHAnsi" w:hAnsiTheme="minorHAnsi"/>
                <w:lang w:val="fr-FR"/>
              </w:rPr>
              <w:t>PRS</w:t>
            </w:r>
            <w:r w:rsidRPr="00095877">
              <w:rPr>
                <w:rFonts w:asciiTheme="minorHAnsi" w:hAnsiTheme="minorHAnsi"/>
                <w:vertAlign w:val="superscript"/>
                <w:lang w:val="fr-FR"/>
              </w:rPr>
              <w:t>(c)</w:t>
            </w:r>
          </w:p>
        </w:tc>
        <w:tc>
          <w:tcPr>
            <w:tcW w:w="6434" w:type="dxa"/>
            <w:gridSpan w:val="8"/>
            <w:tcBorders>
              <w:top w:val="single" w:sz="4" w:space="0" w:color="auto"/>
              <w:left w:val="single" w:sz="4" w:space="0" w:color="auto"/>
              <w:bottom w:val="single" w:sz="4" w:space="0" w:color="auto"/>
              <w:right w:val="single" w:sz="4" w:space="0" w:color="auto"/>
            </w:tcBorders>
          </w:tcPr>
          <w:p w14:paraId="18DB521E" w14:textId="77777777" w:rsidR="004F195B" w:rsidRPr="00095877" w:rsidRDefault="004F195B" w:rsidP="004F195B">
            <w:pPr>
              <w:rPr>
                <w:rFonts w:asciiTheme="minorHAnsi" w:hAnsiTheme="minorHAnsi"/>
                <w:lang w:val="fr-FR"/>
              </w:rPr>
            </w:pPr>
            <w:r w:rsidRPr="00095877">
              <w:rPr>
                <w:rFonts w:asciiTheme="minorHAnsi" w:hAnsiTheme="minorHAnsi"/>
                <w:lang w:val="fr-FR"/>
              </w:rPr>
              <w:t>Réservé</w:t>
            </w:r>
          </w:p>
        </w:tc>
        <w:tc>
          <w:tcPr>
            <w:tcW w:w="804" w:type="dxa"/>
            <w:tcBorders>
              <w:top w:val="single" w:sz="4" w:space="0" w:color="auto"/>
              <w:left w:val="single" w:sz="4" w:space="0" w:color="auto"/>
              <w:bottom w:val="single" w:sz="4" w:space="0" w:color="auto"/>
              <w:right w:val="single" w:sz="4" w:space="0" w:color="auto"/>
            </w:tcBorders>
          </w:tcPr>
          <w:p w14:paraId="30EA05F7" w14:textId="77777777" w:rsidR="004F195B" w:rsidRPr="00095877" w:rsidRDefault="004F195B" w:rsidP="004F195B">
            <w:pPr>
              <w:rPr>
                <w:rFonts w:asciiTheme="minorHAnsi" w:hAnsiTheme="minorHAnsi"/>
                <w:lang w:val="fr-FR"/>
              </w:rPr>
            </w:pPr>
            <w:r w:rsidRPr="00095877">
              <w:rPr>
                <w:rFonts w:asciiTheme="minorHAnsi" w:hAnsiTheme="minorHAnsi"/>
                <w:lang w:val="fr-FR"/>
              </w:rPr>
              <w:t>Em</w:t>
            </w:r>
            <w:r w:rsidRPr="00095877">
              <w:rPr>
                <w:rFonts w:asciiTheme="minorHAnsi" w:hAnsiTheme="minorHAnsi"/>
                <w:vertAlign w:val="superscript"/>
                <w:lang w:val="fr-FR"/>
              </w:rPr>
              <w:t>(d)</w:t>
            </w:r>
          </w:p>
        </w:tc>
      </w:tr>
    </w:tbl>
    <w:p w14:paraId="4BB38641" w14:textId="77777777" w:rsidR="004F195B" w:rsidRPr="00095877" w:rsidRDefault="004F195B" w:rsidP="004F195B">
      <w:pPr>
        <w:tabs>
          <w:tab w:val="left" w:pos="426"/>
          <w:tab w:val="left" w:pos="1418"/>
          <w:tab w:val="left" w:pos="3119"/>
        </w:tabs>
        <w:rPr>
          <w:rFonts w:asciiTheme="minorHAnsi" w:hAnsiTheme="minorHAnsi" w:cs="Arial"/>
          <w:lang w:val="fr-FR"/>
        </w:rPr>
      </w:pPr>
      <w:r w:rsidRPr="00095877">
        <w:rPr>
          <w:rFonts w:asciiTheme="minorHAnsi" w:hAnsiTheme="minorHAnsi" w:cs="Arial"/>
          <w:lang w:val="fr-FR"/>
        </w:rPr>
        <w:t>(a)</w:t>
      </w:r>
      <w:r w:rsidRPr="00095877">
        <w:rPr>
          <w:rFonts w:asciiTheme="minorHAnsi" w:hAnsiTheme="minorHAnsi" w:cs="Arial"/>
          <w:lang w:val="fr-FR"/>
        </w:rPr>
        <w:tab/>
        <w:t>Int'l: indicatif d'accès international</w:t>
      </w:r>
    </w:p>
    <w:p w14:paraId="4132436E" w14:textId="77777777" w:rsidR="004F195B" w:rsidRPr="00095877" w:rsidRDefault="004F195B" w:rsidP="004F195B">
      <w:pPr>
        <w:tabs>
          <w:tab w:val="left" w:pos="426"/>
          <w:tab w:val="left" w:pos="1418"/>
          <w:tab w:val="left" w:pos="3119"/>
        </w:tabs>
        <w:spacing w:before="0"/>
        <w:rPr>
          <w:rFonts w:asciiTheme="minorHAnsi" w:hAnsiTheme="minorHAnsi" w:cs="Arial"/>
          <w:lang w:val="fr-FR"/>
        </w:rPr>
      </w:pPr>
      <w:r w:rsidRPr="00095877">
        <w:rPr>
          <w:rFonts w:asciiTheme="minorHAnsi" w:hAnsiTheme="minorHAnsi" w:cs="Arial"/>
          <w:lang w:val="fr-FR"/>
        </w:rPr>
        <w:t>(b)</w:t>
      </w:r>
      <w:r w:rsidRPr="00095877">
        <w:rPr>
          <w:rFonts w:asciiTheme="minorHAnsi" w:hAnsiTheme="minorHAnsi" w:cs="Arial"/>
          <w:lang w:val="fr-FR"/>
        </w:rPr>
        <w:tab/>
        <w:t xml:space="preserve">NG: numéros non géographiques </w:t>
      </w:r>
    </w:p>
    <w:p w14:paraId="4051A84E" w14:textId="77777777" w:rsidR="004F195B" w:rsidRPr="00095877" w:rsidRDefault="004F195B" w:rsidP="004F195B">
      <w:pPr>
        <w:tabs>
          <w:tab w:val="left" w:pos="426"/>
          <w:tab w:val="left" w:pos="1418"/>
          <w:tab w:val="left" w:pos="3119"/>
        </w:tabs>
        <w:spacing w:before="0"/>
        <w:rPr>
          <w:rFonts w:asciiTheme="minorHAnsi" w:hAnsiTheme="minorHAnsi" w:cs="Arial"/>
          <w:lang w:val="fr-FR"/>
        </w:rPr>
      </w:pPr>
      <w:r w:rsidRPr="00095877">
        <w:rPr>
          <w:rFonts w:asciiTheme="minorHAnsi" w:hAnsiTheme="minorHAnsi" w:cs="Arial"/>
          <w:lang w:val="fr-FR"/>
        </w:rPr>
        <w:t>(c)</w:t>
      </w:r>
      <w:r w:rsidRPr="00095877">
        <w:rPr>
          <w:rFonts w:asciiTheme="minorHAnsi" w:hAnsiTheme="minorHAnsi" w:cs="Arial"/>
          <w:lang w:val="fr-FR"/>
        </w:rPr>
        <w:tab/>
        <w:t>PRS: services kiosques (non géographique)</w:t>
      </w:r>
    </w:p>
    <w:p w14:paraId="17B28DE8" w14:textId="77777777" w:rsidR="004F195B" w:rsidRPr="00095877" w:rsidRDefault="004F195B" w:rsidP="004F195B">
      <w:pPr>
        <w:tabs>
          <w:tab w:val="left" w:pos="426"/>
          <w:tab w:val="left" w:pos="1418"/>
          <w:tab w:val="left" w:pos="3119"/>
        </w:tabs>
        <w:spacing w:before="0"/>
        <w:rPr>
          <w:rFonts w:asciiTheme="minorHAnsi" w:hAnsiTheme="minorHAnsi" w:cs="Arial"/>
          <w:lang w:val="fr-FR"/>
        </w:rPr>
      </w:pPr>
      <w:r w:rsidRPr="00095877">
        <w:rPr>
          <w:rFonts w:asciiTheme="minorHAnsi" w:hAnsiTheme="minorHAnsi" w:cs="Arial"/>
          <w:lang w:val="fr-FR"/>
        </w:rPr>
        <w:t>(d)</w:t>
      </w:r>
      <w:r w:rsidRPr="00095877">
        <w:rPr>
          <w:rFonts w:asciiTheme="minorHAnsi" w:hAnsiTheme="minorHAnsi" w:cs="Arial"/>
          <w:lang w:val="fr-FR"/>
        </w:rPr>
        <w:tab/>
        <w:t>Em: indicatif(s) d'urgence (999, 998, 997)</w:t>
      </w:r>
    </w:p>
    <w:p w14:paraId="37FAC164" w14:textId="77777777" w:rsidR="004F195B" w:rsidRPr="00095877" w:rsidRDefault="004F195B" w:rsidP="004F195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p>
    <w:p w14:paraId="29D9F771" w14:textId="77777777" w:rsidR="004F195B" w:rsidRPr="00095877" w:rsidRDefault="004F195B" w:rsidP="004F195B">
      <w:pPr>
        <w:keepNext/>
        <w:spacing w:before="0" w:after="120"/>
        <w:jc w:val="left"/>
        <w:rPr>
          <w:rFonts w:asciiTheme="minorHAnsi" w:hAnsiTheme="minorHAnsi" w:cs="Arial"/>
          <w:i/>
          <w:iCs/>
          <w:lang w:val="fr-FR"/>
        </w:rPr>
      </w:pPr>
      <w:r w:rsidRPr="00095877">
        <w:rPr>
          <w:rFonts w:asciiTheme="minorHAnsi" w:hAnsiTheme="minorHAnsi" w:cs="Arial"/>
          <w:i/>
          <w:iCs/>
          <w:lang w:val="fr-FR"/>
        </w:rPr>
        <w:t>2</w:t>
      </w:r>
      <w:r w:rsidRPr="00095877">
        <w:rPr>
          <w:rFonts w:asciiTheme="minorHAnsi" w:hAnsiTheme="minorHAnsi" w:cs="Arial"/>
          <w:i/>
          <w:iCs/>
          <w:lang w:val="fr-FR"/>
        </w:rPr>
        <w:tab/>
        <w:t xml:space="preserve">Séries </w:t>
      </w:r>
      <w:r w:rsidRPr="00095877">
        <w:rPr>
          <w:rFonts w:eastAsia="SimSun" w:cs="Arial"/>
          <w:i/>
          <w:iCs/>
          <w:lang w:val="fr-FR"/>
        </w:rPr>
        <w:t>de</w:t>
      </w:r>
      <w:r w:rsidRPr="00095877">
        <w:rPr>
          <w:rFonts w:asciiTheme="minorHAnsi" w:hAnsiTheme="minorHAnsi" w:cs="Arial"/>
          <w:i/>
          <w:iCs/>
          <w:lang w:val="fr-FR"/>
        </w:rPr>
        <w:t xml:space="preserve"> numéros géographiques</w:t>
      </w:r>
    </w:p>
    <w:tbl>
      <w:tblPr>
        <w:tblW w:w="5000" w:type="pct"/>
        <w:jc w:val="center"/>
        <w:tblLayout w:type="fixed"/>
        <w:tblLook w:val="04A0" w:firstRow="1" w:lastRow="0" w:firstColumn="1" w:lastColumn="0" w:noHBand="0" w:noVBand="1"/>
      </w:tblPr>
      <w:tblGrid>
        <w:gridCol w:w="2831"/>
        <w:gridCol w:w="1779"/>
        <w:gridCol w:w="2518"/>
        <w:gridCol w:w="1927"/>
      </w:tblGrid>
      <w:tr w:rsidR="004F195B" w:rsidRPr="00095877" w14:paraId="7BB76D59" w14:textId="77777777" w:rsidTr="000C7922">
        <w:trPr>
          <w:cantSplit/>
          <w:trHeight w:val="20"/>
          <w:tblHeader/>
          <w:jc w:val="center"/>
        </w:trPr>
        <w:tc>
          <w:tcPr>
            <w:tcW w:w="2837" w:type="dxa"/>
            <w:tcBorders>
              <w:top w:val="single" w:sz="4" w:space="0" w:color="auto"/>
              <w:left w:val="single" w:sz="4" w:space="0" w:color="auto"/>
              <w:bottom w:val="single" w:sz="4" w:space="0" w:color="auto"/>
              <w:right w:val="single" w:sz="4" w:space="0" w:color="auto"/>
            </w:tcBorders>
            <w:noWrap/>
            <w:vAlign w:val="center"/>
            <w:hideMark/>
          </w:tcPr>
          <w:p w14:paraId="29F662EC" w14:textId="77777777" w:rsidR="004F195B" w:rsidRPr="00095877" w:rsidRDefault="004F195B" w:rsidP="004F195B">
            <w:pPr>
              <w:keepNext/>
              <w:tabs>
                <w:tab w:val="clear" w:pos="567"/>
                <w:tab w:val="clear" w:pos="5387"/>
                <w:tab w:val="clear" w:pos="5954"/>
              </w:tabs>
              <w:spacing w:before="20" w:after="20"/>
              <w:jc w:val="center"/>
              <w:rPr>
                <w:rFonts w:asciiTheme="minorHAnsi" w:hAnsiTheme="minorHAnsi" w:cs="Arial"/>
                <w:bCs/>
                <w:i/>
                <w:lang w:val="fr-FR"/>
              </w:rPr>
            </w:pPr>
            <w:r w:rsidRPr="00095877">
              <w:rPr>
                <w:rFonts w:asciiTheme="minorHAnsi" w:hAnsiTheme="minorHAnsi" w:cs="Arial"/>
                <w:bCs/>
                <w:i/>
                <w:lang w:val="fr-FR"/>
              </w:rPr>
              <w:t>Région</w:t>
            </w:r>
          </w:p>
        </w:tc>
        <w:tc>
          <w:tcPr>
            <w:tcW w:w="1783" w:type="dxa"/>
            <w:tcBorders>
              <w:top w:val="single" w:sz="4" w:space="0" w:color="auto"/>
              <w:left w:val="nil"/>
              <w:bottom w:val="single" w:sz="4" w:space="0" w:color="auto"/>
              <w:right w:val="single" w:sz="4" w:space="0" w:color="auto"/>
            </w:tcBorders>
            <w:vAlign w:val="center"/>
            <w:hideMark/>
          </w:tcPr>
          <w:p w14:paraId="6C3DCC67" w14:textId="77777777" w:rsidR="004F195B" w:rsidRPr="00095877" w:rsidRDefault="004F195B" w:rsidP="004F195B">
            <w:pPr>
              <w:keepNext/>
              <w:tabs>
                <w:tab w:val="clear" w:pos="567"/>
                <w:tab w:val="clear" w:pos="5387"/>
                <w:tab w:val="clear" w:pos="5954"/>
              </w:tabs>
              <w:spacing w:before="20" w:after="20"/>
              <w:jc w:val="center"/>
              <w:rPr>
                <w:rFonts w:asciiTheme="minorHAnsi" w:hAnsiTheme="minorHAnsi" w:cs="Arial"/>
                <w:bCs/>
                <w:i/>
                <w:lang w:val="fr-FR"/>
              </w:rPr>
            </w:pPr>
            <w:r w:rsidRPr="00095877">
              <w:rPr>
                <w:rFonts w:asciiTheme="minorHAnsi" w:hAnsiTheme="minorHAnsi" w:cs="Arial"/>
                <w:bCs/>
                <w:i/>
                <w:lang w:val="fr-FR"/>
              </w:rPr>
              <w:t>Série de numéros</w:t>
            </w:r>
          </w:p>
        </w:tc>
        <w:tc>
          <w:tcPr>
            <w:tcW w:w="2524" w:type="dxa"/>
            <w:tcBorders>
              <w:top w:val="single" w:sz="4" w:space="0" w:color="auto"/>
              <w:left w:val="single" w:sz="4" w:space="0" w:color="auto"/>
              <w:bottom w:val="single" w:sz="4" w:space="0" w:color="auto"/>
              <w:right w:val="single" w:sz="4" w:space="0" w:color="auto"/>
            </w:tcBorders>
            <w:noWrap/>
            <w:vAlign w:val="center"/>
            <w:hideMark/>
          </w:tcPr>
          <w:p w14:paraId="19D76F00" w14:textId="77777777" w:rsidR="004F195B" w:rsidRPr="00095877" w:rsidRDefault="004F195B" w:rsidP="004F195B">
            <w:pPr>
              <w:keepNext/>
              <w:tabs>
                <w:tab w:val="clear" w:pos="567"/>
                <w:tab w:val="clear" w:pos="5387"/>
                <w:tab w:val="clear" w:pos="5954"/>
              </w:tabs>
              <w:spacing w:before="20" w:after="20"/>
              <w:jc w:val="center"/>
              <w:rPr>
                <w:rFonts w:asciiTheme="minorHAnsi" w:hAnsiTheme="minorHAnsi" w:cs="Arial"/>
                <w:bCs/>
                <w:i/>
                <w:lang w:val="fr-FR"/>
              </w:rPr>
            </w:pPr>
            <w:r w:rsidRPr="00095877">
              <w:rPr>
                <w:rFonts w:asciiTheme="minorHAnsi" w:hAnsiTheme="minorHAnsi" w:cs="Arial"/>
                <w:bCs/>
                <w:i/>
                <w:lang w:val="fr-FR"/>
              </w:rPr>
              <w:t>Numéro d'essai</w:t>
            </w:r>
          </w:p>
        </w:tc>
        <w:tc>
          <w:tcPr>
            <w:tcW w:w="1931" w:type="dxa"/>
            <w:tcBorders>
              <w:top w:val="single" w:sz="4" w:space="0" w:color="auto"/>
              <w:left w:val="nil"/>
              <w:bottom w:val="single" w:sz="4" w:space="0" w:color="auto"/>
              <w:right w:val="single" w:sz="4" w:space="0" w:color="auto"/>
            </w:tcBorders>
            <w:noWrap/>
            <w:vAlign w:val="center"/>
            <w:hideMark/>
          </w:tcPr>
          <w:p w14:paraId="78CA15E8" w14:textId="77777777" w:rsidR="004F195B" w:rsidRPr="00095877" w:rsidRDefault="004F195B" w:rsidP="004F195B">
            <w:pPr>
              <w:keepNext/>
              <w:tabs>
                <w:tab w:val="clear" w:pos="567"/>
                <w:tab w:val="clear" w:pos="5387"/>
                <w:tab w:val="clear" w:pos="5954"/>
              </w:tabs>
              <w:spacing w:before="20" w:after="20"/>
              <w:jc w:val="center"/>
              <w:rPr>
                <w:rFonts w:asciiTheme="minorHAnsi" w:hAnsiTheme="minorHAnsi" w:cs="Arial"/>
                <w:bCs/>
                <w:i/>
                <w:lang w:val="fr-FR"/>
              </w:rPr>
            </w:pPr>
            <w:r w:rsidRPr="00095877">
              <w:rPr>
                <w:rFonts w:asciiTheme="minorHAnsi" w:hAnsiTheme="minorHAnsi" w:cs="Arial"/>
                <w:bCs/>
                <w:i/>
                <w:lang w:val="fr-FR"/>
              </w:rPr>
              <w:t>Longueur du numéro</w:t>
            </w:r>
          </w:p>
        </w:tc>
      </w:tr>
      <w:tr w:rsidR="004F195B" w:rsidRPr="00095877" w14:paraId="4031BA2E" w14:textId="77777777" w:rsidTr="000C7922">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46EAEA24"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Région de Ramotswa</w:t>
            </w:r>
          </w:p>
        </w:tc>
        <w:tc>
          <w:tcPr>
            <w:tcW w:w="1783" w:type="dxa"/>
            <w:tcBorders>
              <w:top w:val="single" w:sz="4" w:space="0" w:color="auto"/>
              <w:left w:val="nil"/>
              <w:bottom w:val="single" w:sz="4" w:space="0" w:color="auto"/>
              <w:right w:val="single" w:sz="4" w:space="0" w:color="auto"/>
            </w:tcBorders>
            <w:hideMark/>
          </w:tcPr>
          <w:p w14:paraId="3D2535D4"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538 XXXX</w:t>
            </w:r>
            <w:r w:rsidRPr="00095877">
              <w:rPr>
                <w:rFonts w:asciiTheme="minorHAnsi" w:hAnsiTheme="minorHAnsi" w:cs="Arial"/>
                <w:color w:val="000000"/>
                <w:szCs w:val="22"/>
                <w:lang w:val="fr-FR"/>
              </w:rPr>
              <w:br/>
              <w:t>539 XXXX</w:t>
            </w:r>
          </w:p>
        </w:tc>
        <w:tc>
          <w:tcPr>
            <w:tcW w:w="2524" w:type="dxa"/>
            <w:tcBorders>
              <w:top w:val="nil"/>
              <w:left w:val="single" w:sz="4" w:space="0" w:color="auto"/>
              <w:bottom w:val="single" w:sz="4" w:space="0" w:color="auto"/>
              <w:right w:val="single" w:sz="4" w:space="0" w:color="auto"/>
            </w:tcBorders>
            <w:noWrap/>
            <w:hideMark/>
          </w:tcPr>
          <w:p w14:paraId="578EDC2F"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539 0100</w:t>
            </w:r>
          </w:p>
        </w:tc>
        <w:tc>
          <w:tcPr>
            <w:tcW w:w="1931" w:type="dxa"/>
            <w:tcBorders>
              <w:top w:val="nil"/>
              <w:left w:val="nil"/>
              <w:bottom w:val="single" w:sz="4" w:space="0" w:color="auto"/>
              <w:right w:val="single" w:sz="4" w:space="0" w:color="auto"/>
            </w:tcBorders>
            <w:noWrap/>
            <w:hideMark/>
          </w:tcPr>
          <w:p w14:paraId="1EA1CC92"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r w:rsidRPr="00095877">
              <w:rPr>
                <w:rFonts w:asciiTheme="minorHAnsi" w:hAnsiTheme="minorHAnsi" w:cs="Arial"/>
                <w:color w:val="000000"/>
                <w:szCs w:val="22"/>
                <w:lang w:val="fr-FR"/>
              </w:rPr>
              <w:br/>
              <w:t>Sept</w:t>
            </w:r>
          </w:p>
        </w:tc>
      </w:tr>
      <w:tr w:rsidR="004F195B" w:rsidRPr="00095877" w14:paraId="423D0624" w14:textId="77777777" w:rsidTr="000C7922">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4EC058F1"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Région de Mahalapye</w:t>
            </w:r>
          </w:p>
        </w:tc>
        <w:tc>
          <w:tcPr>
            <w:tcW w:w="1783" w:type="dxa"/>
            <w:tcBorders>
              <w:top w:val="single" w:sz="4" w:space="0" w:color="auto"/>
              <w:left w:val="nil"/>
              <w:bottom w:val="single" w:sz="4" w:space="0" w:color="auto"/>
              <w:right w:val="single" w:sz="4" w:space="0" w:color="auto"/>
            </w:tcBorders>
            <w:hideMark/>
          </w:tcPr>
          <w:p w14:paraId="4420F469"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471 XXXX</w:t>
            </w:r>
            <w:r w:rsidRPr="00095877">
              <w:rPr>
                <w:rFonts w:asciiTheme="minorHAnsi" w:hAnsiTheme="minorHAnsi" w:cs="Arial"/>
                <w:color w:val="000000"/>
                <w:szCs w:val="22"/>
                <w:lang w:val="fr-FR"/>
              </w:rPr>
              <w:br/>
              <w:t>472 XXXX</w:t>
            </w:r>
            <w:r w:rsidRPr="00095877">
              <w:rPr>
                <w:rFonts w:asciiTheme="minorHAnsi" w:hAnsiTheme="minorHAnsi" w:cs="Arial"/>
                <w:color w:val="000000"/>
                <w:szCs w:val="22"/>
                <w:lang w:val="fr-FR"/>
              </w:rPr>
              <w:br/>
              <w:t>476 XXXX</w:t>
            </w:r>
            <w:r w:rsidRPr="00095877">
              <w:rPr>
                <w:rFonts w:asciiTheme="minorHAnsi" w:hAnsiTheme="minorHAnsi" w:cs="Arial"/>
                <w:color w:val="000000"/>
                <w:szCs w:val="22"/>
                <w:lang w:val="fr-FR"/>
              </w:rPr>
              <w:br/>
              <w:t>477 XXXX</w:t>
            </w:r>
          </w:p>
        </w:tc>
        <w:tc>
          <w:tcPr>
            <w:tcW w:w="2524" w:type="dxa"/>
            <w:tcBorders>
              <w:top w:val="nil"/>
              <w:left w:val="single" w:sz="4" w:space="0" w:color="auto"/>
              <w:bottom w:val="single" w:sz="4" w:space="0" w:color="auto"/>
              <w:right w:val="single" w:sz="4" w:space="0" w:color="auto"/>
            </w:tcBorders>
            <w:noWrap/>
            <w:hideMark/>
          </w:tcPr>
          <w:p w14:paraId="3F4D3856"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471 0100</w:t>
            </w:r>
          </w:p>
        </w:tc>
        <w:tc>
          <w:tcPr>
            <w:tcW w:w="1931" w:type="dxa"/>
            <w:tcBorders>
              <w:top w:val="nil"/>
              <w:left w:val="nil"/>
              <w:bottom w:val="single" w:sz="4" w:space="0" w:color="auto"/>
              <w:right w:val="single" w:sz="4" w:space="0" w:color="auto"/>
            </w:tcBorders>
            <w:noWrap/>
            <w:hideMark/>
          </w:tcPr>
          <w:p w14:paraId="10770D11"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p>
        </w:tc>
      </w:tr>
      <w:tr w:rsidR="004F195B" w:rsidRPr="00095877" w14:paraId="46D1D6C5" w14:textId="77777777" w:rsidTr="000C7922">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3A215910"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Région de Gantsi</w:t>
            </w:r>
          </w:p>
        </w:tc>
        <w:tc>
          <w:tcPr>
            <w:tcW w:w="1783" w:type="dxa"/>
            <w:tcBorders>
              <w:top w:val="single" w:sz="4" w:space="0" w:color="auto"/>
              <w:left w:val="nil"/>
              <w:bottom w:val="single" w:sz="4" w:space="0" w:color="auto"/>
              <w:right w:val="single" w:sz="4" w:space="0" w:color="auto"/>
            </w:tcBorders>
            <w:hideMark/>
          </w:tcPr>
          <w:p w14:paraId="2C628751"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659 XXXX</w:t>
            </w:r>
          </w:p>
        </w:tc>
        <w:tc>
          <w:tcPr>
            <w:tcW w:w="2524" w:type="dxa"/>
            <w:tcBorders>
              <w:top w:val="nil"/>
              <w:left w:val="single" w:sz="4" w:space="0" w:color="auto"/>
              <w:bottom w:val="single" w:sz="4" w:space="0" w:color="auto"/>
              <w:right w:val="single" w:sz="4" w:space="0" w:color="auto"/>
            </w:tcBorders>
            <w:noWrap/>
            <w:hideMark/>
          </w:tcPr>
          <w:p w14:paraId="5AEDF35C"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659 6100</w:t>
            </w:r>
          </w:p>
        </w:tc>
        <w:tc>
          <w:tcPr>
            <w:tcW w:w="1931" w:type="dxa"/>
            <w:tcBorders>
              <w:top w:val="nil"/>
              <w:left w:val="nil"/>
              <w:bottom w:val="single" w:sz="4" w:space="0" w:color="auto"/>
              <w:right w:val="single" w:sz="4" w:space="0" w:color="auto"/>
            </w:tcBorders>
            <w:noWrap/>
            <w:hideMark/>
          </w:tcPr>
          <w:p w14:paraId="759DEE74"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p>
        </w:tc>
      </w:tr>
      <w:tr w:rsidR="004F195B" w:rsidRPr="00F634EB" w14:paraId="65BFC3D3" w14:textId="77777777" w:rsidTr="000C7922">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7B291C81"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Région de Palapye</w:t>
            </w:r>
          </w:p>
        </w:tc>
        <w:tc>
          <w:tcPr>
            <w:tcW w:w="1783" w:type="dxa"/>
            <w:tcBorders>
              <w:top w:val="single" w:sz="4" w:space="0" w:color="auto"/>
              <w:left w:val="nil"/>
              <w:bottom w:val="single" w:sz="4" w:space="0" w:color="auto"/>
              <w:right w:val="single" w:sz="4" w:space="0" w:color="auto"/>
            </w:tcBorders>
            <w:hideMark/>
          </w:tcPr>
          <w:p w14:paraId="73377201"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490 XXXX</w:t>
            </w:r>
            <w:r w:rsidRPr="00095877">
              <w:rPr>
                <w:rFonts w:asciiTheme="minorHAnsi" w:hAnsiTheme="minorHAnsi" w:cs="Arial"/>
                <w:color w:val="000000"/>
                <w:szCs w:val="22"/>
                <w:lang w:val="fr-FR"/>
              </w:rPr>
              <w:br/>
              <w:t>491 XXXX</w:t>
            </w:r>
            <w:r w:rsidRPr="00095877">
              <w:rPr>
                <w:rFonts w:asciiTheme="minorHAnsi" w:hAnsiTheme="minorHAnsi" w:cs="Arial"/>
                <w:color w:val="000000"/>
                <w:szCs w:val="22"/>
                <w:lang w:val="fr-FR"/>
              </w:rPr>
              <w:br/>
              <w:t>492 XXXX</w:t>
            </w:r>
            <w:r w:rsidRPr="00095877">
              <w:rPr>
                <w:rFonts w:asciiTheme="minorHAnsi" w:hAnsiTheme="minorHAnsi" w:cs="Arial"/>
                <w:color w:val="000000"/>
                <w:szCs w:val="22"/>
                <w:lang w:val="fr-FR"/>
              </w:rPr>
              <w:br/>
              <w:t>493 XXXX</w:t>
            </w:r>
            <w:r w:rsidRPr="00095877">
              <w:rPr>
                <w:rFonts w:asciiTheme="minorHAnsi" w:hAnsiTheme="minorHAnsi" w:cs="Arial"/>
                <w:color w:val="000000"/>
                <w:szCs w:val="22"/>
                <w:lang w:val="fr-FR"/>
              </w:rPr>
              <w:br/>
              <w:t>494 XXXX</w:t>
            </w:r>
            <w:r w:rsidRPr="00095877">
              <w:rPr>
                <w:rFonts w:asciiTheme="minorHAnsi" w:hAnsiTheme="minorHAnsi" w:cs="Arial"/>
                <w:color w:val="000000"/>
                <w:szCs w:val="22"/>
                <w:lang w:val="fr-FR"/>
              </w:rPr>
              <w:br/>
              <w:t>495 XXXX</w:t>
            </w:r>
          </w:p>
        </w:tc>
        <w:tc>
          <w:tcPr>
            <w:tcW w:w="2524" w:type="dxa"/>
            <w:tcBorders>
              <w:top w:val="nil"/>
              <w:left w:val="single" w:sz="4" w:space="0" w:color="auto"/>
              <w:bottom w:val="single" w:sz="4" w:space="0" w:color="auto"/>
              <w:right w:val="single" w:sz="4" w:space="0" w:color="auto"/>
            </w:tcBorders>
            <w:noWrap/>
            <w:hideMark/>
          </w:tcPr>
          <w:p w14:paraId="311D74FE"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492 0100</w:t>
            </w:r>
          </w:p>
        </w:tc>
        <w:tc>
          <w:tcPr>
            <w:tcW w:w="1931" w:type="dxa"/>
            <w:tcBorders>
              <w:top w:val="nil"/>
              <w:left w:val="nil"/>
              <w:bottom w:val="single" w:sz="4" w:space="0" w:color="auto"/>
              <w:right w:val="single" w:sz="4" w:space="0" w:color="auto"/>
            </w:tcBorders>
            <w:noWrap/>
            <w:hideMark/>
          </w:tcPr>
          <w:p w14:paraId="521E0C04"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p>
        </w:tc>
      </w:tr>
      <w:tr w:rsidR="004F195B" w:rsidRPr="00095877" w14:paraId="1705F4C1" w14:textId="77777777" w:rsidTr="000C7922">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08C875B5"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Région de Selebi-Phikwe</w:t>
            </w:r>
          </w:p>
        </w:tc>
        <w:tc>
          <w:tcPr>
            <w:tcW w:w="1783" w:type="dxa"/>
            <w:tcBorders>
              <w:top w:val="single" w:sz="4" w:space="0" w:color="auto"/>
              <w:left w:val="nil"/>
              <w:bottom w:val="single" w:sz="4" w:space="0" w:color="auto"/>
              <w:right w:val="single" w:sz="4" w:space="0" w:color="auto"/>
            </w:tcBorders>
            <w:hideMark/>
          </w:tcPr>
          <w:p w14:paraId="0D58647E"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260 XXXX</w:t>
            </w:r>
            <w:r w:rsidRPr="00095877">
              <w:rPr>
                <w:rFonts w:asciiTheme="minorHAnsi" w:hAnsiTheme="minorHAnsi" w:cs="Arial"/>
                <w:color w:val="000000"/>
                <w:szCs w:val="22"/>
                <w:lang w:val="fr-FR"/>
              </w:rPr>
              <w:br/>
              <w:t>261 XXXX</w:t>
            </w:r>
            <w:r w:rsidRPr="00095877">
              <w:rPr>
                <w:rFonts w:asciiTheme="minorHAnsi" w:hAnsiTheme="minorHAnsi" w:cs="Arial"/>
                <w:color w:val="000000"/>
                <w:szCs w:val="22"/>
                <w:lang w:val="fr-FR"/>
              </w:rPr>
              <w:br/>
              <w:t>262 XXXX</w:t>
            </w:r>
            <w:r w:rsidRPr="00095877">
              <w:rPr>
                <w:rFonts w:asciiTheme="minorHAnsi" w:hAnsiTheme="minorHAnsi" w:cs="Arial"/>
                <w:color w:val="000000"/>
                <w:szCs w:val="22"/>
                <w:lang w:val="fr-FR"/>
              </w:rPr>
              <w:br/>
              <w:t>264 XXXX</w:t>
            </w:r>
          </w:p>
        </w:tc>
        <w:tc>
          <w:tcPr>
            <w:tcW w:w="2524" w:type="dxa"/>
            <w:tcBorders>
              <w:top w:val="nil"/>
              <w:left w:val="single" w:sz="4" w:space="0" w:color="auto"/>
              <w:bottom w:val="single" w:sz="4" w:space="0" w:color="auto"/>
              <w:right w:val="single" w:sz="4" w:space="0" w:color="auto"/>
            </w:tcBorders>
            <w:noWrap/>
            <w:hideMark/>
          </w:tcPr>
          <w:p w14:paraId="1313F10B"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261 0100</w:t>
            </w:r>
          </w:p>
        </w:tc>
        <w:tc>
          <w:tcPr>
            <w:tcW w:w="1931" w:type="dxa"/>
            <w:tcBorders>
              <w:top w:val="nil"/>
              <w:left w:val="nil"/>
              <w:bottom w:val="single" w:sz="4" w:space="0" w:color="auto"/>
              <w:right w:val="single" w:sz="4" w:space="0" w:color="auto"/>
            </w:tcBorders>
            <w:noWrap/>
            <w:hideMark/>
          </w:tcPr>
          <w:p w14:paraId="7F130078"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p>
        </w:tc>
      </w:tr>
      <w:tr w:rsidR="004F195B" w:rsidRPr="00F634EB" w14:paraId="748C2706" w14:textId="77777777" w:rsidTr="000C7922">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5A8B5F03"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lastRenderedPageBreak/>
              <w:t>Région de Francistown</w:t>
            </w:r>
          </w:p>
        </w:tc>
        <w:tc>
          <w:tcPr>
            <w:tcW w:w="1783" w:type="dxa"/>
            <w:tcBorders>
              <w:top w:val="single" w:sz="4" w:space="0" w:color="auto"/>
              <w:left w:val="nil"/>
              <w:bottom w:val="single" w:sz="4" w:space="0" w:color="auto"/>
              <w:right w:val="single" w:sz="4" w:space="0" w:color="auto"/>
            </w:tcBorders>
            <w:hideMark/>
          </w:tcPr>
          <w:p w14:paraId="2FC8DA32"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240 XXXX</w:t>
            </w:r>
            <w:r w:rsidRPr="00095877">
              <w:rPr>
                <w:rFonts w:asciiTheme="minorHAnsi" w:hAnsiTheme="minorHAnsi" w:cs="Arial"/>
                <w:color w:val="000000"/>
                <w:szCs w:val="22"/>
                <w:lang w:val="fr-FR"/>
              </w:rPr>
              <w:br/>
              <w:t>241 XXXX</w:t>
            </w:r>
            <w:r w:rsidRPr="00095877">
              <w:rPr>
                <w:rFonts w:asciiTheme="minorHAnsi" w:hAnsiTheme="minorHAnsi" w:cs="Arial"/>
                <w:color w:val="000000"/>
                <w:szCs w:val="22"/>
                <w:lang w:val="fr-FR"/>
              </w:rPr>
              <w:br/>
              <w:t>242 XXXX</w:t>
            </w:r>
            <w:r w:rsidRPr="00095877">
              <w:rPr>
                <w:rFonts w:asciiTheme="minorHAnsi" w:hAnsiTheme="minorHAnsi" w:cs="Arial"/>
                <w:color w:val="000000"/>
                <w:szCs w:val="22"/>
                <w:lang w:val="fr-FR"/>
              </w:rPr>
              <w:br/>
              <w:t>243 XXXX</w:t>
            </w:r>
            <w:r w:rsidRPr="00095877">
              <w:rPr>
                <w:rFonts w:asciiTheme="minorHAnsi" w:hAnsiTheme="minorHAnsi" w:cs="Arial"/>
                <w:color w:val="000000"/>
                <w:szCs w:val="22"/>
                <w:lang w:val="fr-FR"/>
              </w:rPr>
              <w:br/>
              <w:t>244 XXXX</w:t>
            </w:r>
            <w:r w:rsidRPr="00095877">
              <w:rPr>
                <w:rFonts w:asciiTheme="minorHAnsi" w:hAnsiTheme="minorHAnsi" w:cs="Arial"/>
                <w:color w:val="000000"/>
                <w:szCs w:val="22"/>
                <w:lang w:val="fr-FR"/>
              </w:rPr>
              <w:br/>
              <w:t>248 XXXX</w:t>
            </w:r>
          </w:p>
        </w:tc>
        <w:tc>
          <w:tcPr>
            <w:tcW w:w="2524" w:type="dxa"/>
            <w:tcBorders>
              <w:top w:val="nil"/>
              <w:left w:val="single" w:sz="4" w:space="0" w:color="auto"/>
              <w:bottom w:val="single" w:sz="4" w:space="0" w:color="auto"/>
              <w:right w:val="single" w:sz="4" w:space="0" w:color="auto"/>
            </w:tcBorders>
            <w:noWrap/>
            <w:hideMark/>
          </w:tcPr>
          <w:p w14:paraId="47677D6A"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241 0100</w:t>
            </w:r>
          </w:p>
        </w:tc>
        <w:tc>
          <w:tcPr>
            <w:tcW w:w="1931" w:type="dxa"/>
            <w:tcBorders>
              <w:top w:val="nil"/>
              <w:left w:val="nil"/>
              <w:bottom w:val="single" w:sz="4" w:space="0" w:color="auto"/>
              <w:right w:val="single" w:sz="4" w:space="0" w:color="auto"/>
            </w:tcBorders>
            <w:noWrap/>
            <w:hideMark/>
          </w:tcPr>
          <w:p w14:paraId="68432FC2"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p>
        </w:tc>
      </w:tr>
      <w:tr w:rsidR="004F195B" w:rsidRPr="00095877" w14:paraId="103B5369" w14:textId="77777777" w:rsidTr="000C7922">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3FC2138E"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Région de Letlhakane/Orapa</w:t>
            </w:r>
          </w:p>
        </w:tc>
        <w:tc>
          <w:tcPr>
            <w:tcW w:w="1783" w:type="dxa"/>
            <w:tcBorders>
              <w:top w:val="single" w:sz="4" w:space="0" w:color="auto"/>
              <w:left w:val="nil"/>
              <w:bottom w:val="single" w:sz="4" w:space="0" w:color="auto"/>
              <w:right w:val="single" w:sz="4" w:space="0" w:color="auto"/>
            </w:tcBorders>
            <w:hideMark/>
          </w:tcPr>
          <w:p w14:paraId="13750A87"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290 XXXX</w:t>
            </w:r>
            <w:r w:rsidRPr="00095877">
              <w:rPr>
                <w:rFonts w:asciiTheme="minorHAnsi" w:hAnsiTheme="minorHAnsi" w:cs="Arial"/>
                <w:color w:val="000000"/>
                <w:szCs w:val="22"/>
                <w:lang w:val="fr-FR"/>
              </w:rPr>
              <w:br/>
              <w:t>295 XXXX</w:t>
            </w:r>
            <w:r w:rsidRPr="00095877">
              <w:rPr>
                <w:rFonts w:asciiTheme="minorHAnsi" w:hAnsiTheme="minorHAnsi" w:cs="Arial"/>
                <w:color w:val="000000"/>
                <w:szCs w:val="22"/>
                <w:lang w:val="fr-FR"/>
              </w:rPr>
              <w:br/>
              <w:t>297 XXXX</w:t>
            </w:r>
            <w:r w:rsidRPr="00095877">
              <w:rPr>
                <w:rFonts w:asciiTheme="minorHAnsi" w:hAnsiTheme="minorHAnsi" w:cs="Arial"/>
                <w:color w:val="000000"/>
                <w:szCs w:val="22"/>
                <w:lang w:val="fr-FR"/>
              </w:rPr>
              <w:br/>
              <w:t>298 XXXX</w:t>
            </w:r>
          </w:p>
        </w:tc>
        <w:tc>
          <w:tcPr>
            <w:tcW w:w="2524" w:type="dxa"/>
            <w:tcBorders>
              <w:top w:val="nil"/>
              <w:left w:val="single" w:sz="4" w:space="0" w:color="auto"/>
              <w:bottom w:val="single" w:sz="4" w:space="0" w:color="auto"/>
              <w:right w:val="single" w:sz="4" w:space="0" w:color="auto"/>
            </w:tcBorders>
            <w:noWrap/>
            <w:hideMark/>
          </w:tcPr>
          <w:p w14:paraId="0C218BA7"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297 0100</w:t>
            </w:r>
          </w:p>
        </w:tc>
        <w:tc>
          <w:tcPr>
            <w:tcW w:w="1931" w:type="dxa"/>
            <w:tcBorders>
              <w:top w:val="nil"/>
              <w:left w:val="nil"/>
              <w:bottom w:val="single" w:sz="4" w:space="0" w:color="auto"/>
              <w:right w:val="single" w:sz="4" w:space="0" w:color="auto"/>
            </w:tcBorders>
            <w:noWrap/>
            <w:hideMark/>
          </w:tcPr>
          <w:p w14:paraId="7DF73864"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p>
        </w:tc>
      </w:tr>
      <w:tr w:rsidR="004F195B" w:rsidRPr="00095877" w14:paraId="34CF2B51" w14:textId="77777777" w:rsidTr="000C7922">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4EFB9904"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Région de Kgalagadi</w:t>
            </w:r>
          </w:p>
        </w:tc>
        <w:tc>
          <w:tcPr>
            <w:tcW w:w="1783" w:type="dxa"/>
            <w:tcBorders>
              <w:top w:val="single" w:sz="4" w:space="0" w:color="auto"/>
              <w:left w:val="nil"/>
              <w:bottom w:val="single" w:sz="4" w:space="0" w:color="auto"/>
              <w:right w:val="single" w:sz="4" w:space="0" w:color="auto"/>
            </w:tcBorders>
            <w:hideMark/>
          </w:tcPr>
          <w:p w14:paraId="252A1F4C"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651 XXXX</w:t>
            </w:r>
            <w:r w:rsidRPr="00095877">
              <w:rPr>
                <w:rFonts w:asciiTheme="minorHAnsi" w:hAnsiTheme="minorHAnsi" w:cs="Arial"/>
                <w:color w:val="000000"/>
                <w:szCs w:val="22"/>
                <w:lang w:val="fr-FR"/>
              </w:rPr>
              <w:br/>
              <w:t>654 XXXX</w:t>
            </w:r>
          </w:p>
        </w:tc>
        <w:tc>
          <w:tcPr>
            <w:tcW w:w="2524" w:type="dxa"/>
            <w:tcBorders>
              <w:top w:val="nil"/>
              <w:left w:val="single" w:sz="4" w:space="0" w:color="auto"/>
              <w:bottom w:val="single" w:sz="4" w:space="0" w:color="auto"/>
              <w:right w:val="single" w:sz="4" w:space="0" w:color="auto"/>
            </w:tcBorders>
            <w:noWrap/>
            <w:hideMark/>
          </w:tcPr>
          <w:p w14:paraId="5BFF6F37"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654 0100</w:t>
            </w:r>
          </w:p>
        </w:tc>
        <w:tc>
          <w:tcPr>
            <w:tcW w:w="1931" w:type="dxa"/>
            <w:tcBorders>
              <w:top w:val="nil"/>
              <w:left w:val="nil"/>
              <w:bottom w:val="single" w:sz="4" w:space="0" w:color="auto"/>
              <w:right w:val="single" w:sz="4" w:space="0" w:color="auto"/>
            </w:tcBorders>
            <w:noWrap/>
            <w:hideMark/>
          </w:tcPr>
          <w:p w14:paraId="715A6B31"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r w:rsidRPr="00095877">
              <w:rPr>
                <w:rFonts w:asciiTheme="minorHAnsi" w:hAnsiTheme="minorHAnsi" w:cs="Arial"/>
                <w:color w:val="000000"/>
                <w:szCs w:val="22"/>
                <w:lang w:val="fr-FR"/>
              </w:rPr>
              <w:br/>
              <w:t>Sept</w:t>
            </w:r>
          </w:p>
        </w:tc>
      </w:tr>
      <w:tr w:rsidR="004F195B" w:rsidRPr="00095877" w14:paraId="7994AEE4" w14:textId="77777777" w:rsidTr="000C7922">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0ABD874A"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Région de Serowe</w:t>
            </w:r>
          </w:p>
        </w:tc>
        <w:tc>
          <w:tcPr>
            <w:tcW w:w="1783" w:type="dxa"/>
            <w:tcBorders>
              <w:top w:val="single" w:sz="4" w:space="0" w:color="auto"/>
              <w:left w:val="nil"/>
              <w:bottom w:val="single" w:sz="4" w:space="0" w:color="auto"/>
              <w:right w:val="single" w:sz="4" w:space="0" w:color="auto"/>
            </w:tcBorders>
            <w:hideMark/>
          </w:tcPr>
          <w:p w14:paraId="23FBD297"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460 XXXX</w:t>
            </w:r>
            <w:r w:rsidRPr="00095877">
              <w:rPr>
                <w:rFonts w:asciiTheme="minorHAnsi" w:hAnsiTheme="minorHAnsi" w:cs="Arial"/>
                <w:color w:val="000000"/>
                <w:szCs w:val="22"/>
                <w:lang w:val="fr-FR"/>
              </w:rPr>
              <w:br/>
              <w:t>463 XXXX</w:t>
            </w:r>
          </w:p>
        </w:tc>
        <w:tc>
          <w:tcPr>
            <w:tcW w:w="2524" w:type="dxa"/>
            <w:tcBorders>
              <w:top w:val="nil"/>
              <w:left w:val="single" w:sz="4" w:space="0" w:color="auto"/>
              <w:bottom w:val="single" w:sz="4" w:space="0" w:color="auto"/>
              <w:right w:val="single" w:sz="4" w:space="0" w:color="auto"/>
            </w:tcBorders>
            <w:noWrap/>
            <w:hideMark/>
          </w:tcPr>
          <w:p w14:paraId="0ECAA0E2"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463 0100</w:t>
            </w:r>
          </w:p>
        </w:tc>
        <w:tc>
          <w:tcPr>
            <w:tcW w:w="1931" w:type="dxa"/>
            <w:tcBorders>
              <w:top w:val="nil"/>
              <w:left w:val="nil"/>
              <w:bottom w:val="single" w:sz="4" w:space="0" w:color="auto"/>
              <w:right w:val="single" w:sz="4" w:space="0" w:color="auto"/>
            </w:tcBorders>
            <w:noWrap/>
            <w:hideMark/>
          </w:tcPr>
          <w:p w14:paraId="0E8AB028"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r w:rsidRPr="00095877">
              <w:rPr>
                <w:rFonts w:asciiTheme="minorHAnsi" w:hAnsiTheme="minorHAnsi" w:cs="Arial"/>
                <w:color w:val="000000"/>
                <w:szCs w:val="22"/>
                <w:lang w:val="fr-FR"/>
              </w:rPr>
              <w:br/>
              <w:t>Sept</w:t>
            </w:r>
          </w:p>
        </w:tc>
      </w:tr>
      <w:tr w:rsidR="004F195B" w:rsidRPr="00F634EB" w14:paraId="5D98FD2B" w14:textId="77777777" w:rsidTr="000C7922">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58066227"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Région de Molepolole</w:t>
            </w:r>
          </w:p>
        </w:tc>
        <w:tc>
          <w:tcPr>
            <w:tcW w:w="1783" w:type="dxa"/>
            <w:tcBorders>
              <w:top w:val="single" w:sz="4" w:space="0" w:color="auto"/>
              <w:left w:val="nil"/>
              <w:bottom w:val="single" w:sz="4" w:space="0" w:color="auto"/>
              <w:right w:val="single" w:sz="4" w:space="0" w:color="auto"/>
            </w:tcBorders>
            <w:hideMark/>
          </w:tcPr>
          <w:p w14:paraId="07F05FCB"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590 XXXX</w:t>
            </w:r>
            <w:r w:rsidRPr="00095877">
              <w:rPr>
                <w:rFonts w:asciiTheme="minorHAnsi" w:hAnsiTheme="minorHAnsi" w:cs="Arial"/>
                <w:color w:val="000000"/>
                <w:szCs w:val="22"/>
                <w:lang w:val="fr-FR"/>
              </w:rPr>
              <w:br/>
              <w:t>591 XXXX</w:t>
            </w:r>
            <w:r w:rsidRPr="00095877">
              <w:rPr>
                <w:rFonts w:asciiTheme="minorHAnsi" w:hAnsiTheme="minorHAnsi" w:cs="Arial"/>
                <w:color w:val="000000"/>
                <w:szCs w:val="22"/>
                <w:lang w:val="fr-FR"/>
              </w:rPr>
              <w:br/>
              <w:t>592 XXXX</w:t>
            </w:r>
            <w:r w:rsidRPr="00095877">
              <w:rPr>
                <w:rFonts w:asciiTheme="minorHAnsi" w:hAnsiTheme="minorHAnsi" w:cs="Arial"/>
                <w:color w:val="000000"/>
                <w:szCs w:val="22"/>
                <w:lang w:val="fr-FR"/>
              </w:rPr>
              <w:br/>
              <w:t>593 XXXX</w:t>
            </w:r>
            <w:r w:rsidRPr="00095877">
              <w:rPr>
                <w:rFonts w:asciiTheme="minorHAnsi" w:hAnsiTheme="minorHAnsi" w:cs="Arial"/>
                <w:color w:val="000000"/>
                <w:szCs w:val="22"/>
                <w:lang w:val="fr-FR"/>
              </w:rPr>
              <w:br/>
              <w:t>594 XXXX</w:t>
            </w:r>
            <w:r w:rsidRPr="00095877">
              <w:rPr>
                <w:rFonts w:asciiTheme="minorHAnsi" w:hAnsiTheme="minorHAnsi" w:cs="Arial"/>
                <w:color w:val="000000"/>
                <w:szCs w:val="22"/>
                <w:lang w:val="fr-FR"/>
              </w:rPr>
              <w:br/>
              <w:t>599 XXXX</w:t>
            </w:r>
          </w:p>
        </w:tc>
        <w:tc>
          <w:tcPr>
            <w:tcW w:w="2524" w:type="dxa"/>
            <w:tcBorders>
              <w:top w:val="nil"/>
              <w:left w:val="single" w:sz="4" w:space="0" w:color="auto"/>
              <w:bottom w:val="single" w:sz="4" w:space="0" w:color="auto"/>
              <w:right w:val="single" w:sz="4" w:space="0" w:color="auto"/>
            </w:tcBorders>
            <w:noWrap/>
            <w:hideMark/>
          </w:tcPr>
          <w:p w14:paraId="2B979842"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592 0100</w:t>
            </w:r>
          </w:p>
        </w:tc>
        <w:tc>
          <w:tcPr>
            <w:tcW w:w="1931" w:type="dxa"/>
            <w:tcBorders>
              <w:top w:val="nil"/>
              <w:left w:val="nil"/>
              <w:bottom w:val="single" w:sz="4" w:space="0" w:color="auto"/>
              <w:right w:val="single" w:sz="4" w:space="0" w:color="auto"/>
            </w:tcBorders>
            <w:noWrap/>
            <w:hideMark/>
          </w:tcPr>
          <w:p w14:paraId="71B8E794"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p>
        </w:tc>
      </w:tr>
      <w:tr w:rsidR="004F195B" w:rsidRPr="00095877" w14:paraId="76CB3C4E" w14:textId="77777777" w:rsidTr="000C7922">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513543BF"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Région de Maun</w:t>
            </w:r>
          </w:p>
        </w:tc>
        <w:tc>
          <w:tcPr>
            <w:tcW w:w="1783" w:type="dxa"/>
            <w:tcBorders>
              <w:top w:val="single" w:sz="4" w:space="0" w:color="auto"/>
              <w:left w:val="nil"/>
              <w:bottom w:val="single" w:sz="4" w:space="0" w:color="auto"/>
              <w:right w:val="single" w:sz="4" w:space="0" w:color="auto"/>
            </w:tcBorders>
            <w:hideMark/>
          </w:tcPr>
          <w:p w14:paraId="0374CA29"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680 XXXX</w:t>
            </w:r>
            <w:r w:rsidRPr="00095877">
              <w:rPr>
                <w:rFonts w:asciiTheme="minorHAnsi" w:hAnsiTheme="minorHAnsi" w:cs="Arial"/>
                <w:color w:val="000000"/>
                <w:szCs w:val="22"/>
                <w:lang w:val="fr-FR"/>
              </w:rPr>
              <w:br/>
              <w:t>686 XXXX</w:t>
            </w:r>
            <w:r w:rsidRPr="00095877">
              <w:rPr>
                <w:rFonts w:asciiTheme="minorHAnsi" w:hAnsiTheme="minorHAnsi" w:cs="Arial"/>
                <w:color w:val="000000"/>
                <w:szCs w:val="22"/>
                <w:lang w:val="fr-FR"/>
              </w:rPr>
              <w:br/>
              <w:t>687 XXXX</w:t>
            </w:r>
          </w:p>
        </w:tc>
        <w:tc>
          <w:tcPr>
            <w:tcW w:w="2524" w:type="dxa"/>
            <w:tcBorders>
              <w:top w:val="nil"/>
              <w:left w:val="single" w:sz="4" w:space="0" w:color="auto"/>
              <w:bottom w:val="single" w:sz="4" w:space="0" w:color="auto"/>
              <w:right w:val="single" w:sz="4" w:space="0" w:color="auto"/>
            </w:tcBorders>
            <w:noWrap/>
            <w:hideMark/>
          </w:tcPr>
          <w:p w14:paraId="327C3D38"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686 0100</w:t>
            </w:r>
          </w:p>
        </w:tc>
        <w:tc>
          <w:tcPr>
            <w:tcW w:w="1931" w:type="dxa"/>
            <w:tcBorders>
              <w:top w:val="nil"/>
              <w:left w:val="nil"/>
              <w:bottom w:val="single" w:sz="4" w:space="0" w:color="auto"/>
              <w:right w:val="single" w:sz="4" w:space="0" w:color="auto"/>
            </w:tcBorders>
            <w:noWrap/>
            <w:hideMark/>
          </w:tcPr>
          <w:p w14:paraId="63455B44"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p>
        </w:tc>
      </w:tr>
      <w:tr w:rsidR="004F195B" w:rsidRPr="00095877" w14:paraId="53D6FD92" w14:textId="77777777" w:rsidTr="000C7922">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6DD57F29"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Région de Outer Gaborone</w:t>
            </w:r>
          </w:p>
        </w:tc>
        <w:tc>
          <w:tcPr>
            <w:tcW w:w="1783" w:type="dxa"/>
            <w:tcBorders>
              <w:top w:val="single" w:sz="4" w:space="0" w:color="auto"/>
              <w:left w:val="nil"/>
              <w:bottom w:val="single" w:sz="4" w:space="0" w:color="auto"/>
              <w:right w:val="single" w:sz="4" w:space="0" w:color="auto"/>
            </w:tcBorders>
            <w:hideMark/>
          </w:tcPr>
          <w:p w14:paraId="327C276E"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310 XXXX</w:t>
            </w:r>
          </w:p>
        </w:tc>
        <w:tc>
          <w:tcPr>
            <w:tcW w:w="2524" w:type="dxa"/>
            <w:tcBorders>
              <w:top w:val="nil"/>
              <w:left w:val="single" w:sz="4" w:space="0" w:color="auto"/>
              <w:bottom w:val="single" w:sz="4" w:space="0" w:color="auto"/>
              <w:right w:val="single" w:sz="4" w:space="0" w:color="auto"/>
            </w:tcBorders>
            <w:noWrap/>
            <w:hideMark/>
          </w:tcPr>
          <w:p w14:paraId="60017137"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310 2771</w:t>
            </w:r>
          </w:p>
        </w:tc>
        <w:tc>
          <w:tcPr>
            <w:tcW w:w="1931" w:type="dxa"/>
            <w:tcBorders>
              <w:top w:val="nil"/>
              <w:left w:val="nil"/>
              <w:bottom w:val="single" w:sz="4" w:space="0" w:color="auto"/>
              <w:right w:val="single" w:sz="4" w:space="0" w:color="auto"/>
            </w:tcBorders>
            <w:noWrap/>
            <w:hideMark/>
          </w:tcPr>
          <w:p w14:paraId="3261250C"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p>
        </w:tc>
      </w:tr>
      <w:tr w:rsidR="004F195B" w:rsidRPr="00095877" w14:paraId="5DDBCAFA" w14:textId="77777777" w:rsidTr="000C7922">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79CABD6D"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Région de Barolong/Ngwaketse</w:t>
            </w:r>
          </w:p>
        </w:tc>
        <w:tc>
          <w:tcPr>
            <w:tcW w:w="1783" w:type="dxa"/>
            <w:tcBorders>
              <w:top w:val="single" w:sz="4" w:space="0" w:color="auto"/>
              <w:left w:val="nil"/>
              <w:bottom w:val="single" w:sz="4" w:space="0" w:color="auto"/>
              <w:right w:val="single" w:sz="4" w:space="0" w:color="auto"/>
            </w:tcBorders>
            <w:hideMark/>
          </w:tcPr>
          <w:p w14:paraId="71D1F44F"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540 XXXX</w:t>
            </w:r>
            <w:r w:rsidRPr="00095877">
              <w:rPr>
                <w:rFonts w:asciiTheme="minorHAnsi" w:hAnsiTheme="minorHAnsi" w:cs="Arial"/>
                <w:color w:val="000000"/>
                <w:szCs w:val="22"/>
                <w:lang w:val="fr-FR"/>
              </w:rPr>
              <w:br/>
              <w:t>544 XXXX</w:t>
            </w:r>
            <w:r w:rsidRPr="00095877">
              <w:rPr>
                <w:rFonts w:asciiTheme="minorHAnsi" w:hAnsiTheme="minorHAnsi" w:cs="Arial"/>
                <w:color w:val="000000"/>
                <w:szCs w:val="22"/>
                <w:lang w:val="fr-FR"/>
              </w:rPr>
              <w:br/>
              <w:t>548 XXXX</w:t>
            </w:r>
            <w:r w:rsidRPr="00095877">
              <w:rPr>
                <w:rFonts w:asciiTheme="minorHAnsi" w:hAnsiTheme="minorHAnsi" w:cs="Arial"/>
                <w:color w:val="000000"/>
                <w:szCs w:val="22"/>
                <w:lang w:val="fr-FR"/>
              </w:rPr>
              <w:br/>
              <w:t>549 XXXX</w:t>
            </w:r>
          </w:p>
        </w:tc>
        <w:tc>
          <w:tcPr>
            <w:tcW w:w="2524" w:type="dxa"/>
            <w:tcBorders>
              <w:top w:val="nil"/>
              <w:left w:val="single" w:sz="4" w:space="0" w:color="auto"/>
              <w:bottom w:val="single" w:sz="4" w:space="0" w:color="auto"/>
              <w:right w:val="single" w:sz="4" w:space="0" w:color="auto"/>
            </w:tcBorders>
            <w:noWrap/>
            <w:hideMark/>
          </w:tcPr>
          <w:p w14:paraId="1E966254"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544 0100</w:t>
            </w:r>
          </w:p>
        </w:tc>
        <w:tc>
          <w:tcPr>
            <w:tcW w:w="1931" w:type="dxa"/>
            <w:tcBorders>
              <w:top w:val="nil"/>
              <w:left w:val="nil"/>
              <w:bottom w:val="single" w:sz="4" w:space="0" w:color="auto"/>
              <w:right w:val="single" w:sz="4" w:space="0" w:color="auto"/>
            </w:tcBorders>
            <w:noWrap/>
            <w:hideMark/>
          </w:tcPr>
          <w:p w14:paraId="0A46EC16"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p>
        </w:tc>
      </w:tr>
      <w:tr w:rsidR="004F195B" w:rsidRPr="00F634EB" w14:paraId="0DB4BCBC" w14:textId="77777777" w:rsidTr="000C7922">
        <w:trPr>
          <w:cantSplit/>
          <w:trHeight w:val="20"/>
          <w:jc w:val="center"/>
        </w:trPr>
        <w:tc>
          <w:tcPr>
            <w:tcW w:w="2837" w:type="dxa"/>
            <w:tcBorders>
              <w:top w:val="single" w:sz="4" w:space="0" w:color="auto"/>
              <w:left w:val="single" w:sz="4" w:space="0" w:color="auto"/>
              <w:bottom w:val="single" w:sz="4" w:space="0" w:color="auto"/>
              <w:right w:val="single" w:sz="4" w:space="0" w:color="auto"/>
            </w:tcBorders>
            <w:noWrap/>
            <w:hideMark/>
          </w:tcPr>
          <w:p w14:paraId="5406C17F"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Région de Mochudi</w:t>
            </w:r>
          </w:p>
        </w:tc>
        <w:tc>
          <w:tcPr>
            <w:tcW w:w="1783" w:type="dxa"/>
            <w:tcBorders>
              <w:top w:val="single" w:sz="4" w:space="0" w:color="auto"/>
              <w:left w:val="nil"/>
              <w:bottom w:val="single" w:sz="4" w:space="0" w:color="auto"/>
              <w:right w:val="single" w:sz="4" w:space="0" w:color="auto"/>
            </w:tcBorders>
            <w:hideMark/>
          </w:tcPr>
          <w:p w14:paraId="2239F576"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571 XXXX</w:t>
            </w:r>
            <w:r w:rsidRPr="00095877">
              <w:rPr>
                <w:rFonts w:asciiTheme="minorHAnsi" w:hAnsiTheme="minorHAnsi" w:cs="Arial"/>
                <w:color w:val="000000"/>
                <w:szCs w:val="22"/>
                <w:lang w:val="fr-FR"/>
              </w:rPr>
              <w:br/>
              <w:t>572 XXXX</w:t>
            </w:r>
            <w:r w:rsidRPr="00095877">
              <w:rPr>
                <w:rFonts w:asciiTheme="minorHAnsi" w:hAnsiTheme="minorHAnsi" w:cs="Arial"/>
                <w:color w:val="000000"/>
                <w:szCs w:val="22"/>
                <w:lang w:val="fr-FR"/>
              </w:rPr>
              <w:br/>
              <w:t>573 XXXX</w:t>
            </w:r>
            <w:r w:rsidRPr="00095877">
              <w:rPr>
                <w:rFonts w:asciiTheme="minorHAnsi" w:hAnsiTheme="minorHAnsi" w:cs="Arial"/>
                <w:color w:val="000000"/>
                <w:szCs w:val="22"/>
                <w:lang w:val="fr-FR"/>
              </w:rPr>
              <w:br/>
              <w:t>574 XXXX</w:t>
            </w:r>
            <w:r w:rsidRPr="00095877">
              <w:rPr>
                <w:rFonts w:asciiTheme="minorHAnsi" w:hAnsiTheme="minorHAnsi" w:cs="Arial"/>
                <w:color w:val="000000"/>
                <w:szCs w:val="22"/>
                <w:lang w:val="fr-FR"/>
              </w:rPr>
              <w:br/>
              <w:t>577 XXXX</w:t>
            </w:r>
          </w:p>
        </w:tc>
        <w:tc>
          <w:tcPr>
            <w:tcW w:w="2524" w:type="dxa"/>
            <w:tcBorders>
              <w:top w:val="single" w:sz="4" w:space="0" w:color="auto"/>
              <w:left w:val="single" w:sz="4" w:space="0" w:color="auto"/>
              <w:bottom w:val="single" w:sz="4" w:space="0" w:color="auto"/>
              <w:right w:val="single" w:sz="4" w:space="0" w:color="auto"/>
            </w:tcBorders>
            <w:noWrap/>
            <w:hideMark/>
          </w:tcPr>
          <w:p w14:paraId="248A7EEB"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577 7100</w:t>
            </w:r>
          </w:p>
        </w:tc>
        <w:tc>
          <w:tcPr>
            <w:tcW w:w="1931" w:type="dxa"/>
            <w:tcBorders>
              <w:top w:val="single" w:sz="4" w:space="0" w:color="auto"/>
              <w:left w:val="nil"/>
              <w:bottom w:val="single" w:sz="4" w:space="0" w:color="auto"/>
              <w:right w:val="single" w:sz="4" w:space="0" w:color="auto"/>
            </w:tcBorders>
            <w:noWrap/>
            <w:hideMark/>
          </w:tcPr>
          <w:p w14:paraId="7033C90C"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p>
        </w:tc>
      </w:tr>
      <w:tr w:rsidR="004F195B" w:rsidRPr="00095877" w14:paraId="3F1BF233" w14:textId="77777777" w:rsidTr="000C7922">
        <w:trPr>
          <w:cantSplit/>
          <w:trHeight w:val="20"/>
          <w:jc w:val="center"/>
        </w:trPr>
        <w:tc>
          <w:tcPr>
            <w:tcW w:w="2837" w:type="dxa"/>
            <w:tcBorders>
              <w:top w:val="single" w:sz="4" w:space="0" w:color="auto"/>
              <w:left w:val="single" w:sz="4" w:space="0" w:color="auto"/>
              <w:bottom w:val="single" w:sz="4" w:space="0" w:color="auto"/>
              <w:right w:val="single" w:sz="4" w:space="0" w:color="auto"/>
            </w:tcBorders>
            <w:noWrap/>
            <w:hideMark/>
          </w:tcPr>
          <w:p w14:paraId="69B93702"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Région de Gaborone</w:t>
            </w:r>
          </w:p>
        </w:tc>
        <w:tc>
          <w:tcPr>
            <w:tcW w:w="1783" w:type="dxa"/>
            <w:tcBorders>
              <w:top w:val="single" w:sz="4" w:space="0" w:color="auto"/>
              <w:left w:val="nil"/>
              <w:bottom w:val="single" w:sz="4" w:space="0" w:color="auto"/>
              <w:right w:val="single" w:sz="4" w:space="0" w:color="auto"/>
            </w:tcBorders>
            <w:hideMark/>
          </w:tcPr>
          <w:p w14:paraId="01804935"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392 XXXX</w:t>
            </w:r>
            <w:r w:rsidRPr="00095877">
              <w:rPr>
                <w:rFonts w:asciiTheme="minorHAnsi" w:hAnsiTheme="minorHAnsi" w:cs="Arial"/>
                <w:color w:val="000000"/>
                <w:szCs w:val="22"/>
                <w:lang w:val="fr-FR"/>
              </w:rPr>
              <w:br/>
              <w:t>394 XXXX</w:t>
            </w:r>
            <w:r w:rsidRPr="00095877">
              <w:rPr>
                <w:rFonts w:asciiTheme="minorHAnsi" w:hAnsiTheme="minorHAnsi" w:cs="Arial"/>
                <w:color w:val="000000"/>
                <w:szCs w:val="22"/>
                <w:lang w:val="fr-FR"/>
              </w:rPr>
              <w:br/>
              <w:t>395 XXXX</w:t>
            </w:r>
          </w:p>
        </w:tc>
        <w:tc>
          <w:tcPr>
            <w:tcW w:w="2524" w:type="dxa"/>
            <w:tcBorders>
              <w:top w:val="single" w:sz="4" w:space="0" w:color="auto"/>
              <w:left w:val="single" w:sz="4" w:space="0" w:color="auto"/>
              <w:bottom w:val="single" w:sz="4" w:space="0" w:color="auto"/>
              <w:right w:val="single" w:sz="4" w:space="0" w:color="auto"/>
            </w:tcBorders>
            <w:noWrap/>
            <w:hideMark/>
          </w:tcPr>
          <w:p w14:paraId="318524EF"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395 8100</w:t>
            </w:r>
          </w:p>
        </w:tc>
        <w:tc>
          <w:tcPr>
            <w:tcW w:w="1931" w:type="dxa"/>
            <w:tcBorders>
              <w:top w:val="single" w:sz="4" w:space="0" w:color="auto"/>
              <w:left w:val="nil"/>
              <w:bottom w:val="single" w:sz="4" w:space="0" w:color="auto"/>
              <w:right w:val="single" w:sz="4" w:space="0" w:color="auto"/>
            </w:tcBorders>
            <w:noWrap/>
            <w:hideMark/>
          </w:tcPr>
          <w:p w14:paraId="5BE6C4E2"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p>
        </w:tc>
      </w:tr>
      <w:tr w:rsidR="004F195B" w:rsidRPr="00095877" w14:paraId="7AF39D7D" w14:textId="77777777" w:rsidTr="000C7922">
        <w:trPr>
          <w:cantSplit/>
          <w:trHeight w:val="20"/>
          <w:jc w:val="center"/>
        </w:trPr>
        <w:tc>
          <w:tcPr>
            <w:tcW w:w="2837" w:type="dxa"/>
            <w:tcBorders>
              <w:top w:val="single" w:sz="4" w:space="0" w:color="auto"/>
              <w:left w:val="single" w:sz="4" w:space="0" w:color="auto"/>
              <w:bottom w:val="single" w:sz="4" w:space="0" w:color="auto"/>
              <w:right w:val="single" w:sz="4" w:space="0" w:color="auto"/>
            </w:tcBorders>
            <w:noWrap/>
            <w:hideMark/>
          </w:tcPr>
          <w:p w14:paraId="2E275376"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Région de Gaborone</w:t>
            </w:r>
          </w:p>
        </w:tc>
        <w:tc>
          <w:tcPr>
            <w:tcW w:w="1783" w:type="dxa"/>
            <w:tcBorders>
              <w:top w:val="single" w:sz="4" w:space="0" w:color="auto"/>
              <w:left w:val="nil"/>
              <w:bottom w:val="single" w:sz="4" w:space="0" w:color="auto"/>
              <w:right w:val="single" w:sz="4" w:space="0" w:color="auto"/>
            </w:tcBorders>
            <w:hideMark/>
          </w:tcPr>
          <w:p w14:paraId="35B9B3E7"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390 XXXX</w:t>
            </w:r>
            <w:r w:rsidRPr="00095877">
              <w:rPr>
                <w:rFonts w:asciiTheme="minorHAnsi" w:hAnsiTheme="minorHAnsi" w:cs="Arial"/>
                <w:color w:val="000000"/>
                <w:szCs w:val="22"/>
                <w:lang w:val="fr-FR"/>
              </w:rPr>
              <w:br/>
              <w:t>391 XXXX</w:t>
            </w:r>
            <w:r w:rsidRPr="00095877">
              <w:rPr>
                <w:rFonts w:asciiTheme="minorHAnsi" w:hAnsiTheme="minorHAnsi" w:cs="Arial"/>
                <w:color w:val="000000"/>
                <w:szCs w:val="22"/>
                <w:lang w:val="fr-FR"/>
              </w:rPr>
              <w:br/>
              <w:t>397 XXXX</w:t>
            </w:r>
            <w:r w:rsidRPr="00095877">
              <w:rPr>
                <w:rFonts w:asciiTheme="minorHAnsi" w:hAnsiTheme="minorHAnsi" w:cs="Arial"/>
                <w:color w:val="000000"/>
                <w:szCs w:val="22"/>
                <w:lang w:val="fr-FR"/>
              </w:rPr>
              <w:br/>
              <w:t>355 XXXX</w:t>
            </w:r>
          </w:p>
        </w:tc>
        <w:tc>
          <w:tcPr>
            <w:tcW w:w="2524" w:type="dxa"/>
            <w:tcBorders>
              <w:top w:val="single" w:sz="4" w:space="0" w:color="auto"/>
              <w:left w:val="single" w:sz="4" w:space="0" w:color="auto"/>
              <w:bottom w:val="single" w:sz="4" w:space="0" w:color="auto"/>
              <w:right w:val="single" w:sz="4" w:space="0" w:color="auto"/>
            </w:tcBorders>
            <w:noWrap/>
            <w:hideMark/>
          </w:tcPr>
          <w:p w14:paraId="30377D2F"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355 1100</w:t>
            </w:r>
          </w:p>
        </w:tc>
        <w:tc>
          <w:tcPr>
            <w:tcW w:w="1931" w:type="dxa"/>
            <w:tcBorders>
              <w:top w:val="single" w:sz="4" w:space="0" w:color="auto"/>
              <w:left w:val="nil"/>
              <w:bottom w:val="single" w:sz="4" w:space="0" w:color="auto"/>
              <w:right w:val="single" w:sz="4" w:space="0" w:color="auto"/>
            </w:tcBorders>
            <w:noWrap/>
            <w:hideMark/>
          </w:tcPr>
          <w:p w14:paraId="5BCA4CDD"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p>
        </w:tc>
      </w:tr>
      <w:tr w:rsidR="004F195B" w:rsidRPr="00F634EB" w14:paraId="2AE4FC08" w14:textId="77777777" w:rsidTr="000C7922">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6EEDB121"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Région de Gaborone</w:t>
            </w:r>
          </w:p>
        </w:tc>
        <w:tc>
          <w:tcPr>
            <w:tcW w:w="1783" w:type="dxa"/>
            <w:tcBorders>
              <w:top w:val="single" w:sz="4" w:space="0" w:color="auto"/>
              <w:left w:val="nil"/>
              <w:bottom w:val="single" w:sz="4" w:space="0" w:color="auto"/>
              <w:right w:val="single" w:sz="4" w:space="0" w:color="auto"/>
            </w:tcBorders>
            <w:hideMark/>
          </w:tcPr>
          <w:p w14:paraId="2FB12E68"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312 XXXX</w:t>
            </w:r>
            <w:r w:rsidRPr="00095877">
              <w:rPr>
                <w:rFonts w:asciiTheme="minorHAnsi" w:hAnsiTheme="minorHAnsi" w:cs="Arial"/>
                <w:color w:val="000000"/>
                <w:szCs w:val="22"/>
                <w:lang w:val="fr-FR"/>
              </w:rPr>
              <w:br/>
              <w:t>313 XXXX</w:t>
            </w:r>
            <w:r w:rsidRPr="00095877">
              <w:rPr>
                <w:rFonts w:asciiTheme="minorHAnsi" w:hAnsiTheme="minorHAnsi" w:cs="Arial"/>
                <w:color w:val="000000"/>
                <w:szCs w:val="22"/>
                <w:lang w:val="fr-FR"/>
              </w:rPr>
              <w:br/>
              <w:t>315 XXXX</w:t>
            </w:r>
            <w:r w:rsidRPr="00095877">
              <w:rPr>
                <w:rFonts w:asciiTheme="minorHAnsi" w:hAnsiTheme="minorHAnsi" w:cs="Arial"/>
                <w:color w:val="000000"/>
                <w:szCs w:val="22"/>
                <w:lang w:val="fr-FR"/>
              </w:rPr>
              <w:br/>
              <w:t>316 XXXX</w:t>
            </w:r>
            <w:r w:rsidRPr="00095877">
              <w:rPr>
                <w:rFonts w:asciiTheme="minorHAnsi" w:hAnsiTheme="minorHAnsi" w:cs="Arial"/>
                <w:color w:val="000000"/>
                <w:szCs w:val="22"/>
                <w:lang w:val="fr-FR"/>
              </w:rPr>
              <w:br/>
              <w:t>317 XXXX</w:t>
            </w:r>
            <w:r w:rsidRPr="00095877">
              <w:rPr>
                <w:rFonts w:asciiTheme="minorHAnsi" w:hAnsiTheme="minorHAnsi" w:cs="Arial"/>
                <w:color w:val="000000"/>
                <w:szCs w:val="22"/>
                <w:lang w:val="fr-FR"/>
              </w:rPr>
              <w:br/>
              <w:t>318 XXXX</w:t>
            </w:r>
            <w:r w:rsidRPr="00095877">
              <w:rPr>
                <w:rFonts w:asciiTheme="minorHAnsi" w:hAnsiTheme="minorHAnsi" w:cs="Arial"/>
                <w:color w:val="000000"/>
                <w:szCs w:val="22"/>
                <w:lang w:val="fr-FR"/>
              </w:rPr>
              <w:br/>
              <w:t>319 XXXX</w:t>
            </w:r>
          </w:p>
        </w:tc>
        <w:tc>
          <w:tcPr>
            <w:tcW w:w="2524" w:type="dxa"/>
            <w:tcBorders>
              <w:top w:val="nil"/>
              <w:left w:val="single" w:sz="4" w:space="0" w:color="auto"/>
              <w:bottom w:val="single" w:sz="4" w:space="0" w:color="auto"/>
              <w:right w:val="single" w:sz="4" w:space="0" w:color="auto"/>
            </w:tcBorders>
            <w:noWrap/>
            <w:hideMark/>
          </w:tcPr>
          <w:p w14:paraId="3B4E2984"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315 9095</w:t>
            </w:r>
          </w:p>
        </w:tc>
        <w:tc>
          <w:tcPr>
            <w:tcW w:w="1931" w:type="dxa"/>
            <w:tcBorders>
              <w:top w:val="nil"/>
              <w:left w:val="nil"/>
              <w:bottom w:val="single" w:sz="4" w:space="0" w:color="auto"/>
              <w:right w:val="single" w:sz="4" w:space="0" w:color="auto"/>
            </w:tcBorders>
            <w:noWrap/>
            <w:hideMark/>
          </w:tcPr>
          <w:p w14:paraId="409B8FB5"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p>
        </w:tc>
      </w:tr>
      <w:tr w:rsidR="004F195B" w:rsidRPr="00095877" w14:paraId="5AA47473" w14:textId="77777777" w:rsidTr="000C7922">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2DA57A40"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Région de Lobatse</w:t>
            </w:r>
          </w:p>
        </w:tc>
        <w:tc>
          <w:tcPr>
            <w:tcW w:w="1783" w:type="dxa"/>
            <w:tcBorders>
              <w:top w:val="single" w:sz="4" w:space="0" w:color="auto"/>
              <w:left w:val="nil"/>
              <w:bottom w:val="single" w:sz="4" w:space="0" w:color="auto"/>
              <w:right w:val="single" w:sz="4" w:space="0" w:color="auto"/>
            </w:tcBorders>
            <w:hideMark/>
          </w:tcPr>
          <w:p w14:paraId="404FBDB2"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530 XXXX</w:t>
            </w:r>
            <w:r w:rsidRPr="00095877">
              <w:rPr>
                <w:rFonts w:asciiTheme="minorHAnsi" w:hAnsiTheme="minorHAnsi" w:cs="Arial"/>
                <w:color w:val="000000"/>
                <w:szCs w:val="22"/>
                <w:lang w:val="fr-FR"/>
              </w:rPr>
              <w:br/>
              <w:t>533 XXXX</w:t>
            </w:r>
          </w:p>
        </w:tc>
        <w:tc>
          <w:tcPr>
            <w:tcW w:w="2524" w:type="dxa"/>
            <w:tcBorders>
              <w:top w:val="nil"/>
              <w:left w:val="single" w:sz="4" w:space="0" w:color="auto"/>
              <w:bottom w:val="single" w:sz="4" w:space="0" w:color="auto"/>
              <w:right w:val="single" w:sz="4" w:space="0" w:color="auto"/>
            </w:tcBorders>
            <w:noWrap/>
            <w:hideMark/>
          </w:tcPr>
          <w:p w14:paraId="4E2D2457"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533 0100</w:t>
            </w:r>
          </w:p>
        </w:tc>
        <w:tc>
          <w:tcPr>
            <w:tcW w:w="1931" w:type="dxa"/>
            <w:tcBorders>
              <w:top w:val="nil"/>
              <w:left w:val="nil"/>
              <w:bottom w:val="single" w:sz="4" w:space="0" w:color="auto"/>
              <w:right w:val="single" w:sz="4" w:space="0" w:color="auto"/>
            </w:tcBorders>
            <w:noWrap/>
            <w:hideMark/>
          </w:tcPr>
          <w:p w14:paraId="34D7ECCE"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r w:rsidRPr="00095877">
              <w:rPr>
                <w:rFonts w:asciiTheme="minorHAnsi" w:hAnsiTheme="minorHAnsi" w:cs="Arial"/>
                <w:color w:val="000000"/>
                <w:szCs w:val="22"/>
                <w:lang w:val="fr-FR"/>
              </w:rPr>
              <w:br/>
              <w:t>Sept</w:t>
            </w:r>
          </w:p>
        </w:tc>
      </w:tr>
      <w:tr w:rsidR="004F195B" w:rsidRPr="00095877" w14:paraId="4B3B103A" w14:textId="77777777" w:rsidTr="000C7922">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721442E8"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Région de Jwaneng</w:t>
            </w:r>
          </w:p>
        </w:tc>
        <w:tc>
          <w:tcPr>
            <w:tcW w:w="1783" w:type="dxa"/>
            <w:tcBorders>
              <w:top w:val="single" w:sz="4" w:space="0" w:color="auto"/>
              <w:left w:val="nil"/>
              <w:bottom w:val="single" w:sz="4" w:space="0" w:color="auto"/>
              <w:right w:val="single" w:sz="4" w:space="0" w:color="auto"/>
            </w:tcBorders>
            <w:hideMark/>
          </w:tcPr>
          <w:p w14:paraId="0E57A40A"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588 XXXX</w:t>
            </w:r>
          </w:p>
        </w:tc>
        <w:tc>
          <w:tcPr>
            <w:tcW w:w="2524" w:type="dxa"/>
            <w:tcBorders>
              <w:top w:val="nil"/>
              <w:left w:val="single" w:sz="4" w:space="0" w:color="auto"/>
              <w:bottom w:val="single" w:sz="4" w:space="0" w:color="auto"/>
              <w:right w:val="single" w:sz="4" w:space="0" w:color="auto"/>
            </w:tcBorders>
            <w:noWrap/>
            <w:hideMark/>
          </w:tcPr>
          <w:p w14:paraId="533CBA85"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588 0100</w:t>
            </w:r>
          </w:p>
        </w:tc>
        <w:tc>
          <w:tcPr>
            <w:tcW w:w="1931" w:type="dxa"/>
            <w:tcBorders>
              <w:top w:val="nil"/>
              <w:left w:val="nil"/>
              <w:bottom w:val="single" w:sz="4" w:space="0" w:color="auto"/>
              <w:right w:val="single" w:sz="4" w:space="0" w:color="auto"/>
            </w:tcBorders>
            <w:noWrap/>
            <w:hideMark/>
          </w:tcPr>
          <w:p w14:paraId="5BCC6492"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p>
        </w:tc>
      </w:tr>
      <w:tr w:rsidR="004F195B" w:rsidRPr="00095877" w14:paraId="3714ABB2" w14:textId="77777777" w:rsidTr="000C7922">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33EA5D15"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Région de Gaborone</w:t>
            </w:r>
          </w:p>
        </w:tc>
        <w:tc>
          <w:tcPr>
            <w:tcW w:w="1783" w:type="dxa"/>
            <w:tcBorders>
              <w:top w:val="single" w:sz="4" w:space="0" w:color="auto"/>
              <w:left w:val="nil"/>
              <w:bottom w:val="single" w:sz="4" w:space="0" w:color="auto"/>
              <w:right w:val="single" w:sz="4" w:space="0" w:color="auto"/>
            </w:tcBorders>
            <w:hideMark/>
          </w:tcPr>
          <w:p w14:paraId="4101CA91"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36X XXXX</w:t>
            </w:r>
            <w:r w:rsidRPr="00095877">
              <w:rPr>
                <w:rFonts w:asciiTheme="minorHAnsi" w:hAnsiTheme="minorHAnsi" w:cs="Arial"/>
                <w:color w:val="000000"/>
                <w:szCs w:val="22"/>
                <w:lang w:val="fr-FR"/>
              </w:rPr>
              <w:br/>
              <w:t>370 XXXX</w:t>
            </w:r>
            <w:r w:rsidRPr="00095877">
              <w:rPr>
                <w:rFonts w:asciiTheme="minorHAnsi" w:hAnsiTheme="minorHAnsi" w:cs="Arial"/>
                <w:color w:val="000000"/>
                <w:szCs w:val="22"/>
                <w:lang w:val="fr-FR"/>
              </w:rPr>
              <w:br/>
              <w:t>371 XXXX</w:t>
            </w:r>
            <w:r w:rsidRPr="00095877">
              <w:rPr>
                <w:rFonts w:asciiTheme="minorHAnsi" w:hAnsiTheme="minorHAnsi" w:cs="Arial"/>
                <w:color w:val="000000"/>
                <w:szCs w:val="22"/>
                <w:lang w:val="fr-FR"/>
              </w:rPr>
              <w:br/>
              <w:t>393 XXXX</w:t>
            </w:r>
          </w:p>
        </w:tc>
        <w:tc>
          <w:tcPr>
            <w:tcW w:w="2524" w:type="dxa"/>
            <w:tcBorders>
              <w:top w:val="nil"/>
              <w:left w:val="single" w:sz="4" w:space="0" w:color="auto"/>
              <w:bottom w:val="single" w:sz="4" w:space="0" w:color="auto"/>
              <w:right w:val="single" w:sz="4" w:space="0" w:color="auto"/>
            </w:tcBorders>
            <w:noWrap/>
            <w:hideMark/>
          </w:tcPr>
          <w:p w14:paraId="7CC4F1A4"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363 6400</w:t>
            </w:r>
          </w:p>
        </w:tc>
        <w:tc>
          <w:tcPr>
            <w:tcW w:w="1931" w:type="dxa"/>
            <w:tcBorders>
              <w:top w:val="nil"/>
              <w:left w:val="nil"/>
              <w:bottom w:val="single" w:sz="4" w:space="0" w:color="auto"/>
              <w:right w:val="single" w:sz="4" w:space="0" w:color="auto"/>
            </w:tcBorders>
            <w:noWrap/>
            <w:hideMark/>
          </w:tcPr>
          <w:p w14:paraId="2A772008"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p>
        </w:tc>
      </w:tr>
      <w:tr w:rsidR="004F195B" w:rsidRPr="00095877" w14:paraId="7D9C3CE0" w14:textId="77777777" w:rsidTr="000C7922">
        <w:trPr>
          <w:cantSplit/>
          <w:trHeight w:val="20"/>
          <w:jc w:val="center"/>
        </w:trPr>
        <w:tc>
          <w:tcPr>
            <w:tcW w:w="2837" w:type="dxa"/>
            <w:tcBorders>
              <w:top w:val="nil"/>
              <w:left w:val="single" w:sz="4" w:space="0" w:color="auto"/>
              <w:bottom w:val="single" w:sz="4" w:space="0" w:color="auto"/>
              <w:right w:val="single" w:sz="4" w:space="0" w:color="auto"/>
            </w:tcBorders>
            <w:noWrap/>
            <w:hideMark/>
          </w:tcPr>
          <w:p w14:paraId="2F0BAEDF"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lastRenderedPageBreak/>
              <w:t>Région de Kasane</w:t>
            </w:r>
          </w:p>
        </w:tc>
        <w:tc>
          <w:tcPr>
            <w:tcW w:w="1783" w:type="dxa"/>
            <w:tcBorders>
              <w:top w:val="single" w:sz="4" w:space="0" w:color="auto"/>
              <w:left w:val="nil"/>
              <w:bottom w:val="single" w:sz="4" w:space="0" w:color="auto"/>
              <w:right w:val="single" w:sz="4" w:space="0" w:color="auto"/>
            </w:tcBorders>
            <w:hideMark/>
          </w:tcPr>
          <w:p w14:paraId="6E40675E"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621 XXXX</w:t>
            </w:r>
            <w:r w:rsidRPr="00095877">
              <w:rPr>
                <w:rFonts w:asciiTheme="minorHAnsi" w:hAnsiTheme="minorHAnsi" w:cs="Arial"/>
                <w:color w:val="000000"/>
                <w:szCs w:val="22"/>
                <w:lang w:val="fr-FR"/>
              </w:rPr>
              <w:br/>
              <w:t>622 XXXX</w:t>
            </w:r>
            <w:r w:rsidRPr="00095877">
              <w:rPr>
                <w:rFonts w:asciiTheme="minorHAnsi" w:hAnsiTheme="minorHAnsi" w:cs="Arial"/>
                <w:color w:val="000000"/>
                <w:szCs w:val="22"/>
                <w:lang w:val="fr-FR"/>
              </w:rPr>
              <w:br/>
              <w:t>623 XXXX</w:t>
            </w:r>
            <w:r w:rsidRPr="00095877">
              <w:rPr>
                <w:rFonts w:asciiTheme="minorHAnsi" w:hAnsiTheme="minorHAnsi" w:cs="Arial"/>
                <w:color w:val="000000"/>
                <w:szCs w:val="22"/>
                <w:lang w:val="fr-FR"/>
              </w:rPr>
              <w:br/>
              <w:t>625 XXXX</w:t>
            </w:r>
          </w:p>
        </w:tc>
        <w:tc>
          <w:tcPr>
            <w:tcW w:w="2524" w:type="dxa"/>
            <w:tcBorders>
              <w:top w:val="nil"/>
              <w:left w:val="single" w:sz="4" w:space="0" w:color="auto"/>
              <w:bottom w:val="single" w:sz="4" w:space="0" w:color="auto"/>
              <w:right w:val="single" w:sz="4" w:space="0" w:color="auto"/>
            </w:tcBorders>
            <w:noWrap/>
            <w:hideMark/>
          </w:tcPr>
          <w:p w14:paraId="37CA707E"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625 0250</w:t>
            </w:r>
          </w:p>
        </w:tc>
        <w:tc>
          <w:tcPr>
            <w:tcW w:w="1931" w:type="dxa"/>
            <w:tcBorders>
              <w:top w:val="nil"/>
              <w:left w:val="nil"/>
              <w:bottom w:val="single" w:sz="4" w:space="0" w:color="auto"/>
              <w:right w:val="single" w:sz="4" w:space="0" w:color="auto"/>
            </w:tcBorders>
            <w:noWrap/>
            <w:hideMark/>
          </w:tcPr>
          <w:p w14:paraId="6C4A689D"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color w:val="000000"/>
                <w:szCs w:val="22"/>
                <w:lang w:val="fr-FR"/>
              </w:rPr>
            </w:pPr>
            <w:r w:rsidRPr="00095877">
              <w:rPr>
                <w:rFonts w:asciiTheme="minorHAnsi" w:hAnsiTheme="minorHAnsi" w:cs="Arial"/>
                <w:color w:val="000000"/>
                <w:szCs w:val="22"/>
                <w:lang w:val="fr-FR"/>
              </w:rP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r w:rsidRPr="00095877">
              <w:rPr>
                <w:rFonts w:asciiTheme="minorHAnsi" w:hAnsiTheme="minorHAnsi" w:cs="Arial"/>
                <w:color w:val="000000"/>
                <w:szCs w:val="22"/>
                <w:lang w:val="fr-FR"/>
              </w:rPr>
              <w:br/>
              <w:t>Sept</w:t>
            </w:r>
          </w:p>
        </w:tc>
      </w:tr>
    </w:tbl>
    <w:p w14:paraId="6DD868AA" w14:textId="77777777" w:rsidR="004F195B" w:rsidRPr="00095877" w:rsidRDefault="004F195B" w:rsidP="004F195B">
      <w:pPr>
        <w:tabs>
          <w:tab w:val="left" w:pos="238"/>
        </w:tabs>
        <w:spacing w:before="240"/>
        <w:jc w:val="left"/>
        <w:rPr>
          <w:rFonts w:asciiTheme="minorHAnsi" w:hAnsiTheme="minorHAnsi" w:cs="Arial"/>
          <w:lang w:val="fr-FR"/>
        </w:rPr>
      </w:pPr>
      <w:r w:rsidRPr="00095877">
        <w:rPr>
          <w:rFonts w:asciiTheme="minorHAnsi" w:hAnsiTheme="minorHAnsi" w:cs="Arial"/>
          <w:lang w:val="fr-FR"/>
        </w:rPr>
        <w:tab/>
        <w:t>Tous les numéros du service fixe au Botswana comprennent sept (7) chiffres.</w:t>
      </w:r>
    </w:p>
    <w:p w14:paraId="22343560" w14:textId="77777777" w:rsidR="004F195B" w:rsidRPr="00095877" w:rsidRDefault="004F195B" w:rsidP="004F195B">
      <w:pPr>
        <w:keepNext/>
        <w:spacing w:before="240" w:after="120"/>
        <w:jc w:val="left"/>
        <w:rPr>
          <w:rFonts w:asciiTheme="minorHAnsi" w:hAnsiTheme="minorHAnsi" w:cs="Arial"/>
          <w:i/>
          <w:iCs/>
          <w:lang w:val="fr-FR"/>
        </w:rPr>
      </w:pPr>
      <w:r w:rsidRPr="00095877">
        <w:rPr>
          <w:rFonts w:asciiTheme="minorHAnsi" w:hAnsiTheme="minorHAnsi" w:cs="Arial"/>
          <w:i/>
          <w:iCs/>
          <w:lang w:val="fr-FR"/>
        </w:rPr>
        <w:t>3</w:t>
      </w:r>
      <w:r w:rsidRPr="00095877">
        <w:rPr>
          <w:rFonts w:asciiTheme="minorHAnsi" w:hAnsiTheme="minorHAnsi" w:cs="Arial"/>
          <w:i/>
          <w:iCs/>
          <w:lang w:val="fr-FR"/>
        </w:rPr>
        <w:tab/>
        <w:t>Attribution des séries de numéros mobiles, de numéros de téléphonie IP et de numéros M2M</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87"/>
        <w:gridCol w:w="3968"/>
      </w:tblGrid>
      <w:tr w:rsidR="004F195B" w:rsidRPr="00095877" w14:paraId="7EAE7D3A" w14:textId="77777777" w:rsidTr="00397077">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47F061D7"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i/>
                <w:iCs/>
                <w:color w:val="000000"/>
                <w:szCs w:val="22"/>
                <w:lang w:val="fr-FR"/>
              </w:rPr>
            </w:pPr>
            <w:r w:rsidRPr="00095877">
              <w:rPr>
                <w:rFonts w:asciiTheme="minorHAnsi" w:hAnsiTheme="minorHAnsi" w:cs="Arial"/>
                <w:i/>
                <w:iCs/>
                <w:color w:val="000000"/>
                <w:szCs w:val="22"/>
                <w:lang w:val="fr-FR"/>
              </w:rPr>
              <w:t>Opérateur</w:t>
            </w:r>
          </w:p>
        </w:tc>
        <w:tc>
          <w:tcPr>
            <w:tcW w:w="3977" w:type="dxa"/>
            <w:tcBorders>
              <w:top w:val="single" w:sz="4" w:space="0" w:color="auto"/>
              <w:left w:val="single" w:sz="4" w:space="0" w:color="auto"/>
              <w:bottom w:val="single" w:sz="4" w:space="0" w:color="auto"/>
              <w:right w:val="single" w:sz="4" w:space="0" w:color="auto"/>
            </w:tcBorders>
          </w:tcPr>
          <w:p w14:paraId="6BE65742"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bCs/>
                <w:i/>
                <w:iCs/>
                <w:szCs w:val="22"/>
                <w:lang w:val="fr-FR"/>
              </w:rPr>
            </w:pPr>
            <w:r w:rsidRPr="00095877">
              <w:rPr>
                <w:rFonts w:asciiTheme="minorHAnsi" w:hAnsiTheme="minorHAnsi" w:cs="Arial"/>
                <w:bCs/>
                <w:i/>
                <w:iCs/>
                <w:szCs w:val="22"/>
                <w:lang w:val="fr-FR"/>
              </w:rPr>
              <w:t>Série de numéros mobiles</w:t>
            </w:r>
          </w:p>
        </w:tc>
      </w:tr>
      <w:tr w:rsidR="004F195B" w:rsidRPr="00095877" w14:paraId="3664CBFD"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07071CD3"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Mascom Wireless</w:t>
            </w:r>
          </w:p>
        </w:tc>
        <w:tc>
          <w:tcPr>
            <w:tcW w:w="3977" w:type="dxa"/>
            <w:tcBorders>
              <w:top w:val="single" w:sz="4" w:space="0" w:color="auto"/>
              <w:left w:val="single" w:sz="4" w:space="0" w:color="auto"/>
              <w:bottom w:val="single" w:sz="4" w:space="0" w:color="auto"/>
              <w:right w:val="single" w:sz="4" w:space="0" w:color="auto"/>
            </w:tcBorders>
            <w:hideMark/>
          </w:tcPr>
          <w:p w14:paraId="36E97CC8"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bCs/>
                <w:szCs w:val="22"/>
                <w:lang w:val="fr-FR"/>
              </w:rPr>
            </w:pPr>
            <w:r w:rsidRPr="00095877">
              <w:rPr>
                <w:rFonts w:asciiTheme="minorHAnsi" w:hAnsiTheme="minorHAnsi" w:cs="Arial"/>
                <w:bCs/>
                <w:szCs w:val="22"/>
                <w:lang w:val="fr-FR"/>
              </w:rPr>
              <w:t>71 000 000 – 71 999 999</w:t>
            </w:r>
            <w:r w:rsidRPr="00095877">
              <w:rPr>
                <w:rFonts w:asciiTheme="minorHAnsi" w:hAnsiTheme="minorHAnsi" w:cs="Arial"/>
                <w:bCs/>
                <w:szCs w:val="22"/>
                <w:lang w:val="fr-FR"/>
              </w:rPr>
              <w:br/>
              <w:t>74 000 000 – 74 299 999</w:t>
            </w:r>
            <w:r w:rsidRPr="00095877">
              <w:rPr>
                <w:rFonts w:asciiTheme="minorHAnsi" w:hAnsiTheme="minorHAnsi" w:cs="Arial"/>
                <w:bCs/>
                <w:szCs w:val="22"/>
                <w:lang w:val="fr-FR"/>
              </w:rPr>
              <w:br/>
              <w:t>74 500 000 – 74 799 999</w:t>
            </w:r>
            <w:r w:rsidRPr="00095877">
              <w:rPr>
                <w:rFonts w:asciiTheme="minorHAnsi" w:hAnsiTheme="minorHAnsi" w:cs="Arial"/>
                <w:bCs/>
                <w:szCs w:val="22"/>
                <w:lang w:val="fr-FR"/>
              </w:rPr>
              <w:br/>
              <w:t>75 400 000 – 75 699 999</w:t>
            </w:r>
            <w:r w:rsidRPr="00095877">
              <w:rPr>
                <w:rFonts w:asciiTheme="minorHAnsi" w:hAnsiTheme="minorHAnsi" w:cs="Arial"/>
                <w:bCs/>
                <w:szCs w:val="22"/>
                <w:lang w:val="fr-FR"/>
              </w:rPr>
              <w:br/>
              <w:t>75 900 000 – 75 999 999</w:t>
            </w:r>
            <w:r w:rsidRPr="00095877">
              <w:rPr>
                <w:rFonts w:asciiTheme="minorHAnsi" w:hAnsiTheme="minorHAnsi" w:cs="Arial"/>
                <w:bCs/>
                <w:szCs w:val="22"/>
                <w:lang w:val="fr-FR"/>
              </w:rPr>
              <w:br/>
              <w:t>76 000 000 – 76 299 999</w:t>
            </w:r>
            <w:r w:rsidRPr="00095877">
              <w:rPr>
                <w:rFonts w:asciiTheme="minorHAnsi" w:hAnsiTheme="minorHAnsi" w:cs="Arial"/>
                <w:bCs/>
                <w:szCs w:val="22"/>
                <w:lang w:val="fr-FR"/>
              </w:rPr>
              <w:br/>
              <w:t>76 600 000 – 76 799 999</w:t>
            </w:r>
            <w:r w:rsidRPr="00095877">
              <w:rPr>
                <w:rFonts w:asciiTheme="minorHAnsi" w:hAnsiTheme="minorHAnsi" w:cs="Arial"/>
                <w:bCs/>
                <w:szCs w:val="22"/>
                <w:lang w:val="fr-FR"/>
              </w:rPr>
              <w:br/>
              <w:t>77 000 000 – 77 199 999</w:t>
            </w:r>
            <w:r w:rsidRPr="00095877">
              <w:rPr>
                <w:rFonts w:asciiTheme="minorHAnsi" w:hAnsiTheme="minorHAnsi" w:cs="Arial"/>
                <w:bCs/>
                <w:szCs w:val="22"/>
                <w:lang w:val="fr-FR"/>
              </w:rPr>
              <w:br/>
              <w:t>77 600 000 – 77 799 999</w:t>
            </w:r>
            <w:r w:rsidRPr="00095877">
              <w:rPr>
                <w:rFonts w:asciiTheme="minorHAnsi" w:hAnsiTheme="minorHAnsi" w:cs="Arial"/>
                <w:bCs/>
                <w:szCs w:val="22"/>
                <w:lang w:val="fr-FR"/>
              </w:rPr>
              <w:br/>
              <w:t>77 800 000 – 77 899 999</w:t>
            </w:r>
          </w:p>
        </w:tc>
      </w:tr>
      <w:tr w:rsidR="004F195B" w:rsidRPr="00095877" w14:paraId="7B698C7E"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53F27FC0" w14:textId="77777777" w:rsidR="004F195B" w:rsidRPr="00095877" w:rsidRDefault="004F195B" w:rsidP="004F195B">
            <w:pPr>
              <w:tabs>
                <w:tab w:val="clear" w:pos="567"/>
                <w:tab w:val="clear" w:pos="5387"/>
                <w:tab w:val="clear" w:pos="5954"/>
              </w:tabs>
              <w:spacing w:before="20" w:after="20"/>
              <w:jc w:val="left"/>
              <w:rPr>
                <w:rFonts w:asciiTheme="minorHAnsi" w:hAnsiTheme="minorHAnsi" w:cs="Arial"/>
                <w:color w:val="000000"/>
                <w:szCs w:val="22"/>
                <w:lang w:val="fr-FR"/>
              </w:rPr>
            </w:pPr>
            <w:r w:rsidRPr="00095877">
              <w:rPr>
                <w:rFonts w:asciiTheme="minorHAnsi" w:hAnsiTheme="minorHAnsi" w:cs="Arial"/>
                <w:color w:val="000000"/>
                <w:szCs w:val="22"/>
                <w:lang w:val="fr-FR"/>
              </w:rPr>
              <w:t>Orange Botswana</w:t>
            </w:r>
          </w:p>
        </w:tc>
        <w:tc>
          <w:tcPr>
            <w:tcW w:w="3977" w:type="dxa"/>
            <w:tcBorders>
              <w:top w:val="single" w:sz="4" w:space="0" w:color="auto"/>
              <w:left w:val="single" w:sz="4" w:space="0" w:color="auto"/>
              <w:bottom w:val="single" w:sz="4" w:space="0" w:color="auto"/>
              <w:right w:val="single" w:sz="4" w:space="0" w:color="auto"/>
            </w:tcBorders>
            <w:hideMark/>
          </w:tcPr>
          <w:p w14:paraId="191BD699"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bCs/>
                <w:szCs w:val="22"/>
                <w:lang w:val="fr-FR"/>
              </w:rPr>
            </w:pPr>
            <w:r w:rsidRPr="00095877">
              <w:rPr>
                <w:rFonts w:asciiTheme="minorHAnsi" w:hAnsiTheme="minorHAnsi" w:cs="Arial"/>
                <w:bCs/>
                <w:szCs w:val="22"/>
                <w:lang w:val="fr-FR"/>
              </w:rPr>
              <w:t>72 000 000 – 72 999 999</w:t>
            </w:r>
            <w:r w:rsidRPr="00095877">
              <w:rPr>
                <w:rFonts w:asciiTheme="minorHAnsi" w:hAnsiTheme="minorHAnsi" w:cs="Arial"/>
                <w:bCs/>
                <w:szCs w:val="22"/>
                <w:lang w:val="fr-FR"/>
              </w:rPr>
              <w:br/>
              <w:t>74 300 000 – 74 499 999</w:t>
            </w:r>
            <w:r w:rsidRPr="00095877">
              <w:rPr>
                <w:rFonts w:asciiTheme="minorHAnsi" w:hAnsiTheme="minorHAnsi" w:cs="Arial"/>
                <w:bCs/>
                <w:szCs w:val="22"/>
                <w:lang w:val="fr-FR"/>
              </w:rPr>
              <w:br/>
              <w:t>74 800 000 – 74 899 999</w:t>
            </w:r>
            <w:r w:rsidRPr="00095877">
              <w:rPr>
                <w:rFonts w:asciiTheme="minorHAnsi" w:hAnsiTheme="minorHAnsi" w:cs="Arial"/>
                <w:bCs/>
                <w:szCs w:val="22"/>
                <w:lang w:val="fr-FR"/>
              </w:rPr>
              <w:br/>
              <w:t>75 000 000 – 75 399 999</w:t>
            </w:r>
            <w:r w:rsidRPr="00095877">
              <w:rPr>
                <w:rFonts w:asciiTheme="minorHAnsi" w:hAnsiTheme="minorHAnsi" w:cs="Arial"/>
                <w:bCs/>
                <w:szCs w:val="22"/>
                <w:lang w:val="fr-FR"/>
              </w:rPr>
              <w:br/>
              <w:t>75 700 000 – 75 799 999</w:t>
            </w:r>
            <w:r w:rsidRPr="00095877">
              <w:rPr>
                <w:rFonts w:asciiTheme="minorHAnsi" w:hAnsiTheme="minorHAnsi" w:cs="Arial"/>
                <w:bCs/>
                <w:szCs w:val="22"/>
                <w:lang w:val="fr-FR"/>
              </w:rPr>
              <w:br/>
              <w:t>76 300 000 – 76 599 999</w:t>
            </w:r>
            <w:r w:rsidRPr="00095877">
              <w:rPr>
                <w:rFonts w:asciiTheme="minorHAnsi" w:hAnsiTheme="minorHAnsi" w:cs="Arial"/>
                <w:bCs/>
                <w:szCs w:val="22"/>
                <w:lang w:val="fr-FR"/>
              </w:rPr>
              <w:br/>
              <w:t>76 900 000 – 76 999 999</w:t>
            </w:r>
            <w:r w:rsidRPr="00095877">
              <w:rPr>
                <w:rFonts w:asciiTheme="minorHAnsi" w:hAnsiTheme="minorHAnsi" w:cs="Arial"/>
                <w:bCs/>
                <w:szCs w:val="22"/>
                <w:lang w:val="fr-FR"/>
              </w:rPr>
              <w:br/>
              <w:t>77 300 000 – 77 399 999</w:t>
            </w:r>
            <w:r w:rsidRPr="00095877">
              <w:rPr>
                <w:rFonts w:asciiTheme="minorHAnsi" w:hAnsiTheme="minorHAnsi" w:cs="Arial"/>
                <w:bCs/>
                <w:szCs w:val="22"/>
                <w:lang w:val="fr-FR"/>
              </w:rPr>
              <w:br/>
              <w:t>77 400 000 – 77 599 999</w:t>
            </w:r>
          </w:p>
          <w:p w14:paraId="5C0469FF" w14:textId="77777777" w:rsidR="004F195B" w:rsidRPr="00095877" w:rsidRDefault="004F195B" w:rsidP="004F195B">
            <w:pPr>
              <w:tabs>
                <w:tab w:val="clear" w:pos="567"/>
              </w:tabs>
              <w:spacing w:before="0"/>
              <w:jc w:val="center"/>
              <w:rPr>
                <w:lang w:val="fr-FR"/>
              </w:rPr>
            </w:pPr>
            <w:r w:rsidRPr="00095877">
              <w:rPr>
                <w:lang w:val="fr-FR"/>
              </w:rPr>
              <w:t>77 900 000 – 77 999 999</w:t>
            </w:r>
          </w:p>
          <w:p w14:paraId="3063413E" w14:textId="77777777" w:rsidR="004F195B" w:rsidRPr="00095877" w:rsidRDefault="004F195B" w:rsidP="004F195B">
            <w:pPr>
              <w:pStyle w:val="Tabletext"/>
              <w:spacing w:before="0" w:after="0"/>
              <w:jc w:val="center"/>
              <w:rPr>
                <w:rFonts w:asciiTheme="minorHAnsi" w:hAnsiTheme="minorHAnsi" w:cstheme="minorHAnsi"/>
                <w:b w:val="0"/>
                <w:bCs/>
                <w:color w:val="FF0000"/>
                <w:sz w:val="20"/>
              </w:rPr>
            </w:pPr>
            <w:r w:rsidRPr="00095877">
              <w:rPr>
                <w:rFonts w:asciiTheme="minorHAnsi" w:hAnsiTheme="minorHAnsi" w:cstheme="minorHAnsi"/>
                <w:b w:val="0"/>
                <w:bCs/>
                <w:color w:val="FF0000"/>
                <w:sz w:val="20"/>
              </w:rPr>
              <w:t>78 000 000 – 78 099 999</w:t>
            </w:r>
          </w:p>
          <w:p w14:paraId="6ACAA6B0" w14:textId="77777777" w:rsidR="004F195B" w:rsidRPr="00095877" w:rsidRDefault="004F195B" w:rsidP="004F195B">
            <w:pPr>
              <w:tabs>
                <w:tab w:val="clear" w:pos="567"/>
                <w:tab w:val="clear" w:pos="5387"/>
                <w:tab w:val="clear" w:pos="5954"/>
              </w:tabs>
              <w:spacing w:before="20" w:after="20"/>
              <w:jc w:val="center"/>
              <w:rPr>
                <w:rFonts w:asciiTheme="minorHAnsi" w:hAnsiTheme="minorHAnsi" w:cs="Arial"/>
                <w:bCs/>
                <w:szCs w:val="22"/>
                <w:lang w:val="fr-FR"/>
              </w:rPr>
            </w:pPr>
            <w:r w:rsidRPr="00095877">
              <w:rPr>
                <w:rFonts w:asciiTheme="minorHAnsi" w:hAnsiTheme="minorHAnsi" w:cstheme="minorHAnsi"/>
                <w:color w:val="FF0000"/>
                <w:lang w:val="fr-FR"/>
              </w:rPr>
              <w:t>78 100 000 – 78 199 999</w:t>
            </w:r>
          </w:p>
        </w:tc>
      </w:tr>
      <w:tr w:rsidR="004F195B" w:rsidRPr="00095877" w14:paraId="1AACCAEA"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1B3FC6F8" w14:textId="77777777" w:rsidR="004F195B" w:rsidRPr="00A43F31" w:rsidRDefault="004F195B" w:rsidP="004F195B">
            <w:pPr>
              <w:tabs>
                <w:tab w:val="clear" w:pos="567"/>
                <w:tab w:val="clear" w:pos="5387"/>
                <w:tab w:val="clear" w:pos="5954"/>
              </w:tabs>
              <w:spacing w:before="20" w:after="20"/>
              <w:jc w:val="left"/>
              <w:rPr>
                <w:rFonts w:asciiTheme="minorHAnsi" w:hAnsiTheme="minorHAnsi" w:cs="Arial"/>
                <w:color w:val="000000"/>
                <w:szCs w:val="22"/>
              </w:rPr>
            </w:pPr>
            <w:r w:rsidRPr="00A43F31">
              <w:rPr>
                <w:rFonts w:asciiTheme="minorHAnsi" w:hAnsiTheme="minorHAnsi" w:cs="Arial"/>
                <w:color w:val="000000"/>
                <w:szCs w:val="22"/>
              </w:rPr>
              <w:t>Botswana Telecommunications Corporation Limited (BTCL)</w:t>
            </w:r>
          </w:p>
        </w:tc>
        <w:tc>
          <w:tcPr>
            <w:tcW w:w="3977" w:type="dxa"/>
            <w:tcBorders>
              <w:top w:val="single" w:sz="4" w:space="0" w:color="auto"/>
              <w:left w:val="single" w:sz="4" w:space="0" w:color="auto"/>
              <w:bottom w:val="single" w:sz="4" w:space="0" w:color="auto"/>
              <w:right w:val="single" w:sz="4" w:space="0" w:color="auto"/>
            </w:tcBorders>
            <w:hideMark/>
          </w:tcPr>
          <w:p w14:paraId="78C0E20B" w14:textId="084BC141" w:rsidR="004F195B" w:rsidRPr="00095877" w:rsidRDefault="004F195B" w:rsidP="004F195B">
            <w:pPr>
              <w:tabs>
                <w:tab w:val="clear" w:pos="567"/>
                <w:tab w:val="clear" w:pos="5387"/>
                <w:tab w:val="clear" w:pos="5954"/>
              </w:tabs>
              <w:spacing w:before="20" w:after="20"/>
              <w:jc w:val="center"/>
              <w:rPr>
                <w:rFonts w:asciiTheme="minorHAnsi" w:hAnsiTheme="minorHAnsi" w:cs="Arial"/>
                <w:bCs/>
                <w:szCs w:val="22"/>
                <w:lang w:val="fr-FR"/>
              </w:rPr>
            </w:pPr>
            <w:r w:rsidRPr="00095877">
              <w:rPr>
                <w:rFonts w:asciiTheme="minorHAnsi" w:hAnsiTheme="minorHAnsi" w:cs="Arial"/>
                <w:bCs/>
                <w:szCs w:val="22"/>
                <w:lang w:val="fr-FR"/>
              </w:rPr>
              <w:t>73 000 000 – 73 999 999</w:t>
            </w:r>
            <w:r w:rsidRPr="00095877">
              <w:rPr>
                <w:rFonts w:asciiTheme="minorHAnsi" w:hAnsiTheme="minorHAnsi" w:cs="Arial"/>
                <w:bCs/>
                <w:szCs w:val="22"/>
                <w:lang w:val="fr-FR"/>
              </w:rPr>
              <w:br/>
              <w:t>74 900 000 – 74 999 999</w:t>
            </w:r>
            <w:r w:rsidRPr="00095877">
              <w:rPr>
                <w:rFonts w:asciiTheme="minorHAnsi" w:hAnsiTheme="minorHAnsi" w:cs="Arial"/>
                <w:bCs/>
                <w:szCs w:val="22"/>
                <w:lang w:val="fr-FR"/>
              </w:rPr>
              <w:br/>
              <w:t>75 800 000 – 75 899 999</w:t>
            </w:r>
            <w:r w:rsidRPr="00095877">
              <w:rPr>
                <w:rFonts w:asciiTheme="minorHAnsi" w:hAnsiTheme="minorHAnsi" w:cs="Arial"/>
                <w:bCs/>
                <w:szCs w:val="22"/>
                <w:lang w:val="fr-FR"/>
              </w:rPr>
              <w:br/>
              <w:t>76 800 000 – 76 899 999</w:t>
            </w:r>
            <w:r w:rsidRPr="00095877">
              <w:rPr>
                <w:rFonts w:asciiTheme="minorHAnsi" w:hAnsiTheme="minorHAnsi" w:cs="Arial"/>
                <w:bCs/>
                <w:szCs w:val="22"/>
                <w:lang w:val="fr-FR"/>
              </w:rPr>
              <w:br/>
              <w:t>77 200 000 – 77 2</w:t>
            </w:r>
            <w:r w:rsidR="00372162">
              <w:rPr>
                <w:rFonts w:asciiTheme="minorHAnsi" w:hAnsiTheme="minorHAnsi" w:cs="Arial"/>
                <w:bCs/>
                <w:szCs w:val="22"/>
                <w:lang w:val="fr-FR"/>
              </w:rPr>
              <w:t>99</w:t>
            </w:r>
            <w:r w:rsidRPr="00095877">
              <w:rPr>
                <w:rFonts w:asciiTheme="minorHAnsi" w:hAnsiTheme="minorHAnsi" w:cs="Arial"/>
                <w:bCs/>
                <w:szCs w:val="22"/>
                <w:lang w:val="fr-FR"/>
              </w:rPr>
              <w:t xml:space="preserve"> 999</w:t>
            </w:r>
          </w:p>
        </w:tc>
      </w:tr>
    </w:tbl>
    <w:p w14:paraId="71F143DA" w14:textId="77777777" w:rsidR="004F195B" w:rsidRPr="00095877" w:rsidRDefault="004F195B" w:rsidP="004F195B">
      <w:pPr>
        <w:rPr>
          <w:lang w:val="fr-FR"/>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87"/>
        <w:gridCol w:w="3968"/>
      </w:tblGrid>
      <w:tr w:rsidR="004F195B" w:rsidRPr="00F634EB" w14:paraId="0B086B40" w14:textId="77777777" w:rsidTr="00397077">
        <w:trPr>
          <w:cantSplit/>
          <w:tblHeader/>
          <w:jc w:val="center"/>
        </w:trPr>
        <w:tc>
          <w:tcPr>
            <w:tcW w:w="5098" w:type="dxa"/>
            <w:tcBorders>
              <w:top w:val="single" w:sz="4" w:space="0" w:color="auto"/>
              <w:left w:val="single" w:sz="4" w:space="0" w:color="auto"/>
              <w:bottom w:val="single" w:sz="4" w:space="0" w:color="auto"/>
              <w:right w:val="single" w:sz="4" w:space="0" w:color="auto"/>
            </w:tcBorders>
            <w:hideMark/>
          </w:tcPr>
          <w:p w14:paraId="4FC50206" w14:textId="77777777" w:rsidR="004F195B" w:rsidRPr="00095877" w:rsidRDefault="004F195B" w:rsidP="004F195B">
            <w:pPr>
              <w:keepNext/>
              <w:tabs>
                <w:tab w:val="clear" w:pos="567"/>
                <w:tab w:val="clear" w:pos="5387"/>
                <w:tab w:val="clear" w:pos="5954"/>
                <w:tab w:val="left" w:pos="1059"/>
              </w:tabs>
              <w:spacing w:before="20" w:after="20"/>
              <w:jc w:val="center"/>
              <w:rPr>
                <w:rFonts w:asciiTheme="minorHAnsi" w:eastAsiaTheme="majorEastAsia" w:hAnsiTheme="minorHAnsi" w:cs="Arial"/>
                <w:bCs/>
                <w:i/>
                <w:lang w:val="fr-FR" w:bidi="ar-EG"/>
              </w:rPr>
            </w:pPr>
            <w:r w:rsidRPr="00095877">
              <w:rPr>
                <w:rFonts w:asciiTheme="minorHAnsi" w:eastAsiaTheme="majorEastAsia" w:hAnsiTheme="minorHAnsi" w:cs="Arial"/>
                <w:bCs/>
                <w:i/>
                <w:lang w:val="fr-FR" w:bidi="ar-EG"/>
              </w:rPr>
              <w:t>Opérateur</w:t>
            </w:r>
          </w:p>
        </w:tc>
        <w:tc>
          <w:tcPr>
            <w:tcW w:w="3977" w:type="dxa"/>
            <w:tcBorders>
              <w:top w:val="single" w:sz="4" w:space="0" w:color="auto"/>
              <w:left w:val="single" w:sz="4" w:space="0" w:color="auto"/>
              <w:bottom w:val="single" w:sz="4" w:space="0" w:color="auto"/>
              <w:right w:val="single" w:sz="4" w:space="0" w:color="auto"/>
            </w:tcBorders>
            <w:hideMark/>
          </w:tcPr>
          <w:p w14:paraId="53EB7586" w14:textId="77777777" w:rsidR="004F195B" w:rsidRPr="00095877" w:rsidRDefault="004F195B" w:rsidP="004F195B">
            <w:pPr>
              <w:keepNext/>
              <w:tabs>
                <w:tab w:val="clear" w:pos="567"/>
                <w:tab w:val="clear" w:pos="5387"/>
                <w:tab w:val="clear" w:pos="5954"/>
                <w:tab w:val="left" w:pos="1059"/>
              </w:tabs>
              <w:spacing w:before="20" w:after="20"/>
              <w:jc w:val="center"/>
              <w:rPr>
                <w:rFonts w:asciiTheme="minorHAnsi" w:eastAsiaTheme="majorEastAsia" w:hAnsiTheme="minorHAnsi" w:cs="Arial"/>
                <w:bCs/>
                <w:i/>
                <w:lang w:val="fr-FR" w:bidi="ar-EG"/>
              </w:rPr>
            </w:pPr>
            <w:r w:rsidRPr="00095877">
              <w:rPr>
                <w:rFonts w:asciiTheme="minorHAnsi" w:eastAsiaTheme="majorEastAsia" w:hAnsiTheme="minorHAnsi" w:cs="Arial"/>
                <w:bCs/>
                <w:i/>
                <w:lang w:val="fr-FR" w:bidi="ar-EG"/>
              </w:rPr>
              <w:t xml:space="preserve">Série de numéros de téléphonie IP </w:t>
            </w:r>
          </w:p>
        </w:tc>
      </w:tr>
      <w:tr w:rsidR="004F195B" w:rsidRPr="00095877" w14:paraId="0F1875A5"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5D073A5C" w14:textId="77777777" w:rsidR="004F195B" w:rsidRPr="00095877" w:rsidRDefault="004F195B" w:rsidP="004F195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Virtual Business Network Services</w:t>
            </w:r>
          </w:p>
        </w:tc>
        <w:tc>
          <w:tcPr>
            <w:tcW w:w="3977" w:type="dxa"/>
            <w:tcBorders>
              <w:top w:val="single" w:sz="4" w:space="0" w:color="auto"/>
              <w:left w:val="single" w:sz="4" w:space="0" w:color="auto"/>
              <w:bottom w:val="single" w:sz="4" w:space="0" w:color="auto"/>
              <w:right w:val="single" w:sz="4" w:space="0" w:color="auto"/>
            </w:tcBorders>
            <w:hideMark/>
          </w:tcPr>
          <w:p w14:paraId="7956B987" w14:textId="77777777" w:rsidR="004F195B" w:rsidRPr="00095877" w:rsidRDefault="004F195B" w:rsidP="004F195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79 100 000 – 79 100 999</w:t>
            </w:r>
          </w:p>
        </w:tc>
      </w:tr>
      <w:tr w:rsidR="004F195B" w:rsidRPr="00095877" w14:paraId="0D029D53"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3865E953" w14:textId="77777777" w:rsidR="004F195B" w:rsidRPr="00095877" w:rsidRDefault="004F195B" w:rsidP="004F195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AfriTel</w:t>
            </w:r>
          </w:p>
        </w:tc>
        <w:tc>
          <w:tcPr>
            <w:tcW w:w="3977" w:type="dxa"/>
            <w:tcBorders>
              <w:top w:val="single" w:sz="4" w:space="0" w:color="auto"/>
              <w:left w:val="single" w:sz="4" w:space="0" w:color="auto"/>
              <w:bottom w:val="single" w:sz="4" w:space="0" w:color="auto"/>
              <w:right w:val="single" w:sz="4" w:space="0" w:color="auto"/>
            </w:tcBorders>
            <w:hideMark/>
          </w:tcPr>
          <w:p w14:paraId="38B4D956" w14:textId="77777777" w:rsidR="004F195B" w:rsidRPr="00095877" w:rsidRDefault="004F195B" w:rsidP="004F195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79 101 000 – 79 101 999</w:t>
            </w:r>
          </w:p>
        </w:tc>
      </w:tr>
      <w:tr w:rsidR="004F195B" w:rsidRPr="00095877" w14:paraId="6B607C6C"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385A2DE7" w14:textId="77777777" w:rsidR="004F195B" w:rsidRPr="00095877" w:rsidRDefault="004F195B" w:rsidP="004F195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Global Broadband Solutions</w:t>
            </w:r>
          </w:p>
        </w:tc>
        <w:tc>
          <w:tcPr>
            <w:tcW w:w="3977" w:type="dxa"/>
            <w:tcBorders>
              <w:top w:val="single" w:sz="4" w:space="0" w:color="auto"/>
              <w:left w:val="single" w:sz="4" w:space="0" w:color="auto"/>
              <w:bottom w:val="single" w:sz="4" w:space="0" w:color="auto"/>
              <w:right w:val="single" w:sz="4" w:space="0" w:color="auto"/>
            </w:tcBorders>
            <w:hideMark/>
          </w:tcPr>
          <w:p w14:paraId="769FCBF5" w14:textId="77777777" w:rsidR="004F195B" w:rsidRPr="00095877" w:rsidRDefault="004F195B" w:rsidP="004F195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79 102 000 – 79 102 999</w:t>
            </w:r>
          </w:p>
        </w:tc>
      </w:tr>
      <w:tr w:rsidR="004F195B" w:rsidRPr="00095877" w14:paraId="2365A732"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6F923657" w14:textId="77777777" w:rsidR="004F195B" w:rsidRPr="00095877" w:rsidRDefault="004F195B" w:rsidP="004F195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Business Solutions Consultants</w:t>
            </w:r>
          </w:p>
        </w:tc>
        <w:tc>
          <w:tcPr>
            <w:tcW w:w="3977" w:type="dxa"/>
            <w:tcBorders>
              <w:top w:val="single" w:sz="4" w:space="0" w:color="auto"/>
              <w:left w:val="single" w:sz="4" w:space="0" w:color="auto"/>
              <w:bottom w:val="single" w:sz="4" w:space="0" w:color="auto"/>
              <w:right w:val="single" w:sz="4" w:space="0" w:color="auto"/>
            </w:tcBorders>
            <w:hideMark/>
          </w:tcPr>
          <w:p w14:paraId="573B923A" w14:textId="77777777" w:rsidR="004F195B" w:rsidRPr="00095877" w:rsidRDefault="004F195B" w:rsidP="004F195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79 103 000 – 79 103 999</w:t>
            </w:r>
          </w:p>
        </w:tc>
      </w:tr>
      <w:tr w:rsidR="004F195B" w:rsidRPr="00095877" w14:paraId="30469DA1"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0DCBE0C4" w14:textId="77777777" w:rsidR="004F195B" w:rsidRPr="00095877" w:rsidRDefault="004F195B" w:rsidP="004F195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Fourth Dimension</w:t>
            </w:r>
          </w:p>
        </w:tc>
        <w:tc>
          <w:tcPr>
            <w:tcW w:w="3977" w:type="dxa"/>
            <w:tcBorders>
              <w:top w:val="single" w:sz="4" w:space="0" w:color="auto"/>
              <w:left w:val="single" w:sz="4" w:space="0" w:color="auto"/>
              <w:bottom w:val="single" w:sz="4" w:space="0" w:color="auto"/>
              <w:right w:val="single" w:sz="4" w:space="0" w:color="auto"/>
            </w:tcBorders>
            <w:hideMark/>
          </w:tcPr>
          <w:p w14:paraId="617A6A23" w14:textId="77777777" w:rsidR="004F195B" w:rsidRPr="00095877" w:rsidRDefault="004F195B" w:rsidP="004F195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79 104 000 – 79 104 999</w:t>
            </w:r>
          </w:p>
        </w:tc>
      </w:tr>
      <w:tr w:rsidR="004F195B" w:rsidRPr="00095877" w14:paraId="029008B1"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2019E5F5" w14:textId="77777777" w:rsidR="004F195B" w:rsidRPr="00095877" w:rsidRDefault="004F195B" w:rsidP="004F195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OPQ Net</w:t>
            </w:r>
          </w:p>
        </w:tc>
        <w:tc>
          <w:tcPr>
            <w:tcW w:w="3977" w:type="dxa"/>
            <w:tcBorders>
              <w:top w:val="single" w:sz="4" w:space="0" w:color="auto"/>
              <w:left w:val="single" w:sz="4" w:space="0" w:color="auto"/>
              <w:bottom w:val="single" w:sz="4" w:space="0" w:color="auto"/>
              <w:right w:val="single" w:sz="4" w:space="0" w:color="auto"/>
            </w:tcBorders>
            <w:hideMark/>
          </w:tcPr>
          <w:p w14:paraId="1C97B1E3" w14:textId="77777777" w:rsidR="004F195B" w:rsidRPr="00095877" w:rsidRDefault="004F195B" w:rsidP="004F195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79 105 000 – 79 105 999</w:t>
            </w:r>
          </w:p>
        </w:tc>
      </w:tr>
      <w:tr w:rsidR="004F195B" w:rsidRPr="00095877" w14:paraId="6A645D72"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6AAA1CC1" w14:textId="77777777" w:rsidR="004F195B" w:rsidRPr="00095877" w:rsidRDefault="004F195B" w:rsidP="004F195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Mega Internet</w:t>
            </w:r>
          </w:p>
        </w:tc>
        <w:tc>
          <w:tcPr>
            <w:tcW w:w="3977" w:type="dxa"/>
            <w:tcBorders>
              <w:top w:val="single" w:sz="4" w:space="0" w:color="auto"/>
              <w:left w:val="single" w:sz="4" w:space="0" w:color="auto"/>
              <w:bottom w:val="single" w:sz="4" w:space="0" w:color="auto"/>
              <w:right w:val="single" w:sz="4" w:space="0" w:color="auto"/>
            </w:tcBorders>
            <w:hideMark/>
          </w:tcPr>
          <w:p w14:paraId="1B1E09A2" w14:textId="77777777" w:rsidR="004F195B" w:rsidRPr="00095877" w:rsidRDefault="004F195B" w:rsidP="004F195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79 106 000 – 79 106 999</w:t>
            </w:r>
          </w:p>
        </w:tc>
      </w:tr>
      <w:tr w:rsidR="004F195B" w:rsidRPr="00095877" w14:paraId="0BAE09C2"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2761D733" w14:textId="77777777" w:rsidR="004F195B" w:rsidRPr="00095877" w:rsidRDefault="004F195B" w:rsidP="004F195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Stature (OpenVoice)</w:t>
            </w:r>
          </w:p>
        </w:tc>
        <w:tc>
          <w:tcPr>
            <w:tcW w:w="3977" w:type="dxa"/>
            <w:tcBorders>
              <w:top w:val="single" w:sz="4" w:space="0" w:color="auto"/>
              <w:left w:val="single" w:sz="4" w:space="0" w:color="auto"/>
              <w:bottom w:val="single" w:sz="4" w:space="0" w:color="auto"/>
              <w:right w:val="single" w:sz="4" w:space="0" w:color="auto"/>
            </w:tcBorders>
            <w:hideMark/>
          </w:tcPr>
          <w:p w14:paraId="6F8991DF" w14:textId="77777777" w:rsidR="004F195B" w:rsidRPr="00095877" w:rsidRDefault="004F195B" w:rsidP="004F195B">
            <w:pPr>
              <w:tabs>
                <w:tab w:val="clear" w:pos="567"/>
                <w:tab w:val="clear" w:pos="5387"/>
                <w:tab w:val="clear" w:pos="5954"/>
                <w:tab w:val="left" w:pos="1059"/>
              </w:tabs>
              <w:spacing w:before="20" w:after="20"/>
              <w:jc w:val="center"/>
              <w:rPr>
                <w:rFonts w:asciiTheme="minorHAnsi" w:hAnsiTheme="minorHAnsi" w:cs="Arial"/>
                <w:bCs/>
                <w:szCs w:val="22"/>
                <w:lang w:val="fr-FR"/>
              </w:rPr>
            </w:pPr>
            <w:r w:rsidRPr="00095877">
              <w:rPr>
                <w:rFonts w:asciiTheme="minorHAnsi" w:hAnsiTheme="minorHAnsi" w:cs="Arial"/>
                <w:bCs/>
                <w:szCs w:val="22"/>
                <w:lang w:val="fr-FR"/>
              </w:rPr>
              <w:t>79 107 000 – 79 107 999</w:t>
            </w:r>
            <w:r w:rsidRPr="00095877">
              <w:rPr>
                <w:rFonts w:asciiTheme="minorHAnsi" w:hAnsiTheme="minorHAnsi" w:cs="Arial"/>
                <w:bCs/>
                <w:szCs w:val="22"/>
                <w:lang w:val="fr-FR"/>
              </w:rPr>
              <w:br/>
              <w:t>79 113 000 – 79 113 999</w:t>
            </w:r>
          </w:p>
        </w:tc>
      </w:tr>
      <w:tr w:rsidR="004F195B" w:rsidRPr="00095877" w14:paraId="7CD80952"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2EB900C3" w14:textId="77777777" w:rsidR="004F195B" w:rsidRPr="00095877" w:rsidRDefault="004F195B" w:rsidP="004F195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Tsagae Communications</w:t>
            </w:r>
          </w:p>
        </w:tc>
        <w:tc>
          <w:tcPr>
            <w:tcW w:w="3977" w:type="dxa"/>
            <w:tcBorders>
              <w:top w:val="single" w:sz="4" w:space="0" w:color="auto"/>
              <w:left w:val="single" w:sz="4" w:space="0" w:color="auto"/>
              <w:bottom w:val="single" w:sz="4" w:space="0" w:color="auto"/>
              <w:right w:val="single" w:sz="4" w:space="0" w:color="auto"/>
            </w:tcBorders>
            <w:hideMark/>
          </w:tcPr>
          <w:p w14:paraId="0A5F15E8" w14:textId="77777777" w:rsidR="004F195B" w:rsidRPr="00095877" w:rsidRDefault="004F195B" w:rsidP="004F195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79 108 000 – 79 108 999</w:t>
            </w:r>
          </w:p>
        </w:tc>
      </w:tr>
      <w:tr w:rsidR="004F195B" w:rsidRPr="00095877" w14:paraId="723ABD9E"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06EA76CB" w14:textId="77777777" w:rsidR="004F195B" w:rsidRPr="00095877" w:rsidRDefault="004F195B" w:rsidP="004F195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MicroTeck Enterprises</w:t>
            </w:r>
          </w:p>
        </w:tc>
        <w:tc>
          <w:tcPr>
            <w:tcW w:w="3977" w:type="dxa"/>
            <w:tcBorders>
              <w:top w:val="single" w:sz="4" w:space="0" w:color="auto"/>
              <w:left w:val="single" w:sz="4" w:space="0" w:color="auto"/>
              <w:bottom w:val="single" w:sz="4" w:space="0" w:color="auto"/>
              <w:right w:val="single" w:sz="4" w:space="0" w:color="auto"/>
            </w:tcBorders>
            <w:hideMark/>
          </w:tcPr>
          <w:p w14:paraId="6BDC01B7" w14:textId="77777777" w:rsidR="004F195B" w:rsidRPr="00095877" w:rsidRDefault="004F195B" w:rsidP="004F195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79 109 000 – 79 109 999</w:t>
            </w:r>
          </w:p>
        </w:tc>
      </w:tr>
      <w:tr w:rsidR="004F195B" w:rsidRPr="00095877" w14:paraId="37B22707"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52894537" w14:textId="77777777" w:rsidR="004F195B" w:rsidRPr="00095877" w:rsidRDefault="004F195B" w:rsidP="004F195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Microla Botswana</w:t>
            </w:r>
          </w:p>
        </w:tc>
        <w:tc>
          <w:tcPr>
            <w:tcW w:w="3977" w:type="dxa"/>
            <w:tcBorders>
              <w:top w:val="single" w:sz="4" w:space="0" w:color="auto"/>
              <w:left w:val="single" w:sz="4" w:space="0" w:color="auto"/>
              <w:bottom w:val="single" w:sz="4" w:space="0" w:color="auto"/>
              <w:right w:val="single" w:sz="4" w:space="0" w:color="auto"/>
            </w:tcBorders>
            <w:hideMark/>
          </w:tcPr>
          <w:p w14:paraId="773141B1" w14:textId="77777777" w:rsidR="004F195B" w:rsidRPr="00095877" w:rsidRDefault="004F195B" w:rsidP="004F195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79 110 000 – 79 110 999</w:t>
            </w:r>
          </w:p>
        </w:tc>
      </w:tr>
      <w:tr w:rsidR="004F195B" w:rsidRPr="00095877" w14:paraId="5F47426E"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488FF79B" w14:textId="77777777" w:rsidR="004F195B" w:rsidRPr="00095877" w:rsidRDefault="004F195B" w:rsidP="004F195B">
            <w:pPr>
              <w:tabs>
                <w:tab w:val="clear" w:pos="567"/>
                <w:tab w:val="clear" w:pos="5387"/>
                <w:tab w:val="clear" w:pos="5954"/>
                <w:tab w:val="left" w:pos="1059"/>
              </w:tabs>
              <w:spacing w:before="20" w:after="20"/>
              <w:jc w:val="left"/>
              <w:rPr>
                <w:rFonts w:asciiTheme="minorHAnsi" w:eastAsiaTheme="majorEastAsia" w:hAnsiTheme="minorHAnsi" w:cs="Arial"/>
                <w:szCs w:val="22"/>
                <w:lang w:val="fr-FR"/>
              </w:rPr>
            </w:pPr>
            <w:r w:rsidRPr="00095877">
              <w:rPr>
                <w:rFonts w:asciiTheme="minorHAnsi" w:eastAsiaTheme="majorEastAsia" w:hAnsiTheme="minorHAnsi" w:cs="Arial"/>
                <w:szCs w:val="22"/>
                <w:lang w:val="fr-FR"/>
              </w:rPr>
              <w:t>Internet Options Botswana</w:t>
            </w:r>
          </w:p>
        </w:tc>
        <w:tc>
          <w:tcPr>
            <w:tcW w:w="3977" w:type="dxa"/>
            <w:tcBorders>
              <w:top w:val="single" w:sz="4" w:space="0" w:color="auto"/>
              <w:left w:val="single" w:sz="4" w:space="0" w:color="auto"/>
              <w:bottom w:val="single" w:sz="4" w:space="0" w:color="auto"/>
              <w:right w:val="single" w:sz="4" w:space="0" w:color="auto"/>
            </w:tcBorders>
            <w:hideMark/>
          </w:tcPr>
          <w:p w14:paraId="561ADAC3" w14:textId="77777777" w:rsidR="004F195B" w:rsidRPr="00095877" w:rsidRDefault="004F195B" w:rsidP="004F195B">
            <w:pPr>
              <w:tabs>
                <w:tab w:val="clear" w:pos="567"/>
                <w:tab w:val="clear" w:pos="5387"/>
                <w:tab w:val="clear" w:pos="5954"/>
                <w:tab w:val="left" w:pos="1059"/>
              </w:tabs>
              <w:spacing w:before="20" w:after="20"/>
              <w:jc w:val="center"/>
              <w:rPr>
                <w:rFonts w:asciiTheme="minorHAnsi" w:eastAsiaTheme="majorEastAsia" w:hAnsiTheme="minorHAnsi" w:cs="Arial"/>
                <w:szCs w:val="22"/>
                <w:lang w:val="fr-FR"/>
              </w:rPr>
            </w:pPr>
            <w:r w:rsidRPr="00095877">
              <w:rPr>
                <w:rFonts w:asciiTheme="minorHAnsi" w:eastAsiaTheme="majorEastAsia" w:hAnsiTheme="minorHAnsi" w:cs="Arial"/>
                <w:szCs w:val="22"/>
                <w:lang w:val="fr-FR"/>
              </w:rPr>
              <w:t>79 111 000 – 79 111 999</w:t>
            </w:r>
          </w:p>
        </w:tc>
      </w:tr>
      <w:tr w:rsidR="004F195B" w:rsidRPr="00095877" w14:paraId="40B21CEA"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4BCC5CC3" w14:textId="77777777" w:rsidR="004F195B" w:rsidRPr="00095877" w:rsidRDefault="004F195B" w:rsidP="004F195B">
            <w:pPr>
              <w:tabs>
                <w:tab w:val="clear" w:pos="567"/>
                <w:tab w:val="clear" w:pos="5387"/>
                <w:tab w:val="clear" w:pos="5954"/>
                <w:tab w:val="left" w:pos="1059"/>
              </w:tabs>
              <w:spacing w:before="20" w:after="20"/>
              <w:jc w:val="left"/>
              <w:rPr>
                <w:rFonts w:asciiTheme="minorHAnsi" w:eastAsiaTheme="majorEastAsia" w:hAnsiTheme="minorHAnsi" w:cs="Arial"/>
                <w:szCs w:val="22"/>
                <w:lang w:val="fr-FR"/>
              </w:rPr>
            </w:pPr>
            <w:r w:rsidRPr="00095877">
              <w:rPr>
                <w:rFonts w:asciiTheme="minorHAnsi" w:eastAsiaTheme="majorEastAsia" w:hAnsiTheme="minorHAnsi" w:cs="Arial"/>
                <w:szCs w:val="22"/>
                <w:lang w:val="fr-FR"/>
              </w:rPr>
              <w:t>FDI Foneworx</w:t>
            </w:r>
          </w:p>
        </w:tc>
        <w:tc>
          <w:tcPr>
            <w:tcW w:w="3977" w:type="dxa"/>
            <w:tcBorders>
              <w:top w:val="single" w:sz="4" w:space="0" w:color="auto"/>
              <w:left w:val="single" w:sz="4" w:space="0" w:color="auto"/>
              <w:bottom w:val="single" w:sz="4" w:space="0" w:color="auto"/>
              <w:right w:val="single" w:sz="4" w:space="0" w:color="auto"/>
            </w:tcBorders>
            <w:hideMark/>
          </w:tcPr>
          <w:p w14:paraId="7A0F86C5" w14:textId="77777777" w:rsidR="004F195B" w:rsidRPr="00095877" w:rsidRDefault="004F195B" w:rsidP="004F195B">
            <w:pPr>
              <w:tabs>
                <w:tab w:val="clear" w:pos="567"/>
                <w:tab w:val="clear" w:pos="5387"/>
                <w:tab w:val="clear" w:pos="5954"/>
                <w:tab w:val="left" w:pos="1059"/>
              </w:tabs>
              <w:spacing w:before="20" w:after="20"/>
              <w:jc w:val="center"/>
              <w:rPr>
                <w:rFonts w:asciiTheme="minorHAnsi" w:eastAsiaTheme="majorEastAsia" w:hAnsiTheme="minorHAnsi" w:cs="Arial"/>
                <w:szCs w:val="22"/>
                <w:lang w:val="fr-FR"/>
              </w:rPr>
            </w:pPr>
            <w:r w:rsidRPr="00095877">
              <w:rPr>
                <w:rFonts w:asciiTheme="minorHAnsi" w:eastAsiaTheme="majorEastAsia" w:hAnsiTheme="minorHAnsi" w:cs="Arial"/>
                <w:szCs w:val="22"/>
                <w:lang w:val="fr-FR"/>
              </w:rPr>
              <w:t>79 112 000 – 79 112 999</w:t>
            </w:r>
          </w:p>
        </w:tc>
      </w:tr>
      <w:tr w:rsidR="004F195B" w:rsidRPr="00095877" w14:paraId="281A6C63"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tcPr>
          <w:p w14:paraId="0C0C25D6" w14:textId="77777777" w:rsidR="004F195B" w:rsidRPr="00095877" w:rsidRDefault="004F195B" w:rsidP="004F195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fr-FR" w:eastAsia="fr-FR"/>
              </w:rPr>
            </w:pPr>
            <w:r w:rsidRPr="00095877">
              <w:rPr>
                <w:rFonts w:asciiTheme="minorHAnsi" w:hAnsiTheme="minorHAnsi"/>
                <w:color w:val="000000"/>
                <w:lang w:val="fr-FR" w:eastAsia="fr-FR"/>
              </w:rPr>
              <w:lastRenderedPageBreak/>
              <w:t xml:space="preserve">MTN Business Solutions </w:t>
            </w:r>
          </w:p>
        </w:tc>
        <w:tc>
          <w:tcPr>
            <w:tcW w:w="3977" w:type="dxa"/>
            <w:tcBorders>
              <w:top w:val="single" w:sz="4" w:space="0" w:color="auto"/>
              <w:left w:val="single" w:sz="4" w:space="0" w:color="auto"/>
              <w:bottom w:val="single" w:sz="4" w:space="0" w:color="auto"/>
              <w:right w:val="single" w:sz="4" w:space="0" w:color="auto"/>
            </w:tcBorders>
          </w:tcPr>
          <w:p w14:paraId="49143AA3" w14:textId="77777777" w:rsidR="004F195B" w:rsidRPr="00095877" w:rsidRDefault="004F195B" w:rsidP="004F195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fr-FR" w:eastAsia="fr-FR"/>
              </w:rPr>
            </w:pPr>
            <w:r w:rsidRPr="00095877">
              <w:rPr>
                <w:rFonts w:asciiTheme="minorHAnsi" w:hAnsiTheme="minorHAnsi"/>
                <w:color w:val="000000"/>
                <w:lang w:val="fr-FR" w:eastAsia="fr-FR"/>
              </w:rPr>
              <w:t>79 114 000 - 79 114 999</w:t>
            </w:r>
          </w:p>
        </w:tc>
      </w:tr>
      <w:tr w:rsidR="004F195B" w:rsidRPr="00095877" w14:paraId="15B6BD31"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tcPr>
          <w:p w14:paraId="18BCDE65" w14:textId="77777777" w:rsidR="004F195B" w:rsidRPr="00095877" w:rsidRDefault="004F195B" w:rsidP="004F195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fr-FR" w:eastAsia="fr-FR"/>
              </w:rPr>
            </w:pPr>
            <w:r w:rsidRPr="00095877">
              <w:rPr>
                <w:rFonts w:asciiTheme="minorHAnsi" w:hAnsiTheme="minorHAnsi"/>
                <w:color w:val="000000"/>
                <w:lang w:val="fr-FR" w:eastAsia="fr-FR"/>
              </w:rPr>
              <w:t xml:space="preserve">Abari Communications </w:t>
            </w:r>
          </w:p>
        </w:tc>
        <w:tc>
          <w:tcPr>
            <w:tcW w:w="3977" w:type="dxa"/>
            <w:tcBorders>
              <w:top w:val="single" w:sz="4" w:space="0" w:color="auto"/>
              <w:left w:val="single" w:sz="4" w:space="0" w:color="auto"/>
              <w:bottom w:val="single" w:sz="4" w:space="0" w:color="auto"/>
              <w:right w:val="single" w:sz="4" w:space="0" w:color="auto"/>
            </w:tcBorders>
          </w:tcPr>
          <w:p w14:paraId="20AC86A9" w14:textId="77777777" w:rsidR="004F195B" w:rsidRPr="00095877" w:rsidRDefault="004F195B" w:rsidP="004F195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fr-FR" w:eastAsia="fr-FR"/>
              </w:rPr>
            </w:pPr>
            <w:r w:rsidRPr="00095877">
              <w:rPr>
                <w:rFonts w:asciiTheme="minorHAnsi" w:hAnsiTheme="minorHAnsi"/>
                <w:color w:val="000000"/>
                <w:lang w:val="fr-FR" w:eastAsia="fr-FR"/>
              </w:rPr>
              <w:t>79 115 000 – 79 115 999</w:t>
            </w:r>
          </w:p>
        </w:tc>
      </w:tr>
      <w:tr w:rsidR="004F195B" w:rsidRPr="00095877" w14:paraId="75F0C276"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tcPr>
          <w:p w14:paraId="1E84B255" w14:textId="77777777" w:rsidR="004F195B" w:rsidRPr="00095877" w:rsidRDefault="004F195B" w:rsidP="004F195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fr-FR" w:eastAsia="fr-FR"/>
              </w:rPr>
            </w:pPr>
            <w:r w:rsidRPr="00095877">
              <w:rPr>
                <w:rFonts w:asciiTheme="minorHAnsi" w:hAnsiTheme="minorHAnsi"/>
                <w:color w:val="000000"/>
                <w:lang w:val="fr-FR" w:eastAsia="fr-FR"/>
              </w:rPr>
              <w:t xml:space="preserve">Mission Communications </w:t>
            </w:r>
          </w:p>
        </w:tc>
        <w:tc>
          <w:tcPr>
            <w:tcW w:w="3977" w:type="dxa"/>
            <w:tcBorders>
              <w:top w:val="single" w:sz="4" w:space="0" w:color="auto"/>
              <w:left w:val="single" w:sz="4" w:space="0" w:color="auto"/>
              <w:bottom w:val="single" w:sz="4" w:space="0" w:color="auto"/>
              <w:right w:val="single" w:sz="4" w:space="0" w:color="auto"/>
            </w:tcBorders>
          </w:tcPr>
          <w:p w14:paraId="63BA1CD3" w14:textId="77777777" w:rsidR="004F195B" w:rsidRPr="00095877" w:rsidRDefault="004F195B" w:rsidP="004F195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fr-FR" w:eastAsia="fr-FR"/>
              </w:rPr>
            </w:pPr>
            <w:r w:rsidRPr="00095877">
              <w:rPr>
                <w:rFonts w:asciiTheme="minorHAnsi" w:hAnsiTheme="minorHAnsi"/>
                <w:color w:val="000000"/>
                <w:lang w:val="fr-FR" w:eastAsia="fr-FR"/>
              </w:rPr>
              <w:t>79 116 000 – 79 116 999</w:t>
            </w:r>
          </w:p>
        </w:tc>
      </w:tr>
      <w:tr w:rsidR="004F195B" w:rsidRPr="00095877" w14:paraId="477FF2E9"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tcPr>
          <w:p w14:paraId="306113B7" w14:textId="77777777" w:rsidR="004F195B" w:rsidRPr="00095877" w:rsidRDefault="004F195B" w:rsidP="004F195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fr-FR" w:eastAsia="fr-FR"/>
              </w:rPr>
            </w:pPr>
            <w:r w:rsidRPr="00095877">
              <w:rPr>
                <w:rFonts w:asciiTheme="minorHAnsi" w:hAnsiTheme="minorHAnsi"/>
                <w:color w:val="000000"/>
                <w:lang w:val="fr-FR" w:eastAsia="fr-FR"/>
              </w:rPr>
              <w:t xml:space="preserve">ConceroTel </w:t>
            </w:r>
          </w:p>
        </w:tc>
        <w:tc>
          <w:tcPr>
            <w:tcW w:w="3977" w:type="dxa"/>
            <w:tcBorders>
              <w:top w:val="single" w:sz="4" w:space="0" w:color="auto"/>
              <w:left w:val="single" w:sz="4" w:space="0" w:color="auto"/>
              <w:bottom w:val="single" w:sz="4" w:space="0" w:color="auto"/>
              <w:right w:val="single" w:sz="4" w:space="0" w:color="auto"/>
            </w:tcBorders>
          </w:tcPr>
          <w:p w14:paraId="173E2E39" w14:textId="77777777" w:rsidR="004F195B" w:rsidRPr="00095877" w:rsidRDefault="004F195B" w:rsidP="004F195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fr-FR" w:eastAsia="fr-FR"/>
              </w:rPr>
            </w:pPr>
            <w:r w:rsidRPr="00095877">
              <w:rPr>
                <w:rFonts w:asciiTheme="minorHAnsi" w:hAnsiTheme="minorHAnsi"/>
                <w:color w:val="000000"/>
                <w:lang w:val="fr-FR" w:eastAsia="fr-FR"/>
              </w:rPr>
              <w:t>79 117 000 – 79 117 999</w:t>
            </w:r>
          </w:p>
        </w:tc>
      </w:tr>
      <w:tr w:rsidR="004F195B" w:rsidRPr="00095877" w14:paraId="711D6512"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tcPr>
          <w:p w14:paraId="1296A2F3" w14:textId="77777777" w:rsidR="004F195B" w:rsidRPr="00095877" w:rsidRDefault="004F195B" w:rsidP="004F195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fr-FR" w:eastAsia="fr-FR"/>
              </w:rPr>
            </w:pPr>
            <w:r w:rsidRPr="00095877">
              <w:rPr>
                <w:rFonts w:asciiTheme="minorHAnsi" w:hAnsiTheme="minorHAnsi"/>
                <w:color w:val="000000"/>
                <w:lang w:val="fr-FR" w:eastAsia="fr-FR"/>
              </w:rPr>
              <w:t xml:space="preserve">Paratus Africa </w:t>
            </w:r>
          </w:p>
        </w:tc>
        <w:tc>
          <w:tcPr>
            <w:tcW w:w="3977" w:type="dxa"/>
            <w:tcBorders>
              <w:top w:val="single" w:sz="4" w:space="0" w:color="auto"/>
              <w:left w:val="single" w:sz="4" w:space="0" w:color="auto"/>
              <w:bottom w:val="single" w:sz="4" w:space="0" w:color="auto"/>
              <w:right w:val="single" w:sz="4" w:space="0" w:color="auto"/>
            </w:tcBorders>
          </w:tcPr>
          <w:p w14:paraId="37F5F0A3" w14:textId="77777777" w:rsidR="004F195B" w:rsidRPr="00095877" w:rsidRDefault="004F195B" w:rsidP="004F195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fr-FR" w:eastAsia="fr-FR"/>
              </w:rPr>
            </w:pPr>
            <w:r w:rsidRPr="00095877">
              <w:rPr>
                <w:rFonts w:asciiTheme="minorHAnsi" w:hAnsiTheme="minorHAnsi"/>
                <w:color w:val="000000"/>
                <w:lang w:val="fr-FR" w:eastAsia="fr-FR"/>
              </w:rPr>
              <w:t>79 118 000 – 79 118 999</w:t>
            </w:r>
          </w:p>
        </w:tc>
      </w:tr>
      <w:tr w:rsidR="004F195B" w:rsidRPr="00095877" w14:paraId="41C80DF4"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tcPr>
          <w:p w14:paraId="0FBB44CD" w14:textId="77777777" w:rsidR="004F195B" w:rsidRPr="00095877" w:rsidRDefault="004F195B" w:rsidP="004F195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fr-FR" w:eastAsia="fr-FR"/>
              </w:rPr>
            </w:pPr>
            <w:r w:rsidRPr="00095877">
              <w:rPr>
                <w:rFonts w:asciiTheme="minorHAnsi" w:hAnsiTheme="minorHAnsi"/>
                <w:color w:val="000000"/>
                <w:lang w:val="fr-FR" w:eastAsia="fr-FR"/>
              </w:rPr>
              <w:t xml:space="preserve">Blue Pearl Communications T/A ROI </w:t>
            </w:r>
          </w:p>
        </w:tc>
        <w:tc>
          <w:tcPr>
            <w:tcW w:w="3977" w:type="dxa"/>
            <w:tcBorders>
              <w:top w:val="single" w:sz="4" w:space="0" w:color="auto"/>
              <w:left w:val="single" w:sz="4" w:space="0" w:color="auto"/>
              <w:bottom w:val="single" w:sz="4" w:space="0" w:color="auto"/>
              <w:right w:val="single" w:sz="4" w:space="0" w:color="auto"/>
            </w:tcBorders>
          </w:tcPr>
          <w:p w14:paraId="1E4B1742" w14:textId="77777777" w:rsidR="004F195B" w:rsidRPr="00095877" w:rsidRDefault="004F195B" w:rsidP="004F195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fr-FR" w:eastAsia="fr-FR"/>
              </w:rPr>
            </w:pPr>
            <w:r w:rsidRPr="00095877">
              <w:rPr>
                <w:rFonts w:asciiTheme="minorHAnsi" w:hAnsiTheme="minorHAnsi"/>
                <w:color w:val="000000"/>
                <w:lang w:val="fr-FR" w:eastAsia="fr-FR"/>
              </w:rPr>
              <w:t>79 119 000 – 79 119 999</w:t>
            </w:r>
          </w:p>
        </w:tc>
      </w:tr>
      <w:tr w:rsidR="004F195B" w:rsidRPr="00095877" w14:paraId="54829248"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tcPr>
          <w:p w14:paraId="32CC0E5A" w14:textId="77777777" w:rsidR="004F195B" w:rsidRPr="00095877" w:rsidRDefault="004F195B" w:rsidP="004F195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fr-FR" w:eastAsia="fr-FR"/>
              </w:rPr>
            </w:pPr>
            <w:r w:rsidRPr="00095877">
              <w:rPr>
                <w:rFonts w:asciiTheme="minorHAnsi" w:hAnsiTheme="minorHAnsi"/>
                <w:color w:val="000000"/>
                <w:lang w:val="fr-FR" w:eastAsia="fr-FR"/>
              </w:rPr>
              <w:t xml:space="preserve">Dapit Ventures T/A GCSat Botswana </w:t>
            </w:r>
          </w:p>
        </w:tc>
        <w:tc>
          <w:tcPr>
            <w:tcW w:w="3977" w:type="dxa"/>
            <w:tcBorders>
              <w:top w:val="single" w:sz="4" w:space="0" w:color="auto"/>
              <w:left w:val="single" w:sz="4" w:space="0" w:color="auto"/>
              <w:bottom w:val="single" w:sz="4" w:space="0" w:color="auto"/>
              <w:right w:val="single" w:sz="4" w:space="0" w:color="auto"/>
            </w:tcBorders>
          </w:tcPr>
          <w:p w14:paraId="594F5BD3" w14:textId="77777777" w:rsidR="004F195B" w:rsidRPr="00095877" w:rsidRDefault="004F195B" w:rsidP="004F195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fr-FR" w:eastAsia="fr-FR"/>
              </w:rPr>
            </w:pPr>
            <w:r w:rsidRPr="00095877">
              <w:rPr>
                <w:rFonts w:asciiTheme="minorHAnsi" w:hAnsiTheme="minorHAnsi"/>
                <w:color w:val="000000"/>
                <w:lang w:val="fr-FR" w:eastAsia="fr-FR"/>
              </w:rPr>
              <w:t>79 120 000 – 79 120 999</w:t>
            </w:r>
          </w:p>
        </w:tc>
      </w:tr>
      <w:tr w:rsidR="004F195B" w:rsidRPr="00095877" w14:paraId="665B6E42"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3032ABD3" w14:textId="77777777" w:rsidR="004F195B" w:rsidRPr="00095877" w:rsidRDefault="004F195B" w:rsidP="004F195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Orange Botswana</w:t>
            </w:r>
          </w:p>
        </w:tc>
        <w:tc>
          <w:tcPr>
            <w:tcW w:w="3977" w:type="dxa"/>
            <w:tcBorders>
              <w:top w:val="single" w:sz="4" w:space="0" w:color="auto"/>
              <w:left w:val="single" w:sz="4" w:space="0" w:color="auto"/>
              <w:bottom w:val="single" w:sz="4" w:space="0" w:color="auto"/>
              <w:right w:val="single" w:sz="4" w:space="0" w:color="auto"/>
            </w:tcBorders>
            <w:hideMark/>
          </w:tcPr>
          <w:p w14:paraId="22F68510" w14:textId="77777777" w:rsidR="004F195B" w:rsidRPr="00095877" w:rsidRDefault="004F195B" w:rsidP="004F195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fr-FR"/>
              </w:rPr>
            </w:pPr>
            <w:r w:rsidRPr="00095877">
              <w:rPr>
                <w:rFonts w:asciiTheme="minorHAnsi" w:eastAsiaTheme="majorEastAsia" w:hAnsiTheme="minorHAnsi" w:cs="Arial"/>
                <w:color w:val="000000"/>
                <w:szCs w:val="22"/>
                <w:lang w:val="fr-FR"/>
              </w:rPr>
              <w:t>79 200 000 – 79 209 999</w:t>
            </w:r>
            <w:r w:rsidRPr="00095877">
              <w:rPr>
                <w:rFonts w:asciiTheme="minorHAnsi" w:eastAsiaTheme="majorEastAsia" w:hAnsiTheme="minorHAnsi" w:cs="Arial"/>
                <w:color w:val="000000"/>
                <w:szCs w:val="22"/>
                <w:lang w:val="fr-FR"/>
              </w:rPr>
              <w:br/>
              <w:t>79 220 000 – 79 229 999</w:t>
            </w:r>
          </w:p>
        </w:tc>
      </w:tr>
      <w:tr w:rsidR="004F195B" w:rsidRPr="00095877" w14:paraId="02CAB9CC" w14:textId="77777777" w:rsidTr="00397077">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5CA1C3B3" w14:textId="77777777" w:rsidR="004F195B" w:rsidRPr="00F634EB" w:rsidRDefault="004F195B" w:rsidP="004F195B">
            <w:pPr>
              <w:tabs>
                <w:tab w:val="clear" w:pos="567"/>
                <w:tab w:val="clear" w:pos="5387"/>
                <w:tab w:val="clear" w:pos="5954"/>
                <w:tab w:val="left" w:pos="1059"/>
              </w:tabs>
              <w:spacing w:before="20" w:after="20"/>
              <w:jc w:val="left"/>
              <w:rPr>
                <w:rFonts w:asciiTheme="minorHAnsi" w:eastAsiaTheme="majorEastAsia" w:hAnsiTheme="minorHAnsi" w:cs="Arial"/>
                <w:szCs w:val="22"/>
              </w:rPr>
            </w:pPr>
            <w:r w:rsidRPr="00F634EB">
              <w:rPr>
                <w:rFonts w:asciiTheme="minorHAnsi" w:eastAsiaTheme="majorEastAsia" w:hAnsiTheme="minorHAnsi" w:cs="Arial"/>
                <w:szCs w:val="22"/>
              </w:rPr>
              <w:t>Botswana Telecommunications Corporation Limited (BTCL)</w:t>
            </w:r>
          </w:p>
        </w:tc>
        <w:tc>
          <w:tcPr>
            <w:tcW w:w="3977" w:type="dxa"/>
            <w:tcBorders>
              <w:top w:val="single" w:sz="4" w:space="0" w:color="auto"/>
              <w:left w:val="single" w:sz="4" w:space="0" w:color="auto"/>
              <w:bottom w:val="single" w:sz="4" w:space="0" w:color="auto"/>
              <w:right w:val="single" w:sz="4" w:space="0" w:color="auto"/>
            </w:tcBorders>
            <w:hideMark/>
          </w:tcPr>
          <w:p w14:paraId="44DD8F2E" w14:textId="77777777" w:rsidR="004F195B" w:rsidRPr="00095877" w:rsidRDefault="004F195B" w:rsidP="004F195B">
            <w:pPr>
              <w:tabs>
                <w:tab w:val="clear" w:pos="567"/>
                <w:tab w:val="clear" w:pos="5387"/>
                <w:tab w:val="clear" w:pos="5954"/>
                <w:tab w:val="left" w:pos="1059"/>
              </w:tabs>
              <w:spacing w:before="20" w:after="20"/>
              <w:jc w:val="center"/>
              <w:rPr>
                <w:rFonts w:asciiTheme="minorHAnsi" w:eastAsiaTheme="majorEastAsia" w:hAnsiTheme="minorHAnsi" w:cs="Arial"/>
                <w:szCs w:val="22"/>
                <w:lang w:val="fr-FR"/>
              </w:rPr>
            </w:pPr>
            <w:r w:rsidRPr="00095877">
              <w:rPr>
                <w:rFonts w:asciiTheme="minorHAnsi" w:eastAsiaTheme="majorEastAsia" w:hAnsiTheme="minorHAnsi" w:cs="Arial"/>
                <w:szCs w:val="22"/>
                <w:lang w:val="fr-FR"/>
              </w:rPr>
              <w:t>79 210 000 – 79 219 999</w:t>
            </w:r>
          </w:p>
        </w:tc>
      </w:tr>
    </w:tbl>
    <w:p w14:paraId="364671AB" w14:textId="77777777" w:rsidR="004F195B" w:rsidRPr="00095877" w:rsidRDefault="004F195B" w:rsidP="004F195B">
      <w:pPr>
        <w:tabs>
          <w:tab w:val="left" w:pos="238"/>
        </w:tabs>
        <w:spacing w:before="240" w:after="240"/>
        <w:jc w:val="left"/>
        <w:rPr>
          <w:rFonts w:asciiTheme="minorHAnsi" w:hAnsiTheme="minorHAnsi" w:cs="Arial"/>
          <w:lang w:val="fr-FR"/>
        </w:rPr>
      </w:pPr>
      <w:r w:rsidRPr="00095877">
        <w:rPr>
          <w:rFonts w:asciiTheme="minorHAnsi" w:hAnsiTheme="minorHAnsi" w:cs="Arial"/>
          <w:lang w:val="fr-FR"/>
        </w:rPr>
        <w:t>Tous les numéros du service mobile et du service de téléphonie IP au Botswana comprennent huit (8) chiffres.</w:t>
      </w:r>
    </w:p>
    <w:tbl>
      <w:tblPr>
        <w:tblStyle w:val="TableGrid"/>
        <w:tblW w:w="5000" w:type="pct"/>
        <w:jc w:val="center"/>
        <w:tblLook w:val="04A0" w:firstRow="1" w:lastRow="0" w:firstColumn="1" w:lastColumn="0" w:noHBand="0" w:noVBand="1"/>
      </w:tblPr>
      <w:tblGrid>
        <w:gridCol w:w="4885"/>
        <w:gridCol w:w="4170"/>
      </w:tblGrid>
      <w:tr w:rsidR="004F195B" w:rsidRPr="00095877" w14:paraId="01EE00B4" w14:textId="77777777" w:rsidTr="00397077">
        <w:trPr>
          <w:jc w:val="center"/>
        </w:trPr>
        <w:tc>
          <w:tcPr>
            <w:tcW w:w="4815" w:type="dxa"/>
            <w:tcBorders>
              <w:top w:val="single" w:sz="4" w:space="0" w:color="auto"/>
              <w:left w:val="single" w:sz="4" w:space="0" w:color="auto"/>
              <w:bottom w:val="single" w:sz="4" w:space="0" w:color="auto"/>
              <w:right w:val="single" w:sz="4" w:space="0" w:color="auto"/>
            </w:tcBorders>
            <w:hideMark/>
          </w:tcPr>
          <w:p w14:paraId="47838D8E" w14:textId="77777777" w:rsidR="004F195B" w:rsidRPr="00095877" w:rsidRDefault="004F195B" w:rsidP="004F195B">
            <w:pPr>
              <w:keepNext/>
              <w:tabs>
                <w:tab w:val="left" w:pos="1701"/>
              </w:tabs>
              <w:spacing w:before="0"/>
              <w:jc w:val="center"/>
              <w:rPr>
                <w:rFonts w:asciiTheme="minorHAnsi" w:hAnsiTheme="minorHAnsi" w:cstheme="minorHAnsi"/>
                <w:i/>
                <w:lang w:val="fr-FR"/>
              </w:rPr>
            </w:pPr>
            <w:r w:rsidRPr="00095877">
              <w:rPr>
                <w:rFonts w:asciiTheme="minorHAnsi" w:hAnsiTheme="minorHAnsi" w:cstheme="minorHAnsi"/>
                <w:i/>
                <w:lang w:val="fr-FR"/>
              </w:rPr>
              <w:t>Opérateur</w:t>
            </w:r>
          </w:p>
        </w:tc>
        <w:tc>
          <w:tcPr>
            <w:tcW w:w="4111" w:type="dxa"/>
            <w:tcBorders>
              <w:top w:val="single" w:sz="4" w:space="0" w:color="auto"/>
              <w:left w:val="single" w:sz="4" w:space="0" w:color="auto"/>
              <w:bottom w:val="single" w:sz="4" w:space="0" w:color="auto"/>
              <w:right w:val="single" w:sz="4" w:space="0" w:color="auto"/>
            </w:tcBorders>
            <w:hideMark/>
          </w:tcPr>
          <w:p w14:paraId="1CDA68AA" w14:textId="77777777" w:rsidR="004F195B" w:rsidRPr="00095877" w:rsidRDefault="004F195B" w:rsidP="004F195B">
            <w:pPr>
              <w:tabs>
                <w:tab w:val="left" w:pos="1701"/>
              </w:tabs>
              <w:spacing w:before="0"/>
              <w:jc w:val="center"/>
              <w:rPr>
                <w:rFonts w:asciiTheme="minorHAnsi" w:hAnsiTheme="minorHAnsi" w:cstheme="minorHAnsi"/>
                <w:i/>
                <w:lang w:val="fr-FR"/>
              </w:rPr>
            </w:pPr>
            <w:r w:rsidRPr="00095877">
              <w:rPr>
                <w:rFonts w:asciiTheme="minorHAnsi" w:hAnsiTheme="minorHAnsi" w:cstheme="minorHAnsi"/>
                <w:i/>
                <w:lang w:val="fr-FR"/>
              </w:rPr>
              <w:t xml:space="preserve">Série de numéros M2M </w:t>
            </w:r>
          </w:p>
        </w:tc>
      </w:tr>
      <w:tr w:rsidR="004F195B" w:rsidRPr="00095877" w14:paraId="3079EBCD" w14:textId="77777777" w:rsidTr="00397077">
        <w:trPr>
          <w:jc w:val="center"/>
        </w:trPr>
        <w:tc>
          <w:tcPr>
            <w:tcW w:w="4815" w:type="dxa"/>
            <w:tcBorders>
              <w:top w:val="single" w:sz="4" w:space="0" w:color="auto"/>
              <w:left w:val="single" w:sz="4" w:space="0" w:color="auto"/>
              <w:bottom w:val="single" w:sz="4" w:space="0" w:color="auto"/>
              <w:right w:val="single" w:sz="4" w:space="0" w:color="auto"/>
            </w:tcBorders>
            <w:hideMark/>
          </w:tcPr>
          <w:p w14:paraId="229D9CAF" w14:textId="77777777" w:rsidR="004F195B" w:rsidRPr="00095877" w:rsidRDefault="004F195B" w:rsidP="004F195B">
            <w:pPr>
              <w:tabs>
                <w:tab w:val="left" w:pos="1701"/>
              </w:tabs>
              <w:spacing w:before="0"/>
              <w:rPr>
                <w:rFonts w:asciiTheme="minorHAnsi" w:hAnsiTheme="minorHAnsi" w:cstheme="minorHAnsi"/>
                <w:lang w:val="fr-FR"/>
              </w:rPr>
            </w:pPr>
            <w:r w:rsidRPr="00095877">
              <w:rPr>
                <w:rFonts w:asciiTheme="minorHAnsi" w:hAnsiTheme="minorHAnsi" w:cstheme="minorHAnsi"/>
                <w:lang w:val="fr-FR"/>
              </w:rPr>
              <w:t>Orange Botswana</w:t>
            </w:r>
          </w:p>
        </w:tc>
        <w:tc>
          <w:tcPr>
            <w:tcW w:w="4111" w:type="dxa"/>
            <w:tcBorders>
              <w:top w:val="single" w:sz="4" w:space="0" w:color="auto"/>
              <w:left w:val="single" w:sz="4" w:space="0" w:color="auto"/>
              <w:bottom w:val="single" w:sz="4" w:space="0" w:color="auto"/>
              <w:right w:val="single" w:sz="4" w:space="0" w:color="auto"/>
            </w:tcBorders>
            <w:hideMark/>
          </w:tcPr>
          <w:p w14:paraId="1390AE43" w14:textId="77777777" w:rsidR="004F195B" w:rsidRPr="00095877" w:rsidRDefault="004F195B" w:rsidP="004F195B">
            <w:pPr>
              <w:tabs>
                <w:tab w:val="left" w:pos="1701"/>
              </w:tabs>
              <w:spacing w:before="0"/>
              <w:jc w:val="center"/>
              <w:rPr>
                <w:rFonts w:asciiTheme="minorHAnsi" w:hAnsiTheme="minorHAnsi" w:cstheme="minorHAnsi"/>
                <w:lang w:val="fr-FR"/>
              </w:rPr>
            </w:pPr>
            <w:r w:rsidRPr="00095877">
              <w:rPr>
                <w:rFonts w:asciiTheme="minorHAnsi" w:hAnsiTheme="minorHAnsi" w:cstheme="minorHAnsi"/>
                <w:lang w:val="fr-FR"/>
              </w:rPr>
              <w:t>890 000 0000 – 890 000 9999</w:t>
            </w:r>
          </w:p>
        </w:tc>
      </w:tr>
      <w:tr w:rsidR="004F195B" w:rsidRPr="00095877" w14:paraId="6F67C0FC" w14:textId="77777777" w:rsidTr="00397077">
        <w:trPr>
          <w:jc w:val="center"/>
        </w:trPr>
        <w:tc>
          <w:tcPr>
            <w:tcW w:w="4815" w:type="dxa"/>
            <w:tcBorders>
              <w:top w:val="single" w:sz="4" w:space="0" w:color="auto"/>
              <w:left w:val="single" w:sz="4" w:space="0" w:color="auto"/>
              <w:bottom w:val="single" w:sz="4" w:space="0" w:color="auto"/>
              <w:right w:val="single" w:sz="4" w:space="0" w:color="auto"/>
            </w:tcBorders>
          </w:tcPr>
          <w:p w14:paraId="5057D86F" w14:textId="77777777" w:rsidR="004F195B" w:rsidRPr="00095877" w:rsidRDefault="004F195B" w:rsidP="004F195B">
            <w:pPr>
              <w:tabs>
                <w:tab w:val="left" w:pos="1701"/>
              </w:tabs>
              <w:spacing w:before="0"/>
              <w:rPr>
                <w:rFonts w:asciiTheme="minorHAnsi" w:hAnsiTheme="minorHAnsi" w:cstheme="minorHAnsi"/>
                <w:color w:val="FF0000"/>
                <w:lang w:val="fr-FR"/>
              </w:rPr>
            </w:pPr>
            <w:r w:rsidRPr="00095877">
              <w:rPr>
                <w:rFonts w:asciiTheme="minorHAnsi" w:hAnsiTheme="minorHAnsi" w:cstheme="minorHAnsi"/>
                <w:color w:val="FF0000"/>
                <w:lang w:val="fr-FR"/>
              </w:rPr>
              <w:t>BTCL</w:t>
            </w:r>
          </w:p>
        </w:tc>
        <w:tc>
          <w:tcPr>
            <w:tcW w:w="4111" w:type="dxa"/>
            <w:tcBorders>
              <w:top w:val="single" w:sz="4" w:space="0" w:color="auto"/>
              <w:left w:val="single" w:sz="4" w:space="0" w:color="auto"/>
              <w:bottom w:val="single" w:sz="4" w:space="0" w:color="auto"/>
              <w:right w:val="single" w:sz="4" w:space="0" w:color="auto"/>
            </w:tcBorders>
          </w:tcPr>
          <w:p w14:paraId="551706AB" w14:textId="77777777" w:rsidR="004F195B" w:rsidRPr="00095877" w:rsidRDefault="004F195B" w:rsidP="004F195B">
            <w:pPr>
              <w:tabs>
                <w:tab w:val="left" w:pos="1701"/>
              </w:tabs>
              <w:spacing w:before="0"/>
              <w:jc w:val="center"/>
              <w:rPr>
                <w:rFonts w:asciiTheme="minorHAnsi" w:hAnsiTheme="minorHAnsi" w:cstheme="minorHAnsi"/>
                <w:color w:val="FF0000"/>
                <w:lang w:val="fr-FR"/>
              </w:rPr>
            </w:pPr>
            <w:r w:rsidRPr="00095877">
              <w:rPr>
                <w:rFonts w:asciiTheme="minorHAnsi" w:hAnsiTheme="minorHAnsi" w:cstheme="minorHAnsi"/>
                <w:color w:val="FF0000"/>
                <w:lang w:val="fr-FR"/>
              </w:rPr>
              <w:t>890 005 0000 – 890 005 9999</w:t>
            </w:r>
          </w:p>
        </w:tc>
      </w:tr>
    </w:tbl>
    <w:p w14:paraId="7A636ED7" w14:textId="77777777" w:rsidR="004F195B" w:rsidRPr="00095877" w:rsidRDefault="004F195B" w:rsidP="004F195B">
      <w:pPr>
        <w:tabs>
          <w:tab w:val="left" w:pos="1701"/>
        </w:tabs>
        <w:spacing w:before="240"/>
        <w:rPr>
          <w:rFonts w:asciiTheme="minorHAnsi" w:hAnsiTheme="minorHAnsi" w:cstheme="minorHAnsi"/>
          <w:color w:val="FF0000"/>
          <w:lang w:val="fr-FR"/>
        </w:rPr>
      </w:pPr>
      <w:r w:rsidRPr="00095877">
        <w:rPr>
          <w:rFonts w:asciiTheme="minorHAnsi" w:hAnsiTheme="minorHAnsi" w:cstheme="minorHAnsi"/>
          <w:color w:val="FF0000"/>
          <w:lang w:val="fr-FR"/>
        </w:rPr>
        <w:t>Tous les numéros pour les communications de machine à machine (M2M) au Botswana comprennent dix (10) chiffres.</w:t>
      </w:r>
    </w:p>
    <w:p w14:paraId="53A03281" w14:textId="77777777" w:rsidR="004F195B" w:rsidRPr="00095877" w:rsidRDefault="004F195B" w:rsidP="004F195B">
      <w:pPr>
        <w:keepNext/>
        <w:spacing w:before="240" w:after="120"/>
        <w:jc w:val="left"/>
        <w:rPr>
          <w:rFonts w:eastAsia="SimSun"/>
          <w:i/>
          <w:iCs/>
          <w:lang w:val="fr-FR" w:bidi="ar-EG"/>
        </w:rPr>
      </w:pPr>
      <w:r w:rsidRPr="00095877">
        <w:rPr>
          <w:rFonts w:asciiTheme="minorHAnsi" w:hAnsiTheme="minorHAnsi" w:cs="Arial"/>
          <w:i/>
          <w:iCs/>
          <w:lang w:val="fr-FR"/>
        </w:rPr>
        <w:t>4</w:t>
      </w:r>
      <w:r w:rsidRPr="00095877">
        <w:rPr>
          <w:rFonts w:asciiTheme="minorHAnsi" w:hAnsiTheme="minorHAnsi" w:cs="Arial"/>
          <w:i/>
          <w:iCs/>
          <w:lang w:val="fr-FR"/>
        </w:rPr>
        <w:tab/>
        <w:t>Codes et indicatifs nationaux</w:t>
      </w:r>
      <w:r w:rsidRPr="00095877">
        <w:rPr>
          <w:rFonts w:asciiTheme="minorHAnsi" w:hAnsiTheme="minorHAnsi" w:cs="Arial"/>
          <w:lang w:val="fr-FR"/>
        </w:rPr>
        <w:t xml:space="preserve">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8"/>
        <w:gridCol w:w="1697"/>
      </w:tblGrid>
      <w:tr w:rsidR="004F195B" w:rsidRPr="00095877" w14:paraId="2290D064" w14:textId="77777777" w:rsidTr="00397077">
        <w:trPr>
          <w:tblHeader/>
          <w:jc w:val="center"/>
        </w:trPr>
        <w:tc>
          <w:tcPr>
            <w:tcW w:w="7377" w:type="dxa"/>
            <w:tcBorders>
              <w:top w:val="single" w:sz="4" w:space="0" w:color="auto"/>
              <w:left w:val="single" w:sz="4" w:space="0" w:color="auto"/>
              <w:bottom w:val="single" w:sz="4" w:space="0" w:color="auto"/>
              <w:right w:val="single" w:sz="4" w:space="0" w:color="auto"/>
            </w:tcBorders>
            <w:hideMark/>
          </w:tcPr>
          <w:p w14:paraId="43BE5734" w14:textId="77777777" w:rsidR="004F195B" w:rsidRPr="00095877" w:rsidRDefault="004F195B" w:rsidP="004F195B">
            <w:pPr>
              <w:tabs>
                <w:tab w:val="clear" w:pos="567"/>
                <w:tab w:val="clear" w:pos="5387"/>
                <w:tab w:val="clear" w:pos="5954"/>
              </w:tabs>
              <w:spacing w:before="40" w:after="40"/>
              <w:jc w:val="left"/>
              <w:rPr>
                <w:rFonts w:asciiTheme="minorHAnsi" w:hAnsiTheme="minorHAnsi" w:cs="Arial"/>
                <w:color w:val="000000"/>
                <w:szCs w:val="22"/>
                <w:lang w:val="fr-FR"/>
              </w:rPr>
            </w:pPr>
            <w:r w:rsidRPr="00095877">
              <w:rPr>
                <w:rFonts w:asciiTheme="minorHAnsi" w:hAnsiTheme="minorHAnsi" w:cs="Arial"/>
                <w:color w:val="000000"/>
                <w:szCs w:val="22"/>
                <w:lang w:val="fr-FR"/>
              </w:rPr>
              <w:t>Indicatif de pays pour mobile (MCC E.212)</w:t>
            </w:r>
          </w:p>
        </w:tc>
        <w:tc>
          <w:tcPr>
            <w:tcW w:w="1701" w:type="dxa"/>
            <w:tcBorders>
              <w:top w:val="single" w:sz="4" w:space="0" w:color="auto"/>
              <w:left w:val="single" w:sz="4" w:space="0" w:color="auto"/>
              <w:bottom w:val="single" w:sz="4" w:space="0" w:color="auto"/>
              <w:right w:val="single" w:sz="4" w:space="0" w:color="auto"/>
            </w:tcBorders>
            <w:hideMark/>
          </w:tcPr>
          <w:p w14:paraId="782445A5" w14:textId="77777777" w:rsidR="004F195B" w:rsidRPr="00095877" w:rsidRDefault="004F195B" w:rsidP="004F195B">
            <w:pPr>
              <w:tabs>
                <w:tab w:val="clear" w:pos="567"/>
                <w:tab w:val="clear" w:pos="5387"/>
                <w:tab w:val="clear" w:pos="5954"/>
                <w:tab w:val="right" w:pos="982"/>
              </w:tabs>
              <w:spacing w:before="40" w:after="40"/>
              <w:jc w:val="center"/>
              <w:rPr>
                <w:rFonts w:asciiTheme="minorHAnsi" w:hAnsiTheme="minorHAnsi" w:cs="Arial"/>
                <w:color w:val="000000"/>
                <w:szCs w:val="22"/>
                <w:lang w:val="fr-FR"/>
              </w:rPr>
            </w:pPr>
            <w:r w:rsidRPr="00095877">
              <w:rPr>
                <w:rFonts w:asciiTheme="minorHAnsi" w:hAnsiTheme="minorHAnsi" w:cs="Arial"/>
                <w:color w:val="000000"/>
                <w:szCs w:val="22"/>
                <w:lang w:val="fr-FR"/>
              </w:rPr>
              <w:t>652</w:t>
            </w:r>
          </w:p>
        </w:tc>
      </w:tr>
      <w:tr w:rsidR="004F195B" w:rsidRPr="00095877" w14:paraId="22597369" w14:textId="77777777" w:rsidTr="00397077">
        <w:trPr>
          <w:tblHeader/>
          <w:jc w:val="center"/>
        </w:trPr>
        <w:tc>
          <w:tcPr>
            <w:tcW w:w="7377" w:type="dxa"/>
            <w:tcBorders>
              <w:top w:val="single" w:sz="4" w:space="0" w:color="auto"/>
              <w:left w:val="single" w:sz="4" w:space="0" w:color="auto"/>
              <w:bottom w:val="single" w:sz="4" w:space="0" w:color="auto"/>
              <w:right w:val="single" w:sz="4" w:space="0" w:color="auto"/>
            </w:tcBorders>
            <w:hideMark/>
          </w:tcPr>
          <w:p w14:paraId="28975323" w14:textId="77777777" w:rsidR="004F195B" w:rsidRPr="00095877" w:rsidRDefault="004F195B" w:rsidP="004F195B">
            <w:pPr>
              <w:tabs>
                <w:tab w:val="clear" w:pos="567"/>
                <w:tab w:val="clear" w:pos="5387"/>
                <w:tab w:val="clear" w:pos="5954"/>
              </w:tabs>
              <w:spacing w:before="40" w:after="40"/>
              <w:jc w:val="left"/>
              <w:rPr>
                <w:rFonts w:asciiTheme="minorHAnsi" w:hAnsiTheme="minorHAnsi" w:cs="Arial"/>
                <w:color w:val="000000"/>
                <w:szCs w:val="22"/>
                <w:lang w:val="fr-FR"/>
              </w:rPr>
            </w:pPr>
            <w:r w:rsidRPr="00095877">
              <w:rPr>
                <w:rFonts w:asciiTheme="minorHAnsi" w:hAnsiTheme="minorHAnsi" w:cs="Arial"/>
                <w:color w:val="000000"/>
                <w:szCs w:val="22"/>
                <w:lang w:val="fr-FR"/>
              </w:rPr>
              <w:t xml:space="preserve">Mascom Wireless (MNC – code de réseau mobile) </w:t>
            </w:r>
          </w:p>
        </w:tc>
        <w:tc>
          <w:tcPr>
            <w:tcW w:w="1701" w:type="dxa"/>
            <w:tcBorders>
              <w:top w:val="single" w:sz="4" w:space="0" w:color="auto"/>
              <w:left w:val="single" w:sz="4" w:space="0" w:color="auto"/>
              <w:bottom w:val="single" w:sz="4" w:space="0" w:color="auto"/>
              <w:right w:val="single" w:sz="4" w:space="0" w:color="auto"/>
            </w:tcBorders>
            <w:hideMark/>
          </w:tcPr>
          <w:p w14:paraId="505D3224" w14:textId="77777777" w:rsidR="004F195B" w:rsidRPr="00095877" w:rsidRDefault="004F195B" w:rsidP="004F195B">
            <w:pPr>
              <w:tabs>
                <w:tab w:val="clear" w:pos="567"/>
                <w:tab w:val="clear" w:pos="5387"/>
                <w:tab w:val="clear" w:pos="5954"/>
                <w:tab w:val="right" w:pos="982"/>
              </w:tabs>
              <w:spacing w:before="40" w:after="40"/>
              <w:jc w:val="center"/>
              <w:rPr>
                <w:rFonts w:asciiTheme="minorHAnsi" w:hAnsiTheme="minorHAnsi" w:cs="Arial"/>
                <w:color w:val="000000"/>
                <w:szCs w:val="22"/>
                <w:lang w:val="fr-FR"/>
              </w:rPr>
            </w:pPr>
            <w:r w:rsidRPr="00095877">
              <w:rPr>
                <w:rFonts w:asciiTheme="minorHAnsi" w:hAnsiTheme="minorHAnsi" w:cs="Arial"/>
                <w:color w:val="000000"/>
                <w:szCs w:val="22"/>
                <w:lang w:val="fr-FR"/>
              </w:rPr>
              <w:t>01</w:t>
            </w:r>
          </w:p>
        </w:tc>
      </w:tr>
      <w:tr w:rsidR="004F195B" w:rsidRPr="00095877" w14:paraId="2750BC94" w14:textId="77777777" w:rsidTr="00397077">
        <w:trPr>
          <w:tblHeader/>
          <w:jc w:val="center"/>
        </w:trPr>
        <w:tc>
          <w:tcPr>
            <w:tcW w:w="7377" w:type="dxa"/>
            <w:tcBorders>
              <w:top w:val="single" w:sz="4" w:space="0" w:color="auto"/>
              <w:left w:val="single" w:sz="4" w:space="0" w:color="auto"/>
              <w:bottom w:val="single" w:sz="4" w:space="0" w:color="auto"/>
              <w:right w:val="single" w:sz="4" w:space="0" w:color="auto"/>
            </w:tcBorders>
            <w:hideMark/>
          </w:tcPr>
          <w:p w14:paraId="5CAD3EF0" w14:textId="77777777" w:rsidR="004F195B" w:rsidRPr="00095877" w:rsidRDefault="004F195B" w:rsidP="004F195B">
            <w:pPr>
              <w:tabs>
                <w:tab w:val="clear" w:pos="567"/>
                <w:tab w:val="clear" w:pos="5387"/>
                <w:tab w:val="clear" w:pos="5954"/>
              </w:tabs>
              <w:spacing w:before="40" w:after="40"/>
              <w:jc w:val="left"/>
              <w:rPr>
                <w:rFonts w:asciiTheme="minorHAnsi" w:hAnsiTheme="minorHAnsi" w:cs="Arial"/>
                <w:color w:val="000000"/>
                <w:szCs w:val="22"/>
                <w:lang w:val="fr-FR"/>
              </w:rPr>
            </w:pPr>
            <w:r w:rsidRPr="00095877">
              <w:rPr>
                <w:rFonts w:asciiTheme="minorHAnsi" w:hAnsiTheme="minorHAnsi" w:cs="Arial"/>
                <w:color w:val="000000"/>
                <w:szCs w:val="22"/>
                <w:lang w:val="fr-FR"/>
              </w:rPr>
              <w:t>Orange Botswana (MNC – code de réseau mobile)</w:t>
            </w:r>
          </w:p>
        </w:tc>
        <w:tc>
          <w:tcPr>
            <w:tcW w:w="1701" w:type="dxa"/>
            <w:tcBorders>
              <w:top w:val="single" w:sz="4" w:space="0" w:color="auto"/>
              <w:left w:val="single" w:sz="4" w:space="0" w:color="auto"/>
              <w:bottom w:val="single" w:sz="4" w:space="0" w:color="auto"/>
              <w:right w:val="single" w:sz="4" w:space="0" w:color="auto"/>
            </w:tcBorders>
            <w:hideMark/>
          </w:tcPr>
          <w:p w14:paraId="7D545513" w14:textId="77777777" w:rsidR="004F195B" w:rsidRPr="00095877" w:rsidRDefault="004F195B" w:rsidP="004F195B">
            <w:pPr>
              <w:tabs>
                <w:tab w:val="clear" w:pos="567"/>
                <w:tab w:val="clear" w:pos="5387"/>
                <w:tab w:val="clear" w:pos="5954"/>
                <w:tab w:val="right" w:pos="982"/>
              </w:tabs>
              <w:spacing w:before="40" w:after="40"/>
              <w:jc w:val="center"/>
              <w:rPr>
                <w:rFonts w:asciiTheme="minorHAnsi" w:hAnsiTheme="minorHAnsi" w:cs="Arial"/>
                <w:color w:val="000000"/>
                <w:szCs w:val="22"/>
                <w:lang w:val="fr-FR"/>
              </w:rPr>
            </w:pPr>
            <w:r w:rsidRPr="00095877">
              <w:rPr>
                <w:rFonts w:asciiTheme="minorHAnsi" w:hAnsiTheme="minorHAnsi" w:cs="Arial"/>
                <w:color w:val="000000"/>
                <w:szCs w:val="22"/>
                <w:lang w:val="fr-FR"/>
              </w:rPr>
              <w:t>02</w:t>
            </w:r>
          </w:p>
        </w:tc>
      </w:tr>
      <w:tr w:rsidR="004F195B" w:rsidRPr="00095877" w14:paraId="413D4CD2" w14:textId="77777777" w:rsidTr="00397077">
        <w:trPr>
          <w:tblHeader/>
          <w:jc w:val="center"/>
        </w:trPr>
        <w:tc>
          <w:tcPr>
            <w:tcW w:w="7377" w:type="dxa"/>
            <w:tcBorders>
              <w:top w:val="single" w:sz="4" w:space="0" w:color="auto"/>
              <w:left w:val="single" w:sz="4" w:space="0" w:color="auto"/>
              <w:bottom w:val="single" w:sz="4" w:space="0" w:color="auto"/>
              <w:right w:val="single" w:sz="4" w:space="0" w:color="auto"/>
            </w:tcBorders>
            <w:hideMark/>
          </w:tcPr>
          <w:p w14:paraId="5F5F4B36" w14:textId="77777777" w:rsidR="004F195B" w:rsidRPr="00095877" w:rsidRDefault="004F195B" w:rsidP="004F195B">
            <w:pPr>
              <w:tabs>
                <w:tab w:val="clear" w:pos="567"/>
                <w:tab w:val="clear" w:pos="5387"/>
                <w:tab w:val="clear" w:pos="5954"/>
              </w:tabs>
              <w:spacing w:before="40" w:after="40"/>
              <w:jc w:val="left"/>
              <w:rPr>
                <w:rFonts w:asciiTheme="minorHAnsi" w:hAnsiTheme="minorHAnsi" w:cs="Arial"/>
                <w:color w:val="000000"/>
                <w:szCs w:val="22"/>
                <w:lang w:val="fr-FR"/>
              </w:rPr>
            </w:pPr>
            <w:r w:rsidRPr="00095877">
              <w:rPr>
                <w:rFonts w:asciiTheme="minorHAnsi" w:hAnsiTheme="minorHAnsi" w:cs="Arial"/>
                <w:color w:val="000000"/>
                <w:szCs w:val="22"/>
                <w:lang w:val="fr-FR"/>
              </w:rPr>
              <w:t>Botswana Telecommunications Corporation (BTCL) (MNC – code de réseau mobile)</w:t>
            </w:r>
          </w:p>
        </w:tc>
        <w:tc>
          <w:tcPr>
            <w:tcW w:w="1701" w:type="dxa"/>
            <w:tcBorders>
              <w:top w:val="single" w:sz="4" w:space="0" w:color="auto"/>
              <w:left w:val="single" w:sz="4" w:space="0" w:color="auto"/>
              <w:bottom w:val="single" w:sz="4" w:space="0" w:color="auto"/>
              <w:right w:val="single" w:sz="4" w:space="0" w:color="auto"/>
            </w:tcBorders>
            <w:hideMark/>
          </w:tcPr>
          <w:p w14:paraId="65D54177" w14:textId="77777777" w:rsidR="004F195B" w:rsidRPr="00095877" w:rsidRDefault="004F195B" w:rsidP="004F195B">
            <w:pPr>
              <w:tabs>
                <w:tab w:val="clear" w:pos="567"/>
                <w:tab w:val="clear" w:pos="5387"/>
                <w:tab w:val="clear" w:pos="5954"/>
                <w:tab w:val="right" w:pos="982"/>
              </w:tabs>
              <w:spacing w:before="40" w:after="40"/>
              <w:jc w:val="center"/>
              <w:rPr>
                <w:rFonts w:asciiTheme="minorHAnsi" w:hAnsiTheme="minorHAnsi" w:cs="Arial"/>
                <w:color w:val="000000"/>
                <w:szCs w:val="22"/>
                <w:lang w:val="fr-FR"/>
              </w:rPr>
            </w:pPr>
            <w:r w:rsidRPr="00095877">
              <w:rPr>
                <w:rFonts w:asciiTheme="minorHAnsi" w:hAnsiTheme="minorHAnsi" w:cs="Arial"/>
                <w:color w:val="000000"/>
                <w:szCs w:val="22"/>
                <w:lang w:val="fr-FR"/>
              </w:rPr>
              <w:t>04</w:t>
            </w:r>
          </w:p>
        </w:tc>
      </w:tr>
    </w:tbl>
    <w:p w14:paraId="67B8DEEA" w14:textId="77777777" w:rsidR="004F195B" w:rsidRPr="00095877" w:rsidRDefault="004F195B" w:rsidP="004F195B">
      <w:pPr>
        <w:spacing w:before="240"/>
        <w:rPr>
          <w:rFonts w:asciiTheme="minorHAnsi" w:hAnsiTheme="minorHAnsi" w:cs="Arial"/>
          <w:lang w:val="fr-FR" w:bidi="ar-EG"/>
        </w:rPr>
      </w:pPr>
      <w:r w:rsidRPr="00095877">
        <w:rPr>
          <w:rFonts w:asciiTheme="minorHAnsi" w:hAnsiTheme="minorHAnsi" w:cs="Arial"/>
          <w:lang w:val="fr-FR"/>
        </w:rPr>
        <w:t>Les administrations et les exploitations reconnues (ER) sont priées de faire en sorte que les séries de numéros indiquées ci-dessus soient mises en service dans les meilleurs délais.</w:t>
      </w:r>
    </w:p>
    <w:p w14:paraId="3A4CB3EA" w14:textId="77777777" w:rsidR="004F195B" w:rsidRPr="00F634EB" w:rsidRDefault="004F195B" w:rsidP="004F195B">
      <w:pPr>
        <w:rPr>
          <w:rFonts w:asciiTheme="minorHAnsi" w:hAnsiTheme="minorHAnsi" w:cs="Arial"/>
        </w:rPr>
      </w:pPr>
      <w:r w:rsidRPr="00F634EB">
        <w:rPr>
          <w:rFonts w:asciiTheme="minorHAnsi" w:hAnsiTheme="minorHAnsi" w:cs="Arial"/>
        </w:rPr>
        <w:t>Contact:</w:t>
      </w:r>
    </w:p>
    <w:p w14:paraId="2B9EE9FB" w14:textId="77777777" w:rsidR="004F195B" w:rsidRPr="00F634EB" w:rsidRDefault="004F195B" w:rsidP="004F195B">
      <w:pPr>
        <w:tabs>
          <w:tab w:val="clear" w:pos="567"/>
          <w:tab w:val="clear" w:pos="1276"/>
          <w:tab w:val="clear" w:pos="1843"/>
          <w:tab w:val="clear" w:pos="5387"/>
          <w:tab w:val="clear" w:pos="5954"/>
        </w:tabs>
        <w:ind w:left="709" w:hanging="709"/>
        <w:jc w:val="left"/>
      </w:pPr>
      <w:r w:rsidRPr="00F634EB">
        <w:tab/>
        <w:t>Botswana Communications Regulatory Authority (BOCRA)</w:t>
      </w:r>
      <w:r w:rsidRPr="00F634EB">
        <w:br/>
        <w:t>Plot 50671, Independence Avenue</w:t>
      </w:r>
      <w:r w:rsidRPr="00F634EB">
        <w:br/>
        <w:t>Private Bag 00495</w:t>
      </w:r>
      <w:r w:rsidRPr="00F634EB">
        <w:br/>
        <w:t>GABORONE</w:t>
      </w:r>
      <w:r w:rsidRPr="00F634EB">
        <w:br/>
        <w:t>Botswana</w:t>
      </w:r>
      <w:r w:rsidRPr="00F634EB">
        <w:br/>
        <w:t>Tél.:</w:t>
      </w:r>
      <w:r w:rsidRPr="00F634EB">
        <w:tab/>
        <w:t xml:space="preserve">+267 395 7755 </w:t>
      </w:r>
      <w:r w:rsidRPr="00F634EB">
        <w:br/>
        <w:t xml:space="preserve">Fax: </w:t>
      </w:r>
      <w:r w:rsidRPr="00F634EB">
        <w:tab/>
        <w:t>+267 395 7976</w:t>
      </w:r>
      <w:r w:rsidRPr="00F634EB">
        <w:br/>
        <w:t>E-mail:</w:t>
      </w:r>
      <w:r w:rsidRPr="00F634EB">
        <w:tab/>
        <w:t>technical@bocra.org.bw</w:t>
      </w:r>
    </w:p>
    <w:p w14:paraId="0A831116" w14:textId="3266D2A1" w:rsidR="004F195B" w:rsidRPr="00095877" w:rsidRDefault="004F195B" w:rsidP="00502ED8">
      <w:pPr>
        <w:pStyle w:val="Country"/>
        <w:rPr>
          <w:rFonts w:cs="Arial"/>
          <w:lang w:val="fr-FR"/>
        </w:rPr>
      </w:pPr>
      <w:r w:rsidRPr="00F634EB">
        <w:rPr>
          <w:lang w:val="fr-CH"/>
        </w:rPr>
        <w:br w:type="page"/>
      </w:r>
      <w:bookmarkStart w:id="469" w:name="_Toc58332532"/>
      <w:r w:rsidRPr="00095877">
        <w:rPr>
          <w:rFonts w:cs="Arial"/>
          <w:lang w:val="fr-FR"/>
        </w:rPr>
        <w:lastRenderedPageBreak/>
        <w:t>Costa Rica (</w:t>
      </w:r>
      <w:r w:rsidRPr="00095877">
        <w:rPr>
          <w:rFonts w:eastAsia="SimSun"/>
          <w:lang w:val="fr-FR"/>
        </w:rPr>
        <w:t xml:space="preserve">indicatif de pays </w:t>
      </w:r>
      <w:r w:rsidRPr="00095877">
        <w:rPr>
          <w:rFonts w:cs="Arial"/>
          <w:lang w:val="fr-FR"/>
        </w:rPr>
        <w:t>+506)</w:t>
      </w:r>
      <w:bookmarkEnd w:id="469"/>
    </w:p>
    <w:p w14:paraId="613336BB" w14:textId="77777777" w:rsidR="004F195B" w:rsidRPr="00095877" w:rsidRDefault="004F195B" w:rsidP="004F195B">
      <w:pPr>
        <w:spacing w:before="0"/>
        <w:rPr>
          <w:rFonts w:eastAsia="SimSun"/>
          <w:lang w:val="fr-FR"/>
        </w:rPr>
      </w:pPr>
      <w:r w:rsidRPr="00095877">
        <w:rPr>
          <w:rFonts w:eastAsia="SimSun"/>
          <w:lang w:val="fr-FR"/>
        </w:rPr>
        <w:t>Communication du 16.X.2020:</w:t>
      </w:r>
    </w:p>
    <w:p w14:paraId="04C7978D" w14:textId="77777777" w:rsidR="004F195B" w:rsidRPr="00095877" w:rsidRDefault="004F195B" w:rsidP="004F195B">
      <w:pPr>
        <w:rPr>
          <w:rFonts w:eastAsia="SimSun"/>
          <w:lang w:val="fr-FR"/>
        </w:rPr>
      </w:pPr>
      <w:r w:rsidRPr="00095877">
        <w:rPr>
          <w:rFonts w:eastAsia="SimSun"/>
          <w:lang w:val="fr-FR"/>
        </w:rPr>
        <w:t xml:space="preserve">La </w:t>
      </w:r>
      <w:r w:rsidRPr="00095877">
        <w:rPr>
          <w:rFonts w:eastAsia="SimSun"/>
          <w:i/>
          <w:iCs/>
          <w:lang w:val="fr-FR"/>
        </w:rPr>
        <w:t>Superintendencia de Telecomunicaciones (SUTEL),</w:t>
      </w:r>
      <w:r w:rsidRPr="00095877">
        <w:rPr>
          <w:rFonts w:eastAsia="SimSun"/>
          <w:lang w:val="fr-FR"/>
        </w:rPr>
        <w:t xml:space="preserve"> San José, qui en vertu du Décret N° 40943-MICITT (plan national de numérotage), est chargée du contrôle et de l'administration des ressources de numérotage au Costa Rica, présente, conformément aux dispositions de la Recommandation </w:t>
      </w:r>
      <w:r w:rsidRPr="00095877">
        <w:rPr>
          <w:rFonts w:eastAsia="SimSun"/>
          <w:bCs/>
          <w:lang w:val="fr-FR"/>
        </w:rPr>
        <w:t>UIT-T E.129, une</w:t>
      </w:r>
      <w:r w:rsidRPr="00095877">
        <w:rPr>
          <w:rFonts w:eastAsia="SimSun"/>
          <w:lang w:val="fr-FR"/>
        </w:rPr>
        <w:t>:</w:t>
      </w:r>
    </w:p>
    <w:p w14:paraId="780DBA1C" w14:textId="77777777" w:rsidR="004F195B" w:rsidRPr="00095877" w:rsidRDefault="004F195B" w:rsidP="004F195B">
      <w:pPr>
        <w:jc w:val="center"/>
        <w:rPr>
          <w:rFonts w:eastAsia="SimSun"/>
          <w:bCs/>
          <w:iCs/>
          <w:lang w:val="fr-FR"/>
        </w:rPr>
      </w:pPr>
      <w:r w:rsidRPr="00095877">
        <w:rPr>
          <w:rFonts w:eastAsia="SimSun"/>
          <w:lang w:val="fr-FR"/>
        </w:rPr>
        <w:t>Modification du plan national de numérotage UIT-T E.164 pour l'indicatif de pays +</w:t>
      </w:r>
      <w:r w:rsidRPr="00095877">
        <w:rPr>
          <w:rFonts w:eastAsia="SimSun"/>
          <w:bCs/>
          <w:iCs/>
          <w:lang w:val="fr-FR"/>
        </w:rPr>
        <w:t>506</w:t>
      </w:r>
    </w:p>
    <w:p w14:paraId="41A9C5B9" w14:textId="77777777" w:rsidR="004F195B" w:rsidRPr="00095877" w:rsidRDefault="004F195B" w:rsidP="004F195B">
      <w:pPr>
        <w:jc w:val="center"/>
        <w:rPr>
          <w:rFonts w:eastAsia="SimSun"/>
          <w:lang w:val="fr-FR"/>
        </w:rPr>
      </w:pPr>
      <w:r w:rsidRPr="00095877">
        <w:rPr>
          <w:rFonts w:eastAsia="SimSun"/>
          <w:lang w:val="fr-FR"/>
        </w:rPr>
        <w:t xml:space="preserve">Tableau 1 – Description de la mise en service de nouvelles ressources dans le plan national </w:t>
      </w:r>
      <w:r w:rsidRPr="00095877">
        <w:rPr>
          <w:rFonts w:eastAsia="SimSun"/>
          <w:lang w:val="fr-FR"/>
        </w:rPr>
        <w:br/>
        <w:t>de numérotage UIT</w:t>
      </w:r>
      <w:r w:rsidRPr="00095877">
        <w:rPr>
          <w:rFonts w:eastAsia="SimSun"/>
          <w:lang w:val="fr-FR"/>
        </w:rPr>
        <w:noBreakHyphen/>
        <w:t>T E.164 pour l'indicatif de pays +506</w:t>
      </w:r>
    </w:p>
    <w:p w14:paraId="2913264C" w14:textId="77777777" w:rsidR="004F195B" w:rsidRPr="00095877" w:rsidRDefault="004F195B" w:rsidP="004F195B">
      <w:pPr>
        <w:rPr>
          <w:lang w:val="fr-FR"/>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1019"/>
        <w:gridCol w:w="1049"/>
        <w:gridCol w:w="2524"/>
        <w:gridCol w:w="2128"/>
      </w:tblGrid>
      <w:tr w:rsidR="004F195B" w:rsidRPr="00F634EB" w14:paraId="7AB0FB4E" w14:textId="77777777" w:rsidTr="00397077">
        <w:trPr>
          <w:cantSplit/>
          <w:trHeight w:val="245"/>
          <w:tblHeader/>
        </w:trPr>
        <w:tc>
          <w:tcPr>
            <w:tcW w:w="2491" w:type="dxa"/>
            <w:vMerge w:val="restart"/>
            <w:tcBorders>
              <w:top w:val="single" w:sz="4" w:space="0" w:color="auto"/>
              <w:left w:val="single" w:sz="4" w:space="0" w:color="auto"/>
              <w:bottom w:val="single" w:sz="4" w:space="0" w:color="auto"/>
              <w:right w:val="single" w:sz="4" w:space="0" w:color="auto"/>
            </w:tcBorders>
            <w:vAlign w:val="center"/>
          </w:tcPr>
          <w:p w14:paraId="5EB0EE26" w14:textId="77777777" w:rsidR="004F195B" w:rsidRPr="00095877" w:rsidRDefault="004F195B" w:rsidP="004F195B">
            <w:pPr>
              <w:tabs>
                <w:tab w:val="clear" w:pos="1276"/>
                <w:tab w:val="left" w:pos="1344"/>
              </w:tabs>
              <w:spacing w:before="60" w:after="60"/>
              <w:jc w:val="center"/>
              <w:rPr>
                <w:sz w:val="18"/>
                <w:szCs w:val="18"/>
                <w:highlight w:val="yellow"/>
                <w:lang w:val="fr-FR"/>
              </w:rPr>
            </w:pPr>
            <w:r w:rsidRPr="00095877">
              <w:rPr>
                <w:rFonts w:eastAsia="SimSun"/>
                <w:i/>
                <w:sz w:val="18"/>
                <w:szCs w:val="18"/>
                <w:lang w:val="fr-FR"/>
              </w:rPr>
              <w:t>NDC (indicatif national de destination) ou premiers chiffres du N(S)N (numéro national (significatif))</w:t>
            </w:r>
          </w:p>
        </w:tc>
        <w:tc>
          <w:tcPr>
            <w:tcW w:w="2186" w:type="dxa"/>
            <w:gridSpan w:val="2"/>
            <w:tcBorders>
              <w:top w:val="single" w:sz="4" w:space="0" w:color="auto"/>
              <w:left w:val="single" w:sz="4" w:space="0" w:color="auto"/>
              <w:bottom w:val="single" w:sz="4" w:space="0" w:color="auto"/>
              <w:right w:val="single" w:sz="4" w:space="0" w:color="auto"/>
            </w:tcBorders>
            <w:vAlign w:val="center"/>
            <w:hideMark/>
          </w:tcPr>
          <w:p w14:paraId="44AD1F04" w14:textId="77777777" w:rsidR="004F195B" w:rsidRPr="00095877" w:rsidRDefault="004F195B" w:rsidP="004F195B">
            <w:pPr>
              <w:tabs>
                <w:tab w:val="clear" w:pos="1276"/>
                <w:tab w:val="left" w:pos="1344"/>
              </w:tabs>
              <w:spacing w:before="60" w:after="60"/>
              <w:jc w:val="center"/>
              <w:rPr>
                <w:i/>
                <w:sz w:val="18"/>
                <w:szCs w:val="18"/>
                <w:highlight w:val="yellow"/>
                <w:lang w:val="fr-FR"/>
              </w:rPr>
            </w:pPr>
            <w:r w:rsidRPr="00095877">
              <w:rPr>
                <w:rFonts w:eastAsia="SimSun"/>
                <w:i/>
                <w:sz w:val="18"/>
                <w:szCs w:val="18"/>
                <w:lang w:val="fr-FR"/>
              </w:rPr>
              <w:t>Longueur du numéro N(S)N</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408BB5EB" w14:textId="77777777" w:rsidR="004F195B" w:rsidRPr="00095877" w:rsidRDefault="004F195B" w:rsidP="004F195B">
            <w:pPr>
              <w:tabs>
                <w:tab w:val="clear" w:pos="1276"/>
                <w:tab w:val="left" w:pos="1344"/>
              </w:tabs>
              <w:spacing w:before="60" w:after="60"/>
              <w:jc w:val="center"/>
              <w:rPr>
                <w:i/>
                <w:sz w:val="18"/>
                <w:szCs w:val="18"/>
                <w:highlight w:val="yellow"/>
                <w:lang w:val="fr-FR"/>
              </w:rPr>
            </w:pPr>
            <w:r w:rsidRPr="00095877">
              <w:rPr>
                <w:rFonts w:eastAsia="SimSun"/>
                <w:i/>
                <w:sz w:val="18"/>
                <w:szCs w:val="18"/>
                <w:lang w:val="fr-FR"/>
              </w:rPr>
              <w:t xml:space="preserve">Utilisation du numéro </w:t>
            </w:r>
            <w:r w:rsidRPr="00095877">
              <w:rPr>
                <w:rFonts w:eastAsia="SimSun"/>
                <w:i/>
                <w:sz w:val="18"/>
                <w:szCs w:val="18"/>
                <w:lang w:val="fr-FR"/>
              </w:rPr>
              <w:br/>
              <w:t>UIT-T E.164</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ACECD90" w14:textId="77777777" w:rsidR="004F195B" w:rsidRPr="00095877" w:rsidRDefault="004F195B" w:rsidP="004F195B">
            <w:pPr>
              <w:tabs>
                <w:tab w:val="clear" w:pos="1276"/>
                <w:tab w:val="left" w:pos="1344"/>
              </w:tabs>
              <w:spacing w:before="60" w:after="60"/>
              <w:jc w:val="center"/>
              <w:rPr>
                <w:i/>
                <w:sz w:val="18"/>
                <w:szCs w:val="18"/>
                <w:highlight w:val="yellow"/>
                <w:lang w:val="fr-FR"/>
              </w:rPr>
            </w:pPr>
            <w:r w:rsidRPr="00095877">
              <w:rPr>
                <w:rFonts w:eastAsia="SimSun"/>
                <w:i/>
                <w:sz w:val="18"/>
                <w:szCs w:val="18"/>
                <w:lang w:val="fr-FR"/>
              </w:rPr>
              <w:t xml:space="preserve">Date et heure de la mise en service </w:t>
            </w:r>
          </w:p>
        </w:tc>
      </w:tr>
      <w:tr w:rsidR="004F195B" w:rsidRPr="00095877" w14:paraId="6CE75C3F" w14:textId="77777777" w:rsidTr="00397077">
        <w:trPr>
          <w:cantSplit/>
          <w:tblHeader/>
        </w:trPr>
        <w:tc>
          <w:tcPr>
            <w:tcW w:w="2491" w:type="dxa"/>
            <w:vMerge/>
            <w:tcBorders>
              <w:top w:val="single" w:sz="4" w:space="0" w:color="auto"/>
              <w:left w:val="single" w:sz="4" w:space="0" w:color="auto"/>
              <w:bottom w:val="single" w:sz="4" w:space="0" w:color="auto"/>
              <w:right w:val="single" w:sz="4" w:space="0" w:color="auto"/>
            </w:tcBorders>
            <w:vAlign w:val="center"/>
            <w:hideMark/>
          </w:tcPr>
          <w:p w14:paraId="72A5D20C" w14:textId="77777777" w:rsidR="004F195B" w:rsidRPr="00095877" w:rsidRDefault="004F195B" w:rsidP="004F195B">
            <w:pPr>
              <w:tabs>
                <w:tab w:val="clear" w:pos="1276"/>
                <w:tab w:val="left" w:pos="1344"/>
              </w:tabs>
              <w:spacing w:before="60" w:after="60"/>
              <w:jc w:val="center"/>
              <w:rPr>
                <w:i/>
                <w:sz w:val="18"/>
                <w:szCs w:val="18"/>
                <w:highlight w:val="yellow"/>
                <w:lang w:val="fr-FR"/>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5E781A28" w14:textId="77777777" w:rsidR="004F195B" w:rsidRPr="00095877" w:rsidRDefault="004F195B" w:rsidP="004F195B">
            <w:pPr>
              <w:tabs>
                <w:tab w:val="clear" w:pos="1276"/>
                <w:tab w:val="left" w:pos="1344"/>
              </w:tabs>
              <w:spacing w:before="60" w:after="60"/>
              <w:jc w:val="center"/>
              <w:rPr>
                <w:i/>
                <w:sz w:val="18"/>
                <w:szCs w:val="18"/>
                <w:highlight w:val="yellow"/>
                <w:lang w:val="fr-FR"/>
              </w:rPr>
            </w:pPr>
            <w:r w:rsidRPr="00095877">
              <w:rPr>
                <w:rFonts w:eastAsia="SimSun"/>
                <w:i/>
                <w:sz w:val="18"/>
                <w:szCs w:val="18"/>
                <w:lang w:val="fr-FR"/>
              </w:rPr>
              <w:t>Longueur maximale</w:t>
            </w:r>
          </w:p>
        </w:tc>
        <w:tc>
          <w:tcPr>
            <w:tcW w:w="1109" w:type="dxa"/>
            <w:tcBorders>
              <w:top w:val="single" w:sz="4" w:space="0" w:color="auto"/>
              <w:left w:val="single" w:sz="4" w:space="0" w:color="auto"/>
              <w:bottom w:val="single" w:sz="4" w:space="0" w:color="auto"/>
              <w:right w:val="single" w:sz="4" w:space="0" w:color="auto"/>
            </w:tcBorders>
            <w:vAlign w:val="center"/>
            <w:hideMark/>
          </w:tcPr>
          <w:p w14:paraId="40905DDA" w14:textId="77777777" w:rsidR="004F195B" w:rsidRPr="00095877" w:rsidRDefault="004F195B" w:rsidP="004F195B">
            <w:pPr>
              <w:tabs>
                <w:tab w:val="clear" w:pos="1276"/>
                <w:tab w:val="left" w:pos="1344"/>
              </w:tabs>
              <w:spacing w:before="60" w:after="60"/>
              <w:jc w:val="center"/>
              <w:rPr>
                <w:i/>
                <w:sz w:val="18"/>
                <w:szCs w:val="18"/>
                <w:highlight w:val="yellow"/>
                <w:lang w:val="fr-FR"/>
              </w:rPr>
            </w:pPr>
            <w:r w:rsidRPr="00095877">
              <w:rPr>
                <w:rFonts w:eastAsia="SimSun"/>
                <w:i/>
                <w:sz w:val="18"/>
                <w:szCs w:val="18"/>
                <w:lang w:val="fr-FR"/>
              </w:rPr>
              <w:t>Longueur minimale</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7D6D4E8E" w14:textId="77777777" w:rsidR="004F195B" w:rsidRPr="00095877" w:rsidRDefault="004F195B" w:rsidP="004F195B">
            <w:pPr>
              <w:tabs>
                <w:tab w:val="clear" w:pos="1276"/>
                <w:tab w:val="left" w:pos="1344"/>
              </w:tabs>
              <w:spacing w:before="60" w:after="60"/>
              <w:jc w:val="center"/>
              <w:rPr>
                <w:i/>
                <w:sz w:val="18"/>
                <w:szCs w:val="18"/>
                <w:highlight w:val="yellow"/>
                <w:lang w:val="fr-F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56BA009" w14:textId="77777777" w:rsidR="004F195B" w:rsidRPr="00095877" w:rsidRDefault="004F195B" w:rsidP="004F195B">
            <w:pPr>
              <w:tabs>
                <w:tab w:val="clear" w:pos="1276"/>
                <w:tab w:val="left" w:pos="1344"/>
              </w:tabs>
              <w:spacing w:before="60" w:after="60"/>
              <w:jc w:val="center"/>
              <w:rPr>
                <w:i/>
                <w:sz w:val="18"/>
                <w:szCs w:val="18"/>
                <w:highlight w:val="yellow"/>
                <w:lang w:val="fr-FR"/>
              </w:rPr>
            </w:pPr>
          </w:p>
        </w:tc>
      </w:tr>
      <w:tr w:rsidR="004F195B" w:rsidRPr="00F634EB" w14:paraId="25D17542" w14:textId="77777777" w:rsidTr="00397077">
        <w:trPr>
          <w:cantSplit/>
        </w:trPr>
        <w:tc>
          <w:tcPr>
            <w:tcW w:w="2491" w:type="dxa"/>
            <w:tcBorders>
              <w:top w:val="single" w:sz="4" w:space="0" w:color="auto"/>
              <w:left w:val="single" w:sz="4" w:space="0" w:color="auto"/>
              <w:bottom w:val="single" w:sz="4" w:space="0" w:color="auto"/>
              <w:right w:val="single" w:sz="4" w:space="0" w:color="auto"/>
            </w:tcBorders>
            <w:noWrap/>
            <w:vAlign w:val="center"/>
          </w:tcPr>
          <w:p w14:paraId="02CADB12" w14:textId="77777777" w:rsidR="004F195B" w:rsidRPr="00095877" w:rsidRDefault="004F195B" w:rsidP="004F195B">
            <w:pPr>
              <w:tabs>
                <w:tab w:val="clear" w:pos="1276"/>
                <w:tab w:val="left" w:pos="1344"/>
              </w:tabs>
              <w:spacing w:before="60" w:after="60"/>
              <w:jc w:val="center"/>
              <w:rPr>
                <w:sz w:val="18"/>
                <w:szCs w:val="18"/>
                <w:lang w:val="fr-FR"/>
              </w:rPr>
            </w:pPr>
            <w:r w:rsidRPr="00095877">
              <w:rPr>
                <w:sz w:val="18"/>
                <w:szCs w:val="18"/>
                <w:lang w:val="fr-FR"/>
              </w:rPr>
              <w:t xml:space="preserve">4082-5000 </w:t>
            </w:r>
            <w:r w:rsidRPr="00095877">
              <w:rPr>
                <w:sz w:val="18"/>
                <w:szCs w:val="18"/>
                <w:lang w:val="fr-FR"/>
              </w:rPr>
              <w:br/>
              <w:t>à</w:t>
            </w:r>
            <w:r w:rsidRPr="00095877">
              <w:rPr>
                <w:sz w:val="18"/>
                <w:szCs w:val="18"/>
                <w:lang w:val="fr-FR"/>
              </w:rPr>
              <w:br/>
              <w:t>4084-9999</w:t>
            </w:r>
          </w:p>
        </w:tc>
        <w:tc>
          <w:tcPr>
            <w:tcW w:w="1077" w:type="dxa"/>
            <w:tcBorders>
              <w:top w:val="single" w:sz="4" w:space="0" w:color="auto"/>
              <w:left w:val="single" w:sz="4" w:space="0" w:color="auto"/>
              <w:bottom w:val="single" w:sz="4" w:space="0" w:color="auto"/>
              <w:right w:val="single" w:sz="4" w:space="0" w:color="auto"/>
            </w:tcBorders>
            <w:noWrap/>
            <w:hideMark/>
          </w:tcPr>
          <w:p w14:paraId="3B42F085"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rFonts w:eastAsia="SimSun"/>
                <w:bCs/>
                <w:sz w:val="18"/>
                <w:szCs w:val="18"/>
                <w:lang w:val="fr-FR"/>
              </w:rPr>
              <w:t>8 chiffres</w:t>
            </w:r>
          </w:p>
        </w:tc>
        <w:tc>
          <w:tcPr>
            <w:tcW w:w="1109" w:type="dxa"/>
            <w:tcBorders>
              <w:top w:val="single" w:sz="4" w:space="0" w:color="auto"/>
              <w:left w:val="single" w:sz="4" w:space="0" w:color="auto"/>
              <w:bottom w:val="single" w:sz="4" w:space="0" w:color="auto"/>
              <w:right w:val="single" w:sz="4" w:space="0" w:color="auto"/>
            </w:tcBorders>
            <w:noWrap/>
            <w:hideMark/>
          </w:tcPr>
          <w:p w14:paraId="1211F3E4"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rFonts w:eastAsia="SimSun"/>
                <w:bCs/>
                <w:sz w:val="18"/>
                <w:szCs w:val="18"/>
                <w:lang w:val="fr-FR"/>
              </w:rPr>
              <w:t>8 chiffres</w:t>
            </w:r>
          </w:p>
        </w:tc>
        <w:tc>
          <w:tcPr>
            <w:tcW w:w="2694" w:type="dxa"/>
            <w:tcBorders>
              <w:top w:val="single" w:sz="4" w:space="0" w:color="auto"/>
              <w:left w:val="single" w:sz="4" w:space="0" w:color="auto"/>
              <w:bottom w:val="single" w:sz="4" w:space="0" w:color="auto"/>
              <w:right w:val="single" w:sz="4" w:space="0" w:color="auto"/>
            </w:tcBorders>
            <w:noWrap/>
            <w:hideMark/>
          </w:tcPr>
          <w:p w14:paraId="55C62694" w14:textId="77777777" w:rsidR="004F195B" w:rsidRPr="00095877" w:rsidRDefault="004F195B" w:rsidP="004F195B">
            <w:pPr>
              <w:tabs>
                <w:tab w:val="clear" w:pos="1276"/>
                <w:tab w:val="left" w:pos="1344"/>
              </w:tabs>
              <w:spacing w:before="60" w:after="60"/>
              <w:jc w:val="left"/>
              <w:rPr>
                <w:bCs/>
                <w:sz w:val="18"/>
                <w:szCs w:val="18"/>
                <w:lang w:val="fr-FR"/>
              </w:rPr>
            </w:pPr>
            <w:r w:rsidRPr="00095877">
              <w:rPr>
                <w:rFonts w:cs="Arial"/>
                <w:bCs/>
                <w:sz w:val="18"/>
                <w:szCs w:val="18"/>
                <w:lang w:val="fr-FR"/>
              </w:rPr>
              <w:t>Service de téléphonie IP</w:t>
            </w:r>
            <w:r w:rsidRPr="00095877">
              <w:rPr>
                <w:bCs/>
                <w:sz w:val="18"/>
                <w:szCs w:val="18"/>
                <w:lang w:val="fr-FR"/>
              </w:rPr>
              <w:t xml:space="preserve"> </w:t>
            </w:r>
            <w:r w:rsidRPr="00095877">
              <w:rPr>
                <w:bCs/>
                <w:sz w:val="18"/>
                <w:szCs w:val="18"/>
                <w:lang w:val="fr-FR"/>
              </w:rPr>
              <w:br/>
              <w:t>TELECABLE, S.A.</w:t>
            </w:r>
          </w:p>
        </w:tc>
        <w:tc>
          <w:tcPr>
            <w:tcW w:w="2268" w:type="dxa"/>
            <w:tcBorders>
              <w:top w:val="single" w:sz="4" w:space="0" w:color="auto"/>
              <w:left w:val="single" w:sz="4" w:space="0" w:color="auto"/>
              <w:bottom w:val="single" w:sz="4" w:space="0" w:color="auto"/>
              <w:right w:val="single" w:sz="4" w:space="0" w:color="auto"/>
            </w:tcBorders>
            <w:noWrap/>
            <w:hideMark/>
          </w:tcPr>
          <w:p w14:paraId="2DC2D0D0"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bCs/>
                <w:sz w:val="18"/>
                <w:szCs w:val="18"/>
                <w:lang w:val="fr-FR"/>
              </w:rPr>
              <w:t>27-03-2017</w:t>
            </w:r>
            <w:r w:rsidRPr="00095877">
              <w:rPr>
                <w:bCs/>
                <w:sz w:val="18"/>
                <w:szCs w:val="18"/>
                <w:lang w:val="fr-FR"/>
              </w:rPr>
              <w:br/>
            </w:r>
            <w:r w:rsidRPr="00095877">
              <w:rPr>
                <w:rFonts w:eastAsia="SimSun"/>
                <w:bCs/>
                <w:sz w:val="18"/>
                <w:szCs w:val="18"/>
                <w:lang w:val="fr-FR"/>
              </w:rPr>
              <w:t>Conformément à la Résolution</w:t>
            </w:r>
            <w:r w:rsidRPr="00095877">
              <w:rPr>
                <w:bCs/>
                <w:sz w:val="18"/>
                <w:szCs w:val="18"/>
                <w:lang w:val="fr-FR"/>
              </w:rPr>
              <w:t xml:space="preserve"> RCS-095-2017</w:t>
            </w:r>
          </w:p>
        </w:tc>
      </w:tr>
      <w:tr w:rsidR="004F195B" w:rsidRPr="00F634EB" w14:paraId="05B1B6F0" w14:textId="77777777" w:rsidTr="00397077">
        <w:trPr>
          <w:cantSplit/>
        </w:trPr>
        <w:tc>
          <w:tcPr>
            <w:tcW w:w="2491" w:type="dxa"/>
            <w:tcBorders>
              <w:top w:val="single" w:sz="4" w:space="0" w:color="auto"/>
              <w:left w:val="single" w:sz="4" w:space="0" w:color="auto"/>
              <w:bottom w:val="single" w:sz="4" w:space="0" w:color="auto"/>
              <w:right w:val="single" w:sz="4" w:space="0" w:color="auto"/>
            </w:tcBorders>
            <w:noWrap/>
            <w:vAlign w:val="center"/>
          </w:tcPr>
          <w:p w14:paraId="6F8C3991" w14:textId="77777777" w:rsidR="004F195B" w:rsidRPr="00095877" w:rsidRDefault="004F195B" w:rsidP="004F195B">
            <w:pPr>
              <w:tabs>
                <w:tab w:val="clear" w:pos="1276"/>
                <w:tab w:val="left" w:pos="1344"/>
              </w:tabs>
              <w:spacing w:before="60" w:after="60"/>
              <w:jc w:val="center"/>
              <w:rPr>
                <w:sz w:val="18"/>
                <w:szCs w:val="18"/>
                <w:lang w:val="fr-FR"/>
              </w:rPr>
            </w:pPr>
            <w:r w:rsidRPr="00095877">
              <w:rPr>
                <w:sz w:val="18"/>
                <w:szCs w:val="18"/>
                <w:lang w:val="fr-FR"/>
              </w:rPr>
              <w:t>4350-0000</w:t>
            </w:r>
            <w:r w:rsidRPr="00095877">
              <w:rPr>
                <w:sz w:val="18"/>
                <w:szCs w:val="18"/>
                <w:lang w:val="fr-FR"/>
              </w:rPr>
              <w:br/>
              <w:t>à</w:t>
            </w:r>
            <w:r w:rsidRPr="00095877">
              <w:rPr>
                <w:sz w:val="18"/>
                <w:szCs w:val="18"/>
                <w:lang w:val="fr-FR"/>
              </w:rPr>
              <w:br/>
              <w:t>4350-4999</w:t>
            </w:r>
          </w:p>
        </w:tc>
        <w:tc>
          <w:tcPr>
            <w:tcW w:w="1077" w:type="dxa"/>
            <w:tcBorders>
              <w:top w:val="single" w:sz="4" w:space="0" w:color="auto"/>
              <w:left w:val="single" w:sz="4" w:space="0" w:color="auto"/>
              <w:bottom w:val="single" w:sz="4" w:space="0" w:color="auto"/>
              <w:right w:val="single" w:sz="4" w:space="0" w:color="auto"/>
            </w:tcBorders>
            <w:noWrap/>
            <w:hideMark/>
          </w:tcPr>
          <w:p w14:paraId="718972A6"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rFonts w:eastAsia="SimSun"/>
                <w:bCs/>
                <w:sz w:val="18"/>
                <w:szCs w:val="18"/>
                <w:lang w:val="fr-FR"/>
              </w:rPr>
              <w:t>8 chiffres</w:t>
            </w:r>
          </w:p>
        </w:tc>
        <w:tc>
          <w:tcPr>
            <w:tcW w:w="1109" w:type="dxa"/>
            <w:tcBorders>
              <w:top w:val="single" w:sz="4" w:space="0" w:color="auto"/>
              <w:left w:val="single" w:sz="4" w:space="0" w:color="auto"/>
              <w:bottom w:val="single" w:sz="4" w:space="0" w:color="auto"/>
              <w:right w:val="single" w:sz="4" w:space="0" w:color="auto"/>
            </w:tcBorders>
            <w:noWrap/>
            <w:hideMark/>
          </w:tcPr>
          <w:p w14:paraId="410037A0"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rFonts w:eastAsia="SimSun"/>
                <w:bCs/>
                <w:sz w:val="18"/>
                <w:szCs w:val="18"/>
                <w:lang w:val="fr-FR"/>
              </w:rPr>
              <w:t>8 chiffres</w:t>
            </w:r>
          </w:p>
        </w:tc>
        <w:tc>
          <w:tcPr>
            <w:tcW w:w="2694" w:type="dxa"/>
            <w:tcBorders>
              <w:top w:val="single" w:sz="4" w:space="0" w:color="auto"/>
              <w:left w:val="single" w:sz="4" w:space="0" w:color="auto"/>
              <w:bottom w:val="single" w:sz="4" w:space="0" w:color="auto"/>
              <w:right w:val="single" w:sz="4" w:space="0" w:color="auto"/>
            </w:tcBorders>
            <w:noWrap/>
            <w:hideMark/>
          </w:tcPr>
          <w:p w14:paraId="4062CF90" w14:textId="77777777" w:rsidR="004F195B" w:rsidRPr="00095877" w:rsidRDefault="004F195B" w:rsidP="004F195B">
            <w:pPr>
              <w:tabs>
                <w:tab w:val="clear" w:pos="1276"/>
                <w:tab w:val="left" w:pos="1344"/>
              </w:tabs>
              <w:spacing w:before="60" w:after="60"/>
              <w:jc w:val="left"/>
              <w:rPr>
                <w:bCs/>
                <w:sz w:val="18"/>
                <w:szCs w:val="18"/>
                <w:lang w:val="fr-FR"/>
              </w:rPr>
            </w:pPr>
            <w:r w:rsidRPr="00095877">
              <w:rPr>
                <w:rFonts w:cs="Arial"/>
                <w:bCs/>
                <w:sz w:val="18"/>
                <w:szCs w:val="18"/>
                <w:lang w:val="fr-FR"/>
              </w:rPr>
              <w:t>Service de téléphonie IP</w:t>
            </w:r>
            <w:r w:rsidRPr="00095877">
              <w:rPr>
                <w:bCs/>
                <w:sz w:val="18"/>
                <w:szCs w:val="18"/>
                <w:lang w:val="fr-FR"/>
              </w:rPr>
              <w:t xml:space="preserve"> </w:t>
            </w:r>
            <w:r w:rsidRPr="00095877">
              <w:rPr>
                <w:bCs/>
                <w:sz w:val="18"/>
                <w:szCs w:val="18"/>
                <w:lang w:val="fr-FR"/>
              </w:rPr>
              <w:br/>
              <w:t>COSTA RICA INTERNATIONAL SERVICE PROVIDER S.A.</w:t>
            </w:r>
          </w:p>
        </w:tc>
        <w:tc>
          <w:tcPr>
            <w:tcW w:w="2268" w:type="dxa"/>
            <w:tcBorders>
              <w:top w:val="single" w:sz="4" w:space="0" w:color="auto"/>
              <w:left w:val="single" w:sz="4" w:space="0" w:color="auto"/>
              <w:bottom w:val="single" w:sz="4" w:space="0" w:color="auto"/>
              <w:right w:val="single" w:sz="4" w:space="0" w:color="auto"/>
            </w:tcBorders>
            <w:noWrap/>
            <w:hideMark/>
          </w:tcPr>
          <w:p w14:paraId="29C1AA5F"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bCs/>
                <w:sz w:val="18"/>
                <w:szCs w:val="18"/>
                <w:lang w:val="fr-FR"/>
              </w:rPr>
              <w:t>18-05-2018</w:t>
            </w:r>
            <w:r w:rsidRPr="00095877">
              <w:rPr>
                <w:bCs/>
                <w:sz w:val="18"/>
                <w:szCs w:val="18"/>
                <w:lang w:val="fr-FR"/>
              </w:rPr>
              <w:br/>
            </w:r>
            <w:r w:rsidRPr="00095877">
              <w:rPr>
                <w:rFonts w:eastAsia="SimSun"/>
                <w:bCs/>
                <w:sz w:val="18"/>
                <w:szCs w:val="18"/>
                <w:lang w:val="fr-FR"/>
              </w:rPr>
              <w:t>Conformément à la Résolution</w:t>
            </w:r>
            <w:r w:rsidRPr="00095877">
              <w:rPr>
                <w:bCs/>
                <w:sz w:val="18"/>
                <w:szCs w:val="18"/>
                <w:lang w:val="fr-FR"/>
              </w:rPr>
              <w:t xml:space="preserve"> RCS-199-2018</w:t>
            </w:r>
          </w:p>
        </w:tc>
      </w:tr>
      <w:tr w:rsidR="004F195B" w:rsidRPr="00F634EB" w14:paraId="6A958425" w14:textId="77777777" w:rsidTr="00397077">
        <w:trPr>
          <w:cantSplit/>
        </w:trPr>
        <w:tc>
          <w:tcPr>
            <w:tcW w:w="2491" w:type="dxa"/>
            <w:tcBorders>
              <w:top w:val="single" w:sz="4" w:space="0" w:color="auto"/>
              <w:left w:val="single" w:sz="4" w:space="0" w:color="auto"/>
              <w:bottom w:val="single" w:sz="4" w:space="0" w:color="auto"/>
              <w:right w:val="single" w:sz="4" w:space="0" w:color="auto"/>
            </w:tcBorders>
            <w:noWrap/>
            <w:vAlign w:val="center"/>
          </w:tcPr>
          <w:p w14:paraId="0DC3C00D" w14:textId="77777777" w:rsidR="004F195B" w:rsidRPr="00095877" w:rsidRDefault="004F195B" w:rsidP="004F195B">
            <w:pPr>
              <w:tabs>
                <w:tab w:val="clear" w:pos="1276"/>
                <w:tab w:val="left" w:pos="1344"/>
              </w:tabs>
              <w:spacing w:before="60" w:after="60"/>
              <w:jc w:val="center"/>
              <w:rPr>
                <w:sz w:val="18"/>
                <w:szCs w:val="18"/>
                <w:lang w:val="fr-FR"/>
              </w:rPr>
            </w:pPr>
            <w:r w:rsidRPr="00095877">
              <w:rPr>
                <w:sz w:val="18"/>
                <w:szCs w:val="18"/>
                <w:lang w:val="fr-FR"/>
              </w:rPr>
              <w:t>4350-5000</w:t>
            </w:r>
            <w:r w:rsidRPr="00095877">
              <w:rPr>
                <w:sz w:val="18"/>
                <w:szCs w:val="18"/>
                <w:lang w:val="fr-FR"/>
              </w:rPr>
              <w:br/>
              <w:t>à</w:t>
            </w:r>
            <w:r w:rsidRPr="00095877">
              <w:rPr>
                <w:sz w:val="18"/>
                <w:szCs w:val="18"/>
                <w:lang w:val="fr-FR"/>
              </w:rPr>
              <w:br/>
              <w:t>4350-9999</w:t>
            </w:r>
          </w:p>
        </w:tc>
        <w:tc>
          <w:tcPr>
            <w:tcW w:w="1077" w:type="dxa"/>
            <w:tcBorders>
              <w:top w:val="single" w:sz="4" w:space="0" w:color="auto"/>
              <w:left w:val="single" w:sz="4" w:space="0" w:color="auto"/>
              <w:bottom w:val="single" w:sz="4" w:space="0" w:color="auto"/>
              <w:right w:val="single" w:sz="4" w:space="0" w:color="auto"/>
            </w:tcBorders>
            <w:noWrap/>
          </w:tcPr>
          <w:p w14:paraId="29AB624E"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rFonts w:eastAsia="SimSun"/>
                <w:bCs/>
                <w:sz w:val="18"/>
                <w:szCs w:val="18"/>
                <w:lang w:val="fr-FR"/>
              </w:rPr>
              <w:t>8 chiffres</w:t>
            </w:r>
          </w:p>
        </w:tc>
        <w:tc>
          <w:tcPr>
            <w:tcW w:w="1109" w:type="dxa"/>
            <w:tcBorders>
              <w:top w:val="single" w:sz="4" w:space="0" w:color="auto"/>
              <w:left w:val="single" w:sz="4" w:space="0" w:color="auto"/>
              <w:bottom w:val="single" w:sz="4" w:space="0" w:color="auto"/>
              <w:right w:val="single" w:sz="4" w:space="0" w:color="auto"/>
            </w:tcBorders>
            <w:noWrap/>
          </w:tcPr>
          <w:p w14:paraId="2EE70AED"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rFonts w:eastAsia="SimSun"/>
                <w:bCs/>
                <w:sz w:val="18"/>
                <w:szCs w:val="18"/>
                <w:lang w:val="fr-FR"/>
              </w:rPr>
              <w:t>8 chiffres</w:t>
            </w:r>
          </w:p>
        </w:tc>
        <w:tc>
          <w:tcPr>
            <w:tcW w:w="2694" w:type="dxa"/>
            <w:tcBorders>
              <w:top w:val="single" w:sz="4" w:space="0" w:color="auto"/>
              <w:left w:val="single" w:sz="4" w:space="0" w:color="auto"/>
              <w:bottom w:val="single" w:sz="4" w:space="0" w:color="auto"/>
              <w:right w:val="single" w:sz="4" w:space="0" w:color="auto"/>
            </w:tcBorders>
            <w:noWrap/>
          </w:tcPr>
          <w:p w14:paraId="709AEF9A" w14:textId="77777777" w:rsidR="004F195B" w:rsidRPr="00095877" w:rsidRDefault="004F195B" w:rsidP="004F195B">
            <w:pPr>
              <w:tabs>
                <w:tab w:val="clear" w:pos="1276"/>
                <w:tab w:val="left" w:pos="1344"/>
              </w:tabs>
              <w:spacing w:before="60" w:after="60"/>
              <w:jc w:val="left"/>
              <w:rPr>
                <w:bCs/>
                <w:sz w:val="18"/>
                <w:szCs w:val="18"/>
                <w:lang w:val="fr-FR"/>
              </w:rPr>
            </w:pPr>
            <w:r w:rsidRPr="00095877">
              <w:rPr>
                <w:rFonts w:cs="Arial"/>
                <w:bCs/>
                <w:sz w:val="18"/>
                <w:szCs w:val="18"/>
                <w:lang w:val="fr-FR"/>
              </w:rPr>
              <w:t>Service de téléphonie IP</w:t>
            </w:r>
            <w:r w:rsidRPr="00095877">
              <w:rPr>
                <w:bCs/>
                <w:sz w:val="18"/>
                <w:szCs w:val="18"/>
                <w:lang w:val="fr-FR"/>
              </w:rPr>
              <w:t xml:space="preserve"> </w:t>
            </w:r>
            <w:r w:rsidRPr="00095877">
              <w:rPr>
                <w:bCs/>
                <w:sz w:val="18"/>
                <w:szCs w:val="18"/>
                <w:lang w:val="fr-FR"/>
              </w:rPr>
              <w:br/>
              <w:t>COSTA RICA INTERNATIONAL SERVICE PROVIDER S.A.</w:t>
            </w:r>
          </w:p>
        </w:tc>
        <w:tc>
          <w:tcPr>
            <w:tcW w:w="2268" w:type="dxa"/>
            <w:tcBorders>
              <w:top w:val="single" w:sz="4" w:space="0" w:color="auto"/>
              <w:left w:val="single" w:sz="4" w:space="0" w:color="auto"/>
              <w:bottom w:val="single" w:sz="4" w:space="0" w:color="auto"/>
              <w:right w:val="single" w:sz="4" w:space="0" w:color="auto"/>
            </w:tcBorders>
            <w:noWrap/>
          </w:tcPr>
          <w:p w14:paraId="02E6C80E"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bCs/>
                <w:sz w:val="18"/>
                <w:szCs w:val="18"/>
                <w:lang w:val="fr-FR"/>
              </w:rPr>
              <w:t>24-09-2018</w:t>
            </w:r>
            <w:r w:rsidRPr="00095877">
              <w:rPr>
                <w:rFonts w:eastAsia="SimSun"/>
                <w:bCs/>
                <w:sz w:val="18"/>
                <w:szCs w:val="18"/>
                <w:lang w:val="fr-FR"/>
              </w:rPr>
              <w:t xml:space="preserve"> </w:t>
            </w:r>
            <w:r w:rsidRPr="00095877">
              <w:rPr>
                <w:rFonts w:eastAsia="SimSun"/>
                <w:bCs/>
                <w:sz w:val="18"/>
                <w:szCs w:val="18"/>
                <w:lang w:val="fr-FR"/>
              </w:rPr>
              <w:br/>
              <w:t>Conformément à la Résolution</w:t>
            </w:r>
            <w:r w:rsidRPr="00095877">
              <w:rPr>
                <w:bCs/>
                <w:sz w:val="18"/>
                <w:szCs w:val="18"/>
                <w:lang w:val="fr-FR"/>
              </w:rPr>
              <w:t xml:space="preserve"> RCS-315-2018</w:t>
            </w:r>
          </w:p>
        </w:tc>
      </w:tr>
      <w:tr w:rsidR="004F195B" w:rsidRPr="00F634EB" w14:paraId="45AED0B7" w14:textId="77777777" w:rsidTr="00397077">
        <w:trPr>
          <w:cantSplit/>
        </w:trPr>
        <w:tc>
          <w:tcPr>
            <w:tcW w:w="2491" w:type="dxa"/>
            <w:tcBorders>
              <w:top w:val="single" w:sz="4" w:space="0" w:color="auto"/>
              <w:left w:val="single" w:sz="4" w:space="0" w:color="auto"/>
              <w:bottom w:val="single" w:sz="4" w:space="0" w:color="auto"/>
              <w:right w:val="single" w:sz="4" w:space="0" w:color="auto"/>
            </w:tcBorders>
            <w:noWrap/>
            <w:vAlign w:val="center"/>
          </w:tcPr>
          <w:p w14:paraId="04FB6F17" w14:textId="77777777" w:rsidR="004F195B" w:rsidRPr="00095877" w:rsidRDefault="004F195B" w:rsidP="004F195B">
            <w:pPr>
              <w:tabs>
                <w:tab w:val="clear" w:pos="1276"/>
                <w:tab w:val="left" w:pos="1344"/>
              </w:tabs>
              <w:spacing w:before="60" w:after="60"/>
              <w:jc w:val="center"/>
              <w:rPr>
                <w:sz w:val="18"/>
                <w:szCs w:val="18"/>
                <w:lang w:val="fr-FR"/>
              </w:rPr>
            </w:pPr>
            <w:r w:rsidRPr="00095877">
              <w:rPr>
                <w:sz w:val="18"/>
                <w:szCs w:val="18"/>
                <w:lang w:val="fr-FR"/>
              </w:rPr>
              <w:t>4500-0000</w:t>
            </w:r>
            <w:r w:rsidRPr="00095877">
              <w:rPr>
                <w:sz w:val="18"/>
                <w:szCs w:val="18"/>
                <w:lang w:val="fr-FR"/>
              </w:rPr>
              <w:br/>
              <w:t>à</w:t>
            </w:r>
            <w:r w:rsidRPr="00095877">
              <w:rPr>
                <w:sz w:val="18"/>
                <w:szCs w:val="18"/>
                <w:lang w:val="fr-FR"/>
              </w:rPr>
              <w:br/>
              <w:t>4500-4999</w:t>
            </w:r>
          </w:p>
        </w:tc>
        <w:tc>
          <w:tcPr>
            <w:tcW w:w="1077" w:type="dxa"/>
            <w:tcBorders>
              <w:top w:val="single" w:sz="4" w:space="0" w:color="auto"/>
              <w:left w:val="single" w:sz="4" w:space="0" w:color="auto"/>
              <w:bottom w:val="single" w:sz="4" w:space="0" w:color="auto"/>
              <w:right w:val="single" w:sz="4" w:space="0" w:color="auto"/>
            </w:tcBorders>
            <w:noWrap/>
          </w:tcPr>
          <w:p w14:paraId="3CE18233"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rFonts w:eastAsia="SimSun"/>
                <w:bCs/>
                <w:sz w:val="18"/>
                <w:szCs w:val="18"/>
                <w:lang w:val="fr-FR"/>
              </w:rPr>
              <w:t>8 chiffres</w:t>
            </w:r>
          </w:p>
        </w:tc>
        <w:tc>
          <w:tcPr>
            <w:tcW w:w="1109" w:type="dxa"/>
            <w:tcBorders>
              <w:top w:val="single" w:sz="4" w:space="0" w:color="auto"/>
              <w:left w:val="single" w:sz="4" w:space="0" w:color="auto"/>
              <w:bottom w:val="single" w:sz="4" w:space="0" w:color="auto"/>
              <w:right w:val="single" w:sz="4" w:space="0" w:color="auto"/>
            </w:tcBorders>
            <w:noWrap/>
          </w:tcPr>
          <w:p w14:paraId="324CA4E3"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rFonts w:eastAsia="SimSun"/>
                <w:bCs/>
                <w:sz w:val="18"/>
                <w:szCs w:val="18"/>
                <w:lang w:val="fr-FR"/>
              </w:rPr>
              <w:t>8 chiffres</w:t>
            </w:r>
          </w:p>
        </w:tc>
        <w:tc>
          <w:tcPr>
            <w:tcW w:w="2694" w:type="dxa"/>
            <w:tcBorders>
              <w:top w:val="single" w:sz="4" w:space="0" w:color="auto"/>
              <w:left w:val="single" w:sz="4" w:space="0" w:color="auto"/>
              <w:bottom w:val="single" w:sz="4" w:space="0" w:color="auto"/>
              <w:right w:val="single" w:sz="4" w:space="0" w:color="auto"/>
            </w:tcBorders>
            <w:noWrap/>
          </w:tcPr>
          <w:p w14:paraId="415E6172" w14:textId="77777777" w:rsidR="004F195B" w:rsidRPr="00095877" w:rsidRDefault="004F195B" w:rsidP="004F195B">
            <w:pPr>
              <w:tabs>
                <w:tab w:val="clear" w:pos="1276"/>
                <w:tab w:val="left" w:pos="1344"/>
              </w:tabs>
              <w:spacing w:before="60" w:after="60"/>
              <w:jc w:val="left"/>
              <w:rPr>
                <w:bCs/>
                <w:sz w:val="18"/>
                <w:szCs w:val="18"/>
                <w:lang w:val="fr-FR"/>
              </w:rPr>
            </w:pPr>
            <w:r w:rsidRPr="00095877">
              <w:rPr>
                <w:rFonts w:cs="Arial"/>
                <w:bCs/>
                <w:sz w:val="18"/>
                <w:szCs w:val="18"/>
                <w:lang w:val="fr-FR"/>
              </w:rPr>
              <w:t>Service de téléphonie IP</w:t>
            </w:r>
            <w:r w:rsidRPr="00095877">
              <w:rPr>
                <w:bCs/>
                <w:sz w:val="18"/>
                <w:szCs w:val="18"/>
                <w:lang w:val="fr-FR"/>
              </w:rPr>
              <w:t xml:space="preserve"> </w:t>
            </w:r>
            <w:r w:rsidRPr="00095877">
              <w:rPr>
                <w:bCs/>
                <w:sz w:val="18"/>
                <w:szCs w:val="18"/>
                <w:lang w:val="fr-FR"/>
              </w:rPr>
              <w:br/>
              <w:t>COOPEGUANACASTE R.L.</w:t>
            </w:r>
          </w:p>
        </w:tc>
        <w:tc>
          <w:tcPr>
            <w:tcW w:w="2268" w:type="dxa"/>
            <w:tcBorders>
              <w:top w:val="single" w:sz="4" w:space="0" w:color="auto"/>
              <w:left w:val="single" w:sz="4" w:space="0" w:color="auto"/>
              <w:bottom w:val="single" w:sz="4" w:space="0" w:color="auto"/>
              <w:right w:val="single" w:sz="4" w:space="0" w:color="auto"/>
            </w:tcBorders>
            <w:noWrap/>
          </w:tcPr>
          <w:p w14:paraId="5CCD291B"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bCs/>
                <w:sz w:val="18"/>
                <w:szCs w:val="18"/>
                <w:lang w:val="fr-FR"/>
              </w:rPr>
              <w:t>11-02-2019</w:t>
            </w:r>
            <w:r w:rsidRPr="00095877">
              <w:rPr>
                <w:b/>
                <w:bCs/>
                <w:sz w:val="18"/>
                <w:szCs w:val="18"/>
                <w:lang w:val="fr-FR"/>
              </w:rPr>
              <w:br/>
            </w:r>
            <w:r w:rsidRPr="00095877">
              <w:rPr>
                <w:rFonts w:eastAsia="SimSun"/>
                <w:bCs/>
                <w:sz w:val="18"/>
                <w:szCs w:val="18"/>
                <w:lang w:val="fr-FR"/>
              </w:rPr>
              <w:t>Conformément à la Résolution</w:t>
            </w:r>
            <w:r w:rsidRPr="00095877">
              <w:rPr>
                <w:bCs/>
                <w:sz w:val="18"/>
                <w:szCs w:val="18"/>
                <w:lang w:val="fr-FR"/>
              </w:rPr>
              <w:t xml:space="preserve"> RCS-029-2019</w:t>
            </w:r>
          </w:p>
        </w:tc>
      </w:tr>
      <w:tr w:rsidR="004F195B" w:rsidRPr="00F634EB" w14:paraId="6EA0E8DB" w14:textId="77777777" w:rsidTr="00397077">
        <w:trPr>
          <w:cantSplit/>
        </w:trPr>
        <w:tc>
          <w:tcPr>
            <w:tcW w:w="2491" w:type="dxa"/>
            <w:tcBorders>
              <w:top w:val="single" w:sz="4" w:space="0" w:color="auto"/>
              <w:left w:val="single" w:sz="4" w:space="0" w:color="auto"/>
              <w:bottom w:val="single" w:sz="4" w:space="0" w:color="auto"/>
              <w:right w:val="single" w:sz="4" w:space="0" w:color="auto"/>
            </w:tcBorders>
            <w:noWrap/>
            <w:vAlign w:val="center"/>
          </w:tcPr>
          <w:p w14:paraId="5E89E980" w14:textId="77777777" w:rsidR="004F195B" w:rsidRPr="00095877" w:rsidRDefault="004F195B" w:rsidP="004F195B">
            <w:pPr>
              <w:tabs>
                <w:tab w:val="clear" w:pos="1276"/>
                <w:tab w:val="left" w:pos="1344"/>
              </w:tabs>
              <w:spacing w:before="60" w:after="60"/>
              <w:jc w:val="center"/>
              <w:rPr>
                <w:sz w:val="18"/>
                <w:szCs w:val="18"/>
                <w:lang w:val="fr-FR"/>
              </w:rPr>
            </w:pPr>
            <w:r w:rsidRPr="00095877">
              <w:rPr>
                <w:sz w:val="18"/>
                <w:szCs w:val="18"/>
                <w:lang w:val="fr-FR"/>
              </w:rPr>
              <w:t>4410-0000</w:t>
            </w:r>
            <w:r w:rsidRPr="00095877">
              <w:rPr>
                <w:sz w:val="18"/>
                <w:szCs w:val="18"/>
                <w:lang w:val="fr-FR"/>
              </w:rPr>
              <w:br/>
              <w:t>à</w:t>
            </w:r>
            <w:r w:rsidRPr="00095877">
              <w:rPr>
                <w:sz w:val="18"/>
                <w:szCs w:val="18"/>
                <w:lang w:val="fr-FR"/>
              </w:rPr>
              <w:br/>
              <w:t>4419-9999</w:t>
            </w:r>
          </w:p>
        </w:tc>
        <w:tc>
          <w:tcPr>
            <w:tcW w:w="1077" w:type="dxa"/>
            <w:tcBorders>
              <w:top w:val="single" w:sz="4" w:space="0" w:color="auto"/>
              <w:left w:val="single" w:sz="4" w:space="0" w:color="auto"/>
              <w:bottom w:val="single" w:sz="4" w:space="0" w:color="auto"/>
              <w:right w:val="single" w:sz="4" w:space="0" w:color="auto"/>
            </w:tcBorders>
            <w:noWrap/>
          </w:tcPr>
          <w:p w14:paraId="6BCFB85A"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rFonts w:eastAsia="SimSun"/>
                <w:bCs/>
                <w:sz w:val="18"/>
                <w:szCs w:val="18"/>
                <w:lang w:val="fr-FR"/>
              </w:rPr>
              <w:t>8 chiffres</w:t>
            </w:r>
          </w:p>
        </w:tc>
        <w:tc>
          <w:tcPr>
            <w:tcW w:w="1109" w:type="dxa"/>
            <w:tcBorders>
              <w:top w:val="single" w:sz="4" w:space="0" w:color="auto"/>
              <w:left w:val="single" w:sz="4" w:space="0" w:color="auto"/>
              <w:bottom w:val="single" w:sz="4" w:space="0" w:color="auto"/>
              <w:right w:val="single" w:sz="4" w:space="0" w:color="auto"/>
            </w:tcBorders>
            <w:noWrap/>
          </w:tcPr>
          <w:p w14:paraId="1AE04145"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rFonts w:eastAsia="SimSun"/>
                <w:bCs/>
                <w:sz w:val="18"/>
                <w:szCs w:val="18"/>
                <w:lang w:val="fr-FR"/>
              </w:rPr>
              <w:t>8 chiffres</w:t>
            </w:r>
          </w:p>
        </w:tc>
        <w:tc>
          <w:tcPr>
            <w:tcW w:w="2694" w:type="dxa"/>
            <w:tcBorders>
              <w:top w:val="single" w:sz="4" w:space="0" w:color="auto"/>
              <w:left w:val="single" w:sz="4" w:space="0" w:color="auto"/>
              <w:bottom w:val="single" w:sz="4" w:space="0" w:color="auto"/>
              <w:right w:val="single" w:sz="4" w:space="0" w:color="auto"/>
            </w:tcBorders>
            <w:noWrap/>
          </w:tcPr>
          <w:p w14:paraId="2834AF30" w14:textId="77777777" w:rsidR="004F195B" w:rsidRPr="00F634EB" w:rsidRDefault="004F195B" w:rsidP="004F195B">
            <w:pPr>
              <w:tabs>
                <w:tab w:val="clear" w:pos="1276"/>
                <w:tab w:val="left" w:pos="1344"/>
              </w:tabs>
              <w:spacing w:before="60" w:after="60"/>
              <w:jc w:val="left"/>
              <w:rPr>
                <w:bCs/>
                <w:sz w:val="18"/>
                <w:szCs w:val="18"/>
                <w:lang w:val="es-ES_tradnl"/>
              </w:rPr>
            </w:pPr>
            <w:r w:rsidRPr="00F634EB">
              <w:rPr>
                <w:rFonts w:cs="Arial"/>
                <w:bCs/>
                <w:sz w:val="18"/>
                <w:szCs w:val="18"/>
                <w:lang w:val="es-ES_tradnl"/>
              </w:rPr>
              <w:t>Service de téléphonie IP</w:t>
            </w:r>
            <w:r w:rsidRPr="00F634EB">
              <w:rPr>
                <w:bCs/>
                <w:sz w:val="18"/>
                <w:szCs w:val="18"/>
                <w:lang w:val="es-ES_tradnl"/>
              </w:rPr>
              <w:t xml:space="preserve"> </w:t>
            </w:r>
            <w:r w:rsidRPr="00F634EB">
              <w:rPr>
                <w:bCs/>
                <w:sz w:val="18"/>
                <w:szCs w:val="18"/>
                <w:lang w:val="es-ES_tradnl"/>
              </w:rPr>
              <w:br/>
              <w:t>CLARO CR TELECOMUNICACIONES S.A.</w:t>
            </w:r>
          </w:p>
        </w:tc>
        <w:tc>
          <w:tcPr>
            <w:tcW w:w="2268" w:type="dxa"/>
            <w:tcBorders>
              <w:top w:val="single" w:sz="4" w:space="0" w:color="auto"/>
              <w:left w:val="single" w:sz="4" w:space="0" w:color="auto"/>
              <w:bottom w:val="single" w:sz="4" w:space="0" w:color="auto"/>
              <w:right w:val="single" w:sz="4" w:space="0" w:color="auto"/>
            </w:tcBorders>
            <w:noWrap/>
          </w:tcPr>
          <w:p w14:paraId="083183FB"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bCs/>
                <w:sz w:val="18"/>
                <w:szCs w:val="18"/>
                <w:lang w:val="fr-FR"/>
              </w:rPr>
              <w:t>10-05-2019</w:t>
            </w:r>
            <w:r w:rsidRPr="00095877">
              <w:rPr>
                <w:b/>
                <w:bCs/>
                <w:sz w:val="18"/>
                <w:szCs w:val="18"/>
                <w:lang w:val="fr-FR"/>
              </w:rPr>
              <w:br/>
            </w:r>
            <w:r w:rsidRPr="00095877">
              <w:rPr>
                <w:rFonts w:eastAsia="SimSun"/>
                <w:bCs/>
                <w:sz w:val="18"/>
                <w:szCs w:val="18"/>
                <w:lang w:val="fr-FR"/>
              </w:rPr>
              <w:t>Conformément à la Résolution</w:t>
            </w:r>
            <w:r w:rsidRPr="00095877">
              <w:rPr>
                <w:bCs/>
                <w:sz w:val="18"/>
                <w:szCs w:val="18"/>
                <w:lang w:val="fr-FR"/>
              </w:rPr>
              <w:t xml:space="preserve"> RCS-097-2019</w:t>
            </w:r>
          </w:p>
        </w:tc>
      </w:tr>
      <w:tr w:rsidR="004F195B" w:rsidRPr="00F634EB" w14:paraId="7B1DA8F5" w14:textId="77777777" w:rsidTr="00397077">
        <w:trPr>
          <w:cantSplit/>
        </w:trPr>
        <w:tc>
          <w:tcPr>
            <w:tcW w:w="2491" w:type="dxa"/>
            <w:tcBorders>
              <w:top w:val="single" w:sz="4" w:space="0" w:color="auto"/>
              <w:left w:val="single" w:sz="4" w:space="0" w:color="auto"/>
              <w:bottom w:val="single" w:sz="4" w:space="0" w:color="auto"/>
              <w:right w:val="single" w:sz="4" w:space="0" w:color="auto"/>
            </w:tcBorders>
            <w:noWrap/>
            <w:vAlign w:val="center"/>
          </w:tcPr>
          <w:p w14:paraId="2E120E00" w14:textId="77777777" w:rsidR="004F195B" w:rsidRPr="00095877" w:rsidRDefault="004F195B" w:rsidP="004F195B">
            <w:pPr>
              <w:tabs>
                <w:tab w:val="clear" w:pos="1276"/>
                <w:tab w:val="left" w:pos="1344"/>
              </w:tabs>
              <w:spacing w:before="60" w:after="60"/>
              <w:jc w:val="center"/>
              <w:rPr>
                <w:sz w:val="18"/>
                <w:szCs w:val="18"/>
                <w:lang w:val="fr-FR"/>
              </w:rPr>
            </w:pPr>
            <w:r w:rsidRPr="00095877">
              <w:rPr>
                <w:sz w:val="18"/>
                <w:szCs w:val="18"/>
                <w:lang w:val="fr-FR"/>
              </w:rPr>
              <w:t xml:space="preserve">4205-0000 </w:t>
            </w:r>
            <w:r w:rsidRPr="00095877">
              <w:rPr>
                <w:sz w:val="18"/>
                <w:szCs w:val="18"/>
                <w:lang w:val="fr-FR"/>
              </w:rPr>
              <w:br/>
              <w:t>à</w:t>
            </w:r>
            <w:r w:rsidRPr="00095877">
              <w:rPr>
                <w:sz w:val="18"/>
                <w:szCs w:val="18"/>
                <w:lang w:val="fr-FR"/>
              </w:rPr>
              <w:br/>
              <w:t>4205-4999</w:t>
            </w:r>
          </w:p>
        </w:tc>
        <w:tc>
          <w:tcPr>
            <w:tcW w:w="1077" w:type="dxa"/>
            <w:tcBorders>
              <w:top w:val="single" w:sz="4" w:space="0" w:color="auto"/>
              <w:left w:val="single" w:sz="4" w:space="0" w:color="auto"/>
              <w:bottom w:val="single" w:sz="4" w:space="0" w:color="auto"/>
              <w:right w:val="single" w:sz="4" w:space="0" w:color="auto"/>
            </w:tcBorders>
            <w:noWrap/>
          </w:tcPr>
          <w:p w14:paraId="05AFD3F8"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rFonts w:eastAsia="SimSun"/>
                <w:bCs/>
                <w:sz w:val="18"/>
                <w:szCs w:val="18"/>
                <w:lang w:val="fr-FR"/>
              </w:rPr>
              <w:t>8 chiffres</w:t>
            </w:r>
          </w:p>
        </w:tc>
        <w:tc>
          <w:tcPr>
            <w:tcW w:w="1109" w:type="dxa"/>
            <w:tcBorders>
              <w:top w:val="single" w:sz="4" w:space="0" w:color="auto"/>
              <w:left w:val="single" w:sz="4" w:space="0" w:color="auto"/>
              <w:bottom w:val="single" w:sz="4" w:space="0" w:color="auto"/>
              <w:right w:val="single" w:sz="4" w:space="0" w:color="auto"/>
            </w:tcBorders>
            <w:noWrap/>
          </w:tcPr>
          <w:p w14:paraId="45638CE3"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rFonts w:eastAsia="SimSun"/>
                <w:bCs/>
                <w:sz w:val="18"/>
                <w:szCs w:val="18"/>
                <w:lang w:val="fr-FR"/>
              </w:rPr>
              <w:t>8 chiffres</w:t>
            </w:r>
          </w:p>
        </w:tc>
        <w:tc>
          <w:tcPr>
            <w:tcW w:w="2694" w:type="dxa"/>
            <w:tcBorders>
              <w:top w:val="single" w:sz="4" w:space="0" w:color="auto"/>
              <w:left w:val="single" w:sz="4" w:space="0" w:color="auto"/>
              <w:bottom w:val="single" w:sz="4" w:space="0" w:color="auto"/>
              <w:right w:val="single" w:sz="4" w:space="0" w:color="auto"/>
            </w:tcBorders>
            <w:noWrap/>
          </w:tcPr>
          <w:p w14:paraId="1720B85C" w14:textId="77777777" w:rsidR="004F195B" w:rsidRPr="00095877" w:rsidRDefault="004F195B" w:rsidP="004F195B">
            <w:pPr>
              <w:tabs>
                <w:tab w:val="clear" w:pos="1276"/>
                <w:tab w:val="left" w:pos="1344"/>
              </w:tabs>
              <w:spacing w:before="60" w:after="60"/>
              <w:jc w:val="left"/>
              <w:rPr>
                <w:bCs/>
                <w:sz w:val="18"/>
                <w:szCs w:val="18"/>
                <w:lang w:val="fr-FR"/>
              </w:rPr>
            </w:pPr>
            <w:r w:rsidRPr="00095877">
              <w:rPr>
                <w:rFonts w:cs="Arial"/>
                <w:bCs/>
                <w:sz w:val="18"/>
                <w:szCs w:val="18"/>
                <w:lang w:val="fr-FR"/>
              </w:rPr>
              <w:t>Service de téléphonie IP</w:t>
            </w:r>
            <w:r w:rsidRPr="00095877">
              <w:rPr>
                <w:bCs/>
                <w:sz w:val="18"/>
                <w:szCs w:val="18"/>
                <w:lang w:val="fr-FR"/>
              </w:rPr>
              <w:t xml:space="preserve"> </w:t>
            </w:r>
            <w:r w:rsidRPr="00095877">
              <w:rPr>
                <w:bCs/>
                <w:sz w:val="18"/>
                <w:szCs w:val="18"/>
                <w:lang w:val="fr-FR"/>
              </w:rPr>
              <w:br/>
              <w:t>COMUNICACIONES METROPOLITANAS S.A.</w:t>
            </w:r>
          </w:p>
        </w:tc>
        <w:tc>
          <w:tcPr>
            <w:tcW w:w="2268" w:type="dxa"/>
            <w:tcBorders>
              <w:top w:val="single" w:sz="4" w:space="0" w:color="auto"/>
              <w:left w:val="single" w:sz="4" w:space="0" w:color="auto"/>
              <w:bottom w:val="single" w:sz="4" w:space="0" w:color="auto"/>
              <w:right w:val="single" w:sz="4" w:space="0" w:color="auto"/>
            </w:tcBorders>
            <w:noWrap/>
          </w:tcPr>
          <w:p w14:paraId="5D4D575E"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bCs/>
                <w:sz w:val="18"/>
                <w:szCs w:val="18"/>
                <w:lang w:val="fr-FR"/>
              </w:rPr>
              <w:t>25-10-2019</w:t>
            </w:r>
            <w:r w:rsidRPr="00095877">
              <w:rPr>
                <w:b/>
                <w:bCs/>
                <w:sz w:val="18"/>
                <w:szCs w:val="18"/>
                <w:lang w:val="fr-FR"/>
              </w:rPr>
              <w:br/>
            </w:r>
            <w:r w:rsidRPr="00095877">
              <w:rPr>
                <w:rFonts w:eastAsia="SimSun"/>
                <w:bCs/>
                <w:sz w:val="18"/>
                <w:szCs w:val="18"/>
                <w:lang w:val="fr-FR"/>
              </w:rPr>
              <w:t>Conformément à la Résolution</w:t>
            </w:r>
            <w:r w:rsidRPr="00095877">
              <w:rPr>
                <w:bCs/>
                <w:sz w:val="18"/>
                <w:szCs w:val="18"/>
                <w:lang w:val="fr-FR"/>
              </w:rPr>
              <w:t xml:space="preserve"> RCS-282-2019</w:t>
            </w:r>
          </w:p>
        </w:tc>
      </w:tr>
      <w:tr w:rsidR="004F195B" w:rsidRPr="00F634EB" w14:paraId="61C21779" w14:textId="77777777" w:rsidTr="00397077">
        <w:trPr>
          <w:cantSplit/>
        </w:trPr>
        <w:tc>
          <w:tcPr>
            <w:tcW w:w="2491" w:type="dxa"/>
            <w:tcBorders>
              <w:top w:val="single" w:sz="4" w:space="0" w:color="auto"/>
              <w:left w:val="single" w:sz="4" w:space="0" w:color="auto"/>
              <w:bottom w:val="single" w:sz="4" w:space="0" w:color="auto"/>
              <w:right w:val="single" w:sz="4" w:space="0" w:color="auto"/>
            </w:tcBorders>
            <w:noWrap/>
            <w:vAlign w:val="center"/>
          </w:tcPr>
          <w:p w14:paraId="3BE7A9DA" w14:textId="77777777" w:rsidR="004F195B" w:rsidRPr="00095877" w:rsidRDefault="004F195B" w:rsidP="004F195B">
            <w:pPr>
              <w:tabs>
                <w:tab w:val="clear" w:pos="1276"/>
                <w:tab w:val="left" w:pos="1344"/>
              </w:tabs>
              <w:spacing w:before="60" w:after="60"/>
              <w:jc w:val="center"/>
              <w:rPr>
                <w:sz w:val="18"/>
                <w:szCs w:val="18"/>
                <w:lang w:val="fr-FR"/>
              </w:rPr>
            </w:pPr>
            <w:r w:rsidRPr="00095877">
              <w:rPr>
                <w:sz w:val="18"/>
                <w:szCs w:val="18"/>
                <w:lang w:val="fr-FR"/>
              </w:rPr>
              <w:t>4600-0000</w:t>
            </w:r>
            <w:r w:rsidRPr="00095877">
              <w:rPr>
                <w:sz w:val="18"/>
                <w:szCs w:val="18"/>
                <w:lang w:val="fr-FR"/>
              </w:rPr>
              <w:br/>
              <w:t>à</w:t>
            </w:r>
            <w:r w:rsidRPr="00095877">
              <w:rPr>
                <w:sz w:val="18"/>
                <w:szCs w:val="18"/>
                <w:lang w:val="fr-FR"/>
              </w:rPr>
              <w:br/>
              <w:t>4600-9999</w:t>
            </w:r>
          </w:p>
        </w:tc>
        <w:tc>
          <w:tcPr>
            <w:tcW w:w="1077" w:type="dxa"/>
            <w:tcBorders>
              <w:top w:val="single" w:sz="4" w:space="0" w:color="auto"/>
              <w:left w:val="single" w:sz="4" w:space="0" w:color="auto"/>
              <w:bottom w:val="single" w:sz="4" w:space="0" w:color="auto"/>
              <w:right w:val="single" w:sz="4" w:space="0" w:color="auto"/>
            </w:tcBorders>
            <w:noWrap/>
          </w:tcPr>
          <w:p w14:paraId="416BEAEF"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rFonts w:eastAsia="SimSun"/>
                <w:bCs/>
                <w:sz w:val="18"/>
                <w:szCs w:val="18"/>
                <w:lang w:val="fr-FR"/>
              </w:rPr>
              <w:t>8 chiffres</w:t>
            </w:r>
          </w:p>
        </w:tc>
        <w:tc>
          <w:tcPr>
            <w:tcW w:w="1109" w:type="dxa"/>
            <w:tcBorders>
              <w:top w:val="single" w:sz="4" w:space="0" w:color="auto"/>
              <w:left w:val="single" w:sz="4" w:space="0" w:color="auto"/>
              <w:bottom w:val="single" w:sz="4" w:space="0" w:color="auto"/>
              <w:right w:val="single" w:sz="4" w:space="0" w:color="auto"/>
            </w:tcBorders>
            <w:noWrap/>
          </w:tcPr>
          <w:p w14:paraId="6420AB63"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rFonts w:eastAsia="SimSun"/>
                <w:bCs/>
                <w:sz w:val="18"/>
                <w:szCs w:val="18"/>
                <w:lang w:val="fr-FR"/>
              </w:rPr>
              <w:t>8 chiffres</w:t>
            </w:r>
          </w:p>
        </w:tc>
        <w:tc>
          <w:tcPr>
            <w:tcW w:w="2694" w:type="dxa"/>
            <w:tcBorders>
              <w:top w:val="single" w:sz="4" w:space="0" w:color="auto"/>
              <w:left w:val="single" w:sz="4" w:space="0" w:color="auto"/>
              <w:bottom w:val="single" w:sz="4" w:space="0" w:color="auto"/>
              <w:right w:val="single" w:sz="4" w:space="0" w:color="auto"/>
            </w:tcBorders>
            <w:noWrap/>
          </w:tcPr>
          <w:p w14:paraId="545BE9A1" w14:textId="77777777" w:rsidR="004F195B" w:rsidRPr="00095877" w:rsidRDefault="004F195B" w:rsidP="004F195B">
            <w:pPr>
              <w:tabs>
                <w:tab w:val="clear" w:pos="1276"/>
                <w:tab w:val="left" w:pos="1344"/>
              </w:tabs>
              <w:spacing w:before="60" w:after="60"/>
              <w:jc w:val="left"/>
              <w:rPr>
                <w:bCs/>
                <w:sz w:val="18"/>
                <w:szCs w:val="18"/>
                <w:lang w:val="fr-FR"/>
              </w:rPr>
            </w:pPr>
            <w:r w:rsidRPr="00095877">
              <w:rPr>
                <w:rFonts w:cs="Arial"/>
                <w:bCs/>
                <w:sz w:val="18"/>
                <w:szCs w:val="18"/>
                <w:lang w:val="fr-FR"/>
              </w:rPr>
              <w:t>Service de téléphonie IP</w:t>
            </w:r>
            <w:r w:rsidRPr="00095877">
              <w:rPr>
                <w:bCs/>
                <w:sz w:val="18"/>
                <w:szCs w:val="18"/>
                <w:lang w:val="fr-FR"/>
              </w:rPr>
              <w:t xml:space="preserve"> </w:t>
            </w:r>
            <w:r w:rsidRPr="00095877">
              <w:rPr>
                <w:bCs/>
                <w:sz w:val="18"/>
                <w:szCs w:val="18"/>
                <w:lang w:val="fr-FR"/>
              </w:rPr>
              <w:br/>
              <w:t>RING CENTRALES DE COSTA RICA S.A.</w:t>
            </w:r>
          </w:p>
        </w:tc>
        <w:tc>
          <w:tcPr>
            <w:tcW w:w="2268" w:type="dxa"/>
            <w:tcBorders>
              <w:top w:val="single" w:sz="4" w:space="0" w:color="auto"/>
              <w:left w:val="single" w:sz="4" w:space="0" w:color="auto"/>
              <w:bottom w:val="single" w:sz="4" w:space="0" w:color="auto"/>
              <w:right w:val="single" w:sz="4" w:space="0" w:color="auto"/>
            </w:tcBorders>
            <w:noWrap/>
          </w:tcPr>
          <w:p w14:paraId="651E9835"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bCs/>
                <w:sz w:val="18"/>
                <w:szCs w:val="18"/>
                <w:lang w:val="fr-FR"/>
              </w:rPr>
              <w:t>10-09-2020</w:t>
            </w:r>
            <w:r w:rsidRPr="00095877">
              <w:rPr>
                <w:b/>
                <w:bCs/>
                <w:sz w:val="18"/>
                <w:szCs w:val="18"/>
                <w:lang w:val="fr-FR"/>
              </w:rPr>
              <w:br/>
            </w:r>
            <w:r w:rsidRPr="00095877">
              <w:rPr>
                <w:rFonts w:eastAsia="SimSun"/>
                <w:bCs/>
                <w:sz w:val="18"/>
                <w:szCs w:val="18"/>
                <w:lang w:val="fr-FR"/>
              </w:rPr>
              <w:t>Conformément à la Résolution</w:t>
            </w:r>
            <w:r w:rsidRPr="00095877">
              <w:rPr>
                <w:bCs/>
                <w:sz w:val="18"/>
                <w:szCs w:val="18"/>
                <w:lang w:val="fr-FR"/>
              </w:rPr>
              <w:t xml:space="preserve"> RCS-235-2020</w:t>
            </w:r>
          </w:p>
        </w:tc>
      </w:tr>
      <w:tr w:rsidR="004F195B" w:rsidRPr="00F634EB" w14:paraId="5F194FCE" w14:textId="77777777" w:rsidTr="00397077">
        <w:trPr>
          <w:cantSplit/>
        </w:trPr>
        <w:tc>
          <w:tcPr>
            <w:tcW w:w="2491" w:type="dxa"/>
            <w:tcBorders>
              <w:top w:val="single" w:sz="4" w:space="0" w:color="auto"/>
              <w:left w:val="single" w:sz="4" w:space="0" w:color="auto"/>
              <w:bottom w:val="single" w:sz="4" w:space="0" w:color="auto"/>
              <w:right w:val="single" w:sz="4" w:space="0" w:color="auto"/>
            </w:tcBorders>
            <w:noWrap/>
            <w:vAlign w:val="center"/>
          </w:tcPr>
          <w:p w14:paraId="6E0B5E36" w14:textId="77777777" w:rsidR="004F195B" w:rsidRPr="00095877" w:rsidRDefault="004F195B" w:rsidP="004F195B">
            <w:pPr>
              <w:tabs>
                <w:tab w:val="clear" w:pos="1276"/>
                <w:tab w:val="left" w:pos="1344"/>
              </w:tabs>
              <w:spacing w:before="60" w:after="60"/>
              <w:jc w:val="center"/>
              <w:rPr>
                <w:sz w:val="18"/>
                <w:szCs w:val="18"/>
                <w:lang w:val="fr-FR"/>
              </w:rPr>
            </w:pPr>
            <w:r w:rsidRPr="00095877">
              <w:rPr>
                <w:sz w:val="18"/>
                <w:szCs w:val="18"/>
                <w:lang w:val="fr-FR"/>
              </w:rPr>
              <w:t>4700-0000</w:t>
            </w:r>
            <w:r w:rsidRPr="00095877">
              <w:rPr>
                <w:sz w:val="18"/>
                <w:szCs w:val="18"/>
                <w:lang w:val="fr-FR"/>
              </w:rPr>
              <w:br/>
              <w:t>à</w:t>
            </w:r>
            <w:r w:rsidRPr="00095877">
              <w:rPr>
                <w:sz w:val="18"/>
                <w:szCs w:val="18"/>
                <w:lang w:val="fr-FR"/>
              </w:rPr>
              <w:br/>
              <w:t>4705-9999</w:t>
            </w:r>
          </w:p>
        </w:tc>
        <w:tc>
          <w:tcPr>
            <w:tcW w:w="1077" w:type="dxa"/>
            <w:tcBorders>
              <w:top w:val="single" w:sz="4" w:space="0" w:color="auto"/>
              <w:left w:val="single" w:sz="4" w:space="0" w:color="auto"/>
              <w:bottom w:val="single" w:sz="4" w:space="0" w:color="auto"/>
              <w:right w:val="single" w:sz="4" w:space="0" w:color="auto"/>
            </w:tcBorders>
            <w:noWrap/>
          </w:tcPr>
          <w:p w14:paraId="452A34FA"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rFonts w:eastAsia="SimSun"/>
                <w:bCs/>
                <w:sz w:val="18"/>
                <w:szCs w:val="18"/>
                <w:lang w:val="fr-FR"/>
              </w:rPr>
              <w:t>8 chiffres</w:t>
            </w:r>
          </w:p>
        </w:tc>
        <w:tc>
          <w:tcPr>
            <w:tcW w:w="1109" w:type="dxa"/>
            <w:tcBorders>
              <w:top w:val="single" w:sz="4" w:space="0" w:color="auto"/>
              <w:left w:val="single" w:sz="4" w:space="0" w:color="auto"/>
              <w:bottom w:val="single" w:sz="4" w:space="0" w:color="auto"/>
              <w:right w:val="single" w:sz="4" w:space="0" w:color="auto"/>
            </w:tcBorders>
            <w:noWrap/>
          </w:tcPr>
          <w:p w14:paraId="7F3F424B"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rFonts w:eastAsia="SimSun"/>
                <w:bCs/>
                <w:sz w:val="18"/>
                <w:szCs w:val="18"/>
                <w:lang w:val="fr-FR"/>
              </w:rPr>
              <w:t>8 chiffres</w:t>
            </w:r>
          </w:p>
        </w:tc>
        <w:tc>
          <w:tcPr>
            <w:tcW w:w="2694" w:type="dxa"/>
            <w:tcBorders>
              <w:top w:val="single" w:sz="4" w:space="0" w:color="auto"/>
              <w:left w:val="single" w:sz="4" w:space="0" w:color="auto"/>
              <w:bottom w:val="single" w:sz="4" w:space="0" w:color="auto"/>
              <w:right w:val="single" w:sz="4" w:space="0" w:color="auto"/>
            </w:tcBorders>
            <w:noWrap/>
          </w:tcPr>
          <w:p w14:paraId="38DF3188" w14:textId="77777777" w:rsidR="004F195B" w:rsidRPr="00F634EB" w:rsidRDefault="004F195B" w:rsidP="004F195B">
            <w:pPr>
              <w:tabs>
                <w:tab w:val="clear" w:pos="1276"/>
                <w:tab w:val="left" w:pos="1344"/>
              </w:tabs>
              <w:spacing w:before="60" w:after="60"/>
              <w:jc w:val="left"/>
              <w:rPr>
                <w:bCs/>
                <w:sz w:val="18"/>
                <w:szCs w:val="18"/>
                <w:lang w:val="es-ES_tradnl"/>
              </w:rPr>
            </w:pPr>
            <w:r w:rsidRPr="00F634EB">
              <w:rPr>
                <w:rFonts w:cs="Arial"/>
                <w:bCs/>
                <w:sz w:val="18"/>
                <w:szCs w:val="18"/>
                <w:lang w:val="es-ES_tradnl"/>
              </w:rPr>
              <w:t>Service de téléphonie IP</w:t>
            </w:r>
            <w:r w:rsidRPr="00F634EB">
              <w:rPr>
                <w:bCs/>
                <w:sz w:val="18"/>
                <w:szCs w:val="18"/>
                <w:lang w:val="es-ES_tradnl"/>
              </w:rPr>
              <w:t xml:space="preserve"> </w:t>
            </w:r>
            <w:r w:rsidRPr="00F634EB">
              <w:rPr>
                <w:bCs/>
                <w:sz w:val="18"/>
                <w:szCs w:val="18"/>
                <w:lang w:val="es-ES_tradnl"/>
              </w:rPr>
              <w:br/>
              <w:t>TELEVISORA DE COSTA RICA, S.A.</w:t>
            </w:r>
          </w:p>
        </w:tc>
        <w:tc>
          <w:tcPr>
            <w:tcW w:w="2268" w:type="dxa"/>
            <w:tcBorders>
              <w:top w:val="single" w:sz="4" w:space="0" w:color="auto"/>
              <w:left w:val="single" w:sz="4" w:space="0" w:color="auto"/>
              <w:bottom w:val="single" w:sz="4" w:space="0" w:color="auto"/>
              <w:right w:val="single" w:sz="4" w:space="0" w:color="auto"/>
            </w:tcBorders>
            <w:noWrap/>
          </w:tcPr>
          <w:p w14:paraId="657BF2AA" w14:textId="77777777" w:rsidR="004F195B" w:rsidRPr="00095877" w:rsidRDefault="004F195B" w:rsidP="004F195B">
            <w:pPr>
              <w:tabs>
                <w:tab w:val="clear" w:pos="1276"/>
                <w:tab w:val="left" w:pos="1344"/>
              </w:tabs>
              <w:spacing w:before="60" w:after="60"/>
              <w:jc w:val="center"/>
              <w:rPr>
                <w:bCs/>
                <w:sz w:val="18"/>
                <w:szCs w:val="18"/>
                <w:lang w:val="fr-FR"/>
              </w:rPr>
            </w:pPr>
            <w:r w:rsidRPr="00095877">
              <w:rPr>
                <w:bCs/>
                <w:sz w:val="18"/>
                <w:szCs w:val="18"/>
                <w:lang w:val="fr-FR"/>
              </w:rPr>
              <w:t>28-09-2018</w:t>
            </w:r>
            <w:r w:rsidRPr="00095877">
              <w:rPr>
                <w:b/>
                <w:bCs/>
                <w:sz w:val="18"/>
                <w:szCs w:val="18"/>
                <w:lang w:val="fr-FR"/>
              </w:rPr>
              <w:br/>
            </w:r>
            <w:r w:rsidRPr="00095877">
              <w:rPr>
                <w:rFonts w:eastAsia="SimSun"/>
                <w:bCs/>
                <w:sz w:val="18"/>
                <w:szCs w:val="18"/>
                <w:lang w:val="fr-FR"/>
              </w:rPr>
              <w:t>Conformément à la Résolution</w:t>
            </w:r>
            <w:r w:rsidRPr="00095877">
              <w:rPr>
                <w:bCs/>
                <w:sz w:val="18"/>
                <w:szCs w:val="18"/>
                <w:lang w:val="fr-FR"/>
              </w:rPr>
              <w:t xml:space="preserve"> RCS-230-2020</w:t>
            </w:r>
          </w:p>
        </w:tc>
      </w:tr>
    </w:tbl>
    <w:p w14:paraId="691768D3" w14:textId="77777777" w:rsidR="004F195B" w:rsidRPr="00F634EB" w:rsidRDefault="004F195B" w:rsidP="004F195B">
      <w:pPr>
        <w:rPr>
          <w:rFonts w:eastAsia="SimSun"/>
          <w:lang w:val="es-ES_tradnl"/>
        </w:rPr>
      </w:pPr>
      <w:r w:rsidRPr="00F634EB">
        <w:rPr>
          <w:rFonts w:eastAsia="SimSun"/>
          <w:lang w:val="es-ES_tradnl"/>
        </w:rPr>
        <w:t>Contact:</w:t>
      </w:r>
    </w:p>
    <w:p w14:paraId="421D626F" w14:textId="77777777" w:rsidR="004F195B" w:rsidRPr="00F634EB" w:rsidRDefault="004F195B" w:rsidP="004F195B">
      <w:pPr>
        <w:spacing w:before="60"/>
        <w:ind w:left="567" w:hanging="567"/>
        <w:jc w:val="left"/>
        <w:rPr>
          <w:rFonts w:cs="Arial"/>
          <w:b/>
          <w:lang w:val="es-ES_tradnl"/>
        </w:rPr>
      </w:pPr>
      <w:r w:rsidRPr="00F634EB">
        <w:rPr>
          <w:lang w:val="es-ES_tradnl"/>
        </w:rPr>
        <w:tab/>
        <w:t xml:space="preserve">M. Pedro Arce Villalobos </w:t>
      </w:r>
      <w:r w:rsidRPr="00F634EB">
        <w:rPr>
          <w:lang w:val="es-ES_tradnl"/>
        </w:rPr>
        <w:br/>
        <w:t>Superintendencia de Telecomunicaciones (SUTEL)</w:t>
      </w:r>
      <w:r w:rsidRPr="00F634EB">
        <w:rPr>
          <w:lang w:val="es-ES_tradnl"/>
        </w:rPr>
        <w:br/>
        <w:t>Apartado Postal 151-1200</w:t>
      </w:r>
      <w:r w:rsidRPr="00F634EB">
        <w:rPr>
          <w:lang w:val="es-ES_tradnl"/>
        </w:rPr>
        <w:br/>
        <w:t>SAN JOSÉ, Costa Rica</w:t>
      </w:r>
      <w:r w:rsidRPr="00F634EB">
        <w:rPr>
          <w:lang w:val="es-ES_tradnl"/>
        </w:rPr>
        <w:br/>
        <w:t>Tél.:</w:t>
      </w:r>
      <w:r w:rsidRPr="00F634EB">
        <w:rPr>
          <w:lang w:val="es-ES_tradnl"/>
        </w:rPr>
        <w:tab/>
        <w:t>+506 4000 0000</w:t>
      </w:r>
      <w:r w:rsidRPr="00F634EB">
        <w:rPr>
          <w:lang w:val="es-ES_tradnl"/>
        </w:rPr>
        <w:br/>
        <w:t>Fax:</w:t>
      </w:r>
      <w:r w:rsidRPr="00F634EB">
        <w:rPr>
          <w:lang w:val="es-ES_tradnl"/>
        </w:rPr>
        <w:tab/>
        <w:t>+506 2215 6821</w:t>
      </w:r>
      <w:r w:rsidRPr="00F634EB">
        <w:rPr>
          <w:lang w:val="es-ES_tradnl"/>
        </w:rPr>
        <w:br/>
        <w:t xml:space="preserve">Email: </w:t>
      </w:r>
      <w:r w:rsidRPr="00F634EB">
        <w:rPr>
          <w:lang w:val="es-ES_tradnl"/>
        </w:rPr>
        <w:tab/>
      </w:r>
      <w:hyperlink r:id="rId10" w:history="1">
        <w:r w:rsidRPr="00F634EB">
          <w:rPr>
            <w:lang w:val="es-ES_tradnl"/>
          </w:rPr>
          <w:t>pedro.arce@sutel.go.cr</w:t>
        </w:r>
      </w:hyperlink>
      <w:r w:rsidRPr="00F634EB">
        <w:rPr>
          <w:lang w:val="es-ES_tradnl"/>
        </w:rPr>
        <w:br/>
        <w:t xml:space="preserve">URL: </w:t>
      </w:r>
      <w:r w:rsidRPr="00F634EB">
        <w:rPr>
          <w:lang w:val="es-ES_tradnl"/>
        </w:rPr>
        <w:tab/>
      </w:r>
      <w:hyperlink r:id="rId11" w:history="1">
        <w:r w:rsidRPr="00F634EB">
          <w:rPr>
            <w:lang w:val="es-ES_tradnl"/>
          </w:rPr>
          <w:t>www.sutel.go.cr</w:t>
        </w:r>
      </w:hyperlink>
    </w:p>
    <w:p w14:paraId="7C5618DB" w14:textId="77777777" w:rsidR="004F195B" w:rsidRPr="00F634EB" w:rsidRDefault="004F195B" w:rsidP="004F195B">
      <w:pPr>
        <w:rPr>
          <w:lang w:val="es-ES_tradnl"/>
        </w:rPr>
      </w:pPr>
    </w:p>
    <w:p w14:paraId="0E049647" w14:textId="77777777" w:rsidR="004F195B" w:rsidRPr="00F634EB" w:rsidRDefault="004F195B" w:rsidP="004F195B">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F634EB">
        <w:rPr>
          <w:lang w:val="es-ES_tradnl"/>
        </w:rPr>
        <w:br w:type="page"/>
      </w:r>
    </w:p>
    <w:p w14:paraId="6105DA10" w14:textId="77777777" w:rsidR="004F195B" w:rsidRPr="008734D3" w:rsidRDefault="004F195B" w:rsidP="00502ED8">
      <w:pPr>
        <w:pStyle w:val="Country"/>
        <w:rPr>
          <w:lang w:val="fr-FR"/>
        </w:rPr>
      </w:pPr>
      <w:bookmarkStart w:id="470" w:name="_Toc58332533"/>
      <w:r w:rsidRPr="008734D3">
        <w:rPr>
          <w:lang w:val="fr-FR"/>
        </w:rPr>
        <w:lastRenderedPageBreak/>
        <w:t>Côte d'Ivoire (indicatif de pays +225)</w:t>
      </w:r>
      <w:bookmarkEnd w:id="470"/>
    </w:p>
    <w:p w14:paraId="388B8176" w14:textId="77777777" w:rsidR="004F195B" w:rsidRPr="008734D3" w:rsidRDefault="004F195B" w:rsidP="004F195B">
      <w:pPr>
        <w:tabs>
          <w:tab w:val="clear" w:pos="1276"/>
          <w:tab w:val="clear" w:pos="1843"/>
          <w:tab w:val="left" w:pos="1560"/>
          <w:tab w:val="left" w:pos="2127"/>
        </w:tabs>
        <w:spacing w:after="120"/>
        <w:jc w:val="left"/>
        <w:outlineLvl w:val="4"/>
        <w:rPr>
          <w:rFonts w:eastAsia="Calibri"/>
          <w:sz w:val="18"/>
          <w:szCs w:val="18"/>
          <w:lang w:val="fr-FR"/>
        </w:rPr>
      </w:pPr>
      <w:bookmarkStart w:id="471" w:name="OLE_LINK24"/>
      <w:bookmarkStart w:id="472" w:name="OLE_LINK25"/>
      <w:r w:rsidRPr="008734D3">
        <w:rPr>
          <w:rFonts w:cs="Arial"/>
          <w:lang w:val="fr-FR"/>
        </w:rPr>
        <w:t xml:space="preserve">Communication du </w:t>
      </w:r>
      <w:bookmarkEnd w:id="471"/>
      <w:bookmarkEnd w:id="472"/>
      <w:r w:rsidRPr="008734D3">
        <w:rPr>
          <w:rFonts w:cs="Arial"/>
          <w:lang w:val="fr-FR"/>
        </w:rPr>
        <w:t>30.X.2020 :</w:t>
      </w:r>
    </w:p>
    <w:p w14:paraId="5AF26A0D" w14:textId="78B1B001"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textAlignment w:val="auto"/>
        <w:rPr>
          <w:rFonts w:eastAsia="Calibri" w:cs="Calibri"/>
          <w:lang w:val="fr-FR"/>
        </w:rPr>
      </w:pPr>
      <w:r w:rsidRPr="008734D3">
        <w:rPr>
          <w:rFonts w:cs="Arial"/>
          <w:lang w:val="fr-FR"/>
        </w:rPr>
        <w:t>L’</w:t>
      </w:r>
      <w:r w:rsidRPr="008734D3">
        <w:rPr>
          <w:rFonts w:cs="Arial"/>
          <w:i/>
          <w:iCs/>
          <w:lang w:val="fr-FR"/>
        </w:rPr>
        <w:t>Autorité</w:t>
      </w:r>
      <w:r w:rsidRPr="008734D3">
        <w:rPr>
          <w:i/>
          <w:iCs/>
          <w:lang w:val="fr-FR"/>
        </w:rPr>
        <w:t xml:space="preserve"> de Régulation des Télécommunications/TIC de Côte d’Ivoire (ARTCI)</w:t>
      </w:r>
      <w:r w:rsidRPr="008734D3">
        <w:rPr>
          <w:lang w:val="fr-FR"/>
        </w:rPr>
        <w:t xml:space="preserve">, </w:t>
      </w:r>
      <w:r w:rsidRPr="008734D3">
        <w:rPr>
          <w:color w:val="000000"/>
          <w:lang w:val="fr-FR"/>
        </w:rPr>
        <w:t>Abidjan</w:t>
      </w:r>
      <w:r w:rsidRPr="008734D3">
        <w:rPr>
          <w:rFonts w:cs="Arial"/>
          <w:lang w:val="fr-FR"/>
        </w:rPr>
        <w:t xml:space="preserve">, </w:t>
      </w:r>
      <w:r w:rsidRPr="008734D3">
        <w:rPr>
          <w:rFonts w:eastAsia="Calibri" w:cs="Calibri"/>
          <w:lang w:val="fr-FR"/>
        </w:rPr>
        <w:t xml:space="preserve">souhaite réitérer l'annonce faite en juillet 2020 concernant le changement de format et l’introduction du nouveau plan de numérotage national le </w:t>
      </w:r>
      <w:r w:rsidRPr="008734D3">
        <w:rPr>
          <w:rFonts w:eastAsia="Calibri" w:cs="Calibri"/>
          <w:b/>
          <w:lang w:val="fr-FR"/>
        </w:rPr>
        <w:t>31 janvier 2021 à 00 heure GMT</w:t>
      </w:r>
      <w:r w:rsidRPr="008734D3">
        <w:rPr>
          <w:rFonts w:eastAsia="Calibri" w:cs="Calibri"/>
          <w:lang w:val="fr-FR"/>
        </w:rPr>
        <w:t>.</w:t>
      </w:r>
    </w:p>
    <w:p w14:paraId="20DB5AED"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textAlignment w:val="auto"/>
        <w:rPr>
          <w:rFonts w:eastAsia="Calibri" w:cs="Calibri"/>
          <w:lang w:val="fr-FR"/>
        </w:rPr>
      </w:pPr>
    </w:p>
    <w:p w14:paraId="1A3C06A6"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8734D3">
        <w:rPr>
          <w:rFonts w:eastAsia="Calibri" w:cs="Calibri"/>
          <w:lang w:val="fr-FR"/>
        </w:rPr>
        <w:t xml:space="preserve">Il est demandé à toutes les administrations, aux exploitations reconnues, aux fournisseurs de service, de faire le nécessaire pour programmer dans leurs réseaux, les changements annoncés dans la communication de juillet 2020 (ci-après), afin de permettre aux abonnés d'avoir accès aux services correspondants, à la date indiquée du </w:t>
      </w:r>
      <w:r w:rsidRPr="008734D3">
        <w:rPr>
          <w:rFonts w:eastAsia="Calibri" w:cs="Calibri"/>
          <w:lang w:val="fr-FR"/>
        </w:rPr>
        <w:br/>
      </w:r>
      <w:r w:rsidRPr="008734D3">
        <w:rPr>
          <w:rFonts w:eastAsia="Calibri" w:cs="Calibri"/>
          <w:b/>
          <w:lang w:val="fr-FR"/>
        </w:rPr>
        <w:t>31 janvier 2021 (00 heure GMT)</w:t>
      </w:r>
      <w:r w:rsidRPr="008734D3">
        <w:rPr>
          <w:rFonts w:eastAsia="Calibri" w:cs="Calibri"/>
          <w:lang w:val="fr-FR"/>
        </w:rPr>
        <w:t xml:space="preserve">. </w:t>
      </w:r>
    </w:p>
    <w:p w14:paraId="0BD7CBE6"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textAlignment w:val="auto"/>
        <w:rPr>
          <w:rFonts w:eastAsia="Calibri" w:cs="Calibri"/>
          <w:lang w:val="fr-FR"/>
        </w:rPr>
      </w:pPr>
      <w:r w:rsidRPr="008734D3">
        <w:rPr>
          <w:rFonts w:eastAsia="Calibri" w:cs="Calibri"/>
          <w:lang w:val="fr-FR"/>
        </w:rPr>
        <w:t>En complément à cette communication de juillet 2020, l’</w:t>
      </w:r>
      <w:r w:rsidRPr="008734D3">
        <w:rPr>
          <w:rFonts w:eastAsia="Calibri" w:cs="Calibri"/>
          <w:i/>
          <w:iCs/>
          <w:lang w:val="fr-FR"/>
        </w:rPr>
        <w:t xml:space="preserve">ARTCI </w:t>
      </w:r>
      <w:r w:rsidRPr="008734D3">
        <w:rPr>
          <w:rFonts w:eastAsia="Calibri" w:cs="Calibri"/>
          <w:lang w:val="fr-FR"/>
        </w:rPr>
        <w:t xml:space="preserve">voudrait souligner que dans le nouveau format de numérotation, à l’issue du basculement, pour tout appel à destination d’un numéro mobile de la Côte d’Ivoire, le </w:t>
      </w:r>
      <w:r w:rsidRPr="008734D3">
        <w:rPr>
          <w:rFonts w:eastAsia="Calibri" w:cs="Calibri"/>
          <w:bCs/>
          <w:lang w:val="fr-FR"/>
        </w:rPr>
        <w:t>chiffre "0" après l’indicatif de pays E.164 "225" doit être effectivement composé</w:t>
      </w:r>
      <w:r w:rsidRPr="008734D3">
        <w:rPr>
          <w:rFonts w:eastAsia="Calibri" w:cs="Calibri"/>
          <w:lang w:val="fr-FR"/>
        </w:rPr>
        <w:t xml:space="preserve"> ; il </w:t>
      </w:r>
      <w:r w:rsidRPr="008734D3">
        <w:rPr>
          <w:rFonts w:eastAsia="Calibri" w:cs="Calibri"/>
          <w:bCs/>
          <w:lang w:val="fr-FR"/>
        </w:rPr>
        <w:t>fait partie du numéro national significatif (N(S)N). Ainsi faudra-t-il composer, </w:t>
      </w:r>
      <w:r w:rsidRPr="008734D3">
        <w:rPr>
          <w:rFonts w:eastAsia="Calibri" w:cs="Calibri"/>
          <w:lang w:val="fr-FR"/>
        </w:rPr>
        <w:t xml:space="preserve">pour les opérateurs de </w:t>
      </w:r>
      <w:r w:rsidRPr="008734D3">
        <w:rPr>
          <w:rFonts w:eastAsia="Calibri"/>
          <w:lang w:val="fr-FR"/>
        </w:rPr>
        <w:t xml:space="preserve">services de téléphonie mobile </w:t>
      </w:r>
      <w:r w:rsidRPr="008734D3">
        <w:rPr>
          <w:rFonts w:eastAsia="Calibri" w:cs="Calibri"/>
          <w:bCs/>
          <w:lang w:val="fr-FR"/>
        </w:rPr>
        <w:t>:</w:t>
      </w:r>
      <w:r w:rsidRPr="008734D3">
        <w:rPr>
          <w:rFonts w:eastAsia="Calibri" w:cs="Calibri"/>
          <w:lang w:val="fr-FR"/>
        </w:rPr>
        <w:t xml:space="preserve"> </w:t>
      </w:r>
    </w:p>
    <w:p w14:paraId="70B5F5DE" w14:textId="609A3B4D"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bCs/>
          <w:lang w:val="fr-FR"/>
        </w:rPr>
      </w:pPr>
      <w:r w:rsidRPr="008734D3">
        <w:rPr>
          <w:rFonts w:eastAsia="Calibri" w:cs="Calibri"/>
          <w:lang w:val="fr-FR"/>
        </w:rPr>
        <w:t xml:space="preserve">+225 </w:t>
      </w:r>
      <w:r w:rsidRPr="008734D3">
        <w:rPr>
          <w:rFonts w:eastAsia="Calibri" w:cs="Calibri"/>
          <w:b/>
          <w:bCs/>
          <w:lang w:val="fr-FR"/>
        </w:rPr>
        <w:t>01</w:t>
      </w:r>
      <w:r w:rsidRPr="008734D3">
        <w:rPr>
          <w:rFonts w:eastAsia="Calibri" w:cs="Calibri"/>
          <w:lang w:val="fr-FR"/>
        </w:rPr>
        <w:t xml:space="preserve"> XX XX XXXX, +225 </w:t>
      </w:r>
      <w:r w:rsidRPr="008734D3">
        <w:rPr>
          <w:rFonts w:eastAsia="Calibri" w:cs="Calibri"/>
          <w:b/>
          <w:bCs/>
          <w:lang w:val="fr-FR"/>
        </w:rPr>
        <w:t>05</w:t>
      </w:r>
      <w:r w:rsidRPr="008734D3">
        <w:rPr>
          <w:rFonts w:eastAsia="Calibri" w:cs="Calibri"/>
          <w:lang w:val="fr-FR"/>
        </w:rPr>
        <w:t xml:space="preserve"> XX XX XXXX, +225 </w:t>
      </w:r>
      <w:r w:rsidRPr="008734D3">
        <w:rPr>
          <w:rFonts w:eastAsia="Calibri" w:cs="Calibri"/>
          <w:b/>
          <w:bCs/>
          <w:lang w:val="fr-FR"/>
        </w:rPr>
        <w:t>07</w:t>
      </w:r>
      <w:r w:rsidRPr="008734D3">
        <w:rPr>
          <w:rFonts w:eastAsia="Calibri" w:cs="Calibri"/>
          <w:lang w:val="fr-FR"/>
        </w:rPr>
        <w:t xml:space="preserve"> XX XX XXXX, respectivement pour </w:t>
      </w:r>
      <w:r w:rsidRPr="008734D3">
        <w:rPr>
          <w:rFonts w:eastAsia="Calibri" w:cs="Calibri"/>
          <w:bCs/>
          <w:lang w:val="fr-FR"/>
        </w:rPr>
        <w:t xml:space="preserve">MOOV CI, MTN CI et </w:t>
      </w:r>
      <w:r w:rsidR="00397077">
        <w:rPr>
          <w:rFonts w:eastAsia="Calibri" w:cs="Calibri"/>
          <w:bCs/>
          <w:lang w:val="fr-FR"/>
        </w:rPr>
        <w:br/>
      </w:r>
      <w:r w:rsidRPr="008734D3">
        <w:rPr>
          <w:rFonts w:eastAsia="Calibri" w:cs="Calibri"/>
          <w:bCs/>
          <w:lang w:val="fr-FR"/>
        </w:rPr>
        <w:t>ORANGE CI.</w:t>
      </w:r>
      <w:r w:rsidRPr="008734D3" w:rsidDel="00B6692A">
        <w:rPr>
          <w:rFonts w:eastAsia="Calibri" w:cs="Calibri"/>
          <w:lang w:val="fr-FR"/>
        </w:rPr>
        <w:t xml:space="preserve"> </w:t>
      </w:r>
    </w:p>
    <w:p w14:paraId="0FA63226"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p>
    <w:p w14:paraId="75DE8FE0"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p>
    <w:p w14:paraId="76428DCA" w14:textId="77777777" w:rsidR="004F195B" w:rsidRPr="008734D3" w:rsidRDefault="004F195B" w:rsidP="004F195B">
      <w:pPr>
        <w:tabs>
          <w:tab w:val="clear" w:pos="1276"/>
          <w:tab w:val="clear" w:pos="1843"/>
          <w:tab w:val="left" w:pos="1560"/>
          <w:tab w:val="left" w:pos="2127"/>
        </w:tabs>
        <w:spacing w:after="120"/>
        <w:jc w:val="left"/>
        <w:outlineLvl w:val="4"/>
        <w:rPr>
          <w:rFonts w:cs="Arial"/>
          <w:lang w:val="fr-FR"/>
        </w:rPr>
      </w:pPr>
      <w:r w:rsidRPr="008734D3">
        <w:rPr>
          <w:rFonts w:cs="Arial"/>
          <w:lang w:val="fr-FR"/>
        </w:rPr>
        <w:t xml:space="preserve">Communication du 13.VII.2020 : </w:t>
      </w:r>
      <w:r w:rsidRPr="008734D3">
        <w:rPr>
          <w:rFonts w:cs="Arial"/>
          <w:i/>
          <w:iCs/>
          <w:lang w:val="fr-FR"/>
        </w:rPr>
        <w:t xml:space="preserve">(publiée dans le Bulletin d’exploitation </w:t>
      </w:r>
      <w:r w:rsidRPr="008734D3">
        <w:rPr>
          <w:rFonts w:eastAsia="SimSun" w:cs="Arial"/>
          <w:i/>
          <w:iCs/>
          <w:lang w:val="fr-FR" w:eastAsia="zh-CN"/>
        </w:rPr>
        <w:t xml:space="preserve">N° 1201 </w:t>
      </w:r>
      <w:r w:rsidRPr="008734D3">
        <w:rPr>
          <w:rFonts w:cs="Arial"/>
          <w:i/>
          <w:iCs/>
          <w:lang w:val="fr-FR"/>
        </w:rPr>
        <w:t>(1.VIII.2020))</w:t>
      </w:r>
    </w:p>
    <w:p w14:paraId="724683AD"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8734D3">
        <w:rPr>
          <w:rFonts w:cs="Arial"/>
          <w:lang w:val="fr-FR"/>
        </w:rPr>
        <w:t>L’</w:t>
      </w:r>
      <w:r w:rsidRPr="008734D3">
        <w:rPr>
          <w:rFonts w:cs="Arial"/>
          <w:i/>
          <w:iCs/>
          <w:lang w:val="fr-FR"/>
        </w:rPr>
        <w:t>Autorité</w:t>
      </w:r>
      <w:r w:rsidRPr="008734D3">
        <w:rPr>
          <w:i/>
          <w:iCs/>
          <w:lang w:val="fr-FR"/>
        </w:rPr>
        <w:t xml:space="preserve"> de Régulation des Télécommunications/TIC de Côte d’Ivoire (ARTCI)</w:t>
      </w:r>
      <w:r w:rsidRPr="008734D3">
        <w:rPr>
          <w:lang w:val="fr-FR"/>
        </w:rPr>
        <w:t xml:space="preserve">, </w:t>
      </w:r>
      <w:r w:rsidRPr="008734D3">
        <w:rPr>
          <w:color w:val="000000"/>
          <w:lang w:val="fr-FR"/>
        </w:rPr>
        <w:t>Abidjan</w:t>
      </w:r>
      <w:r w:rsidRPr="008734D3">
        <w:rPr>
          <w:rFonts w:cs="Arial"/>
          <w:lang w:val="fr-FR"/>
        </w:rPr>
        <w:t xml:space="preserve">, </w:t>
      </w:r>
      <w:r w:rsidRPr="008734D3">
        <w:rPr>
          <w:rFonts w:eastAsia="Calibri" w:cs="Calibri"/>
          <w:lang w:val="fr-FR"/>
        </w:rPr>
        <w:t xml:space="preserve">annonce la modification du Plan de Numérotage National de la Côte d’Ivoire, de huit (08) à dix (10) chiffres, le </w:t>
      </w:r>
      <w:r w:rsidRPr="008734D3">
        <w:rPr>
          <w:rFonts w:eastAsia="Calibri" w:cs="Calibri"/>
          <w:b/>
          <w:lang w:val="fr-FR"/>
        </w:rPr>
        <w:t>31 janvier 2021</w:t>
      </w:r>
      <w:r w:rsidRPr="008734D3">
        <w:rPr>
          <w:rFonts w:eastAsia="Calibri" w:cs="Calibri"/>
          <w:lang w:val="fr-FR"/>
        </w:rPr>
        <w:t xml:space="preserve"> en Côte d’Ivoire (indicatif de pays : 225). </w:t>
      </w:r>
    </w:p>
    <w:p w14:paraId="16368973"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8734D3">
        <w:rPr>
          <w:rFonts w:eastAsia="Calibri" w:cs="Calibri"/>
          <w:lang w:val="fr-FR"/>
        </w:rPr>
        <w:t>Ce passage à dix (10) chiffres intervient afin de faire face à la saturation des ressources en numéros de service mobile d’une part, et de garantir d’autre part, la disponibilité de numéros pour faire face aux besoins sans cesse croissant des opérateurs de téléphonie mobile ainsi que des services futurs tels que l’Internet des Objets.</w:t>
      </w:r>
    </w:p>
    <w:p w14:paraId="4543AF28"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textAlignment w:val="auto"/>
        <w:rPr>
          <w:rFonts w:eastAsia="Calibri" w:cs="Calibri"/>
          <w:lang w:val="fr-FR"/>
        </w:rPr>
      </w:pPr>
      <w:r w:rsidRPr="008734D3">
        <w:rPr>
          <w:rFonts w:eastAsia="Calibri" w:cs="Calibri"/>
          <w:lang w:val="fr-FR"/>
        </w:rPr>
        <w:t>Dans ce nouveau plan de numérotage à 10 chiffres, les numéros ont la structure suivante :</w:t>
      </w:r>
    </w:p>
    <w:p w14:paraId="50A37C14"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8734D3">
        <w:rPr>
          <w:rFonts w:eastAsia="Calibri" w:cs="Calibri"/>
          <w:b/>
          <w:bCs/>
          <w:lang w:val="fr-FR"/>
        </w:rPr>
        <w:t>XZABPQMCDU</w:t>
      </w:r>
      <w:r w:rsidRPr="008734D3">
        <w:rPr>
          <w:rFonts w:eastAsia="Calibri" w:cs="Calibri"/>
          <w:lang w:val="fr-FR"/>
        </w:rPr>
        <w:t xml:space="preserve">. </w:t>
      </w:r>
    </w:p>
    <w:p w14:paraId="2ADBF058"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8734D3">
        <w:rPr>
          <w:rFonts w:eastAsia="Calibri" w:cs="Calibri"/>
          <w:lang w:val="fr-FR"/>
        </w:rPr>
        <w:t>La capacité maximale théorique de ce plan est de dix (10) milliards de numéros pour la totalité des services de télécommunication.</w:t>
      </w:r>
    </w:p>
    <w:p w14:paraId="52A03B15"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after="240"/>
        <w:textAlignment w:val="auto"/>
        <w:rPr>
          <w:rFonts w:eastAsia="Calibri" w:cs="Calibri"/>
          <w:lang w:val="fr-FR"/>
        </w:rPr>
      </w:pPr>
      <w:r w:rsidRPr="008734D3">
        <w:rPr>
          <w:rFonts w:eastAsia="Calibri" w:cs="Calibri"/>
          <w:lang w:val="fr-FR"/>
        </w:rPr>
        <w:t xml:space="preserve">La longueur minimale des numéros (hors indicatif de pays) est de </w:t>
      </w:r>
      <w:r w:rsidRPr="008734D3">
        <w:rPr>
          <w:rFonts w:eastAsia="Calibri" w:cs="Calibri"/>
          <w:b/>
          <w:lang w:val="fr-FR"/>
        </w:rPr>
        <w:t>3 chiffres</w:t>
      </w:r>
      <w:r w:rsidRPr="008734D3">
        <w:rPr>
          <w:rFonts w:eastAsia="Calibri" w:cs="Calibri"/>
          <w:lang w:val="fr-FR"/>
        </w:rPr>
        <w:t xml:space="preserve"> et la longueur maximale des numéros (hors indicatif de pays) est de </w:t>
      </w:r>
      <w:r w:rsidRPr="008734D3">
        <w:rPr>
          <w:rFonts w:eastAsia="Calibri" w:cs="Calibri"/>
          <w:b/>
          <w:lang w:val="fr-FR"/>
        </w:rPr>
        <w:t>10 chiffres</w:t>
      </w:r>
      <w:r w:rsidRPr="008734D3">
        <w:rPr>
          <w:rFonts w:eastAsia="Calibri" w:cs="Calibri"/>
          <w:lang w:val="fr-FR"/>
        </w:rPr>
        <w:t>.</w:t>
      </w:r>
    </w:p>
    <w:p w14:paraId="680769AC"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bCs/>
          <w:lang w:val="fr-FR"/>
        </w:rPr>
      </w:pPr>
    </w:p>
    <w:p w14:paraId="7F6DCB8A" w14:textId="77777777" w:rsidR="004F195B" w:rsidRPr="008734D3" w:rsidRDefault="004F195B" w:rsidP="004F195B">
      <w:pPr>
        <w:tabs>
          <w:tab w:val="clear" w:pos="567"/>
          <w:tab w:val="clear" w:pos="1276"/>
          <w:tab w:val="clear" w:pos="1843"/>
          <w:tab w:val="clear" w:pos="5387"/>
          <w:tab w:val="clear" w:pos="5954"/>
        </w:tabs>
        <w:spacing w:before="0" w:after="60"/>
        <w:jc w:val="left"/>
        <w:rPr>
          <w:rFonts w:eastAsia="Calibri"/>
          <w:b/>
          <w:bCs/>
          <w:lang w:val="fr-FR"/>
        </w:rPr>
      </w:pPr>
      <w:r w:rsidRPr="008734D3">
        <w:rPr>
          <w:rFonts w:eastAsia="Calibri"/>
          <w:b/>
          <w:bCs/>
          <w:lang w:val="fr-FR"/>
        </w:rPr>
        <w:t>1. Présentation du plan de numérotage national à dix (10) chiffres</w:t>
      </w:r>
    </w:p>
    <w:p w14:paraId="32266817"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r w:rsidRPr="008734D3">
        <w:rPr>
          <w:rFonts w:eastAsia="Calibri"/>
          <w:lang w:val="fr-FR"/>
        </w:rPr>
        <w:t>a) Généralités</w:t>
      </w:r>
    </w:p>
    <w:p w14:paraId="0674170C"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8734D3">
        <w:rPr>
          <w:rFonts w:eastAsia="Calibri" w:cs="Calibri"/>
          <w:lang w:val="fr-FR"/>
        </w:rPr>
        <w:t>La méthode d’utilisation du plan de numérotage national est basée sur une répartition par type de service.</w:t>
      </w:r>
    </w:p>
    <w:p w14:paraId="2EA4CEEC"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textAlignment w:val="auto"/>
        <w:rPr>
          <w:rFonts w:eastAsia="Calibri" w:cs="Calibri"/>
          <w:lang w:val="fr-FR"/>
        </w:rPr>
      </w:pPr>
      <w:r w:rsidRPr="008734D3">
        <w:rPr>
          <w:rFonts w:eastAsia="Calibri" w:cs="Calibri"/>
          <w:lang w:val="fr-FR"/>
        </w:rPr>
        <w:t xml:space="preserve">Dans la chaine </w:t>
      </w:r>
      <w:r w:rsidRPr="008734D3">
        <w:rPr>
          <w:rFonts w:eastAsia="Calibri" w:cs="Calibri"/>
          <w:b/>
          <w:lang w:val="fr-FR"/>
        </w:rPr>
        <w:t>XZABPQMCDU</w:t>
      </w:r>
      <w:r w:rsidRPr="008734D3">
        <w:rPr>
          <w:rFonts w:eastAsia="Calibri" w:cs="Calibri"/>
          <w:lang w:val="fr-FR"/>
        </w:rPr>
        <w:t>, X désigne les services comme suit :</w:t>
      </w:r>
    </w:p>
    <w:p w14:paraId="03A309FB" w14:textId="77777777" w:rsidR="004F195B" w:rsidRPr="008734D3" w:rsidRDefault="004F195B" w:rsidP="004F195B">
      <w:pPr>
        <w:numPr>
          <w:ilvl w:val="0"/>
          <w:numId w:val="2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lang w:val="fr-FR"/>
        </w:rPr>
      </w:pPr>
      <w:r w:rsidRPr="008734D3">
        <w:rPr>
          <w:rFonts w:eastAsia="Calibri" w:cs="Calibri"/>
          <w:bCs/>
          <w:lang w:val="fr-FR"/>
        </w:rPr>
        <w:t>X = 0 pour les services de téléphonie mobile ;</w:t>
      </w:r>
    </w:p>
    <w:p w14:paraId="20C29849" w14:textId="77777777" w:rsidR="004F195B" w:rsidRPr="008734D3" w:rsidRDefault="004F195B" w:rsidP="004F195B">
      <w:pPr>
        <w:numPr>
          <w:ilvl w:val="0"/>
          <w:numId w:val="2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lang w:val="fr-FR"/>
        </w:rPr>
      </w:pPr>
      <w:r w:rsidRPr="008734D3">
        <w:rPr>
          <w:rFonts w:eastAsia="Calibri" w:cs="Calibri"/>
          <w:bCs/>
          <w:lang w:val="fr-FR"/>
        </w:rPr>
        <w:t>X = 1 pour les services d’urgence et d’assistance ;</w:t>
      </w:r>
    </w:p>
    <w:p w14:paraId="6458E18A" w14:textId="77777777" w:rsidR="004F195B" w:rsidRPr="008734D3" w:rsidRDefault="004F195B" w:rsidP="004F195B">
      <w:pPr>
        <w:numPr>
          <w:ilvl w:val="0"/>
          <w:numId w:val="2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lang w:val="fr-FR"/>
        </w:rPr>
      </w:pPr>
      <w:r w:rsidRPr="008734D3">
        <w:rPr>
          <w:rFonts w:eastAsia="Calibri" w:cs="Calibri"/>
          <w:bCs/>
          <w:lang w:val="fr-FR"/>
        </w:rPr>
        <w:t>X = 2 pour les services de téléphonie fixe (géographique et non-géographique) ;</w:t>
      </w:r>
    </w:p>
    <w:p w14:paraId="40D14DBD" w14:textId="77777777" w:rsidR="004F195B" w:rsidRPr="008734D3" w:rsidRDefault="004F195B" w:rsidP="004F195B">
      <w:pPr>
        <w:numPr>
          <w:ilvl w:val="0"/>
          <w:numId w:val="2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lang w:val="fr-FR"/>
        </w:rPr>
      </w:pPr>
      <w:r w:rsidRPr="008734D3">
        <w:rPr>
          <w:rFonts w:eastAsia="Calibri" w:cs="Calibri"/>
          <w:bCs/>
          <w:lang w:val="fr-FR"/>
        </w:rPr>
        <w:t>X = 3, 4, 5, 6 et 7 pour les services futurs (réserves futures) ;</w:t>
      </w:r>
    </w:p>
    <w:p w14:paraId="38A02700" w14:textId="77777777" w:rsidR="004F195B" w:rsidRPr="008734D3" w:rsidRDefault="004F195B" w:rsidP="004F195B">
      <w:pPr>
        <w:numPr>
          <w:ilvl w:val="0"/>
          <w:numId w:val="20"/>
        </w:numPr>
        <w:tabs>
          <w:tab w:val="clear" w:pos="567"/>
          <w:tab w:val="clear" w:pos="1276"/>
          <w:tab w:val="clear" w:pos="1843"/>
          <w:tab w:val="clear" w:pos="5387"/>
          <w:tab w:val="clear" w:pos="5954"/>
        </w:tabs>
        <w:overflowPunct/>
        <w:autoSpaceDE/>
        <w:autoSpaceDN/>
        <w:adjustRightInd/>
        <w:spacing w:before="0" w:after="120"/>
        <w:ind w:left="714" w:hanging="357"/>
        <w:jc w:val="left"/>
        <w:textAlignment w:val="auto"/>
        <w:rPr>
          <w:rFonts w:eastAsia="Calibri" w:cs="Calibri"/>
          <w:bCs/>
          <w:lang w:val="fr-FR"/>
        </w:rPr>
      </w:pPr>
      <w:r w:rsidRPr="008734D3">
        <w:rPr>
          <w:rFonts w:eastAsia="Calibri" w:cs="Calibri"/>
          <w:bCs/>
          <w:lang w:val="fr-FR"/>
        </w:rPr>
        <w:t>X = 8, 9 pour les services à valeur ajoutée.</w:t>
      </w:r>
    </w:p>
    <w:p w14:paraId="7304EE95"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textAlignment w:val="auto"/>
        <w:rPr>
          <w:rFonts w:eastAsia="Calibri" w:cs="Calibri"/>
          <w:bCs/>
          <w:lang w:val="fr-FR"/>
        </w:rPr>
      </w:pPr>
    </w:p>
    <w:p w14:paraId="1F41C430"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r w:rsidRPr="008734D3">
        <w:rPr>
          <w:rFonts w:eastAsia="Calibri"/>
          <w:lang w:val="fr-FR"/>
        </w:rPr>
        <w:t>b) Présentation détaillée du nouveau plan de numérotage national</w:t>
      </w:r>
    </w:p>
    <w:p w14:paraId="39103B3B"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textAlignment w:val="auto"/>
        <w:rPr>
          <w:rFonts w:eastAsia="Calibri" w:cs="Calibri"/>
          <w:lang w:val="fr-FR"/>
        </w:rPr>
      </w:pPr>
      <w:r w:rsidRPr="008734D3">
        <w:rPr>
          <w:rFonts w:eastAsia="Calibri" w:cs="Calibri"/>
          <w:lang w:val="fr-FR"/>
        </w:rPr>
        <w:t>(voir en Annexe 1)</w:t>
      </w:r>
    </w:p>
    <w:p w14:paraId="3EBD1F73"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Calibri"/>
          <w:bCs/>
          <w:lang w:val="fr-FR"/>
        </w:rPr>
      </w:pPr>
      <w:r w:rsidRPr="008734D3">
        <w:rPr>
          <w:rFonts w:eastAsia="Calibri" w:cs="Calibri"/>
          <w:bCs/>
          <w:lang w:val="fr-FR"/>
        </w:rPr>
        <w:br w:type="page"/>
      </w:r>
    </w:p>
    <w:p w14:paraId="6E5A0509" w14:textId="77777777" w:rsidR="004F195B" w:rsidRPr="008734D3" w:rsidRDefault="004F195B" w:rsidP="004F195B">
      <w:pPr>
        <w:keepNext/>
        <w:tabs>
          <w:tab w:val="clear" w:pos="567"/>
          <w:tab w:val="clear" w:pos="1276"/>
          <w:tab w:val="clear" w:pos="1843"/>
          <w:tab w:val="clear" w:pos="5387"/>
          <w:tab w:val="clear" w:pos="5954"/>
        </w:tabs>
        <w:spacing w:before="0" w:after="60"/>
        <w:jc w:val="left"/>
        <w:rPr>
          <w:rFonts w:eastAsia="Calibri"/>
          <w:b/>
          <w:bCs/>
          <w:lang w:val="fr-FR"/>
        </w:rPr>
      </w:pPr>
      <w:r w:rsidRPr="008734D3">
        <w:rPr>
          <w:rFonts w:eastAsia="Calibri"/>
          <w:b/>
          <w:bCs/>
          <w:lang w:val="fr-FR"/>
        </w:rPr>
        <w:lastRenderedPageBreak/>
        <w:t>2. Principe du basculement</w:t>
      </w:r>
    </w:p>
    <w:p w14:paraId="0E801AE4"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8734D3">
        <w:rPr>
          <w:rFonts w:eastAsia="Calibri" w:cs="Calibri"/>
          <w:bCs/>
          <w:lang w:val="fr-FR"/>
        </w:rPr>
        <w:t>En dehors de l’indicatif de pays (225) précédant le numéro de l’abonné en</w:t>
      </w:r>
      <w:r w:rsidRPr="008734D3">
        <w:rPr>
          <w:rFonts w:eastAsia="Calibri" w:cs="Calibri"/>
          <w:lang w:val="fr-FR"/>
        </w:rPr>
        <w:t xml:space="preserve"> cas d’appels en provenance de l’international, le principe de basculement consiste à ajouter un préfixe </w:t>
      </w:r>
      <w:r w:rsidRPr="008734D3">
        <w:rPr>
          <w:rFonts w:eastAsia="Calibri" w:cs="Calibri"/>
          <w:b/>
          <w:lang w:val="fr-FR"/>
        </w:rPr>
        <w:t>XZ</w:t>
      </w:r>
      <w:r w:rsidRPr="008734D3">
        <w:rPr>
          <w:rFonts w:eastAsia="Calibri" w:cs="Calibri"/>
          <w:lang w:val="fr-FR"/>
        </w:rPr>
        <w:t xml:space="preserve"> devant les anciens numéros à 8 chiffres ABPQMCDU des services de téléphonie mobile et fixe. Ainsi, après le basculement du 31 janvier 2021 :</w:t>
      </w:r>
    </w:p>
    <w:p w14:paraId="6394509A" w14:textId="77777777" w:rsidR="004F195B" w:rsidRPr="008734D3" w:rsidRDefault="004F195B" w:rsidP="004F195B">
      <w:pPr>
        <w:keepNext/>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r w:rsidRPr="008734D3">
        <w:rPr>
          <w:rFonts w:eastAsia="Calibri"/>
          <w:lang w:val="fr-FR"/>
        </w:rPr>
        <w:t xml:space="preserve">a) </w:t>
      </w:r>
      <w:r w:rsidRPr="008734D3">
        <w:rPr>
          <w:rFonts w:eastAsia="Calibri"/>
          <w:u w:val="single"/>
          <w:lang w:val="fr-FR"/>
        </w:rPr>
        <w:t>Concernant les services de téléphonie mobile</w:t>
      </w:r>
    </w:p>
    <w:p w14:paraId="4BE5117D" w14:textId="77777777" w:rsidR="004F195B" w:rsidRPr="008734D3" w:rsidRDefault="004F195B" w:rsidP="004F195B">
      <w:pPr>
        <w:numPr>
          <w:ilvl w:val="0"/>
          <w:numId w:val="2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lang w:val="fr-FR"/>
        </w:rPr>
      </w:pPr>
      <w:r w:rsidRPr="008734D3">
        <w:rPr>
          <w:rFonts w:eastAsia="Calibri" w:cs="Calibri"/>
          <w:bCs/>
          <w:lang w:val="fr-FR"/>
        </w:rPr>
        <w:t>Pour appeler un abonné de l’opérateur MOOV CI, il faudra composer le « </w:t>
      </w:r>
      <w:r w:rsidRPr="008734D3">
        <w:rPr>
          <w:rFonts w:eastAsia="Calibri" w:cs="Calibri"/>
          <w:b/>
          <w:lang w:val="fr-FR"/>
        </w:rPr>
        <w:t xml:space="preserve">01 » </w:t>
      </w:r>
      <w:r w:rsidRPr="008734D3">
        <w:rPr>
          <w:rFonts w:eastAsia="Calibri" w:cs="Calibri"/>
          <w:bCs/>
          <w:lang w:val="fr-FR"/>
        </w:rPr>
        <w:t>suivi des huit chiffres de son ancien numéro.</w:t>
      </w:r>
    </w:p>
    <w:p w14:paraId="2DDCD7AE" w14:textId="77777777" w:rsidR="004F195B" w:rsidRPr="008734D3" w:rsidRDefault="004F195B" w:rsidP="004F195B">
      <w:pPr>
        <w:numPr>
          <w:ilvl w:val="0"/>
          <w:numId w:val="2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lang w:val="fr-FR"/>
        </w:rPr>
      </w:pPr>
      <w:r w:rsidRPr="008734D3">
        <w:rPr>
          <w:rFonts w:eastAsia="Calibri" w:cs="Calibri"/>
          <w:bCs/>
          <w:lang w:val="fr-FR"/>
        </w:rPr>
        <w:t>Pour appeler un abonné de l’opérateur MTN CI, il faudra composer le « </w:t>
      </w:r>
      <w:r w:rsidRPr="008734D3">
        <w:rPr>
          <w:rFonts w:eastAsia="Calibri" w:cs="Calibri"/>
          <w:b/>
          <w:lang w:val="fr-FR"/>
        </w:rPr>
        <w:t xml:space="preserve">05 » </w:t>
      </w:r>
      <w:r w:rsidRPr="008734D3">
        <w:rPr>
          <w:rFonts w:eastAsia="Calibri" w:cs="Calibri"/>
          <w:bCs/>
          <w:lang w:val="fr-FR"/>
        </w:rPr>
        <w:t>suivi des huit chiffres de son ancien numéro ;</w:t>
      </w:r>
    </w:p>
    <w:p w14:paraId="0C4AFDF0" w14:textId="77777777" w:rsidR="004F195B" w:rsidRPr="008734D3" w:rsidRDefault="004F195B" w:rsidP="004F195B">
      <w:pPr>
        <w:numPr>
          <w:ilvl w:val="0"/>
          <w:numId w:val="2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lang w:val="fr-FR"/>
        </w:rPr>
      </w:pPr>
      <w:r w:rsidRPr="008734D3">
        <w:rPr>
          <w:rFonts w:eastAsia="Calibri" w:cs="Calibri"/>
          <w:bCs/>
          <w:lang w:val="fr-FR"/>
        </w:rPr>
        <w:t>Pour appeler un abonné de l’opérateur ORANGE CI, il faudra composer le « </w:t>
      </w:r>
      <w:r w:rsidRPr="008734D3">
        <w:rPr>
          <w:rFonts w:eastAsia="Calibri" w:cs="Calibri"/>
          <w:b/>
          <w:lang w:val="fr-FR"/>
        </w:rPr>
        <w:t xml:space="preserve">07 » </w:t>
      </w:r>
      <w:r w:rsidRPr="008734D3">
        <w:rPr>
          <w:rFonts w:eastAsia="Calibri" w:cs="Calibri"/>
          <w:bCs/>
          <w:lang w:val="fr-FR"/>
        </w:rPr>
        <w:t>suivi des huit chiffres de son ancien numéro ;</w:t>
      </w:r>
    </w:p>
    <w:p w14:paraId="33FC9DDB"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ind w:left="720"/>
        <w:contextualSpacing/>
        <w:textAlignment w:val="auto"/>
        <w:rPr>
          <w:rFonts w:eastAsia="Calibri" w:cs="Calibri"/>
          <w:bCs/>
          <w:lang w:val="fr-FR"/>
        </w:rPr>
      </w:pPr>
    </w:p>
    <w:p w14:paraId="7D40A0D7" w14:textId="77777777" w:rsidR="004F195B" w:rsidRPr="008734D3" w:rsidRDefault="004F195B" w:rsidP="004F195B">
      <w:pPr>
        <w:keepNext/>
        <w:tabs>
          <w:tab w:val="clear" w:pos="567"/>
          <w:tab w:val="clear" w:pos="1276"/>
          <w:tab w:val="clear" w:pos="1843"/>
          <w:tab w:val="clear" w:pos="5387"/>
          <w:tab w:val="clear" w:pos="5954"/>
        </w:tabs>
        <w:overflowPunct/>
        <w:autoSpaceDE/>
        <w:autoSpaceDN/>
        <w:adjustRightInd/>
        <w:spacing w:before="0"/>
        <w:textAlignment w:val="auto"/>
        <w:rPr>
          <w:rFonts w:eastAsia="Calibri" w:cs="Calibri"/>
          <w:u w:val="single"/>
          <w:lang w:val="fr-FR"/>
        </w:rPr>
      </w:pPr>
      <w:r w:rsidRPr="008734D3">
        <w:rPr>
          <w:rFonts w:eastAsia="Calibri" w:cs="Calibri"/>
          <w:lang w:val="fr-FR"/>
        </w:rPr>
        <w:t xml:space="preserve">b) </w:t>
      </w:r>
      <w:r w:rsidRPr="008734D3">
        <w:rPr>
          <w:rFonts w:eastAsia="Calibri" w:cs="Calibri"/>
          <w:u w:val="single"/>
          <w:lang w:val="fr-FR"/>
        </w:rPr>
        <w:t>Concernant les services de téléphonie fixe</w:t>
      </w:r>
    </w:p>
    <w:p w14:paraId="3367407B" w14:textId="77777777" w:rsidR="004F195B" w:rsidRPr="008734D3" w:rsidRDefault="004F195B" w:rsidP="004F195B">
      <w:pPr>
        <w:numPr>
          <w:ilvl w:val="0"/>
          <w:numId w:val="2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lang w:val="fr-FR"/>
        </w:rPr>
      </w:pPr>
      <w:r w:rsidRPr="008734D3">
        <w:rPr>
          <w:rFonts w:eastAsia="Calibri" w:cs="Calibri"/>
          <w:bCs/>
          <w:lang w:val="fr-FR"/>
        </w:rPr>
        <w:t>Pour appeler un abonné de l’opérateur MOOV CI, il faudra composer le « </w:t>
      </w:r>
      <w:r w:rsidRPr="008734D3">
        <w:rPr>
          <w:rFonts w:eastAsia="Calibri" w:cs="Calibri"/>
          <w:b/>
          <w:lang w:val="fr-FR"/>
        </w:rPr>
        <w:t xml:space="preserve">21 » </w:t>
      </w:r>
      <w:r w:rsidRPr="008734D3">
        <w:rPr>
          <w:rFonts w:eastAsia="Calibri" w:cs="Calibri"/>
          <w:bCs/>
          <w:lang w:val="fr-FR"/>
        </w:rPr>
        <w:t>suivi des huit chiffres de son ancien numéro.</w:t>
      </w:r>
    </w:p>
    <w:p w14:paraId="1B218993" w14:textId="77777777" w:rsidR="004F195B" w:rsidRPr="008734D3" w:rsidRDefault="004F195B" w:rsidP="004F195B">
      <w:pPr>
        <w:numPr>
          <w:ilvl w:val="0"/>
          <w:numId w:val="2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lang w:val="fr-FR"/>
        </w:rPr>
      </w:pPr>
      <w:r w:rsidRPr="008734D3">
        <w:rPr>
          <w:rFonts w:eastAsia="Calibri" w:cs="Calibri"/>
          <w:bCs/>
          <w:lang w:val="fr-FR"/>
        </w:rPr>
        <w:t>Pour appeler un abonné de l’opérateur MTN CI, il faudra composer le « </w:t>
      </w:r>
      <w:r w:rsidRPr="008734D3">
        <w:rPr>
          <w:rFonts w:eastAsia="Calibri" w:cs="Calibri"/>
          <w:b/>
          <w:lang w:val="fr-FR"/>
        </w:rPr>
        <w:t xml:space="preserve">25 » </w:t>
      </w:r>
      <w:r w:rsidRPr="008734D3">
        <w:rPr>
          <w:rFonts w:eastAsia="Calibri" w:cs="Calibri"/>
          <w:bCs/>
          <w:lang w:val="fr-FR"/>
        </w:rPr>
        <w:t>suivi des huit chiffres de son ancien numéro ;</w:t>
      </w:r>
    </w:p>
    <w:p w14:paraId="70A78C8A" w14:textId="77777777" w:rsidR="004F195B" w:rsidRPr="008734D3" w:rsidRDefault="004F195B" w:rsidP="004F195B">
      <w:pPr>
        <w:numPr>
          <w:ilvl w:val="0"/>
          <w:numId w:val="2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lang w:val="fr-FR"/>
        </w:rPr>
      </w:pPr>
      <w:r w:rsidRPr="008734D3">
        <w:rPr>
          <w:rFonts w:eastAsia="Calibri" w:cs="Calibri"/>
          <w:bCs/>
          <w:lang w:val="fr-FR"/>
        </w:rPr>
        <w:t>Pour appeler un abonné de l’opérateur ORANGE CI, il faudra composer le « </w:t>
      </w:r>
      <w:r w:rsidRPr="008734D3">
        <w:rPr>
          <w:rFonts w:eastAsia="Calibri" w:cs="Calibri"/>
          <w:b/>
          <w:lang w:val="fr-FR"/>
        </w:rPr>
        <w:t xml:space="preserve">27 » </w:t>
      </w:r>
      <w:r w:rsidRPr="008734D3">
        <w:rPr>
          <w:rFonts w:eastAsia="Calibri" w:cs="Calibri"/>
          <w:bCs/>
          <w:lang w:val="fr-FR"/>
        </w:rPr>
        <w:t>suivi des huit chiffres de son ancien numéro ;</w:t>
      </w:r>
    </w:p>
    <w:p w14:paraId="66C7768D"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textAlignment w:val="auto"/>
        <w:rPr>
          <w:rFonts w:eastAsia="Calibri" w:cs="Calibri"/>
          <w:lang w:val="fr-FR"/>
        </w:rPr>
      </w:pPr>
    </w:p>
    <w:p w14:paraId="0D1BF922" w14:textId="77777777" w:rsidR="004F195B" w:rsidRPr="008734D3" w:rsidRDefault="004F195B" w:rsidP="004F195B">
      <w:pPr>
        <w:keepNext/>
        <w:tabs>
          <w:tab w:val="clear" w:pos="567"/>
          <w:tab w:val="clear" w:pos="1276"/>
          <w:tab w:val="clear" w:pos="1843"/>
          <w:tab w:val="clear" w:pos="5387"/>
          <w:tab w:val="clear" w:pos="5954"/>
        </w:tabs>
        <w:overflowPunct/>
        <w:autoSpaceDE/>
        <w:autoSpaceDN/>
        <w:adjustRightInd/>
        <w:spacing w:before="0"/>
        <w:textAlignment w:val="auto"/>
        <w:rPr>
          <w:rFonts w:eastAsia="Calibri" w:cs="Calibri"/>
          <w:u w:val="single"/>
          <w:lang w:val="fr-FR"/>
        </w:rPr>
      </w:pPr>
      <w:r w:rsidRPr="008734D3">
        <w:rPr>
          <w:rFonts w:eastAsia="Calibri" w:cs="Calibri"/>
          <w:lang w:val="fr-FR"/>
        </w:rPr>
        <w:t xml:space="preserve">c) </w:t>
      </w:r>
      <w:r w:rsidRPr="008734D3">
        <w:rPr>
          <w:rFonts w:eastAsia="Calibri" w:cs="Calibri"/>
          <w:u w:val="single"/>
          <w:lang w:val="fr-FR"/>
        </w:rPr>
        <w:t>Concernant les services d’urgence, d’assistance et à valeur ajoutée</w:t>
      </w:r>
    </w:p>
    <w:p w14:paraId="05315523"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textAlignment w:val="auto"/>
        <w:rPr>
          <w:rFonts w:eastAsia="Calibri" w:cs="Calibri"/>
          <w:lang w:val="fr-FR"/>
        </w:rPr>
      </w:pPr>
      <w:r w:rsidRPr="008734D3">
        <w:rPr>
          <w:rFonts w:eastAsia="Calibri" w:cs="Calibri"/>
          <w:lang w:val="fr-FR"/>
        </w:rPr>
        <w:t>Les numéros des services d’urgence, d’assistance et à valeur ajoutée dont la taille varie de 3 à 8 chiffres, restent inchangés.</w:t>
      </w:r>
    </w:p>
    <w:p w14:paraId="509BD3A4"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textAlignment w:val="auto"/>
        <w:rPr>
          <w:rFonts w:eastAsia="Calibri" w:cs="Calibri"/>
          <w:lang w:val="fr-FR"/>
        </w:rPr>
      </w:pPr>
      <w:r w:rsidRPr="008734D3">
        <w:rPr>
          <w:rFonts w:eastAsia="Calibri" w:cs="Calibri"/>
          <w:lang w:val="fr-FR"/>
        </w:rPr>
        <w:t>(voir en Annexe 2)</w:t>
      </w:r>
    </w:p>
    <w:p w14:paraId="05130FB3"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Calibri"/>
          <w:lang w:val="fr-FR"/>
        </w:rPr>
      </w:pPr>
      <w:r w:rsidRPr="008734D3">
        <w:rPr>
          <w:rFonts w:eastAsia="Calibri" w:cs="Calibri"/>
          <w:lang w:val="fr-FR"/>
        </w:rPr>
        <w:br w:type="page"/>
      </w:r>
    </w:p>
    <w:p w14:paraId="474E06B1"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Calibri" w:cs="Calibri"/>
          <w:b/>
          <w:bCs/>
          <w:lang w:val="fr-FR"/>
        </w:rPr>
      </w:pPr>
      <w:r w:rsidRPr="008734D3">
        <w:rPr>
          <w:rFonts w:eastAsia="Calibri" w:cs="Calibri"/>
          <w:b/>
          <w:bCs/>
          <w:lang w:val="fr-FR"/>
        </w:rPr>
        <w:lastRenderedPageBreak/>
        <w:t>Annexe 1</w:t>
      </w:r>
    </w:p>
    <w:p w14:paraId="176384C7"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Calibri" w:cs="Calibri"/>
          <w:i/>
          <w:iCs/>
          <w:lang w:val="fr-FR"/>
        </w:rPr>
      </w:pPr>
      <w:r w:rsidRPr="008734D3">
        <w:rPr>
          <w:rFonts w:eastAsia="Calibri" w:cs="Calibri"/>
          <w:i/>
          <w:iCs/>
          <w:lang w:val="fr-FR"/>
        </w:rPr>
        <w:t xml:space="preserve">Présentation détaillée du nouveau plan de numérotage national (selon la Rec. UIT-T E.129) </w:t>
      </w:r>
      <w:r w:rsidRPr="008734D3">
        <w:rPr>
          <w:rFonts w:eastAsia="Calibri" w:cs="Calibri"/>
          <w:i/>
          <w:iCs/>
          <w:lang w:val="fr-FR"/>
        </w:rPr>
        <w:br/>
        <w:t>(31 janvier 2021)</w:t>
      </w:r>
    </w:p>
    <w:tbl>
      <w:tblPr>
        <w:tblStyle w:val="TableGrid230"/>
        <w:tblW w:w="5000" w:type="pct"/>
        <w:tblLayout w:type="fixed"/>
        <w:tblLook w:val="04A0" w:firstRow="1" w:lastRow="0" w:firstColumn="1" w:lastColumn="0" w:noHBand="0" w:noVBand="1"/>
      </w:tblPr>
      <w:tblGrid>
        <w:gridCol w:w="2057"/>
        <w:gridCol w:w="1010"/>
        <w:gridCol w:w="1073"/>
        <w:gridCol w:w="2801"/>
        <w:gridCol w:w="2114"/>
      </w:tblGrid>
      <w:tr w:rsidR="004F195B" w:rsidRPr="008734D3" w14:paraId="07725108" w14:textId="77777777" w:rsidTr="002A677A">
        <w:trPr>
          <w:cantSplit/>
          <w:trHeight w:val="538"/>
          <w:tblHeader/>
        </w:trPr>
        <w:tc>
          <w:tcPr>
            <w:tcW w:w="2057" w:type="dxa"/>
            <w:vMerge w:val="restart"/>
            <w:shd w:val="clear" w:color="auto" w:fill="auto"/>
            <w:vAlign w:val="center"/>
          </w:tcPr>
          <w:p w14:paraId="5FE97CEA"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i/>
                <w:iCs/>
                <w:lang w:val="fr-FR" w:eastAsia="zh-CN"/>
              </w:rPr>
            </w:pPr>
            <w:r w:rsidRPr="008734D3">
              <w:rPr>
                <w:rFonts w:cs="Calibri"/>
                <w:i/>
                <w:iCs/>
                <w:lang w:val="fr-FR" w:eastAsia="zh-CN"/>
              </w:rPr>
              <w:t>Indicatif national de destination (NDC), ou premiers chiffres du numéro national significatif (N(S)N)</w:t>
            </w:r>
          </w:p>
        </w:tc>
        <w:tc>
          <w:tcPr>
            <w:tcW w:w="2083" w:type="dxa"/>
            <w:gridSpan w:val="2"/>
            <w:shd w:val="clear" w:color="auto" w:fill="auto"/>
            <w:vAlign w:val="center"/>
          </w:tcPr>
          <w:p w14:paraId="1B6A06CF"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i/>
                <w:iCs/>
                <w:lang w:val="fr-FR" w:eastAsia="zh-CN"/>
              </w:rPr>
            </w:pPr>
            <w:r w:rsidRPr="008734D3">
              <w:rPr>
                <w:rFonts w:cs="Calibri"/>
                <w:i/>
                <w:iCs/>
                <w:lang w:val="fr-FR" w:eastAsia="zh-CN"/>
              </w:rPr>
              <w:t>Longueur du N(S)N</w:t>
            </w:r>
          </w:p>
        </w:tc>
        <w:tc>
          <w:tcPr>
            <w:tcW w:w="2801" w:type="dxa"/>
            <w:vMerge w:val="restart"/>
            <w:shd w:val="clear" w:color="auto" w:fill="auto"/>
            <w:vAlign w:val="center"/>
          </w:tcPr>
          <w:p w14:paraId="4D93F8F5"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i/>
                <w:iCs/>
                <w:lang w:val="fr-FR" w:eastAsia="zh-CN"/>
              </w:rPr>
            </w:pPr>
            <w:r w:rsidRPr="008734D3">
              <w:rPr>
                <w:rFonts w:cs="Calibri"/>
                <w:i/>
                <w:iCs/>
                <w:lang w:val="fr-FR" w:eastAsia="zh-CN"/>
              </w:rPr>
              <w:t xml:space="preserve">Utilisation du </w:t>
            </w:r>
            <w:r w:rsidRPr="008734D3">
              <w:rPr>
                <w:rFonts w:cs="Calibri"/>
                <w:i/>
                <w:iCs/>
                <w:lang w:val="fr-FR" w:eastAsia="zh-CN"/>
              </w:rPr>
              <w:br/>
              <w:t>numéro UIT-T E.164</w:t>
            </w:r>
          </w:p>
        </w:tc>
        <w:tc>
          <w:tcPr>
            <w:tcW w:w="2114" w:type="dxa"/>
            <w:vMerge w:val="restart"/>
            <w:shd w:val="clear" w:color="auto" w:fill="auto"/>
            <w:vAlign w:val="center"/>
          </w:tcPr>
          <w:p w14:paraId="40C2ACF7"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i/>
                <w:iCs/>
                <w:lang w:val="fr-FR" w:eastAsia="zh-CN"/>
              </w:rPr>
            </w:pPr>
            <w:r w:rsidRPr="008734D3">
              <w:rPr>
                <w:rFonts w:cs="Calibri"/>
                <w:i/>
                <w:iCs/>
                <w:lang w:val="fr-FR" w:eastAsia="zh-CN"/>
              </w:rPr>
              <w:t>Information additionnelle</w:t>
            </w:r>
          </w:p>
        </w:tc>
      </w:tr>
      <w:tr w:rsidR="004F195B" w:rsidRPr="008734D3" w14:paraId="6060D5E5" w14:textId="77777777" w:rsidTr="002A677A">
        <w:trPr>
          <w:cantSplit/>
          <w:trHeight w:val="227"/>
          <w:tblHeader/>
        </w:trPr>
        <w:tc>
          <w:tcPr>
            <w:tcW w:w="2057" w:type="dxa"/>
            <w:vMerge/>
            <w:vAlign w:val="center"/>
          </w:tcPr>
          <w:p w14:paraId="479B5674"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lang w:val="fr-FR" w:eastAsia="zh-CN"/>
              </w:rPr>
            </w:pPr>
          </w:p>
        </w:tc>
        <w:tc>
          <w:tcPr>
            <w:tcW w:w="1010" w:type="dxa"/>
            <w:shd w:val="clear" w:color="auto" w:fill="auto"/>
            <w:vAlign w:val="center"/>
          </w:tcPr>
          <w:p w14:paraId="2D5082F9"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i/>
                <w:iCs/>
                <w:lang w:val="fr-FR" w:eastAsia="zh-CN"/>
              </w:rPr>
            </w:pPr>
            <w:r w:rsidRPr="008734D3">
              <w:rPr>
                <w:rFonts w:cs="Calibri"/>
                <w:i/>
                <w:iCs/>
                <w:lang w:val="fr-FR" w:eastAsia="zh-CN"/>
              </w:rPr>
              <w:t>Longueur Minimale</w:t>
            </w:r>
          </w:p>
        </w:tc>
        <w:tc>
          <w:tcPr>
            <w:tcW w:w="1073" w:type="dxa"/>
            <w:shd w:val="clear" w:color="auto" w:fill="auto"/>
            <w:vAlign w:val="center"/>
          </w:tcPr>
          <w:p w14:paraId="04BD5457"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i/>
                <w:iCs/>
                <w:lang w:val="fr-FR" w:eastAsia="zh-CN"/>
              </w:rPr>
            </w:pPr>
            <w:r w:rsidRPr="008734D3">
              <w:rPr>
                <w:rFonts w:cs="Calibri"/>
                <w:i/>
                <w:iCs/>
                <w:lang w:val="fr-FR" w:eastAsia="zh-CN"/>
              </w:rPr>
              <w:t>Longueur Maximale</w:t>
            </w:r>
          </w:p>
        </w:tc>
        <w:tc>
          <w:tcPr>
            <w:tcW w:w="2801" w:type="dxa"/>
            <w:vMerge/>
            <w:vAlign w:val="center"/>
          </w:tcPr>
          <w:p w14:paraId="6E5944D3"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lang w:val="fr-FR" w:eastAsia="zh-CN"/>
              </w:rPr>
            </w:pPr>
          </w:p>
        </w:tc>
        <w:tc>
          <w:tcPr>
            <w:tcW w:w="2114" w:type="dxa"/>
            <w:vMerge/>
            <w:vAlign w:val="center"/>
          </w:tcPr>
          <w:p w14:paraId="71B24DD5"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lang w:val="fr-FR" w:eastAsia="zh-CN"/>
              </w:rPr>
            </w:pPr>
          </w:p>
        </w:tc>
      </w:tr>
      <w:tr w:rsidR="004F195B" w:rsidRPr="008734D3" w14:paraId="5F872FD5" w14:textId="77777777" w:rsidTr="002A677A">
        <w:trPr>
          <w:cantSplit/>
          <w:trHeight w:val="227"/>
        </w:trPr>
        <w:tc>
          <w:tcPr>
            <w:tcW w:w="2057" w:type="dxa"/>
            <w:vAlign w:val="center"/>
          </w:tcPr>
          <w:p w14:paraId="7DFA9338" w14:textId="77777777" w:rsidR="004F195B" w:rsidRPr="008734D3" w:rsidRDefault="004F195B" w:rsidP="004F195B">
            <w:pPr>
              <w:tabs>
                <w:tab w:val="clear" w:pos="567"/>
                <w:tab w:val="clear" w:pos="1276"/>
                <w:tab w:val="clear" w:pos="1843"/>
                <w:tab w:val="clear" w:pos="5387"/>
                <w:tab w:val="clear" w:pos="5954"/>
              </w:tabs>
              <w:spacing w:before="40" w:after="40"/>
              <w:jc w:val="center"/>
              <w:rPr>
                <w:rFonts w:cs="Calibri"/>
                <w:lang w:val="fr-FR" w:eastAsia="zh-CN"/>
              </w:rPr>
            </w:pPr>
            <w:r w:rsidRPr="008734D3">
              <w:rPr>
                <w:rFonts w:cs="Calibri"/>
                <w:lang w:val="fr-FR" w:eastAsia="zh-CN"/>
              </w:rPr>
              <w:t>00</w:t>
            </w:r>
          </w:p>
        </w:tc>
        <w:tc>
          <w:tcPr>
            <w:tcW w:w="1010" w:type="dxa"/>
            <w:vAlign w:val="center"/>
          </w:tcPr>
          <w:p w14:paraId="10EED42B" w14:textId="77777777" w:rsidR="004F195B" w:rsidRPr="008734D3" w:rsidRDefault="004F195B" w:rsidP="004F195B">
            <w:pPr>
              <w:tabs>
                <w:tab w:val="clear" w:pos="567"/>
                <w:tab w:val="clear" w:pos="1276"/>
                <w:tab w:val="clear" w:pos="1843"/>
                <w:tab w:val="clear" w:pos="5387"/>
                <w:tab w:val="clear" w:pos="5954"/>
              </w:tabs>
              <w:spacing w:before="40" w:after="40"/>
              <w:jc w:val="center"/>
              <w:rPr>
                <w:rFonts w:cs="Calibri"/>
                <w:color w:val="000000"/>
                <w:lang w:val="fr-FR" w:eastAsia="fr-FR"/>
              </w:rPr>
            </w:pPr>
            <w:r w:rsidRPr="008734D3">
              <w:rPr>
                <w:rFonts w:cs="Calibri"/>
                <w:color w:val="000000"/>
                <w:lang w:val="fr-FR" w:eastAsia="fr-FR"/>
              </w:rPr>
              <w:t>-</w:t>
            </w:r>
          </w:p>
        </w:tc>
        <w:tc>
          <w:tcPr>
            <w:tcW w:w="1073" w:type="dxa"/>
            <w:vAlign w:val="center"/>
          </w:tcPr>
          <w:p w14:paraId="354E1CCF" w14:textId="77777777" w:rsidR="004F195B" w:rsidRPr="008734D3" w:rsidRDefault="004F195B" w:rsidP="004F195B">
            <w:pPr>
              <w:tabs>
                <w:tab w:val="clear" w:pos="567"/>
                <w:tab w:val="clear" w:pos="1276"/>
                <w:tab w:val="clear" w:pos="1843"/>
                <w:tab w:val="clear" w:pos="5387"/>
                <w:tab w:val="clear" w:pos="5954"/>
              </w:tabs>
              <w:spacing w:before="40" w:after="40"/>
              <w:jc w:val="center"/>
              <w:rPr>
                <w:rFonts w:cs="Calibri"/>
                <w:color w:val="000000"/>
                <w:lang w:val="fr-FR" w:eastAsia="fr-FR"/>
              </w:rPr>
            </w:pPr>
            <w:r w:rsidRPr="008734D3">
              <w:rPr>
                <w:rFonts w:cs="Calibri"/>
                <w:color w:val="000000"/>
                <w:lang w:val="fr-FR" w:eastAsia="fr-FR"/>
              </w:rPr>
              <w:t>-</w:t>
            </w:r>
          </w:p>
        </w:tc>
        <w:tc>
          <w:tcPr>
            <w:tcW w:w="2801" w:type="dxa"/>
            <w:vAlign w:val="center"/>
          </w:tcPr>
          <w:p w14:paraId="10B40AF7" w14:textId="77777777" w:rsidR="004F195B" w:rsidRPr="008734D3" w:rsidRDefault="004F195B" w:rsidP="004F195B">
            <w:pPr>
              <w:tabs>
                <w:tab w:val="clear" w:pos="567"/>
                <w:tab w:val="clear" w:pos="1276"/>
                <w:tab w:val="clear" w:pos="1843"/>
                <w:tab w:val="clear" w:pos="5387"/>
                <w:tab w:val="clear" w:pos="5954"/>
              </w:tabs>
              <w:spacing w:before="40" w:after="40"/>
              <w:jc w:val="left"/>
              <w:rPr>
                <w:rFonts w:cs="Calibri"/>
                <w:color w:val="000000"/>
                <w:lang w:val="fr-FR" w:eastAsia="fr-FR"/>
              </w:rPr>
            </w:pPr>
            <w:r w:rsidRPr="008734D3">
              <w:rPr>
                <w:rFonts w:cs="Calibri"/>
                <w:color w:val="000000"/>
                <w:lang w:val="fr-FR" w:eastAsia="fr-FR"/>
              </w:rPr>
              <w:t>Préfixe d'accès à l'international</w:t>
            </w:r>
          </w:p>
        </w:tc>
        <w:tc>
          <w:tcPr>
            <w:tcW w:w="2114" w:type="dxa"/>
            <w:vAlign w:val="center"/>
          </w:tcPr>
          <w:p w14:paraId="6615706F" w14:textId="77777777" w:rsidR="004F195B" w:rsidRPr="008734D3" w:rsidRDefault="004F195B" w:rsidP="004F195B">
            <w:pPr>
              <w:tabs>
                <w:tab w:val="clear" w:pos="567"/>
                <w:tab w:val="clear" w:pos="1276"/>
                <w:tab w:val="clear" w:pos="1843"/>
                <w:tab w:val="clear" w:pos="5387"/>
                <w:tab w:val="clear" w:pos="5954"/>
              </w:tabs>
              <w:spacing w:before="40" w:after="40"/>
              <w:jc w:val="left"/>
              <w:rPr>
                <w:rFonts w:cs="Calibri"/>
                <w:lang w:val="fr-FR" w:eastAsia="zh-CN"/>
              </w:rPr>
            </w:pPr>
          </w:p>
        </w:tc>
      </w:tr>
      <w:tr w:rsidR="004F195B" w:rsidRPr="008734D3" w14:paraId="4CB33FEA" w14:textId="77777777" w:rsidTr="002A677A">
        <w:trPr>
          <w:cantSplit/>
          <w:trHeight w:val="227"/>
        </w:trPr>
        <w:tc>
          <w:tcPr>
            <w:tcW w:w="2057" w:type="dxa"/>
            <w:vAlign w:val="center"/>
          </w:tcPr>
          <w:p w14:paraId="6042F297" w14:textId="77777777" w:rsidR="004F195B" w:rsidRPr="008734D3" w:rsidRDefault="004F195B" w:rsidP="004F195B">
            <w:pPr>
              <w:tabs>
                <w:tab w:val="clear" w:pos="567"/>
                <w:tab w:val="clear" w:pos="1276"/>
                <w:tab w:val="clear" w:pos="1843"/>
                <w:tab w:val="clear" w:pos="5387"/>
                <w:tab w:val="clear" w:pos="5954"/>
              </w:tabs>
              <w:spacing w:before="40" w:after="40"/>
              <w:jc w:val="center"/>
              <w:rPr>
                <w:rFonts w:cs="Calibri"/>
                <w:lang w:val="fr-FR" w:eastAsia="zh-CN"/>
              </w:rPr>
            </w:pPr>
            <w:r w:rsidRPr="008734D3">
              <w:rPr>
                <w:rFonts w:cs="Calibri"/>
                <w:lang w:val="fr-FR" w:eastAsia="zh-CN"/>
              </w:rPr>
              <w:t>01 (NDC)</w:t>
            </w:r>
          </w:p>
        </w:tc>
        <w:tc>
          <w:tcPr>
            <w:tcW w:w="1010" w:type="dxa"/>
            <w:vAlign w:val="center"/>
          </w:tcPr>
          <w:p w14:paraId="0361807F" w14:textId="77777777" w:rsidR="004F195B" w:rsidRPr="008734D3" w:rsidRDefault="004F195B" w:rsidP="004F195B">
            <w:pPr>
              <w:tabs>
                <w:tab w:val="clear" w:pos="567"/>
                <w:tab w:val="clear" w:pos="1276"/>
                <w:tab w:val="clear" w:pos="1843"/>
                <w:tab w:val="clear" w:pos="5387"/>
                <w:tab w:val="clear" w:pos="5954"/>
              </w:tabs>
              <w:spacing w:before="40" w:after="40"/>
              <w:jc w:val="center"/>
              <w:rPr>
                <w:rFonts w:cs="Calibri"/>
                <w:color w:val="000000"/>
                <w:lang w:val="fr-FR" w:eastAsia="fr-FR"/>
              </w:rPr>
            </w:pPr>
            <w:r w:rsidRPr="008734D3">
              <w:rPr>
                <w:rFonts w:cs="Calibri"/>
                <w:color w:val="000000"/>
                <w:lang w:val="fr-FR" w:eastAsia="fr-FR"/>
              </w:rPr>
              <w:t>10</w:t>
            </w:r>
          </w:p>
        </w:tc>
        <w:tc>
          <w:tcPr>
            <w:tcW w:w="1073" w:type="dxa"/>
            <w:vAlign w:val="center"/>
          </w:tcPr>
          <w:p w14:paraId="4E8B425B" w14:textId="77777777" w:rsidR="004F195B" w:rsidRPr="008734D3" w:rsidRDefault="004F195B" w:rsidP="004F195B">
            <w:pPr>
              <w:tabs>
                <w:tab w:val="clear" w:pos="567"/>
                <w:tab w:val="clear" w:pos="1276"/>
                <w:tab w:val="clear" w:pos="1843"/>
                <w:tab w:val="clear" w:pos="5387"/>
                <w:tab w:val="clear" w:pos="5954"/>
              </w:tabs>
              <w:spacing w:before="40" w:after="40"/>
              <w:jc w:val="center"/>
              <w:rPr>
                <w:rFonts w:cs="Calibri"/>
                <w:color w:val="000000"/>
                <w:lang w:val="fr-FR" w:eastAsia="fr-FR"/>
              </w:rPr>
            </w:pPr>
            <w:r w:rsidRPr="008734D3">
              <w:rPr>
                <w:rFonts w:cs="Calibri"/>
                <w:color w:val="000000"/>
                <w:lang w:val="fr-FR" w:eastAsia="fr-FR"/>
              </w:rPr>
              <w:t>10</w:t>
            </w:r>
          </w:p>
        </w:tc>
        <w:tc>
          <w:tcPr>
            <w:tcW w:w="2801" w:type="dxa"/>
            <w:vAlign w:val="center"/>
          </w:tcPr>
          <w:p w14:paraId="4F7D7C11" w14:textId="77777777" w:rsidR="004F195B" w:rsidRPr="008734D3" w:rsidRDefault="004F195B" w:rsidP="004F195B">
            <w:pPr>
              <w:tabs>
                <w:tab w:val="clear" w:pos="567"/>
                <w:tab w:val="clear" w:pos="1276"/>
                <w:tab w:val="clear" w:pos="1843"/>
                <w:tab w:val="clear" w:pos="5387"/>
                <w:tab w:val="clear" w:pos="5954"/>
              </w:tabs>
              <w:spacing w:before="40" w:after="40"/>
              <w:jc w:val="left"/>
              <w:rPr>
                <w:rFonts w:cs="Calibri"/>
                <w:color w:val="000000"/>
                <w:lang w:val="fr-FR" w:eastAsia="fr-FR"/>
              </w:rPr>
            </w:pPr>
            <w:r w:rsidRPr="008734D3">
              <w:rPr>
                <w:rFonts w:cs="Calibri"/>
                <w:color w:val="000000"/>
                <w:lang w:val="fr-FR" w:eastAsia="fr-FR"/>
              </w:rPr>
              <w:t>Téléphonie Mobile</w:t>
            </w:r>
          </w:p>
        </w:tc>
        <w:tc>
          <w:tcPr>
            <w:tcW w:w="2114" w:type="dxa"/>
            <w:vAlign w:val="center"/>
          </w:tcPr>
          <w:p w14:paraId="1C0D7E4E" w14:textId="77777777" w:rsidR="004F195B" w:rsidRPr="008734D3" w:rsidRDefault="004F195B" w:rsidP="004F195B">
            <w:pPr>
              <w:tabs>
                <w:tab w:val="clear" w:pos="567"/>
                <w:tab w:val="clear" w:pos="1276"/>
                <w:tab w:val="clear" w:pos="1843"/>
                <w:tab w:val="clear" w:pos="5387"/>
                <w:tab w:val="clear" w:pos="5954"/>
              </w:tabs>
              <w:spacing w:before="40" w:after="40"/>
              <w:jc w:val="left"/>
              <w:rPr>
                <w:rFonts w:cs="Calibri"/>
                <w:lang w:val="fr-FR" w:eastAsia="zh-CN"/>
              </w:rPr>
            </w:pPr>
            <w:r w:rsidRPr="008734D3">
              <w:rPr>
                <w:rFonts w:cs="Calibri"/>
                <w:lang w:val="fr-FR" w:eastAsia="zh-CN"/>
              </w:rPr>
              <w:t xml:space="preserve">Opérateur </w:t>
            </w:r>
            <w:r w:rsidRPr="008734D3">
              <w:rPr>
                <w:rFonts w:cs="Calibri"/>
                <w:lang w:val="fr-FR" w:eastAsia="zh-CN"/>
              </w:rPr>
              <w:br/>
              <w:t>Atlantique Telecom CI</w:t>
            </w:r>
          </w:p>
        </w:tc>
      </w:tr>
      <w:tr w:rsidR="004F195B" w:rsidRPr="008734D3" w14:paraId="09448B20" w14:textId="77777777" w:rsidTr="002A677A">
        <w:trPr>
          <w:cantSplit/>
          <w:trHeight w:val="227"/>
        </w:trPr>
        <w:tc>
          <w:tcPr>
            <w:tcW w:w="2057" w:type="dxa"/>
            <w:vAlign w:val="center"/>
          </w:tcPr>
          <w:p w14:paraId="13A7DC16" w14:textId="77777777" w:rsidR="004F195B" w:rsidRPr="008734D3" w:rsidRDefault="004F195B" w:rsidP="004F195B">
            <w:pPr>
              <w:tabs>
                <w:tab w:val="clear" w:pos="567"/>
                <w:tab w:val="clear" w:pos="1276"/>
                <w:tab w:val="clear" w:pos="1843"/>
                <w:tab w:val="clear" w:pos="5387"/>
                <w:tab w:val="clear" w:pos="5954"/>
              </w:tabs>
              <w:spacing w:before="40" w:after="40"/>
              <w:jc w:val="center"/>
              <w:rPr>
                <w:rFonts w:cs="Calibri"/>
                <w:lang w:val="fr-FR" w:eastAsia="zh-CN"/>
              </w:rPr>
            </w:pPr>
            <w:r w:rsidRPr="008734D3">
              <w:rPr>
                <w:rFonts w:cs="Calibri"/>
                <w:lang w:val="fr-FR" w:eastAsia="zh-CN"/>
              </w:rPr>
              <w:t>05 (NDC)</w:t>
            </w:r>
          </w:p>
        </w:tc>
        <w:tc>
          <w:tcPr>
            <w:tcW w:w="1010" w:type="dxa"/>
            <w:vAlign w:val="center"/>
          </w:tcPr>
          <w:p w14:paraId="29B2F6EF" w14:textId="77777777" w:rsidR="004F195B" w:rsidRPr="008734D3" w:rsidRDefault="004F195B" w:rsidP="004F195B">
            <w:pPr>
              <w:tabs>
                <w:tab w:val="clear" w:pos="567"/>
                <w:tab w:val="clear" w:pos="1276"/>
                <w:tab w:val="clear" w:pos="1843"/>
                <w:tab w:val="clear" w:pos="5387"/>
                <w:tab w:val="clear" w:pos="5954"/>
              </w:tabs>
              <w:spacing w:before="40" w:after="40"/>
              <w:jc w:val="center"/>
              <w:rPr>
                <w:rFonts w:cs="Calibri"/>
                <w:color w:val="000000"/>
                <w:lang w:val="fr-FR" w:eastAsia="fr-FR"/>
              </w:rPr>
            </w:pPr>
            <w:r w:rsidRPr="008734D3">
              <w:rPr>
                <w:rFonts w:cs="Calibri"/>
                <w:color w:val="000000"/>
                <w:lang w:val="fr-FR" w:eastAsia="fr-FR"/>
              </w:rPr>
              <w:t>10</w:t>
            </w:r>
          </w:p>
        </w:tc>
        <w:tc>
          <w:tcPr>
            <w:tcW w:w="1073" w:type="dxa"/>
            <w:vAlign w:val="center"/>
          </w:tcPr>
          <w:p w14:paraId="51B7F87A" w14:textId="77777777" w:rsidR="004F195B" w:rsidRPr="008734D3" w:rsidRDefault="004F195B" w:rsidP="004F195B">
            <w:pPr>
              <w:tabs>
                <w:tab w:val="clear" w:pos="567"/>
                <w:tab w:val="clear" w:pos="1276"/>
                <w:tab w:val="clear" w:pos="1843"/>
                <w:tab w:val="clear" w:pos="5387"/>
                <w:tab w:val="clear" w:pos="5954"/>
              </w:tabs>
              <w:spacing w:before="40" w:after="40"/>
              <w:jc w:val="center"/>
              <w:rPr>
                <w:rFonts w:cs="Calibri"/>
                <w:color w:val="000000"/>
                <w:lang w:val="fr-FR" w:eastAsia="fr-FR"/>
              </w:rPr>
            </w:pPr>
            <w:r w:rsidRPr="008734D3">
              <w:rPr>
                <w:rFonts w:cs="Calibri"/>
                <w:color w:val="000000"/>
                <w:lang w:val="fr-FR" w:eastAsia="fr-FR"/>
              </w:rPr>
              <w:t>10</w:t>
            </w:r>
          </w:p>
        </w:tc>
        <w:tc>
          <w:tcPr>
            <w:tcW w:w="2801" w:type="dxa"/>
            <w:vAlign w:val="center"/>
          </w:tcPr>
          <w:p w14:paraId="19C44F5E" w14:textId="77777777" w:rsidR="004F195B" w:rsidRPr="008734D3" w:rsidRDefault="004F195B" w:rsidP="004F195B">
            <w:pPr>
              <w:tabs>
                <w:tab w:val="clear" w:pos="567"/>
                <w:tab w:val="clear" w:pos="1276"/>
                <w:tab w:val="clear" w:pos="1843"/>
                <w:tab w:val="clear" w:pos="5387"/>
                <w:tab w:val="clear" w:pos="5954"/>
              </w:tabs>
              <w:spacing w:before="40" w:after="40"/>
              <w:jc w:val="left"/>
              <w:rPr>
                <w:rFonts w:cs="Calibri"/>
                <w:color w:val="000000"/>
                <w:lang w:val="fr-FR" w:eastAsia="fr-FR"/>
              </w:rPr>
            </w:pPr>
            <w:r w:rsidRPr="008734D3">
              <w:rPr>
                <w:rFonts w:cs="Calibri"/>
                <w:color w:val="000000"/>
                <w:lang w:val="fr-FR" w:eastAsia="fr-FR"/>
              </w:rPr>
              <w:t>Téléphonie Mobile</w:t>
            </w:r>
          </w:p>
        </w:tc>
        <w:tc>
          <w:tcPr>
            <w:tcW w:w="2114" w:type="dxa"/>
            <w:vAlign w:val="center"/>
          </w:tcPr>
          <w:p w14:paraId="1B2583F8" w14:textId="77777777" w:rsidR="004F195B" w:rsidRPr="008734D3" w:rsidRDefault="004F195B" w:rsidP="004F195B">
            <w:pPr>
              <w:tabs>
                <w:tab w:val="clear" w:pos="567"/>
                <w:tab w:val="clear" w:pos="1276"/>
                <w:tab w:val="clear" w:pos="1843"/>
                <w:tab w:val="clear" w:pos="5387"/>
                <w:tab w:val="clear" w:pos="5954"/>
              </w:tabs>
              <w:spacing w:before="40" w:after="40"/>
              <w:jc w:val="left"/>
              <w:rPr>
                <w:rFonts w:cs="Calibri"/>
                <w:lang w:val="fr-FR" w:eastAsia="zh-CN"/>
              </w:rPr>
            </w:pPr>
            <w:r w:rsidRPr="008734D3">
              <w:rPr>
                <w:rFonts w:cs="Calibri"/>
                <w:lang w:val="fr-FR" w:eastAsia="zh-CN"/>
              </w:rPr>
              <w:t>Opérateur MTN CI</w:t>
            </w:r>
          </w:p>
        </w:tc>
      </w:tr>
      <w:tr w:rsidR="004F195B" w:rsidRPr="008734D3" w14:paraId="5178F8FF" w14:textId="77777777" w:rsidTr="002A677A">
        <w:trPr>
          <w:cantSplit/>
          <w:trHeight w:val="227"/>
        </w:trPr>
        <w:tc>
          <w:tcPr>
            <w:tcW w:w="2057" w:type="dxa"/>
            <w:vAlign w:val="center"/>
          </w:tcPr>
          <w:p w14:paraId="259A0FC9" w14:textId="77777777" w:rsidR="004F195B" w:rsidRPr="008734D3" w:rsidRDefault="004F195B" w:rsidP="004F195B">
            <w:pPr>
              <w:tabs>
                <w:tab w:val="clear" w:pos="567"/>
                <w:tab w:val="clear" w:pos="1276"/>
                <w:tab w:val="clear" w:pos="1843"/>
                <w:tab w:val="clear" w:pos="5387"/>
                <w:tab w:val="clear" w:pos="5954"/>
              </w:tabs>
              <w:spacing w:before="40" w:after="40"/>
              <w:jc w:val="center"/>
              <w:rPr>
                <w:rFonts w:cs="Calibri"/>
                <w:lang w:val="fr-FR" w:eastAsia="zh-CN"/>
              </w:rPr>
            </w:pPr>
            <w:r w:rsidRPr="008734D3">
              <w:rPr>
                <w:rFonts w:cs="Calibri"/>
                <w:lang w:val="fr-FR" w:eastAsia="zh-CN"/>
              </w:rPr>
              <w:t>07 (NDC)</w:t>
            </w:r>
          </w:p>
        </w:tc>
        <w:tc>
          <w:tcPr>
            <w:tcW w:w="1010" w:type="dxa"/>
            <w:vAlign w:val="center"/>
          </w:tcPr>
          <w:p w14:paraId="225C5E99" w14:textId="77777777" w:rsidR="004F195B" w:rsidRPr="008734D3" w:rsidRDefault="004F195B" w:rsidP="004F195B">
            <w:pPr>
              <w:tabs>
                <w:tab w:val="clear" w:pos="567"/>
                <w:tab w:val="clear" w:pos="1276"/>
                <w:tab w:val="clear" w:pos="1843"/>
                <w:tab w:val="clear" w:pos="5387"/>
                <w:tab w:val="clear" w:pos="5954"/>
              </w:tabs>
              <w:spacing w:before="40" w:after="40"/>
              <w:jc w:val="center"/>
              <w:rPr>
                <w:rFonts w:cs="Calibri"/>
                <w:color w:val="000000"/>
                <w:lang w:val="fr-FR" w:eastAsia="fr-FR"/>
              </w:rPr>
            </w:pPr>
            <w:r w:rsidRPr="008734D3">
              <w:rPr>
                <w:rFonts w:cs="Calibri"/>
                <w:color w:val="000000"/>
                <w:lang w:val="fr-FR" w:eastAsia="fr-FR"/>
              </w:rPr>
              <w:t>10</w:t>
            </w:r>
          </w:p>
        </w:tc>
        <w:tc>
          <w:tcPr>
            <w:tcW w:w="1073" w:type="dxa"/>
            <w:vAlign w:val="center"/>
          </w:tcPr>
          <w:p w14:paraId="4CA5DF7C" w14:textId="77777777" w:rsidR="004F195B" w:rsidRPr="008734D3" w:rsidRDefault="004F195B" w:rsidP="004F195B">
            <w:pPr>
              <w:tabs>
                <w:tab w:val="clear" w:pos="567"/>
                <w:tab w:val="clear" w:pos="1276"/>
                <w:tab w:val="clear" w:pos="1843"/>
                <w:tab w:val="clear" w:pos="5387"/>
                <w:tab w:val="clear" w:pos="5954"/>
              </w:tabs>
              <w:spacing w:before="40" w:after="40"/>
              <w:jc w:val="center"/>
              <w:rPr>
                <w:rFonts w:cs="Calibri"/>
                <w:color w:val="000000"/>
                <w:lang w:val="fr-FR" w:eastAsia="fr-FR"/>
              </w:rPr>
            </w:pPr>
            <w:r w:rsidRPr="008734D3">
              <w:rPr>
                <w:rFonts w:cs="Calibri"/>
                <w:color w:val="000000"/>
                <w:lang w:val="fr-FR" w:eastAsia="fr-FR"/>
              </w:rPr>
              <w:t>10</w:t>
            </w:r>
          </w:p>
        </w:tc>
        <w:tc>
          <w:tcPr>
            <w:tcW w:w="2801" w:type="dxa"/>
            <w:vAlign w:val="center"/>
          </w:tcPr>
          <w:p w14:paraId="127B71F7" w14:textId="77777777" w:rsidR="004F195B" w:rsidRPr="008734D3" w:rsidRDefault="004F195B" w:rsidP="004F195B">
            <w:pPr>
              <w:tabs>
                <w:tab w:val="clear" w:pos="567"/>
                <w:tab w:val="clear" w:pos="1276"/>
                <w:tab w:val="clear" w:pos="1843"/>
                <w:tab w:val="clear" w:pos="5387"/>
                <w:tab w:val="clear" w:pos="5954"/>
              </w:tabs>
              <w:spacing w:before="40" w:after="40"/>
              <w:jc w:val="left"/>
              <w:rPr>
                <w:rFonts w:cs="Calibri"/>
                <w:color w:val="000000"/>
                <w:lang w:val="fr-FR" w:eastAsia="fr-FR"/>
              </w:rPr>
            </w:pPr>
            <w:r w:rsidRPr="008734D3">
              <w:rPr>
                <w:rFonts w:cs="Calibri"/>
                <w:color w:val="000000"/>
                <w:lang w:val="fr-FR" w:eastAsia="fr-FR"/>
              </w:rPr>
              <w:t>Téléphonie Mobile</w:t>
            </w:r>
          </w:p>
        </w:tc>
        <w:tc>
          <w:tcPr>
            <w:tcW w:w="2114" w:type="dxa"/>
            <w:vAlign w:val="center"/>
          </w:tcPr>
          <w:p w14:paraId="24CFC302" w14:textId="77777777" w:rsidR="004F195B" w:rsidRPr="008734D3" w:rsidRDefault="004F195B" w:rsidP="004F195B">
            <w:pPr>
              <w:tabs>
                <w:tab w:val="clear" w:pos="567"/>
                <w:tab w:val="clear" w:pos="1276"/>
                <w:tab w:val="clear" w:pos="1843"/>
                <w:tab w:val="clear" w:pos="5387"/>
                <w:tab w:val="clear" w:pos="5954"/>
              </w:tabs>
              <w:spacing w:before="40" w:after="40"/>
              <w:jc w:val="left"/>
              <w:rPr>
                <w:rFonts w:cs="Calibri"/>
                <w:lang w:val="fr-FR" w:eastAsia="zh-CN"/>
              </w:rPr>
            </w:pPr>
            <w:r w:rsidRPr="008734D3">
              <w:rPr>
                <w:rFonts w:cs="Calibri"/>
                <w:lang w:val="fr-FR" w:eastAsia="zh-CN"/>
              </w:rPr>
              <w:t>Opérateur Orange CI</w:t>
            </w:r>
          </w:p>
        </w:tc>
      </w:tr>
      <w:tr w:rsidR="004F195B" w:rsidRPr="00F634EB" w14:paraId="631291B9" w14:textId="77777777" w:rsidTr="002A677A">
        <w:trPr>
          <w:cantSplit/>
          <w:trHeight w:val="227"/>
        </w:trPr>
        <w:tc>
          <w:tcPr>
            <w:tcW w:w="2057" w:type="dxa"/>
            <w:vAlign w:val="center"/>
          </w:tcPr>
          <w:p w14:paraId="28F51D3D"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1 (PCS)</w:t>
            </w:r>
          </w:p>
        </w:tc>
        <w:tc>
          <w:tcPr>
            <w:tcW w:w="1010" w:type="dxa"/>
            <w:vAlign w:val="center"/>
          </w:tcPr>
          <w:p w14:paraId="5E6F7564"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color w:val="000000"/>
                <w:lang w:val="fr-FR" w:eastAsia="fr-FR"/>
              </w:rPr>
            </w:pPr>
            <w:r w:rsidRPr="008734D3">
              <w:rPr>
                <w:rFonts w:cs="Calibri"/>
                <w:color w:val="000000"/>
                <w:lang w:val="fr-FR" w:eastAsia="fr-FR"/>
              </w:rPr>
              <w:t>3</w:t>
            </w:r>
          </w:p>
        </w:tc>
        <w:tc>
          <w:tcPr>
            <w:tcW w:w="1073" w:type="dxa"/>
            <w:vAlign w:val="center"/>
          </w:tcPr>
          <w:p w14:paraId="74F75B0F"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color w:val="000000"/>
                <w:lang w:val="fr-FR" w:eastAsia="fr-FR"/>
              </w:rPr>
            </w:pPr>
            <w:r w:rsidRPr="008734D3">
              <w:rPr>
                <w:rFonts w:cs="Calibri"/>
                <w:color w:val="000000"/>
                <w:lang w:val="fr-FR" w:eastAsia="fr-FR"/>
              </w:rPr>
              <w:t>4</w:t>
            </w:r>
          </w:p>
        </w:tc>
        <w:tc>
          <w:tcPr>
            <w:tcW w:w="2801" w:type="dxa"/>
            <w:vAlign w:val="center"/>
          </w:tcPr>
          <w:p w14:paraId="506D5791"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color w:val="000000"/>
                <w:lang w:val="fr-FR" w:eastAsia="fr-FR"/>
              </w:rPr>
            </w:pPr>
            <w:r w:rsidRPr="008734D3">
              <w:rPr>
                <w:rFonts w:cs="Calibri"/>
                <w:color w:val="000000"/>
                <w:lang w:val="fr-FR" w:eastAsia="fr-FR"/>
              </w:rPr>
              <w:t xml:space="preserve">Services d'assistance, </w:t>
            </w:r>
            <w:r w:rsidRPr="008734D3">
              <w:rPr>
                <w:rFonts w:cs="Calibri"/>
                <w:color w:val="000000"/>
                <w:lang w:val="fr-FR" w:eastAsia="fr-FR"/>
              </w:rPr>
              <w:br/>
              <w:t xml:space="preserve">services d'urgence, </w:t>
            </w:r>
            <w:r w:rsidRPr="008734D3">
              <w:rPr>
                <w:rFonts w:cs="Calibri"/>
                <w:color w:val="000000"/>
                <w:lang w:val="fr-FR" w:eastAsia="fr-FR"/>
              </w:rPr>
              <w:br/>
              <w:t xml:space="preserve">services sociaux, de santé </w:t>
            </w:r>
            <w:r w:rsidRPr="008734D3">
              <w:rPr>
                <w:rFonts w:cs="Calibri"/>
                <w:color w:val="000000"/>
                <w:lang w:val="fr-FR" w:eastAsia="fr-FR"/>
              </w:rPr>
              <w:br/>
              <w:t>et autres services</w:t>
            </w:r>
          </w:p>
        </w:tc>
        <w:tc>
          <w:tcPr>
            <w:tcW w:w="2114" w:type="dxa"/>
            <w:vAlign w:val="center"/>
          </w:tcPr>
          <w:p w14:paraId="0DC53F1A"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lang w:val="fr-FR" w:eastAsia="zh-CN"/>
              </w:rPr>
            </w:pPr>
          </w:p>
        </w:tc>
      </w:tr>
      <w:tr w:rsidR="004F195B" w:rsidRPr="008734D3" w14:paraId="4A8EAFC9" w14:textId="77777777" w:rsidTr="002A677A">
        <w:trPr>
          <w:cantSplit/>
          <w:trHeight w:val="20"/>
        </w:trPr>
        <w:tc>
          <w:tcPr>
            <w:tcW w:w="2057" w:type="dxa"/>
            <w:vAlign w:val="center"/>
          </w:tcPr>
          <w:p w14:paraId="5A6D58C5"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21 0</w:t>
            </w:r>
          </w:p>
          <w:p w14:paraId="2FF3735B"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21 1</w:t>
            </w:r>
          </w:p>
          <w:p w14:paraId="299D3237"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 xml:space="preserve">             21 2   (NDC)</w:t>
            </w:r>
          </w:p>
          <w:p w14:paraId="0E9C3EC0"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21 3</w:t>
            </w:r>
          </w:p>
          <w:p w14:paraId="1B200C44"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21 4</w:t>
            </w:r>
          </w:p>
          <w:p w14:paraId="37834F3E"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p>
        </w:tc>
        <w:tc>
          <w:tcPr>
            <w:tcW w:w="1010" w:type="dxa"/>
            <w:vAlign w:val="center"/>
          </w:tcPr>
          <w:p w14:paraId="4383BC63"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color w:val="000000"/>
                <w:lang w:val="fr-FR" w:eastAsia="fr-FR"/>
              </w:rPr>
            </w:pPr>
            <w:r w:rsidRPr="008734D3">
              <w:rPr>
                <w:rFonts w:cs="Calibri"/>
                <w:color w:val="000000"/>
                <w:lang w:val="fr-FR" w:eastAsia="fr-FR"/>
              </w:rPr>
              <w:t>10</w:t>
            </w:r>
          </w:p>
        </w:tc>
        <w:tc>
          <w:tcPr>
            <w:tcW w:w="1073" w:type="dxa"/>
            <w:vAlign w:val="center"/>
          </w:tcPr>
          <w:p w14:paraId="2FDF0B04"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color w:val="000000"/>
                <w:lang w:val="fr-FR" w:eastAsia="fr-FR"/>
              </w:rPr>
            </w:pPr>
            <w:r w:rsidRPr="008734D3">
              <w:rPr>
                <w:rFonts w:cs="Calibri"/>
                <w:color w:val="000000"/>
                <w:lang w:val="fr-FR" w:eastAsia="fr-FR"/>
              </w:rPr>
              <w:t>10</w:t>
            </w:r>
          </w:p>
        </w:tc>
        <w:tc>
          <w:tcPr>
            <w:tcW w:w="2801" w:type="dxa"/>
            <w:vAlign w:val="center"/>
          </w:tcPr>
          <w:p w14:paraId="1AB66542"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color w:val="000000"/>
                <w:lang w:val="fr-FR" w:eastAsia="fr-FR"/>
              </w:rPr>
            </w:pPr>
            <w:r w:rsidRPr="008734D3">
              <w:rPr>
                <w:rFonts w:cs="Calibri"/>
                <w:color w:val="000000"/>
                <w:lang w:val="fr-FR" w:eastAsia="fr-FR"/>
              </w:rPr>
              <w:t xml:space="preserve">Téléphonie fixe </w:t>
            </w:r>
            <w:r w:rsidRPr="008734D3">
              <w:rPr>
                <w:rFonts w:cs="Calibri"/>
                <w:color w:val="000000"/>
                <w:lang w:val="fr-FR" w:eastAsia="fr-FR"/>
              </w:rPr>
              <w:br/>
              <w:t>(Numéros géographiques)</w:t>
            </w:r>
          </w:p>
        </w:tc>
        <w:tc>
          <w:tcPr>
            <w:tcW w:w="2114" w:type="dxa"/>
            <w:vAlign w:val="center"/>
          </w:tcPr>
          <w:p w14:paraId="62574F6B"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lang w:val="fr-FR" w:eastAsia="zh-CN"/>
              </w:rPr>
            </w:pPr>
            <w:r w:rsidRPr="008734D3">
              <w:rPr>
                <w:rFonts w:cs="Calibri"/>
                <w:lang w:val="fr-FR" w:eastAsia="zh-CN"/>
              </w:rPr>
              <w:t xml:space="preserve">Opérateur </w:t>
            </w:r>
            <w:r w:rsidRPr="008734D3">
              <w:rPr>
                <w:rFonts w:cs="Calibri"/>
                <w:lang w:val="fr-FR" w:eastAsia="zh-CN"/>
              </w:rPr>
              <w:br/>
              <w:t>Atlantique Telecom CI</w:t>
            </w:r>
          </w:p>
        </w:tc>
      </w:tr>
      <w:tr w:rsidR="004F195B" w:rsidRPr="008734D3" w14:paraId="7E9282F1" w14:textId="77777777" w:rsidTr="002A677A">
        <w:trPr>
          <w:cantSplit/>
          <w:trHeight w:val="20"/>
        </w:trPr>
        <w:tc>
          <w:tcPr>
            <w:tcW w:w="2057" w:type="dxa"/>
            <w:vAlign w:val="center"/>
          </w:tcPr>
          <w:p w14:paraId="5EFA8BC8"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25 0</w:t>
            </w:r>
          </w:p>
          <w:p w14:paraId="4CD168B9"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25 1</w:t>
            </w:r>
          </w:p>
          <w:p w14:paraId="18AB5EB8"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 xml:space="preserve">             25 2   (NDC)</w:t>
            </w:r>
          </w:p>
          <w:p w14:paraId="015D86B3"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25 3</w:t>
            </w:r>
          </w:p>
          <w:p w14:paraId="7C0529EF"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25 4</w:t>
            </w:r>
          </w:p>
        </w:tc>
        <w:tc>
          <w:tcPr>
            <w:tcW w:w="1010" w:type="dxa"/>
            <w:vAlign w:val="center"/>
          </w:tcPr>
          <w:p w14:paraId="6D26BCC5"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color w:val="000000"/>
                <w:lang w:val="fr-FR" w:eastAsia="fr-FR"/>
              </w:rPr>
            </w:pPr>
            <w:r w:rsidRPr="008734D3">
              <w:rPr>
                <w:rFonts w:cs="Calibri"/>
                <w:color w:val="000000"/>
                <w:lang w:val="fr-FR" w:eastAsia="fr-FR"/>
              </w:rPr>
              <w:t>10</w:t>
            </w:r>
          </w:p>
        </w:tc>
        <w:tc>
          <w:tcPr>
            <w:tcW w:w="1073" w:type="dxa"/>
            <w:vAlign w:val="center"/>
          </w:tcPr>
          <w:p w14:paraId="0224BC32"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color w:val="000000"/>
                <w:lang w:val="fr-FR" w:eastAsia="fr-FR"/>
              </w:rPr>
            </w:pPr>
            <w:r w:rsidRPr="008734D3">
              <w:rPr>
                <w:rFonts w:cs="Calibri"/>
                <w:color w:val="000000"/>
                <w:lang w:val="fr-FR" w:eastAsia="fr-FR"/>
              </w:rPr>
              <w:t>10</w:t>
            </w:r>
          </w:p>
        </w:tc>
        <w:tc>
          <w:tcPr>
            <w:tcW w:w="2801" w:type="dxa"/>
            <w:vAlign w:val="center"/>
          </w:tcPr>
          <w:p w14:paraId="5654698F"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color w:val="000000"/>
                <w:lang w:val="fr-FR" w:eastAsia="fr-FR"/>
              </w:rPr>
            </w:pPr>
            <w:r w:rsidRPr="008734D3">
              <w:rPr>
                <w:rFonts w:cs="Calibri"/>
                <w:color w:val="000000"/>
                <w:lang w:val="fr-FR" w:eastAsia="fr-FR"/>
              </w:rPr>
              <w:t xml:space="preserve">Téléphonie fixe </w:t>
            </w:r>
            <w:r w:rsidRPr="008734D3">
              <w:rPr>
                <w:rFonts w:cs="Calibri"/>
                <w:color w:val="000000"/>
                <w:lang w:val="fr-FR" w:eastAsia="fr-FR"/>
              </w:rPr>
              <w:br/>
              <w:t>(Numéros géographiques)</w:t>
            </w:r>
          </w:p>
        </w:tc>
        <w:tc>
          <w:tcPr>
            <w:tcW w:w="2114" w:type="dxa"/>
            <w:vAlign w:val="center"/>
          </w:tcPr>
          <w:p w14:paraId="7F6270E8"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lang w:val="fr-FR" w:eastAsia="zh-CN"/>
              </w:rPr>
            </w:pPr>
            <w:r w:rsidRPr="008734D3">
              <w:rPr>
                <w:rFonts w:cs="Calibri"/>
                <w:lang w:val="fr-FR" w:eastAsia="zh-CN"/>
              </w:rPr>
              <w:t>Opérateur MTN CI</w:t>
            </w:r>
          </w:p>
        </w:tc>
      </w:tr>
      <w:tr w:rsidR="004F195B" w:rsidRPr="008734D3" w14:paraId="3EF9C5AE" w14:textId="77777777" w:rsidTr="002A677A">
        <w:trPr>
          <w:cantSplit/>
          <w:trHeight w:val="20"/>
        </w:trPr>
        <w:tc>
          <w:tcPr>
            <w:tcW w:w="2057" w:type="dxa"/>
            <w:vAlign w:val="center"/>
          </w:tcPr>
          <w:p w14:paraId="55B651C2"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27 0</w:t>
            </w:r>
          </w:p>
          <w:p w14:paraId="4E6B6335"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27 1</w:t>
            </w:r>
          </w:p>
          <w:p w14:paraId="08C9B908"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 xml:space="preserve">             27 2   (NDC)</w:t>
            </w:r>
          </w:p>
          <w:p w14:paraId="3DCC140A"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27 3</w:t>
            </w:r>
          </w:p>
          <w:p w14:paraId="59299CF2"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27 4</w:t>
            </w:r>
          </w:p>
        </w:tc>
        <w:tc>
          <w:tcPr>
            <w:tcW w:w="1010" w:type="dxa"/>
            <w:vAlign w:val="center"/>
          </w:tcPr>
          <w:p w14:paraId="2C76DD89"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color w:val="000000"/>
                <w:lang w:val="fr-FR" w:eastAsia="fr-FR"/>
              </w:rPr>
            </w:pPr>
            <w:r w:rsidRPr="008734D3">
              <w:rPr>
                <w:rFonts w:cs="Calibri"/>
                <w:color w:val="000000"/>
                <w:lang w:val="fr-FR" w:eastAsia="fr-FR"/>
              </w:rPr>
              <w:t>10</w:t>
            </w:r>
          </w:p>
        </w:tc>
        <w:tc>
          <w:tcPr>
            <w:tcW w:w="1073" w:type="dxa"/>
            <w:vAlign w:val="center"/>
          </w:tcPr>
          <w:p w14:paraId="671DA0A4"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color w:val="000000"/>
                <w:lang w:val="fr-FR" w:eastAsia="fr-FR"/>
              </w:rPr>
            </w:pPr>
            <w:r w:rsidRPr="008734D3">
              <w:rPr>
                <w:rFonts w:cs="Calibri"/>
                <w:color w:val="000000"/>
                <w:lang w:val="fr-FR" w:eastAsia="fr-FR"/>
              </w:rPr>
              <w:t>10</w:t>
            </w:r>
          </w:p>
        </w:tc>
        <w:tc>
          <w:tcPr>
            <w:tcW w:w="2801" w:type="dxa"/>
            <w:vAlign w:val="center"/>
          </w:tcPr>
          <w:p w14:paraId="76A8A58B"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color w:val="000000"/>
                <w:lang w:val="fr-FR" w:eastAsia="fr-FR"/>
              </w:rPr>
            </w:pPr>
            <w:r w:rsidRPr="008734D3">
              <w:rPr>
                <w:rFonts w:cs="Calibri"/>
                <w:color w:val="000000"/>
                <w:lang w:val="fr-FR" w:eastAsia="fr-FR"/>
              </w:rPr>
              <w:t xml:space="preserve">Téléphonie fixe </w:t>
            </w:r>
            <w:r w:rsidRPr="008734D3">
              <w:rPr>
                <w:rFonts w:cs="Calibri"/>
                <w:color w:val="000000"/>
                <w:lang w:val="fr-FR" w:eastAsia="fr-FR"/>
              </w:rPr>
              <w:br/>
              <w:t>(Numéros géographiques)</w:t>
            </w:r>
          </w:p>
        </w:tc>
        <w:tc>
          <w:tcPr>
            <w:tcW w:w="2114" w:type="dxa"/>
            <w:vAlign w:val="center"/>
          </w:tcPr>
          <w:p w14:paraId="3EE3A9E7"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lang w:val="fr-FR" w:eastAsia="zh-CN"/>
              </w:rPr>
            </w:pPr>
            <w:r w:rsidRPr="008734D3">
              <w:rPr>
                <w:rFonts w:cs="Calibri"/>
                <w:lang w:val="fr-FR" w:eastAsia="zh-CN"/>
              </w:rPr>
              <w:t>Opérateur Orange CI</w:t>
            </w:r>
          </w:p>
        </w:tc>
      </w:tr>
      <w:tr w:rsidR="004F195B" w:rsidRPr="008734D3" w14:paraId="7513E683" w14:textId="77777777" w:rsidTr="002A677A">
        <w:trPr>
          <w:cantSplit/>
          <w:trHeight w:val="20"/>
        </w:trPr>
        <w:tc>
          <w:tcPr>
            <w:tcW w:w="2057" w:type="dxa"/>
            <w:vAlign w:val="center"/>
          </w:tcPr>
          <w:p w14:paraId="0F2177FC"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21 5</w:t>
            </w:r>
          </w:p>
          <w:p w14:paraId="1204B4DF"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21 6</w:t>
            </w:r>
          </w:p>
          <w:p w14:paraId="599B9CF0"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 xml:space="preserve">              21 7   (NDC)</w:t>
            </w:r>
          </w:p>
          <w:p w14:paraId="41E0796E"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21 8</w:t>
            </w:r>
          </w:p>
          <w:p w14:paraId="5B9F4D6C"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21 9</w:t>
            </w:r>
          </w:p>
        </w:tc>
        <w:tc>
          <w:tcPr>
            <w:tcW w:w="1010" w:type="dxa"/>
            <w:vAlign w:val="center"/>
          </w:tcPr>
          <w:p w14:paraId="096A079F"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color w:val="000000"/>
                <w:lang w:val="fr-FR" w:eastAsia="fr-FR"/>
              </w:rPr>
            </w:pPr>
            <w:r w:rsidRPr="008734D3">
              <w:rPr>
                <w:rFonts w:cs="Calibri"/>
                <w:color w:val="000000"/>
                <w:lang w:val="fr-FR" w:eastAsia="fr-FR"/>
              </w:rPr>
              <w:t>10</w:t>
            </w:r>
          </w:p>
        </w:tc>
        <w:tc>
          <w:tcPr>
            <w:tcW w:w="1073" w:type="dxa"/>
            <w:vAlign w:val="center"/>
          </w:tcPr>
          <w:p w14:paraId="43B31B01"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color w:val="000000"/>
                <w:lang w:val="fr-FR" w:eastAsia="fr-FR"/>
              </w:rPr>
            </w:pPr>
            <w:r w:rsidRPr="008734D3">
              <w:rPr>
                <w:rFonts w:cs="Calibri"/>
                <w:color w:val="000000"/>
                <w:lang w:val="fr-FR" w:eastAsia="fr-FR"/>
              </w:rPr>
              <w:t>10</w:t>
            </w:r>
          </w:p>
        </w:tc>
        <w:tc>
          <w:tcPr>
            <w:tcW w:w="2801" w:type="dxa"/>
            <w:vAlign w:val="center"/>
          </w:tcPr>
          <w:p w14:paraId="491FD0B3"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color w:val="000000"/>
                <w:lang w:val="fr-FR" w:eastAsia="fr-FR"/>
              </w:rPr>
            </w:pPr>
            <w:r w:rsidRPr="008734D3">
              <w:rPr>
                <w:rFonts w:cs="Calibri"/>
                <w:color w:val="000000"/>
                <w:lang w:val="fr-FR" w:eastAsia="fr-FR"/>
              </w:rPr>
              <w:t xml:space="preserve">Téléphonie fixe </w:t>
            </w:r>
            <w:r w:rsidRPr="008734D3">
              <w:rPr>
                <w:rFonts w:cs="Calibri"/>
                <w:color w:val="000000"/>
                <w:lang w:val="fr-FR" w:eastAsia="fr-FR"/>
              </w:rPr>
              <w:br/>
              <w:t>(Numéros non géographiques)</w:t>
            </w:r>
          </w:p>
        </w:tc>
        <w:tc>
          <w:tcPr>
            <w:tcW w:w="2114" w:type="dxa"/>
            <w:vAlign w:val="center"/>
          </w:tcPr>
          <w:p w14:paraId="64964CF9"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lang w:val="fr-FR" w:eastAsia="zh-CN"/>
              </w:rPr>
            </w:pPr>
            <w:r w:rsidRPr="008734D3">
              <w:rPr>
                <w:rFonts w:cs="Calibri"/>
                <w:lang w:val="fr-FR" w:eastAsia="zh-CN"/>
              </w:rPr>
              <w:t xml:space="preserve">Opérateur </w:t>
            </w:r>
            <w:r w:rsidRPr="008734D3">
              <w:rPr>
                <w:rFonts w:cs="Calibri"/>
                <w:lang w:val="fr-FR" w:eastAsia="zh-CN"/>
              </w:rPr>
              <w:br/>
              <w:t>Atlantique Telecom CI</w:t>
            </w:r>
          </w:p>
        </w:tc>
      </w:tr>
      <w:tr w:rsidR="004F195B" w:rsidRPr="008734D3" w14:paraId="01EEDE9E" w14:textId="77777777" w:rsidTr="002A677A">
        <w:trPr>
          <w:cantSplit/>
          <w:trHeight w:val="20"/>
        </w:trPr>
        <w:tc>
          <w:tcPr>
            <w:tcW w:w="2057" w:type="dxa"/>
            <w:vAlign w:val="center"/>
          </w:tcPr>
          <w:p w14:paraId="177F2BAD"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25 5</w:t>
            </w:r>
          </w:p>
          <w:p w14:paraId="04BB3789"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25 6</w:t>
            </w:r>
          </w:p>
          <w:p w14:paraId="1D4E3247"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 xml:space="preserve">              25 7   (NDC)</w:t>
            </w:r>
          </w:p>
          <w:p w14:paraId="5BEB8769"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25 8</w:t>
            </w:r>
          </w:p>
          <w:p w14:paraId="75B6BB21"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25 9</w:t>
            </w:r>
          </w:p>
        </w:tc>
        <w:tc>
          <w:tcPr>
            <w:tcW w:w="1010" w:type="dxa"/>
            <w:vAlign w:val="center"/>
          </w:tcPr>
          <w:p w14:paraId="7E35E815"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color w:val="000000"/>
                <w:lang w:val="fr-FR" w:eastAsia="fr-FR"/>
              </w:rPr>
            </w:pPr>
            <w:r w:rsidRPr="008734D3">
              <w:rPr>
                <w:rFonts w:cs="Calibri"/>
                <w:color w:val="000000"/>
                <w:lang w:val="fr-FR" w:eastAsia="fr-FR"/>
              </w:rPr>
              <w:t>10</w:t>
            </w:r>
          </w:p>
        </w:tc>
        <w:tc>
          <w:tcPr>
            <w:tcW w:w="1073" w:type="dxa"/>
            <w:vAlign w:val="center"/>
          </w:tcPr>
          <w:p w14:paraId="75155AA6"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color w:val="000000"/>
                <w:lang w:val="fr-FR" w:eastAsia="fr-FR"/>
              </w:rPr>
            </w:pPr>
            <w:r w:rsidRPr="008734D3">
              <w:rPr>
                <w:rFonts w:cs="Calibri"/>
                <w:color w:val="000000"/>
                <w:lang w:val="fr-FR" w:eastAsia="fr-FR"/>
              </w:rPr>
              <w:t>10</w:t>
            </w:r>
          </w:p>
        </w:tc>
        <w:tc>
          <w:tcPr>
            <w:tcW w:w="2801" w:type="dxa"/>
            <w:vAlign w:val="center"/>
          </w:tcPr>
          <w:p w14:paraId="4F43773C"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color w:val="000000"/>
                <w:lang w:val="fr-FR" w:eastAsia="fr-FR"/>
              </w:rPr>
            </w:pPr>
            <w:r w:rsidRPr="008734D3">
              <w:rPr>
                <w:rFonts w:cs="Calibri"/>
                <w:color w:val="000000"/>
                <w:lang w:val="fr-FR" w:eastAsia="fr-FR"/>
              </w:rPr>
              <w:t xml:space="preserve">Téléphonie fixe </w:t>
            </w:r>
            <w:r w:rsidRPr="008734D3">
              <w:rPr>
                <w:rFonts w:cs="Calibri"/>
                <w:color w:val="000000"/>
                <w:lang w:val="fr-FR" w:eastAsia="fr-FR"/>
              </w:rPr>
              <w:br/>
              <w:t>(Numéros non géographiques)</w:t>
            </w:r>
          </w:p>
        </w:tc>
        <w:tc>
          <w:tcPr>
            <w:tcW w:w="2114" w:type="dxa"/>
            <w:vAlign w:val="center"/>
          </w:tcPr>
          <w:p w14:paraId="6A42060C"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lang w:val="fr-FR" w:eastAsia="zh-CN"/>
              </w:rPr>
            </w:pPr>
            <w:r w:rsidRPr="008734D3">
              <w:rPr>
                <w:rFonts w:cs="Calibri"/>
                <w:lang w:val="fr-FR" w:eastAsia="zh-CN"/>
              </w:rPr>
              <w:t>Opérateur MTN CI</w:t>
            </w:r>
          </w:p>
        </w:tc>
      </w:tr>
      <w:tr w:rsidR="004F195B" w:rsidRPr="008734D3" w14:paraId="1AFA7001" w14:textId="77777777" w:rsidTr="002A677A">
        <w:trPr>
          <w:cantSplit/>
          <w:trHeight w:val="20"/>
        </w:trPr>
        <w:tc>
          <w:tcPr>
            <w:tcW w:w="2057" w:type="dxa"/>
            <w:vAlign w:val="center"/>
          </w:tcPr>
          <w:p w14:paraId="43DF0839"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27 5</w:t>
            </w:r>
          </w:p>
          <w:p w14:paraId="5E4B4EB8"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27 6</w:t>
            </w:r>
          </w:p>
          <w:p w14:paraId="0A17DBCA"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 xml:space="preserve">              27 7   (NDC)</w:t>
            </w:r>
          </w:p>
          <w:p w14:paraId="505779EC"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27 8</w:t>
            </w:r>
          </w:p>
          <w:p w14:paraId="46ED2CA6"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27 9</w:t>
            </w:r>
          </w:p>
        </w:tc>
        <w:tc>
          <w:tcPr>
            <w:tcW w:w="1010" w:type="dxa"/>
            <w:vAlign w:val="center"/>
          </w:tcPr>
          <w:p w14:paraId="13D6B4F3"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color w:val="000000"/>
                <w:lang w:val="fr-FR" w:eastAsia="fr-FR"/>
              </w:rPr>
            </w:pPr>
            <w:r w:rsidRPr="008734D3">
              <w:rPr>
                <w:rFonts w:cs="Calibri"/>
                <w:color w:val="000000"/>
                <w:lang w:val="fr-FR" w:eastAsia="fr-FR"/>
              </w:rPr>
              <w:t>10</w:t>
            </w:r>
          </w:p>
        </w:tc>
        <w:tc>
          <w:tcPr>
            <w:tcW w:w="1073" w:type="dxa"/>
            <w:vAlign w:val="center"/>
          </w:tcPr>
          <w:p w14:paraId="2EE87D2F"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color w:val="000000"/>
                <w:lang w:val="fr-FR" w:eastAsia="fr-FR"/>
              </w:rPr>
            </w:pPr>
            <w:r w:rsidRPr="008734D3">
              <w:rPr>
                <w:rFonts w:cs="Calibri"/>
                <w:color w:val="000000"/>
                <w:lang w:val="fr-FR" w:eastAsia="fr-FR"/>
              </w:rPr>
              <w:t>10</w:t>
            </w:r>
          </w:p>
        </w:tc>
        <w:tc>
          <w:tcPr>
            <w:tcW w:w="2801" w:type="dxa"/>
            <w:vAlign w:val="center"/>
          </w:tcPr>
          <w:p w14:paraId="281742AD"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color w:val="000000"/>
                <w:lang w:val="fr-FR" w:eastAsia="fr-FR"/>
              </w:rPr>
            </w:pPr>
            <w:r w:rsidRPr="008734D3">
              <w:rPr>
                <w:rFonts w:cs="Calibri"/>
                <w:color w:val="000000"/>
                <w:lang w:val="fr-FR" w:eastAsia="fr-FR"/>
              </w:rPr>
              <w:t xml:space="preserve">Téléphonie fixe </w:t>
            </w:r>
            <w:r w:rsidRPr="008734D3">
              <w:rPr>
                <w:rFonts w:cs="Calibri"/>
                <w:color w:val="000000"/>
                <w:lang w:val="fr-FR" w:eastAsia="fr-FR"/>
              </w:rPr>
              <w:br/>
              <w:t>(Numéros non géographiques)</w:t>
            </w:r>
          </w:p>
        </w:tc>
        <w:tc>
          <w:tcPr>
            <w:tcW w:w="2114" w:type="dxa"/>
            <w:vAlign w:val="center"/>
          </w:tcPr>
          <w:p w14:paraId="1F65AF15"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lang w:val="fr-FR" w:eastAsia="zh-CN"/>
              </w:rPr>
            </w:pPr>
            <w:r w:rsidRPr="008734D3">
              <w:rPr>
                <w:rFonts w:cs="Calibri"/>
                <w:lang w:val="fr-FR" w:eastAsia="zh-CN"/>
              </w:rPr>
              <w:t>Opérateur Orange CI</w:t>
            </w:r>
          </w:p>
        </w:tc>
      </w:tr>
      <w:tr w:rsidR="004F195B" w:rsidRPr="008734D3" w14:paraId="745B8EE9" w14:textId="77777777" w:rsidTr="002A677A">
        <w:trPr>
          <w:cantSplit/>
          <w:trHeight w:val="20"/>
        </w:trPr>
        <w:tc>
          <w:tcPr>
            <w:tcW w:w="2057" w:type="dxa"/>
            <w:vAlign w:val="center"/>
          </w:tcPr>
          <w:p w14:paraId="14A792C2"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 xml:space="preserve">       8  (PCS)</w:t>
            </w:r>
          </w:p>
        </w:tc>
        <w:tc>
          <w:tcPr>
            <w:tcW w:w="1010" w:type="dxa"/>
            <w:vAlign w:val="center"/>
          </w:tcPr>
          <w:p w14:paraId="7BB5DF62"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color w:val="000000"/>
                <w:lang w:val="fr-FR" w:eastAsia="fr-FR"/>
              </w:rPr>
            </w:pPr>
            <w:r w:rsidRPr="008734D3">
              <w:rPr>
                <w:rFonts w:cs="Calibri"/>
                <w:color w:val="000000"/>
                <w:lang w:val="fr-FR" w:eastAsia="fr-FR"/>
              </w:rPr>
              <w:t>8</w:t>
            </w:r>
          </w:p>
        </w:tc>
        <w:tc>
          <w:tcPr>
            <w:tcW w:w="1073" w:type="dxa"/>
            <w:vAlign w:val="center"/>
          </w:tcPr>
          <w:p w14:paraId="0B47BAAD"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color w:val="000000"/>
                <w:lang w:val="fr-FR" w:eastAsia="fr-FR"/>
              </w:rPr>
            </w:pPr>
            <w:r w:rsidRPr="008734D3">
              <w:rPr>
                <w:rFonts w:cs="Calibri"/>
                <w:color w:val="000000"/>
                <w:lang w:val="fr-FR" w:eastAsia="fr-FR"/>
              </w:rPr>
              <w:t>8</w:t>
            </w:r>
          </w:p>
        </w:tc>
        <w:tc>
          <w:tcPr>
            <w:tcW w:w="2801" w:type="dxa"/>
            <w:vAlign w:val="center"/>
          </w:tcPr>
          <w:p w14:paraId="59D12CED"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color w:val="000000"/>
                <w:lang w:val="fr-FR" w:eastAsia="fr-FR"/>
              </w:rPr>
            </w:pPr>
            <w:r w:rsidRPr="008734D3">
              <w:rPr>
                <w:rFonts w:cs="Calibri"/>
                <w:color w:val="000000"/>
                <w:lang w:val="fr-FR" w:eastAsia="fr-FR"/>
              </w:rPr>
              <w:t>Services à valeur ajoutée</w:t>
            </w:r>
          </w:p>
        </w:tc>
        <w:tc>
          <w:tcPr>
            <w:tcW w:w="2114" w:type="dxa"/>
            <w:vAlign w:val="center"/>
          </w:tcPr>
          <w:p w14:paraId="48B57523"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color w:val="000000"/>
                <w:lang w:val="fr-FR" w:eastAsia="fr-FR"/>
              </w:rPr>
            </w:pPr>
            <w:r w:rsidRPr="008734D3">
              <w:rPr>
                <w:rFonts w:cs="Calibri"/>
                <w:color w:val="000000"/>
                <w:lang w:val="fr-FR" w:eastAsia="fr-FR"/>
              </w:rPr>
              <w:t>-</w:t>
            </w:r>
          </w:p>
        </w:tc>
      </w:tr>
      <w:tr w:rsidR="004F195B" w:rsidRPr="008734D3" w14:paraId="105E8B47" w14:textId="77777777" w:rsidTr="002A677A">
        <w:trPr>
          <w:cantSplit/>
          <w:trHeight w:val="20"/>
        </w:trPr>
        <w:tc>
          <w:tcPr>
            <w:tcW w:w="2057" w:type="dxa"/>
            <w:vAlign w:val="center"/>
          </w:tcPr>
          <w:p w14:paraId="7786809E"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lang w:val="fr-FR" w:eastAsia="zh-CN"/>
              </w:rPr>
            </w:pPr>
            <w:r w:rsidRPr="008734D3">
              <w:rPr>
                <w:rFonts w:cs="Calibri"/>
                <w:lang w:val="fr-FR" w:eastAsia="zh-CN"/>
              </w:rPr>
              <w:t xml:space="preserve">       9  (PCS)</w:t>
            </w:r>
          </w:p>
        </w:tc>
        <w:tc>
          <w:tcPr>
            <w:tcW w:w="1010" w:type="dxa"/>
            <w:vAlign w:val="center"/>
          </w:tcPr>
          <w:p w14:paraId="7E0136E3"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color w:val="000000"/>
                <w:lang w:val="fr-FR" w:eastAsia="fr-FR"/>
              </w:rPr>
            </w:pPr>
            <w:r w:rsidRPr="008734D3">
              <w:rPr>
                <w:rFonts w:cs="Calibri"/>
                <w:color w:val="000000"/>
                <w:lang w:val="fr-FR" w:eastAsia="fr-FR"/>
              </w:rPr>
              <w:t>4</w:t>
            </w:r>
          </w:p>
        </w:tc>
        <w:tc>
          <w:tcPr>
            <w:tcW w:w="1073" w:type="dxa"/>
            <w:vAlign w:val="center"/>
          </w:tcPr>
          <w:p w14:paraId="0FA3AEA9" w14:textId="77777777" w:rsidR="004F195B" w:rsidRPr="008734D3" w:rsidRDefault="004F195B" w:rsidP="004F195B">
            <w:pPr>
              <w:tabs>
                <w:tab w:val="clear" w:pos="567"/>
                <w:tab w:val="clear" w:pos="1276"/>
                <w:tab w:val="clear" w:pos="1843"/>
                <w:tab w:val="clear" w:pos="5387"/>
                <w:tab w:val="clear" w:pos="5954"/>
              </w:tabs>
              <w:spacing w:before="0"/>
              <w:jc w:val="center"/>
              <w:rPr>
                <w:rFonts w:cs="Calibri"/>
                <w:color w:val="000000"/>
                <w:lang w:val="fr-FR" w:eastAsia="fr-FR"/>
              </w:rPr>
            </w:pPr>
            <w:r w:rsidRPr="008734D3">
              <w:rPr>
                <w:rFonts w:cs="Calibri"/>
                <w:color w:val="000000"/>
                <w:lang w:val="fr-FR" w:eastAsia="fr-FR"/>
              </w:rPr>
              <w:t>8</w:t>
            </w:r>
          </w:p>
        </w:tc>
        <w:tc>
          <w:tcPr>
            <w:tcW w:w="2801" w:type="dxa"/>
            <w:vAlign w:val="center"/>
          </w:tcPr>
          <w:p w14:paraId="1570372E"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color w:val="000000"/>
                <w:lang w:val="fr-FR" w:eastAsia="fr-FR"/>
              </w:rPr>
            </w:pPr>
            <w:r w:rsidRPr="008734D3">
              <w:rPr>
                <w:rFonts w:cs="Calibri"/>
                <w:color w:val="000000"/>
                <w:lang w:val="fr-FR" w:eastAsia="fr-FR"/>
              </w:rPr>
              <w:t>Services à valeur ajoutée</w:t>
            </w:r>
          </w:p>
        </w:tc>
        <w:tc>
          <w:tcPr>
            <w:tcW w:w="2114" w:type="dxa"/>
            <w:vAlign w:val="center"/>
          </w:tcPr>
          <w:p w14:paraId="0D019284" w14:textId="77777777" w:rsidR="004F195B" w:rsidRPr="008734D3" w:rsidRDefault="004F195B" w:rsidP="004F195B">
            <w:pPr>
              <w:tabs>
                <w:tab w:val="clear" w:pos="567"/>
                <w:tab w:val="clear" w:pos="1276"/>
                <w:tab w:val="clear" w:pos="1843"/>
                <w:tab w:val="clear" w:pos="5387"/>
                <w:tab w:val="clear" w:pos="5954"/>
              </w:tabs>
              <w:spacing w:before="0"/>
              <w:jc w:val="left"/>
              <w:rPr>
                <w:rFonts w:cs="Calibri"/>
                <w:color w:val="000000"/>
                <w:lang w:val="fr-FR" w:eastAsia="fr-FR"/>
              </w:rPr>
            </w:pPr>
            <w:r w:rsidRPr="008734D3">
              <w:rPr>
                <w:rFonts w:cs="Calibri"/>
                <w:color w:val="000000"/>
                <w:lang w:val="fr-FR" w:eastAsia="fr-FR"/>
              </w:rPr>
              <w:t>-</w:t>
            </w:r>
          </w:p>
        </w:tc>
      </w:tr>
    </w:tbl>
    <w:p w14:paraId="1611D48C"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sz w:val="18"/>
          <w:szCs w:val="18"/>
          <w:lang w:val="fr-FR"/>
        </w:rPr>
      </w:pPr>
    </w:p>
    <w:p w14:paraId="4513C9B6"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sz w:val="18"/>
          <w:szCs w:val="18"/>
          <w:lang w:val="fr-FR"/>
        </w:rPr>
      </w:pPr>
      <w:r w:rsidRPr="008734D3">
        <w:rPr>
          <w:rFonts w:eastAsia="Calibri" w:cs="Calibri"/>
          <w:sz w:val="18"/>
          <w:szCs w:val="18"/>
          <w:lang w:val="fr-FR"/>
        </w:rPr>
        <w:t>PCS = Premier Chiffre du N(S)N</w:t>
      </w:r>
    </w:p>
    <w:p w14:paraId="232E3691"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Calibri"/>
          <w:lang w:val="fr-FR"/>
        </w:rPr>
      </w:pPr>
      <w:r w:rsidRPr="008734D3">
        <w:rPr>
          <w:rFonts w:eastAsia="Calibri" w:cs="Calibri"/>
          <w:lang w:val="fr-FR"/>
        </w:rPr>
        <w:br w:type="page"/>
      </w:r>
    </w:p>
    <w:p w14:paraId="1CC6A68C"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Calibri"/>
          <w:b/>
          <w:bCs/>
          <w:lang w:val="fr-FR"/>
        </w:rPr>
      </w:pPr>
      <w:r w:rsidRPr="008734D3">
        <w:rPr>
          <w:rFonts w:eastAsia="Calibri" w:cs="Calibri"/>
          <w:b/>
          <w:bCs/>
          <w:lang w:val="fr-FR"/>
        </w:rPr>
        <w:lastRenderedPageBreak/>
        <w:t>Annexe 2</w:t>
      </w:r>
    </w:p>
    <w:p w14:paraId="0BEFFC0A"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i/>
          <w:iCs/>
          <w:lang w:val="fr-FR"/>
        </w:rPr>
      </w:pPr>
      <w:r w:rsidRPr="008734D3">
        <w:rPr>
          <w:rFonts w:eastAsia="Calibri"/>
          <w:i/>
          <w:iCs/>
          <w:lang w:val="fr-FR"/>
        </w:rPr>
        <w:t xml:space="preserve">Présentation des modifications apportées au plan de numérotage E.164 </w:t>
      </w:r>
      <w:r w:rsidRPr="008734D3">
        <w:rPr>
          <w:rFonts w:eastAsia="Calibri"/>
          <w:i/>
          <w:iCs/>
          <w:lang w:val="fr-FR"/>
        </w:rPr>
        <w:br/>
        <w:t>de la République de Côte d’Ivoire (indicatif de pays: 225) selon la Rec. UIT-T E.129</w:t>
      </w:r>
    </w:p>
    <w:p w14:paraId="10A4C16F"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418"/>
        <w:gridCol w:w="1697"/>
        <w:gridCol w:w="1848"/>
        <w:gridCol w:w="714"/>
        <w:gridCol w:w="844"/>
        <w:gridCol w:w="1134"/>
      </w:tblGrid>
      <w:tr w:rsidR="004F195B" w:rsidRPr="008734D3" w14:paraId="283FB6C5" w14:textId="77777777" w:rsidTr="004F195B">
        <w:trPr>
          <w:cantSplit/>
          <w:trHeight w:val="450"/>
          <w:tblHeader/>
        </w:trPr>
        <w:tc>
          <w:tcPr>
            <w:tcW w:w="1559" w:type="dxa"/>
            <w:vMerge w:val="restart"/>
            <w:shd w:val="clear" w:color="auto" w:fill="auto"/>
            <w:vAlign w:val="center"/>
            <w:hideMark/>
          </w:tcPr>
          <w:p w14:paraId="1B9D82D6"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i/>
                <w:iCs/>
                <w:color w:val="000000"/>
                <w:lang w:val="fr-FR" w:eastAsia="fr-CI"/>
              </w:rPr>
            </w:pPr>
            <w:r w:rsidRPr="008734D3">
              <w:rPr>
                <w:rFonts w:cs="Calibri"/>
                <w:i/>
                <w:iCs/>
                <w:color w:val="000000"/>
                <w:lang w:val="fr-FR" w:eastAsia="fr-CI"/>
              </w:rPr>
              <w:t>Date et heure Communiquées du Changement (UTC)</w:t>
            </w:r>
          </w:p>
        </w:tc>
        <w:tc>
          <w:tcPr>
            <w:tcW w:w="3115" w:type="dxa"/>
            <w:gridSpan w:val="2"/>
            <w:vMerge w:val="restart"/>
            <w:shd w:val="clear" w:color="auto" w:fill="auto"/>
            <w:vAlign w:val="center"/>
            <w:hideMark/>
          </w:tcPr>
          <w:p w14:paraId="04B11879"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i/>
                <w:iCs/>
                <w:color w:val="000000"/>
                <w:lang w:val="fr-FR" w:eastAsia="fr-CI"/>
              </w:rPr>
            </w:pPr>
            <w:r w:rsidRPr="008734D3">
              <w:rPr>
                <w:rFonts w:cs="Calibri"/>
                <w:i/>
                <w:iCs/>
                <w:color w:val="000000"/>
                <w:lang w:val="fr-FR" w:eastAsia="fr-CI"/>
              </w:rPr>
              <w:t>N(S)N</w:t>
            </w:r>
          </w:p>
        </w:tc>
        <w:tc>
          <w:tcPr>
            <w:tcW w:w="1848" w:type="dxa"/>
            <w:vMerge w:val="restart"/>
            <w:shd w:val="clear" w:color="auto" w:fill="auto"/>
            <w:vAlign w:val="center"/>
            <w:hideMark/>
          </w:tcPr>
          <w:p w14:paraId="19048D6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i/>
                <w:iCs/>
                <w:color w:val="000000"/>
                <w:lang w:val="fr-FR" w:eastAsia="fr-CI"/>
              </w:rPr>
            </w:pPr>
            <w:r w:rsidRPr="008734D3">
              <w:rPr>
                <w:rFonts w:cs="Calibri"/>
                <w:i/>
                <w:iCs/>
                <w:color w:val="000000"/>
                <w:lang w:val="fr-FR" w:eastAsia="fr-CI"/>
              </w:rPr>
              <w:t xml:space="preserve">Utilisation du </w:t>
            </w:r>
            <w:r w:rsidRPr="008734D3">
              <w:rPr>
                <w:rFonts w:cs="Calibri"/>
                <w:i/>
                <w:iCs/>
                <w:color w:val="000000"/>
                <w:lang w:val="fr-FR" w:eastAsia="fr-CI"/>
              </w:rPr>
              <w:br/>
              <w:t>numéro UIT-T E.164</w:t>
            </w:r>
          </w:p>
        </w:tc>
        <w:tc>
          <w:tcPr>
            <w:tcW w:w="1558" w:type="dxa"/>
            <w:gridSpan w:val="2"/>
            <w:vMerge w:val="restart"/>
            <w:shd w:val="clear" w:color="auto" w:fill="auto"/>
            <w:vAlign w:val="center"/>
            <w:hideMark/>
          </w:tcPr>
          <w:p w14:paraId="5EB2ACF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i/>
                <w:iCs/>
                <w:color w:val="000000"/>
                <w:lang w:val="fr-FR" w:eastAsia="fr-CI"/>
              </w:rPr>
            </w:pPr>
            <w:r w:rsidRPr="008734D3">
              <w:rPr>
                <w:rFonts w:cs="Calibri"/>
                <w:i/>
                <w:iCs/>
                <w:color w:val="000000"/>
                <w:lang w:val="fr-FR" w:eastAsia="fr-CI"/>
              </w:rPr>
              <w:t>Fonctionnement en parallèle</w:t>
            </w:r>
          </w:p>
        </w:tc>
        <w:tc>
          <w:tcPr>
            <w:tcW w:w="1134" w:type="dxa"/>
            <w:vMerge w:val="restart"/>
            <w:shd w:val="clear" w:color="auto" w:fill="auto"/>
            <w:vAlign w:val="center"/>
            <w:hideMark/>
          </w:tcPr>
          <w:p w14:paraId="07A38C0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i/>
                <w:iCs/>
                <w:color w:val="000000"/>
                <w:lang w:val="fr-FR" w:eastAsia="fr-CI"/>
              </w:rPr>
            </w:pPr>
            <w:r w:rsidRPr="008734D3">
              <w:rPr>
                <w:rFonts w:cs="Calibri"/>
                <w:i/>
                <w:iCs/>
                <w:color w:val="000000"/>
                <w:lang w:val="fr-FR" w:eastAsia="fr-CI"/>
              </w:rPr>
              <w:t>Opérateur</w:t>
            </w:r>
          </w:p>
        </w:tc>
      </w:tr>
      <w:tr w:rsidR="004F195B" w:rsidRPr="008734D3" w14:paraId="77564BDF" w14:textId="77777777" w:rsidTr="004F195B">
        <w:trPr>
          <w:cantSplit/>
          <w:trHeight w:val="450"/>
          <w:tblHeader/>
        </w:trPr>
        <w:tc>
          <w:tcPr>
            <w:tcW w:w="1559" w:type="dxa"/>
            <w:vMerge/>
            <w:vAlign w:val="center"/>
            <w:hideMark/>
          </w:tcPr>
          <w:p w14:paraId="2F536F52"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3115" w:type="dxa"/>
            <w:gridSpan w:val="2"/>
            <w:vMerge/>
            <w:vAlign w:val="center"/>
            <w:hideMark/>
          </w:tcPr>
          <w:p w14:paraId="2EE268C5"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848" w:type="dxa"/>
            <w:vMerge/>
            <w:vAlign w:val="center"/>
            <w:hideMark/>
          </w:tcPr>
          <w:p w14:paraId="3EDA0816"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558" w:type="dxa"/>
            <w:gridSpan w:val="2"/>
            <w:vMerge/>
            <w:vAlign w:val="center"/>
            <w:hideMark/>
          </w:tcPr>
          <w:p w14:paraId="4D750883"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134" w:type="dxa"/>
            <w:vMerge/>
            <w:vAlign w:val="center"/>
            <w:hideMark/>
          </w:tcPr>
          <w:p w14:paraId="1DD45F3C"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i/>
                <w:iCs/>
                <w:color w:val="000000"/>
                <w:lang w:val="fr-FR" w:eastAsia="fr-CI"/>
              </w:rPr>
            </w:pPr>
          </w:p>
        </w:tc>
      </w:tr>
      <w:tr w:rsidR="004F195B" w:rsidRPr="008734D3" w14:paraId="47412AFA" w14:textId="77777777" w:rsidTr="004F195B">
        <w:trPr>
          <w:cantSplit/>
          <w:trHeight w:val="450"/>
          <w:tblHeader/>
        </w:trPr>
        <w:tc>
          <w:tcPr>
            <w:tcW w:w="1559" w:type="dxa"/>
            <w:vMerge/>
            <w:vAlign w:val="center"/>
            <w:hideMark/>
          </w:tcPr>
          <w:p w14:paraId="44A9AA5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3115" w:type="dxa"/>
            <w:gridSpan w:val="2"/>
            <w:vMerge/>
            <w:vAlign w:val="center"/>
            <w:hideMark/>
          </w:tcPr>
          <w:p w14:paraId="3BF99178"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848" w:type="dxa"/>
            <w:vMerge/>
            <w:vAlign w:val="center"/>
            <w:hideMark/>
          </w:tcPr>
          <w:p w14:paraId="704E80B5"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558" w:type="dxa"/>
            <w:gridSpan w:val="2"/>
            <w:vMerge/>
            <w:vAlign w:val="center"/>
            <w:hideMark/>
          </w:tcPr>
          <w:p w14:paraId="0EAC90F9"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134" w:type="dxa"/>
            <w:vMerge/>
            <w:vAlign w:val="center"/>
            <w:hideMark/>
          </w:tcPr>
          <w:p w14:paraId="0D42659F"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i/>
                <w:iCs/>
                <w:color w:val="000000"/>
                <w:lang w:val="fr-FR" w:eastAsia="fr-CI"/>
              </w:rPr>
            </w:pPr>
          </w:p>
        </w:tc>
      </w:tr>
      <w:tr w:rsidR="004F195B" w:rsidRPr="008734D3" w14:paraId="5D7CB892" w14:textId="77777777" w:rsidTr="004F195B">
        <w:trPr>
          <w:cantSplit/>
          <w:trHeight w:val="170"/>
          <w:tblHeader/>
        </w:trPr>
        <w:tc>
          <w:tcPr>
            <w:tcW w:w="1559" w:type="dxa"/>
            <w:vMerge/>
            <w:vAlign w:val="center"/>
            <w:hideMark/>
          </w:tcPr>
          <w:p w14:paraId="2A1A84B9"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418" w:type="dxa"/>
            <w:shd w:val="clear" w:color="auto" w:fill="auto"/>
            <w:vAlign w:val="center"/>
            <w:hideMark/>
          </w:tcPr>
          <w:p w14:paraId="5662871F" w14:textId="77777777" w:rsidR="004F195B" w:rsidRPr="008734D3" w:rsidRDefault="004F195B" w:rsidP="004F195B">
            <w:pPr>
              <w:tabs>
                <w:tab w:val="clear" w:pos="567"/>
                <w:tab w:val="clear" w:pos="1276"/>
                <w:tab w:val="clear" w:pos="1843"/>
                <w:tab w:val="clear" w:pos="5387"/>
                <w:tab w:val="clear" w:pos="5954"/>
              </w:tabs>
              <w:spacing w:before="40" w:after="40"/>
              <w:jc w:val="center"/>
              <w:rPr>
                <w:rFonts w:cs="Calibri"/>
                <w:i/>
                <w:iCs/>
                <w:color w:val="000000"/>
                <w:lang w:val="fr-FR" w:eastAsia="fr-CI"/>
              </w:rPr>
            </w:pPr>
            <w:r w:rsidRPr="008734D3">
              <w:rPr>
                <w:rFonts w:cs="Calibri"/>
                <w:i/>
                <w:iCs/>
                <w:color w:val="000000"/>
                <w:lang w:val="fr-FR" w:eastAsia="fr-CI"/>
              </w:rPr>
              <w:t>Ancien Numéro</w:t>
            </w:r>
          </w:p>
        </w:tc>
        <w:tc>
          <w:tcPr>
            <w:tcW w:w="1697" w:type="dxa"/>
            <w:shd w:val="clear" w:color="auto" w:fill="auto"/>
            <w:vAlign w:val="center"/>
            <w:hideMark/>
          </w:tcPr>
          <w:p w14:paraId="1CE688E8" w14:textId="77777777" w:rsidR="004F195B" w:rsidRPr="008734D3" w:rsidRDefault="004F195B" w:rsidP="004F195B">
            <w:pPr>
              <w:tabs>
                <w:tab w:val="clear" w:pos="567"/>
                <w:tab w:val="clear" w:pos="1276"/>
                <w:tab w:val="clear" w:pos="1843"/>
                <w:tab w:val="clear" w:pos="5387"/>
                <w:tab w:val="clear" w:pos="5954"/>
              </w:tabs>
              <w:spacing w:before="40" w:after="40"/>
              <w:jc w:val="center"/>
              <w:rPr>
                <w:rFonts w:cs="Calibri"/>
                <w:i/>
                <w:iCs/>
                <w:color w:val="000000"/>
                <w:lang w:val="fr-FR" w:eastAsia="fr-CI"/>
              </w:rPr>
            </w:pPr>
            <w:r w:rsidRPr="008734D3">
              <w:rPr>
                <w:rFonts w:cs="Calibri"/>
                <w:i/>
                <w:iCs/>
                <w:color w:val="000000"/>
                <w:lang w:val="fr-FR" w:eastAsia="fr-CI"/>
              </w:rPr>
              <w:t>Nouveau Numéro</w:t>
            </w:r>
          </w:p>
        </w:tc>
        <w:tc>
          <w:tcPr>
            <w:tcW w:w="1848" w:type="dxa"/>
            <w:vMerge/>
            <w:vAlign w:val="center"/>
            <w:hideMark/>
          </w:tcPr>
          <w:p w14:paraId="531EDB2F"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714" w:type="dxa"/>
            <w:shd w:val="clear" w:color="auto" w:fill="auto"/>
            <w:vAlign w:val="center"/>
            <w:hideMark/>
          </w:tcPr>
          <w:p w14:paraId="61CB8F09" w14:textId="77777777" w:rsidR="004F195B" w:rsidRPr="008734D3" w:rsidRDefault="004F195B" w:rsidP="004F195B">
            <w:pPr>
              <w:tabs>
                <w:tab w:val="clear" w:pos="567"/>
                <w:tab w:val="clear" w:pos="1276"/>
                <w:tab w:val="clear" w:pos="1843"/>
                <w:tab w:val="clear" w:pos="5387"/>
                <w:tab w:val="clear" w:pos="5954"/>
              </w:tabs>
              <w:spacing w:before="40" w:after="40"/>
              <w:jc w:val="center"/>
              <w:rPr>
                <w:rFonts w:cs="Calibri"/>
                <w:i/>
                <w:iCs/>
                <w:color w:val="000000"/>
                <w:lang w:val="fr-FR" w:eastAsia="fr-CI"/>
              </w:rPr>
            </w:pPr>
            <w:r w:rsidRPr="008734D3">
              <w:rPr>
                <w:rFonts w:cs="Calibri"/>
                <w:i/>
                <w:iCs/>
                <w:color w:val="000000"/>
                <w:lang w:val="fr-FR" w:eastAsia="fr-CI"/>
              </w:rPr>
              <w:t>Début</w:t>
            </w:r>
          </w:p>
        </w:tc>
        <w:tc>
          <w:tcPr>
            <w:tcW w:w="844" w:type="dxa"/>
            <w:shd w:val="clear" w:color="auto" w:fill="auto"/>
            <w:vAlign w:val="center"/>
            <w:hideMark/>
          </w:tcPr>
          <w:p w14:paraId="593B3ADD" w14:textId="77777777" w:rsidR="004F195B" w:rsidRPr="008734D3" w:rsidRDefault="004F195B" w:rsidP="004F195B">
            <w:pPr>
              <w:tabs>
                <w:tab w:val="clear" w:pos="567"/>
                <w:tab w:val="clear" w:pos="1276"/>
                <w:tab w:val="clear" w:pos="1843"/>
                <w:tab w:val="clear" w:pos="5387"/>
                <w:tab w:val="clear" w:pos="5954"/>
              </w:tabs>
              <w:spacing w:before="40" w:after="40"/>
              <w:jc w:val="center"/>
              <w:rPr>
                <w:rFonts w:cs="Calibri"/>
                <w:i/>
                <w:iCs/>
                <w:color w:val="000000"/>
                <w:lang w:val="fr-FR" w:eastAsia="fr-CI"/>
              </w:rPr>
            </w:pPr>
            <w:r w:rsidRPr="008734D3">
              <w:rPr>
                <w:rFonts w:cs="Calibri"/>
                <w:i/>
                <w:iCs/>
                <w:color w:val="000000"/>
                <w:lang w:val="fr-FR" w:eastAsia="fr-CI"/>
              </w:rPr>
              <w:t>Fin</w:t>
            </w:r>
          </w:p>
        </w:tc>
        <w:tc>
          <w:tcPr>
            <w:tcW w:w="1134" w:type="dxa"/>
            <w:vMerge/>
            <w:vAlign w:val="center"/>
            <w:hideMark/>
          </w:tcPr>
          <w:p w14:paraId="504E0E05"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i/>
                <w:iCs/>
                <w:color w:val="000000"/>
                <w:lang w:val="fr-FR" w:eastAsia="fr-CI"/>
              </w:rPr>
            </w:pPr>
          </w:p>
        </w:tc>
      </w:tr>
      <w:tr w:rsidR="004F195B" w:rsidRPr="008734D3" w14:paraId="2A41CF19" w14:textId="77777777" w:rsidTr="004F195B">
        <w:trPr>
          <w:cantSplit/>
          <w:trHeight w:val="283"/>
        </w:trPr>
        <w:tc>
          <w:tcPr>
            <w:tcW w:w="1559" w:type="dxa"/>
            <w:vMerge w:val="restart"/>
            <w:shd w:val="clear" w:color="auto" w:fill="auto"/>
            <w:vAlign w:val="center"/>
          </w:tcPr>
          <w:p w14:paraId="14C1A25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31 Janvier 2021 - 00h00</w:t>
            </w:r>
          </w:p>
          <w:p w14:paraId="637CB8C4"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42C93203"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01 PQ MCDU</w:t>
            </w:r>
          </w:p>
        </w:tc>
        <w:tc>
          <w:tcPr>
            <w:tcW w:w="1697" w:type="dxa"/>
            <w:shd w:val="clear" w:color="auto" w:fill="auto"/>
            <w:vAlign w:val="center"/>
          </w:tcPr>
          <w:p w14:paraId="3B906BC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01 01 PQ MCDU</w:t>
            </w:r>
          </w:p>
        </w:tc>
        <w:tc>
          <w:tcPr>
            <w:tcW w:w="1848" w:type="dxa"/>
            <w:shd w:val="clear" w:color="auto" w:fill="auto"/>
            <w:vAlign w:val="center"/>
          </w:tcPr>
          <w:p w14:paraId="2E830D67"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74A6020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val="restart"/>
            <w:shd w:val="clear" w:color="auto" w:fill="auto"/>
            <w:vAlign w:val="center"/>
          </w:tcPr>
          <w:p w14:paraId="1FA8D00A"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Atlantique Telecom CI</w:t>
            </w:r>
          </w:p>
        </w:tc>
      </w:tr>
      <w:tr w:rsidR="004F195B" w:rsidRPr="008734D3" w14:paraId="1056E667" w14:textId="77777777" w:rsidTr="004F195B">
        <w:trPr>
          <w:cantSplit/>
          <w:trHeight w:val="283"/>
        </w:trPr>
        <w:tc>
          <w:tcPr>
            <w:tcW w:w="1559" w:type="dxa"/>
            <w:vMerge/>
            <w:shd w:val="clear" w:color="auto" w:fill="auto"/>
            <w:vAlign w:val="center"/>
          </w:tcPr>
          <w:p w14:paraId="39B2C627"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A68985E"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02 PQ MCDU</w:t>
            </w:r>
          </w:p>
        </w:tc>
        <w:tc>
          <w:tcPr>
            <w:tcW w:w="1697" w:type="dxa"/>
            <w:shd w:val="clear" w:color="auto" w:fill="auto"/>
            <w:vAlign w:val="center"/>
          </w:tcPr>
          <w:p w14:paraId="39AA0B97"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01 02 PQ MCDU</w:t>
            </w:r>
          </w:p>
        </w:tc>
        <w:tc>
          <w:tcPr>
            <w:tcW w:w="1848" w:type="dxa"/>
            <w:shd w:val="clear" w:color="auto" w:fill="auto"/>
            <w:vAlign w:val="center"/>
          </w:tcPr>
          <w:p w14:paraId="4B8B7799"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4077F6F5"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5549EEB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5D3CF131" w14:textId="77777777" w:rsidTr="004F195B">
        <w:trPr>
          <w:cantSplit/>
          <w:trHeight w:val="283"/>
        </w:trPr>
        <w:tc>
          <w:tcPr>
            <w:tcW w:w="1559" w:type="dxa"/>
            <w:vMerge/>
            <w:shd w:val="clear" w:color="auto" w:fill="auto"/>
            <w:vAlign w:val="center"/>
          </w:tcPr>
          <w:p w14:paraId="70D1B8AF"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38A7056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03 PQ MCDU</w:t>
            </w:r>
          </w:p>
        </w:tc>
        <w:tc>
          <w:tcPr>
            <w:tcW w:w="1697" w:type="dxa"/>
            <w:shd w:val="clear" w:color="auto" w:fill="auto"/>
            <w:vAlign w:val="center"/>
          </w:tcPr>
          <w:p w14:paraId="7A878673"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01 03 PQ MCDU</w:t>
            </w:r>
          </w:p>
        </w:tc>
        <w:tc>
          <w:tcPr>
            <w:tcW w:w="1848" w:type="dxa"/>
            <w:shd w:val="clear" w:color="auto" w:fill="auto"/>
            <w:vAlign w:val="center"/>
          </w:tcPr>
          <w:p w14:paraId="3C3DECE7"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2EB62EF7"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1E34736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78520C1F" w14:textId="77777777" w:rsidTr="004F195B">
        <w:trPr>
          <w:cantSplit/>
          <w:trHeight w:val="283"/>
        </w:trPr>
        <w:tc>
          <w:tcPr>
            <w:tcW w:w="1559" w:type="dxa"/>
            <w:vMerge/>
            <w:shd w:val="clear" w:color="auto" w:fill="auto"/>
            <w:vAlign w:val="center"/>
            <w:hideMark/>
          </w:tcPr>
          <w:p w14:paraId="05FDC16B"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72F1C676"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40 PQ MCDU</w:t>
            </w:r>
          </w:p>
        </w:tc>
        <w:tc>
          <w:tcPr>
            <w:tcW w:w="1697" w:type="dxa"/>
            <w:shd w:val="clear" w:color="auto" w:fill="auto"/>
            <w:vAlign w:val="center"/>
            <w:hideMark/>
          </w:tcPr>
          <w:p w14:paraId="40579D9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01 40 PQ MCDU</w:t>
            </w:r>
          </w:p>
        </w:tc>
        <w:tc>
          <w:tcPr>
            <w:tcW w:w="1848" w:type="dxa"/>
            <w:shd w:val="clear" w:color="auto" w:fill="auto"/>
            <w:vAlign w:val="center"/>
            <w:hideMark/>
          </w:tcPr>
          <w:p w14:paraId="7C45AC74"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hideMark/>
          </w:tcPr>
          <w:p w14:paraId="17F5CEFC"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hideMark/>
          </w:tcPr>
          <w:p w14:paraId="4C12624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0DB64E0F" w14:textId="77777777" w:rsidTr="004F195B">
        <w:trPr>
          <w:cantSplit/>
          <w:trHeight w:val="283"/>
        </w:trPr>
        <w:tc>
          <w:tcPr>
            <w:tcW w:w="1559" w:type="dxa"/>
            <w:vMerge/>
            <w:shd w:val="clear" w:color="auto" w:fill="auto"/>
            <w:vAlign w:val="center"/>
            <w:hideMark/>
          </w:tcPr>
          <w:p w14:paraId="7EA7ED88"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B506662"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41 PQ MCDU</w:t>
            </w:r>
          </w:p>
        </w:tc>
        <w:tc>
          <w:tcPr>
            <w:tcW w:w="1697" w:type="dxa"/>
            <w:shd w:val="clear" w:color="auto" w:fill="auto"/>
            <w:vAlign w:val="center"/>
            <w:hideMark/>
          </w:tcPr>
          <w:p w14:paraId="26746757"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01 41 PQ MCDU</w:t>
            </w:r>
          </w:p>
        </w:tc>
        <w:tc>
          <w:tcPr>
            <w:tcW w:w="1848" w:type="dxa"/>
            <w:shd w:val="clear" w:color="auto" w:fill="auto"/>
            <w:vAlign w:val="center"/>
            <w:hideMark/>
          </w:tcPr>
          <w:p w14:paraId="5AAD2EC0"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hideMark/>
          </w:tcPr>
          <w:p w14:paraId="40E753C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hideMark/>
          </w:tcPr>
          <w:p w14:paraId="058656A3"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5B069BFF" w14:textId="77777777" w:rsidTr="004F195B">
        <w:trPr>
          <w:cantSplit/>
          <w:trHeight w:val="283"/>
        </w:trPr>
        <w:tc>
          <w:tcPr>
            <w:tcW w:w="1559" w:type="dxa"/>
            <w:vMerge/>
            <w:shd w:val="clear" w:color="auto" w:fill="auto"/>
            <w:vAlign w:val="center"/>
            <w:hideMark/>
          </w:tcPr>
          <w:p w14:paraId="25DD5AAF"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7ECBF1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42 PQ MCDU</w:t>
            </w:r>
          </w:p>
        </w:tc>
        <w:tc>
          <w:tcPr>
            <w:tcW w:w="1697" w:type="dxa"/>
            <w:shd w:val="clear" w:color="auto" w:fill="auto"/>
            <w:vAlign w:val="center"/>
            <w:hideMark/>
          </w:tcPr>
          <w:p w14:paraId="106CD00C"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01 42 PQ MCDU</w:t>
            </w:r>
          </w:p>
        </w:tc>
        <w:tc>
          <w:tcPr>
            <w:tcW w:w="1848" w:type="dxa"/>
            <w:shd w:val="clear" w:color="auto" w:fill="auto"/>
            <w:vAlign w:val="center"/>
            <w:hideMark/>
          </w:tcPr>
          <w:p w14:paraId="39761049"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hideMark/>
          </w:tcPr>
          <w:p w14:paraId="015B95A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hideMark/>
          </w:tcPr>
          <w:p w14:paraId="3188753E"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190D2E98" w14:textId="77777777" w:rsidTr="004F195B">
        <w:trPr>
          <w:cantSplit/>
          <w:trHeight w:val="283"/>
        </w:trPr>
        <w:tc>
          <w:tcPr>
            <w:tcW w:w="1559" w:type="dxa"/>
            <w:vMerge/>
            <w:shd w:val="clear" w:color="auto" w:fill="auto"/>
            <w:vAlign w:val="center"/>
            <w:hideMark/>
          </w:tcPr>
          <w:p w14:paraId="279B6E20"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10DC93C0"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43 PQ MCDU</w:t>
            </w:r>
          </w:p>
        </w:tc>
        <w:tc>
          <w:tcPr>
            <w:tcW w:w="1697" w:type="dxa"/>
            <w:shd w:val="clear" w:color="auto" w:fill="auto"/>
            <w:vAlign w:val="center"/>
            <w:hideMark/>
          </w:tcPr>
          <w:p w14:paraId="791CE33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01 43 PQ MCDU</w:t>
            </w:r>
          </w:p>
        </w:tc>
        <w:tc>
          <w:tcPr>
            <w:tcW w:w="1848" w:type="dxa"/>
            <w:shd w:val="clear" w:color="auto" w:fill="auto"/>
            <w:vAlign w:val="center"/>
            <w:hideMark/>
          </w:tcPr>
          <w:p w14:paraId="6445DD9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hideMark/>
          </w:tcPr>
          <w:p w14:paraId="6751F830"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hideMark/>
          </w:tcPr>
          <w:p w14:paraId="4EAB3496"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2C8AD7C8" w14:textId="77777777" w:rsidTr="004F195B">
        <w:trPr>
          <w:cantSplit/>
          <w:trHeight w:val="283"/>
        </w:trPr>
        <w:tc>
          <w:tcPr>
            <w:tcW w:w="1559" w:type="dxa"/>
            <w:vMerge/>
            <w:shd w:val="clear" w:color="auto" w:fill="auto"/>
            <w:vAlign w:val="center"/>
            <w:hideMark/>
          </w:tcPr>
          <w:p w14:paraId="29C1375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7475C2D3"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50 PQ MCDU</w:t>
            </w:r>
          </w:p>
        </w:tc>
        <w:tc>
          <w:tcPr>
            <w:tcW w:w="1697" w:type="dxa"/>
            <w:shd w:val="clear" w:color="auto" w:fill="auto"/>
            <w:vAlign w:val="center"/>
            <w:hideMark/>
          </w:tcPr>
          <w:p w14:paraId="64C002E6"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01 50 PQ MCDU</w:t>
            </w:r>
          </w:p>
        </w:tc>
        <w:tc>
          <w:tcPr>
            <w:tcW w:w="1848" w:type="dxa"/>
            <w:shd w:val="clear" w:color="auto" w:fill="auto"/>
            <w:vAlign w:val="center"/>
            <w:hideMark/>
          </w:tcPr>
          <w:p w14:paraId="353C2146"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hideMark/>
          </w:tcPr>
          <w:p w14:paraId="5ED54D99"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hideMark/>
          </w:tcPr>
          <w:p w14:paraId="380ED840"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5E9E5C0E" w14:textId="77777777" w:rsidTr="004F195B">
        <w:trPr>
          <w:cantSplit/>
          <w:trHeight w:val="283"/>
        </w:trPr>
        <w:tc>
          <w:tcPr>
            <w:tcW w:w="1559" w:type="dxa"/>
            <w:vMerge/>
            <w:shd w:val="clear" w:color="auto" w:fill="auto"/>
            <w:vAlign w:val="center"/>
            <w:hideMark/>
          </w:tcPr>
          <w:p w14:paraId="6584E6E6"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69AFE31"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51 PQ MCDU</w:t>
            </w:r>
          </w:p>
        </w:tc>
        <w:tc>
          <w:tcPr>
            <w:tcW w:w="1697" w:type="dxa"/>
            <w:shd w:val="clear" w:color="auto" w:fill="auto"/>
            <w:vAlign w:val="center"/>
            <w:hideMark/>
          </w:tcPr>
          <w:p w14:paraId="73166235"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01 51 PQ MCDU</w:t>
            </w:r>
          </w:p>
        </w:tc>
        <w:tc>
          <w:tcPr>
            <w:tcW w:w="1848" w:type="dxa"/>
            <w:shd w:val="clear" w:color="auto" w:fill="auto"/>
            <w:vAlign w:val="center"/>
            <w:hideMark/>
          </w:tcPr>
          <w:p w14:paraId="3CC2853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hideMark/>
          </w:tcPr>
          <w:p w14:paraId="0D7E43E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hideMark/>
          </w:tcPr>
          <w:p w14:paraId="400017D0"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0A9D4A3C" w14:textId="77777777" w:rsidTr="004F195B">
        <w:trPr>
          <w:cantSplit/>
          <w:trHeight w:val="283"/>
        </w:trPr>
        <w:tc>
          <w:tcPr>
            <w:tcW w:w="1559" w:type="dxa"/>
            <w:vMerge/>
            <w:shd w:val="clear" w:color="auto" w:fill="auto"/>
            <w:vAlign w:val="center"/>
            <w:hideMark/>
          </w:tcPr>
          <w:p w14:paraId="7C3E6896"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13F4B17"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52 PQ MCDU</w:t>
            </w:r>
          </w:p>
        </w:tc>
        <w:tc>
          <w:tcPr>
            <w:tcW w:w="1697" w:type="dxa"/>
            <w:shd w:val="clear" w:color="auto" w:fill="auto"/>
            <w:vAlign w:val="center"/>
            <w:hideMark/>
          </w:tcPr>
          <w:p w14:paraId="743069EC"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01 52 PQ MCDU</w:t>
            </w:r>
          </w:p>
        </w:tc>
        <w:tc>
          <w:tcPr>
            <w:tcW w:w="1848" w:type="dxa"/>
            <w:shd w:val="clear" w:color="auto" w:fill="auto"/>
            <w:vAlign w:val="center"/>
            <w:hideMark/>
          </w:tcPr>
          <w:p w14:paraId="005C8843"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hideMark/>
          </w:tcPr>
          <w:p w14:paraId="78E42537"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hideMark/>
          </w:tcPr>
          <w:p w14:paraId="637495A2"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5E973129" w14:textId="77777777" w:rsidTr="004F195B">
        <w:trPr>
          <w:cantSplit/>
          <w:trHeight w:val="283"/>
        </w:trPr>
        <w:tc>
          <w:tcPr>
            <w:tcW w:w="1559" w:type="dxa"/>
            <w:vMerge/>
            <w:shd w:val="clear" w:color="auto" w:fill="auto"/>
            <w:vAlign w:val="center"/>
            <w:hideMark/>
          </w:tcPr>
          <w:p w14:paraId="4F35A63B"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836F562"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53 PQ MCDU</w:t>
            </w:r>
          </w:p>
        </w:tc>
        <w:tc>
          <w:tcPr>
            <w:tcW w:w="1697" w:type="dxa"/>
            <w:shd w:val="clear" w:color="auto" w:fill="auto"/>
            <w:vAlign w:val="center"/>
            <w:hideMark/>
          </w:tcPr>
          <w:p w14:paraId="4F70832C"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01 53 PQ MCDU</w:t>
            </w:r>
          </w:p>
        </w:tc>
        <w:tc>
          <w:tcPr>
            <w:tcW w:w="1848" w:type="dxa"/>
            <w:shd w:val="clear" w:color="auto" w:fill="auto"/>
            <w:vAlign w:val="center"/>
            <w:hideMark/>
          </w:tcPr>
          <w:p w14:paraId="2A650F45"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hideMark/>
          </w:tcPr>
          <w:p w14:paraId="02078D35"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hideMark/>
          </w:tcPr>
          <w:p w14:paraId="76C0D423"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79F3487A" w14:textId="77777777" w:rsidTr="004F195B">
        <w:trPr>
          <w:cantSplit/>
          <w:trHeight w:val="283"/>
        </w:trPr>
        <w:tc>
          <w:tcPr>
            <w:tcW w:w="1559" w:type="dxa"/>
            <w:vMerge/>
            <w:shd w:val="clear" w:color="auto" w:fill="auto"/>
            <w:vAlign w:val="center"/>
            <w:hideMark/>
          </w:tcPr>
          <w:p w14:paraId="6945D8C5"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799E67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70 PQ MCDU</w:t>
            </w:r>
          </w:p>
        </w:tc>
        <w:tc>
          <w:tcPr>
            <w:tcW w:w="1697" w:type="dxa"/>
            <w:shd w:val="clear" w:color="auto" w:fill="auto"/>
            <w:vAlign w:val="center"/>
            <w:hideMark/>
          </w:tcPr>
          <w:p w14:paraId="262B4876"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01 70 PQ MCDU</w:t>
            </w:r>
          </w:p>
        </w:tc>
        <w:tc>
          <w:tcPr>
            <w:tcW w:w="1848" w:type="dxa"/>
            <w:shd w:val="clear" w:color="auto" w:fill="auto"/>
            <w:vAlign w:val="center"/>
            <w:hideMark/>
          </w:tcPr>
          <w:p w14:paraId="6587998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hideMark/>
          </w:tcPr>
          <w:p w14:paraId="1E1AA96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hideMark/>
          </w:tcPr>
          <w:p w14:paraId="7FE11BC5"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0EFF283E" w14:textId="77777777" w:rsidTr="004F195B">
        <w:trPr>
          <w:cantSplit/>
          <w:trHeight w:val="283"/>
        </w:trPr>
        <w:tc>
          <w:tcPr>
            <w:tcW w:w="1559" w:type="dxa"/>
            <w:vMerge/>
            <w:shd w:val="clear" w:color="auto" w:fill="auto"/>
            <w:vAlign w:val="center"/>
          </w:tcPr>
          <w:p w14:paraId="05307087"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E59966E"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71 PQ MCDU</w:t>
            </w:r>
          </w:p>
        </w:tc>
        <w:tc>
          <w:tcPr>
            <w:tcW w:w="1697" w:type="dxa"/>
            <w:shd w:val="clear" w:color="auto" w:fill="auto"/>
            <w:vAlign w:val="center"/>
          </w:tcPr>
          <w:p w14:paraId="3DECB3F5"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01 71 PQ MCDU</w:t>
            </w:r>
          </w:p>
        </w:tc>
        <w:tc>
          <w:tcPr>
            <w:tcW w:w="1848" w:type="dxa"/>
            <w:shd w:val="clear" w:color="auto" w:fill="auto"/>
            <w:vAlign w:val="center"/>
          </w:tcPr>
          <w:p w14:paraId="3CC0881C"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4132664D"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458B606E"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7FE49723" w14:textId="77777777" w:rsidTr="004F195B">
        <w:trPr>
          <w:cantSplit/>
          <w:trHeight w:val="283"/>
        </w:trPr>
        <w:tc>
          <w:tcPr>
            <w:tcW w:w="1559" w:type="dxa"/>
            <w:vMerge/>
            <w:shd w:val="clear" w:color="auto" w:fill="auto"/>
            <w:vAlign w:val="center"/>
          </w:tcPr>
          <w:p w14:paraId="6DB7828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3418459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72 PQ MCDU</w:t>
            </w:r>
          </w:p>
        </w:tc>
        <w:tc>
          <w:tcPr>
            <w:tcW w:w="1697" w:type="dxa"/>
            <w:shd w:val="clear" w:color="auto" w:fill="auto"/>
            <w:vAlign w:val="center"/>
          </w:tcPr>
          <w:p w14:paraId="2233BBE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01 72 PQ MCDU</w:t>
            </w:r>
          </w:p>
        </w:tc>
        <w:tc>
          <w:tcPr>
            <w:tcW w:w="1848" w:type="dxa"/>
            <w:shd w:val="clear" w:color="auto" w:fill="auto"/>
            <w:vAlign w:val="center"/>
          </w:tcPr>
          <w:p w14:paraId="35BC7046"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192C01B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484AFD4F"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7ADC2B62" w14:textId="77777777" w:rsidTr="004F195B">
        <w:trPr>
          <w:cantSplit/>
          <w:trHeight w:val="283"/>
        </w:trPr>
        <w:tc>
          <w:tcPr>
            <w:tcW w:w="1559" w:type="dxa"/>
            <w:vMerge/>
            <w:shd w:val="clear" w:color="auto" w:fill="auto"/>
            <w:vAlign w:val="center"/>
          </w:tcPr>
          <w:p w14:paraId="7F8718F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7CD4BFD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73 PQ MCDU</w:t>
            </w:r>
          </w:p>
        </w:tc>
        <w:tc>
          <w:tcPr>
            <w:tcW w:w="1697" w:type="dxa"/>
            <w:shd w:val="clear" w:color="auto" w:fill="auto"/>
            <w:vAlign w:val="center"/>
          </w:tcPr>
          <w:p w14:paraId="08D1C4A0"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01 73 PQ MCDU</w:t>
            </w:r>
          </w:p>
        </w:tc>
        <w:tc>
          <w:tcPr>
            <w:tcW w:w="1848" w:type="dxa"/>
            <w:shd w:val="clear" w:color="auto" w:fill="auto"/>
            <w:vAlign w:val="center"/>
          </w:tcPr>
          <w:p w14:paraId="7270F647"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72A4FEEC"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3ED48AC3"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53092A23" w14:textId="77777777" w:rsidTr="004F195B">
        <w:trPr>
          <w:cantSplit/>
          <w:trHeight w:val="283"/>
        </w:trPr>
        <w:tc>
          <w:tcPr>
            <w:tcW w:w="1559" w:type="dxa"/>
            <w:vMerge w:val="restart"/>
            <w:shd w:val="clear" w:color="auto" w:fill="auto"/>
            <w:noWrap/>
            <w:vAlign w:val="center"/>
            <w:hideMark/>
          </w:tcPr>
          <w:p w14:paraId="6B7958EB"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31 Janvier 2021 - 00h00</w:t>
            </w:r>
          </w:p>
          <w:p w14:paraId="29551533"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401B19AC"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04 PQ MCDU</w:t>
            </w:r>
          </w:p>
        </w:tc>
        <w:tc>
          <w:tcPr>
            <w:tcW w:w="1697" w:type="dxa"/>
            <w:shd w:val="clear" w:color="auto" w:fill="auto"/>
            <w:vAlign w:val="center"/>
          </w:tcPr>
          <w:p w14:paraId="6AB4B4A6"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04 PQ MCDU</w:t>
            </w:r>
          </w:p>
        </w:tc>
        <w:tc>
          <w:tcPr>
            <w:tcW w:w="1848" w:type="dxa"/>
            <w:shd w:val="clear" w:color="auto" w:fill="auto"/>
            <w:vAlign w:val="center"/>
          </w:tcPr>
          <w:p w14:paraId="318323F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0F087907"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val="restart"/>
            <w:shd w:val="clear" w:color="auto" w:fill="auto"/>
            <w:vAlign w:val="center"/>
            <w:hideMark/>
          </w:tcPr>
          <w:p w14:paraId="5317CC65"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MTN CI</w:t>
            </w:r>
          </w:p>
        </w:tc>
      </w:tr>
      <w:tr w:rsidR="004F195B" w:rsidRPr="008734D3" w14:paraId="6EF135B1" w14:textId="77777777" w:rsidTr="004F195B">
        <w:trPr>
          <w:cantSplit/>
          <w:trHeight w:val="283"/>
        </w:trPr>
        <w:tc>
          <w:tcPr>
            <w:tcW w:w="1559" w:type="dxa"/>
            <w:vMerge/>
            <w:shd w:val="clear" w:color="auto" w:fill="auto"/>
            <w:noWrap/>
            <w:vAlign w:val="center"/>
          </w:tcPr>
          <w:p w14:paraId="21A26CB0"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F306BF5"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PQ MCDU</w:t>
            </w:r>
          </w:p>
        </w:tc>
        <w:tc>
          <w:tcPr>
            <w:tcW w:w="1697" w:type="dxa"/>
            <w:shd w:val="clear" w:color="auto" w:fill="auto"/>
            <w:vAlign w:val="center"/>
          </w:tcPr>
          <w:p w14:paraId="2FAA95E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05 PQ MCDU</w:t>
            </w:r>
          </w:p>
        </w:tc>
        <w:tc>
          <w:tcPr>
            <w:tcW w:w="1848" w:type="dxa"/>
            <w:shd w:val="clear" w:color="auto" w:fill="auto"/>
            <w:vAlign w:val="center"/>
          </w:tcPr>
          <w:p w14:paraId="3E45C185"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151DD5CC"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349FBBB7"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6DE27EA7" w14:textId="77777777" w:rsidTr="004F195B">
        <w:trPr>
          <w:cantSplit/>
          <w:trHeight w:val="283"/>
        </w:trPr>
        <w:tc>
          <w:tcPr>
            <w:tcW w:w="1559" w:type="dxa"/>
            <w:vMerge/>
            <w:shd w:val="clear" w:color="auto" w:fill="auto"/>
            <w:noWrap/>
            <w:vAlign w:val="center"/>
          </w:tcPr>
          <w:p w14:paraId="36A5BBD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F2305C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06 PQ MCDU</w:t>
            </w:r>
          </w:p>
        </w:tc>
        <w:tc>
          <w:tcPr>
            <w:tcW w:w="1697" w:type="dxa"/>
            <w:shd w:val="clear" w:color="auto" w:fill="auto"/>
            <w:vAlign w:val="center"/>
          </w:tcPr>
          <w:p w14:paraId="4DA1C716"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06 PQ MCDU</w:t>
            </w:r>
          </w:p>
        </w:tc>
        <w:tc>
          <w:tcPr>
            <w:tcW w:w="1848" w:type="dxa"/>
            <w:shd w:val="clear" w:color="auto" w:fill="auto"/>
            <w:vAlign w:val="center"/>
          </w:tcPr>
          <w:p w14:paraId="525F736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32DA28A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76567564"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72BC569F" w14:textId="77777777" w:rsidTr="004F195B">
        <w:trPr>
          <w:cantSplit/>
          <w:trHeight w:val="283"/>
        </w:trPr>
        <w:tc>
          <w:tcPr>
            <w:tcW w:w="1559" w:type="dxa"/>
            <w:vMerge/>
            <w:shd w:val="clear" w:color="auto" w:fill="auto"/>
            <w:noWrap/>
            <w:vAlign w:val="center"/>
          </w:tcPr>
          <w:p w14:paraId="2521BA4A"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9F478D5"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44 PQ MCDU</w:t>
            </w:r>
          </w:p>
        </w:tc>
        <w:tc>
          <w:tcPr>
            <w:tcW w:w="1697" w:type="dxa"/>
            <w:shd w:val="clear" w:color="auto" w:fill="auto"/>
            <w:vAlign w:val="center"/>
          </w:tcPr>
          <w:p w14:paraId="52CC55F3"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44 PQ MCDU</w:t>
            </w:r>
          </w:p>
        </w:tc>
        <w:tc>
          <w:tcPr>
            <w:tcW w:w="1848" w:type="dxa"/>
            <w:shd w:val="clear" w:color="auto" w:fill="auto"/>
            <w:vAlign w:val="center"/>
          </w:tcPr>
          <w:p w14:paraId="040A2B90"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1535F67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523C6A06"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157E2794" w14:textId="77777777" w:rsidTr="004F195B">
        <w:trPr>
          <w:cantSplit/>
          <w:trHeight w:val="283"/>
        </w:trPr>
        <w:tc>
          <w:tcPr>
            <w:tcW w:w="1559" w:type="dxa"/>
            <w:vMerge/>
            <w:shd w:val="clear" w:color="auto" w:fill="auto"/>
            <w:noWrap/>
            <w:vAlign w:val="center"/>
            <w:hideMark/>
          </w:tcPr>
          <w:p w14:paraId="3E5407E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38C0D3C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45 PQ MCDU</w:t>
            </w:r>
          </w:p>
        </w:tc>
        <w:tc>
          <w:tcPr>
            <w:tcW w:w="1697" w:type="dxa"/>
            <w:shd w:val="clear" w:color="auto" w:fill="auto"/>
            <w:vAlign w:val="center"/>
          </w:tcPr>
          <w:p w14:paraId="588A755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45 PQ MCDU</w:t>
            </w:r>
          </w:p>
        </w:tc>
        <w:tc>
          <w:tcPr>
            <w:tcW w:w="1848" w:type="dxa"/>
            <w:shd w:val="clear" w:color="auto" w:fill="auto"/>
            <w:vAlign w:val="center"/>
          </w:tcPr>
          <w:p w14:paraId="52C3FC25"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43ACEF1C"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5C5DCC94"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3504BB32" w14:textId="77777777" w:rsidTr="004F195B">
        <w:trPr>
          <w:cantSplit/>
          <w:trHeight w:val="283"/>
        </w:trPr>
        <w:tc>
          <w:tcPr>
            <w:tcW w:w="1559" w:type="dxa"/>
            <w:vMerge/>
            <w:shd w:val="clear" w:color="auto" w:fill="auto"/>
            <w:noWrap/>
            <w:vAlign w:val="center"/>
            <w:hideMark/>
          </w:tcPr>
          <w:p w14:paraId="23C11C2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4260DCC7"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46 PQ MCDU</w:t>
            </w:r>
          </w:p>
        </w:tc>
        <w:tc>
          <w:tcPr>
            <w:tcW w:w="1697" w:type="dxa"/>
            <w:shd w:val="clear" w:color="auto" w:fill="auto"/>
            <w:vAlign w:val="center"/>
          </w:tcPr>
          <w:p w14:paraId="1902A060"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46 PQ MCDU</w:t>
            </w:r>
          </w:p>
        </w:tc>
        <w:tc>
          <w:tcPr>
            <w:tcW w:w="1848" w:type="dxa"/>
            <w:shd w:val="clear" w:color="auto" w:fill="auto"/>
            <w:vAlign w:val="center"/>
          </w:tcPr>
          <w:p w14:paraId="14CF53C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70CE998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40E53A92"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63E16AE6" w14:textId="77777777" w:rsidTr="004F195B">
        <w:trPr>
          <w:cantSplit/>
          <w:trHeight w:val="283"/>
        </w:trPr>
        <w:tc>
          <w:tcPr>
            <w:tcW w:w="1559" w:type="dxa"/>
            <w:vMerge/>
            <w:shd w:val="clear" w:color="auto" w:fill="auto"/>
            <w:noWrap/>
            <w:vAlign w:val="center"/>
            <w:hideMark/>
          </w:tcPr>
          <w:p w14:paraId="118E43EF"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9D0E857"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54 PQ MCDU</w:t>
            </w:r>
          </w:p>
        </w:tc>
        <w:tc>
          <w:tcPr>
            <w:tcW w:w="1697" w:type="dxa"/>
            <w:shd w:val="clear" w:color="auto" w:fill="auto"/>
            <w:vAlign w:val="center"/>
          </w:tcPr>
          <w:p w14:paraId="7E6E1423"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54 PQ MCDU</w:t>
            </w:r>
          </w:p>
        </w:tc>
        <w:tc>
          <w:tcPr>
            <w:tcW w:w="1848" w:type="dxa"/>
            <w:shd w:val="clear" w:color="auto" w:fill="auto"/>
            <w:vAlign w:val="center"/>
          </w:tcPr>
          <w:p w14:paraId="60078E4E"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1CEB2F76"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058895A4"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0A76540B" w14:textId="77777777" w:rsidTr="004F195B">
        <w:trPr>
          <w:cantSplit/>
          <w:trHeight w:val="283"/>
        </w:trPr>
        <w:tc>
          <w:tcPr>
            <w:tcW w:w="1559" w:type="dxa"/>
            <w:vMerge/>
            <w:shd w:val="clear" w:color="auto" w:fill="auto"/>
            <w:noWrap/>
            <w:vAlign w:val="center"/>
          </w:tcPr>
          <w:p w14:paraId="59CEEDD8"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72874DB5"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55 PQ MCDU</w:t>
            </w:r>
          </w:p>
        </w:tc>
        <w:tc>
          <w:tcPr>
            <w:tcW w:w="1697" w:type="dxa"/>
            <w:shd w:val="clear" w:color="auto" w:fill="auto"/>
            <w:vAlign w:val="center"/>
          </w:tcPr>
          <w:p w14:paraId="4BBD1B9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55 PQ MCDU</w:t>
            </w:r>
          </w:p>
        </w:tc>
        <w:tc>
          <w:tcPr>
            <w:tcW w:w="1848" w:type="dxa"/>
            <w:shd w:val="clear" w:color="auto" w:fill="auto"/>
            <w:vAlign w:val="center"/>
          </w:tcPr>
          <w:p w14:paraId="30D7DC4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642B4026"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6A48EB43"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2F678C9E" w14:textId="77777777" w:rsidTr="004F195B">
        <w:trPr>
          <w:cantSplit/>
          <w:trHeight w:val="283"/>
        </w:trPr>
        <w:tc>
          <w:tcPr>
            <w:tcW w:w="1559" w:type="dxa"/>
            <w:vMerge/>
            <w:shd w:val="clear" w:color="auto" w:fill="auto"/>
            <w:noWrap/>
            <w:vAlign w:val="center"/>
          </w:tcPr>
          <w:p w14:paraId="7882D048"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4D7D536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56 PQ MCDU</w:t>
            </w:r>
          </w:p>
        </w:tc>
        <w:tc>
          <w:tcPr>
            <w:tcW w:w="1697" w:type="dxa"/>
            <w:shd w:val="clear" w:color="auto" w:fill="auto"/>
            <w:vAlign w:val="center"/>
          </w:tcPr>
          <w:p w14:paraId="5BF4F945"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56 PQ MCDU</w:t>
            </w:r>
          </w:p>
        </w:tc>
        <w:tc>
          <w:tcPr>
            <w:tcW w:w="1848" w:type="dxa"/>
            <w:shd w:val="clear" w:color="auto" w:fill="auto"/>
            <w:vAlign w:val="center"/>
          </w:tcPr>
          <w:p w14:paraId="600BB304"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3BDF9052"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0AB07AE6"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75BF6711" w14:textId="77777777" w:rsidTr="004F195B">
        <w:trPr>
          <w:cantSplit/>
          <w:trHeight w:val="283"/>
        </w:trPr>
        <w:tc>
          <w:tcPr>
            <w:tcW w:w="1559" w:type="dxa"/>
            <w:vMerge/>
            <w:shd w:val="clear" w:color="auto" w:fill="auto"/>
            <w:noWrap/>
            <w:vAlign w:val="center"/>
            <w:hideMark/>
          </w:tcPr>
          <w:p w14:paraId="328A52AE"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7F92A969"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64 PQ MCDU</w:t>
            </w:r>
          </w:p>
        </w:tc>
        <w:tc>
          <w:tcPr>
            <w:tcW w:w="1697" w:type="dxa"/>
            <w:shd w:val="clear" w:color="auto" w:fill="auto"/>
            <w:vAlign w:val="center"/>
          </w:tcPr>
          <w:p w14:paraId="387A16E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64 PQ MCDU</w:t>
            </w:r>
          </w:p>
        </w:tc>
        <w:tc>
          <w:tcPr>
            <w:tcW w:w="1848" w:type="dxa"/>
            <w:shd w:val="clear" w:color="auto" w:fill="auto"/>
            <w:vAlign w:val="center"/>
          </w:tcPr>
          <w:p w14:paraId="3ECE96FB"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1682F1F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3888DE28"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19800C06" w14:textId="77777777" w:rsidTr="004F195B">
        <w:trPr>
          <w:cantSplit/>
          <w:trHeight w:val="283"/>
        </w:trPr>
        <w:tc>
          <w:tcPr>
            <w:tcW w:w="1559" w:type="dxa"/>
            <w:vMerge/>
            <w:shd w:val="clear" w:color="auto" w:fill="auto"/>
            <w:noWrap/>
            <w:vAlign w:val="center"/>
            <w:hideMark/>
          </w:tcPr>
          <w:p w14:paraId="4AE1DC67"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55D1448B"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65 PQ MCDU</w:t>
            </w:r>
          </w:p>
        </w:tc>
        <w:tc>
          <w:tcPr>
            <w:tcW w:w="1697" w:type="dxa"/>
            <w:shd w:val="clear" w:color="auto" w:fill="auto"/>
            <w:vAlign w:val="center"/>
          </w:tcPr>
          <w:p w14:paraId="583F5C4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65 PQ MCDU</w:t>
            </w:r>
          </w:p>
        </w:tc>
        <w:tc>
          <w:tcPr>
            <w:tcW w:w="1848" w:type="dxa"/>
            <w:shd w:val="clear" w:color="auto" w:fill="auto"/>
            <w:vAlign w:val="center"/>
          </w:tcPr>
          <w:p w14:paraId="11C37964"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1314BF42"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1DF9F6DC"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43C86149" w14:textId="77777777" w:rsidTr="004F195B">
        <w:trPr>
          <w:cantSplit/>
          <w:trHeight w:val="283"/>
        </w:trPr>
        <w:tc>
          <w:tcPr>
            <w:tcW w:w="1559" w:type="dxa"/>
            <w:vMerge/>
            <w:shd w:val="clear" w:color="auto" w:fill="auto"/>
            <w:noWrap/>
            <w:vAlign w:val="center"/>
            <w:hideMark/>
          </w:tcPr>
          <w:p w14:paraId="6059FB33"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7706B621"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66 PQ MCDU</w:t>
            </w:r>
          </w:p>
        </w:tc>
        <w:tc>
          <w:tcPr>
            <w:tcW w:w="1697" w:type="dxa"/>
            <w:shd w:val="clear" w:color="auto" w:fill="auto"/>
            <w:vAlign w:val="center"/>
          </w:tcPr>
          <w:p w14:paraId="578611B0"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66 PQ MCDU</w:t>
            </w:r>
          </w:p>
        </w:tc>
        <w:tc>
          <w:tcPr>
            <w:tcW w:w="1848" w:type="dxa"/>
            <w:shd w:val="clear" w:color="auto" w:fill="auto"/>
            <w:vAlign w:val="center"/>
          </w:tcPr>
          <w:p w14:paraId="4D6176F6"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2F1D960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1D11828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151C0DAD" w14:textId="77777777" w:rsidTr="004F195B">
        <w:trPr>
          <w:cantSplit/>
          <w:trHeight w:val="283"/>
        </w:trPr>
        <w:tc>
          <w:tcPr>
            <w:tcW w:w="1559" w:type="dxa"/>
            <w:vMerge/>
            <w:shd w:val="clear" w:color="auto" w:fill="auto"/>
            <w:noWrap/>
            <w:vAlign w:val="center"/>
            <w:hideMark/>
          </w:tcPr>
          <w:p w14:paraId="7948FFD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08CB30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74 PQ MCDU</w:t>
            </w:r>
          </w:p>
        </w:tc>
        <w:tc>
          <w:tcPr>
            <w:tcW w:w="1697" w:type="dxa"/>
            <w:shd w:val="clear" w:color="auto" w:fill="auto"/>
            <w:vAlign w:val="center"/>
          </w:tcPr>
          <w:p w14:paraId="30BCE331"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74 PQ MCDU</w:t>
            </w:r>
          </w:p>
        </w:tc>
        <w:tc>
          <w:tcPr>
            <w:tcW w:w="1848" w:type="dxa"/>
            <w:shd w:val="clear" w:color="auto" w:fill="auto"/>
            <w:vAlign w:val="center"/>
          </w:tcPr>
          <w:p w14:paraId="5964ABD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06221332"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64470F1F"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591A7A9C" w14:textId="77777777" w:rsidTr="004F195B">
        <w:trPr>
          <w:cantSplit/>
          <w:trHeight w:val="283"/>
        </w:trPr>
        <w:tc>
          <w:tcPr>
            <w:tcW w:w="1559" w:type="dxa"/>
            <w:vMerge/>
            <w:shd w:val="clear" w:color="auto" w:fill="auto"/>
            <w:noWrap/>
            <w:vAlign w:val="center"/>
            <w:hideMark/>
          </w:tcPr>
          <w:p w14:paraId="70457186"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33210D0E"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75 PQ MCDU</w:t>
            </w:r>
          </w:p>
        </w:tc>
        <w:tc>
          <w:tcPr>
            <w:tcW w:w="1697" w:type="dxa"/>
            <w:shd w:val="clear" w:color="auto" w:fill="auto"/>
            <w:vAlign w:val="center"/>
          </w:tcPr>
          <w:p w14:paraId="15FE90CE"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75 PQ MCDU</w:t>
            </w:r>
          </w:p>
        </w:tc>
        <w:tc>
          <w:tcPr>
            <w:tcW w:w="1848" w:type="dxa"/>
            <w:shd w:val="clear" w:color="auto" w:fill="auto"/>
            <w:vAlign w:val="center"/>
          </w:tcPr>
          <w:p w14:paraId="6205E395"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16F8C68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60E555D3"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50C7F6C1" w14:textId="77777777" w:rsidTr="004F195B">
        <w:trPr>
          <w:cantSplit/>
          <w:trHeight w:val="283"/>
        </w:trPr>
        <w:tc>
          <w:tcPr>
            <w:tcW w:w="1559" w:type="dxa"/>
            <w:vMerge/>
            <w:shd w:val="clear" w:color="auto" w:fill="auto"/>
            <w:noWrap/>
            <w:vAlign w:val="center"/>
            <w:hideMark/>
          </w:tcPr>
          <w:p w14:paraId="67DE8F48"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02BAA7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76 PQ MCDU</w:t>
            </w:r>
          </w:p>
        </w:tc>
        <w:tc>
          <w:tcPr>
            <w:tcW w:w="1697" w:type="dxa"/>
            <w:shd w:val="clear" w:color="auto" w:fill="auto"/>
            <w:vAlign w:val="center"/>
          </w:tcPr>
          <w:p w14:paraId="0637E4B0"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76 PQ MCDU</w:t>
            </w:r>
          </w:p>
        </w:tc>
        <w:tc>
          <w:tcPr>
            <w:tcW w:w="1848" w:type="dxa"/>
            <w:shd w:val="clear" w:color="auto" w:fill="auto"/>
            <w:vAlign w:val="center"/>
          </w:tcPr>
          <w:p w14:paraId="294CE9AA"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06ACDB4E"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3065E9D2"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11CF2172" w14:textId="77777777" w:rsidTr="004F195B">
        <w:trPr>
          <w:cantSplit/>
          <w:trHeight w:val="283"/>
        </w:trPr>
        <w:tc>
          <w:tcPr>
            <w:tcW w:w="1559" w:type="dxa"/>
            <w:vMerge/>
            <w:shd w:val="clear" w:color="auto" w:fill="auto"/>
            <w:noWrap/>
            <w:vAlign w:val="center"/>
            <w:hideMark/>
          </w:tcPr>
          <w:p w14:paraId="22521F4F"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4387E155"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84 PQ MCDU</w:t>
            </w:r>
          </w:p>
        </w:tc>
        <w:tc>
          <w:tcPr>
            <w:tcW w:w="1697" w:type="dxa"/>
            <w:shd w:val="clear" w:color="auto" w:fill="auto"/>
            <w:vAlign w:val="center"/>
          </w:tcPr>
          <w:p w14:paraId="4EDC463B"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84 PQ MCDU</w:t>
            </w:r>
          </w:p>
        </w:tc>
        <w:tc>
          <w:tcPr>
            <w:tcW w:w="1848" w:type="dxa"/>
            <w:shd w:val="clear" w:color="auto" w:fill="auto"/>
            <w:vAlign w:val="center"/>
          </w:tcPr>
          <w:p w14:paraId="737F22CB"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6F66AC05"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50E239C5"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17E07A8F" w14:textId="77777777" w:rsidTr="004F195B">
        <w:trPr>
          <w:cantSplit/>
          <w:trHeight w:val="283"/>
        </w:trPr>
        <w:tc>
          <w:tcPr>
            <w:tcW w:w="1559" w:type="dxa"/>
            <w:vMerge/>
            <w:shd w:val="clear" w:color="auto" w:fill="auto"/>
            <w:noWrap/>
            <w:vAlign w:val="center"/>
            <w:hideMark/>
          </w:tcPr>
          <w:p w14:paraId="5242D4F3"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8F05381"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85 PQ MCDU</w:t>
            </w:r>
          </w:p>
        </w:tc>
        <w:tc>
          <w:tcPr>
            <w:tcW w:w="1697" w:type="dxa"/>
            <w:shd w:val="clear" w:color="auto" w:fill="auto"/>
            <w:vAlign w:val="center"/>
          </w:tcPr>
          <w:p w14:paraId="66C064E9"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85 PQ MCDU</w:t>
            </w:r>
          </w:p>
        </w:tc>
        <w:tc>
          <w:tcPr>
            <w:tcW w:w="1848" w:type="dxa"/>
            <w:shd w:val="clear" w:color="auto" w:fill="auto"/>
            <w:vAlign w:val="center"/>
          </w:tcPr>
          <w:p w14:paraId="7DEC31CE"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693FB301"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4BC32147"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0D228DC6" w14:textId="77777777" w:rsidTr="004F195B">
        <w:trPr>
          <w:cantSplit/>
          <w:trHeight w:val="283"/>
        </w:trPr>
        <w:tc>
          <w:tcPr>
            <w:tcW w:w="1559" w:type="dxa"/>
            <w:vMerge/>
            <w:shd w:val="clear" w:color="auto" w:fill="auto"/>
            <w:noWrap/>
            <w:vAlign w:val="center"/>
            <w:hideMark/>
          </w:tcPr>
          <w:p w14:paraId="19CA8AA8"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A36062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86 PQ MCDU</w:t>
            </w:r>
          </w:p>
        </w:tc>
        <w:tc>
          <w:tcPr>
            <w:tcW w:w="1697" w:type="dxa"/>
            <w:shd w:val="clear" w:color="auto" w:fill="auto"/>
            <w:vAlign w:val="center"/>
          </w:tcPr>
          <w:p w14:paraId="5597E08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86 PQ MCDU</w:t>
            </w:r>
          </w:p>
        </w:tc>
        <w:tc>
          <w:tcPr>
            <w:tcW w:w="1848" w:type="dxa"/>
            <w:shd w:val="clear" w:color="auto" w:fill="auto"/>
            <w:vAlign w:val="center"/>
          </w:tcPr>
          <w:p w14:paraId="3E8EC396"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05F2321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3777E1EA"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3C60C6FE" w14:textId="77777777" w:rsidTr="004F195B">
        <w:trPr>
          <w:cantSplit/>
          <w:trHeight w:val="283"/>
        </w:trPr>
        <w:tc>
          <w:tcPr>
            <w:tcW w:w="1559" w:type="dxa"/>
            <w:vMerge/>
            <w:shd w:val="clear" w:color="auto" w:fill="auto"/>
            <w:noWrap/>
            <w:vAlign w:val="center"/>
            <w:hideMark/>
          </w:tcPr>
          <w:p w14:paraId="01A5AE83"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4C24994D"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94 PQ MCDU</w:t>
            </w:r>
          </w:p>
        </w:tc>
        <w:tc>
          <w:tcPr>
            <w:tcW w:w="1697" w:type="dxa"/>
            <w:shd w:val="clear" w:color="auto" w:fill="auto"/>
            <w:vAlign w:val="center"/>
          </w:tcPr>
          <w:p w14:paraId="331A0447"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94 PQ MCDU</w:t>
            </w:r>
          </w:p>
        </w:tc>
        <w:tc>
          <w:tcPr>
            <w:tcW w:w="1848" w:type="dxa"/>
            <w:shd w:val="clear" w:color="auto" w:fill="auto"/>
            <w:vAlign w:val="center"/>
          </w:tcPr>
          <w:p w14:paraId="0822ECEA"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3EE78DAC"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5432CFF5"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7EE244E4" w14:textId="77777777" w:rsidTr="004F195B">
        <w:trPr>
          <w:cantSplit/>
          <w:trHeight w:val="283"/>
        </w:trPr>
        <w:tc>
          <w:tcPr>
            <w:tcW w:w="1559" w:type="dxa"/>
            <w:vMerge/>
            <w:shd w:val="clear" w:color="auto" w:fill="auto"/>
            <w:noWrap/>
            <w:vAlign w:val="center"/>
            <w:hideMark/>
          </w:tcPr>
          <w:p w14:paraId="67BEC1B5"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C1A28E1"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95 PQ MCDU</w:t>
            </w:r>
          </w:p>
        </w:tc>
        <w:tc>
          <w:tcPr>
            <w:tcW w:w="1697" w:type="dxa"/>
            <w:shd w:val="clear" w:color="auto" w:fill="auto"/>
            <w:vAlign w:val="center"/>
          </w:tcPr>
          <w:p w14:paraId="329EF756"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95 PQ MCDU</w:t>
            </w:r>
          </w:p>
        </w:tc>
        <w:tc>
          <w:tcPr>
            <w:tcW w:w="1848" w:type="dxa"/>
            <w:shd w:val="clear" w:color="auto" w:fill="auto"/>
            <w:vAlign w:val="center"/>
          </w:tcPr>
          <w:p w14:paraId="17836F8B"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285ADE0C"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41052ED4"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6F8C1AA7" w14:textId="77777777" w:rsidTr="004F195B">
        <w:trPr>
          <w:cantSplit/>
          <w:trHeight w:val="283"/>
        </w:trPr>
        <w:tc>
          <w:tcPr>
            <w:tcW w:w="1559" w:type="dxa"/>
            <w:vMerge/>
            <w:shd w:val="clear" w:color="auto" w:fill="auto"/>
            <w:noWrap/>
            <w:vAlign w:val="center"/>
            <w:hideMark/>
          </w:tcPr>
          <w:p w14:paraId="4979E2C7"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3FDC12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96 PQ MCDU</w:t>
            </w:r>
          </w:p>
        </w:tc>
        <w:tc>
          <w:tcPr>
            <w:tcW w:w="1697" w:type="dxa"/>
            <w:shd w:val="clear" w:color="auto" w:fill="auto"/>
            <w:vAlign w:val="center"/>
          </w:tcPr>
          <w:p w14:paraId="18E92090"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05 96 PQ MCDU</w:t>
            </w:r>
          </w:p>
        </w:tc>
        <w:tc>
          <w:tcPr>
            <w:tcW w:w="1848" w:type="dxa"/>
            <w:vAlign w:val="center"/>
          </w:tcPr>
          <w:p w14:paraId="4292EAC9"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1945FCE2"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2D03381A"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11E61D36" w14:textId="77777777" w:rsidTr="004F195B">
        <w:trPr>
          <w:cantSplit/>
          <w:trHeight w:val="283"/>
        </w:trPr>
        <w:tc>
          <w:tcPr>
            <w:tcW w:w="1559" w:type="dxa"/>
            <w:vMerge w:val="restart"/>
            <w:vAlign w:val="center"/>
          </w:tcPr>
          <w:p w14:paraId="6CE7775F" w14:textId="77777777" w:rsidR="004F195B" w:rsidRPr="008734D3" w:rsidRDefault="004F195B" w:rsidP="004F195B">
            <w:pPr>
              <w:pageBreakBefore/>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lastRenderedPageBreak/>
              <w:t>31 Janvier 2021 - 00h00</w:t>
            </w:r>
          </w:p>
        </w:tc>
        <w:tc>
          <w:tcPr>
            <w:tcW w:w="1418" w:type="dxa"/>
            <w:shd w:val="clear" w:color="auto" w:fill="auto"/>
            <w:vAlign w:val="center"/>
          </w:tcPr>
          <w:p w14:paraId="06DB5759"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PQ MCDU</w:t>
            </w:r>
          </w:p>
        </w:tc>
        <w:tc>
          <w:tcPr>
            <w:tcW w:w="1697" w:type="dxa"/>
            <w:shd w:val="clear" w:color="auto" w:fill="auto"/>
            <w:vAlign w:val="center"/>
          </w:tcPr>
          <w:p w14:paraId="27B2B119"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07 PQ MCDU</w:t>
            </w:r>
          </w:p>
        </w:tc>
        <w:tc>
          <w:tcPr>
            <w:tcW w:w="1848" w:type="dxa"/>
            <w:shd w:val="clear" w:color="auto" w:fill="auto"/>
            <w:vAlign w:val="center"/>
          </w:tcPr>
          <w:p w14:paraId="0D40D5AA"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0B519C79"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val="restart"/>
            <w:vAlign w:val="center"/>
          </w:tcPr>
          <w:p w14:paraId="54EC8CE5"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641A2A4C" w14:textId="77777777" w:rsidTr="004F195B">
        <w:trPr>
          <w:cantSplit/>
          <w:trHeight w:val="283"/>
        </w:trPr>
        <w:tc>
          <w:tcPr>
            <w:tcW w:w="1559" w:type="dxa"/>
            <w:vMerge/>
            <w:vAlign w:val="center"/>
          </w:tcPr>
          <w:p w14:paraId="43FB694C"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F0369CB"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08 PQ MCDU</w:t>
            </w:r>
          </w:p>
        </w:tc>
        <w:tc>
          <w:tcPr>
            <w:tcW w:w="1697" w:type="dxa"/>
            <w:shd w:val="clear" w:color="auto" w:fill="auto"/>
            <w:vAlign w:val="center"/>
          </w:tcPr>
          <w:p w14:paraId="60FE5AC6"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08 PQ MCDU</w:t>
            </w:r>
          </w:p>
        </w:tc>
        <w:tc>
          <w:tcPr>
            <w:tcW w:w="1848" w:type="dxa"/>
            <w:shd w:val="clear" w:color="auto" w:fill="auto"/>
            <w:vAlign w:val="center"/>
          </w:tcPr>
          <w:p w14:paraId="18ED4974"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6227B3B7"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tcPr>
          <w:p w14:paraId="282665BF"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552D373C" w14:textId="77777777" w:rsidTr="004F195B">
        <w:trPr>
          <w:cantSplit/>
          <w:trHeight w:val="283"/>
        </w:trPr>
        <w:tc>
          <w:tcPr>
            <w:tcW w:w="1559" w:type="dxa"/>
            <w:vMerge/>
            <w:vAlign w:val="center"/>
          </w:tcPr>
          <w:p w14:paraId="5AD5A49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5118F04E"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09 PQ MCDU</w:t>
            </w:r>
          </w:p>
        </w:tc>
        <w:tc>
          <w:tcPr>
            <w:tcW w:w="1697" w:type="dxa"/>
            <w:shd w:val="clear" w:color="auto" w:fill="auto"/>
            <w:vAlign w:val="center"/>
          </w:tcPr>
          <w:p w14:paraId="44C7AEF0"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09 PQ MCDU</w:t>
            </w:r>
          </w:p>
        </w:tc>
        <w:tc>
          <w:tcPr>
            <w:tcW w:w="1848" w:type="dxa"/>
            <w:shd w:val="clear" w:color="auto" w:fill="auto"/>
            <w:vAlign w:val="center"/>
          </w:tcPr>
          <w:p w14:paraId="3B8EF56B"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7669E79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tcPr>
          <w:p w14:paraId="57E70810"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4363E100" w14:textId="77777777" w:rsidTr="004F195B">
        <w:trPr>
          <w:cantSplit/>
          <w:trHeight w:val="283"/>
        </w:trPr>
        <w:tc>
          <w:tcPr>
            <w:tcW w:w="1559" w:type="dxa"/>
            <w:vMerge/>
            <w:vAlign w:val="center"/>
          </w:tcPr>
          <w:p w14:paraId="42ACE87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7E5E0340"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47 PQ MCDU</w:t>
            </w:r>
          </w:p>
        </w:tc>
        <w:tc>
          <w:tcPr>
            <w:tcW w:w="1697" w:type="dxa"/>
            <w:shd w:val="clear" w:color="auto" w:fill="auto"/>
            <w:vAlign w:val="center"/>
          </w:tcPr>
          <w:p w14:paraId="77AFA409"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47 PQ MCDU</w:t>
            </w:r>
          </w:p>
        </w:tc>
        <w:tc>
          <w:tcPr>
            <w:tcW w:w="1848" w:type="dxa"/>
            <w:shd w:val="clear" w:color="auto" w:fill="auto"/>
            <w:vAlign w:val="center"/>
          </w:tcPr>
          <w:p w14:paraId="2834DBCA"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0EE0AB3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tcPr>
          <w:p w14:paraId="5C15978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17204B92" w14:textId="77777777" w:rsidTr="004F195B">
        <w:trPr>
          <w:cantSplit/>
          <w:trHeight w:val="283"/>
        </w:trPr>
        <w:tc>
          <w:tcPr>
            <w:tcW w:w="1559" w:type="dxa"/>
            <w:vMerge/>
            <w:vAlign w:val="center"/>
          </w:tcPr>
          <w:p w14:paraId="69BBA29A"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5E59D379"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48 PQ MCDU</w:t>
            </w:r>
          </w:p>
        </w:tc>
        <w:tc>
          <w:tcPr>
            <w:tcW w:w="1697" w:type="dxa"/>
            <w:shd w:val="clear" w:color="auto" w:fill="auto"/>
            <w:vAlign w:val="center"/>
          </w:tcPr>
          <w:p w14:paraId="3712A78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48 PQ MCDU</w:t>
            </w:r>
          </w:p>
        </w:tc>
        <w:tc>
          <w:tcPr>
            <w:tcW w:w="1848" w:type="dxa"/>
            <w:shd w:val="clear" w:color="auto" w:fill="auto"/>
            <w:vAlign w:val="center"/>
          </w:tcPr>
          <w:p w14:paraId="61B155A2"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6B2F0A2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tcPr>
          <w:p w14:paraId="06A5865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4C832EBF" w14:textId="77777777" w:rsidTr="004F195B">
        <w:trPr>
          <w:cantSplit/>
          <w:trHeight w:val="283"/>
        </w:trPr>
        <w:tc>
          <w:tcPr>
            <w:tcW w:w="1559" w:type="dxa"/>
            <w:vMerge/>
            <w:vAlign w:val="center"/>
          </w:tcPr>
          <w:p w14:paraId="4CFFD2D7"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D4861CB"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49 PQ MCDU</w:t>
            </w:r>
          </w:p>
        </w:tc>
        <w:tc>
          <w:tcPr>
            <w:tcW w:w="1697" w:type="dxa"/>
            <w:shd w:val="clear" w:color="auto" w:fill="auto"/>
            <w:vAlign w:val="center"/>
          </w:tcPr>
          <w:p w14:paraId="2CDC5A80"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49 PQ MCDU</w:t>
            </w:r>
          </w:p>
        </w:tc>
        <w:tc>
          <w:tcPr>
            <w:tcW w:w="1848" w:type="dxa"/>
            <w:shd w:val="clear" w:color="auto" w:fill="auto"/>
            <w:vAlign w:val="center"/>
          </w:tcPr>
          <w:p w14:paraId="1C88AB5B"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42228725"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tcPr>
          <w:p w14:paraId="41A75C0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0E22C44C" w14:textId="77777777" w:rsidTr="004F195B">
        <w:trPr>
          <w:cantSplit/>
          <w:trHeight w:val="283"/>
        </w:trPr>
        <w:tc>
          <w:tcPr>
            <w:tcW w:w="1559" w:type="dxa"/>
            <w:vMerge/>
            <w:vAlign w:val="center"/>
          </w:tcPr>
          <w:p w14:paraId="5FA52EE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5F061642"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57 PQ MCDU</w:t>
            </w:r>
          </w:p>
        </w:tc>
        <w:tc>
          <w:tcPr>
            <w:tcW w:w="1697" w:type="dxa"/>
            <w:shd w:val="clear" w:color="auto" w:fill="auto"/>
            <w:vAlign w:val="center"/>
          </w:tcPr>
          <w:p w14:paraId="0790CBDB"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57 PQ MCDU</w:t>
            </w:r>
          </w:p>
        </w:tc>
        <w:tc>
          <w:tcPr>
            <w:tcW w:w="1848" w:type="dxa"/>
            <w:shd w:val="clear" w:color="auto" w:fill="auto"/>
            <w:vAlign w:val="center"/>
          </w:tcPr>
          <w:p w14:paraId="58E936EC"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05ECD59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tcPr>
          <w:p w14:paraId="69CA3A12"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4822E574" w14:textId="77777777" w:rsidTr="004F195B">
        <w:trPr>
          <w:cantSplit/>
          <w:trHeight w:val="283"/>
        </w:trPr>
        <w:tc>
          <w:tcPr>
            <w:tcW w:w="1559" w:type="dxa"/>
            <w:vMerge/>
            <w:vAlign w:val="center"/>
          </w:tcPr>
          <w:p w14:paraId="66D13F78"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47CD0B7"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58 PQ MCDU</w:t>
            </w:r>
          </w:p>
        </w:tc>
        <w:tc>
          <w:tcPr>
            <w:tcW w:w="1697" w:type="dxa"/>
            <w:shd w:val="clear" w:color="auto" w:fill="auto"/>
            <w:vAlign w:val="center"/>
          </w:tcPr>
          <w:p w14:paraId="435FA21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58 PQ MCDU</w:t>
            </w:r>
          </w:p>
        </w:tc>
        <w:tc>
          <w:tcPr>
            <w:tcW w:w="1848" w:type="dxa"/>
            <w:shd w:val="clear" w:color="auto" w:fill="auto"/>
            <w:vAlign w:val="center"/>
          </w:tcPr>
          <w:p w14:paraId="46DA539A"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40C60F77"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tcPr>
          <w:p w14:paraId="094C1DE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359B1D11" w14:textId="77777777" w:rsidTr="004F195B">
        <w:trPr>
          <w:cantSplit/>
          <w:trHeight w:val="283"/>
        </w:trPr>
        <w:tc>
          <w:tcPr>
            <w:tcW w:w="1559" w:type="dxa"/>
            <w:vMerge/>
            <w:vAlign w:val="center"/>
          </w:tcPr>
          <w:p w14:paraId="7DC96D20"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336C6A99"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59 PQ MCDU</w:t>
            </w:r>
          </w:p>
        </w:tc>
        <w:tc>
          <w:tcPr>
            <w:tcW w:w="1697" w:type="dxa"/>
            <w:shd w:val="clear" w:color="auto" w:fill="auto"/>
            <w:vAlign w:val="center"/>
          </w:tcPr>
          <w:p w14:paraId="614240B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59 PQ MCDU</w:t>
            </w:r>
          </w:p>
        </w:tc>
        <w:tc>
          <w:tcPr>
            <w:tcW w:w="1848" w:type="dxa"/>
            <w:shd w:val="clear" w:color="auto" w:fill="auto"/>
            <w:vAlign w:val="center"/>
          </w:tcPr>
          <w:p w14:paraId="45BA14E8"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0EC0F35B"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tcPr>
          <w:p w14:paraId="1B44B33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559DDB28" w14:textId="77777777" w:rsidTr="004F195B">
        <w:trPr>
          <w:cantSplit/>
          <w:trHeight w:val="283"/>
        </w:trPr>
        <w:tc>
          <w:tcPr>
            <w:tcW w:w="1559" w:type="dxa"/>
            <w:vMerge/>
            <w:shd w:val="clear" w:color="auto" w:fill="auto"/>
            <w:noWrap/>
            <w:vAlign w:val="center"/>
            <w:hideMark/>
          </w:tcPr>
          <w:p w14:paraId="1AB6ECD8"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76A8E1D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67 PQ MCDU</w:t>
            </w:r>
          </w:p>
        </w:tc>
        <w:tc>
          <w:tcPr>
            <w:tcW w:w="1697" w:type="dxa"/>
            <w:shd w:val="clear" w:color="auto" w:fill="auto"/>
            <w:vAlign w:val="center"/>
            <w:hideMark/>
          </w:tcPr>
          <w:p w14:paraId="47EE2C2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67 PQ MCDU</w:t>
            </w:r>
          </w:p>
        </w:tc>
        <w:tc>
          <w:tcPr>
            <w:tcW w:w="1848" w:type="dxa"/>
            <w:shd w:val="clear" w:color="auto" w:fill="auto"/>
            <w:vAlign w:val="center"/>
            <w:hideMark/>
          </w:tcPr>
          <w:p w14:paraId="1721F0C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hideMark/>
          </w:tcPr>
          <w:p w14:paraId="0C1FA74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hideMark/>
          </w:tcPr>
          <w:p w14:paraId="3560976C"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497C5E1D" w14:textId="77777777" w:rsidTr="004F195B">
        <w:trPr>
          <w:cantSplit/>
          <w:trHeight w:val="283"/>
        </w:trPr>
        <w:tc>
          <w:tcPr>
            <w:tcW w:w="1559" w:type="dxa"/>
            <w:vMerge/>
            <w:shd w:val="clear" w:color="auto" w:fill="auto"/>
            <w:noWrap/>
            <w:vAlign w:val="center"/>
            <w:hideMark/>
          </w:tcPr>
          <w:p w14:paraId="23ED6DF7"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6A06DCD"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68 PQ MCDU</w:t>
            </w:r>
          </w:p>
        </w:tc>
        <w:tc>
          <w:tcPr>
            <w:tcW w:w="1697" w:type="dxa"/>
            <w:shd w:val="clear" w:color="auto" w:fill="auto"/>
            <w:vAlign w:val="center"/>
            <w:hideMark/>
          </w:tcPr>
          <w:p w14:paraId="33A13FD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68 PQ MCDU</w:t>
            </w:r>
          </w:p>
        </w:tc>
        <w:tc>
          <w:tcPr>
            <w:tcW w:w="1848" w:type="dxa"/>
            <w:shd w:val="clear" w:color="auto" w:fill="auto"/>
            <w:vAlign w:val="center"/>
            <w:hideMark/>
          </w:tcPr>
          <w:p w14:paraId="4C1B0A4C"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hideMark/>
          </w:tcPr>
          <w:p w14:paraId="4466F4B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hideMark/>
          </w:tcPr>
          <w:p w14:paraId="3CC76BB9"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3C0D8ED8" w14:textId="77777777" w:rsidTr="004F195B">
        <w:trPr>
          <w:cantSplit/>
          <w:trHeight w:val="283"/>
        </w:trPr>
        <w:tc>
          <w:tcPr>
            <w:tcW w:w="1559" w:type="dxa"/>
            <w:vMerge/>
            <w:shd w:val="clear" w:color="auto" w:fill="auto"/>
            <w:noWrap/>
            <w:vAlign w:val="center"/>
            <w:hideMark/>
          </w:tcPr>
          <w:p w14:paraId="43336A6F"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686ED62"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69 PQ MCDU</w:t>
            </w:r>
          </w:p>
        </w:tc>
        <w:tc>
          <w:tcPr>
            <w:tcW w:w="1697" w:type="dxa"/>
            <w:shd w:val="clear" w:color="auto" w:fill="auto"/>
            <w:vAlign w:val="center"/>
            <w:hideMark/>
          </w:tcPr>
          <w:p w14:paraId="214D7FE7"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69 PQ MCDU</w:t>
            </w:r>
          </w:p>
        </w:tc>
        <w:tc>
          <w:tcPr>
            <w:tcW w:w="1848" w:type="dxa"/>
            <w:shd w:val="clear" w:color="auto" w:fill="auto"/>
            <w:vAlign w:val="center"/>
            <w:hideMark/>
          </w:tcPr>
          <w:p w14:paraId="35307658"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hideMark/>
          </w:tcPr>
          <w:p w14:paraId="1F38D501"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hideMark/>
          </w:tcPr>
          <w:p w14:paraId="62504255"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762DF16B" w14:textId="77777777" w:rsidTr="004F195B">
        <w:trPr>
          <w:cantSplit/>
          <w:trHeight w:val="283"/>
        </w:trPr>
        <w:tc>
          <w:tcPr>
            <w:tcW w:w="1559" w:type="dxa"/>
            <w:vMerge/>
            <w:shd w:val="clear" w:color="auto" w:fill="auto"/>
            <w:noWrap/>
            <w:vAlign w:val="center"/>
            <w:hideMark/>
          </w:tcPr>
          <w:p w14:paraId="6F2DD7BF"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CBAAE13"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77 PQ MCDU</w:t>
            </w:r>
          </w:p>
        </w:tc>
        <w:tc>
          <w:tcPr>
            <w:tcW w:w="1697" w:type="dxa"/>
            <w:shd w:val="clear" w:color="auto" w:fill="auto"/>
            <w:vAlign w:val="center"/>
            <w:hideMark/>
          </w:tcPr>
          <w:p w14:paraId="30B4FA20"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77 PQ MCDU</w:t>
            </w:r>
          </w:p>
        </w:tc>
        <w:tc>
          <w:tcPr>
            <w:tcW w:w="1848" w:type="dxa"/>
            <w:shd w:val="clear" w:color="auto" w:fill="auto"/>
            <w:vAlign w:val="center"/>
            <w:hideMark/>
          </w:tcPr>
          <w:p w14:paraId="29EC74B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hideMark/>
          </w:tcPr>
          <w:p w14:paraId="6F4586A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hideMark/>
          </w:tcPr>
          <w:p w14:paraId="594CE65A"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5855521F" w14:textId="77777777" w:rsidTr="004F195B">
        <w:trPr>
          <w:cantSplit/>
          <w:trHeight w:val="283"/>
        </w:trPr>
        <w:tc>
          <w:tcPr>
            <w:tcW w:w="1559" w:type="dxa"/>
            <w:vMerge/>
            <w:shd w:val="clear" w:color="auto" w:fill="auto"/>
            <w:noWrap/>
            <w:vAlign w:val="center"/>
            <w:hideMark/>
          </w:tcPr>
          <w:p w14:paraId="5B939732"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81C46C9"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78 PQ MCDU</w:t>
            </w:r>
          </w:p>
        </w:tc>
        <w:tc>
          <w:tcPr>
            <w:tcW w:w="1697" w:type="dxa"/>
            <w:shd w:val="clear" w:color="auto" w:fill="auto"/>
            <w:vAlign w:val="center"/>
            <w:hideMark/>
          </w:tcPr>
          <w:p w14:paraId="7FD45CE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78 PQ MCDU</w:t>
            </w:r>
          </w:p>
        </w:tc>
        <w:tc>
          <w:tcPr>
            <w:tcW w:w="1848" w:type="dxa"/>
            <w:shd w:val="clear" w:color="auto" w:fill="auto"/>
            <w:vAlign w:val="center"/>
            <w:hideMark/>
          </w:tcPr>
          <w:p w14:paraId="10FC88CC"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hideMark/>
          </w:tcPr>
          <w:p w14:paraId="4318B83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hideMark/>
          </w:tcPr>
          <w:p w14:paraId="266052C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08199281" w14:textId="77777777" w:rsidTr="004F195B">
        <w:trPr>
          <w:cantSplit/>
          <w:trHeight w:val="283"/>
        </w:trPr>
        <w:tc>
          <w:tcPr>
            <w:tcW w:w="1559" w:type="dxa"/>
            <w:vMerge/>
            <w:shd w:val="clear" w:color="auto" w:fill="auto"/>
            <w:noWrap/>
            <w:vAlign w:val="center"/>
          </w:tcPr>
          <w:p w14:paraId="5C3C4C52"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048D68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79 PQ MCDU</w:t>
            </w:r>
          </w:p>
        </w:tc>
        <w:tc>
          <w:tcPr>
            <w:tcW w:w="1697" w:type="dxa"/>
            <w:shd w:val="clear" w:color="auto" w:fill="auto"/>
            <w:vAlign w:val="center"/>
          </w:tcPr>
          <w:p w14:paraId="555BED96"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79 PQ MCDU</w:t>
            </w:r>
          </w:p>
        </w:tc>
        <w:tc>
          <w:tcPr>
            <w:tcW w:w="1848" w:type="dxa"/>
            <w:shd w:val="clear" w:color="auto" w:fill="auto"/>
            <w:vAlign w:val="center"/>
          </w:tcPr>
          <w:p w14:paraId="42B671D4"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6C399FC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79B3F70C"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06E31B26" w14:textId="77777777" w:rsidTr="004F195B">
        <w:trPr>
          <w:cantSplit/>
          <w:trHeight w:val="283"/>
        </w:trPr>
        <w:tc>
          <w:tcPr>
            <w:tcW w:w="1559" w:type="dxa"/>
            <w:vMerge/>
            <w:shd w:val="clear" w:color="auto" w:fill="auto"/>
            <w:noWrap/>
            <w:vAlign w:val="center"/>
          </w:tcPr>
          <w:p w14:paraId="58161E2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39090D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87 PQ MCDU</w:t>
            </w:r>
          </w:p>
        </w:tc>
        <w:tc>
          <w:tcPr>
            <w:tcW w:w="1697" w:type="dxa"/>
            <w:shd w:val="clear" w:color="auto" w:fill="auto"/>
            <w:vAlign w:val="center"/>
          </w:tcPr>
          <w:p w14:paraId="3C1188E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87 PQ MCDU</w:t>
            </w:r>
          </w:p>
        </w:tc>
        <w:tc>
          <w:tcPr>
            <w:tcW w:w="1848" w:type="dxa"/>
            <w:shd w:val="clear" w:color="auto" w:fill="auto"/>
            <w:vAlign w:val="center"/>
          </w:tcPr>
          <w:p w14:paraId="07BE0F57"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215F3507"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tcPr>
          <w:p w14:paraId="5C821EC4"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0A76FE4F" w14:textId="77777777" w:rsidTr="004F195B">
        <w:trPr>
          <w:cantSplit/>
          <w:trHeight w:val="283"/>
        </w:trPr>
        <w:tc>
          <w:tcPr>
            <w:tcW w:w="1559" w:type="dxa"/>
            <w:vMerge/>
            <w:shd w:val="clear" w:color="auto" w:fill="auto"/>
            <w:noWrap/>
            <w:vAlign w:val="center"/>
            <w:hideMark/>
          </w:tcPr>
          <w:p w14:paraId="51954164"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5FA8932"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88 PQ MCDU</w:t>
            </w:r>
          </w:p>
        </w:tc>
        <w:tc>
          <w:tcPr>
            <w:tcW w:w="1697" w:type="dxa"/>
            <w:shd w:val="clear" w:color="auto" w:fill="auto"/>
            <w:vAlign w:val="center"/>
          </w:tcPr>
          <w:p w14:paraId="576E2445"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88 PQ MCDU</w:t>
            </w:r>
          </w:p>
        </w:tc>
        <w:tc>
          <w:tcPr>
            <w:tcW w:w="1848" w:type="dxa"/>
            <w:shd w:val="clear" w:color="auto" w:fill="auto"/>
            <w:vAlign w:val="center"/>
          </w:tcPr>
          <w:p w14:paraId="3772547E"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38202F0E"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hideMark/>
          </w:tcPr>
          <w:p w14:paraId="45B9F84A"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2D621746" w14:textId="77777777" w:rsidTr="004F195B">
        <w:trPr>
          <w:cantSplit/>
          <w:trHeight w:val="283"/>
        </w:trPr>
        <w:tc>
          <w:tcPr>
            <w:tcW w:w="1559" w:type="dxa"/>
            <w:vMerge/>
            <w:shd w:val="clear" w:color="auto" w:fill="auto"/>
            <w:noWrap/>
            <w:vAlign w:val="center"/>
            <w:hideMark/>
          </w:tcPr>
          <w:p w14:paraId="1206E4DC"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D867C5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89 PQ MCDU</w:t>
            </w:r>
          </w:p>
        </w:tc>
        <w:tc>
          <w:tcPr>
            <w:tcW w:w="1697" w:type="dxa"/>
            <w:shd w:val="clear" w:color="auto" w:fill="auto"/>
            <w:vAlign w:val="center"/>
          </w:tcPr>
          <w:p w14:paraId="1B5C630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89 PQ MCDU</w:t>
            </w:r>
          </w:p>
        </w:tc>
        <w:tc>
          <w:tcPr>
            <w:tcW w:w="1848" w:type="dxa"/>
            <w:shd w:val="clear" w:color="auto" w:fill="auto"/>
            <w:vAlign w:val="center"/>
          </w:tcPr>
          <w:p w14:paraId="424FEC7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0F2E904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hideMark/>
          </w:tcPr>
          <w:p w14:paraId="0861DCD9"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260A0058" w14:textId="77777777" w:rsidTr="004F195B">
        <w:trPr>
          <w:cantSplit/>
          <w:trHeight w:val="283"/>
        </w:trPr>
        <w:tc>
          <w:tcPr>
            <w:tcW w:w="1559" w:type="dxa"/>
            <w:vMerge/>
            <w:shd w:val="clear" w:color="auto" w:fill="auto"/>
            <w:noWrap/>
            <w:vAlign w:val="center"/>
            <w:hideMark/>
          </w:tcPr>
          <w:p w14:paraId="272392E0"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AC668EE"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97 PQ MCDU</w:t>
            </w:r>
          </w:p>
        </w:tc>
        <w:tc>
          <w:tcPr>
            <w:tcW w:w="1697" w:type="dxa"/>
            <w:shd w:val="clear" w:color="auto" w:fill="auto"/>
            <w:vAlign w:val="center"/>
          </w:tcPr>
          <w:p w14:paraId="48B425DD"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97 PQ MCDU</w:t>
            </w:r>
          </w:p>
        </w:tc>
        <w:tc>
          <w:tcPr>
            <w:tcW w:w="1848" w:type="dxa"/>
            <w:shd w:val="clear" w:color="auto" w:fill="auto"/>
            <w:vAlign w:val="center"/>
          </w:tcPr>
          <w:p w14:paraId="421D59F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7B121C6B"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hideMark/>
          </w:tcPr>
          <w:p w14:paraId="00D92917"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79AF8435" w14:textId="77777777" w:rsidTr="004F195B">
        <w:trPr>
          <w:cantSplit/>
          <w:trHeight w:val="283"/>
        </w:trPr>
        <w:tc>
          <w:tcPr>
            <w:tcW w:w="1559" w:type="dxa"/>
            <w:vMerge/>
            <w:shd w:val="clear" w:color="auto" w:fill="auto"/>
            <w:noWrap/>
            <w:vAlign w:val="center"/>
            <w:hideMark/>
          </w:tcPr>
          <w:p w14:paraId="68BBF128"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D1F71ED"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98 PQ MCDU</w:t>
            </w:r>
          </w:p>
        </w:tc>
        <w:tc>
          <w:tcPr>
            <w:tcW w:w="1697" w:type="dxa"/>
            <w:shd w:val="clear" w:color="auto" w:fill="auto"/>
            <w:vAlign w:val="center"/>
          </w:tcPr>
          <w:p w14:paraId="0A623990"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07 98 PQ MCDU</w:t>
            </w:r>
          </w:p>
        </w:tc>
        <w:tc>
          <w:tcPr>
            <w:tcW w:w="1848" w:type="dxa"/>
            <w:shd w:val="clear" w:color="auto" w:fill="auto"/>
            <w:vAlign w:val="center"/>
          </w:tcPr>
          <w:p w14:paraId="75470015"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Mobile</w:t>
            </w:r>
          </w:p>
        </w:tc>
        <w:tc>
          <w:tcPr>
            <w:tcW w:w="1558" w:type="dxa"/>
            <w:gridSpan w:val="2"/>
            <w:shd w:val="clear" w:color="auto" w:fill="auto"/>
            <w:vAlign w:val="center"/>
          </w:tcPr>
          <w:p w14:paraId="3FDB1D5D"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vMerge/>
            <w:shd w:val="clear" w:color="auto" w:fill="auto"/>
            <w:vAlign w:val="center"/>
            <w:hideMark/>
          </w:tcPr>
          <w:p w14:paraId="54025CD0"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4F195B" w:rsidRPr="008734D3" w14:paraId="0C981277" w14:textId="77777777" w:rsidTr="004F195B">
        <w:trPr>
          <w:cantSplit/>
          <w:trHeight w:val="283"/>
        </w:trPr>
        <w:tc>
          <w:tcPr>
            <w:tcW w:w="1559" w:type="dxa"/>
            <w:vMerge w:val="restart"/>
            <w:shd w:val="clear" w:color="auto" w:fill="auto"/>
            <w:vAlign w:val="center"/>
            <w:hideMark/>
          </w:tcPr>
          <w:p w14:paraId="5D6FCDA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31 Janvier 2021 - 00h00</w:t>
            </w:r>
          </w:p>
        </w:tc>
        <w:tc>
          <w:tcPr>
            <w:tcW w:w="1418" w:type="dxa"/>
            <w:shd w:val="clear" w:color="auto" w:fill="auto"/>
            <w:vAlign w:val="center"/>
            <w:hideMark/>
          </w:tcPr>
          <w:p w14:paraId="25307461"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20 8 QMCDU</w:t>
            </w:r>
          </w:p>
        </w:tc>
        <w:tc>
          <w:tcPr>
            <w:tcW w:w="1697" w:type="dxa"/>
            <w:shd w:val="clear" w:color="auto" w:fill="auto"/>
            <w:vAlign w:val="center"/>
            <w:hideMark/>
          </w:tcPr>
          <w:p w14:paraId="4EED6D60"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21 20 8 QMCDU</w:t>
            </w:r>
          </w:p>
        </w:tc>
        <w:tc>
          <w:tcPr>
            <w:tcW w:w="1848" w:type="dxa"/>
            <w:shd w:val="clear" w:color="auto" w:fill="auto"/>
            <w:vAlign w:val="center"/>
            <w:hideMark/>
          </w:tcPr>
          <w:p w14:paraId="0589E84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16A17F15"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4C95097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Atlantique Telecom</w:t>
            </w:r>
          </w:p>
        </w:tc>
      </w:tr>
      <w:tr w:rsidR="004F195B" w:rsidRPr="008734D3" w14:paraId="276EE16C" w14:textId="77777777" w:rsidTr="004F195B">
        <w:trPr>
          <w:cantSplit/>
          <w:trHeight w:val="283"/>
        </w:trPr>
        <w:tc>
          <w:tcPr>
            <w:tcW w:w="1559" w:type="dxa"/>
            <w:vMerge/>
            <w:shd w:val="clear" w:color="auto" w:fill="auto"/>
            <w:vAlign w:val="center"/>
            <w:hideMark/>
          </w:tcPr>
          <w:p w14:paraId="41090D9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135C0439"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21 8 QMCDU</w:t>
            </w:r>
          </w:p>
        </w:tc>
        <w:tc>
          <w:tcPr>
            <w:tcW w:w="1697" w:type="dxa"/>
            <w:shd w:val="clear" w:color="auto" w:fill="auto"/>
            <w:vAlign w:val="center"/>
            <w:hideMark/>
          </w:tcPr>
          <w:p w14:paraId="4C1ABD6C"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21 21 8 QMCDU</w:t>
            </w:r>
          </w:p>
        </w:tc>
        <w:tc>
          <w:tcPr>
            <w:tcW w:w="1848" w:type="dxa"/>
            <w:shd w:val="clear" w:color="auto" w:fill="auto"/>
            <w:vAlign w:val="center"/>
            <w:hideMark/>
          </w:tcPr>
          <w:p w14:paraId="38E1B359"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45AA3260"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2D5B6CEF"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Atlantique Telecom</w:t>
            </w:r>
          </w:p>
        </w:tc>
      </w:tr>
      <w:tr w:rsidR="004F195B" w:rsidRPr="008734D3" w14:paraId="4CCD512E" w14:textId="77777777" w:rsidTr="004F195B">
        <w:trPr>
          <w:cantSplit/>
          <w:trHeight w:val="283"/>
        </w:trPr>
        <w:tc>
          <w:tcPr>
            <w:tcW w:w="1559" w:type="dxa"/>
            <w:vMerge/>
            <w:shd w:val="clear" w:color="auto" w:fill="auto"/>
            <w:vAlign w:val="center"/>
            <w:hideMark/>
          </w:tcPr>
          <w:p w14:paraId="63CAA27B"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FC83600"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22 8 QMCDU</w:t>
            </w:r>
          </w:p>
        </w:tc>
        <w:tc>
          <w:tcPr>
            <w:tcW w:w="1697" w:type="dxa"/>
            <w:shd w:val="clear" w:color="auto" w:fill="auto"/>
            <w:vAlign w:val="center"/>
            <w:hideMark/>
          </w:tcPr>
          <w:p w14:paraId="6ECC9EB9"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21 22 8 QMCDU</w:t>
            </w:r>
          </w:p>
        </w:tc>
        <w:tc>
          <w:tcPr>
            <w:tcW w:w="1848" w:type="dxa"/>
            <w:shd w:val="clear" w:color="auto" w:fill="auto"/>
            <w:vAlign w:val="center"/>
            <w:hideMark/>
          </w:tcPr>
          <w:p w14:paraId="3AF221CF"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7607CCC0"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2446D7B0"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Atlantique Telecom</w:t>
            </w:r>
          </w:p>
        </w:tc>
      </w:tr>
      <w:tr w:rsidR="004F195B" w:rsidRPr="008734D3" w14:paraId="3A21F5CA" w14:textId="77777777" w:rsidTr="004F195B">
        <w:trPr>
          <w:cantSplit/>
          <w:trHeight w:val="283"/>
        </w:trPr>
        <w:tc>
          <w:tcPr>
            <w:tcW w:w="1559" w:type="dxa"/>
            <w:vMerge/>
            <w:shd w:val="clear" w:color="auto" w:fill="auto"/>
            <w:vAlign w:val="center"/>
            <w:hideMark/>
          </w:tcPr>
          <w:p w14:paraId="7BB02E2B"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0E82D5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23 8 QMCDU</w:t>
            </w:r>
          </w:p>
        </w:tc>
        <w:tc>
          <w:tcPr>
            <w:tcW w:w="1697" w:type="dxa"/>
            <w:shd w:val="clear" w:color="auto" w:fill="auto"/>
            <w:vAlign w:val="center"/>
            <w:hideMark/>
          </w:tcPr>
          <w:p w14:paraId="562151D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21 23 8 QMCDU</w:t>
            </w:r>
          </w:p>
        </w:tc>
        <w:tc>
          <w:tcPr>
            <w:tcW w:w="1848" w:type="dxa"/>
            <w:shd w:val="clear" w:color="auto" w:fill="auto"/>
            <w:vAlign w:val="center"/>
            <w:hideMark/>
          </w:tcPr>
          <w:p w14:paraId="574D1452"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4311739E"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0F8D4879"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Atlantique Telecom</w:t>
            </w:r>
          </w:p>
        </w:tc>
      </w:tr>
      <w:tr w:rsidR="004F195B" w:rsidRPr="008734D3" w14:paraId="3230525B" w14:textId="77777777" w:rsidTr="004F195B">
        <w:trPr>
          <w:cantSplit/>
          <w:trHeight w:val="283"/>
        </w:trPr>
        <w:tc>
          <w:tcPr>
            <w:tcW w:w="1559" w:type="dxa"/>
            <w:vMerge/>
            <w:shd w:val="clear" w:color="auto" w:fill="auto"/>
            <w:vAlign w:val="center"/>
            <w:hideMark/>
          </w:tcPr>
          <w:p w14:paraId="43DF2A30"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3624B2D"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20 0 QMCDU</w:t>
            </w:r>
          </w:p>
        </w:tc>
        <w:tc>
          <w:tcPr>
            <w:tcW w:w="1697" w:type="dxa"/>
            <w:shd w:val="clear" w:color="auto" w:fill="auto"/>
            <w:vAlign w:val="center"/>
            <w:hideMark/>
          </w:tcPr>
          <w:p w14:paraId="4CEAF216"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25 20 0 QMCDU</w:t>
            </w:r>
          </w:p>
        </w:tc>
        <w:tc>
          <w:tcPr>
            <w:tcW w:w="1848" w:type="dxa"/>
            <w:shd w:val="clear" w:color="auto" w:fill="auto"/>
            <w:vAlign w:val="center"/>
            <w:hideMark/>
          </w:tcPr>
          <w:p w14:paraId="6C560FAE"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3CA4704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0B756856"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MTN CI</w:t>
            </w:r>
          </w:p>
        </w:tc>
      </w:tr>
      <w:tr w:rsidR="004F195B" w:rsidRPr="008734D3" w14:paraId="4C8C7470" w14:textId="77777777" w:rsidTr="004F195B">
        <w:trPr>
          <w:cantSplit/>
          <w:trHeight w:val="283"/>
        </w:trPr>
        <w:tc>
          <w:tcPr>
            <w:tcW w:w="1559" w:type="dxa"/>
            <w:vMerge/>
            <w:shd w:val="clear" w:color="auto" w:fill="auto"/>
            <w:vAlign w:val="center"/>
            <w:hideMark/>
          </w:tcPr>
          <w:p w14:paraId="02D43FDC"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3A28363"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21 0 QMCDU</w:t>
            </w:r>
          </w:p>
        </w:tc>
        <w:tc>
          <w:tcPr>
            <w:tcW w:w="1697" w:type="dxa"/>
            <w:shd w:val="clear" w:color="auto" w:fill="auto"/>
            <w:vAlign w:val="center"/>
            <w:hideMark/>
          </w:tcPr>
          <w:p w14:paraId="2C9723BE"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25 21 0 QMCDU</w:t>
            </w:r>
          </w:p>
        </w:tc>
        <w:tc>
          <w:tcPr>
            <w:tcW w:w="1848" w:type="dxa"/>
            <w:shd w:val="clear" w:color="auto" w:fill="auto"/>
            <w:vAlign w:val="center"/>
            <w:hideMark/>
          </w:tcPr>
          <w:p w14:paraId="3D42F209"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4C4C1E15"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1F2AEB2A"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MTN CI</w:t>
            </w:r>
          </w:p>
        </w:tc>
      </w:tr>
      <w:tr w:rsidR="004F195B" w:rsidRPr="008734D3" w14:paraId="207B6176" w14:textId="77777777" w:rsidTr="004F195B">
        <w:trPr>
          <w:cantSplit/>
          <w:trHeight w:val="283"/>
        </w:trPr>
        <w:tc>
          <w:tcPr>
            <w:tcW w:w="1559" w:type="dxa"/>
            <w:vMerge/>
            <w:shd w:val="clear" w:color="auto" w:fill="auto"/>
            <w:vAlign w:val="center"/>
            <w:hideMark/>
          </w:tcPr>
          <w:p w14:paraId="435BBFC8"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1D9465B"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22 0 QMCDU</w:t>
            </w:r>
          </w:p>
        </w:tc>
        <w:tc>
          <w:tcPr>
            <w:tcW w:w="1697" w:type="dxa"/>
            <w:shd w:val="clear" w:color="auto" w:fill="auto"/>
            <w:vAlign w:val="center"/>
            <w:hideMark/>
          </w:tcPr>
          <w:p w14:paraId="776CDDB5"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25 22 0 QMCDU</w:t>
            </w:r>
          </w:p>
        </w:tc>
        <w:tc>
          <w:tcPr>
            <w:tcW w:w="1848" w:type="dxa"/>
            <w:shd w:val="clear" w:color="auto" w:fill="auto"/>
            <w:vAlign w:val="center"/>
            <w:hideMark/>
          </w:tcPr>
          <w:p w14:paraId="268261F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72F5FCD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61F21E25"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MTN CI</w:t>
            </w:r>
          </w:p>
        </w:tc>
      </w:tr>
      <w:tr w:rsidR="004F195B" w:rsidRPr="008734D3" w14:paraId="0668838E" w14:textId="77777777" w:rsidTr="004F195B">
        <w:trPr>
          <w:cantSplit/>
          <w:trHeight w:val="283"/>
        </w:trPr>
        <w:tc>
          <w:tcPr>
            <w:tcW w:w="1559" w:type="dxa"/>
            <w:vMerge/>
            <w:shd w:val="clear" w:color="auto" w:fill="auto"/>
            <w:vAlign w:val="center"/>
            <w:hideMark/>
          </w:tcPr>
          <w:p w14:paraId="3856B48C"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7159400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23 0 QMCDU</w:t>
            </w:r>
          </w:p>
        </w:tc>
        <w:tc>
          <w:tcPr>
            <w:tcW w:w="1697" w:type="dxa"/>
            <w:shd w:val="clear" w:color="auto" w:fill="auto"/>
            <w:vAlign w:val="center"/>
            <w:hideMark/>
          </w:tcPr>
          <w:p w14:paraId="07FAB007"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25 23 0 QMCDU</w:t>
            </w:r>
          </w:p>
        </w:tc>
        <w:tc>
          <w:tcPr>
            <w:tcW w:w="1848" w:type="dxa"/>
            <w:shd w:val="clear" w:color="auto" w:fill="auto"/>
            <w:vAlign w:val="center"/>
            <w:hideMark/>
          </w:tcPr>
          <w:p w14:paraId="373FC1B4"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23F6E2F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516E0FFF"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MTN CI</w:t>
            </w:r>
          </w:p>
        </w:tc>
      </w:tr>
      <w:tr w:rsidR="004F195B" w:rsidRPr="008734D3" w14:paraId="43B34847" w14:textId="77777777" w:rsidTr="004F195B">
        <w:trPr>
          <w:cantSplit/>
          <w:trHeight w:val="283"/>
        </w:trPr>
        <w:tc>
          <w:tcPr>
            <w:tcW w:w="1559" w:type="dxa"/>
            <w:vMerge/>
            <w:shd w:val="clear" w:color="auto" w:fill="auto"/>
            <w:vAlign w:val="center"/>
            <w:hideMark/>
          </w:tcPr>
          <w:p w14:paraId="728B90DC"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F41438D"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24 0 QMCDU</w:t>
            </w:r>
          </w:p>
        </w:tc>
        <w:tc>
          <w:tcPr>
            <w:tcW w:w="1697" w:type="dxa"/>
            <w:shd w:val="clear" w:color="auto" w:fill="auto"/>
            <w:vAlign w:val="center"/>
            <w:hideMark/>
          </w:tcPr>
          <w:p w14:paraId="35C96D56"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25 24 0 QMCDU</w:t>
            </w:r>
          </w:p>
        </w:tc>
        <w:tc>
          <w:tcPr>
            <w:tcW w:w="1848" w:type="dxa"/>
            <w:shd w:val="clear" w:color="auto" w:fill="auto"/>
            <w:vAlign w:val="center"/>
            <w:hideMark/>
          </w:tcPr>
          <w:p w14:paraId="0B74527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088D3B83"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2D30C99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MTN CI</w:t>
            </w:r>
          </w:p>
        </w:tc>
      </w:tr>
      <w:tr w:rsidR="004F195B" w:rsidRPr="008734D3" w14:paraId="42E7D828" w14:textId="77777777" w:rsidTr="004F195B">
        <w:trPr>
          <w:cantSplit/>
          <w:trHeight w:val="283"/>
        </w:trPr>
        <w:tc>
          <w:tcPr>
            <w:tcW w:w="1559" w:type="dxa"/>
            <w:vMerge/>
            <w:shd w:val="clear" w:color="auto" w:fill="auto"/>
            <w:vAlign w:val="center"/>
            <w:hideMark/>
          </w:tcPr>
          <w:p w14:paraId="4FE8A72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B6086F0"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30 0 QMCDU</w:t>
            </w:r>
          </w:p>
        </w:tc>
        <w:tc>
          <w:tcPr>
            <w:tcW w:w="1697" w:type="dxa"/>
            <w:shd w:val="clear" w:color="auto" w:fill="auto"/>
            <w:vAlign w:val="center"/>
            <w:hideMark/>
          </w:tcPr>
          <w:p w14:paraId="312578E2"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25 30 0 QMCDU</w:t>
            </w:r>
          </w:p>
        </w:tc>
        <w:tc>
          <w:tcPr>
            <w:tcW w:w="1848" w:type="dxa"/>
            <w:shd w:val="clear" w:color="auto" w:fill="auto"/>
            <w:vAlign w:val="center"/>
            <w:hideMark/>
          </w:tcPr>
          <w:p w14:paraId="059B4BD3"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31B88956"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0F797E1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MTN CI</w:t>
            </w:r>
          </w:p>
        </w:tc>
      </w:tr>
      <w:tr w:rsidR="004F195B" w:rsidRPr="008734D3" w14:paraId="6848B858" w14:textId="77777777" w:rsidTr="004F195B">
        <w:trPr>
          <w:cantSplit/>
          <w:trHeight w:val="283"/>
        </w:trPr>
        <w:tc>
          <w:tcPr>
            <w:tcW w:w="1559" w:type="dxa"/>
            <w:vMerge/>
            <w:shd w:val="clear" w:color="auto" w:fill="auto"/>
            <w:vAlign w:val="center"/>
            <w:hideMark/>
          </w:tcPr>
          <w:p w14:paraId="535C4428"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15AF934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31 0 QMCDU</w:t>
            </w:r>
          </w:p>
        </w:tc>
        <w:tc>
          <w:tcPr>
            <w:tcW w:w="1697" w:type="dxa"/>
            <w:shd w:val="clear" w:color="auto" w:fill="auto"/>
            <w:vAlign w:val="center"/>
            <w:hideMark/>
          </w:tcPr>
          <w:p w14:paraId="0BB15E4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25 31 0 QMCDU</w:t>
            </w:r>
          </w:p>
        </w:tc>
        <w:tc>
          <w:tcPr>
            <w:tcW w:w="1848" w:type="dxa"/>
            <w:shd w:val="clear" w:color="auto" w:fill="auto"/>
            <w:vAlign w:val="center"/>
            <w:hideMark/>
          </w:tcPr>
          <w:p w14:paraId="2E7AF468"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3DFF041C"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7B4D8733"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MTN CI</w:t>
            </w:r>
          </w:p>
        </w:tc>
      </w:tr>
      <w:tr w:rsidR="004F195B" w:rsidRPr="008734D3" w14:paraId="54D57B36" w14:textId="77777777" w:rsidTr="004F195B">
        <w:trPr>
          <w:cantSplit/>
          <w:trHeight w:val="283"/>
        </w:trPr>
        <w:tc>
          <w:tcPr>
            <w:tcW w:w="1559" w:type="dxa"/>
            <w:vMerge/>
            <w:shd w:val="clear" w:color="auto" w:fill="auto"/>
            <w:vAlign w:val="center"/>
            <w:hideMark/>
          </w:tcPr>
          <w:p w14:paraId="48D4FBE2"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DCFE6DE"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32 0 QMCDU</w:t>
            </w:r>
          </w:p>
        </w:tc>
        <w:tc>
          <w:tcPr>
            <w:tcW w:w="1697" w:type="dxa"/>
            <w:shd w:val="clear" w:color="auto" w:fill="auto"/>
            <w:vAlign w:val="center"/>
            <w:hideMark/>
          </w:tcPr>
          <w:p w14:paraId="1BD89D5B"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25 32 0 QMCDU</w:t>
            </w:r>
          </w:p>
        </w:tc>
        <w:tc>
          <w:tcPr>
            <w:tcW w:w="1848" w:type="dxa"/>
            <w:shd w:val="clear" w:color="auto" w:fill="auto"/>
            <w:vAlign w:val="center"/>
            <w:hideMark/>
          </w:tcPr>
          <w:p w14:paraId="60196334"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48FFB61B"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14F9F916"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MTN CI</w:t>
            </w:r>
          </w:p>
        </w:tc>
      </w:tr>
      <w:tr w:rsidR="004F195B" w:rsidRPr="008734D3" w14:paraId="05E68E55" w14:textId="77777777" w:rsidTr="004F195B">
        <w:trPr>
          <w:cantSplit/>
          <w:trHeight w:val="283"/>
        </w:trPr>
        <w:tc>
          <w:tcPr>
            <w:tcW w:w="1559" w:type="dxa"/>
            <w:vMerge/>
            <w:shd w:val="clear" w:color="auto" w:fill="auto"/>
            <w:vAlign w:val="center"/>
            <w:hideMark/>
          </w:tcPr>
          <w:p w14:paraId="1CE4A5A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AB2D141"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33 0 QMCDU</w:t>
            </w:r>
          </w:p>
        </w:tc>
        <w:tc>
          <w:tcPr>
            <w:tcW w:w="1697" w:type="dxa"/>
            <w:shd w:val="clear" w:color="auto" w:fill="auto"/>
            <w:vAlign w:val="center"/>
            <w:hideMark/>
          </w:tcPr>
          <w:p w14:paraId="09127432"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25 33 0 QMCDU</w:t>
            </w:r>
          </w:p>
        </w:tc>
        <w:tc>
          <w:tcPr>
            <w:tcW w:w="1848" w:type="dxa"/>
            <w:shd w:val="clear" w:color="auto" w:fill="auto"/>
            <w:vAlign w:val="center"/>
            <w:hideMark/>
          </w:tcPr>
          <w:p w14:paraId="240063E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3E046DAE"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4AF075D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MTN CI</w:t>
            </w:r>
          </w:p>
        </w:tc>
      </w:tr>
      <w:tr w:rsidR="004F195B" w:rsidRPr="008734D3" w14:paraId="7C19FA0C" w14:textId="77777777" w:rsidTr="004F195B">
        <w:trPr>
          <w:cantSplit/>
          <w:trHeight w:val="283"/>
        </w:trPr>
        <w:tc>
          <w:tcPr>
            <w:tcW w:w="1559" w:type="dxa"/>
            <w:vMerge/>
            <w:shd w:val="clear" w:color="auto" w:fill="auto"/>
            <w:vAlign w:val="center"/>
            <w:hideMark/>
          </w:tcPr>
          <w:p w14:paraId="78EF0DB2"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5ED560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34 0 QMCDU</w:t>
            </w:r>
          </w:p>
        </w:tc>
        <w:tc>
          <w:tcPr>
            <w:tcW w:w="1697" w:type="dxa"/>
            <w:shd w:val="clear" w:color="auto" w:fill="auto"/>
            <w:vAlign w:val="center"/>
            <w:hideMark/>
          </w:tcPr>
          <w:p w14:paraId="7D0B429B"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25 34 0 QMCDU</w:t>
            </w:r>
          </w:p>
        </w:tc>
        <w:tc>
          <w:tcPr>
            <w:tcW w:w="1848" w:type="dxa"/>
            <w:shd w:val="clear" w:color="auto" w:fill="auto"/>
            <w:vAlign w:val="center"/>
            <w:hideMark/>
          </w:tcPr>
          <w:p w14:paraId="34072740"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11798E4E"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7F5507D2"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MTN CI</w:t>
            </w:r>
          </w:p>
        </w:tc>
      </w:tr>
      <w:tr w:rsidR="004F195B" w:rsidRPr="008734D3" w14:paraId="4DEA3F7E" w14:textId="77777777" w:rsidTr="004F195B">
        <w:trPr>
          <w:cantSplit/>
          <w:trHeight w:val="283"/>
        </w:trPr>
        <w:tc>
          <w:tcPr>
            <w:tcW w:w="1559" w:type="dxa"/>
            <w:vMerge/>
            <w:shd w:val="clear" w:color="auto" w:fill="auto"/>
            <w:vAlign w:val="center"/>
            <w:hideMark/>
          </w:tcPr>
          <w:p w14:paraId="0B9A9AD2"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5321287"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35 0 QMCDU</w:t>
            </w:r>
          </w:p>
        </w:tc>
        <w:tc>
          <w:tcPr>
            <w:tcW w:w="1697" w:type="dxa"/>
            <w:shd w:val="clear" w:color="auto" w:fill="auto"/>
            <w:vAlign w:val="center"/>
            <w:hideMark/>
          </w:tcPr>
          <w:p w14:paraId="2CFD8D46"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25 35 0 QMCDU</w:t>
            </w:r>
          </w:p>
        </w:tc>
        <w:tc>
          <w:tcPr>
            <w:tcW w:w="1848" w:type="dxa"/>
            <w:shd w:val="clear" w:color="auto" w:fill="auto"/>
            <w:vAlign w:val="center"/>
            <w:hideMark/>
          </w:tcPr>
          <w:p w14:paraId="1621942B"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213DF20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607A465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MTN CI</w:t>
            </w:r>
          </w:p>
        </w:tc>
      </w:tr>
      <w:tr w:rsidR="004F195B" w:rsidRPr="008734D3" w14:paraId="3EC1EA54" w14:textId="77777777" w:rsidTr="004F195B">
        <w:trPr>
          <w:cantSplit/>
          <w:trHeight w:val="283"/>
        </w:trPr>
        <w:tc>
          <w:tcPr>
            <w:tcW w:w="1559" w:type="dxa"/>
            <w:vMerge/>
            <w:shd w:val="clear" w:color="auto" w:fill="auto"/>
            <w:vAlign w:val="center"/>
            <w:hideMark/>
          </w:tcPr>
          <w:p w14:paraId="2E929938"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90CC805"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36 0 QMCDU</w:t>
            </w:r>
          </w:p>
        </w:tc>
        <w:tc>
          <w:tcPr>
            <w:tcW w:w="1697" w:type="dxa"/>
            <w:shd w:val="clear" w:color="auto" w:fill="auto"/>
            <w:vAlign w:val="center"/>
            <w:hideMark/>
          </w:tcPr>
          <w:p w14:paraId="0A623705"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25 36 0 QMCDU</w:t>
            </w:r>
          </w:p>
        </w:tc>
        <w:tc>
          <w:tcPr>
            <w:tcW w:w="1848" w:type="dxa"/>
            <w:shd w:val="clear" w:color="auto" w:fill="auto"/>
            <w:vAlign w:val="center"/>
            <w:hideMark/>
          </w:tcPr>
          <w:p w14:paraId="74E56E1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20BC654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76874729"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MTN CI</w:t>
            </w:r>
          </w:p>
        </w:tc>
      </w:tr>
      <w:tr w:rsidR="004F195B" w:rsidRPr="008734D3" w14:paraId="4C558BFC" w14:textId="77777777" w:rsidTr="004F195B">
        <w:trPr>
          <w:trHeight w:val="283"/>
        </w:trPr>
        <w:tc>
          <w:tcPr>
            <w:tcW w:w="1559" w:type="dxa"/>
            <w:vMerge w:val="restart"/>
            <w:shd w:val="clear" w:color="auto" w:fill="auto"/>
            <w:vAlign w:val="center"/>
            <w:hideMark/>
          </w:tcPr>
          <w:p w14:paraId="30476ADD" w14:textId="77777777" w:rsidR="004F195B" w:rsidRPr="008734D3" w:rsidRDefault="004F195B" w:rsidP="004F195B">
            <w:pPr>
              <w:pageBreakBefore/>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lastRenderedPageBreak/>
              <w:t>31 Janvier 2021 - 00h00 </w:t>
            </w:r>
          </w:p>
        </w:tc>
        <w:tc>
          <w:tcPr>
            <w:tcW w:w="1418" w:type="dxa"/>
            <w:shd w:val="clear" w:color="auto" w:fill="auto"/>
            <w:vAlign w:val="center"/>
            <w:hideMark/>
          </w:tcPr>
          <w:p w14:paraId="3EDB6BA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20 2 QMCDU</w:t>
            </w:r>
          </w:p>
        </w:tc>
        <w:tc>
          <w:tcPr>
            <w:tcW w:w="1697" w:type="dxa"/>
            <w:shd w:val="clear" w:color="auto" w:fill="auto"/>
            <w:vAlign w:val="center"/>
            <w:hideMark/>
          </w:tcPr>
          <w:p w14:paraId="02BE2843"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20 2 QMCDU</w:t>
            </w:r>
          </w:p>
        </w:tc>
        <w:tc>
          <w:tcPr>
            <w:tcW w:w="1848" w:type="dxa"/>
            <w:shd w:val="clear" w:color="auto" w:fill="auto"/>
            <w:vAlign w:val="center"/>
            <w:hideMark/>
          </w:tcPr>
          <w:p w14:paraId="541B3B1A"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33B7271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14639B9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6BEC0C7C" w14:textId="77777777" w:rsidTr="004F195B">
        <w:trPr>
          <w:trHeight w:val="283"/>
        </w:trPr>
        <w:tc>
          <w:tcPr>
            <w:tcW w:w="1559" w:type="dxa"/>
            <w:vMerge/>
            <w:shd w:val="clear" w:color="auto" w:fill="auto"/>
            <w:vAlign w:val="center"/>
            <w:hideMark/>
          </w:tcPr>
          <w:p w14:paraId="08E813FF"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A53E21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20 3 QMCDU</w:t>
            </w:r>
          </w:p>
        </w:tc>
        <w:tc>
          <w:tcPr>
            <w:tcW w:w="1697" w:type="dxa"/>
            <w:shd w:val="clear" w:color="auto" w:fill="auto"/>
            <w:vAlign w:val="center"/>
            <w:hideMark/>
          </w:tcPr>
          <w:p w14:paraId="0F1699D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20 3 QMCDU</w:t>
            </w:r>
          </w:p>
        </w:tc>
        <w:tc>
          <w:tcPr>
            <w:tcW w:w="1848" w:type="dxa"/>
            <w:shd w:val="clear" w:color="auto" w:fill="auto"/>
            <w:vAlign w:val="center"/>
            <w:hideMark/>
          </w:tcPr>
          <w:p w14:paraId="71190AD2"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68C11731"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52A3AB36"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430917FC" w14:textId="77777777" w:rsidTr="004F195B">
        <w:trPr>
          <w:trHeight w:val="283"/>
        </w:trPr>
        <w:tc>
          <w:tcPr>
            <w:tcW w:w="1559" w:type="dxa"/>
            <w:vMerge/>
            <w:shd w:val="clear" w:color="auto" w:fill="auto"/>
            <w:vAlign w:val="center"/>
            <w:hideMark/>
          </w:tcPr>
          <w:p w14:paraId="59A7D107"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160AED9C"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21 2 QMCDU</w:t>
            </w:r>
          </w:p>
        </w:tc>
        <w:tc>
          <w:tcPr>
            <w:tcW w:w="1697" w:type="dxa"/>
            <w:shd w:val="clear" w:color="auto" w:fill="auto"/>
            <w:vAlign w:val="center"/>
            <w:hideMark/>
          </w:tcPr>
          <w:p w14:paraId="3C4A3B03"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21 2 QMCDU</w:t>
            </w:r>
          </w:p>
        </w:tc>
        <w:tc>
          <w:tcPr>
            <w:tcW w:w="1848" w:type="dxa"/>
            <w:shd w:val="clear" w:color="auto" w:fill="auto"/>
            <w:vAlign w:val="center"/>
            <w:hideMark/>
          </w:tcPr>
          <w:p w14:paraId="06C6A48E"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0DA3937C"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575DC2DA"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77B5CBF8" w14:textId="77777777" w:rsidTr="004F195B">
        <w:trPr>
          <w:trHeight w:val="283"/>
        </w:trPr>
        <w:tc>
          <w:tcPr>
            <w:tcW w:w="1559" w:type="dxa"/>
            <w:vMerge/>
            <w:shd w:val="clear" w:color="auto" w:fill="auto"/>
            <w:vAlign w:val="center"/>
            <w:hideMark/>
          </w:tcPr>
          <w:p w14:paraId="4EEA02E0"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27D2D89"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21 3 QMCDU</w:t>
            </w:r>
          </w:p>
        </w:tc>
        <w:tc>
          <w:tcPr>
            <w:tcW w:w="1697" w:type="dxa"/>
            <w:shd w:val="clear" w:color="auto" w:fill="auto"/>
            <w:vAlign w:val="center"/>
            <w:hideMark/>
          </w:tcPr>
          <w:p w14:paraId="1748924D"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21 3 QMCDU</w:t>
            </w:r>
          </w:p>
        </w:tc>
        <w:tc>
          <w:tcPr>
            <w:tcW w:w="1848" w:type="dxa"/>
            <w:shd w:val="clear" w:color="auto" w:fill="auto"/>
            <w:vAlign w:val="center"/>
            <w:hideMark/>
          </w:tcPr>
          <w:p w14:paraId="562149EC"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561DCB2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5008ABDB"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3EFEB411" w14:textId="77777777" w:rsidTr="004F195B">
        <w:trPr>
          <w:trHeight w:val="283"/>
        </w:trPr>
        <w:tc>
          <w:tcPr>
            <w:tcW w:w="1559" w:type="dxa"/>
            <w:vMerge/>
            <w:shd w:val="clear" w:color="auto" w:fill="auto"/>
            <w:vAlign w:val="center"/>
            <w:hideMark/>
          </w:tcPr>
          <w:p w14:paraId="145EDA04"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15DE74BE"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21 5 QMCDU</w:t>
            </w:r>
          </w:p>
        </w:tc>
        <w:tc>
          <w:tcPr>
            <w:tcW w:w="1697" w:type="dxa"/>
            <w:shd w:val="clear" w:color="auto" w:fill="auto"/>
            <w:vAlign w:val="center"/>
            <w:hideMark/>
          </w:tcPr>
          <w:p w14:paraId="123153B9"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21 5 QMCDU</w:t>
            </w:r>
          </w:p>
        </w:tc>
        <w:tc>
          <w:tcPr>
            <w:tcW w:w="1848" w:type="dxa"/>
            <w:shd w:val="clear" w:color="auto" w:fill="auto"/>
            <w:vAlign w:val="center"/>
            <w:hideMark/>
          </w:tcPr>
          <w:p w14:paraId="0965AA9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1C4F0AAD"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1F5946D2"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737BC4D1" w14:textId="77777777" w:rsidTr="004F195B">
        <w:trPr>
          <w:trHeight w:val="283"/>
        </w:trPr>
        <w:tc>
          <w:tcPr>
            <w:tcW w:w="1559" w:type="dxa"/>
            <w:vMerge/>
            <w:shd w:val="clear" w:color="auto" w:fill="auto"/>
            <w:vAlign w:val="center"/>
            <w:hideMark/>
          </w:tcPr>
          <w:p w14:paraId="4C4EB87B"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3082B6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21 7 QMCDU</w:t>
            </w:r>
          </w:p>
        </w:tc>
        <w:tc>
          <w:tcPr>
            <w:tcW w:w="1697" w:type="dxa"/>
            <w:shd w:val="clear" w:color="auto" w:fill="auto"/>
            <w:vAlign w:val="center"/>
            <w:hideMark/>
          </w:tcPr>
          <w:p w14:paraId="6B755399"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21 7 QMCDU</w:t>
            </w:r>
          </w:p>
        </w:tc>
        <w:tc>
          <w:tcPr>
            <w:tcW w:w="1848" w:type="dxa"/>
            <w:shd w:val="clear" w:color="auto" w:fill="auto"/>
            <w:vAlign w:val="center"/>
            <w:hideMark/>
          </w:tcPr>
          <w:p w14:paraId="0F14FE3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336A12B3"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075C1AC6"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39DB550A" w14:textId="77777777" w:rsidTr="004F195B">
        <w:trPr>
          <w:trHeight w:val="283"/>
        </w:trPr>
        <w:tc>
          <w:tcPr>
            <w:tcW w:w="1559" w:type="dxa"/>
            <w:vMerge/>
            <w:shd w:val="clear" w:color="auto" w:fill="auto"/>
            <w:vAlign w:val="center"/>
            <w:hideMark/>
          </w:tcPr>
          <w:p w14:paraId="6E3A6A2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208420C"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22 4 QMCDU</w:t>
            </w:r>
          </w:p>
        </w:tc>
        <w:tc>
          <w:tcPr>
            <w:tcW w:w="1697" w:type="dxa"/>
            <w:shd w:val="clear" w:color="auto" w:fill="auto"/>
            <w:vAlign w:val="center"/>
            <w:hideMark/>
          </w:tcPr>
          <w:p w14:paraId="21DAB063"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22 4 QMCDU</w:t>
            </w:r>
          </w:p>
        </w:tc>
        <w:tc>
          <w:tcPr>
            <w:tcW w:w="1848" w:type="dxa"/>
            <w:shd w:val="clear" w:color="auto" w:fill="auto"/>
            <w:vAlign w:val="center"/>
            <w:hideMark/>
          </w:tcPr>
          <w:p w14:paraId="5DAD7A43"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6338544C"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0306E066"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56FF6C87" w14:textId="77777777" w:rsidTr="004F195B">
        <w:trPr>
          <w:trHeight w:val="283"/>
        </w:trPr>
        <w:tc>
          <w:tcPr>
            <w:tcW w:w="1559" w:type="dxa"/>
            <w:vMerge/>
            <w:shd w:val="clear" w:color="auto" w:fill="auto"/>
            <w:vAlign w:val="center"/>
            <w:hideMark/>
          </w:tcPr>
          <w:p w14:paraId="2E5A2C04"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4575597"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22 5 QMCDU</w:t>
            </w:r>
          </w:p>
        </w:tc>
        <w:tc>
          <w:tcPr>
            <w:tcW w:w="1697" w:type="dxa"/>
            <w:shd w:val="clear" w:color="auto" w:fill="auto"/>
            <w:vAlign w:val="center"/>
            <w:hideMark/>
          </w:tcPr>
          <w:p w14:paraId="357B6E47"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22 5 QMCDU</w:t>
            </w:r>
          </w:p>
        </w:tc>
        <w:tc>
          <w:tcPr>
            <w:tcW w:w="1848" w:type="dxa"/>
            <w:shd w:val="clear" w:color="auto" w:fill="auto"/>
            <w:vAlign w:val="center"/>
            <w:hideMark/>
          </w:tcPr>
          <w:p w14:paraId="5B426D43"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1E668A85"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5EDCC85C"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50CAF0C2" w14:textId="77777777" w:rsidTr="004F195B">
        <w:trPr>
          <w:trHeight w:val="283"/>
        </w:trPr>
        <w:tc>
          <w:tcPr>
            <w:tcW w:w="1559" w:type="dxa"/>
            <w:vMerge/>
            <w:shd w:val="clear" w:color="auto" w:fill="auto"/>
            <w:vAlign w:val="center"/>
            <w:hideMark/>
          </w:tcPr>
          <w:p w14:paraId="1FF36198"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6F3C2E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23 4 QMCDU</w:t>
            </w:r>
          </w:p>
        </w:tc>
        <w:tc>
          <w:tcPr>
            <w:tcW w:w="1697" w:type="dxa"/>
            <w:shd w:val="clear" w:color="auto" w:fill="auto"/>
            <w:vAlign w:val="center"/>
            <w:hideMark/>
          </w:tcPr>
          <w:p w14:paraId="608A25E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23 4 QMCDU</w:t>
            </w:r>
          </w:p>
        </w:tc>
        <w:tc>
          <w:tcPr>
            <w:tcW w:w="1848" w:type="dxa"/>
            <w:shd w:val="clear" w:color="auto" w:fill="auto"/>
            <w:vAlign w:val="center"/>
            <w:hideMark/>
          </w:tcPr>
          <w:p w14:paraId="2EDE3D3C"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1EDFE07E"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0DB4165F"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76CAC450" w14:textId="77777777" w:rsidTr="004F195B">
        <w:trPr>
          <w:trHeight w:val="283"/>
        </w:trPr>
        <w:tc>
          <w:tcPr>
            <w:tcW w:w="1559" w:type="dxa"/>
            <w:vMerge/>
            <w:shd w:val="clear" w:color="auto" w:fill="auto"/>
            <w:vAlign w:val="center"/>
            <w:hideMark/>
          </w:tcPr>
          <w:p w14:paraId="14832FC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7CD7F7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23 5 QMCDU</w:t>
            </w:r>
          </w:p>
        </w:tc>
        <w:tc>
          <w:tcPr>
            <w:tcW w:w="1697" w:type="dxa"/>
            <w:shd w:val="clear" w:color="auto" w:fill="auto"/>
            <w:vAlign w:val="center"/>
            <w:hideMark/>
          </w:tcPr>
          <w:p w14:paraId="71A0210B"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23 5 QMCDU</w:t>
            </w:r>
          </w:p>
        </w:tc>
        <w:tc>
          <w:tcPr>
            <w:tcW w:w="1848" w:type="dxa"/>
            <w:shd w:val="clear" w:color="auto" w:fill="auto"/>
            <w:vAlign w:val="center"/>
            <w:hideMark/>
          </w:tcPr>
          <w:p w14:paraId="272085E7"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25BDBFC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7B729BAA"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2345B56B" w14:textId="77777777" w:rsidTr="004F195B">
        <w:trPr>
          <w:trHeight w:val="283"/>
        </w:trPr>
        <w:tc>
          <w:tcPr>
            <w:tcW w:w="1559" w:type="dxa"/>
            <w:vMerge/>
            <w:shd w:val="clear" w:color="auto" w:fill="auto"/>
            <w:vAlign w:val="center"/>
            <w:hideMark/>
          </w:tcPr>
          <w:p w14:paraId="5BDA1F2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9E92EB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24 3 QMCDU</w:t>
            </w:r>
          </w:p>
        </w:tc>
        <w:tc>
          <w:tcPr>
            <w:tcW w:w="1697" w:type="dxa"/>
            <w:shd w:val="clear" w:color="auto" w:fill="auto"/>
            <w:vAlign w:val="center"/>
            <w:hideMark/>
          </w:tcPr>
          <w:p w14:paraId="61B3359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24 3 QMCDU</w:t>
            </w:r>
          </w:p>
        </w:tc>
        <w:tc>
          <w:tcPr>
            <w:tcW w:w="1848" w:type="dxa"/>
            <w:shd w:val="clear" w:color="auto" w:fill="auto"/>
            <w:vAlign w:val="center"/>
            <w:hideMark/>
          </w:tcPr>
          <w:p w14:paraId="331BEAC0"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51099C1E"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78B718F7"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71664ECB" w14:textId="77777777" w:rsidTr="004F195B">
        <w:trPr>
          <w:trHeight w:val="283"/>
        </w:trPr>
        <w:tc>
          <w:tcPr>
            <w:tcW w:w="1559" w:type="dxa"/>
            <w:vMerge/>
            <w:shd w:val="clear" w:color="auto" w:fill="auto"/>
            <w:vAlign w:val="center"/>
            <w:hideMark/>
          </w:tcPr>
          <w:p w14:paraId="444D7CBF"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BB79209"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24 4 QMCDU</w:t>
            </w:r>
          </w:p>
        </w:tc>
        <w:tc>
          <w:tcPr>
            <w:tcW w:w="1697" w:type="dxa"/>
            <w:shd w:val="clear" w:color="auto" w:fill="auto"/>
            <w:vAlign w:val="center"/>
            <w:hideMark/>
          </w:tcPr>
          <w:p w14:paraId="7C6A5DA0"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24 4 QMCDU</w:t>
            </w:r>
          </w:p>
        </w:tc>
        <w:tc>
          <w:tcPr>
            <w:tcW w:w="1848" w:type="dxa"/>
            <w:shd w:val="clear" w:color="auto" w:fill="auto"/>
            <w:vAlign w:val="center"/>
            <w:hideMark/>
          </w:tcPr>
          <w:p w14:paraId="1796B4CB"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0BA2985B"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77BB8EE8"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63D337DF" w14:textId="77777777" w:rsidTr="004F195B">
        <w:trPr>
          <w:trHeight w:val="283"/>
        </w:trPr>
        <w:tc>
          <w:tcPr>
            <w:tcW w:w="1559" w:type="dxa"/>
            <w:vMerge/>
            <w:shd w:val="clear" w:color="auto" w:fill="auto"/>
            <w:vAlign w:val="center"/>
            <w:hideMark/>
          </w:tcPr>
          <w:p w14:paraId="7CE9ACF7"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B9D7D3D"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24 5 QMCDU</w:t>
            </w:r>
          </w:p>
        </w:tc>
        <w:tc>
          <w:tcPr>
            <w:tcW w:w="1697" w:type="dxa"/>
            <w:shd w:val="clear" w:color="auto" w:fill="auto"/>
            <w:vAlign w:val="center"/>
            <w:hideMark/>
          </w:tcPr>
          <w:p w14:paraId="53DA4A3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24 5 QMCDU</w:t>
            </w:r>
          </w:p>
        </w:tc>
        <w:tc>
          <w:tcPr>
            <w:tcW w:w="1848" w:type="dxa"/>
            <w:shd w:val="clear" w:color="auto" w:fill="auto"/>
            <w:vAlign w:val="center"/>
            <w:hideMark/>
          </w:tcPr>
          <w:p w14:paraId="785E6E54"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59BB95DC"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0C70F0D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17468231" w14:textId="77777777" w:rsidTr="004F195B">
        <w:trPr>
          <w:trHeight w:val="283"/>
        </w:trPr>
        <w:tc>
          <w:tcPr>
            <w:tcW w:w="1559" w:type="dxa"/>
            <w:vMerge/>
            <w:shd w:val="clear" w:color="auto" w:fill="auto"/>
            <w:vAlign w:val="center"/>
            <w:hideMark/>
          </w:tcPr>
          <w:p w14:paraId="39135DD3"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7032C23"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30 6 QMCDU</w:t>
            </w:r>
          </w:p>
        </w:tc>
        <w:tc>
          <w:tcPr>
            <w:tcW w:w="1697" w:type="dxa"/>
            <w:shd w:val="clear" w:color="auto" w:fill="auto"/>
            <w:vAlign w:val="center"/>
            <w:hideMark/>
          </w:tcPr>
          <w:p w14:paraId="0FC1154E"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30 6 QMCDU</w:t>
            </w:r>
          </w:p>
        </w:tc>
        <w:tc>
          <w:tcPr>
            <w:tcW w:w="1848" w:type="dxa"/>
            <w:shd w:val="clear" w:color="auto" w:fill="auto"/>
            <w:vAlign w:val="center"/>
            <w:hideMark/>
          </w:tcPr>
          <w:p w14:paraId="7D5B1BF6"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2B4CA946"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3706B47A"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216108D9" w14:textId="77777777" w:rsidTr="004F195B">
        <w:trPr>
          <w:trHeight w:val="283"/>
        </w:trPr>
        <w:tc>
          <w:tcPr>
            <w:tcW w:w="1559" w:type="dxa"/>
            <w:vMerge/>
            <w:shd w:val="clear" w:color="auto" w:fill="auto"/>
            <w:vAlign w:val="center"/>
            <w:hideMark/>
          </w:tcPr>
          <w:p w14:paraId="06FD4B6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E433BDC"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31 6 QMCDU</w:t>
            </w:r>
          </w:p>
        </w:tc>
        <w:tc>
          <w:tcPr>
            <w:tcW w:w="1697" w:type="dxa"/>
            <w:shd w:val="clear" w:color="auto" w:fill="auto"/>
            <w:vAlign w:val="center"/>
            <w:hideMark/>
          </w:tcPr>
          <w:p w14:paraId="345C47A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31 6 QMCDU</w:t>
            </w:r>
          </w:p>
        </w:tc>
        <w:tc>
          <w:tcPr>
            <w:tcW w:w="1848" w:type="dxa"/>
            <w:shd w:val="clear" w:color="auto" w:fill="auto"/>
            <w:vAlign w:val="center"/>
            <w:hideMark/>
          </w:tcPr>
          <w:p w14:paraId="5335BE9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4FDE6AEB"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22B8AA1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7D39AE27" w14:textId="77777777" w:rsidTr="004F195B">
        <w:trPr>
          <w:trHeight w:val="283"/>
        </w:trPr>
        <w:tc>
          <w:tcPr>
            <w:tcW w:w="1559" w:type="dxa"/>
            <w:vMerge/>
            <w:shd w:val="clear" w:color="auto" w:fill="auto"/>
            <w:vAlign w:val="center"/>
            <w:hideMark/>
          </w:tcPr>
          <w:p w14:paraId="229D28E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237D981"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31 9 QMCDU</w:t>
            </w:r>
          </w:p>
        </w:tc>
        <w:tc>
          <w:tcPr>
            <w:tcW w:w="1697" w:type="dxa"/>
            <w:shd w:val="clear" w:color="auto" w:fill="auto"/>
            <w:vAlign w:val="center"/>
            <w:hideMark/>
          </w:tcPr>
          <w:p w14:paraId="339FCF5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31 9 QMCDU</w:t>
            </w:r>
          </w:p>
        </w:tc>
        <w:tc>
          <w:tcPr>
            <w:tcW w:w="1848" w:type="dxa"/>
            <w:shd w:val="clear" w:color="auto" w:fill="auto"/>
            <w:vAlign w:val="center"/>
            <w:hideMark/>
          </w:tcPr>
          <w:p w14:paraId="14E19C77"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2E3C4EA2"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5AA168A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27D3CB82" w14:textId="77777777" w:rsidTr="004F195B">
        <w:trPr>
          <w:trHeight w:val="283"/>
        </w:trPr>
        <w:tc>
          <w:tcPr>
            <w:tcW w:w="1559" w:type="dxa"/>
            <w:vMerge/>
            <w:shd w:val="clear" w:color="auto" w:fill="auto"/>
            <w:vAlign w:val="center"/>
            <w:hideMark/>
          </w:tcPr>
          <w:p w14:paraId="28DB114B"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77333F49"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32 7 QMCDU</w:t>
            </w:r>
          </w:p>
        </w:tc>
        <w:tc>
          <w:tcPr>
            <w:tcW w:w="1697" w:type="dxa"/>
            <w:shd w:val="clear" w:color="auto" w:fill="auto"/>
            <w:vAlign w:val="center"/>
            <w:hideMark/>
          </w:tcPr>
          <w:p w14:paraId="040FD9F2"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32 7 QMCDU</w:t>
            </w:r>
          </w:p>
        </w:tc>
        <w:tc>
          <w:tcPr>
            <w:tcW w:w="1848" w:type="dxa"/>
            <w:shd w:val="clear" w:color="auto" w:fill="auto"/>
            <w:vAlign w:val="center"/>
            <w:hideMark/>
          </w:tcPr>
          <w:p w14:paraId="6F28C74B"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0A7272CC"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63AABAF9"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415C615B" w14:textId="77777777" w:rsidTr="004F195B">
        <w:trPr>
          <w:trHeight w:val="283"/>
        </w:trPr>
        <w:tc>
          <w:tcPr>
            <w:tcW w:w="1559" w:type="dxa"/>
            <w:vMerge/>
            <w:shd w:val="clear" w:color="auto" w:fill="auto"/>
            <w:vAlign w:val="center"/>
            <w:hideMark/>
          </w:tcPr>
          <w:p w14:paraId="03330708"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7A17859"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33 7 QMCDU</w:t>
            </w:r>
          </w:p>
        </w:tc>
        <w:tc>
          <w:tcPr>
            <w:tcW w:w="1697" w:type="dxa"/>
            <w:shd w:val="clear" w:color="auto" w:fill="auto"/>
            <w:vAlign w:val="center"/>
            <w:hideMark/>
          </w:tcPr>
          <w:p w14:paraId="6892E23F"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33 7 QMCDU</w:t>
            </w:r>
          </w:p>
        </w:tc>
        <w:tc>
          <w:tcPr>
            <w:tcW w:w="1848" w:type="dxa"/>
            <w:shd w:val="clear" w:color="auto" w:fill="auto"/>
            <w:vAlign w:val="center"/>
            <w:hideMark/>
          </w:tcPr>
          <w:p w14:paraId="65FE7BA7"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6EDA9DAA"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53DF8774"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19E9B23A" w14:textId="77777777" w:rsidTr="004F195B">
        <w:trPr>
          <w:trHeight w:val="283"/>
        </w:trPr>
        <w:tc>
          <w:tcPr>
            <w:tcW w:w="1559" w:type="dxa"/>
            <w:vMerge/>
            <w:shd w:val="clear" w:color="auto" w:fill="auto"/>
            <w:vAlign w:val="center"/>
            <w:hideMark/>
          </w:tcPr>
          <w:p w14:paraId="100FAF56"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4C63076"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34 7 QMCDU</w:t>
            </w:r>
          </w:p>
        </w:tc>
        <w:tc>
          <w:tcPr>
            <w:tcW w:w="1697" w:type="dxa"/>
            <w:shd w:val="clear" w:color="auto" w:fill="auto"/>
            <w:vAlign w:val="center"/>
            <w:hideMark/>
          </w:tcPr>
          <w:p w14:paraId="023DFDE1"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34 7 QMCDU</w:t>
            </w:r>
          </w:p>
        </w:tc>
        <w:tc>
          <w:tcPr>
            <w:tcW w:w="1848" w:type="dxa"/>
            <w:shd w:val="clear" w:color="auto" w:fill="auto"/>
            <w:vAlign w:val="center"/>
            <w:hideMark/>
          </w:tcPr>
          <w:p w14:paraId="1F416081"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2A1FFE72"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28713422"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5753A356" w14:textId="77777777" w:rsidTr="004F195B">
        <w:trPr>
          <w:trHeight w:val="283"/>
        </w:trPr>
        <w:tc>
          <w:tcPr>
            <w:tcW w:w="1559" w:type="dxa"/>
            <w:vMerge/>
            <w:shd w:val="clear" w:color="auto" w:fill="auto"/>
            <w:vAlign w:val="center"/>
            <w:hideMark/>
          </w:tcPr>
          <w:p w14:paraId="3567258D"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1185AD4"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35 7 QMCDU</w:t>
            </w:r>
          </w:p>
        </w:tc>
        <w:tc>
          <w:tcPr>
            <w:tcW w:w="1697" w:type="dxa"/>
            <w:shd w:val="clear" w:color="auto" w:fill="auto"/>
            <w:vAlign w:val="center"/>
            <w:hideMark/>
          </w:tcPr>
          <w:p w14:paraId="2E61513B"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35 7 QMCDU</w:t>
            </w:r>
          </w:p>
        </w:tc>
        <w:tc>
          <w:tcPr>
            <w:tcW w:w="1848" w:type="dxa"/>
            <w:shd w:val="clear" w:color="auto" w:fill="auto"/>
            <w:vAlign w:val="center"/>
            <w:hideMark/>
          </w:tcPr>
          <w:p w14:paraId="66761295"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5AB3C946"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3E3D78E4"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r w:rsidR="004F195B" w:rsidRPr="008734D3" w14:paraId="2217EA97" w14:textId="77777777" w:rsidTr="004F195B">
        <w:trPr>
          <w:trHeight w:val="283"/>
        </w:trPr>
        <w:tc>
          <w:tcPr>
            <w:tcW w:w="1559" w:type="dxa"/>
            <w:vMerge/>
            <w:shd w:val="clear" w:color="auto" w:fill="auto"/>
            <w:vAlign w:val="center"/>
            <w:hideMark/>
          </w:tcPr>
          <w:p w14:paraId="3EADF249"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2349E68"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36 7 QMCDU</w:t>
            </w:r>
          </w:p>
        </w:tc>
        <w:tc>
          <w:tcPr>
            <w:tcW w:w="1697" w:type="dxa"/>
            <w:shd w:val="clear" w:color="auto" w:fill="auto"/>
            <w:vAlign w:val="center"/>
            <w:hideMark/>
          </w:tcPr>
          <w:p w14:paraId="27ADC4FD"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27 36 7 QMCDU</w:t>
            </w:r>
          </w:p>
        </w:tc>
        <w:tc>
          <w:tcPr>
            <w:tcW w:w="1848" w:type="dxa"/>
            <w:shd w:val="clear" w:color="auto" w:fill="auto"/>
            <w:vAlign w:val="center"/>
            <w:hideMark/>
          </w:tcPr>
          <w:p w14:paraId="506AE325"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Téléphonie Fixe</w:t>
            </w:r>
          </w:p>
        </w:tc>
        <w:tc>
          <w:tcPr>
            <w:tcW w:w="1558" w:type="dxa"/>
            <w:gridSpan w:val="2"/>
            <w:shd w:val="clear" w:color="auto" w:fill="auto"/>
            <w:vAlign w:val="center"/>
            <w:hideMark/>
          </w:tcPr>
          <w:p w14:paraId="2F98D5FD" w14:textId="77777777" w:rsidR="004F195B" w:rsidRPr="008734D3" w:rsidRDefault="004F195B" w:rsidP="004F195B">
            <w:pPr>
              <w:tabs>
                <w:tab w:val="clear" w:pos="567"/>
                <w:tab w:val="clear" w:pos="1276"/>
                <w:tab w:val="clear" w:pos="1843"/>
                <w:tab w:val="clear" w:pos="5387"/>
                <w:tab w:val="clear" w:pos="5954"/>
              </w:tabs>
              <w:spacing w:before="20" w:after="20"/>
              <w:jc w:val="center"/>
              <w:rPr>
                <w:rFonts w:cs="Calibri"/>
                <w:color w:val="000000"/>
                <w:lang w:val="fr-FR" w:eastAsia="fr-CI"/>
              </w:rPr>
            </w:pPr>
            <w:r w:rsidRPr="008734D3">
              <w:rPr>
                <w:rFonts w:cs="Calibri"/>
                <w:color w:val="000000"/>
                <w:lang w:val="fr-FR" w:eastAsia="fr-CI"/>
              </w:rPr>
              <w:t>N/A</w:t>
            </w:r>
          </w:p>
        </w:tc>
        <w:tc>
          <w:tcPr>
            <w:tcW w:w="1134" w:type="dxa"/>
            <w:shd w:val="clear" w:color="auto" w:fill="auto"/>
            <w:vAlign w:val="center"/>
            <w:hideMark/>
          </w:tcPr>
          <w:p w14:paraId="155612B2" w14:textId="77777777" w:rsidR="004F195B" w:rsidRPr="008734D3" w:rsidRDefault="004F195B" w:rsidP="004F195B">
            <w:pPr>
              <w:tabs>
                <w:tab w:val="clear" w:pos="567"/>
                <w:tab w:val="clear" w:pos="1276"/>
                <w:tab w:val="clear" w:pos="1843"/>
                <w:tab w:val="clear" w:pos="5387"/>
                <w:tab w:val="clear" w:pos="5954"/>
              </w:tabs>
              <w:spacing w:before="20" w:after="20"/>
              <w:jc w:val="left"/>
              <w:rPr>
                <w:rFonts w:cs="Calibri"/>
                <w:color w:val="000000"/>
                <w:lang w:val="fr-FR" w:eastAsia="fr-CI"/>
              </w:rPr>
            </w:pPr>
            <w:r w:rsidRPr="008734D3">
              <w:rPr>
                <w:rFonts w:cs="Calibri"/>
                <w:color w:val="000000"/>
                <w:lang w:val="fr-FR" w:eastAsia="fr-CI"/>
              </w:rPr>
              <w:t>ORANGE CI</w:t>
            </w:r>
          </w:p>
        </w:tc>
      </w:tr>
    </w:tbl>
    <w:p w14:paraId="0A8F77FA"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p>
    <w:p w14:paraId="3CFA727C"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18"/>
          <w:szCs w:val="18"/>
          <w:lang w:val="fr-FR"/>
        </w:rPr>
      </w:pPr>
      <w:r w:rsidRPr="008734D3">
        <w:rPr>
          <w:rFonts w:eastAsia="Calibri"/>
          <w:sz w:val="18"/>
          <w:szCs w:val="18"/>
          <w:lang w:val="fr-FR"/>
        </w:rPr>
        <w:t>N/A = Pas applicable</w:t>
      </w:r>
    </w:p>
    <w:p w14:paraId="6F06CF84"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p>
    <w:p w14:paraId="7353FE4D"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r w:rsidRPr="008734D3">
        <w:rPr>
          <w:rFonts w:eastAsia="Calibri"/>
          <w:lang w:val="fr-FR"/>
        </w:rPr>
        <w:t>Contact:</w:t>
      </w:r>
    </w:p>
    <w:p w14:paraId="784FB9D8"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ind w:left="720"/>
        <w:jc w:val="left"/>
        <w:textAlignment w:val="auto"/>
        <w:rPr>
          <w:rFonts w:eastAsia="Calibri"/>
          <w:lang w:val="fr-FR"/>
        </w:rPr>
      </w:pPr>
      <w:r w:rsidRPr="008734D3">
        <w:rPr>
          <w:rFonts w:eastAsia="Calibri"/>
          <w:lang w:val="fr-FR"/>
        </w:rPr>
        <w:t xml:space="preserve">Autorité de Régulation des Télécommunications/TIC de Côte d'Ivoire (ARTCI) </w:t>
      </w:r>
      <w:r w:rsidRPr="008734D3">
        <w:rPr>
          <w:rFonts w:eastAsia="Calibri"/>
          <w:lang w:val="fr-FR"/>
        </w:rPr>
        <w:br/>
        <w:t>Marcory Anoumanbo</w:t>
      </w:r>
    </w:p>
    <w:p w14:paraId="259986A3"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r w:rsidRPr="008734D3">
        <w:rPr>
          <w:rFonts w:eastAsia="Calibri"/>
          <w:lang w:val="fr-FR"/>
        </w:rPr>
        <w:t>18 BP 2203 ABIDJAN</w:t>
      </w:r>
    </w:p>
    <w:p w14:paraId="0DCED5BD" w14:textId="77777777" w:rsidR="004F195B" w:rsidRPr="008734D3" w:rsidRDefault="004F195B" w:rsidP="004F195B">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r w:rsidRPr="008734D3">
        <w:rPr>
          <w:rFonts w:eastAsia="Calibri"/>
          <w:lang w:val="fr-FR"/>
        </w:rPr>
        <w:t>Côte d'Ivoire</w:t>
      </w:r>
    </w:p>
    <w:p w14:paraId="52EA61D1" w14:textId="77777777" w:rsidR="004F195B" w:rsidRPr="008734D3" w:rsidRDefault="004F195B" w:rsidP="002A677A">
      <w:pPr>
        <w:tabs>
          <w:tab w:val="clear" w:pos="567"/>
          <w:tab w:val="clear" w:pos="1843"/>
          <w:tab w:val="clear" w:pos="5387"/>
          <w:tab w:val="clear" w:pos="5954"/>
        </w:tabs>
        <w:overflowPunct/>
        <w:autoSpaceDE/>
        <w:autoSpaceDN/>
        <w:adjustRightInd/>
        <w:spacing w:before="0"/>
        <w:ind w:left="720"/>
        <w:jc w:val="left"/>
        <w:textAlignment w:val="auto"/>
        <w:rPr>
          <w:rFonts w:eastAsia="Calibri"/>
          <w:lang w:val="fr-FR"/>
        </w:rPr>
      </w:pPr>
      <w:r w:rsidRPr="008734D3">
        <w:rPr>
          <w:rFonts w:eastAsia="Calibri"/>
          <w:lang w:val="fr-FR"/>
        </w:rPr>
        <w:t>Tel:</w:t>
      </w:r>
      <w:r w:rsidRPr="008734D3">
        <w:rPr>
          <w:rFonts w:eastAsia="Calibri"/>
          <w:lang w:val="fr-FR"/>
        </w:rPr>
        <w:tab/>
        <w:t>+225 20344373</w:t>
      </w:r>
    </w:p>
    <w:p w14:paraId="04B76493" w14:textId="77777777" w:rsidR="004F195B" w:rsidRPr="00F634EB" w:rsidRDefault="004F195B" w:rsidP="002A677A">
      <w:pPr>
        <w:tabs>
          <w:tab w:val="clear" w:pos="567"/>
          <w:tab w:val="clear" w:pos="1843"/>
          <w:tab w:val="clear" w:pos="5387"/>
          <w:tab w:val="clear" w:pos="5954"/>
        </w:tabs>
        <w:overflowPunct/>
        <w:autoSpaceDE/>
        <w:autoSpaceDN/>
        <w:adjustRightInd/>
        <w:spacing w:before="0"/>
        <w:ind w:left="720"/>
        <w:jc w:val="left"/>
        <w:textAlignment w:val="auto"/>
        <w:rPr>
          <w:rFonts w:eastAsia="Calibri"/>
          <w:lang w:val="fr-CH"/>
        </w:rPr>
      </w:pPr>
      <w:r w:rsidRPr="00F634EB">
        <w:rPr>
          <w:rFonts w:eastAsia="Calibri"/>
          <w:lang w:val="fr-CH"/>
        </w:rPr>
        <w:t xml:space="preserve">Fax: </w:t>
      </w:r>
      <w:r w:rsidRPr="00F634EB">
        <w:rPr>
          <w:rFonts w:eastAsia="Calibri"/>
          <w:lang w:val="fr-CH"/>
        </w:rPr>
        <w:tab/>
        <w:t>+225 20344375</w:t>
      </w:r>
    </w:p>
    <w:p w14:paraId="0A9A001F" w14:textId="77777777" w:rsidR="004F195B" w:rsidRPr="00F634EB" w:rsidRDefault="004F195B" w:rsidP="002A677A">
      <w:pPr>
        <w:tabs>
          <w:tab w:val="clear" w:pos="567"/>
          <w:tab w:val="clear" w:pos="1843"/>
          <w:tab w:val="clear" w:pos="5387"/>
          <w:tab w:val="clear" w:pos="5954"/>
        </w:tabs>
        <w:overflowPunct/>
        <w:autoSpaceDE/>
        <w:autoSpaceDN/>
        <w:adjustRightInd/>
        <w:spacing w:before="0"/>
        <w:ind w:left="720"/>
        <w:jc w:val="left"/>
        <w:textAlignment w:val="auto"/>
        <w:rPr>
          <w:rFonts w:eastAsia="Calibri"/>
          <w:lang w:val="fr-CH"/>
        </w:rPr>
      </w:pPr>
      <w:r w:rsidRPr="00F634EB">
        <w:rPr>
          <w:rFonts w:eastAsia="Calibri"/>
          <w:lang w:val="fr-CH"/>
        </w:rPr>
        <w:t xml:space="preserve">URL: </w:t>
      </w:r>
      <w:r w:rsidRPr="00F634EB">
        <w:rPr>
          <w:rFonts w:eastAsia="Calibri"/>
          <w:lang w:val="fr-CH"/>
        </w:rPr>
        <w:tab/>
        <w:t>www.artci.ci</w:t>
      </w:r>
    </w:p>
    <w:p w14:paraId="510358E3" w14:textId="77777777" w:rsidR="004F195B" w:rsidRDefault="004F195B" w:rsidP="004F195B">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0875DC14" w14:textId="77777777" w:rsidR="004F195B" w:rsidRPr="008734D3" w:rsidRDefault="004F195B" w:rsidP="00502ED8">
      <w:pPr>
        <w:pStyle w:val="Country"/>
        <w:rPr>
          <w:lang w:val="fr-FR"/>
        </w:rPr>
      </w:pPr>
      <w:bookmarkStart w:id="473" w:name="_Toc58332534"/>
      <w:r w:rsidRPr="008734D3">
        <w:rPr>
          <w:lang w:val="fr-FR"/>
        </w:rPr>
        <w:lastRenderedPageBreak/>
        <w:t>Niger (indicatif de pays +227)</w:t>
      </w:r>
      <w:bookmarkEnd w:id="473"/>
    </w:p>
    <w:p w14:paraId="2C88960D" w14:textId="77777777" w:rsidR="004F195B" w:rsidRPr="008734D3" w:rsidRDefault="004F195B" w:rsidP="004F195B">
      <w:pPr>
        <w:tabs>
          <w:tab w:val="clear" w:pos="1276"/>
          <w:tab w:val="clear" w:pos="1843"/>
          <w:tab w:val="left" w:pos="1560"/>
          <w:tab w:val="left" w:pos="2127"/>
        </w:tabs>
        <w:spacing w:after="120"/>
        <w:jc w:val="left"/>
        <w:outlineLvl w:val="4"/>
        <w:rPr>
          <w:rFonts w:cs="Arial"/>
          <w:lang w:val="fr-FR"/>
        </w:rPr>
      </w:pPr>
      <w:r w:rsidRPr="008734D3">
        <w:rPr>
          <w:rFonts w:cs="Arial"/>
          <w:lang w:val="fr-FR"/>
        </w:rPr>
        <w:t>Communication du 28.X.2020:</w:t>
      </w:r>
    </w:p>
    <w:p w14:paraId="0EF13FB3" w14:textId="77777777" w:rsidR="004F195B" w:rsidRPr="008734D3" w:rsidRDefault="004F195B" w:rsidP="004F195B">
      <w:pPr>
        <w:tabs>
          <w:tab w:val="clear" w:pos="567"/>
          <w:tab w:val="clear" w:pos="1276"/>
          <w:tab w:val="clear" w:pos="1843"/>
          <w:tab w:val="clear" w:pos="5387"/>
          <w:tab w:val="clear" w:pos="5954"/>
        </w:tabs>
        <w:spacing w:after="120"/>
        <w:rPr>
          <w:rFonts w:eastAsia="SimSun" w:cs="Arial"/>
          <w:lang w:val="fr-FR" w:eastAsia="zh-CN"/>
        </w:rPr>
      </w:pPr>
      <w:r w:rsidRPr="008734D3">
        <w:rPr>
          <w:rFonts w:eastAsia="SimSun" w:cs="Arial"/>
          <w:lang w:val="fr-FR" w:eastAsia="zh-CN"/>
        </w:rPr>
        <w:t>L'</w:t>
      </w:r>
      <w:r w:rsidRPr="008734D3">
        <w:rPr>
          <w:rFonts w:eastAsia="SimSun" w:cs="Arial"/>
          <w:i/>
          <w:iCs/>
          <w:lang w:val="fr-FR" w:eastAsia="zh-CN"/>
        </w:rPr>
        <w:t>Autorité de Régulation des Communications Électroniques et de la Poste (ARCEP)</w:t>
      </w:r>
      <w:r w:rsidRPr="008734D3">
        <w:rPr>
          <w:rFonts w:eastAsia="SimSun" w:cs="Arial"/>
          <w:i/>
          <w:lang w:val="fr-FR" w:eastAsia="zh-CN"/>
        </w:rPr>
        <w:t>,</w:t>
      </w:r>
      <w:r w:rsidRPr="008734D3">
        <w:rPr>
          <w:rFonts w:eastAsia="SimSun" w:cs="Arial"/>
          <w:iCs/>
          <w:lang w:val="fr-FR" w:eastAsia="zh-CN"/>
        </w:rPr>
        <w:t xml:space="preserve"> Niamey,</w:t>
      </w:r>
      <w:r w:rsidRPr="008734D3">
        <w:rPr>
          <w:rFonts w:eastAsia="SimSun" w:cs="Arial"/>
          <w:i/>
          <w:lang w:val="fr-FR" w:eastAsia="zh-CN"/>
        </w:rPr>
        <w:t xml:space="preserve"> </w:t>
      </w:r>
      <w:r w:rsidRPr="008734D3">
        <w:rPr>
          <w:rFonts w:eastAsia="Calibri" w:cs="Calibri"/>
          <w:lang w:val="fr-FR"/>
        </w:rPr>
        <w:t xml:space="preserve">annonce que la série de numéros </w:t>
      </w:r>
      <w:r w:rsidRPr="008734D3">
        <w:rPr>
          <w:rFonts w:eastAsia="Calibri" w:cs="Calibri"/>
          <w:b/>
          <w:bCs/>
          <w:lang w:val="fr-FR"/>
        </w:rPr>
        <w:t>+227 83 XX XX XX</w:t>
      </w:r>
      <w:r w:rsidRPr="008734D3">
        <w:rPr>
          <w:rFonts w:eastAsia="Calibri" w:cs="Calibri"/>
          <w:lang w:val="fr-FR"/>
        </w:rPr>
        <w:t xml:space="preserve"> est bien attribuée à l'opérateur "NIGER TELECOMS SA" pour la fourniture de services de téléphonie mobile depuis le 30 août 2018.</w:t>
      </w:r>
    </w:p>
    <w:p w14:paraId="58257ABC" w14:textId="77777777" w:rsidR="004F195B" w:rsidRPr="008734D3" w:rsidRDefault="004F195B" w:rsidP="004F195B">
      <w:pPr>
        <w:tabs>
          <w:tab w:val="clear" w:pos="567"/>
          <w:tab w:val="clear" w:pos="1276"/>
          <w:tab w:val="clear" w:pos="1843"/>
          <w:tab w:val="clear" w:pos="5387"/>
          <w:tab w:val="clear" w:pos="5954"/>
        </w:tabs>
        <w:spacing w:before="0" w:after="120"/>
        <w:rPr>
          <w:rFonts w:eastAsia="Calibri" w:cs="Calibri"/>
          <w:lang w:val="fr-FR"/>
        </w:rPr>
      </w:pPr>
      <w:r w:rsidRPr="008734D3">
        <w:rPr>
          <w:rFonts w:eastAsia="Calibri" w:cs="Calibri"/>
          <w:lang w:val="fr-FR"/>
        </w:rPr>
        <w:t>Il est demandé à toutes les administrations, aux exploitations reconnues (ER), aux fournisseurs de service, de faire le nécessaire pour programmer dans leurs réseaux, la série mentionnée, afin de permettre aux abonnés d'avoir accès aux services correspondants.</w:t>
      </w:r>
    </w:p>
    <w:p w14:paraId="30E26DCB" w14:textId="77777777" w:rsidR="004F195B" w:rsidRPr="008734D3" w:rsidRDefault="004F195B" w:rsidP="004F195B">
      <w:pPr>
        <w:rPr>
          <w:rFonts w:eastAsia="Calibri"/>
          <w:lang w:val="fr-FR"/>
        </w:rPr>
      </w:pPr>
      <w:r w:rsidRPr="008734D3">
        <w:rPr>
          <w:rFonts w:eastAsia="Calibri"/>
          <w:lang w:val="fr-FR"/>
        </w:rPr>
        <w:t>Contact:</w:t>
      </w:r>
    </w:p>
    <w:p w14:paraId="799AC302" w14:textId="77777777" w:rsidR="004F195B" w:rsidRPr="008734D3" w:rsidRDefault="004F195B" w:rsidP="004F195B">
      <w:pPr>
        <w:tabs>
          <w:tab w:val="clear" w:pos="1276"/>
        </w:tabs>
        <w:ind w:left="720"/>
        <w:jc w:val="left"/>
        <w:rPr>
          <w:rFonts w:eastAsia="Calibri"/>
          <w:lang w:val="fr-FR"/>
        </w:rPr>
      </w:pPr>
      <w:r w:rsidRPr="008734D3">
        <w:rPr>
          <w:rFonts w:eastAsia="Calibri"/>
          <w:lang w:val="fr-FR"/>
        </w:rPr>
        <w:t xml:space="preserve">Mme Touré Beidari Leila Kadri </w:t>
      </w:r>
      <w:r w:rsidRPr="008734D3">
        <w:rPr>
          <w:rFonts w:eastAsia="Calibri"/>
          <w:lang w:val="fr-FR"/>
        </w:rPr>
        <w:br/>
        <w:t xml:space="preserve">Chef de Département Gestion des Ressources </w:t>
      </w:r>
      <w:r w:rsidRPr="008734D3">
        <w:rPr>
          <w:rFonts w:eastAsia="Calibri"/>
          <w:lang w:val="fr-FR"/>
        </w:rPr>
        <w:br/>
        <w:t xml:space="preserve">ARCEP (Autorité de Régulation des Communications Électroniques et de la Poste) </w:t>
      </w:r>
      <w:r w:rsidRPr="008734D3">
        <w:rPr>
          <w:rFonts w:eastAsia="Calibri"/>
          <w:lang w:val="fr-FR"/>
        </w:rPr>
        <w:br/>
        <w:t>B.P.: 13179</w:t>
      </w:r>
    </w:p>
    <w:p w14:paraId="413821C2" w14:textId="77777777" w:rsidR="004F195B" w:rsidRPr="008734D3" w:rsidRDefault="004F195B" w:rsidP="004F195B">
      <w:pPr>
        <w:tabs>
          <w:tab w:val="clear" w:pos="1276"/>
        </w:tabs>
        <w:spacing w:before="0"/>
        <w:ind w:left="720"/>
        <w:jc w:val="left"/>
        <w:rPr>
          <w:rFonts w:eastAsia="Calibri"/>
          <w:lang w:val="fr-FR"/>
        </w:rPr>
      </w:pPr>
      <w:r w:rsidRPr="008734D3">
        <w:rPr>
          <w:rFonts w:eastAsia="Calibri"/>
          <w:lang w:val="fr-FR"/>
        </w:rPr>
        <w:t>NIAMEY</w:t>
      </w:r>
    </w:p>
    <w:p w14:paraId="2173D709" w14:textId="77777777" w:rsidR="004F195B" w:rsidRPr="008734D3" w:rsidRDefault="004F195B" w:rsidP="004F195B">
      <w:pPr>
        <w:tabs>
          <w:tab w:val="clear" w:pos="1276"/>
        </w:tabs>
        <w:spacing w:before="0"/>
        <w:ind w:left="720"/>
        <w:jc w:val="left"/>
        <w:rPr>
          <w:rFonts w:eastAsia="Calibri"/>
          <w:lang w:val="fr-FR"/>
        </w:rPr>
      </w:pPr>
      <w:r w:rsidRPr="008734D3">
        <w:rPr>
          <w:rFonts w:eastAsia="Calibri"/>
          <w:lang w:val="fr-FR"/>
        </w:rPr>
        <w:t>Niger</w:t>
      </w:r>
    </w:p>
    <w:p w14:paraId="740D39A6" w14:textId="5F079C90" w:rsidR="004F195B" w:rsidRPr="008734D3" w:rsidRDefault="004F195B" w:rsidP="004F195B">
      <w:pPr>
        <w:tabs>
          <w:tab w:val="clear" w:pos="1276"/>
          <w:tab w:val="left" w:pos="1418"/>
        </w:tabs>
        <w:spacing w:before="0"/>
        <w:ind w:left="720"/>
        <w:jc w:val="left"/>
        <w:rPr>
          <w:rFonts w:eastAsia="Calibri"/>
          <w:lang w:val="fr-FR"/>
        </w:rPr>
      </w:pPr>
      <w:r w:rsidRPr="008734D3">
        <w:rPr>
          <w:rFonts w:eastAsia="Calibri"/>
          <w:lang w:val="fr-FR"/>
        </w:rPr>
        <w:t>Tél.:</w:t>
      </w:r>
      <w:r w:rsidRPr="008734D3">
        <w:rPr>
          <w:rFonts w:eastAsia="Calibri"/>
          <w:lang w:val="fr-FR"/>
        </w:rPr>
        <w:tab/>
        <w:t>+227 20 73 90 11/+227 20 73 90 08</w:t>
      </w:r>
    </w:p>
    <w:p w14:paraId="3A699D26" w14:textId="4CBF5C8F" w:rsidR="004F195B" w:rsidRPr="008734D3" w:rsidRDefault="004F195B" w:rsidP="004F195B">
      <w:pPr>
        <w:tabs>
          <w:tab w:val="clear" w:pos="1276"/>
          <w:tab w:val="left" w:pos="1418"/>
        </w:tabs>
        <w:spacing w:before="0"/>
        <w:ind w:left="720"/>
        <w:jc w:val="left"/>
        <w:rPr>
          <w:rFonts w:eastAsia="Calibri"/>
          <w:color w:val="000000"/>
          <w:u w:val="single"/>
          <w:lang w:val="fr-FR"/>
        </w:rPr>
      </w:pPr>
      <w:r w:rsidRPr="008734D3">
        <w:rPr>
          <w:rFonts w:eastAsia="Calibri"/>
          <w:lang w:val="fr-FR"/>
        </w:rPr>
        <w:t xml:space="preserve">E-mail: </w:t>
      </w:r>
      <w:r w:rsidRPr="008734D3">
        <w:rPr>
          <w:rFonts w:eastAsia="Calibri"/>
          <w:lang w:val="fr-FR"/>
        </w:rPr>
        <w:tab/>
        <w:t>leila.kadri@arcep.ne/leilah41@hotmail.com</w:t>
      </w:r>
    </w:p>
    <w:p w14:paraId="00BEA0C9" w14:textId="44ABAB36" w:rsidR="004F195B" w:rsidRPr="008734D3" w:rsidRDefault="004F195B" w:rsidP="004F195B">
      <w:pPr>
        <w:tabs>
          <w:tab w:val="clear" w:pos="1276"/>
          <w:tab w:val="left" w:pos="1418"/>
        </w:tabs>
        <w:spacing w:before="0"/>
        <w:ind w:left="720"/>
        <w:jc w:val="left"/>
        <w:rPr>
          <w:lang w:val="fr-FR"/>
        </w:rPr>
      </w:pPr>
      <w:r w:rsidRPr="008734D3">
        <w:rPr>
          <w:rFonts w:eastAsia="Calibri"/>
          <w:lang w:val="fr-FR"/>
        </w:rPr>
        <w:t xml:space="preserve">URL: </w:t>
      </w:r>
      <w:r w:rsidRPr="008734D3">
        <w:rPr>
          <w:rFonts w:eastAsia="Calibri"/>
          <w:lang w:val="fr-FR"/>
        </w:rPr>
        <w:tab/>
        <w:t>www.arcep.ne</w:t>
      </w:r>
    </w:p>
    <w:p w14:paraId="2C2AFAAA" w14:textId="77777777" w:rsidR="004F195B" w:rsidRPr="00095877" w:rsidRDefault="004F195B" w:rsidP="004F195B">
      <w:pPr>
        <w:rPr>
          <w:lang w:val="fr-FR"/>
        </w:rPr>
      </w:pPr>
    </w:p>
    <w:p w14:paraId="3855E5B7" w14:textId="082B3226" w:rsidR="000C206C" w:rsidRPr="004144CD" w:rsidRDefault="000C206C" w:rsidP="004144CD">
      <w:pPr>
        <w:rPr>
          <w:lang w:val="fr-FR"/>
        </w:rPr>
      </w:pPr>
    </w:p>
    <w:p w14:paraId="2D3FFA04" w14:textId="58A7ADFE" w:rsidR="00E9733A" w:rsidRPr="00732284" w:rsidRDefault="00E9733A" w:rsidP="007D610B">
      <w:pPr>
        <w:ind w:left="567" w:hanging="567"/>
        <w:jc w:val="left"/>
        <w:rPr>
          <w:lang w:val="fr-CH"/>
        </w:rPr>
      </w:pPr>
    </w:p>
    <w:p w14:paraId="4CF3470A" w14:textId="77777777" w:rsidR="00E63036" w:rsidRPr="00732284" w:rsidRDefault="00E63036" w:rsidP="007D610B">
      <w:pPr>
        <w:ind w:left="567" w:hanging="567"/>
        <w:jc w:val="left"/>
        <w:rPr>
          <w:lang w:val="fr-CH"/>
        </w:rPr>
        <w:sectPr w:rsidR="00E63036" w:rsidRPr="00732284" w:rsidSect="00B2501F">
          <w:footerReference w:type="even" r:id="rId12"/>
          <w:footerReference w:type="default" r:id="rId13"/>
          <w:footerReference w:type="first" r:id="rId14"/>
          <w:type w:val="continuous"/>
          <w:pgSz w:w="11901" w:h="16840" w:code="9"/>
          <w:pgMar w:top="1134" w:right="1418" w:bottom="1134" w:left="1418" w:header="720" w:footer="720" w:gutter="0"/>
          <w:paperSrc w:first="15" w:other="15"/>
          <w:cols w:space="720"/>
          <w:titlePg/>
          <w:docGrid w:linePitch="360"/>
        </w:sectPr>
      </w:pPr>
    </w:p>
    <w:p w14:paraId="3EF45ABF" w14:textId="77777777" w:rsidR="00F96A3C" w:rsidRPr="002A6185" w:rsidRDefault="00F96A3C" w:rsidP="00F96A3C">
      <w:pPr>
        <w:pStyle w:val="Heading20"/>
      </w:pPr>
      <w:bookmarkStart w:id="474" w:name="_Toc417551684"/>
      <w:bookmarkStart w:id="475" w:name="_Toc418172334"/>
      <w:bookmarkStart w:id="476" w:name="_Toc418590416"/>
      <w:bookmarkStart w:id="477" w:name="_Toc421025977"/>
      <w:bookmarkStart w:id="478" w:name="_Toc422401214"/>
      <w:bookmarkStart w:id="479" w:name="_Toc423525459"/>
      <w:bookmarkStart w:id="480" w:name="_Toc424821420"/>
      <w:bookmarkStart w:id="481" w:name="_Toc428366209"/>
      <w:bookmarkStart w:id="482" w:name="_Toc429043969"/>
      <w:bookmarkStart w:id="483" w:name="_Toc430351629"/>
      <w:bookmarkStart w:id="484" w:name="_Toc435101744"/>
      <w:bookmarkStart w:id="485" w:name="_Toc436994431"/>
      <w:bookmarkStart w:id="486" w:name="_Toc437951348"/>
      <w:bookmarkStart w:id="487" w:name="_Toc439770098"/>
      <w:bookmarkStart w:id="488" w:name="_Toc442697183"/>
      <w:bookmarkStart w:id="489" w:name="_Toc443314403"/>
      <w:bookmarkStart w:id="490" w:name="_Toc451159962"/>
      <w:bookmarkStart w:id="491" w:name="_Toc452042297"/>
      <w:bookmarkStart w:id="492" w:name="_Toc453246397"/>
      <w:bookmarkStart w:id="493" w:name="_Toc455568929"/>
      <w:bookmarkStart w:id="494" w:name="_Toc458763347"/>
      <w:bookmarkStart w:id="495" w:name="_Toc461613929"/>
      <w:bookmarkStart w:id="496" w:name="_Toc464028571"/>
      <w:bookmarkStart w:id="497" w:name="_Toc466292736"/>
      <w:bookmarkStart w:id="498" w:name="_Toc467229228"/>
      <w:bookmarkStart w:id="499" w:name="_Toc468199537"/>
      <w:bookmarkStart w:id="500" w:name="_Toc469058093"/>
      <w:bookmarkStart w:id="501" w:name="_Toc472413666"/>
      <w:bookmarkStart w:id="502" w:name="_Toc473107267"/>
      <w:bookmarkStart w:id="503" w:name="_Toc474850439"/>
      <w:bookmarkStart w:id="504" w:name="_Toc476061821"/>
      <w:bookmarkStart w:id="505" w:name="_Toc477355879"/>
      <w:bookmarkStart w:id="506" w:name="_Toc478045212"/>
      <w:bookmarkStart w:id="507" w:name="_Toc479170905"/>
      <w:bookmarkStart w:id="508" w:name="_Toc481736935"/>
      <w:bookmarkStart w:id="509" w:name="_Toc483991774"/>
      <w:bookmarkStart w:id="510" w:name="_Toc484612706"/>
      <w:bookmarkStart w:id="511" w:name="_Toc486861831"/>
      <w:bookmarkStart w:id="512" w:name="_Toc489604268"/>
      <w:bookmarkStart w:id="513" w:name="_Toc490733865"/>
      <w:bookmarkStart w:id="514" w:name="_Toc492473929"/>
      <w:bookmarkStart w:id="515" w:name="_Toc493239117"/>
      <w:bookmarkStart w:id="516" w:name="_Toc494706577"/>
      <w:bookmarkStart w:id="517" w:name="_Toc496867161"/>
      <w:bookmarkStart w:id="518" w:name="_Toc497466152"/>
      <w:bookmarkStart w:id="519" w:name="_Toc498510163"/>
      <w:bookmarkStart w:id="520" w:name="_Toc499892935"/>
      <w:bookmarkStart w:id="521" w:name="_Toc500928331"/>
      <w:bookmarkStart w:id="522" w:name="_Toc503278447"/>
      <w:bookmarkStart w:id="523" w:name="_Toc508115976"/>
      <w:bookmarkStart w:id="524" w:name="_Toc509306707"/>
      <w:bookmarkStart w:id="525" w:name="_Toc510616292"/>
      <w:bookmarkStart w:id="526" w:name="_Toc512954056"/>
      <w:bookmarkStart w:id="527" w:name="_Toc513554846"/>
      <w:bookmarkStart w:id="528" w:name="_Toc514942276"/>
      <w:bookmarkStart w:id="529" w:name="_Toc516152566"/>
      <w:bookmarkStart w:id="530" w:name="_Toc517084132"/>
      <w:bookmarkStart w:id="531" w:name="_Toc517963000"/>
      <w:bookmarkStart w:id="532" w:name="_Toc525139697"/>
      <w:bookmarkStart w:id="533" w:name="_Toc526173614"/>
      <w:bookmarkStart w:id="534" w:name="_Toc527641996"/>
      <w:bookmarkStart w:id="535" w:name="_Toc528154648"/>
      <w:bookmarkStart w:id="536" w:name="_Toc530564043"/>
      <w:bookmarkStart w:id="537" w:name="_Toc535414819"/>
      <w:bookmarkStart w:id="538" w:name="_Toc536450198"/>
      <w:bookmarkStart w:id="539" w:name="_Toc169242"/>
      <w:bookmarkStart w:id="540" w:name="_Toc6472175"/>
      <w:bookmarkStart w:id="541" w:name="_Toc7430885"/>
      <w:bookmarkStart w:id="542" w:name="_Toc11673110"/>
      <w:bookmarkStart w:id="543" w:name="_Toc11942215"/>
      <w:bookmarkStart w:id="544" w:name="_Toc16521662"/>
      <w:bookmarkStart w:id="545" w:name="_Toc17124508"/>
      <w:bookmarkStart w:id="546" w:name="_Toc19268841"/>
      <w:bookmarkStart w:id="547" w:name="_Toc22049226"/>
      <w:bookmarkStart w:id="548" w:name="_Toc23412326"/>
      <w:bookmarkStart w:id="549" w:name="_Toc24538174"/>
      <w:bookmarkStart w:id="550" w:name="_Toc25845782"/>
      <w:bookmarkStart w:id="551" w:name="_Toc26799557"/>
      <w:bookmarkStart w:id="552" w:name="_Toc42092839"/>
      <w:bookmarkStart w:id="553" w:name="_Toc49845638"/>
      <w:bookmarkStart w:id="554" w:name="_Toc51764048"/>
      <w:bookmarkStart w:id="555" w:name="_Toc58332535"/>
      <w:bookmarkEnd w:id="458"/>
      <w:bookmarkEnd w:id="459"/>
      <w:r w:rsidRPr="002A6185">
        <w:lastRenderedPageBreak/>
        <w:t>Restrictions de service</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3F4A1D5D"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195559AC" w14:textId="77777777" w:rsidR="00F96A3C" w:rsidRPr="005E174B" w:rsidRDefault="00F96A3C" w:rsidP="00F96A3C">
      <w:pPr>
        <w:jc w:val="center"/>
        <w:rPr>
          <w:rFonts w:ascii="Times New Roman" w:hAnsi="Times New Roman"/>
          <w:sz w:val="24"/>
          <w:lang w:val="fr-CH"/>
        </w:rPr>
      </w:pPr>
      <w:r w:rsidRPr="005E174B">
        <w:rPr>
          <w:lang w:val="fr-CH"/>
        </w:rPr>
        <w:t>Voir URL: www.itu.int/pub/T-SP-SR.1-2012</w:t>
      </w:r>
    </w:p>
    <w:p w14:paraId="3F7B55E1" w14:textId="0C7B0BB4"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31DB5A0A"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172B7688" w14:textId="77777777" w:rsidTr="00070B7B">
        <w:trPr>
          <w:gridAfter w:val="2"/>
          <w:wAfter w:w="3617" w:type="dxa"/>
        </w:trPr>
        <w:tc>
          <w:tcPr>
            <w:tcW w:w="2904" w:type="dxa"/>
            <w:gridSpan w:val="2"/>
            <w:vAlign w:val="center"/>
          </w:tcPr>
          <w:p w14:paraId="471A016E"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4BB5C3F5"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7A2F5B86" w14:textId="77777777" w:rsidTr="00070B7B">
        <w:tc>
          <w:tcPr>
            <w:tcW w:w="2160" w:type="dxa"/>
          </w:tcPr>
          <w:p w14:paraId="796F01CA"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32A4A00A"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709C6AA2"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BB3C23C"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763B5CF6" w14:textId="77777777" w:rsidTr="00070B7B">
        <w:tc>
          <w:tcPr>
            <w:tcW w:w="2160" w:type="dxa"/>
          </w:tcPr>
          <w:p w14:paraId="05D71AD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282C9693"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5199464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002A6A44"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460DA73B" w14:textId="77777777" w:rsidTr="00070B7B">
        <w:tc>
          <w:tcPr>
            <w:tcW w:w="2160" w:type="dxa"/>
          </w:tcPr>
          <w:p w14:paraId="5E6A344A"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B64EAE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994689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D7D96C4"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2AB58EE" w14:textId="77777777" w:rsidTr="00070B7B">
        <w:tc>
          <w:tcPr>
            <w:tcW w:w="2160" w:type="dxa"/>
          </w:tcPr>
          <w:p w14:paraId="14D56DF5"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5AE81C9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159D4C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E7AA8D2"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9387320" w14:textId="77777777" w:rsidTr="00070B7B">
        <w:tc>
          <w:tcPr>
            <w:tcW w:w="2160" w:type="dxa"/>
          </w:tcPr>
          <w:p w14:paraId="127F77B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3F210F89"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25DC2F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20EB4B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B41482E" w14:textId="77777777" w:rsidTr="00070B7B">
        <w:tc>
          <w:tcPr>
            <w:tcW w:w="2160" w:type="dxa"/>
          </w:tcPr>
          <w:p w14:paraId="65A582D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199A5C3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51D13E9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35BFE8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6B62A4CC" w14:textId="77777777" w:rsidTr="00070B7B">
        <w:tc>
          <w:tcPr>
            <w:tcW w:w="2160" w:type="dxa"/>
          </w:tcPr>
          <w:p w14:paraId="727AE83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02ABE0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32C9C42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177C8E5"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5306414F" w14:textId="77777777" w:rsidTr="00070B7B">
        <w:tc>
          <w:tcPr>
            <w:tcW w:w="2160" w:type="dxa"/>
          </w:tcPr>
          <w:p w14:paraId="42591B6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F7BFB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0261D99C"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EE5DAC2"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320455C8"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B5BAA94"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36ABD033" w14:textId="77777777" w:rsidR="009D76D1" w:rsidRPr="003D52C3" w:rsidRDefault="009D76D1" w:rsidP="00937135">
      <w:pPr>
        <w:pStyle w:val="Heading20"/>
      </w:pPr>
      <w:bookmarkStart w:id="556" w:name="_Toc417551685"/>
      <w:bookmarkStart w:id="557" w:name="_Toc418172335"/>
      <w:bookmarkStart w:id="558" w:name="_Toc418590417"/>
      <w:bookmarkStart w:id="559" w:name="_Toc421025978"/>
      <w:bookmarkStart w:id="560" w:name="_Toc422401215"/>
      <w:bookmarkStart w:id="561" w:name="_Toc423525460"/>
      <w:bookmarkStart w:id="562" w:name="_Toc424821421"/>
      <w:bookmarkStart w:id="563" w:name="_Toc428366210"/>
      <w:bookmarkStart w:id="564" w:name="_Toc429043970"/>
      <w:bookmarkStart w:id="565" w:name="_Toc430351630"/>
      <w:bookmarkStart w:id="566" w:name="_Toc435101745"/>
      <w:bookmarkStart w:id="567" w:name="_Toc436994432"/>
      <w:bookmarkStart w:id="568" w:name="_Toc437951349"/>
      <w:bookmarkStart w:id="569" w:name="_Toc439770099"/>
      <w:bookmarkStart w:id="570" w:name="_Toc442697184"/>
      <w:bookmarkStart w:id="571" w:name="_Toc443314404"/>
      <w:bookmarkStart w:id="572" w:name="_Toc451159963"/>
      <w:bookmarkStart w:id="573" w:name="_Toc452042298"/>
      <w:bookmarkStart w:id="574" w:name="_Toc453246398"/>
      <w:bookmarkStart w:id="575" w:name="_Toc455568930"/>
      <w:bookmarkStart w:id="576" w:name="_Toc458763348"/>
      <w:bookmarkStart w:id="577" w:name="_Toc461613930"/>
      <w:bookmarkStart w:id="578" w:name="_Toc464028572"/>
      <w:bookmarkStart w:id="579" w:name="_Toc466292737"/>
      <w:bookmarkStart w:id="580" w:name="_Toc467229229"/>
      <w:bookmarkStart w:id="581" w:name="_Toc468199538"/>
      <w:bookmarkStart w:id="582" w:name="_Toc469058094"/>
      <w:bookmarkStart w:id="583" w:name="_Toc472413667"/>
      <w:bookmarkStart w:id="584" w:name="_Toc473107268"/>
      <w:bookmarkStart w:id="585" w:name="_Toc474850440"/>
      <w:bookmarkStart w:id="586" w:name="_Toc476061822"/>
      <w:bookmarkStart w:id="587" w:name="_Toc477355880"/>
      <w:bookmarkStart w:id="588" w:name="_Toc478045213"/>
      <w:bookmarkStart w:id="589" w:name="_Toc479170906"/>
      <w:bookmarkStart w:id="590" w:name="_Toc481736936"/>
      <w:bookmarkStart w:id="591" w:name="_Toc483991775"/>
      <w:bookmarkStart w:id="592" w:name="_Toc484612707"/>
      <w:bookmarkStart w:id="593" w:name="_Toc486861832"/>
      <w:bookmarkStart w:id="594" w:name="_Toc489604269"/>
      <w:bookmarkStart w:id="595" w:name="_Toc490733866"/>
      <w:bookmarkStart w:id="596" w:name="_Toc492473930"/>
      <w:bookmarkStart w:id="597" w:name="_Toc493239118"/>
      <w:bookmarkStart w:id="598" w:name="_Toc494706578"/>
      <w:bookmarkStart w:id="599" w:name="_Toc496867162"/>
      <w:bookmarkStart w:id="600" w:name="_Toc497466153"/>
      <w:bookmarkStart w:id="601" w:name="_Toc498510164"/>
      <w:bookmarkStart w:id="602" w:name="_Toc499892936"/>
      <w:bookmarkStart w:id="603" w:name="_Toc500928332"/>
      <w:bookmarkStart w:id="604" w:name="_Toc503278448"/>
      <w:bookmarkStart w:id="605" w:name="_Toc508115977"/>
      <w:bookmarkStart w:id="606" w:name="_Toc509306708"/>
      <w:bookmarkStart w:id="607" w:name="_Toc510616293"/>
      <w:bookmarkStart w:id="608" w:name="_Toc512954057"/>
      <w:bookmarkStart w:id="609" w:name="_Toc513554847"/>
      <w:bookmarkStart w:id="610" w:name="_Toc514942277"/>
      <w:bookmarkStart w:id="611" w:name="_Toc516152567"/>
      <w:bookmarkStart w:id="612" w:name="_Toc517084133"/>
      <w:bookmarkStart w:id="613" w:name="_Toc517963001"/>
      <w:bookmarkStart w:id="614" w:name="_Toc525139698"/>
      <w:bookmarkStart w:id="615" w:name="_Toc526173615"/>
      <w:bookmarkStart w:id="616" w:name="_Toc527641997"/>
      <w:bookmarkStart w:id="617" w:name="_Toc528154649"/>
      <w:bookmarkStart w:id="618" w:name="_Toc530564044"/>
      <w:bookmarkStart w:id="619" w:name="_Toc535414820"/>
      <w:bookmarkStart w:id="620" w:name="_Toc536450199"/>
      <w:bookmarkStart w:id="621" w:name="_Toc169243"/>
      <w:bookmarkStart w:id="622" w:name="_Toc6472176"/>
      <w:bookmarkStart w:id="623" w:name="_Toc7430886"/>
      <w:bookmarkStart w:id="624" w:name="_Toc11673111"/>
      <w:bookmarkStart w:id="625" w:name="_Toc11942216"/>
      <w:bookmarkStart w:id="626" w:name="_Toc16521663"/>
      <w:bookmarkStart w:id="627" w:name="_Toc17124509"/>
      <w:bookmarkStart w:id="628" w:name="_Toc19268842"/>
      <w:bookmarkStart w:id="629" w:name="_Toc22049227"/>
      <w:bookmarkStart w:id="630" w:name="_Toc23412327"/>
      <w:bookmarkStart w:id="631" w:name="_Toc24538175"/>
      <w:bookmarkStart w:id="632" w:name="_Toc25845783"/>
      <w:bookmarkStart w:id="633" w:name="_Toc26799558"/>
      <w:bookmarkStart w:id="634" w:name="_Toc42092840"/>
      <w:bookmarkStart w:id="635" w:name="_Toc49845639"/>
      <w:bookmarkStart w:id="636" w:name="_Toc51764049"/>
      <w:bookmarkStart w:id="637" w:name="_Toc58332536"/>
      <w:r w:rsidRPr="003D52C3">
        <w:t>Systèmes de rappel (Call-Back)</w:t>
      </w:r>
      <w:r w:rsidRPr="003D52C3">
        <w:br/>
        <w:t>et procédures d'appel alternatives (Rés. 21 Rév. PP-2006)</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14:paraId="785F05A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70698CD2"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1C4C3F84"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42D5BB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4B24F84A"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6456032D" w14:textId="77777777" w:rsidR="007A56E1" w:rsidRPr="007F41C3" w:rsidRDefault="007A56E1" w:rsidP="007A56E1">
      <w:pPr>
        <w:pStyle w:val="Heading1"/>
        <w:spacing w:before="0"/>
        <w:ind w:left="142"/>
        <w:rPr>
          <w:lang w:val="fr-FR"/>
        </w:rPr>
      </w:pPr>
      <w:bookmarkStart w:id="638" w:name="_Toc40273974"/>
      <w:bookmarkStart w:id="639" w:name="_Toc42092841"/>
      <w:bookmarkStart w:id="640" w:name="_Toc49845640"/>
      <w:bookmarkStart w:id="641" w:name="_Toc51764050"/>
      <w:bookmarkStart w:id="642" w:name="_Toc58332537"/>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38"/>
      <w:bookmarkEnd w:id="639"/>
      <w:bookmarkEnd w:id="640"/>
      <w:bookmarkEnd w:id="641"/>
      <w:bookmarkEnd w:id="642"/>
    </w:p>
    <w:p w14:paraId="52C4BC73"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5AEE6929" w14:textId="77777777" w:rsidTr="00C12BE1">
        <w:tc>
          <w:tcPr>
            <w:tcW w:w="590" w:type="dxa"/>
          </w:tcPr>
          <w:p w14:paraId="607E5F38"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6B17C03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09359B6E"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8988D4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3F7086C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3D6A84FB" w14:textId="77777777" w:rsidTr="00C12BE1">
        <w:tc>
          <w:tcPr>
            <w:tcW w:w="590" w:type="dxa"/>
          </w:tcPr>
          <w:p w14:paraId="07453BF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06192B3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0E9B022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BAEFFC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396DB5E"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3E540B4F" w14:textId="77777777" w:rsidTr="00C12BE1">
        <w:tc>
          <w:tcPr>
            <w:tcW w:w="590" w:type="dxa"/>
          </w:tcPr>
          <w:p w14:paraId="3A7C773D"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53F721C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4AD76EC3"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5C113C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1B2039BF"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57F6E3EE" w14:textId="77777777" w:rsidTr="00C12BE1">
        <w:tc>
          <w:tcPr>
            <w:tcW w:w="590" w:type="dxa"/>
          </w:tcPr>
          <w:p w14:paraId="3942B502"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4F26E95D"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22D3743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51F5819"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3E838E4D" w14:textId="77777777" w:rsidR="007A56E1" w:rsidRPr="002826D5" w:rsidRDefault="007A56E1" w:rsidP="00C12BE1">
            <w:pPr>
              <w:tabs>
                <w:tab w:val="clear" w:pos="567"/>
                <w:tab w:val="clear" w:pos="5387"/>
                <w:tab w:val="clear" w:pos="5954"/>
              </w:tabs>
              <w:spacing w:before="0"/>
              <w:jc w:val="left"/>
              <w:rPr>
                <w:bCs/>
                <w:lang w:val="en-US"/>
              </w:rPr>
            </w:pPr>
          </w:p>
        </w:tc>
      </w:tr>
    </w:tbl>
    <w:p w14:paraId="05B67466" w14:textId="3F9DF2D2" w:rsidR="00B11972" w:rsidRDefault="00B11972" w:rsidP="002F40A1">
      <w:pPr>
        <w:rPr>
          <w:lang w:val="fr-FR"/>
        </w:rPr>
      </w:pPr>
    </w:p>
    <w:p w14:paraId="29793037" w14:textId="12AE2D61" w:rsidR="002F40A1" w:rsidRDefault="002F40A1" w:rsidP="002F40A1">
      <w:pPr>
        <w:rPr>
          <w:lang w:val="fr-FR"/>
        </w:rPr>
      </w:pPr>
    </w:p>
    <w:p w14:paraId="3F0FA8AC" w14:textId="77777777" w:rsidR="002F40A1" w:rsidRDefault="002F40A1" w:rsidP="002F40A1">
      <w:pPr>
        <w:rPr>
          <w:lang w:val="fr-FR"/>
        </w:rPr>
      </w:pPr>
    </w:p>
    <w:p w14:paraId="3C2AEDD4" w14:textId="77777777" w:rsidR="004144CD" w:rsidRPr="00CD323A" w:rsidRDefault="004144CD" w:rsidP="00397077">
      <w:pPr>
        <w:pStyle w:val="Heading20"/>
        <w:rPr>
          <w:rFonts w:ascii="Arial" w:hAnsi="Arial" w:cs="Arial"/>
          <w:sz w:val="26"/>
        </w:rPr>
      </w:pPr>
      <w:bookmarkStart w:id="643" w:name="_Toc58332538"/>
      <w:r w:rsidRPr="00397077">
        <w:t>Nomenclature des stations de navire et des identités</w:t>
      </w:r>
      <w:r w:rsidRPr="00397077">
        <w:br/>
        <w:t xml:space="preserve">du service mobile maritime assignées </w:t>
      </w:r>
      <w:r w:rsidRPr="00397077">
        <w:br/>
        <w:t>(Liste V)</w:t>
      </w:r>
      <w:r w:rsidRPr="00397077">
        <w:br/>
        <w:t>Edition de 2020</w:t>
      </w:r>
      <w:r w:rsidRPr="00397077">
        <w:br/>
      </w:r>
      <w:r w:rsidRPr="00397077">
        <w:br/>
        <w:t>Section VI</w:t>
      </w:r>
      <w:bookmarkEnd w:id="643"/>
    </w:p>
    <w:p w14:paraId="55F2ACC4" w14:textId="77777777" w:rsidR="004144CD" w:rsidRPr="004144CD" w:rsidRDefault="004144CD" w:rsidP="004F195B">
      <w:pPr>
        <w:widowControl w:val="0"/>
        <w:tabs>
          <w:tab w:val="left" w:pos="90"/>
        </w:tabs>
        <w:spacing w:before="0"/>
        <w:rPr>
          <w:rFonts w:ascii="Arial" w:hAnsi="Arial" w:cs="Arial"/>
          <w:b/>
          <w:bCs/>
          <w:lang w:val="fr-CH"/>
        </w:rPr>
      </w:pPr>
    </w:p>
    <w:p w14:paraId="59DAB15F" w14:textId="77777777" w:rsidR="004144CD" w:rsidRPr="004144CD" w:rsidRDefault="004144CD" w:rsidP="004F195B">
      <w:pPr>
        <w:widowControl w:val="0"/>
        <w:tabs>
          <w:tab w:val="left" w:pos="90"/>
        </w:tabs>
        <w:spacing w:before="0"/>
        <w:rPr>
          <w:rFonts w:ascii="Arial" w:hAnsi="Arial" w:cs="Arial"/>
          <w:b/>
          <w:bCs/>
          <w:lang w:val="fr-CH"/>
        </w:rPr>
      </w:pPr>
    </w:p>
    <w:p w14:paraId="77529D49" w14:textId="77777777" w:rsidR="002F5D57" w:rsidRPr="00F634EB" w:rsidRDefault="002F5D57" w:rsidP="002F5D57">
      <w:pPr>
        <w:widowControl w:val="0"/>
        <w:tabs>
          <w:tab w:val="clear" w:pos="1276"/>
          <w:tab w:val="clear" w:pos="1843"/>
          <w:tab w:val="left" w:pos="90"/>
          <w:tab w:val="left" w:pos="1134"/>
          <w:tab w:val="left" w:pos="1560"/>
          <w:tab w:val="left" w:pos="2127"/>
        </w:tabs>
        <w:spacing w:before="0"/>
        <w:rPr>
          <w:rFonts w:ascii="Arial" w:hAnsi="Arial" w:cs="Arial"/>
          <w:b/>
          <w:bCs/>
          <w:lang w:val="fr-CH"/>
        </w:rPr>
      </w:pPr>
    </w:p>
    <w:p w14:paraId="376903EA" w14:textId="77777777" w:rsidR="002F5D57" w:rsidRPr="00F634EB" w:rsidRDefault="002F5D57" w:rsidP="002F5D57">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fr-CH"/>
        </w:rPr>
      </w:pPr>
    </w:p>
    <w:p w14:paraId="52C7EE5D" w14:textId="77777777" w:rsidR="002F5D57" w:rsidRPr="002F5D57" w:rsidRDefault="002F5D57" w:rsidP="002F5D57">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en-US"/>
        </w:rPr>
      </w:pPr>
      <w:r w:rsidRPr="002F5D57">
        <w:rPr>
          <w:rFonts w:asciiTheme="minorHAnsi" w:hAnsiTheme="minorHAnsi" w:cstheme="minorHAnsi"/>
          <w:b/>
          <w:bCs/>
        </w:rPr>
        <w:t>ADD</w:t>
      </w:r>
    </w:p>
    <w:p w14:paraId="5B105521" w14:textId="77777777" w:rsidR="002F5D57" w:rsidRPr="002F5D57" w:rsidRDefault="002F5D57" w:rsidP="002F5D57">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en-US"/>
        </w:rPr>
      </w:pPr>
    </w:p>
    <w:p w14:paraId="1C9EA9AF" w14:textId="77777777" w:rsidR="002F5D57" w:rsidRPr="002F5D57" w:rsidRDefault="002F5D57" w:rsidP="001D66DF">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color w:val="000000"/>
          <w:lang w:eastAsia="en-GB"/>
        </w:rPr>
      </w:pPr>
      <w:r w:rsidRPr="002F5D57">
        <w:rPr>
          <w:rFonts w:asciiTheme="minorHAnsi" w:hAnsiTheme="minorHAnsi" w:cstheme="minorHAnsi"/>
          <w:b/>
          <w:bCs/>
          <w:color w:val="000000"/>
        </w:rPr>
        <w:t>KE02</w:t>
      </w:r>
      <w:r w:rsidRPr="002F5D57">
        <w:rPr>
          <w:rFonts w:asciiTheme="minorHAnsi" w:hAnsiTheme="minorHAnsi" w:cstheme="minorHAnsi"/>
          <w:sz w:val="24"/>
          <w:szCs w:val="24"/>
        </w:rPr>
        <w:tab/>
      </w:r>
      <w:r w:rsidRPr="002F5D57">
        <w:rPr>
          <w:rFonts w:asciiTheme="minorHAnsi" w:hAnsiTheme="minorHAnsi" w:cstheme="minorHAnsi"/>
          <w:sz w:val="24"/>
          <w:szCs w:val="24"/>
        </w:rPr>
        <w:tab/>
      </w:r>
      <w:r w:rsidRPr="002F5D57">
        <w:rPr>
          <w:rFonts w:asciiTheme="minorHAnsi" w:hAnsiTheme="minorHAnsi" w:cstheme="minorHAnsi"/>
          <w:color w:val="000000"/>
          <w:lang w:eastAsia="en-GB"/>
        </w:rPr>
        <w:t>TELKOM KENYA LIMITED, 30301 00100, Nairobi, Kenya.</w:t>
      </w:r>
    </w:p>
    <w:p w14:paraId="0DE0581F" w14:textId="44EAE95D" w:rsidR="002F5D57" w:rsidRPr="00F634EB" w:rsidRDefault="002F5D57" w:rsidP="001D66DF">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color w:val="000000"/>
          <w:lang w:val="fr-CH" w:eastAsia="en-GB"/>
        </w:rPr>
      </w:pPr>
      <w:r w:rsidRPr="002F5D57">
        <w:rPr>
          <w:rFonts w:asciiTheme="minorHAnsi" w:hAnsiTheme="minorHAnsi" w:cstheme="minorHAnsi"/>
          <w:color w:val="000000"/>
          <w:lang w:eastAsia="en-GB"/>
        </w:rPr>
        <w:tab/>
      </w:r>
      <w:r w:rsidRPr="002F5D57">
        <w:rPr>
          <w:rFonts w:asciiTheme="minorHAnsi" w:hAnsiTheme="minorHAnsi" w:cstheme="minorHAnsi"/>
          <w:color w:val="000000"/>
          <w:lang w:eastAsia="en-GB"/>
        </w:rPr>
        <w:tab/>
      </w:r>
      <w:r w:rsidRPr="00F634EB">
        <w:rPr>
          <w:rFonts w:asciiTheme="minorHAnsi" w:hAnsiTheme="minorHAnsi" w:cstheme="minorHAnsi"/>
          <w:color w:val="000000"/>
          <w:lang w:val="fr-CH" w:eastAsia="en-GB"/>
        </w:rPr>
        <w:t xml:space="preserve">E-mail: </w:t>
      </w:r>
      <w:hyperlink r:id="rId15" w:history="1">
        <w:r w:rsidRPr="00F634EB">
          <w:rPr>
            <w:rFonts w:asciiTheme="minorHAnsi" w:hAnsiTheme="minorHAnsi" w:cstheme="minorHAnsi"/>
            <w:color w:val="0000FF"/>
            <w:u w:val="single"/>
            <w:lang w:val="fr-CH" w:eastAsia="en-GB"/>
          </w:rPr>
          <w:t>snwawira@telkom.co.ke</w:t>
        </w:r>
      </w:hyperlink>
      <w:r w:rsidRPr="00F634EB">
        <w:rPr>
          <w:rFonts w:asciiTheme="minorHAnsi" w:hAnsiTheme="minorHAnsi" w:cstheme="minorHAnsi"/>
          <w:color w:val="000000"/>
          <w:lang w:val="fr-CH" w:eastAsia="en-GB"/>
        </w:rPr>
        <w:t>, Tél: +254 (020) 4952000.</w:t>
      </w:r>
    </w:p>
    <w:p w14:paraId="72A163EB" w14:textId="77777777" w:rsidR="002F5D57" w:rsidRPr="00F634EB" w:rsidRDefault="002F5D57" w:rsidP="001D66DF">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color w:val="000000"/>
          <w:lang w:val="fr-CH" w:eastAsia="en-GB"/>
        </w:rPr>
      </w:pPr>
    </w:p>
    <w:p w14:paraId="3483133A" w14:textId="77777777" w:rsidR="002F5D57" w:rsidRPr="00F634EB" w:rsidRDefault="002F5D57" w:rsidP="001D66DF">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color w:val="000000"/>
          <w:lang w:val="fr-CH" w:eastAsia="en-GB"/>
        </w:rPr>
      </w:pPr>
    </w:p>
    <w:p w14:paraId="23855E6E" w14:textId="77777777" w:rsidR="002F5D57" w:rsidRPr="002F5D57" w:rsidRDefault="002F5D57" w:rsidP="001D66DF">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en-US"/>
        </w:rPr>
      </w:pPr>
      <w:r w:rsidRPr="002F5D57">
        <w:rPr>
          <w:rFonts w:asciiTheme="minorHAnsi" w:hAnsiTheme="minorHAnsi" w:cstheme="minorHAnsi"/>
          <w:b/>
          <w:bCs/>
        </w:rPr>
        <w:t>REP</w:t>
      </w:r>
    </w:p>
    <w:p w14:paraId="4E846AF1" w14:textId="77777777" w:rsidR="002F5D57" w:rsidRPr="002F5D57" w:rsidRDefault="002F5D57" w:rsidP="001D66DF">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en-US"/>
        </w:rPr>
      </w:pPr>
    </w:p>
    <w:p w14:paraId="4907763E" w14:textId="77777777" w:rsidR="002F5D57" w:rsidRPr="002F5D57" w:rsidRDefault="002F5D57" w:rsidP="001D66DF">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color w:val="000000"/>
          <w:lang w:eastAsia="en-GB"/>
        </w:rPr>
      </w:pPr>
      <w:r w:rsidRPr="002F5D57">
        <w:rPr>
          <w:rFonts w:asciiTheme="minorHAnsi" w:hAnsiTheme="minorHAnsi" w:cstheme="minorHAnsi"/>
          <w:b/>
          <w:bCs/>
          <w:color w:val="000000"/>
        </w:rPr>
        <w:t>KE01</w:t>
      </w:r>
      <w:r w:rsidRPr="002F5D57">
        <w:rPr>
          <w:rFonts w:asciiTheme="minorHAnsi" w:hAnsiTheme="minorHAnsi" w:cstheme="minorHAnsi"/>
          <w:sz w:val="24"/>
          <w:szCs w:val="24"/>
        </w:rPr>
        <w:tab/>
      </w:r>
      <w:r w:rsidRPr="002F5D57">
        <w:rPr>
          <w:rFonts w:asciiTheme="minorHAnsi" w:hAnsiTheme="minorHAnsi" w:cstheme="minorHAnsi"/>
          <w:sz w:val="24"/>
          <w:szCs w:val="24"/>
        </w:rPr>
        <w:tab/>
      </w:r>
      <w:r w:rsidRPr="002F5D57">
        <w:rPr>
          <w:rFonts w:asciiTheme="minorHAnsi" w:hAnsiTheme="minorHAnsi" w:cstheme="minorHAnsi"/>
          <w:color w:val="000000"/>
          <w:lang w:eastAsia="en-GB"/>
        </w:rPr>
        <w:t>Communications Authority of Kenya, 14448 00800, Nairobi, Kenya.</w:t>
      </w:r>
    </w:p>
    <w:p w14:paraId="3E50086F" w14:textId="1D57EF7A" w:rsidR="002F5D57" w:rsidRPr="00F634EB" w:rsidRDefault="002F5D57" w:rsidP="001D66DF">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color w:val="000000"/>
          <w:lang w:val="fr-CH" w:eastAsia="en-GB"/>
        </w:rPr>
      </w:pPr>
      <w:r w:rsidRPr="002F5D57">
        <w:rPr>
          <w:rFonts w:asciiTheme="minorHAnsi" w:hAnsiTheme="minorHAnsi" w:cstheme="minorHAnsi"/>
          <w:color w:val="000000"/>
          <w:lang w:eastAsia="en-GB"/>
        </w:rPr>
        <w:tab/>
      </w:r>
      <w:r w:rsidRPr="002F5D57">
        <w:rPr>
          <w:rFonts w:asciiTheme="minorHAnsi" w:hAnsiTheme="minorHAnsi" w:cstheme="minorHAnsi"/>
          <w:color w:val="000000"/>
          <w:lang w:eastAsia="en-GB"/>
        </w:rPr>
        <w:tab/>
      </w:r>
      <w:r w:rsidRPr="00F634EB">
        <w:rPr>
          <w:rFonts w:asciiTheme="minorHAnsi" w:hAnsiTheme="minorHAnsi" w:cstheme="minorHAnsi"/>
          <w:color w:val="000000"/>
          <w:lang w:val="fr-CH" w:eastAsia="en-GB"/>
        </w:rPr>
        <w:t xml:space="preserve">E-mail: </w:t>
      </w:r>
      <w:hyperlink r:id="rId16" w:history="1">
        <w:r w:rsidRPr="00F634EB">
          <w:rPr>
            <w:rFonts w:asciiTheme="minorHAnsi" w:hAnsiTheme="minorHAnsi" w:cstheme="minorHAnsi"/>
            <w:color w:val="0000FF"/>
            <w:u w:val="single"/>
            <w:lang w:val="fr-CH" w:eastAsia="en-GB"/>
          </w:rPr>
          <w:t>onyando@ca.go.ke</w:t>
        </w:r>
      </w:hyperlink>
      <w:r w:rsidRPr="00F634EB">
        <w:rPr>
          <w:rFonts w:asciiTheme="minorHAnsi" w:hAnsiTheme="minorHAnsi" w:cstheme="minorHAnsi"/>
          <w:color w:val="000000"/>
          <w:lang w:val="fr-CH" w:eastAsia="en-GB"/>
        </w:rPr>
        <w:t>, Tél: +254 (020) 4242000/445, +254 703042000/445,</w:t>
      </w:r>
    </w:p>
    <w:p w14:paraId="1F6050FC" w14:textId="76E1818E" w:rsidR="002F5D57" w:rsidRPr="002F5D57" w:rsidRDefault="002F5D57" w:rsidP="001D66DF">
      <w:pPr>
        <w:widowControl w:val="0"/>
        <w:tabs>
          <w:tab w:val="clear" w:pos="1276"/>
          <w:tab w:val="clear" w:pos="1843"/>
          <w:tab w:val="left" w:pos="199"/>
          <w:tab w:val="left" w:pos="1134"/>
          <w:tab w:val="left" w:pos="1560"/>
          <w:tab w:val="left" w:pos="2127"/>
        </w:tabs>
        <w:spacing w:before="0"/>
        <w:rPr>
          <w:rFonts w:asciiTheme="minorHAnsi" w:hAnsiTheme="minorHAnsi" w:cstheme="minorHAnsi"/>
          <w:color w:val="000000"/>
          <w:lang w:eastAsia="en-GB"/>
        </w:rPr>
      </w:pPr>
      <w:r w:rsidRPr="00F634EB">
        <w:rPr>
          <w:rFonts w:asciiTheme="minorHAnsi" w:hAnsiTheme="minorHAnsi" w:cstheme="minorHAnsi"/>
          <w:color w:val="000000"/>
          <w:lang w:val="fr-CH" w:eastAsia="en-GB"/>
        </w:rPr>
        <w:tab/>
      </w:r>
      <w:r w:rsidRPr="00F634EB">
        <w:rPr>
          <w:rFonts w:asciiTheme="minorHAnsi" w:hAnsiTheme="minorHAnsi" w:cstheme="minorHAnsi"/>
          <w:color w:val="000000"/>
          <w:lang w:val="fr-CH" w:eastAsia="en-GB"/>
        </w:rPr>
        <w:tab/>
      </w:r>
      <w:r w:rsidRPr="00F634EB">
        <w:rPr>
          <w:rFonts w:asciiTheme="minorHAnsi" w:hAnsiTheme="minorHAnsi" w:cstheme="minorHAnsi"/>
          <w:color w:val="000000"/>
          <w:lang w:val="fr-CH" w:eastAsia="en-GB"/>
        </w:rPr>
        <w:tab/>
      </w:r>
      <w:r w:rsidRPr="00F634EB">
        <w:rPr>
          <w:rFonts w:asciiTheme="minorHAnsi" w:hAnsiTheme="minorHAnsi" w:cstheme="minorHAnsi"/>
          <w:color w:val="000000"/>
          <w:lang w:val="fr-CH" w:eastAsia="en-GB"/>
        </w:rPr>
        <w:tab/>
      </w:r>
      <w:r w:rsidRPr="002F5D57">
        <w:rPr>
          <w:rFonts w:asciiTheme="minorHAnsi" w:hAnsiTheme="minorHAnsi" w:cstheme="minorHAnsi"/>
          <w:color w:val="000000"/>
          <w:lang w:eastAsia="en-GB"/>
        </w:rPr>
        <w:t>Fax: +254 2 330435,</w:t>
      </w:r>
    </w:p>
    <w:p w14:paraId="4D0F9209" w14:textId="17D9C585" w:rsidR="002F5D57" w:rsidRPr="002F5D57" w:rsidRDefault="002F5D57" w:rsidP="001D66DF">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color w:val="000000"/>
          <w:lang w:eastAsia="en-GB"/>
        </w:rPr>
      </w:pPr>
      <w:r w:rsidRPr="002F5D57">
        <w:rPr>
          <w:rFonts w:asciiTheme="minorHAnsi" w:hAnsiTheme="minorHAnsi" w:cstheme="minorHAnsi"/>
          <w:color w:val="000000"/>
          <w:lang w:eastAsia="en-GB"/>
        </w:rPr>
        <w:tab/>
      </w:r>
      <w:r w:rsidRPr="002F5D57">
        <w:rPr>
          <w:rFonts w:asciiTheme="minorHAnsi" w:hAnsiTheme="minorHAnsi" w:cstheme="minorHAnsi"/>
          <w:color w:val="000000"/>
          <w:lang w:eastAsia="en-GB"/>
        </w:rPr>
        <w:tab/>
      </w:r>
      <w:bookmarkStart w:id="644" w:name="_Hlk54938950"/>
      <w:r w:rsidRPr="002F5D57">
        <w:rPr>
          <w:rFonts w:asciiTheme="minorHAnsi" w:hAnsiTheme="minorHAnsi" w:cstheme="minorHAnsi"/>
          <w:color w:val="000000"/>
          <w:lang w:eastAsia="en-GB"/>
        </w:rPr>
        <w:t xml:space="preserve">Personne de contact: </w:t>
      </w:r>
      <w:bookmarkEnd w:id="644"/>
      <w:r w:rsidRPr="002F5D57">
        <w:rPr>
          <w:rFonts w:asciiTheme="minorHAnsi" w:hAnsiTheme="minorHAnsi" w:cstheme="minorHAnsi"/>
          <w:color w:val="000000"/>
          <w:lang w:eastAsia="en-GB"/>
        </w:rPr>
        <w:t>Tom M. OLWERO, Director Frequency Spectrum Management.</w:t>
      </w:r>
    </w:p>
    <w:p w14:paraId="69624FD7" w14:textId="77777777" w:rsidR="002F5D57" w:rsidRPr="002F5D57" w:rsidRDefault="002F5D57" w:rsidP="001D66DF">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color w:val="000000"/>
          <w:lang w:eastAsia="en-GB"/>
        </w:rPr>
      </w:pPr>
    </w:p>
    <w:p w14:paraId="7B9DCC82" w14:textId="77777777" w:rsidR="002F5D57" w:rsidRPr="002F5D57" w:rsidRDefault="002F5D57" w:rsidP="001D66DF">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color w:val="000000"/>
          <w:lang w:eastAsia="en-GB"/>
        </w:rPr>
      </w:pPr>
    </w:p>
    <w:p w14:paraId="6FBB9C85" w14:textId="77777777" w:rsidR="002F5D57" w:rsidRPr="002F5D57" w:rsidRDefault="002F5D57" w:rsidP="001D66DF">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en-US"/>
        </w:rPr>
      </w:pPr>
      <w:r w:rsidRPr="002F5D57">
        <w:rPr>
          <w:rFonts w:asciiTheme="minorHAnsi" w:hAnsiTheme="minorHAnsi" w:cstheme="minorHAnsi"/>
          <w:b/>
          <w:bCs/>
        </w:rPr>
        <w:t>SUP</w:t>
      </w:r>
    </w:p>
    <w:p w14:paraId="0B709FEB" w14:textId="77777777" w:rsidR="002F5D57" w:rsidRPr="002F5D57" w:rsidRDefault="002F5D57" w:rsidP="001D66DF">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en-US"/>
        </w:rPr>
      </w:pPr>
    </w:p>
    <w:p w14:paraId="7AB3A8C0" w14:textId="77777777" w:rsidR="002F5D57" w:rsidRPr="002F5D57" w:rsidRDefault="002F5D57" w:rsidP="001D66DF">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color w:val="000000"/>
          <w:lang w:eastAsia="en-GB"/>
        </w:rPr>
      </w:pPr>
      <w:r w:rsidRPr="002F5D57">
        <w:rPr>
          <w:rFonts w:asciiTheme="minorHAnsi" w:hAnsiTheme="minorHAnsi" w:cstheme="minorHAnsi"/>
          <w:b/>
          <w:bCs/>
          <w:color w:val="000000"/>
        </w:rPr>
        <w:t>US01</w:t>
      </w:r>
      <w:r w:rsidRPr="002F5D57">
        <w:rPr>
          <w:rFonts w:asciiTheme="minorHAnsi" w:hAnsiTheme="minorHAnsi" w:cstheme="minorHAnsi"/>
          <w:sz w:val="24"/>
          <w:szCs w:val="24"/>
        </w:rPr>
        <w:tab/>
      </w:r>
      <w:r w:rsidRPr="002F5D57">
        <w:rPr>
          <w:rFonts w:asciiTheme="minorHAnsi" w:hAnsiTheme="minorHAnsi" w:cstheme="minorHAnsi"/>
          <w:sz w:val="24"/>
          <w:szCs w:val="24"/>
        </w:rPr>
        <w:tab/>
      </w:r>
      <w:r w:rsidRPr="002F5D57">
        <w:rPr>
          <w:rFonts w:asciiTheme="minorHAnsi" w:hAnsiTheme="minorHAnsi" w:cstheme="minorHAnsi"/>
          <w:color w:val="000000"/>
          <w:lang w:eastAsia="en-GB"/>
        </w:rPr>
        <w:t>Federal Communications Commission, 1245 12th Street, SW,</w:t>
      </w:r>
    </w:p>
    <w:p w14:paraId="595DB84C" w14:textId="044B2009" w:rsidR="002F5D57" w:rsidRPr="002F5D57" w:rsidRDefault="002F5D57" w:rsidP="001D66DF">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color w:val="000000"/>
          <w:sz w:val="22"/>
          <w:szCs w:val="22"/>
          <w:lang w:eastAsia="en-GB"/>
        </w:rPr>
      </w:pPr>
      <w:r w:rsidRPr="002F5D57">
        <w:rPr>
          <w:rFonts w:asciiTheme="minorHAnsi" w:hAnsiTheme="minorHAnsi" w:cstheme="minorHAnsi"/>
          <w:color w:val="000000"/>
          <w:lang w:eastAsia="en-GB"/>
        </w:rPr>
        <w:tab/>
      </w:r>
      <w:r w:rsidRPr="002F5D57">
        <w:rPr>
          <w:rFonts w:asciiTheme="minorHAnsi" w:hAnsiTheme="minorHAnsi" w:cstheme="minorHAnsi"/>
          <w:color w:val="000000"/>
          <w:lang w:eastAsia="en-GB"/>
        </w:rPr>
        <w:tab/>
        <w:t>Room CY-C140 Washington, DC 20554, United States.</w:t>
      </w:r>
      <w:r w:rsidRPr="002F5D57">
        <w:rPr>
          <w:rFonts w:asciiTheme="minorHAnsi" w:hAnsiTheme="minorHAnsi" w:cstheme="minorHAnsi"/>
          <w:color w:val="000000"/>
          <w:sz w:val="22"/>
          <w:szCs w:val="22"/>
          <w:lang w:eastAsia="en-GB"/>
        </w:rPr>
        <w:t xml:space="preserve"> </w:t>
      </w:r>
    </w:p>
    <w:p w14:paraId="7B7420D6" w14:textId="7FA13A3D" w:rsidR="002F5D57" w:rsidRPr="002F5D57" w:rsidRDefault="002F5D57" w:rsidP="001D66DF">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color w:val="000000"/>
          <w:sz w:val="22"/>
          <w:szCs w:val="22"/>
          <w:lang w:eastAsia="en-GB"/>
        </w:rPr>
      </w:pPr>
      <w:r w:rsidRPr="002F5D57">
        <w:rPr>
          <w:rFonts w:asciiTheme="minorHAnsi" w:hAnsiTheme="minorHAnsi" w:cstheme="minorHAnsi"/>
          <w:color w:val="000000"/>
          <w:sz w:val="22"/>
          <w:szCs w:val="22"/>
          <w:lang w:eastAsia="en-GB"/>
        </w:rPr>
        <w:tab/>
      </w:r>
      <w:r w:rsidRPr="002F5D57">
        <w:rPr>
          <w:rFonts w:asciiTheme="minorHAnsi" w:hAnsiTheme="minorHAnsi" w:cstheme="minorHAnsi"/>
          <w:color w:val="000000"/>
          <w:sz w:val="22"/>
          <w:szCs w:val="22"/>
          <w:lang w:eastAsia="en-GB"/>
        </w:rPr>
        <w:tab/>
      </w:r>
      <w:r w:rsidRPr="002F5D57">
        <w:rPr>
          <w:rFonts w:asciiTheme="minorHAnsi" w:hAnsiTheme="minorHAnsi" w:cstheme="minorHAnsi"/>
          <w:color w:val="000000"/>
          <w:lang w:eastAsia="en-GB"/>
        </w:rPr>
        <w:t>Personne de contact: Tim Dates, Tél: +1 202 418 0496, ITS Group.</w:t>
      </w:r>
    </w:p>
    <w:p w14:paraId="311C9ACB" w14:textId="77777777" w:rsidR="002F5D57" w:rsidRPr="002F5D57" w:rsidRDefault="002F5D57" w:rsidP="001D66DF">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color w:val="000000"/>
          <w:lang w:eastAsia="en-GB"/>
        </w:rPr>
      </w:pPr>
    </w:p>
    <w:p w14:paraId="316B2AB3" w14:textId="77777777" w:rsidR="002F5D57" w:rsidRPr="002F5D57" w:rsidRDefault="002F5D57" w:rsidP="001D66DF">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color w:val="000000"/>
          <w:lang w:eastAsia="en-GB"/>
        </w:rPr>
      </w:pPr>
      <w:r w:rsidRPr="002F5D57">
        <w:rPr>
          <w:rFonts w:asciiTheme="minorHAnsi" w:hAnsiTheme="minorHAnsi" w:cstheme="minorHAnsi"/>
          <w:b/>
          <w:bCs/>
          <w:color w:val="000000"/>
        </w:rPr>
        <w:t>US13</w:t>
      </w:r>
      <w:r w:rsidRPr="002F5D57">
        <w:rPr>
          <w:rFonts w:asciiTheme="minorHAnsi" w:hAnsiTheme="minorHAnsi" w:cstheme="minorHAnsi"/>
          <w:sz w:val="24"/>
          <w:szCs w:val="24"/>
        </w:rPr>
        <w:tab/>
      </w:r>
      <w:r w:rsidRPr="002F5D57">
        <w:rPr>
          <w:rFonts w:asciiTheme="minorHAnsi" w:hAnsiTheme="minorHAnsi" w:cstheme="minorHAnsi"/>
          <w:sz w:val="24"/>
          <w:szCs w:val="24"/>
        </w:rPr>
        <w:tab/>
      </w:r>
      <w:r w:rsidRPr="002F5D57">
        <w:rPr>
          <w:rFonts w:asciiTheme="minorHAnsi" w:hAnsiTheme="minorHAnsi" w:cstheme="minorHAnsi"/>
          <w:color w:val="000000"/>
          <w:lang w:eastAsia="en-GB"/>
        </w:rPr>
        <w:t>Telemar USA LLC, 2302 South Battleground Road, La Porte,</w:t>
      </w:r>
    </w:p>
    <w:p w14:paraId="7751DD68" w14:textId="6D6450D1" w:rsidR="002F5D57" w:rsidRPr="002F5D57" w:rsidRDefault="002F5D57" w:rsidP="001D66DF">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color w:val="000000"/>
          <w:lang w:eastAsia="en-GB"/>
        </w:rPr>
      </w:pPr>
      <w:r w:rsidRPr="002F5D57">
        <w:rPr>
          <w:rFonts w:asciiTheme="minorHAnsi" w:hAnsiTheme="minorHAnsi" w:cstheme="minorHAnsi"/>
          <w:color w:val="000000"/>
          <w:lang w:eastAsia="en-GB"/>
        </w:rPr>
        <w:tab/>
      </w:r>
      <w:r w:rsidRPr="002F5D57">
        <w:rPr>
          <w:rFonts w:asciiTheme="minorHAnsi" w:hAnsiTheme="minorHAnsi" w:cstheme="minorHAnsi"/>
          <w:color w:val="000000"/>
          <w:lang w:eastAsia="en-GB"/>
        </w:rPr>
        <w:tab/>
        <w:t>TX 77571, United States.</w:t>
      </w:r>
    </w:p>
    <w:p w14:paraId="1AA7CA75" w14:textId="77777777" w:rsidR="002F5D57" w:rsidRPr="002F5D57" w:rsidRDefault="002F5D57" w:rsidP="002F5D57">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lang w:eastAsia="en-GB"/>
        </w:rPr>
      </w:pPr>
      <w:r w:rsidRPr="002F5D57">
        <w:rPr>
          <w:rFonts w:asciiTheme="minorHAnsi" w:hAnsiTheme="minorHAnsi" w:cstheme="minorHAnsi"/>
          <w:color w:val="000000"/>
          <w:lang w:eastAsia="en-GB"/>
        </w:rPr>
        <w:tab/>
      </w:r>
      <w:r w:rsidRPr="002F5D57">
        <w:rPr>
          <w:rFonts w:asciiTheme="minorHAnsi" w:hAnsiTheme="minorHAnsi" w:cstheme="minorHAnsi"/>
          <w:color w:val="000000"/>
          <w:lang w:eastAsia="en-GB"/>
        </w:rPr>
        <w:tab/>
      </w:r>
      <w:r w:rsidRPr="002F5D57">
        <w:rPr>
          <w:rFonts w:asciiTheme="minorHAnsi" w:hAnsiTheme="minorHAnsi" w:cstheme="minorHAnsi"/>
          <w:color w:val="000000"/>
          <w:lang w:eastAsia="en-GB"/>
        </w:rPr>
        <w:tab/>
        <w:t>Personne de contact: E. Vaughan, 15 Blue Hosta Way, Rockville, MD 20850.</w:t>
      </w:r>
    </w:p>
    <w:p w14:paraId="320E9EBB" w14:textId="77777777" w:rsidR="002F5D57" w:rsidRPr="002F5D57" w:rsidRDefault="002F5D57" w:rsidP="002F5D57">
      <w:pPr>
        <w:tabs>
          <w:tab w:val="clear" w:pos="1276"/>
          <w:tab w:val="clear" w:pos="1843"/>
          <w:tab w:val="left" w:pos="1134"/>
          <w:tab w:val="left" w:pos="1560"/>
          <w:tab w:val="left" w:pos="2127"/>
        </w:tabs>
        <w:rPr>
          <w:rFonts w:asciiTheme="minorHAnsi" w:hAnsiTheme="minorHAnsi" w:cstheme="minorHAnsi"/>
          <w:lang w:eastAsia="en-GB"/>
        </w:rPr>
      </w:pPr>
    </w:p>
    <w:p w14:paraId="59CBC895" w14:textId="77777777" w:rsidR="005B6BBD" w:rsidRPr="00F634EB" w:rsidRDefault="005B6BBD" w:rsidP="004F195B">
      <w:pPr>
        <w:tabs>
          <w:tab w:val="left" w:pos="1560"/>
          <w:tab w:val="left" w:pos="2700"/>
        </w:tabs>
        <w:spacing w:before="240" w:after="120"/>
        <w:rPr>
          <w:rFonts w:cstheme="minorHAnsi"/>
          <w:b/>
          <w:bCs/>
          <w:color w:val="000000"/>
        </w:rPr>
      </w:pPr>
      <w:r w:rsidRPr="00F634EB">
        <w:rPr>
          <w:rFonts w:cstheme="minorHAnsi"/>
          <w:b/>
          <w:bCs/>
          <w:color w:val="000000"/>
        </w:rPr>
        <w:br w:type="page"/>
      </w:r>
    </w:p>
    <w:p w14:paraId="43C6BBA4" w14:textId="77777777" w:rsidR="00732284" w:rsidRPr="00F634EB" w:rsidRDefault="00732284">
      <w:pPr>
        <w:rPr>
          <w:sz w:val="0"/>
        </w:rPr>
      </w:pPr>
    </w:p>
    <w:p w14:paraId="74BEACF7" w14:textId="77777777" w:rsidR="004144CD" w:rsidRPr="003B314E" w:rsidRDefault="004144CD" w:rsidP="004F195B">
      <w:pPr>
        <w:pStyle w:val="Heading20"/>
        <w:rPr>
          <w:rFonts w:asciiTheme="minorHAnsi" w:hAnsiTheme="minorHAnsi"/>
        </w:rPr>
      </w:pPr>
      <w:bookmarkStart w:id="645" w:name="_Toc58332539"/>
      <w:r w:rsidRPr="00397077">
        <w:t xml:space="preserve">Liste des numéros identificateurs d'entités émettrices pour </w:t>
      </w:r>
      <w:r w:rsidRPr="00397077">
        <w:br/>
        <w:t xml:space="preserve">les cartes internationales de facturation des télécommunications </w:t>
      </w:r>
      <w:r w:rsidRPr="00397077">
        <w:br/>
        <w:t xml:space="preserve">(selon la Recommandation UIT-T E.118 (05/2006)) </w:t>
      </w:r>
      <w:r w:rsidRPr="00397077">
        <w:br/>
        <w:t>(Situation au 1 Décembre 2018)</w:t>
      </w:r>
      <w:bookmarkEnd w:id="645"/>
    </w:p>
    <w:p w14:paraId="51FE737E" w14:textId="58C511FF" w:rsidR="004144CD" w:rsidRDefault="004144CD" w:rsidP="004F195B">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3</w:t>
      </w:r>
      <w:r w:rsidR="002F5D57">
        <w:rPr>
          <w:rFonts w:cs="Arial"/>
          <w:lang w:val="fr-FR"/>
        </w:rPr>
        <w:t>7</w:t>
      </w:r>
      <w:r w:rsidRPr="003B314E">
        <w:rPr>
          <w:rFonts w:cs="Arial"/>
          <w:lang w:val="fr-FR"/>
        </w:rPr>
        <w:t>)</w:t>
      </w:r>
    </w:p>
    <w:p w14:paraId="3E3B0A2F" w14:textId="77777777" w:rsidR="002F5D57" w:rsidRPr="002F5D57" w:rsidRDefault="002F5D57" w:rsidP="002F5D57">
      <w:pPr>
        <w:tabs>
          <w:tab w:val="clear" w:pos="1276"/>
          <w:tab w:val="clear" w:pos="1843"/>
          <w:tab w:val="clear" w:pos="5387"/>
          <w:tab w:val="clear" w:pos="5954"/>
          <w:tab w:val="left" w:pos="1560"/>
          <w:tab w:val="left" w:pos="2700"/>
        </w:tabs>
        <w:spacing w:before="240" w:after="120"/>
        <w:jc w:val="left"/>
        <w:rPr>
          <w:b/>
          <w:bCs/>
          <w:lang w:val="fr-CH"/>
        </w:rPr>
      </w:pPr>
      <w:r w:rsidRPr="002F5D57">
        <w:rPr>
          <w:rFonts w:eastAsia="SimSun" w:cs="Calibri"/>
          <w:b/>
          <w:bCs/>
          <w:color w:val="000000"/>
          <w:lang w:val="en-US" w:eastAsia="zh-CN"/>
        </w:rPr>
        <w:t xml:space="preserve">Guyane française   </w:t>
      </w:r>
      <w:r w:rsidRPr="002F5D57">
        <w:rPr>
          <w:rFonts w:eastAsia="SimSun" w:cs="Arial"/>
          <w:b/>
          <w:bCs/>
          <w:lang w:val="fr-CH" w:eastAsia="zh-CN"/>
        </w:rPr>
        <w:tab/>
        <w:t>ADD</w:t>
      </w:r>
    </w:p>
    <w:tbl>
      <w:tblPr>
        <w:tblW w:w="53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3"/>
        <w:gridCol w:w="2386"/>
        <w:gridCol w:w="1337"/>
        <w:gridCol w:w="3107"/>
        <w:gridCol w:w="1152"/>
      </w:tblGrid>
      <w:tr w:rsidR="002F5D57" w:rsidRPr="00F634EB" w14:paraId="10C53B5B" w14:textId="77777777" w:rsidTr="00502ED8">
        <w:tc>
          <w:tcPr>
            <w:tcW w:w="1673" w:type="dxa"/>
            <w:tcBorders>
              <w:top w:val="single" w:sz="6" w:space="0" w:color="auto"/>
              <w:left w:val="single" w:sz="6" w:space="0" w:color="auto"/>
              <w:bottom w:val="single" w:sz="6" w:space="0" w:color="auto"/>
              <w:right w:val="single" w:sz="6" w:space="0" w:color="auto"/>
            </w:tcBorders>
            <w:hideMark/>
          </w:tcPr>
          <w:p w14:paraId="7A028017"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2F5D57">
              <w:rPr>
                <w:rFonts w:eastAsia="SimSun" w:cs="Arial"/>
                <w:i/>
                <w:iCs/>
                <w:lang w:val="fr-FR" w:eastAsia="zh-CN"/>
              </w:rPr>
              <w:t>Pays/zone géographique</w:t>
            </w:r>
          </w:p>
        </w:tc>
        <w:tc>
          <w:tcPr>
            <w:tcW w:w="2386" w:type="dxa"/>
            <w:tcBorders>
              <w:top w:val="single" w:sz="6" w:space="0" w:color="auto"/>
              <w:left w:val="single" w:sz="6" w:space="0" w:color="auto"/>
              <w:bottom w:val="single" w:sz="6" w:space="0" w:color="auto"/>
              <w:right w:val="single" w:sz="6" w:space="0" w:color="auto"/>
            </w:tcBorders>
            <w:hideMark/>
          </w:tcPr>
          <w:p w14:paraId="4CF8FC73"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F5D57">
              <w:rPr>
                <w:rFonts w:eastAsia="SimSun" w:cs="Arial"/>
                <w:i/>
                <w:iCs/>
                <w:lang w:val="fr-FR" w:eastAsia="zh-CN"/>
              </w:rPr>
              <w:t>Nom de la compagnie/</w:t>
            </w:r>
            <w:r w:rsidRPr="002F5D57">
              <w:rPr>
                <w:rFonts w:eastAsia="SimSun" w:cs="Arial"/>
                <w:i/>
                <w:iCs/>
                <w:lang w:val="fr-FR" w:eastAsia="zh-CN"/>
              </w:rPr>
              <w:br/>
              <w:t>Adresse</w:t>
            </w:r>
          </w:p>
        </w:tc>
        <w:tc>
          <w:tcPr>
            <w:tcW w:w="1337" w:type="dxa"/>
            <w:tcBorders>
              <w:top w:val="single" w:sz="6" w:space="0" w:color="auto"/>
              <w:left w:val="single" w:sz="6" w:space="0" w:color="auto"/>
              <w:bottom w:val="single" w:sz="6" w:space="0" w:color="auto"/>
              <w:right w:val="single" w:sz="6" w:space="0" w:color="auto"/>
            </w:tcBorders>
            <w:hideMark/>
          </w:tcPr>
          <w:p w14:paraId="06F998A1"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F5D57">
              <w:rPr>
                <w:rFonts w:eastAsia="SimSun" w:cs="Arial"/>
                <w:i/>
                <w:iCs/>
                <w:lang w:val="fr-FR" w:eastAsia="zh-CN"/>
              </w:rPr>
              <w:t>Identification d’entité émettrice</w:t>
            </w:r>
          </w:p>
        </w:tc>
        <w:tc>
          <w:tcPr>
            <w:tcW w:w="3107" w:type="dxa"/>
            <w:tcBorders>
              <w:top w:val="single" w:sz="6" w:space="0" w:color="auto"/>
              <w:left w:val="single" w:sz="6" w:space="0" w:color="auto"/>
              <w:bottom w:val="single" w:sz="6" w:space="0" w:color="auto"/>
              <w:right w:val="single" w:sz="6" w:space="0" w:color="auto"/>
            </w:tcBorders>
            <w:hideMark/>
          </w:tcPr>
          <w:p w14:paraId="30610B97"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2F5D57">
              <w:rPr>
                <w:rFonts w:eastAsia="SimSun" w:cs="Arial"/>
                <w:i/>
                <w:iCs/>
                <w:lang w:val="fr-FR" w:eastAsia="zh-CN"/>
              </w:rPr>
              <w:t>Contact</w:t>
            </w:r>
          </w:p>
        </w:tc>
        <w:tc>
          <w:tcPr>
            <w:tcW w:w="1152" w:type="dxa"/>
            <w:tcBorders>
              <w:top w:val="single" w:sz="6" w:space="0" w:color="auto"/>
              <w:left w:val="single" w:sz="6" w:space="0" w:color="auto"/>
              <w:bottom w:val="single" w:sz="6" w:space="0" w:color="auto"/>
              <w:right w:val="single" w:sz="6" w:space="0" w:color="auto"/>
            </w:tcBorders>
          </w:tcPr>
          <w:p w14:paraId="1606750D"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F5D57">
              <w:rPr>
                <w:rFonts w:eastAsia="SimSun" w:cs="Arial"/>
                <w:i/>
                <w:iCs/>
                <w:lang w:val="fr-FR" w:eastAsia="zh-CN"/>
              </w:rPr>
              <w:t xml:space="preserve">Date de </w:t>
            </w:r>
            <w:r w:rsidRPr="002F5D57">
              <w:rPr>
                <w:rFonts w:eastAsia="SimSun" w:cs="Arial"/>
                <w:i/>
                <w:iCs/>
                <w:lang w:val="fr-FR" w:eastAsia="zh-CN"/>
              </w:rPr>
              <w:br/>
              <w:t>mise en application</w:t>
            </w:r>
          </w:p>
        </w:tc>
      </w:tr>
      <w:tr w:rsidR="002F5D57" w:rsidRPr="002F5D57" w14:paraId="0AA0C05B" w14:textId="77777777" w:rsidTr="00502ED8">
        <w:trPr>
          <w:trHeight w:val="1065"/>
        </w:trPr>
        <w:tc>
          <w:tcPr>
            <w:tcW w:w="1673" w:type="dxa"/>
            <w:tcBorders>
              <w:top w:val="single" w:sz="6" w:space="0" w:color="auto"/>
              <w:left w:val="single" w:sz="6" w:space="0" w:color="auto"/>
              <w:bottom w:val="single" w:sz="6" w:space="0" w:color="auto"/>
              <w:right w:val="single" w:sz="6" w:space="0" w:color="auto"/>
            </w:tcBorders>
          </w:tcPr>
          <w:p w14:paraId="7982DE68" w14:textId="77777777" w:rsidR="002F5D57" w:rsidRPr="002F5D57" w:rsidRDefault="002F5D57" w:rsidP="002F5D57">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lang w:val="en-US" w:eastAsia="zh-CN"/>
              </w:rPr>
            </w:pPr>
            <w:r w:rsidRPr="002F5D57">
              <w:rPr>
                <w:rFonts w:eastAsia="SimSun" w:cs="Calibri"/>
                <w:bCs/>
                <w:color w:val="212121"/>
                <w:lang w:val="en-US" w:eastAsia="zh-CN"/>
              </w:rPr>
              <w:t>Guyane française</w:t>
            </w:r>
          </w:p>
        </w:tc>
        <w:tc>
          <w:tcPr>
            <w:tcW w:w="2386" w:type="dxa"/>
            <w:tcBorders>
              <w:top w:val="single" w:sz="6" w:space="0" w:color="auto"/>
              <w:left w:val="single" w:sz="6" w:space="0" w:color="auto"/>
              <w:bottom w:val="single" w:sz="6" w:space="0" w:color="auto"/>
              <w:right w:val="single" w:sz="6" w:space="0" w:color="auto"/>
            </w:tcBorders>
          </w:tcPr>
          <w:p w14:paraId="2C9B3F82"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sz w:val="19"/>
                <w:szCs w:val="19"/>
                <w:lang w:val="fr-FR" w:eastAsia="zh-CN"/>
              </w:rPr>
            </w:pPr>
            <w:r w:rsidRPr="002F5D57">
              <w:rPr>
                <w:rFonts w:eastAsia="SimSun" w:cs="Arial"/>
                <w:b/>
                <w:sz w:val="19"/>
                <w:szCs w:val="19"/>
                <w:lang w:val="fr-FR" w:eastAsia="zh-CN"/>
              </w:rPr>
              <w:t>Free Caraïbe</w:t>
            </w:r>
          </w:p>
          <w:p w14:paraId="5AE01E4A"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FR" w:eastAsia="zh-CN"/>
              </w:rPr>
            </w:pPr>
            <w:r w:rsidRPr="002F5D57">
              <w:rPr>
                <w:rFonts w:eastAsia="SimSun" w:cs="Arial"/>
                <w:sz w:val="19"/>
                <w:szCs w:val="19"/>
                <w:lang w:val="fr-FR" w:eastAsia="zh-CN"/>
              </w:rPr>
              <w:t>MBE 262 Mangot Vulcin</w:t>
            </w:r>
          </w:p>
          <w:p w14:paraId="62F6E255"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FR" w:eastAsia="zh-CN"/>
              </w:rPr>
            </w:pPr>
            <w:r w:rsidRPr="002F5D57">
              <w:rPr>
                <w:rFonts w:eastAsia="SimSun" w:cs="Arial"/>
                <w:sz w:val="19"/>
                <w:szCs w:val="19"/>
                <w:lang w:val="fr-FR" w:eastAsia="zh-CN"/>
              </w:rPr>
              <w:t>97232 LE LAMENTIN</w:t>
            </w:r>
          </w:p>
          <w:p w14:paraId="3455D4D6" w14:textId="77777777" w:rsidR="002F5D57" w:rsidRPr="002F5D57" w:rsidRDefault="002F5D57" w:rsidP="002F5D5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2F5D57">
              <w:rPr>
                <w:rFonts w:eastAsia="SimSun" w:cs="Arial"/>
                <w:sz w:val="19"/>
                <w:szCs w:val="19"/>
                <w:lang w:val="fr-FR" w:eastAsia="zh-CN"/>
              </w:rPr>
              <w:t>France</w:t>
            </w:r>
          </w:p>
        </w:tc>
        <w:tc>
          <w:tcPr>
            <w:tcW w:w="1337" w:type="dxa"/>
            <w:tcBorders>
              <w:top w:val="single" w:sz="6" w:space="0" w:color="auto"/>
              <w:left w:val="single" w:sz="6" w:space="0" w:color="auto"/>
              <w:bottom w:val="single" w:sz="6" w:space="0" w:color="auto"/>
              <w:right w:val="single" w:sz="6" w:space="0" w:color="auto"/>
            </w:tcBorders>
          </w:tcPr>
          <w:p w14:paraId="5BD2D62E"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2F5D57">
              <w:rPr>
                <w:rFonts w:eastAsia="SimSun" w:cs="Arial"/>
                <w:b/>
                <w:sz w:val="19"/>
                <w:szCs w:val="19"/>
                <w:lang w:val="fr-FR" w:eastAsia="zh-CN"/>
              </w:rPr>
              <w:t>89 594 04</w:t>
            </w:r>
          </w:p>
        </w:tc>
        <w:tc>
          <w:tcPr>
            <w:tcW w:w="3107" w:type="dxa"/>
            <w:tcBorders>
              <w:top w:val="single" w:sz="6" w:space="0" w:color="auto"/>
              <w:left w:val="single" w:sz="6" w:space="0" w:color="auto"/>
              <w:bottom w:val="single" w:sz="6" w:space="0" w:color="auto"/>
              <w:right w:val="single" w:sz="6" w:space="0" w:color="auto"/>
            </w:tcBorders>
          </w:tcPr>
          <w:p w14:paraId="426F84A4"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FR" w:eastAsia="zh-CN"/>
              </w:rPr>
            </w:pPr>
            <w:r w:rsidRPr="002F5D57">
              <w:rPr>
                <w:rFonts w:eastAsia="SimSun" w:cs="Arial"/>
                <w:sz w:val="19"/>
                <w:szCs w:val="19"/>
                <w:lang w:val="fr-FR" w:eastAsia="zh-CN"/>
              </w:rPr>
              <w:t>Pascal Mayeux</w:t>
            </w:r>
          </w:p>
          <w:p w14:paraId="4B4070ED"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FR" w:eastAsia="zh-CN"/>
              </w:rPr>
            </w:pPr>
            <w:r w:rsidRPr="002F5D57">
              <w:rPr>
                <w:rFonts w:eastAsia="SimSun" w:cs="Arial"/>
                <w:sz w:val="19"/>
                <w:szCs w:val="19"/>
                <w:lang w:val="fr-FR" w:eastAsia="zh-CN"/>
              </w:rPr>
              <w:t>16 rue de la Ville l’Evêque</w:t>
            </w:r>
          </w:p>
          <w:p w14:paraId="02391CC7"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FR" w:eastAsia="zh-CN"/>
              </w:rPr>
            </w:pPr>
            <w:r w:rsidRPr="002F5D57">
              <w:rPr>
                <w:rFonts w:eastAsia="SimSun" w:cs="Arial"/>
                <w:sz w:val="19"/>
                <w:szCs w:val="19"/>
                <w:lang w:val="fr-FR" w:eastAsia="zh-CN"/>
              </w:rPr>
              <w:t>75008 PARIS</w:t>
            </w:r>
          </w:p>
          <w:p w14:paraId="6411A840"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FR" w:eastAsia="zh-CN"/>
              </w:rPr>
            </w:pPr>
            <w:r w:rsidRPr="002F5D57">
              <w:rPr>
                <w:rFonts w:eastAsia="SimSun" w:cs="Arial"/>
                <w:sz w:val="19"/>
                <w:szCs w:val="19"/>
                <w:lang w:val="fr-FR" w:eastAsia="zh-CN"/>
              </w:rPr>
              <w:t>France</w:t>
            </w:r>
          </w:p>
          <w:p w14:paraId="147094AB" w14:textId="36E2B159" w:rsidR="002F5D57" w:rsidRPr="002F5D57" w:rsidRDefault="002F5D57" w:rsidP="00502ED8">
            <w:pPr>
              <w:tabs>
                <w:tab w:val="clear" w:pos="567"/>
                <w:tab w:val="left" w:pos="570"/>
              </w:tabs>
              <w:spacing w:before="0"/>
              <w:rPr>
                <w:rFonts w:eastAsia="SimSun" w:cs="Arial"/>
                <w:sz w:val="19"/>
                <w:szCs w:val="19"/>
                <w:lang w:val="fr-FR" w:eastAsia="zh-CN"/>
              </w:rPr>
            </w:pPr>
            <w:r w:rsidRPr="002F5D57">
              <w:rPr>
                <w:rFonts w:eastAsia="SimSun" w:cs="Arial"/>
                <w:sz w:val="19"/>
                <w:szCs w:val="19"/>
                <w:lang w:val="fr-FR" w:eastAsia="zh-CN"/>
              </w:rPr>
              <w:t xml:space="preserve">Tel : </w:t>
            </w:r>
            <w:r w:rsidR="001D66DF">
              <w:rPr>
                <w:rFonts w:eastAsia="SimSun" w:cs="Arial"/>
                <w:sz w:val="19"/>
                <w:szCs w:val="19"/>
                <w:lang w:val="fr-FR" w:eastAsia="zh-CN"/>
              </w:rPr>
              <w:tab/>
            </w:r>
            <w:r w:rsidRPr="002F5D57">
              <w:rPr>
                <w:rFonts w:eastAsia="SimSun" w:cs="Arial"/>
                <w:sz w:val="19"/>
                <w:szCs w:val="19"/>
                <w:lang w:val="fr-FR" w:eastAsia="zh-CN"/>
              </w:rPr>
              <w:t>+33 173502495</w:t>
            </w:r>
          </w:p>
          <w:tbl>
            <w:tblPr>
              <w:tblW w:w="2799" w:type="dxa"/>
              <w:tblLayout w:type="fixed"/>
              <w:tblCellMar>
                <w:left w:w="0" w:type="dxa"/>
                <w:right w:w="0" w:type="dxa"/>
              </w:tblCellMar>
              <w:tblLook w:val="04A0" w:firstRow="1" w:lastRow="0" w:firstColumn="1" w:lastColumn="0" w:noHBand="0" w:noVBand="1"/>
            </w:tblPr>
            <w:tblGrid>
              <w:gridCol w:w="580"/>
              <w:gridCol w:w="2219"/>
            </w:tblGrid>
            <w:tr w:rsidR="002F5D57" w:rsidRPr="002F5D57" w14:paraId="7912D819" w14:textId="77777777" w:rsidTr="00D663AC">
              <w:trPr>
                <w:trHeight w:val="268"/>
              </w:trPr>
              <w:tc>
                <w:tcPr>
                  <w:tcW w:w="580" w:type="dxa"/>
                  <w:shd w:val="clear" w:color="auto" w:fill="auto"/>
                </w:tcPr>
                <w:p w14:paraId="3E042070"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FR" w:eastAsia="zh-CN"/>
                    </w:rPr>
                  </w:pPr>
                  <w:r w:rsidRPr="002F5D57">
                    <w:rPr>
                      <w:rFonts w:eastAsia="SimSun" w:cs="Arial"/>
                      <w:sz w:val="19"/>
                      <w:szCs w:val="19"/>
                      <w:lang w:val="fr-FR" w:eastAsia="zh-CN"/>
                    </w:rPr>
                    <w:t>E-mail:</w:t>
                  </w:r>
                </w:p>
              </w:tc>
              <w:tc>
                <w:tcPr>
                  <w:tcW w:w="2219" w:type="dxa"/>
                  <w:shd w:val="clear" w:color="auto" w:fill="auto"/>
                </w:tcPr>
                <w:p w14:paraId="3F5D4AFE" w14:textId="67D288CF"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FR" w:eastAsia="zh-CN"/>
                    </w:rPr>
                  </w:pPr>
                  <w:r w:rsidRPr="002F5D57">
                    <w:rPr>
                      <w:rFonts w:eastAsia="SimSun" w:cs="Arial"/>
                      <w:sz w:val="19"/>
                      <w:szCs w:val="19"/>
                      <w:lang w:val="fr-FR" w:eastAsia="zh-CN"/>
                    </w:rPr>
                    <w:t>pmayeux@free-mobile.fr</w:t>
                  </w:r>
                </w:p>
              </w:tc>
            </w:tr>
          </w:tbl>
          <w:p w14:paraId="62F93183" w14:textId="77777777" w:rsidR="002F5D57" w:rsidRPr="002F5D57" w:rsidRDefault="002F5D57" w:rsidP="002F5D5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color w:val="000000"/>
                <w:lang w:eastAsia="zh-CN"/>
              </w:rPr>
            </w:pPr>
          </w:p>
        </w:tc>
        <w:tc>
          <w:tcPr>
            <w:tcW w:w="1152" w:type="dxa"/>
            <w:tcBorders>
              <w:top w:val="single" w:sz="6" w:space="0" w:color="auto"/>
              <w:left w:val="single" w:sz="6" w:space="0" w:color="auto"/>
              <w:bottom w:val="single" w:sz="6" w:space="0" w:color="auto"/>
              <w:right w:val="single" w:sz="6" w:space="0" w:color="auto"/>
            </w:tcBorders>
          </w:tcPr>
          <w:p w14:paraId="0CED674E" w14:textId="77777777" w:rsidR="002F5D57" w:rsidRPr="002F5D57" w:rsidRDefault="002F5D57" w:rsidP="002F5D5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lang w:eastAsia="zh-CN"/>
              </w:rPr>
            </w:pPr>
            <w:r w:rsidRPr="002F5D57">
              <w:rPr>
                <w:rFonts w:eastAsia="SimSun" w:cs="Arial"/>
                <w:bCs/>
                <w:sz w:val="19"/>
                <w:szCs w:val="19"/>
                <w:lang w:val="fr-FR" w:eastAsia="zh-CN"/>
              </w:rPr>
              <w:t>1.VII.2020</w:t>
            </w:r>
          </w:p>
        </w:tc>
      </w:tr>
    </w:tbl>
    <w:p w14:paraId="54000C31" w14:textId="77777777" w:rsidR="002F5D57" w:rsidRPr="002F5D57" w:rsidRDefault="002F5D57" w:rsidP="002F5D57">
      <w:pPr>
        <w:tabs>
          <w:tab w:val="clear" w:pos="1276"/>
          <w:tab w:val="clear" w:pos="1843"/>
          <w:tab w:val="clear" w:pos="5387"/>
          <w:tab w:val="clear" w:pos="5954"/>
          <w:tab w:val="left" w:pos="1560"/>
          <w:tab w:val="left" w:pos="2700"/>
        </w:tabs>
        <w:spacing w:before="240" w:after="120"/>
        <w:jc w:val="left"/>
        <w:rPr>
          <w:b/>
          <w:bCs/>
          <w:lang w:val="fr-CH"/>
        </w:rPr>
      </w:pPr>
      <w:r w:rsidRPr="002F5D57">
        <w:rPr>
          <w:rFonts w:cs="Arial"/>
          <w:b/>
          <w:noProof/>
          <w:lang w:val="fr-FR"/>
        </w:rPr>
        <w:t>Guadeloupe</w:t>
      </w:r>
      <w:r w:rsidRPr="002F5D57">
        <w:rPr>
          <w:rFonts w:eastAsia="SimSun" w:cs="Arial"/>
          <w:b/>
          <w:bCs/>
          <w:lang w:val="fr-CH" w:eastAsia="zh-CN"/>
        </w:rPr>
        <w:tab/>
        <w:t>ADD</w:t>
      </w:r>
    </w:p>
    <w:tbl>
      <w:tblPr>
        <w:tblW w:w="53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3"/>
        <w:gridCol w:w="2386"/>
        <w:gridCol w:w="1337"/>
        <w:gridCol w:w="3093"/>
        <w:gridCol w:w="1166"/>
      </w:tblGrid>
      <w:tr w:rsidR="002F5D57" w:rsidRPr="00F634EB" w14:paraId="7A21F64E" w14:textId="77777777" w:rsidTr="00502ED8">
        <w:tc>
          <w:tcPr>
            <w:tcW w:w="1673" w:type="dxa"/>
            <w:tcBorders>
              <w:top w:val="single" w:sz="6" w:space="0" w:color="auto"/>
              <w:left w:val="single" w:sz="6" w:space="0" w:color="auto"/>
              <w:bottom w:val="single" w:sz="6" w:space="0" w:color="auto"/>
              <w:right w:val="single" w:sz="6" w:space="0" w:color="auto"/>
            </w:tcBorders>
            <w:hideMark/>
          </w:tcPr>
          <w:p w14:paraId="20E0A94A"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2F5D57">
              <w:rPr>
                <w:rFonts w:eastAsia="SimSun" w:cs="Arial"/>
                <w:i/>
                <w:iCs/>
                <w:lang w:val="fr-FR" w:eastAsia="zh-CN"/>
              </w:rPr>
              <w:t>Pays/zone géographique</w:t>
            </w:r>
          </w:p>
        </w:tc>
        <w:tc>
          <w:tcPr>
            <w:tcW w:w="2386" w:type="dxa"/>
            <w:tcBorders>
              <w:top w:val="single" w:sz="6" w:space="0" w:color="auto"/>
              <w:left w:val="single" w:sz="6" w:space="0" w:color="auto"/>
              <w:bottom w:val="single" w:sz="6" w:space="0" w:color="auto"/>
              <w:right w:val="single" w:sz="6" w:space="0" w:color="auto"/>
            </w:tcBorders>
            <w:hideMark/>
          </w:tcPr>
          <w:p w14:paraId="65CB4E87"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F5D57">
              <w:rPr>
                <w:rFonts w:eastAsia="SimSun" w:cs="Arial"/>
                <w:i/>
                <w:iCs/>
                <w:lang w:val="fr-FR" w:eastAsia="zh-CN"/>
              </w:rPr>
              <w:t>Nom de la compagnie/</w:t>
            </w:r>
            <w:r w:rsidRPr="002F5D57">
              <w:rPr>
                <w:rFonts w:eastAsia="SimSun" w:cs="Arial"/>
                <w:i/>
                <w:iCs/>
                <w:lang w:val="fr-FR" w:eastAsia="zh-CN"/>
              </w:rPr>
              <w:br/>
              <w:t>Adresse</w:t>
            </w:r>
          </w:p>
        </w:tc>
        <w:tc>
          <w:tcPr>
            <w:tcW w:w="1337" w:type="dxa"/>
            <w:tcBorders>
              <w:top w:val="single" w:sz="6" w:space="0" w:color="auto"/>
              <w:left w:val="single" w:sz="6" w:space="0" w:color="auto"/>
              <w:bottom w:val="single" w:sz="6" w:space="0" w:color="auto"/>
              <w:right w:val="single" w:sz="6" w:space="0" w:color="auto"/>
            </w:tcBorders>
            <w:hideMark/>
          </w:tcPr>
          <w:p w14:paraId="4390784B"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F5D57">
              <w:rPr>
                <w:rFonts w:eastAsia="SimSun" w:cs="Arial"/>
                <w:i/>
                <w:iCs/>
                <w:lang w:val="fr-FR" w:eastAsia="zh-CN"/>
              </w:rPr>
              <w:t>Identification d’entité émettrice</w:t>
            </w:r>
          </w:p>
        </w:tc>
        <w:tc>
          <w:tcPr>
            <w:tcW w:w="3093" w:type="dxa"/>
            <w:tcBorders>
              <w:top w:val="single" w:sz="6" w:space="0" w:color="auto"/>
              <w:left w:val="single" w:sz="6" w:space="0" w:color="auto"/>
              <w:bottom w:val="single" w:sz="6" w:space="0" w:color="auto"/>
              <w:right w:val="single" w:sz="6" w:space="0" w:color="auto"/>
            </w:tcBorders>
            <w:hideMark/>
          </w:tcPr>
          <w:p w14:paraId="1863BAA0"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2F5D57">
              <w:rPr>
                <w:rFonts w:eastAsia="SimSun" w:cs="Arial"/>
                <w:i/>
                <w:iCs/>
                <w:lang w:val="fr-FR" w:eastAsia="zh-CN"/>
              </w:rPr>
              <w:t>Contact</w:t>
            </w:r>
          </w:p>
        </w:tc>
        <w:tc>
          <w:tcPr>
            <w:tcW w:w="1166" w:type="dxa"/>
            <w:tcBorders>
              <w:top w:val="single" w:sz="6" w:space="0" w:color="auto"/>
              <w:left w:val="single" w:sz="6" w:space="0" w:color="auto"/>
              <w:bottom w:val="single" w:sz="6" w:space="0" w:color="auto"/>
              <w:right w:val="single" w:sz="6" w:space="0" w:color="auto"/>
            </w:tcBorders>
          </w:tcPr>
          <w:p w14:paraId="44FB5CBF"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F5D57">
              <w:rPr>
                <w:rFonts w:eastAsia="SimSun" w:cs="Arial"/>
                <w:i/>
                <w:iCs/>
                <w:lang w:val="fr-FR" w:eastAsia="zh-CN"/>
              </w:rPr>
              <w:t xml:space="preserve">Date de </w:t>
            </w:r>
            <w:r w:rsidRPr="002F5D57">
              <w:rPr>
                <w:rFonts w:eastAsia="SimSun" w:cs="Arial"/>
                <w:i/>
                <w:iCs/>
                <w:lang w:val="fr-FR" w:eastAsia="zh-CN"/>
              </w:rPr>
              <w:br/>
              <w:t>mise en application</w:t>
            </w:r>
          </w:p>
        </w:tc>
      </w:tr>
      <w:tr w:rsidR="002F5D57" w:rsidRPr="002F5D57" w14:paraId="4FA36B66" w14:textId="77777777" w:rsidTr="00502ED8">
        <w:trPr>
          <w:trHeight w:val="1065"/>
        </w:trPr>
        <w:tc>
          <w:tcPr>
            <w:tcW w:w="1673" w:type="dxa"/>
            <w:tcBorders>
              <w:top w:val="single" w:sz="6" w:space="0" w:color="auto"/>
              <w:left w:val="single" w:sz="6" w:space="0" w:color="auto"/>
              <w:bottom w:val="single" w:sz="6" w:space="0" w:color="auto"/>
              <w:right w:val="single" w:sz="6" w:space="0" w:color="auto"/>
            </w:tcBorders>
          </w:tcPr>
          <w:p w14:paraId="03F31643" w14:textId="77777777" w:rsidR="002F5D57" w:rsidRPr="002F5D57" w:rsidRDefault="002F5D57" w:rsidP="002F5D57">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lang w:val="en-US" w:eastAsia="zh-CN"/>
              </w:rPr>
            </w:pPr>
            <w:r w:rsidRPr="002F5D57">
              <w:rPr>
                <w:rFonts w:eastAsia="SimSun" w:cs="Calibri"/>
                <w:bCs/>
                <w:color w:val="212121"/>
                <w:lang w:val="en-US" w:eastAsia="zh-CN"/>
              </w:rPr>
              <w:t>Guadeloupe</w:t>
            </w:r>
          </w:p>
        </w:tc>
        <w:tc>
          <w:tcPr>
            <w:tcW w:w="2386" w:type="dxa"/>
            <w:tcBorders>
              <w:top w:val="single" w:sz="6" w:space="0" w:color="auto"/>
              <w:left w:val="single" w:sz="6" w:space="0" w:color="auto"/>
              <w:bottom w:val="single" w:sz="6" w:space="0" w:color="auto"/>
              <w:right w:val="single" w:sz="6" w:space="0" w:color="auto"/>
            </w:tcBorders>
          </w:tcPr>
          <w:p w14:paraId="1FA9A8A3"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sz w:val="19"/>
                <w:szCs w:val="19"/>
                <w:lang w:val="fr-CH" w:eastAsia="zh-CN"/>
              </w:rPr>
            </w:pPr>
            <w:r w:rsidRPr="002F5D57">
              <w:rPr>
                <w:rFonts w:eastAsia="SimSun" w:cs="Arial"/>
                <w:b/>
                <w:sz w:val="19"/>
                <w:szCs w:val="19"/>
                <w:lang w:val="fr-CH" w:eastAsia="zh-CN"/>
              </w:rPr>
              <w:t>Free Caraïbe</w:t>
            </w:r>
          </w:p>
          <w:p w14:paraId="4AB733B4"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CH" w:eastAsia="zh-CN"/>
              </w:rPr>
            </w:pPr>
            <w:r w:rsidRPr="002F5D57">
              <w:rPr>
                <w:rFonts w:eastAsia="SimSun" w:cs="Arial"/>
                <w:sz w:val="19"/>
                <w:szCs w:val="19"/>
                <w:lang w:val="fr-CH" w:eastAsia="zh-CN"/>
              </w:rPr>
              <w:t>MBE 262 Mangot Vulcin</w:t>
            </w:r>
          </w:p>
          <w:p w14:paraId="71476CF6"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CH" w:eastAsia="zh-CN"/>
              </w:rPr>
            </w:pPr>
            <w:r w:rsidRPr="002F5D57">
              <w:rPr>
                <w:rFonts w:eastAsia="SimSun" w:cs="Arial"/>
                <w:sz w:val="19"/>
                <w:szCs w:val="19"/>
                <w:lang w:val="fr-CH" w:eastAsia="zh-CN"/>
              </w:rPr>
              <w:t>97232 LE LAMENTIN</w:t>
            </w:r>
          </w:p>
          <w:p w14:paraId="5C2BFAC6" w14:textId="77777777" w:rsidR="002F5D57" w:rsidRPr="002F5D57" w:rsidRDefault="002F5D57" w:rsidP="002F5D5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2F5D57">
              <w:rPr>
                <w:rFonts w:eastAsia="SimSun" w:cs="Arial"/>
                <w:sz w:val="19"/>
                <w:szCs w:val="19"/>
                <w:lang w:val="fr-CH" w:eastAsia="zh-CN"/>
              </w:rPr>
              <w:t>France</w:t>
            </w:r>
          </w:p>
        </w:tc>
        <w:tc>
          <w:tcPr>
            <w:tcW w:w="1337" w:type="dxa"/>
            <w:tcBorders>
              <w:top w:val="single" w:sz="6" w:space="0" w:color="auto"/>
              <w:left w:val="single" w:sz="6" w:space="0" w:color="auto"/>
              <w:bottom w:val="single" w:sz="6" w:space="0" w:color="auto"/>
              <w:right w:val="single" w:sz="6" w:space="0" w:color="auto"/>
            </w:tcBorders>
          </w:tcPr>
          <w:p w14:paraId="1E405CDE"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2F5D57">
              <w:rPr>
                <w:rFonts w:eastAsia="SimSun" w:cs="Arial"/>
                <w:b/>
                <w:sz w:val="19"/>
                <w:szCs w:val="19"/>
                <w:lang w:val="en-US" w:eastAsia="zh-CN"/>
              </w:rPr>
              <w:t>89 590 09</w:t>
            </w:r>
          </w:p>
        </w:tc>
        <w:tc>
          <w:tcPr>
            <w:tcW w:w="3093" w:type="dxa"/>
            <w:tcBorders>
              <w:top w:val="single" w:sz="6" w:space="0" w:color="auto"/>
              <w:left w:val="single" w:sz="6" w:space="0" w:color="auto"/>
              <w:bottom w:val="single" w:sz="6" w:space="0" w:color="auto"/>
              <w:right w:val="single" w:sz="6" w:space="0" w:color="auto"/>
            </w:tcBorders>
          </w:tcPr>
          <w:p w14:paraId="26376972"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CH" w:eastAsia="zh-CN"/>
              </w:rPr>
            </w:pPr>
            <w:r w:rsidRPr="002F5D57">
              <w:rPr>
                <w:rFonts w:eastAsia="SimSun" w:cs="Arial"/>
                <w:sz w:val="19"/>
                <w:szCs w:val="19"/>
                <w:lang w:val="fr-CH" w:eastAsia="zh-CN"/>
              </w:rPr>
              <w:t>Pascal Mayeux</w:t>
            </w:r>
          </w:p>
          <w:p w14:paraId="36D5081E"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CH" w:eastAsia="zh-CN"/>
              </w:rPr>
            </w:pPr>
            <w:r w:rsidRPr="002F5D57">
              <w:rPr>
                <w:rFonts w:eastAsia="SimSun" w:cs="Arial"/>
                <w:sz w:val="19"/>
                <w:szCs w:val="19"/>
                <w:lang w:val="fr-CH" w:eastAsia="zh-CN"/>
              </w:rPr>
              <w:t>16 rue de la Ville l’Evêque</w:t>
            </w:r>
          </w:p>
          <w:p w14:paraId="25A5283D"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CH" w:eastAsia="zh-CN"/>
              </w:rPr>
            </w:pPr>
            <w:r w:rsidRPr="002F5D57">
              <w:rPr>
                <w:rFonts w:eastAsia="SimSun" w:cs="Arial"/>
                <w:sz w:val="19"/>
                <w:szCs w:val="19"/>
                <w:lang w:val="fr-CH" w:eastAsia="zh-CN"/>
              </w:rPr>
              <w:t>75008 PARIS</w:t>
            </w:r>
          </w:p>
          <w:p w14:paraId="4C056E9F"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CH" w:eastAsia="zh-CN"/>
              </w:rPr>
            </w:pPr>
            <w:r w:rsidRPr="002F5D57">
              <w:rPr>
                <w:rFonts w:eastAsia="SimSun" w:cs="Arial"/>
                <w:sz w:val="19"/>
                <w:szCs w:val="19"/>
                <w:lang w:val="fr-CH" w:eastAsia="zh-CN"/>
              </w:rPr>
              <w:t>France</w:t>
            </w:r>
          </w:p>
          <w:p w14:paraId="0771A806" w14:textId="6A5B2A02" w:rsidR="002F5D57" w:rsidRPr="002F5D57" w:rsidRDefault="002F5D57" w:rsidP="00502ED8">
            <w:pPr>
              <w:spacing w:before="0"/>
              <w:rPr>
                <w:rFonts w:eastAsia="SimSun" w:cs="Arial"/>
                <w:sz w:val="19"/>
                <w:szCs w:val="19"/>
                <w:lang w:val="fr-CH" w:eastAsia="zh-CN"/>
              </w:rPr>
            </w:pPr>
            <w:r w:rsidRPr="002F5D57">
              <w:rPr>
                <w:rFonts w:eastAsia="SimSun" w:cs="Arial"/>
                <w:sz w:val="19"/>
                <w:szCs w:val="19"/>
                <w:lang w:val="fr-CH" w:eastAsia="zh-CN"/>
              </w:rPr>
              <w:t xml:space="preserve">Tel : </w:t>
            </w:r>
            <w:r w:rsidR="00502ED8">
              <w:rPr>
                <w:rFonts w:eastAsia="SimSun" w:cs="Arial"/>
                <w:sz w:val="19"/>
                <w:szCs w:val="19"/>
                <w:lang w:val="fr-CH" w:eastAsia="zh-CN"/>
              </w:rPr>
              <w:tab/>
            </w:r>
            <w:r w:rsidRPr="002F5D57">
              <w:rPr>
                <w:rFonts w:eastAsia="SimSun" w:cs="Arial"/>
                <w:sz w:val="19"/>
                <w:szCs w:val="19"/>
                <w:lang w:val="fr-CH" w:eastAsia="zh-CN"/>
              </w:rPr>
              <w:t>+</w:t>
            </w:r>
            <w:r w:rsidRPr="002F5D57">
              <w:rPr>
                <w:noProof/>
                <w:sz w:val="19"/>
                <w:szCs w:val="19"/>
                <w:lang w:val="fr-FR"/>
              </w:rPr>
              <w:t>33</w:t>
            </w:r>
            <w:r w:rsidRPr="002F5D57">
              <w:rPr>
                <w:rFonts w:eastAsia="SimSun" w:cs="Arial"/>
                <w:sz w:val="19"/>
                <w:szCs w:val="19"/>
                <w:lang w:val="fr-CH" w:eastAsia="zh-CN"/>
              </w:rPr>
              <w:t xml:space="preserve"> 173502495</w:t>
            </w:r>
          </w:p>
          <w:tbl>
            <w:tblPr>
              <w:tblW w:w="2799" w:type="dxa"/>
              <w:tblLayout w:type="fixed"/>
              <w:tblCellMar>
                <w:left w:w="0" w:type="dxa"/>
                <w:right w:w="0" w:type="dxa"/>
              </w:tblCellMar>
              <w:tblLook w:val="04A0" w:firstRow="1" w:lastRow="0" w:firstColumn="1" w:lastColumn="0" w:noHBand="0" w:noVBand="1"/>
            </w:tblPr>
            <w:tblGrid>
              <w:gridCol w:w="580"/>
              <w:gridCol w:w="2219"/>
            </w:tblGrid>
            <w:tr w:rsidR="002F5D57" w:rsidRPr="002F5D57" w14:paraId="15BA3993" w14:textId="77777777" w:rsidTr="00D663AC">
              <w:trPr>
                <w:trHeight w:val="268"/>
              </w:trPr>
              <w:tc>
                <w:tcPr>
                  <w:tcW w:w="580" w:type="dxa"/>
                  <w:shd w:val="clear" w:color="auto" w:fill="auto"/>
                </w:tcPr>
                <w:p w14:paraId="2E47B4FD"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CH" w:eastAsia="zh-CN"/>
                    </w:rPr>
                  </w:pPr>
                  <w:r w:rsidRPr="002F5D57">
                    <w:rPr>
                      <w:rFonts w:eastAsia="SimSun" w:cs="Arial"/>
                      <w:sz w:val="19"/>
                      <w:szCs w:val="19"/>
                      <w:lang w:val="fr-CH" w:eastAsia="zh-CN"/>
                    </w:rPr>
                    <w:t>E-mail:</w:t>
                  </w:r>
                </w:p>
              </w:tc>
              <w:tc>
                <w:tcPr>
                  <w:tcW w:w="2219" w:type="dxa"/>
                  <w:shd w:val="clear" w:color="auto" w:fill="auto"/>
                </w:tcPr>
                <w:p w14:paraId="0FF71A57"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CH" w:eastAsia="zh-CN"/>
                    </w:rPr>
                  </w:pPr>
                  <w:r w:rsidRPr="002F5D57">
                    <w:rPr>
                      <w:rFonts w:eastAsia="SimSun" w:cs="Arial"/>
                      <w:sz w:val="19"/>
                      <w:szCs w:val="19"/>
                      <w:lang w:val="fr-CH" w:eastAsia="zh-CN"/>
                    </w:rPr>
                    <w:t>pmayeux@free-mobile.fr</w:t>
                  </w:r>
                </w:p>
              </w:tc>
            </w:tr>
          </w:tbl>
          <w:p w14:paraId="243F7832" w14:textId="77777777" w:rsidR="002F5D57" w:rsidRPr="002F5D57" w:rsidRDefault="002F5D57" w:rsidP="002F5D5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color w:val="000000"/>
                <w:lang w:eastAsia="zh-CN"/>
              </w:rPr>
            </w:pPr>
          </w:p>
        </w:tc>
        <w:tc>
          <w:tcPr>
            <w:tcW w:w="1166" w:type="dxa"/>
            <w:tcBorders>
              <w:top w:val="single" w:sz="6" w:space="0" w:color="auto"/>
              <w:left w:val="single" w:sz="6" w:space="0" w:color="auto"/>
              <w:bottom w:val="single" w:sz="6" w:space="0" w:color="auto"/>
              <w:right w:val="single" w:sz="6" w:space="0" w:color="auto"/>
            </w:tcBorders>
          </w:tcPr>
          <w:p w14:paraId="31F2EE0E" w14:textId="77777777" w:rsidR="002F5D57" w:rsidRPr="002F5D57" w:rsidRDefault="002F5D57" w:rsidP="002F5D5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lang w:eastAsia="zh-CN"/>
              </w:rPr>
            </w:pPr>
            <w:r w:rsidRPr="002F5D57">
              <w:rPr>
                <w:rFonts w:eastAsia="SimSun" w:cs="Arial"/>
                <w:bCs/>
                <w:sz w:val="19"/>
                <w:szCs w:val="19"/>
                <w:lang w:val="en-US" w:eastAsia="zh-CN"/>
              </w:rPr>
              <w:t>1.VII.2020</w:t>
            </w:r>
          </w:p>
        </w:tc>
      </w:tr>
    </w:tbl>
    <w:p w14:paraId="4B5BF980" w14:textId="77777777" w:rsidR="002F5D57" w:rsidRPr="002F5D57" w:rsidRDefault="002F5D57" w:rsidP="002F5D57">
      <w:pPr>
        <w:tabs>
          <w:tab w:val="clear" w:pos="1276"/>
          <w:tab w:val="clear" w:pos="1843"/>
          <w:tab w:val="clear" w:pos="5387"/>
          <w:tab w:val="clear" w:pos="5954"/>
          <w:tab w:val="left" w:pos="1560"/>
          <w:tab w:val="left" w:pos="2700"/>
        </w:tabs>
        <w:spacing w:before="240" w:after="120"/>
        <w:jc w:val="left"/>
        <w:rPr>
          <w:b/>
          <w:bCs/>
          <w:lang w:val="fr-CH"/>
        </w:rPr>
      </w:pPr>
      <w:r w:rsidRPr="002F5D57">
        <w:rPr>
          <w:rFonts w:eastAsia="SimSun" w:cs="Arial"/>
          <w:b/>
          <w:bCs/>
          <w:lang w:val="en-US" w:eastAsia="zh-CN"/>
        </w:rPr>
        <w:t>Martinique</w:t>
      </w:r>
      <w:r w:rsidRPr="002F5D57">
        <w:rPr>
          <w:rFonts w:eastAsia="SimSun" w:cs="Arial"/>
          <w:b/>
          <w:bCs/>
          <w:lang w:val="fr-CH" w:eastAsia="zh-CN"/>
        </w:rPr>
        <w:tab/>
        <w:t>ADD</w:t>
      </w:r>
    </w:p>
    <w:tbl>
      <w:tblPr>
        <w:tblW w:w="53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3"/>
        <w:gridCol w:w="2386"/>
        <w:gridCol w:w="1323"/>
        <w:gridCol w:w="3107"/>
        <w:gridCol w:w="1166"/>
      </w:tblGrid>
      <w:tr w:rsidR="002F5D57" w:rsidRPr="00F634EB" w14:paraId="683E3675" w14:textId="77777777" w:rsidTr="00502ED8">
        <w:tc>
          <w:tcPr>
            <w:tcW w:w="1673" w:type="dxa"/>
            <w:tcBorders>
              <w:top w:val="single" w:sz="6" w:space="0" w:color="auto"/>
              <w:left w:val="single" w:sz="6" w:space="0" w:color="auto"/>
              <w:bottom w:val="single" w:sz="6" w:space="0" w:color="auto"/>
              <w:right w:val="single" w:sz="6" w:space="0" w:color="auto"/>
            </w:tcBorders>
            <w:hideMark/>
          </w:tcPr>
          <w:p w14:paraId="227F8E5A"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2F5D57">
              <w:rPr>
                <w:rFonts w:eastAsia="SimSun" w:cs="Arial"/>
                <w:i/>
                <w:iCs/>
                <w:lang w:val="fr-FR" w:eastAsia="zh-CN"/>
              </w:rPr>
              <w:t>Pays/zone géographique</w:t>
            </w:r>
          </w:p>
        </w:tc>
        <w:tc>
          <w:tcPr>
            <w:tcW w:w="2386" w:type="dxa"/>
            <w:tcBorders>
              <w:top w:val="single" w:sz="6" w:space="0" w:color="auto"/>
              <w:left w:val="single" w:sz="6" w:space="0" w:color="auto"/>
              <w:bottom w:val="single" w:sz="6" w:space="0" w:color="auto"/>
              <w:right w:val="single" w:sz="6" w:space="0" w:color="auto"/>
            </w:tcBorders>
            <w:hideMark/>
          </w:tcPr>
          <w:p w14:paraId="1284C6EC"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F5D57">
              <w:rPr>
                <w:rFonts w:eastAsia="SimSun" w:cs="Arial"/>
                <w:i/>
                <w:iCs/>
                <w:lang w:val="fr-FR" w:eastAsia="zh-CN"/>
              </w:rPr>
              <w:t>Nom de la compagnie/</w:t>
            </w:r>
            <w:r w:rsidRPr="002F5D57">
              <w:rPr>
                <w:rFonts w:eastAsia="SimSun" w:cs="Arial"/>
                <w:i/>
                <w:iCs/>
                <w:lang w:val="fr-FR" w:eastAsia="zh-CN"/>
              </w:rPr>
              <w:br/>
              <w:t>Adresse</w:t>
            </w:r>
          </w:p>
        </w:tc>
        <w:tc>
          <w:tcPr>
            <w:tcW w:w="1323" w:type="dxa"/>
            <w:tcBorders>
              <w:top w:val="single" w:sz="6" w:space="0" w:color="auto"/>
              <w:left w:val="single" w:sz="6" w:space="0" w:color="auto"/>
              <w:bottom w:val="single" w:sz="6" w:space="0" w:color="auto"/>
              <w:right w:val="single" w:sz="6" w:space="0" w:color="auto"/>
            </w:tcBorders>
            <w:hideMark/>
          </w:tcPr>
          <w:p w14:paraId="0AD0165E"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F5D57">
              <w:rPr>
                <w:rFonts w:eastAsia="SimSun" w:cs="Arial"/>
                <w:i/>
                <w:iCs/>
                <w:lang w:val="fr-FR" w:eastAsia="zh-CN"/>
              </w:rPr>
              <w:t>Identification d’entité émettrice</w:t>
            </w:r>
          </w:p>
        </w:tc>
        <w:tc>
          <w:tcPr>
            <w:tcW w:w="3107" w:type="dxa"/>
            <w:tcBorders>
              <w:top w:val="single" w:sz="6" w:space="0" w:color="auto"/>
              <w:left w:val="single" w:sz="6" w:space="0" w:color="auto"/>
              <w:bottom w:val="single" w:sz="6" w:space="0" w:color="auto"/>
              <w:right w:val="single" w:sz="6" w:space="0" w:color="auto"/>
            </w:tcBorders>
            <w:hideMark/>
          </w:tcPr>
          <w:p w14:paraId="6BF6C453"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2F5D57">
              <w:rPr>
                <w:rFonts w:eastAsia="SimSun" w:cs="Arial"/>
                <w:i/>
                <w:iCs/>
                <w:lang w:val="fr-FR" w:eastAsia="zh-CN"/>
              </w:rPr>
              <w:t>Contact</w:t>
            </w:r>
          </w:p>
        </w:tc>
        <w:tc>
          <w:tcPr>
            <w:tcW w:w="1166" w:type="dxa"/>
            <w:tcBorders>
              <w:top w:val="single" w:sz="6" w:space="0" w:color="auto"/>
              <w:left w:val="single" w:sz="6" w:space="0" w:color="auto"/>
              <w:bottom w:val="single" w:sz="6" w:space="0" w:color="auto"/>
              <w:right w:val="single" w:sz="6" w:space="0" w:color="auto"/>
            </w:tcBorders>
          </w:tcPr>
          <w:p w14:paraId="74D69C7C"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F5D57">
              <w:rPr>
                <w:rFonts w:eastAsia="SimSun" w:cs="Arial"/>
                <w:i/>
                <w:iCs/>
                <w:lang w:val="fr-FR" w:eastAsia="zh-CN"/>
              </w:rPr>
              <w:t xml:space="preserve">Date de </w:t>
            </w:r>
            <w:r w:rsidRPr="002F5D57">
              <w:rPr>
                <w:rFonts w:eastAsia="SimSun" w:cs="Arial"/>
                <w:i/>
                <w:iCs/>
                <w:lang w:val="fr-FR" w:eastAsia="zh-CN"/>
              </w:rPr>
              <w:br/>
              <w:t>mise en application</w:t>
            </w:r>
          </w:p>
        </w:tc>
      </w:tr>
      <w:tr w:rsidR="002F5D57" w:rsidRPr="002F5D57" w14:paraId="7E9201F8" w14:textId="77777777" w:rsidTr="00502ED8">
        <w:trPr>
          <w:trHeight w:val="1065"/>
        </w:trPr>
        <w:tc>
          <w:tcPr>
            <w:tcW w:w="1673" w:type="dxa"/>
            <w:tcBorders>
              <w:top w:val="single" w:sz="6" w:space="0" w:color="auto"/>
              <w:left w:val="single" w:sz="6" w:space="0" w:color="auto"/>
              <w:bottom w:val="single" w:sz="6" w:space="0" w:color="auto"/>
              <w:right w:val="single" w:sz="6" w:space="0" w:color="auto"/>
            </w:tcBorders>
          </w:tcPr>
          <w:p w14:paraId="35BC189F" w14:textId="77777777" w:rsidR="002F5D57" w:rsidRPr="002F5D57" w:rsidRDefault="002F5D57" w:rsidP="002F5D57">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lang w:val="en-US" w:eastAsia="zh-CN"/>
              </w:rPr>
            </w:pPr>
            <w:r w:rsidRPr="002F5D57">
              <w:rPr>
                <w:rFonts w:eastAsia="SimSun" w:cs="Calibri"/>
                <w:bCs/>
                <w:color w:val="212121"/>
                <w:lang w:val="en-US" w:eastAsia="zh-CN"/>
              </w:rPr>
              <w:t>Martinique</w:t>
            </w:r>
          </w:p>
        </w:tc>
        <w:tc>
          <w:tcPr>
            <w:tcW w:w="2386" w:type="dxa"/>
            <w:tcBorders>
              <w:top w:val="single" w:sz="6" w:space="0" w:color="auto"/>
              <w:left w:val="single" w:sz="6" w:space="0" w:color="auto"/>
              <w:bottom w:val="single" w:sz="6" w:space="0" w:color="auto"/>
              <w:right w:val="single" w:sz="6" w:space="0" w:color="auto"/>
            </w:tcBorders>
          </w:tcPr>
          <w:p w14:paraId="0C0957BE"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sz w:val="19"/>
                <w:szCs w:val="19"/>
                <w:lang w:val="fr-CH" w:eastAsia="zh-CN"/>
              </w:rPr>
            </w:pPr>
            <w:r w:rsidRPr="002F5D57">
              <w:rPr>
                <w:rFonts w:eastAsia="SimSun" w:cs="Arial"/>
                <w:b/>
                <w:sz w:val="19"/>
                <w:szCs w:val="19"/>
                <w:lang w:val="fr-CH" w:eastAsia="zh-CN"/>
              </w:rPr>
              <w:t>Free Caraïbe</w:t>
            </w:r>
          </w:p>
          <w:p w14:paraId="5D77CE8A"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CH" w:eastAsia="zh-CN"/>
              </w:rPr>
            </w:pPr>
            <w:r w:rsidRPr="002F5D57">
              <w:rPr>
                <w:rFonts w:eastAsia="SimSun" w:cs="Arial"/>
                <w:sz w:val="19"/>
                <w:szCs w:val="19"/>
                <w:lang w:val="fr-CH" w:eastAsia="zh-CN"/>
              </w:rPr>
              <w:t>MBE 262 Mangot Vulcin</w:t>
            </w:r>
          </w:p>
          <w:p w14:paraId="583B7F04"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CH" w:eastAsia="zh-CN"/>
              </w:rPr>
            </w:pPr>
            <w:r w:rsidRPr="002F5D57">
              <w:rPr>
                <w:rFonts w:eastAsia="SimSun" w:cs="Arial"/>
                <w:sz w:val="19"/>
                <w:szCs w:val="19"/>
                <w:lang w:val="fr-CH" w:eastAsia="zh-CN"/>
              </w:rPr>
              <w:t>97232 LE LAMENTIN</w:t>
            </w:r>
          </w:p>
          <w:p w14:paraId="7D849218" w14:textId="77777777" w:rsidR="002F5D57" w:rsidRPr="002F5D57" w:rsidRDefault="002F5D57" w:rsidP="002F5D5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2F5D57">
              <w:rPr>
                <w:rFonts w:eastAsia="SimSun" w:cs="Arial"/>
                <w:sz w:val="19"/>
                <w:szCs w:val="19"/>
                <w:lang w:val="fr-CH" w:eastAsia="zh-CN"/>
              </w:rPr>
              <w:t>France</w:t>
            </w:r>
          </w:p>
        </w:tc>
        <w:tc>
          <w:tcPr>
            <w:tcW w:w="1323" w:type="dxa"/>
            <w:tcBorders>
              <w:top w:val="single" w:sz="6" w:space="0" w:color="auto"/>
              <w:left w:val="single" w:sz="6" w:space="0" w:color="auto"/>
              <w:bottom w:val="single" w:sz="6" w:space="0" w:color="auto"/>
              <w:right w:val="single" w:sz="6" w:space="0" w:color="auto"/>
            </w:tcBorders>
          </w:tcPr>
          <w:p w14:paraId="61E59429"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2F5D57">
              <w:rPr>
                <w:rFonts w:eastAsia="SimSun" w:cs="Arial"/>
                <w:b/>
                <w:sz w:val="19"/>
                <w:szCs w:val="19"/>
                <w:lang w:val="en-US" w:eastAsia="zh-CN"/>
              </w:rPr>
              <w:t>89 596 04</w:t>
            </w:r>
          </w:p>
        </w:tc>
        <w:tc>
          <w:tcPr>
            <w:tcW w:w="3107" w:type="dxa"/>
            <w:tcBorders>
              <w:top w:val="single" w:sz="6" w:space="0" w:color="auto"/>
              <w:left w:val="single" w:sz="6" w:space="0" w:color="auto"/>
              <w:bottom w:val="single" w:sz="6" w:space="0" w:color="auto"/>
              <w:right w:val="single" w:sz="6" w:space="0" w:color="auto"/>
            </w:tcBorders>
          </w:tcPr>
          <w:p w14:paraId="3F71C309"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CH" w:eastAsia="zh-CN"/>
              </w:rPr>
            </w:pPr>
            <w:r w:rsidRPr="002F5D57">
              <w:rPr>
                <w:rFonts w:eastAsia="SimSun" w:cs="Arial"/>
                <w:sz w:val="19"/>
                <w:szCs w:val="19"/>
                <w:lang w:val="fr-CH" w:eastAsia="zh-CN"/>
              </w:rPr>
              <w:t>Pascal Mayeux</w:t>
            </w:r>
          </w:p>
          <w:p w14:paraId="0A53F774"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CH" w:eastAsia="zh-CN"/>
              </w:rPr>
            </w:pPr>
            <w:r w:rsidRPr="002F5D57">
              <w:rPr>
                <w:rFonts w:eastAsia="SimSun" w:cs="Arial"/>
                <w:sz w:val="19"/>
                <w:szCs w:val="19"/>
                <w:lang w:val="fr-CH" w:eastAsia="zh-CN"/>
              </w:rPr>
              <w:t>16 rue de la Ville l’Evêque</w:t>
            </w:r>
          </w:p>
          <w:p w14:paraId="5248E60C"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CH" w:eastAsia="zh-CN"/>
              </w:rPr>
            </w:pPr>
            <w:r w:rsidRPr="002F5D57">
              <w:rPr>
                <w:rFonts w:eastAsia="SimSun" w:cs="Arial"/>
                <w:sz w:val="19"/>
                <w:szCs w:val="19"/>
                <w:lang w:val="fr-CH" w:eastAsia="zh-CN"/>
              </w:rPr>
              <w:t>75008 PARIS</w:t>
            </w:r>
          </w:p>
          <w:p w14:paraId="51AE2A15"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CH" w:eastAsia="zh-CN"/>
              </w:rPr>
            </w:pPr>
            <w:r w:rsidRPr="002F5D57">
              <w:rPr>
                <w:rFonts w:eastAsia="SimSun" w:cs="Arial"/>
                <w:sz w:val="19"/>
                <w:szCs w:val="19"/>
                <w:lang w:val="fr-CH" w:eastAsia="zh-CN"/>
              </w:rPr>
              <w:t>France</w:t>
            </w:r>
          </w:p>
          <w:p w14:paraId="21914BA9" w14:textId="504E2119" w:rsidR="002F5D57" w:rsidRPr="002F5D57" w:rsidRDefault="002F5D57" w:rsidP="00502ED8">
            <w:pPr>
              <w:spacing w:before="0"/>
              <w:rPr>
                <w:rFonts w:eastAsia="SimSun" w:cs="Arial"/>
                <w:sz w:val="19"/>
                <w:szCs w:val="19"/>
                <w:lang w:val="fr-CH" w:eastAsia="zh-CN"/>
              </w:rPr>
            </w:pPr>
            <w:r w:rsidRPr="002F5D57">
              <w:rPr>
                <w:rFonts w:eastAsia="SimSun" w:cs="Arial"/>
                <w:sz w:val="19"/>
                <w:szCs w:val="19"/>
                <w:lang w:val="fr-CH" w:eastAsia="zh-CN"/>
              </w:rPr>
              <w:t xml:space="preserve">Tel : </w:t>
            </w:r>
            <w:r w:rsidR="00502ED8">
              <w:rPr>
                <w:rFonts w:eastAsia="SimSun" w:cs="Arial"/>
                <w:sz w:val="19"/>
                <w:szCs w:val="19"/>
                <w:lang w:val="fr-CH" w:eastAsia="zh-CN"/>
              </w:rPr>
              <w:tab/>
            </w:r>
            <w:r w:rsidRPr="002F5D57">
              <w:rPr>
                <w:rFonts w:eastAsia="SimSun" w:cs="Arial"/>
                <w:sz w:val="19"/>
                <w:szCs w:val="19"/>
                <w:lang w:val="fr-CH" w:eastAsia="zh-CN"/>
              </w:rPr>
              <w:t>+</w:t>
            </w:r>
            <w:r w:rsidRPr="002F5D57">
              <w:rPr>
                <w:noProof/>
                <w:sz w:val="19"/>
                <w:szCs w:val="19"/>
                <w:lang w:val="fr-FR"/>
              </w:rPr>
              <w:t>33</w:t>
            </w:r>
            <w:r w:rsidRPr="002F5D57">
              <w:rPr>
                <w:rFonts w:eastAsia="SimSun" w:cs="Arial"/>
                <w:sz w:val="19"/>
                <w:szCs w:val="19"/>
                <w:lang w:val="fr-CH" w:eastAsia="zh-CN"/>
              </w:rPr>
              <w:t xml:space="preserve"> 173502495</w:t>
            </w:r>
          </w:p>
          <w:tbl>
            <w:tblPr>
              <w:tblW w:w="2799" w:type="dxa"/>
              <w:tblLayout w:type="fixed"/>
              <w:tblCellMar>
                <w:left w:w="0" w:type="dxa"/>
                <w:right w:w="0" w:type="dxa"/>
              </w:tblCellMar>
              <w:tblLook w:val="04A0" w:firstRow="1" w:lastRow="0" w:firstColumn="1" w:lastColumn="0" w:noHBand="0" w:noVBand="1"/>
            </w:tblPr>
            <w:tblGrid>
              <w:gridCol w:w="580"/>
              <w:gridCol w:w="2219"/>
            </w:tblGrid>
            <w:tr w:rsidR="002F5D57" w:rsidRPr="002F5D57" w14:paraId="4F9BDE85" w14:textId="77777777" w:rsidTr="00D663AC">
              <w:trPr>
                <w:trHeight w:val="268"/>
              </w:trPr>
              <w:tc>
                <w:tcPr>
                  <w:tcW w:w="580" w:type="dxa"/>
                  <w:shd w:val="clear" w:color="auto" w:fill="auto"/>
                </w:tcPr>
                <w:p w14:paraId="5E1058AD"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CH" w:eastAsia="zh-CN"/>
                    </w:rPr>
                  </w:pPr>
                  <w:r w:rsidRPr="002F5D57">
                    <w:rPr>
                      <w:rFonts w:eastAsia="SimSun" w:cs="Arial"/>
                      <w:sz w:val="19"/>
                      <w:szCs w:val="19"/>
                      <w:lang w:val="fr-CH" w:eastAsia="zh-CN"/>
                    </w:rPr>
                    <w:t>E-mail:</w:t>
                  </w:r>
                </w:p>
              </w:tc>
              <w:tc>
                <w:tcPr>
                  <w:tcW w:w="2219" w:type="dxa"/>
                  <w:shd w:val="clear" w:color="auto" w:fill="auto"/>
                </w:tcPr>
                <w:p w14:paraId="3426CD39"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9"/>
                      <w:szCs w:val="19"/>
                      <w:lang w:val="fr-CH" w:eastAsia="zh-CN"/>
                    </w:rPr>
                  </w:pPr>
                  <w:r w:rsidRPr="002F5D57">
                    <w:rPr>
                      <w:rFonts w:eastAsia="SimSun" w:cs="Arial"/>
                      <w:sz w:val="19"/>
                      <w:szCs w:val="19"/>
                      <w:lang w:val="fr-CH" w:eastAsia="zh-CN"/>
                    </w:rPr>
                    <w:t>pmayeux@free-mobile.fr</w:t>
                  </w:r>
                </w:p>
              </w:tc>
            </w:tr>
          </w:tbl>
          <w:p w14:paraId="29B473DA" w14:textId="77777777" w:rsidR="002F5D57" w:rsidRPr="002F5D57" w:rsidRDefault="002F5D57" w:rsidP="002F5D5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color w:val="000000"/>
                <w:lang w:eastAsia="zh-CN"/>
              </w:rPr>
            </w:pPr>
          </w:p>
        </w:tc>
        <w:tc>
          <w:tcPr>
            <w:tcW w:w="1166" w:type="dxa"/>
            <w:tcBorders>
              <w:top w:val="single" w:sz="6" w:space="0" w:color="auto"/>
              <w:left w:val="single" w:sz="6" w:space="0" w:color="auto"/>
              <w:bottom w:val="single" w:sz="6" w:space="0" w:color="auto"/>
              <w:right w:val="single" w:sz="6" w:space="0" w:color="auto"/>
            </w:tcBorders>
          </w:tcPr>
          <w:p w14:paraId="0ACD3C61" w14:textId="77777777" w:rsidR="002F5D57" w:rsidRPr="002F5D57" w:rsidRDefault="002F5D57" w:rsidP="002F5D5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lang w:eastAsia="zh-CN"/>
              </w:rPr>
            </w:pPr>
            <w:r w:rsidRPr="002F5D57">
              <w:rPr>
                <w:rFonts w:eastAsia="SimSun" w:cs="Arial"/>
                <w:bCs/>
                <w:sz w:val="19"/>
                <w:szCs w:val="19"/>
                <w:lang w:val="en-US" w:eastAsia="zh-CN"/>
              </w:rPr>
              <w:t>1.VII.2020</w:t>
            </w:r>
          </w:p>
        </w:tc>
      </w:tr>
    </w:tbl>
    <w:p w14:paraId="426271CB" w14:textId="77777777" w:rsidR="002F5D57" w:rsidRPr="002F5D57" w:rsidRDefault="002F5D57" w:rsidP="002F5D57">
      <w:pPr>
        <w:tabs>
          <w:tab w:val="clear" w:pos="1276"/>
          <w:tab w:val="clear" w:pos="1843"/>
          <w:tab w:val="clear" w:pos="5387"/>
          <w:tab w:val="clear" w:pos="5954"/>
          <w:tab w:val="left" w:pos="1560"/>
          <w:tab w:val="left" w:pos="2700"/>
        </w:tabs>
        <w:spacing w:before="240" w:after="120"/>
        <w:jc w:val="left"/>
        <w:rPr>
          <w:b/>
          <w:bCs/>
          <w:lang w:val="fr-CH"/>
        </w:rPr>
      </w:pPr>
      <w:r w:rsidRPr="002F5D57">
        <w:rPr>
          <w:rFonts w:eastAsia="SimSun" w:cs="Arial"/>
          <w:b/>
          <w:bCs/>
          <w:lang w:val="en-US" w:eastAsia="zh-CN"/>
        </w:rPr>
        <w:t>Japon</w:t>
      </w:r>
      <w:r w:rsidRPr="002F5D57">
        <w:rPr>
          <w:rFonts w:eastAsia="SimSun" w:cs="Arial"/>
          <w:b/>
          <w:bCs/>
          <w:lang w:val="en-US" w:eastAsia="zh-CN"/>
        </w:rPr>
        <w:tab/>
      </w:r>
      <w:r w:rsidRPr="002F5D57">
        <w:rPr>
          <w:rFonts w:eastAsia="SimSun" w:cs="Arial"/>
          <w:b/>
          <w:bCs/>
          <w:lang w:val="fr-CH" w:eastAsia="zh-CN"/>
        </w:rPr>
        <w:tab/>
        <w:t>ADD</w:t>
      </w:r>
    </w:p>
    <w:tbl>
      <w:tblPr>
        <w:tblW w:w="53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3"/>
        <w:gridCol w:w="2386"/>
        <w:gridCol w:w="1320"/>
        <w:gridCol w:w="3118"/>
        <w:gridCol w:w="1158"/>
      </w:tblGrid>
      <w:tr w:rsidR="002F5D57" w:rsidRPr="00F634EB" w14:paraId="01E1DC1B" w14:textId="77777777" w:rsidTr="00502ED8">
        <w:tc>
          <w:tcPr>
            <w:tcW w:w="1673" w:type="dxa"/>
            <w:tcBorders>
              <w:top w:val="single" w:sz="6" w:space="0" w:color="auto"/>
              <w:left w:val="single" w:sz="6" w:space="0" w:color="auto"/>
              <w:bottom w:val="single" w:sz="6" w:space="0" w:color="auto"/>
              <w:right w:val="single" w:sz="6" w:space="0" w:color="auto"/>
            </w:tcBorders>
            <w:hideMark/>
          </w:tcPr>
          <w:p w14:paraId="55B44566"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2F5D57">
              <w:rPr>
                <w:rFonts w:eastAsia="SimSun" w:cs="Arial"/>
                <w:i/>
                <w:iCs/>
                <w:lang w:val="fr-FR" w:eastAsia="zh-CN"/>
              </w:rPr>
              <w:t>Pays/zone géographique</w:t>
            </w:r>
          </w:p>
        </w:tc>
        <w:tc>
          <w:tcPr>
            <w:tcW w:w="2386" w:type="dxa"/>
            <w:tcBorders>
              <w:top w:val="single" w:sz="6" w:space="0" w:color="auto"/>
              <w:left w:val="single" w:sz="6" w:space="0" w:color="auto"/>
              <w:bottom w:val="single" w:sz="6" w:space="0" w:color="auto"/>
              <w:right w:val="single" w:sz="6" w:space="0" w:color="auto"/>
            </w:tcBorders>
            <w:hideMark/>
          </w:tcPr>
          <w:p w14:paraId="7FD72CEC"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F5D57">
              <w:rPr>
                <w:rFonts w:eastAsia="SimSun" w:cs="Arial"/>
                <w:i/>
                <w:iCs/>
                <w:lang w:val="fr-FR" w:eastAsia="zh-CN"/>
              </w:rPr>
              <w:t>Nom de la compagnie/</w:t>
            </w:r>
            <w:r w:rsidRPr="002F5D57">
              <w:rPr>
                <w:rFonts w:eastAsia="SimSun" w:cs="Arial"/>
                <w:i/>
                <w:iCs/>
                <w:lang w:val="fr-FR" w:eastAsia="zh-CN"/>
              </w:rPr>
              <w:br/>
              <w:t>Adresse</w:t>
            </w:r>
          </w:p>
        </w:tc>
        <w:tc>
          <w:tcPr>
            <w:tcW w:w="1320" w:type="dxa"/>
            <w:tcBorders>
              <w:top w:val="single" w:sz="6" w:space="0" w:color="auto"/>
              <w:left w:val="single" w:sz="6" w:space="0" w:color="auto"/>
              <w:bottom w:val="single" w:sz="6" w:space="0" w:color="auto"/>
              <w:right w:val="single" w:sz="6" w:space="0" w:color="auto"/>
            </w:tcBorders>
            <w:hideMark/>
          </w:tcPr>
          <w:p w14:paraId="7CE355E3"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F5D57">
              <w:rPr>
                <w:rFonts w:eastAsia="SimSun" w:cs="Arial"/>
                <w:i/>
                <w:iCs/>
                <w:lang w:val="fr-FR" w:eastAsia="zh-CN"/>
              </w:rPr>
              <w:t>Identification d’entité émettrice</w:t>
            </w:r>
          </w:p>
        </w:tc>
        <w:tc>
          <w:tcPr>
            <w:tcW w:w="3118" w:type="dxa"/>
            <w:tcBorders>
              <w:top w:val="single" w:sz="6" w:space="0" w:color="auto"/>
              <w:left w:val="single" w:sz="6" w:space="0" w:color="auto"/>
              <w:bottom w:val="single" w:sz="6" w:space="0" w:color="auto"/>
              <w:right w:val="single" w:sz="6" w:space="0" w:color="auto"/>
            </w:tcBorders>
            <w:hideMark/>
          </w:tcPr>
          <w:p w14:paraId="3862E4EB"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2F5D57">
              <w:rPr>
                <w:rFonts w:eastAsia="SimSun" w:cs="Arial"/>
                <w:i/>
                <w:iCs/>
                <w:lang w:val="fr-FR" w:eastAsia="zh-CN"/>
              </w:rPr>
              <w:t>Contact</w:t>
            </w:r>
          </w:p>
        </w:tc>
        <w:tc>
          <w:tcPr>
            <w:tcW w:w="1158" w:type="dxa"/>
            <w:tcBorders>
              <w:top w:val="single" w:sz="6" w:space="0" w:color="auto"/>
              <w:left w:val="single" w:sz="6" w:space="0" w:color="auto"/>
              <w:bottom w:val="single" w:sz="6" w:space="0" w:color="auto"/>
              <w:right w:val="single" w:sz="6" w:space="0" w:color="auto"/>
            </w:tcBorders>
          </w:tcPr>
          <w:p w14:paraId="44F4E429"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F5D57">
              <w:rPr>
                <w:rFonts w:eastAsia="SimSun" w:cs="Arial"/>
                <w:i/>
                <w:iCs/>
                <w:lang w:val="fr-FR" w:eastAsia="zh-CN"/>
              </w:rPr>
              <w:t xml:space="preserve">Date de </w:t>
            </w:r>
            <w:r w:rsidRPr="002F5D57">
              <w:rPr>
                <w:rFonts w:eastAsia="SimSun" w:cs="Arial"/>
                <w:i/>
                <w:iCs/>
                <w:lang w:val="fr-FR" w:eastAsia="zh-CN"/>
              </w:rPr>
              <w:br/>
              <w:t>mise en application</w:t>
            </w:r>
          </w:p>
        </w:tc>
      </w:tr>
      <w:tr w:rsidR="002F5D57" w:rsidRPr="002F5D57" w14:paraId="3B7F7322" w14:textId="77777777" w:rsidTr="00502ED8">
        <w:trPr>
          <w:trHeight w:val="345"/>
        </w:trPr>
        <w:tc>
          <w:tcPr>
            <w:tcW w:w="1673" w:type="dxa"/>
            <w:tcBorders>
              <w:top w:val="single" w:sz="6" w:space="0" w:color="auto"/>
              <w:left w:val="single" w:sz="6" w:space="0" w:color="auto"/>
              <w:bottom w:val="single" w:sz="6" w:space="0" w:color="auto"/>
              <w:right w:val="single" w:sz="6" w:space="0" w:color="auto"/>
            </w:tcBorders>
          </w:tcPr>
          <w:p w14:paraId="50C597CD" w14:textId="77777777" w:rsidR="002F5D57" w:rsidRPr="002F5D57" w:rsidRDefault="002F5D57" w:rsidP="002F5D57">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lang w:val="en-US" w:eastAsia="zh-CN"/>
              </w:rPr>
            </w:pPr>
            <w:r w:rsidRPr="002F5D57">
              <w:rPr>
                <w:rFonts w:eastAsia="SimSun" w:cs="Calibri"/>
                <w:bCs/>
                <w:color w:val="212121"/>
                <w:lang w:val="en-US" w:eastAsia="zh-CN"/>
              </w:rPr>
              <w:t>Japon</w:t>
            </w:r>
          </w:p>
        </w:tc>
        <w:tc>
          <w:tcPr>
            <w:tcW w:w="2386" w:type="dxa"/>
            <w:tcBorders>
              <w:top w:val="single" w:sz="6" w:space="0" w:color="auto"/>
              <w:left w:val="single" w:sz="6" w:space="0" w:color="auto"/>
              <w:bottom w:val="single" w:sz="6" w:space="0" w:color="auto"/>
              <w:right w:val="single" w:sz="6" w:space="0" w:color="auto"/>
            </w:tcBorders>
          </w:tcPr>
          <w:p w14:paraId="475D82D1"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sz w:val="19"/>
                <w:szCs w:val="19"/>
                <w:lang w:eastAsia="zh-CN"/>
              </w:rPr>
            </w:pPr>
            <w:r w:rsidRPr="002F5D57">
              <w:rPr>
                <w:rFonts w:eastAsia="SimSun"/>
                <w:b/>
                <w:sz w:val="19"/>
                <w:szCs w:val="19"/>
                <w:lang w:eastAsia="zh-CN"/>
              </w:rPr>
              <w:t>GRAPE ONE LTD.</w:t>
            </w:r>
          </w:p>
          <w:p w14:paraId="6970799E"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sz w:val="19"/>
                <w:szCs w:val="19"/>
                <w:lang w:eastAsia="zh-CN"/>
              </w:rPr>
            </w:pPr>
            <w:r w:rsidRPr="002F5D57">
              <w:rPr>
                <w:rFonts w:eastAsia="SimSun"/>
                <w:sz w:val="19"/>
                <w:szCs w:val="19"/>
                <w:lang w:eastAsia="zh-CN"/>
              </w:rPr>
              <w:t xml:space="preserve">Hakusei Building 4F, </w:t>
            </w:r>
            <w:r w:rsidRPr="002F5D57">
              <w:rPr>
                <w:rFonts w:eastAsia="SimSun"/>
                <w:sz w:val="19"/>
                <w:szCs w:val="19"/>
                <w:lang w:eastAsia="zh-CN"/>
              </w:rPr>
              <w:br/>
            </w:r>
            <w:r w:rsidRPr="002F5D57">
              <w:rPr>
                <w:rFonts w:eastAsia="SimSun"/>
                <w:noProof/>
                <w:sz w:val="19"/>
                <w:szCs w:val="19"/>
                <w:lang w:eastAsia="zh-CN"/>
              </w:rPr>
              <w:t>1-3-9</w:t>
            </w:r>
            <w:r w:rsidRPr="002F5D57">
              <w:rPr>
                <w:rFonts w:eastAsia="SimSun"/>
                <w:sz w:val="19"/>
                <w:szCs w:val="19"/>
                <w:lang w:eastAsia="zh-CN"/>
              </w:rPr>
              <w:t xml:space="preserve">, Iwamotocho, </w:t>
            </w:r>
          </w:p>
          <w:p w14:paraId="1AF69F9B" w14:textId="77777777" w:rsidR="002F5D57" w:rsidRPr="002F5D57" w:rsidRDefault="002F5D57" w:rsidP="002F5D5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2F5D57">
              <w:rPr>
                <w:rFonts w:eastAsia="SimSun"/>
                <w:noProof/>
                <w:sz w:val="19"/>
                <w:szCs w:val="19"/>
                <w:lang w:eastAsia="zh-CN"/>
              </w:rPr>
              <w:t>Chiyoda-Ward</w:t>
            </w:r>
            <w:r w:rsidRPr="002F5D57">
              <w:rPr>
                <w:rFonts w:eastAsia="SimSun"/>
                <w:sz w:val="19"/>
                <w:szCs w:val="19"/>
                <w:lang w:eastAsia="zh-CN"/>
              </w:rPr>
              <w:t xml:space="preserve">, </w:t>
            </w:r>
            <w:r w:rsidRPr="002F5D57">
              <w:rPr>
                <w:rFonts w:eastAsia="SimSun"/>
                <w:sz w:val="19"/>
                <w:szCs w:val="19"/>
                <w:lang w:eastAsia="zh-CN"/>
              </w:rPr>
              <w:br/>
              <w:t>TOKYO</w:t>
            </w:r>
          </w:p>
        </w:tc>
        <w:tc>
          <w:tcPr>
            <w:tcW w:w="1320" w:type="dxa"/>
            <w:tcBorders>
              <w:top w:val="single" w:sz="6" w:space="0" w:color="auto"/>
              <w:left w:val="single" w:sz="6" w:space="0" w:color="auto"/>
              <w:bottom w:val="single" w:sz="6" w:space="0" w:color="auto"/>
              <w:right w:val="single" w:sz="6" w:space="0" w:color="auto"/>
            </w:tcBorders>
          </w:tcPr>
          <w:p w14:paraId="0255C4CB"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2F5D57">
              <w:rPr>
                <w:rFonts w:eastAsia="SimSun"/>
                <w:b/>
                <w:sz w:val="19"/>
                <w:szCs w:val="19"/>
                <w:lang w:val="en-US" w:eastAsia="zh-CN"/>
              </w:rPr>
              <w:t>89 81 15</w:t>
            </w:r>
          </w:p>
        </w:tc>
        <w:tc>
          <w:tcPr>
            <w:tcW w:w="3118" w:type="dxa"/>
            <w:tcBorders>
              <w:top w:val="single" w:sz="6" w:space="0" w:color="auto"/>
              <w:left w:val="single" w:sz="6" w:space="0" w:color="auto"/>
              <w:bottom w:val="single" w:sz="6" w:space="0" w:color="auto"/>
              <w:right w:val="single" w:sz="6" w:space="0" w:color="auto"/>
            </w:tcBorders>
          </w:tcPr>
          <w:p w14:paraId="2F6B5E2A"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sz w:val="19"/>
                <w:szCs w:val="19"/>
                <w:lang w:eastAsia="zh-CN"/>
              </w:rPr>
            </w:pPr>
            <w:r w:rsidRPr="002F5D57">
              <w:rPr>
                <w:rFonts w:eastAsia="SimSun"/>
                <w:sz w:val="19"/>
                <w:szCs w:val="19"/>
                <w:lang w:eastAsia="zh-CN"/>
              </w:rPr>
              <w:t xml:space="preserve">Kazuyuki Endo, </w:t>
            </w:r>
            <w:r w:rsidRPr="002F5D57">
              <w:rPr>
                <w:rFonts w:eastAsia="SimSun"/>
                <w:sz w:val="19"/>
                <w:szCs w:val="19"/>
                <w:lang w:eastAsia="zh-CN"/>
              </w:rPr>
              <w:br/>
              <w:t>Planning Department</w:t>
            </w:r>
          </w:p>
          <w:p w14:paraId="45083080"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sz w:val="19"/>
                <w:szCs w:val="19"/>
                <w:lang w:eastAsia="zh-CN"/>
              </w:rPr>
            </w:pPr>
            <w:r w:rsidRPr="002F5D57">
              <w:rPr>
                <w:rFonts w:eastAsia="SimSun"/>
                <w:sz w:val="19"/>
                <w:szCs w:val="19"/>
                <w:lang w:eastAsia="zh-CN"/>
              </w:rPr>
              <w:t xml:space="preserve">Hakusei Building 4F, </w:t>
            </w:r>
            <w:r w:rsidRPr="002F5D57">
              <w:rPr>
                <w:rFonts w:eastAsia="SimSun"/>
                <w:sz w:val="19"/>
                <w:szCs w:val="19"/>
                <w:lang w:eastAsia="zh-CN"/>
              </w:rPr>
              <w:br/>
            </w:r>
            <w:r w:rsidRPr="002F5D57">
              <w:rPr>
                <w:rFonts w:eastAsia="SimSun"/>
                <w:noProof/>
                <w:sz w:val="19"/>
                <w:szCs w:val="19"/>
                <w:lang w:eastAsia="zh-CN"/>
              </w:rPr>
              <w:t>1-3-9,</w:t>
            </w:r>
            <w:r w:rsidRPr="002F5D57">
              <w:rPr>
                <w:rFonts w:eastAsia="SimSun"/>
                <w:sz w:val="19"/>
                <w:szCs w:val="19"/>
                <w:lang w:eastAsia="zh-CN"/>
              </w:rPr>
              <w:t xml:space="preserve"> Iwamotocho,</w:t>
            </w:r>
          </w:p>
          <w:p w14:paraId="663974AA"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sz w:val="19"/>
                <w:szCs w:val="19"/>
                <w:lang w:eastAsia="zh-CN"/>
              </w:rPr>
            </w:pPr>
            <w:r w:rsidRPr="002F5D57">
              <w:rPr>
                <w:rFonts w:eastAsia="SimSun"/>
                <w:noProof/>
                <w:sz w:val="19"/>
                <w:szCs w:val="19"/>
                <w:lang w:eastAsia="zh-CN"/>
              </w:rPr>
              <w:t>Chiyoda-Ward</w:t>
            </w:r>
            <w:r w:rsidRPr="002F5D57">
              <w:rPr>
                <w:rFonts w:eastAsia="SimSun"/>
                <w:sz w:val="19"/>
                <w:szCs w:val="19"/>
                <w:lang w:eastAsia="zh-CN"/>
              </w:rPr>
              <w:t xml:space="preserve">, </w:t>
            </w:r>
            <w:r w:rsidRPr="002F5D57">
              <w:rPr>
                <w:rFonts w:eastAsia="SimSun"/>
                <w:sz w:val="19"/>
                <w:szCs w:val="19"/>
                <w:lang w:eastAsia="zh-CN"/>
              </w:rPr>
              <w:br/>
              <w:t>TOKYO</w:t>
            </w:r>
          </w:p>
          <w:p w14:paraId="453D999D" w14:textId="1CE5E192" w:rsidR="002F5D57" w:rsidRPr="00F634EB" w:rsidRDefault="002F5D57" w:rsidP="00502ED8">
            <w:pPr>
              <w:spacing w:before="0"/>
              <w:rPr>
                <w:noProof/>
                <w:sz w:val="19"/>
                <w:szCs w:val="19"/>
              </w:rPr>
            </w:pPr>
            <w:r w:rsidRPr="002F5D57">
              <w:rPr>
                <w:rFonts w:eastAsia="SimSun" w:cs="Arial"/>
                <w:sz w:val="19"/>
                <w:szCs w:val="19"/>
                <w:lang w:val="en-US" w:eastAsia="zh-CN"/>
              </w:rPr>
              <w:t xml:space="preserve">Tel:  </w:t>
            </w:r>
            <w:r w:rsidR="00502ED8">
              <w:rPr>
                <w:rFonts w:eastAsia="SimSun" w:cs="Arial"/>
                <w:sz w:val="19"/>
                <w:szCs w:val="19"/>
                <w:lang w:val="en-US" w:eastAsia="zh-CN"/>
              </w:rPr>
              <w:tab/>
            </w:r>
            <w:r w:rsidRPr="002F5D57">
              <w:rPr>
                <w:rFonts w:eastAsia="SimSun" w:cs="Arial"/>
                <w:sz w:val="19"/>
                <w:szCs w:val="19"/>
                <w:lang w:val="en-US" w:eastAsia="zh-CN"/>
              </w:rPr>
              <w:t>+</w:t>
            </w:r>
            <w:r w:rsidRPr="00F634EB">
              <w:rPr>
                <w:noProof/>
                <w:sz w:val="19"/>
                <w:szCs w:val="19"/>
              </w:rPr>
              <w:t>81 3 6240 9638</w:t>
            </w:r>
          </w:p>
          <w:p w14:paraId="673AFF8A" w14:textId="78495171" w:rsidR="002F5D57" w:rsidRPr="002F5D57" w:rsidRDefault="002F5D57" w:rsidP="00502ED8">
            <w:pPr>
              <w:spacing w:before="0"/>
              <w:rPr>
                <w:rFonts w:eastAsia="SimSun" w:cs="Arial"/>
                <w:sz w:val="19"/>
                <w:szCs w:val="19"/>
                <w:lang w:val="en-US" w:eastAsia="zh-CN"/>
              </w:rPr>
            </w:pPr>
            <w:r w:rsidRPr="00F634EB">
              <w:rPr>
                <w:noProof/>
                <w:sz w:val="19"/>
                <w:szCs w:val="19"/>
              </w:rPr>
              <w:t xml:space="preserve">Fax:  </w:t>
            </w:r>
            <w:r w:rsidR="00502ED8" w:rsidRPr="00F634EB">
              <w:rPr>
                <w:noProof/>
                <w:sz w:val="19"/>
                <w:szCs w:val="19"/>
              </w:rPr>
              <w:tab/>
            </w:r>
            <w:r w:rsidRPr="00F634EB">
              <w:rPr>
                <w:noProof/>
                <w:sz w:val="19"/>
                <w:szCs w:val="19"/>
              </w:rPr>
              <w:t>+</w:t>
            </w:r>
            <w:r w:rsidRPr="002F5D57">
              <w:rPr>
                <w:rFonts w:eastAsia="SimSun" w:cs="Arial"/>
                <w:sz w:val="19"/>
                <w:szCs w:val="19"/>
                <w:lang w:val="en-US" w:eastAsia="zh-CN"/>
              </w:rPr>
              <w:t>81 3 6240 9831</w:t>
            </w:r>
          </w:p>
          <w:p w14:paraId="5D6A335D" w14:textId="1F4D6BBD" w:rsidR="002F5D57" w:rsidRPr="002F5D57" w:rsidRDefault="002F5D57" w:rsidP="002A677A">
            <w:pPr>
              <w:spacing w:before="0"/>
              <w:rPr>
                <w:rFonts w:eastAsia="SimSun" w:cs="Arial"/>
                <w:color w:val="000000"/>
                <w:spacing w:val="-4"/>
                <w:lang w:eastAsia="zh-CN"/>
              </w:rPr>
            </w:pPr>
            <w:r w:rsidRPr="002F5D57">
              <w:rPr>
                <w:rFonts w:eastAsia="SimSun"/>
                <w:spacing w:val="-4"/>
                <w:sz w:val="19"/>
                <w:szCs w:val="19"/>
                <w:lang w:eastAsia="zh-CN"/>
              </w:rPr>
              <w:t xml:space="preserve">E-mail: </w:t>
            </w:r>
            <w:r w:rsidR="002A677A">
              <w:rPr>
                <w:rFonts w:eastAsia="SimSun"/>
                <w:spacing w:val="-4"/>
                <w:sz w:val="19"/>
                <w:szCs w:val="19"/>
                <w:lang w:eastAsia="zh-CN"/>
              </w:rPr>
              <w:tab/>
            </w:r>
            <w:r w:rsidRPr="002F5D57">
              <w:rPr>
                <w:rFonts w:eastAsia="SimSun"/>
                <w:spacing w:val="-4"/>
                <w:sz w:val="19"/>
                <w:szCs w:val="19"/>
                <w:lang w:eastAsia="zh-CN"/>
              </w:rPr>
              <w:t>endo.kazuyuki@grapeone.co.jp</w:t>
            </w:r>
          </w:p>
        </w:tc>
        <w:tc>
          <w:tcPr>
            <w:tcW w:w="1158" w:type="dxa"/>
            <w:tcBorders>
              <w:top w:val="single" w:sz="6" w:space="0" w:color="auto"/>
              <w:left w:val="single" w:sz="6" w:space="0" w:color="auto"/>
              <w:bottom w:val="single" w:sz="6" w:space="0" w:color="auto"/>
              <w:right w:val="single" w:sz="6" w:space="0" w:color="auto"/>
            </w:tcBorders>
          </w:tcPr>
          <w:p w14:paraId="4E4155A5" w14:textId="77777777" w:rsidR="002F5D57" w:rsidRPr="002F5D57" w:rsidRDefault="002F5D57" w:rsidP="002F5D5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lang w:eastAsia="zh-CN"/>
              </w:rPr>
            </w:pPr>
            <w:r w:rsidRPr="002F5D57">
              <w:rPr>
                <w:rFonts w:eastAsia="SimSun"/>
                <w:sz w:val="19"/>
                <w:szCs w:val="19"/>
                <w:lang w:eastAsia="zh-CN"/>
              </w:rPr>
              <w:t>1.XI.2020</w:t>
            </w:r>
          </w:p>
        </w:tc>
      </w:tr>
    </w:tbl>
    <w:p w14:paraId="2370B12D" w14:textId="77777777" w:rsidR="002F5D57" w:rsidRPr="002F5D57" w:rsidRDefault="002F5D57" w:rsidP="002F5D57">
      <w:pPr>
        <w:tabs>
          <w:tab w:val="clear" w:pos="1276"/>
          <w:tab w:val="clear" w:pos="1843"/>
          <w:tab w:val="clear" w:pos="5387"/>
          <w:tab w:val="clear" w:pos="5954"/>
          <w:tab w:val="left" w:pos="1560"/>
          <w:tab w:val="left" w:pos="2700"/>
        </w:tabs>
        <w:spacing w:before="240" w:after="120"/>
        <w:jc w:val="left"/>
        <w:rPr>
          <w:b/>
          <w:bCs/>
          <w:lang w:val="fr-CH"/>
        </w:rPr>
      </w:pPr>
      <w:r w:rsidRPr="002F5D57">
        <w:rPr>
          <w:rFonts w:eastAsia="SimSun" w:cs="Arial"/>
          <w:b/>
          <w:bCs/>
          <w:lang w:val="en-US" w:eastAsia="zh-CN"/>
        </w:rPr>
        <w:lastRenderedPageBreak/>
        <w:t>Kenya</w:t>
      </w:r>
      <w:r w:rsidRPr="002F5D57">
        <w:rPr>
          <w:rFonts w:eastAsia="SimSun" w:cs="Arial"/>
          <w:b/>
          <w:bCs/>
          <w:lang w:val="en-US" w:eastAsia="zh-CN"/>
        </w:rPr>
        <w:tab/>
      </w:r>
      <w:r w:rsidRPr="002F5D57">
        <w:rPr>
          <w:rFonts w:eastAsia="SimSun" w:cs="Arial"/>
          <w:b/>
          <w:bCs/>
          <w:lang w:val="fr-CH" w:eastAsia="zh-CN"/>
        </w:rPr>
        <w:tab/>
        <w:t>ADD</w:t>
      </w:r>
    </w:p>
    <w:tbl>
      <w:tblPr>
        <w:tblW w:w="53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3"/>
        <w:gridCol w:w="2386"/>
        <w:gridCol w:w="1323"/>
        <w:gridCol w:w="3121"/>
        <w:gridCol w:w="1152"/>
      </w:tblGrid>
      <w:tr w:rsidR="002F5D57" w:rsidRPr="002F5D57" w14:paraId="775C0764" w14:textId="77777777" w:rsidTr="00502ED8">
        <w:tc>
          <w:tcPr>
            <w:tcW w:w="1673" w:type="dxa"/>
            <w:tcBorders>
              <w:top w:val="single" w:sz="6" w:space="0" w:color="auto"/>
              <w:left w:val="single" w:sz="6" w:space="0" w:color="auto"/>
              <w:bottom w:val="single" w:sz="6" w:space="0" w:color="auto"/>
              <w:right w:val="single" w:sz="6" w:space="0" w:color="auto"/>
            </w:tcBorders>
            <w:hideMark/>
          </w:tcPr>
          <w:p w14:paraId="3549CC50"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2F5D57">
              <w:rPr>
                <w:rFonts w:eastAsia="SimSun" w:cs="Arial"/>
                <w:i/>
                <w:iCs/>
                <w:lang w:val="fr-FR" w:eastAsia="zh-CN"/>
              </w:rPr>
              <w:t>Pays/zone géographique</w:t>
            </w:r>
          </w:p>
        </w:tc>
        <w:tc>
          <w:tcPr>
            <w:tcW w:w="2386" w:type="dxa"/>
            <w:tcBorders>
              <w:top w:val="single" w:sz="6" w:space="0" w:color="auto"/>
              <w:left w:val="single" w:sz="6" w:space="0" w:color="auto"/>
              <w:bottom w:val="single" w:sz="6" w:space="0" w:color="auto"/>
              <w:right w:val="single" w:sz="6" w:space="0" w:color="auto"/>
            </w:tcBorders>
            <w:hideMark/>
          </w:tcPr>
          <w:p w14:paraId="6B2FDF0B"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F5D57">
              <w:rPr>
                <w:rFonts w:eastAsia="SimSun" w:cs="Arial"/>
                <w:i/>
                <w:iCs/>
                <w:lang w:val="fr-FR" w:eastAsia="zh-CN"/>
              </w:rPr>
              <w:t>Nom de la compagnie/</w:t>
            </w:r>
            <w:r w:rsidRPr="002F5D57">
              <w:rPr>
                <w:rFonts w:eastAsia="SimSun" w:cs="Arial"/>
                <w:i/>
                <w:iCs/>
                <w:lang w:val="fr-FR" w:eastAsia="zh-CN"/>
              </w:rPr>
              <w:br/>
              <w:t>Adresse</w:t>
            </w:r>
          </w:p>
        </w:tc>
        <w:tc>
          <w:tcPr>
            <w:tcW w:w="1323" w:type="dxa"/>
            <w:tcBorders>
              <w:top w:val="single" w:sz="6" w:space="0" w:color="auto"/>
              <w:left w:val="single" w:sz="6" w:space="0" w:color="auto"/>
              <w:bottom w:val="single" w:sz="6" w:space="0" w:color="auto"/>
              <w:right w:val="single" w:sz="6" w:space="0" w:color="auto"/>
            </w:tcBorders>
            <w:hideMark/>
          </w:tcPr>
          <w:p w14:paraId="268C9BDD"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F5D57">
              <w:rPr>
                <w:rFonts w:eastAsia="SimSun" w:cs="Arial"/>
                <w:i/>
                <w:iCs/>
                <w:lang w:val="fr-FR" w:eastAsia="zh-CN"/>
              </w:rPr>
              <w:t>Identification d’entité émettrice</w:t>
            </w:r>
          </w:p>
        </w:tc>
        <w:tc>
          <w:tcPr>
            <w:tcW w:w="3121" w:type="dxa"/>
            <w:tcBorders>
              <w:top w:val="single" w:sz="6" w:space="0" w:color="auto"/>
              <w:left w:val="single" w:sz="6" w:space="0" w:color="auto"/>
              <w:bottom w:val="single" w:sz="6" w:space="0" w:color="auto"/>
              <w:right w:val="single" w:sz="6" w:space="0" w:color="auto"/>
            </w:tcBorders>
            <w:hideMark/>
          </w:tcPr>
          <w:p w14:paraId="7B44324A"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2F5D57">
              <w:rPr>
                <w:rFonts w:eastAsia="SimSun" w:cs="Arial"/>
                <w:i/>
                <w:iCs/>
                <w:lang w:val="fr-FR" w:eastAsia="zh-CN"/>
              </w:rPr>
              <w:t>Contact</w:t>
            </w:r>
          </w:p>
        </w:tc>
        <w:tc>
          <w:tcPr>
            <w:tcW w:w="1152" w:type="dxa"/>
            <w:tcBorders>
              <w:top w:val="single" w:sz="6" w:space="0" w:color="auto"/>
              <w:left w:val="single" w:sz="6" w:space="0" w:color="auto"/>
              <w:bottom w:val="single" w:sz="6" w:space="0" w:color="auto"/>
              <w:right w:val="single" w:sz="6" w:space="0" w:color="auto"/>
            </w:tcBorders>
          </w:tcPr>
          <w:p w14:paraId="024A4C41"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F5D57">
              <w:rPr>
                <w:rFonts w:eastAsia="SimSun" w:cs="Arial"/>
                <w:i/>
                <w:iCs/>
                <w:lang w:val="fr-FR" w:eastAsia="zh-CN"/>
              </w:rPr>
              <w:t xml:space="preserve">Date de </w:t>
            </w:r>
            <w:r w:rsidRPr="002F5D57">
              <w:rPr>
                <w:rFonts w:eastAsia="SimSun" w:cs="Arial"/>
                <w:i/>
                <w:iCs/>
                <w:lang w:val="fr-FR" w:eastAsia="zh-CN"/>
              </w:rPr>
              <w:br/>
              <w:t>mise en application</w:t>
            </w:r>
          </w:p>
        </w:tc>
      </w:tr>
      <w:tr w:rsidR="002F5D57" w:rsidRPr="002F5D57" w14:paraId="1025A8F8" w14:textId="77777777" w:rsidTr="00502ED8">
        <w:trPr>
          <w:trHeight w:val="1065"/>
        </w:trPr>
        <w:tc>
          <w:tcPr>
            <w:tcW w:w="1673" w:type="dxa"/>
            <w:tcBorders>
              <w:top w:val="single" w:sz="6" w:space="0" w:color="auto"/>
              <w:left w:val="single" w:sz="6" w:space="0" w:color="auto"/>
              <w:bottom w:val="single" w:sz="6" w:space="0" w:color="auto"/>
              <w:right w:val="single" w:sz="6" w:space="0" w:color="auto"/>
            </w:tcBorders>
          </w:tcPr>
          <w:p w14:paraId="209486DC" w14:textId="77777777" w:rsidR="002F5D57" w:rsidRPr="002F5D57" w:rsidRDefault="002F5D57" w:rsidP="002F5D57">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lang w:val="en-US" w:eastAsia="zh-CN"/>
              </w:rPr>
            </w:pPr>
            <w:r w:rsidRPr="002F5D57">
              <w:rPr>
                <w:rFonts w:eastAsia="SimSun" w:cs="Calibri"/>
                <w:bCs/>
                <w:color w:val="212121"/>
                <w:lang w:val="en-US" w:eastAsia="zh-CN"/>
              </w:rPr>
              <w:t>Kenya</w:t>
            </w:r>
          </w:p>
        </w:tc>
        <w:tc>
          <w:tcPr>
            <w:tcW w:w="2386" w:type="dxa"/>
            <w:tcBorders>
              <w:top w:val="single" w:sz="6" w:space="0" w:color="auto"/>
              <w:left w:val="single" w:sz="6" w:space="0" w:color="auto"/>
              <w:bottom w:val="single" w:sz="6" w:space="0" w:color="auto"/>
              <w:right w:val="single" w:sz="6" w:space="0" w:color="auto"/>
            </w:tcBorders>
          </w:tcPr>
          <w:p w14:paraId="7D067651" w14:textId="77777777" w:rsidR="002F5D57" w:rsidRPr="002F5D57" w:rsidRDefault="002F5D57" w:rsidP="002F5D57">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cs="Calibri"/>
                <w:b/>
                <w:color w:val="000000"/>
                <w:sz w:val="19"/>
                <w:szCs w:val="19"/>
                <w:lang w:val="en-US" w:eastAsia="zh-CN"/>
              </w:rPr>
            </w:pPr>
            <w:r w:rsidRPr="002F5D57">
              <w:rPr>
                <w:rFonts w:eastAsia="SimSun" w:cs="Calibri"/>
                <w:b/>
                <w:color w:val="000000"/>
                <w:sz w:val="19"/>
                <w:szCs w:val="19"/>
                <w:lang w:val="en-US" w:eastAsia="zh-CN"/>
              </w:rPr>
              <w:t>Infura Limited</w:t>
            </w:r>
          </w:p>
          <w:p w14:paraId="7BF5FDCE" w14:textId="77777777" w:rsidR="002F5D57" w:rsidRPr="002F5D57" w:rsidRDefault="002F5D57" w:rsidP="002F5D57">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cs="Calibri"/>
                <w:color w:val="000000"/>
                <w:sz w:val="19"/>
                <w:szCs w:val="19"/>
                <w:lang w:val="en-US" w:eastAsia="zh-CN"/>
              </w:rPr>
            </w:pPr>
            <w:r w:rsidRPr="002F5D57">
              <w:rPr>
                <w:rFonts w:eastAsia="SimSun" w:cs="Calibri"/>
                <w:color w:val="000000"/>
                <w:sz w:val="19"/>
                <w:szCs w:val="19"/>
                <w:lang w:val="en-US" w:eastAsia="zh-CN"/>
              </w:rPr>
              <w:t>1 Flr Park Place Parklands</w:t>
            </w:r>
          </w:p>
          <w:p w14:paraId="2716B5C2" w14:textId="77777777" w:rsidR="002F5D57" w:rsidRPr="002F5D57" w:rsidRDefault="002F5D57" w:rsidP="002F5D5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2F5D57">
              <w:rPr>
                <w:rFonts w:eastAsia="SimSun" w:cs="Calibri"/>
                <w:color w:val="000000"/>
                <w:sz w:val="19"/>
                <w:szCs w:val="19"/>
                <w:lang w:val="en-US" w:eastAsia="zh-CN"/>
              </w:rPr>
              <w:t>NAIROBI</w:t>
            </w:r>
          </w:p>
        </w:tc>
        <w:tc>
          <w:tcPr>
            <w:tcW w:w="1323" w:type="dxa"/>
            <w:tcBorders>
              <w:top w:val="single" w:sz="6" w:space="0" w:color="auto"/>
              <w:left w:val="single" w:sz="6" w:space="0" w:color="auto"/>
              <w:bottom w:val="single" w:sz="6" w:space="0" w:color="auto"/>
              <w:right w:val="single" w:sz="6" w:space="0" w:color="auto"/>
            </w:tcBorders>
          </w:tcPr>
          <w:p w14:paraId="2D4798F0"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2F5D57">
              <w:rPr>
                <w:rFonts w:eastAsia="SimSun" w:cs="Calibri"/>
                <w:b/>
                <w:color w:val="212121"/>
                <w:sz w:val="19"/>
                <w:szCs w:val="19"/>
                <w:lang w:val="en-US" w:eastAsia="zh-CN"/>
              </w:rPr>
              <w:t>89 254 12</w:t>
            </w:r>
          </w:p>
        </w:tc>
        <w:tc>
          <w:tcPr>
            <w:tcW w:w="3121" w:type="dxa"/>
            <w:tcBorders>
              <w:top w:val="single" w:sz="6" w:space="0" w:color="auto"/>
              <w:left w:val="single" w:sz="6" w:space="0" w:color="auto"/>
              <w:bottom w:val="single" w:sz="6" w:space="0" w:color="auto"/>
              <w:right w:val="single" w:sz="6" w:space="0" w:color="auto"/>
            </w:tcBorders>
          </w:tcPr>
          <w:p w14:paraId="2EC2F147"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19"/>
                <w:szCs w:val="19"/>
                <w:lang w:eastAsia="zh-CN"/>
              </w:rPr>
            </w:pPr>
            <w:r w:rsidRPr="002F5D57">
              <w:rPr>
                <w:rFonts w:eastAsia="SimSun" w:cs="Calibri"/>
                <w:color w:val="000000"/>
                <w:sz w:val="19"/>
                <w:szCs w:val="19"/>
                <w:lang w:eastAsia="zh-CN"/>
              </w:rPr>
              <w:t>CTO Infura Limited</w:t>
            </w:r>
          </w:p>
          <w:p w14:paraId="07AEEC37"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19"/>
                <w:szCs w:val="19"/>
                <w:lang w:eastAsia="zh-CN"/>
              </w:rPr>
            </w:pPr>
            <w:r w:rsidRPr="002F5D57">
              <w:rPr>
                <w:rFonts w:eastAsia="SimSun" w:cs="Calibri"/>
                <w:color w:val="000000"/>
                <w:sz w:val="19"/>
                <w:szCs w:val="19"/>
                <w:lang w:eastAsia="zh-CN"/>
              </w:rPr>
              <w:t>1st Floor Park Place</w:t>
            </w:r>
          </w:p>
          <w:p w14:paraId="5CA8AF07"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19"/>
                <w:szCs w:val="19"/>
                <w:lang w:eastAsia="zh-CN"/>
              </w:rPr>
            </w:pPr>
            <w:r w:rsidRPr="002F5D57">
              <w:rPr>
                <w:rFonts w:eastAsia="SimSun" w:cs="Calibri"/>
                <w:color w:val="000000"/>
                <w:sz w:val="19"/>
                <w:szCs w:val="19"/>
                <w:lang w:eastAsia="zh-CN"/>
              </w:rPr>
              <w:t>Limuru Road Parklands</w:t>
            </w:r>
          </w:p>
          <w:p w14:paraId="4E4F9076"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19"/>
                <w:szCs w:val="19"/>
                <w:lang w:eastAsia="zh-CN"/>
              </w:rPr>
            </w:pPr>
            <w:r w:rsidRPr="002F5D57">
              <w:rPr>
                <w:rFonts w:eastAsia="SimSun" w:cs="Calibri"/>
                <w:color w:val="000000"/>
                <w:sz w:val="19"/>
                <w:szCs w:val="19"/>
                <w:lang w:eastAsia="zh-CN"/>
              </w:rPr>
              <w:t>NAIROBI</w:t>
            </w:r>
          </w:p>
          <w:p w14:paraId="5D65CE71" w14:textId="77777777" w:rsidR="002F5D57" w:rsidRPr="002F5D57" w:rsidRDefault="002F5D57" w:rsidP="00502ED8">
            <w:pPr>
              <w:tabs>
                <w:tab w:val="clear" w:pos="567"/>
                <w:tab w:val="left" w:pos="648"/>
              </w:tabs>
              <w:spacing w:before="0"/>
              <w:rPr>
                <w:rFonts w:eastAsia="SimSun" w:cs="Arial"/>
                <w:color w:val="000000"/>
                <w:lang w:eastAsia="zh-CN"/>
              </w:rPr>
            </w:pPr>
            <w:r w:rsidRPr="002F5D57">
              <w:rPr>
                <w:rFonts w:eastAsia="SimSun" w:cs="Calibri"/>
                <w:color w:val="000000"/>
                <w:sz w:val="19"/>
                <w:szCs w:val="19"/>
                <w:lang w:eastAsia="zh-CN"/>
              </w:rPr>
              <w:t xml:space="preserve">E-mail: </w:t>
            </w:r>
            <w:r w:rsidRPr="002F5D57">
              <w:rPr>
                <w:rFonts w:eastAsia="SimSun" w:cs="Calibri"/>
                <w:color w:val="000000"/>
                <w:sz w:val="19"/>
                <w:szCs w:val="19"/>
                <w:lang w:eastAsia="zh-CN"/>
              </w:rPr>
              <w:tab/>
              <w:t>info@infura.co.ke</w:t>
            </w:r>
          </w:p>
        </w:tc>
        <w:tc>
          <w:tcPr>
            <w:tcW w:w="1152" w:type="dxa"/>
            <w:tcBorders>
              <w:top w:val="single" w:sz="6" w:space="0" w:color="auto"/>
              <w:left w:val="single" w:sz="6" w:space="0" w:color="auto"/>
              <w:bottom w:val="single" w:sz="6" w:space="0" w:color="auto"/>
              <w:right w:val="single" w:sz="6" w:space="0" w:color="auto"/>
            </w:tcBorders>
          </w:tcPr>
          <w:p w14:paraId="25AD9B25" w14:textId="77777777" w:rsidR="002F5D57" w:rsidRPr="002F5D57" w:rsidRDefault="002F5D57" w:rsidP="002F5D5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lang w:eastAsia="zh-CN"/>
              </w:rPr>
            </w:pPr>
            <w:r w:rsidRPr="002F5D57">
              <w:rPr>
                <w:rFonts w:eastAsia="SimSun" w:cs="Calibri"/>
                <w:color w:val="000000"/>
                <w:sz w:val="19"/>
                <w:szCs w:val="19"/>
                <w:lang w:eastAsia="zh-CN"/>
              </w:rPr>
              <w:t>1.X.2020</w:t>
            </w:r>
          </w:p>
        </w:tc>
      </w:tr>
    </w:tbl>
    <w:p w14:paraId="0FCFF35C" w14:textId="77777777" w:rsidR="002F5D57" w:rsidRPr="002F5D57" w:rsidRDefault="002F5D57" w:rsidP="002F5D57">
      <w:pPr>
        <w:tabs>
          <w:tab w:val="clear" w:pos="1276"/>
          <w:tab w:val="clear" w:pos="1843"/>
          <w:tab w:val="clear" w:pos="5387"/>
          <w:tab w:val="clear" w:pos="5954"/>
          <w:tab w:val="left" w:pos="1560"/>
          <w:tab w:val="left" w:pos="2700"/>
        </w:tabs>
        <w:spacing w:before="240" w:after="120"/>
        <w:jc w:val="left"/>
        <w:rPr>
          <w:b/>
          <w:bCs/>
          <w:lang w:val="fr-CH"/>
        </w:rPr>
      </w:pPr>
      <w:r w:rsidRPr="002F5D57">
        <w:rPr>
          <w:rFonts w:eastAsia="SimSun" w:cs="Arial"/>
          <w:b/>
          <w:bCs/>
          <w:lang w:val="en-US" w:eastAsia="zh-CN"/>
        </w:rPr>
        <w:t>États Unis</w:t>
      </w:r>
      <w:r w:rsidRPr="002F5D57">
        <w:rPr>
          <w:rFonts w:eastAsia="SimSun" w:cs="Arial"/>
          <w:b/>
          <w:bCs/>
          <w:lang w:val="en-US" w:eastAsia="zh-CN"/>
        </w:rPr>
        <w:tab/>
      </w:r>
      <w:r w:rsidRPr="002F5D57">
        <w:rPr>
          <w:rFonts w:eastAsia="SimSun" w:cs="Arial"/>
          <w:b/>
          <w:bCs/>
          <w:lang w:val="fr-CH" w:eastAsia="zh-CN"/>
        </w:rPr>
        <w:t>ADD</w:t>
      </w:r>
    </w:p>
    <w:tbl>
      <w:tblPr>
        <w:tblW w:w="53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3"/>
        <w:gridCol w:w="2386"/>
        <w:gridCol w:w="1323"/>
        <w:gridCol w:w="3107"/>
        <w:gridCol w:w="1166"/>
      </w:tblGrid>
      <w:tr w:rsidR="002F5D57" w:rsidRPr="002F5D57" w14:paraId="356E0FCC" w14:textId="77777777" w:rsidTr="00502ED8">
        <w:tc>
          <w:tcPr>
            <w:tcW w:w="1673" w:type="dxa"/>
            <w:tcBorders>
              <w:top w:val="single" w:sz="6" w:space="0" w:color="auto"/>
              <w:left w:val="single" w:sz="6" w:space="0" w:color="auto"/>
              <w:bottom w:val="single" w:sz="6" w:space="0" w:color="auto"/>
              <w:right w:val="single" w:sz="6" w:space="0" w:color="auto"/>
            </w:tcBorders>
            <w:hideMark/>
          </w:tcPr>
          <w:p w14:paraId="37B7CBEA"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2F5D57">
              <w:rPr>
                <w:rFonts w:eastAsia="SimSun" w:cs="Arial"/>
                <w:i/>
                <w:iCs/>
                <w:lang w:val="fr-FR" w:eastAsia="zh-CN"/>
              </w:rPr>
              <w:t>Pays/zone géographique</w:t>
            </w:r>
          </w:p>
        </w:tc>
        <w:tc>
          <w:tcPr>
            <w:tcW w:w="2386" w:type="dxa"/>
            <w:tcBorders>
              <w:top w:val="single" w:sz="6" w:space="0" w:color="auto"/>
              <w:left w:val="single" w:sz="6" w:space="0" w:color="auto"/>
              <w:bottom w:val="single" w:sz="6" w:space="0" w:color="auto"/>
              <w:right w:val="single" w:sz="6" w:space="0" w:color="auto"/>
            </w:tcBorders>
            <w:hideMark/>
          </w:tcPr>
          <w:p w14:paraId="2116B264"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F5D57">
              <w:rPr>
                <w:rFonts w:eastAsia="SimSun" w:cs="Arial"/>
                <w:i/>
                <w:iCs/>
                <w:lang w:val="fr-FR" w:eastAsia="zh-CN"/>
              </w:rPr>
              <w:t>Nom de la compagnie/</w:t>
            </w:r>
            <w:r w:rsidRPr="002F5D57">
              <w:rPr>
                <w:rFonts w:eastAsia="SimSun" w:cs="Arial"/>
                <w:i/>
                <w:iCs/>
                <w:lang w:val="fr-FR" w:eastAsia="zh-CN"/>
              </w:rPr>
              <w:br/>
              <w:t>Adresse</w:t>
            </w:r>
          </w:p>
        </w:tc>
        <w:tc>
          <w:tcPr>
            <w:tcW w:w="1323" w:type="dxa"/>
            <w:tcBorders>
              <w:top w:val="single" w:sz="6" w:space="0" w:color="auto"/>
              <w:left w:val="single" w:sz="6" w:space="0" w:color="auto"/>
              <w:bottom w:val="single" w:sz="6" w:space="0" w:color="auto"/>
              <w:right w:val="single" w:sz="6" w:space="0" w:color="auto"/>
            </w:tcBorders>
            <w:hideMark/>
          </w:tcPr>
          <w:p w14:paraId="7EC66CC2"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F5D57">
              <w:rPr>
                <w:rFonts w:eastAsia="SimSun" w:cs="Arial"/>
                <w:i/>
                <w:iCs/>
                <w:lang w:val="fr-FR" w:eastAsia="zh-CN"/>
              </w:rPr>
              <w:t>Identification d’entité émettrice</w:t>
            </w:r>
          </w:p>
        </w:tc>
        <w:tc>
          <w:tcPr>
            <w:tcW w:w="3107" w:type="dxa"/>
            <w:tcBorders>
              <w:top w:val="single" w:sz="6" w:space="0" w:color="auto"/>
              <w:left w:val="single" w:sz="6" w:space="0" w:color="auto"/>
              <w:bottom w:val="single" w:sz="6" w:space="0" w:color="auto"/>
              <w:right w:val="single" w:sz="6" w:space="0" w:color="auto"/>
            </w:tcBorders>
            <w:hideMark/>
          </w:tcPr>
          <w:p w14:paraId="1D4744CA"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2F5D57">
              <w:rPr>
                <w:rFonts w:eastAsia="SimSun" w:cs="Arial"/>
                <w:i/>
                <w:iCs/>
                <w:lang w:val="fr-FR" w:eastAsia="zh-CN"/>
              </w:rPr>
              <w:t>Contact</w:t>
            </w:r>
          </w:p>
        </w:tc>
        <w:tc>
          <w:tcPr>
            <w:tcW w:w="1166" w:type="dxa"/>
            <w:tcBorders>
              <w:top w:val="single" w:sz="6" w:space="0" w:color="auto"/>
              <w:left w:val="single" w:sz="6" w:space="0" w:color="auto"/>
              <w:bottom w:val="single" w:sz="6" w:space="0" w:color="auto"/>
              <w:right w:val="single" w:sz="6" w:space="0" w:color="auto"/>
            </w:tcBorders>
          </w:tcPr>
          <w:p w14:paraId="5226CC07"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2F5D57">
              <w:rPr>
                <w:rFonts w:eastAsia="SimSun" w:cs="Arial"/>
                <w:i/>
                <w:iCs/>
                <w:lang w:val="fr-FR" w:eastAsia="zh-CN"/>
              </w:rPr>
              <w:t xml:space="preserve">Date de </w:t>
            </w:r>
            <w:r w:rsidRPr="002F5D57">
              <w:rPr>
                <w:rFonts w:eastAsia="SimSun" w:cs="Arial"/>
                <w:i/>
                <w:iCs/>
                <w:lang w:val="fr-FR" w:eastAsia="zh-CN"/>
              </w:rPr>
              <w:br/>
              <w:t>mise en application</w:t>
            </w:r>
          </w:p>
        </w:tc>
      </w:tr>
      <w:tr w:rsidR="002F5D57" w:rsidRPr="002F5D57" w14:paraId="2B34ADE4" w14:textId="77777777" w:rsidTr="00502ED8">
        <w:trPr>
          <w:trHeight w:val="1065"/>
        </w:trPr>
        <w:tc>
          <w:tcPr>
            <w:tcW w:w="1673" w:type="dxa"/>
            <w:tcBorders>
              <w:top w:val="single" w:sz="6" w:space="0" w:color="auto"/>
              <w:left w:val="single" w:sz="6" w:space="0" w:color="auto"/>
              <w:bottom w:val="single" w:sz="6" w:space="0" w:color="auto"/>
              <w:right w:val="single" w:sz="6" w:space="0" w:color="auto"/>
            </w:tcBorders>
          </w:tcPr>
          <w:p w14:paraId="5A60C41F" w14:textId="77777777" w:rsidR="002F5D57" w:rsidRPr="002F5D57" w:rsidRDefault="002F5D57" w:rsidP="002F5D57">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lang w:val="en-US" w:eastAsia="zh-CN"/>
              </w:rPr>
            </w:pPr>
            <w:r w:rsidRPr="002F5D57">
              <w:rPr>
                <w:rFonts w:eastAsia="SimSun" w:cs="Calibri"/>
                <w:bCs/>
                <w:color w:val="212121"/>
                <w:lang w:val="en-US" w:eastAsia="zh-CN"/>
              </w:rPr>
              <w:t>États Unis</w:t>
            </w:r>
          </w:p>
        </w:tc>
        <w:tc>
          <w:tcPr>
            <w:tcW w:w="2386" w:type="dxa"/>
            <w:tcBorders>
              <w:top w:val="single" w:sz="6" w:space="0" w:color="auto"/>
              <w:left w:val="single" w:sz="6" w:space="0" w:color="auto"/>
              <w:bottom w:val="single" w:sz="6" w:space="0" w:color="auto"/>
              <w:right w:val="single" w:sz="6" w:space="0" w:color="auto"/>
            </w:tcBorders>
          </w:tcPr>
          <w:p w14:paraId="4D50D03F" w14:textId="77777777" w:rsidR="002F5D57" w:rsidRPr="002F5D57" w:rsidRDefault="002F5D57" w:rsidP="002F5D57">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cs="Calibri"/>
                <w:b/>
                <w:bCs/>
                <w:color w:val="000000"/>
                <w:lang w:eastAsia="zh-CN"/>
              </w:rPr>
            </w:pPr>
            <w:r w:rsidRPr="002F5D57">
              <w:rPr>
                <w:rFonts w:eastAsia="SimSun" w:cs="Calibri"/>
                <w:b/>
                <w:bCs/>
                <w:color w:val="000000"/>
                <w:lang w:eastAsia="zh-CN"/>
              </w:rPr>
              <w:t>Puloli, Inc.</w:t>
            </w:r>
          </w:p>
          <w:p w14:paraId="3051EBD0" w14:textId="77777777" w:rsidR="002F5D57" w:rsidRPr="002F5D57" w:rsidRDefault="002F5D57" w:rsidP="002F5D57">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cs="Calibri"/>
                <w:bCs/>
                <w:color w:val="000000"/>
                <w:lang w:eastAsia="zh-CN"/>
              </w:rPr>
            </w:pPr>
            <w:r w:rsidRPr="002F5D57">
              <w:rPr>
                <w:rFonts w:eastAsia="SimSun" w:cs="Calibri"/>
                <w:bCs/>
                <w:color w:val="000000"/>
                <w:lang w:eastAsia="zh-CN"/>
              </w:rPr>
              <w:t>649 Mission Street</w:t>
            </w:r>
          </w:p>
          <w:p w14:paraId="51D045C1" w14:textId="77777777" w:rsidR="002F5D57" w:rsidRPr="002F5D57" w:rsidRDefault="002F5D57" w:rsidP="002F5D5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2F5D57">
              <w:rPr>
                <w:rFonts w:eastAsia="SimSun" w:cs="Calibri"/>
                <w:bCs/>
                <w:color w:val="000000"/>
                <w:lang w:eastAsia="zh-CN"/>
              </w:rPr>
              <w:t>San Francisco, CA 94105</w:t>
            </w:r>
          </w:p>
        </w:tc>
        <w:tc>
          <w:tcPr>
            <w:tcW w:w="1323" w:type="dxa"/>
            <w:tcBorders>
              <w:top w:val="single" w:sz="6" w:space="0" w:color="auto"/>
              <w:left w:val="single" w:sz="6" w:space="0" w:color="auto"/>
              <w:bottom w:val="single" w:sz="6" w:space="0" w:color="auto"/>
              <w:right w:val="single" w:sz="6" w:space="0" w:color="auto"/>
            </w:tcBorders>
          </w:tcPr>
          <w:p w14:paraId="3E10E9FC"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2F5D57">
              <w:rPr>
                <w:rFonts w:eastAsia="SimSun" w:cs="Calibri"/>
                <w:b/>
                <w:color w:val="000000"/>
                <w:lang w:val="en-US" w:eastAsia="zh-CN"/>
              </w:rPr>
              <w:t>89 1 055</w:t>
            </w:r>
          </w:p>
        </w:tc>
        <w:tc>
          <w:tcPr>
            <w:tcW w:w="3107" w:type="dxa"/>
            <w:tcBorders>
              <w:top w:val="single" w:sz="6" w:space="0" w:color="auto"/>
              <w:left w:val="single" w:sz="6" w:space="0" w:color="auto"/>
              <w:bottom w:val="single" w:sz="6" w:space="0" w:color="auto"/>
              <w:right w:val="single" w:sz="6" w:space="0" w:color="auto"/>
            </w:tcBorders>
          </w:tcPr>
          <w:p w14:paraId="29ED3F77"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lang w:eastAsia="zh-CN"/>
              </w:rPr>
            </w:pPr>
            <w:r w:rsidRPr="002F5D57">
              <w:rPr>
                <w:rFonts w:eastAsia="SimSun" w:cs="Calibri"/>
                <w:color w:val="000000"/>
                <w:lang w:eastAsia="zh-CN"/>
              </w:rPr>
              <w:t xml:space="preserve">CEO, </w:t>
            </w:r>
            <w:r w:rsidRPr="002F5D57">
              <w:rPr>
                <w:rFonts w:eastAsia="SimSun" w:cs="Calibri"/>
                <w:color w:val="000000"/>
                <w:lang w:eastAsia="zh-CN"/>
              </w:rPr>
              <w:br/>
              <w:t>Puloli, Inc.</w:t>
            </w:r>
          </w:p>
          <w:p w14:paraId="0DA886AF"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lang w:eastAsia="zh-CN"/>
              </w:rPr>
            </w:pPr>
            <w:r w:rsidRPr="002F5D57">
              <w:rPr>
                <w:rFonts w:eastAsia="SimSun" w:cs="Calibri"/>
                <w:color w:val="000000"/>
                <w:lang w:eastAsia="zh-CN"/>
              </w:rPr>
              <w:t>649 Mission Street</w:t>
            </w:r>
          </w:p>
          <w:p w14:paraId="1543A1DF"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lang w:eastAsia="zh-CN"/>
              </w:rPr>
            </w:pPr>
            <w:r w:rsidRPr="002F5D57">
              <w:rPr>
                <w:rFonts w:eastAsia="SimSun" w:cs="Calibri"/>
                <w:color w:val="000000"/>
                <w:lang w:eastAsia="zh-CN"/>
              </w:rPr>
              <w:t>San Francisco, CA 94105</w:t>
            </w:r>
          </w:p>
          <w:p w14:paraId="5EA5A7A0" w14:textId="77777777" w:rsidR="002F5D57" w:rsidRPr="002F5D57" w:rsidRDefault="002F5D57" w:rsidP="00502ED8">
            <w:pPr>
              <w:tabs>
                <w:tab w:val="clear" w:pos="567"/>
                <w:tab w:val="left" w:pos="648"/>
              </w:tabs>
              <w:spacing w:before="0"/>
              <w:rPr>
                <w:rFonts w:eastAsia="SimSun" w:cs="Calibri"/>
                <w:color w:val="000000"/>
                <w:lang w:eastAsia="zh-CN"/>
              </w:rPr>
            </w:pPr>
            <w:r w:rsidRPr="002F5D57">
              <w:rPr>
                <w:rFonts w:eastAsia="SimSun" w:cs="Calibri"/>
                <w:color w:val="000000"/>
                <w:lang w:eastAsia="zh-CN"/>
              </w:rPr>
              <w:t>Tel:</w:t>
            </w:r>
            <w:r w:rsidRPr="002F5D57">
              <w:rPr>
                <w:rFonts w:eastAsia="SimSun" w:cs="Calibri"/>
                <w:color w:val="000000"/>
                <w:lang w:eastAsia="zh-CN"/>
              </w:rPr>
              <w:tab/>
              <w:t>+1 415 926 2000</w:t>
            </w:r>
          </w:p>
          <w:p w14:paraId="141C8722" w14:textId="77777777" w:rsidR="002F5D57" w:rsidRPr="002F5D57" w:rsidRDefault="002F5D57" w:rsidP="00502ED8">
            <w:pPr>
              <w:tabs>
                <w:tab w:val="clear" w:pos="567"/>
                <w:tab w:val="left" w:pos="648"/>
              </w:tabs>
              <w:spacing w:before="0"/>
              <w:rPr>
                <w:rFonts w:eastAsia="SimSun" w:cs="Arial"/>
                <w:color w:val="000000"/>
                <w:lang w:eastAsia="zh-CN"/>
              </w:rPr>
            </w:pPr>
            <w:r w:rsidRPr="002F5D57">
              <w:rPr>
                <w:rFonts w:eastAsia="SimSun" w:cs="Calibri"/>
                <w:color w:val="000000"/>
                <w:lang w:eastAsia="zh-CN"/>
              </w:rPr>
              <w:t>E-mail:</w:t>
            </w:r>
            <w:r w:rsidRPr="002F5D57">
              <w:rPr>
                <w:rFonts w:eastAsia="SimSun" w:cs="Calibri"/>
                <w:color w:val="000000"/>
                <w:lang w:eastAsia="zh-CN"/>
              </w:rPr>
              <w:tab/>
              <w:t>info@puloli.com</w:t>
            </w:r>
          </w:p>
        </w:tc>
        <w:tc>
          <w:tcPr>
            <w:tcW w:w="1166" w:type="dxa"/>
            <w:tcBorders>
              <w:top w:val="single" w:sz="6" w:space="0" w:color="auto"/>
              <w:left w:val="single" w:sz="6" w:space="0" w:color="auto"/>
              <w:bottom w:val="single" w:sz="6" w:space="0" w:color="auto"/>
              <w:right w:val="single" w:sz="6" w:space="0" w:color="auto"/>
            </w:tcBorders>
          </w:tcPr>
          <w:p w14:paraId="2578ED4F" w14:textId="77777777" w:rsidR="002F5D57" w:rsidRPr="002F5D57" w:rsidRDefault="002F5D57" w:rsidP="002F5D5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lang w:eastAsia="zh-CN"/>
              </w:rPr>
            </w:pPr>
            <w:r w:rsidRPr="002F5D57">
              <w:rPr>
                <w:rFonts w:eastAsia="SimSun" w:cs="Calibri"/>
                <w:color w:val="000000"/>
                <w:lang w:eastAsia="zh-CN"/>
              </w:rPr>
              <w:t>1.X.2020</w:t>
            </w:r>
          </w:p>
        </w:tc>
      </w:tr>
    </w:tbl>
    <w:p w14:paraId="1EFFD487" w14:textId="77777777" w:rsidR="002F5D57" w:rsidRPr="002F5D57" w:rsidRDefault="002F5D57" w:rsidP="002F5D57">
      <w:pPr>
        <w:tabs>
          <w:tab w:val="clear" w:pos="1276"/>
          <w:tab w:val="clear" w:pos="1843"/>
          <w:tab w:val="clear" w:pos="5387"/>
          <w:tab w:val="clear" w:pos="5954"/>
          <w:tab w:val="left" w:pos="1560"/>
          <w:tab w:val="left" w:pos="2700"/>
        </w:tabs>
        <w:spacing w:after="120"/>
        <w:jc w:val="left"/>
        <w:rPr>
          <w:rFonts w:eastAsia="SimSun" w:cs="Arial"/>
          <w:b/>
          <w:bCs/>
          <w:lang w:val="es-ES" w:eastAsia="zh-CN"/>
        </w:rPr>
      </w:pPr>
    </w:p>
    <w:p w14:paraId="0C83D0B0" w14:textId="2D59BDEE" w:rsidR="004144CD" w:rsidRDefault="004144CD">
      <w:pPr>
        <w:tabs>
          <w:tab w:val="clear" w:pos="567"/>
          <w:tab w:val="clear" w:pos="1276"/>
          <w:tab w:val="clear" w:pos="1843"/>
          <w:tab w:val="clear" w:pos="5387"/>
          <w:tab w:val="clear" w:pos="5954"/>
        </w:tabs>
        <w:overflowPunct/>
        <w:autoSpaceDE/>
        <w:autoSpaceDN/>
        <w:adjustRightInd/>
        <w:spacing w:before="0"/>
        <w:jc w:val="left"/>
        <w:textAlignment w:val="auto"/>
        <w:rPr>
          <w:noProof/>
        </w:rPr>
      </w:pPr>
      <w:r>
        <w:rPr>
          <w:noProof/>
        </w:rPr>
        <w:br w:type="page"/>
      </w:r>
    </w:p>
    <w:p w14:paraId="55ED031D" w14:textId="77777777" w:rsidR="004144CD" w:rsidRDefault="004144CD">
      <w:pPr>
        <w:rPr>
          <w:sz w:val="0"/>
        </w:rPr>
      </w:pPr>
    </w:p>
    <w:tbl>
      <w:tblPr>
        <w:tblW w:w="0" w:type="auto"/>
        <w:tblCellMar>
          <w:left w:w="0" w:type="dxa"/>
          <w:right w:w="0" w:type="dxa"/>
        </w:tblCellMar>
        <w:tblLook w:val="0000" w:firstRow="0" w:lastRow="0" w:firstColumn="0" w:lastColumn="0" w:noHBand="0" w:noVBand="0"/>
      </w:tblPr>
      <w:tblGrid>
        <w:gridCol w:w="6"/>
        <w:gridCol w:w="9053"/>
        <w:gridCol w:w="6"/>
      </w:tblGrid>
      <w:tr w:rsidR="004144CD" w:rsidRPr="00F4578F" w14:paraId="0F14BE1C" w14:textId="77777777" w:rsidTr="003D5AC9">
        <w:trPr>
          <w:trHeight w:val="1076"/>
        </w:trPr>
        <w:tc>
          <w:tcPr>
            <w:tcW w:w="6" w:type="dxa"/>
          </w:tcPr>
          <w:p w14:paraId="72945011" w14:textId="77777777" w:rsidR="004144CD" w:rsidRDefault="004144CD" w:rsidP="003D5AC9">
            <w:pPr>
              <w:pStyle w:val="EmptyCellLayoutStyle"/>
              <w:spacing w:after="0" w:line="240" w:lineRule="auto"/>
            </w:pPr>
          </w:p>
        </w:tc>
        <w:tc>
          <w:tcPr>
            <w:tcW w:w="9053" w:type="dxa"/>
          </w:tcPr>
          <w:tbl>
            <w:tblPr>
              <w:tblW w:w="0" w:type="auto"/>
              <w:tblCellMar>
                <w:left w:w="0" w:type="dxa"/>
                <w:right w:w="0" w:type="dxa"/>
              </w:tblCellMar>
              <w:tblLook w:val="0000" w:firstRow="0" w:lastRow="0" w:firstColumn="0" w:lastColumn="0" w:noHBand="0" w:noVBand="0"/>
            </w:tblPr>
            <w:tblGrid>
              <w:gridCol w:w="8274"/>
            </w:tblGrid>
            <w:tr w:rsidR="004144CD" w:rsidRPr="00F4578F" w14:paraId="61D2E097" w14:textId="77777777">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3ED08D8B" w14:textId="6E3B51F8" w:rsidR="004144CD" w:rsidRPr="004144CD" w:rsidRDefault="002F5D57" w:rsidP="00397077">
                  <w:pPr>
                    <w:pStyle w:val="Heading20"/>
                    <w:rPr>
                      <w:lang w:val="fr-CH"/>
                    </w:rPr>
                  </w:pPr>
                  <w:bookmarkStart w:id="646" w:name="_Toc402878819"/>
                  <w:bookmarkStart w:id="647" w:name="_Toc436994436"/>
                  <w:bookmarkStart w:id="648" w:name="_Toc458670027"/>
                  <w:bookmarkStart w:id="649" w:name="_Toc458670620"/>
                  <w:bookmarkStart w:id="650" w:name="_Toc58332540"/>
                  <w:r w:rsidRPr="00397077">
                    <w:t>Liste des codes de transporteur de l'UIT</w:t>
                  </w:r>
                  <w:r w:rsidRPr="00397077">
                    <w:br/>
                    <w:t>(Selon la Recommandation UIT-T M.1400 ((03/2013))</w:t>
                  </w:r>
                  <w:r w:rsidRPr="00397077">
                    <w:br/>
                    <w:t>(Situation au 15 septembre 2014)</w:t>
                  </w:r>
                  <w:bookmarkEnd w:id="646"/>
                  <w:bookmarkEnd w:id="647"/>
                  <w:bookmarkEnd w:id="648"/>
                  <w:bookmarkEnd w:id="649"/>
                  <w:bookmarkEnd w:id="650"/>
                </w:p>
              </w:tc>
            </w:tr>
          </w:tbl>
          <w:p w14:paraId="71FEEB8D" w14:textId="77777777" w:rsidR="004144CD" w:rsidRPr="004144CD" w:rsidRDefault="004144CD" w:rsidP="003D5AC9">
            <w:pPr>
              <w:rPr>
                <w:lang w:val="fr-CH"/>
              </w:rPr>
            </w:pPr>
          </w:p>
        </w:tc>
        <w:tc>
          <w:tcPr>
            <w:tcW w:w="6" w:type="dxa"/>
          </w:tcPr>
          <w:p w14:paraId="5B9F733C" w14:textId="77777777" w:rsidR="004144CD" w:rsidRPr="004144CD" w:rsidRDefault="004144CD" w:rsidP="003D5AC9">
            <w:pPr>
              <w:pStyle w:val="EmptyCellLayoutStyle"/>
              <w:spacing w:after="0" w:line="240" w:lineRule="auto"/>
              <w:rPr>
                <w:lang w:val="fr-CH"/>
              </w:rPr>
            </w:pPr>
          </w:p>
        </w:tc>
      </w:tr>
      <w:tr w:rsidR="004144CD" w:rsidRPr="00F4578F" w14:paraId="09BEBDC1" w14:textId="77777777" w:rsidTr="003D5AC9">
        <w:trPr>
          <w:trHeight w:val="172"/>
        </w:trPr>
        <w:tc>
          <w:tcPr>
            <w:tcW w:w="6" w:type="dxa"/>
          </w:tcPr>
          <w:p w14:paraId="29CDEE92" w14:textId="77777777" w:rsidR="004144CD" w:rsidRPr="004144CD" w:rsidRDefault="004144CD" w:rsidP="003D5AC9">
            <w:pPr>
              <w:pStyle w:val="EmptyCellLayoutStyle"/>
              <w:spacing w:after="0" w:line="240" w:lineRule="auto"/>
              <w:rPr>
                <w:lang w:val="fr-CH"/>
              </w:rPr>
            </w:pPr>
          </w:p>
        </w:tc>
        <w:tc>
          <w:tcPr>
            <w:tcW w:w="9053" w:type="dxa"/>
          </w:tcPr>
          <w:p w14:paraId="5C462BEE" w14:textId="77777777" w:rsidR="004144CD" w:rsidRPr="004144CD" w:rsidRDefault="004144CD" w:rsidP="003D5AC9">
            <w:pPr>
              <w:pStyle w:val="EmptyCellLayoutStyle"/>
              <w:spacing w:after="0" w:line="240" w:lineRule="auto"/>
              <w:rPr>
                <w:lang w:val="fr-CH"/>
              </w:rPr>
            </w:pPr>
          </w:p>
        </w:tc>
        <w:tc>
          <w:tcPr>
            <w:tcW w:w="6" w:type="dxa"/>
          </w:tcPr>
          <w:p w14:paraId="0B1041F3" w14:textId="77777777" w:rsidR="004144CD" w:rsidRPr="004144CD" w:rsidRDefault="004144CD" w:rsidP="003D5AC9">
            <w:pPr>
              <w:pStyle w:val="EmptyCellLayoutStyle"/>
              <w:spacing w:after="0" w:line="240" w:lineRule="auto"/>
              <w:rPr>
                <w:lang w:val="fr-CH"/>
              </w:rPr>
            </w:pPr>
          </w:p>
        </w:tc>
      </w:tr>
      <w:tr w:rsidR="004144CD" w14:paraId="0CCAEA89" w14:textId="77777777" w:rsidTr="003D5AC9">
        <w:trPr>
          <w:trHeight w:val="434"/>
        </w:trPr>
        <w:tc>
          <w:tcPr>
            <w:tcW w:w="6" w:type="dxa"/>
          </w:tcPr>
          <w:p w14:paraId="75824A9C" w14:textId="77777777" w:rsidR="004144CD" w:rsidRPr="004144CD" w:rsidRDefault="004144CD" w:rsidP="003D5AC9">
            <w:pPr>
              <w:pStyle w:val="EmptyCellLayoutStyle"/>
              <w:spacing w:after="0" w:line="240" w:lineRule="auto"/>
              <w:rPr>
                <w:lang w:val="fr-CH"/>
              </w:rPr>
            </w:pPr>
          </w:p>
        </w:tc>
        <w:tc>
          <w:tcPr>
            <w:tcW w:w="9053" w:type="dxa"/>
          </w:tcPr>
          <w:tbl>
            <w:tblPr>
              <w:tblW w:w="0" w:type="auto"/>
              <w:tblCellMar>
                <w:left w:w="0" w:type="dxa"/>
                <w:right w:w="0" w:type="dxa"/>
              </w:tblCellMar>
              <w:tblLook w:val="0000" w:firstRow="0" w:lastRow="0" w:firstColumn="0" w:lastColumn="0" w:noHBand="0" w:noVBand="0"/>
            </w:tblPr>
            <w:tblGrid>
              <w:gridCol w:w="8274"/>
            </w:tblGrid>
            <w:tr w:rsidR="004144CD" w14:paraId="2BF2F3E5" w14:textId="77777777">
              <w:trPr>
                <w:trHeight w:val="356"/>
              </w:trPr>
              <w:tc>
                <w:tcPr>
                  <w:tcW w:w="8274" w:type="dxa"/>
                  <w:tcBorders>
                    <w:top w:val="nil"/>
                    <w:left w:val="nil"/>
                    <w:bottom w:val="nil"/>
                    <w:right w:val="nil"/>
                  </w:tcBorders>
                  <w:tcMar>
                    <w:top w:w="39" w:type="dxa"/>
                    <w:left w:w="39" w:type="dxa"/>
                    <w:bottom w:w="39" w:type="dxa"/>
                    <w:right w:w="39" w:type="dxa"/>
                  </w:tcMar>
                </w:tcPr>
                <w:p w14:paraId="05CD318F" w14:textId="0A86B025" w:rsidR="004144CD" w:rsidRDefault="002F5D57" w:rsidP="002F5D57">
                  <w:pPr>
                    <w:spacing w:before="0"/>
                    <w:jc w:val="center"/>
                  </w:pPr>
                  <w:r w:rsidRPr="002F5D57">
                    <w:rPr>
                      <w:rFonts w:asciiTheme="minorHAnsi" w:eastAsia="Arial" w:hAnsiTheme="minorHAnsi"/>
                      <w:color w:val="000000"/>
                      <w:lang w:val="fr-CH"/>
                    </w:rPr>
                    <w:t>(Annexe au Bulletin d'exploitation de l'UIT N° 1060 – 15.IX.2014)</w:t>
                  </w:r>
                  <w:r w:rsidRPr="002F5D57">
                    <w:rPr>
                      <w:rFonts w:asciiTheme="minorHAnsi" w:eastAsia="Arial" w:hAnsiTheme="minorHAnsi"/>
                      <w:color w:val="000000"/>
                      <w:lang w:val="fr-CH"/>
                    </w:rPr>
                    <w:br/>
                    <w:t>(Amendement N° 104)</w:t>
                  </w:r>
                </w:p>
              </w:tc>
            </w:tr>
          </w:tbl>
          <w:p w14:paraId="228373D5" w14:textId="77777777" w:rsidR="004144CD" w:rsidRDefault="004144CD" w:rsidP="003D5AC9"/>
        </w:tc>
        <w:tc>
          <w:tcPr>
            <w:tcW w:w="6" w:type="dxa"/>
          </w:tcPr>
          <w:p w14:paraId="27FF6B7A" w14:textId="77777777" w:rsidR="004144CD" w:rsidRDefault="004144CD" w:rsidP="003D5AC9">
            <w:pPr>
              <w:pStyle w:val="EmptyCellLayoutStyle"/>
              <w:spacing w:after="0" w:line="240" w:lineRule="auto"/>
            </w:pPr>
          </w:p>
        </w:tc>
      </w:tr>
    </w:tbl>
    <w:p w14:paraId="3C9E32AA" w14:textId="28F86669" w:rsidR="003D5AC9" w:rsidRDefault="003D5AC9" w:rsidP="003D5AC9"/>
    <w:tbl>
      <w:tblPr>
        <w:tblW w:w="9498" w:type="dxa"/>
        <w:tblLayout w:type="fixed"/>
        <w:tblLook w:val="04A0" w:firstRow="1" w:lastRow="0" w:firstColumn="1" w:lastColumn="0" w:noHBand="0" w:noVBand="1"/>
      </w:tblPr>
      <w:tblGrid>
        <w:gridCol w:w="2970"/>
        <w:gridCol w:w="2610"/>
        <w:gridCol w:w="3918"/>
      </w:tblGrid>
      <w:tr w:rsidR="002F5D57" w:rsidRPr="002F5D57" w14:paraId="56B09F29" w14:textId="77777777" w:rsidTr="00D663AC">
        <w:trPr>
          <w:cantSplit/>
          <w:tblHeader/>
        </w:trPr>
        <w:tc>
          <w:tcPr>
            <w:tcW w:w="2970" w:type="dxa"/>
            <w:hideMark/>
          </w:tcPr>
          <w:p w14:paraId="6BBE7D96"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2F5D57">
              <w:rPr>
                <w:rFonts w:eastAsia="SimSun" w:cs="Arial"/>
                <w:b/>
                <w:bCs/>
                <w:i/>
                <w:iCs/>
                <w:lang w:val="fr-FR" w:eastAsia="zh-CN"/>
              </w:rPr>
              <w:t>Pays ou zone/code ISO</w:t>
            </w:r>
          </w:p>
        </w:tc>
        <w:tc>
          <w:tcPr>
            <w:tcW w:w="2610" w:type="dxa"/>
            <w:hideMark/>
          </w:tcPr>
          <w:p w14:paraId="05E4D623"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2F5D57">
              <w:rPr>
                <w:rFonts w:eastAsia="SimSun" w:cs="Arial"/>
                <w:b/>
                <w:bCs/>
                <w:i/>
                <w:iCs/>
                <w:lang w:val="fr-FR" w:eastAsia="zh-CN"/>
              </w:rPr>
              <w:t>Code de la Société</w:t>
            </w:r>
          </w:p>
        </w:tc>
        <w:tc>
          <w:tcPr>
            <w:tcW w:w="3918" w:type="dxa"/>
            <w:hideMark/>
          </w:tcPr>
          <w:p w14:paraId="36F7ACE5"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2F5D57">
              <w:rPr>
                <w:rFonts w:eastAsia="SimSun" w:cs="Arial"/>
                <w:b/>
                <w:bCs/>
                <w:i/>
                <w:iCs/>
              </w:rPr>
              <w:t>Contact</w:t>
            </w:r>
          </w:p>
        </w:tc>
      </w:tr>
      <w:tr w:rsidR="002F5D57" w:rsidRPr="002F5D57" w14:paraId="66C88E7C" w14:textId="77777777" w:rsidTr="00D663AC">
        <w:trPr>
          <w:cantSplit/>
          <w:tblHeader/>
        </w:trPr>
        <w:tc>
          <w:tcPr>
            <w:tcW w:w="2970" w:type="dxa"/>
            <w:tcBorders>
              <w:top w:val="nil"/>
              <w:left w:val="nil"/>
              <w:bottom w:val="single" w:sz="4" w:space="0" w:color="auto"/>
              <w:right w:val="nil"/>
            </w:tcBorders>
            <w:hideMark/>
          </w:tcPr>
          <w:p w14:paraId="50D6DD28"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2F5D57">
              <w:rPr>
                <w:rFonts w:eastAsia="SimSun" w:cs="Arial"/>
                <w:b/>
                <w:bCs/>
                <w:i/>
                <w:iCs/>
                <w:lang w:val="fr-FR" w:eastAsia="zh-CN"/>
              </w:rPr>
              <w:t>Nom de la société/Adresse</w:t>
            </w:r>
          </w:p>
        </w:tc>
        <w:tc>
          <w:tcPr>
            <w:tcW w:w="2610" w:type="dxa"/>
            <w:tcBorders>
              <w:top w:val="nil"/>
              <w:left w:val="nil"/>
              <w:bottom w:val="single" w:sz="4" w:space="0" w:color="auto"/>
              <w:right w:val="nil"/>
            </w:tcBorders>
            <w:hideMark/>
          </w:tcPr>
          <w:p w14:paraId="5DEF2BA2"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2F5D57">
              <w:rPr>
                <w:rFonts w:eastAsia="SimSun" w:cs="Arial"/>
                <w:b/>
                <w:bCs/>
                <w:i/>
                <w:iCs/>
              </w:rPr>
              <w:t>(code de l'exploitant)</w:t>
            </w:r>
          </w:p>
        </w:tc>
        <w:tc>
          <w:tcPr>
            <w:tcW w:w="3918" w:type="dxa"/>
            <w:tcBorders>
              <w:top w:val="nil"/>
              <w:left w:val="nil"/>
              <w:bottom w:val="single" w:sz="4" w:space="0" w:color="auto"/>
              <w:right w:val="nil"/>
            </w:tcBorders>
          </w:tcPr>
          <w:p w14:paraId="3B69D977"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14:paraId="370F063C"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14:paraId="566F07CF" w14:textId="67D5A91E"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after="240"/>
        <w:jc w:val="left"/>
        <w:textAlignment w:val="auto"/>
        <w:rPr>
          <w:rFonts w:eastAsia="SimSun" w:cs="Arial"/>
          <w:b/>
          <w:bCs/>
          <w:color w:val="000000"/>
          <w:lang w:val="fr-FR" w:eastAsia="zh-CN"/>
        </w:rPr>
      </w:pPr>
      <w:bookmarkStart w:id="651" w:name="OLE_LINK4"/>
      <w:bookmarkStart w:id="652" w:name="OLE_LINK5"/>
      <w:r w:rsidRPr="002F5D57">
        <w:rPr>
          <w:rFonts w:eastAsia="SimSun" w:cs="Arial"/>
          <w:b/>
          <w:bCs/>
          <w:i/>
          <w:iCs/>
          <w:color w:val="000000"/>
          <w:lang w:val="fr-FR" w:eastAsia="zh-CN"/>
        </w:rPr>
        <w:t>Allemagne (République fédérale d')/DEU</w:t>
      </w:r>
      <w:r w:rsidRPr="002F5D57">
        <w:rPr>
          <w:rFonts w:eastAsia="SimSun" w:cs="Arial"/>
          <w:b/>
          <w:bCs/>
          <w:i/>
          <w:iCs/>
          <w:color w:val="000000"/>
          <w:lang w:val="fr-FR" w:eastAsia="zh-CN"/>
        </w:rPr>
        <w:tab/>
      </w:r>
      <w:r w:rsidR="00502ED8">
        <w:rPr>
          <w:rFonts w:eastAsia="SimSun" w:cs="Arial"/>
          <w:b/>
          <w:bCs/>
          <w:i/>
          <w:iCs/>
          <w:color w:val="000000"/>
          <w:lang w:val="fr-FR" w:eastAsia="zh-CN"/>
        </w:rPr>
        <w:tab/>
      </w:r>
      <w:r w:rsidR="00502ED8">
        <w:rPr>
          <w:rFonts w:eastAsia="SimSun" w:cs="Arial"/>
          <w:b/>
          <w:bCs/>
          <w:i/>
          <w:iCs/>
          <w:color w:val="000000"/>
          <w:lang w:val="fr-FR" w:eastAsia="zh-CN"/>
        </w:rPr>
        <w:tab/>
      </w:r>
      <w:r w:rsidR="00502ED8">
        <w:rPr>
          <w:rFonts w:eastAsia="SimSun" w:cs="Arial"/>
          <w:b/>
          <w:bCs/>
          <w:i/>
          <w:iCs/>
          <w:color w:val="000000"/>
          <w:lang w:val="fr-FR" w:eastAsia="zh-CN"/>
        </w:rPr>
        <w:tab/>
      </w:r>
      <w:r w:rsidRPr="002F5D57">
        <w:rPr>
          <w:rFonts w:eastAsia="SimSun" w:cs="Arial"/>
          <w:b/>
          <w:bCs/>
          <w:color w:val="000000"/>
          <w:lang w:val="fr-FR" w:eastAsia="zh-CN"/>
        </w:rPr>
        <w:t>ADD</w:t>
      </w:r>
    </w:p>
    <w:tbl>
      <w:tblPr>
        <w:tblW w:w="9356" w:type="dxa"/>
        <w:tblLayout w:type="fixed"/>
        <w:tblLook w:val="04A0" w:firstRow="1" w:lastRow="0" w:firstColumn="1" w:lastColumn="0" w:noHBand="0" w:noVBand="1"/>
      </w:tblPr>
      <w:tblGrid>
        <w:gridCol w:w="3150"/>
        <w:gridCol w:w="2379"/>
        <w:gridCol w:w="3827"/>
      </w:tblGrid>
      <w:tr w:rsidR="002F5D57" w:rsidRPr="002F5D57" w14:paraId="280B4889" w14:textId="77777777" w:rsidTr="00D663AC">
        <w:trPr>
          <w:trHeight w:val="1014"/>
        </w:trPr>
        <w:tc>
          <w:tcPr>
            <w:tcW w:w="3150" w:type="dxa"/>
          </w:tcPr>
          <w:p w14:paraId="7C8B6C22" w14:textId="77777777" w:rsidR="002F5D57" w:rsidRPr="002F5D57" w:rsidRDefault="002F5D57" w:rsidP="002F5D57">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2F5D57">
              <w:rPr>
                <w:rFonts w:cs="Arial"/>
                <w:noProof/>
                <w:lang w:val="de-CH"/>
              </w:rPr>
              <w:t>Comparar GmbH</w:t>
            </w:r>
          </w:p>
          <w:p w14:paraId="0BC04FB0"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2F5D57">
              <w:rPr>
                <w:rFonts w:cs="Arial"/>
                <w:noProof/>
                <w:lang w:val="de-CH"/>
              </w:rPr>
              <w:t>Schulze-Delitzsch-Strasse 23 C</w:t>
            </w:r>
          </w:p>
          <w:p w14:paraId="6BBDC5D0"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2F5D57">
              <w:rPr>
                <w:rFonts w:cs="Arial"/>
                <w:noProof/>
                <w:lang w:val="de-CH"/>
              </w:rPr>
              <w:t>D-30938 BURGWEDEL</w:t>
            </w:r>
          </w:p>
          <w:p w14:paraId="6A5AA336"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p>
        </w:tc>
        <w:tc>
          <w:tcPr>
            <w:tcW w:w="2379" w:type="dxa"/>
          </w:tcPr>
          <w:p w14:paraId="32344920" w14:textId="77777777" w:rsidR="002F5D57" w:rsidRPr="002F5D57" w:rsidRDefault="002F5D57" w:rsidP="002F5D57">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2F5D57">
              <w:rPr>
                <w:rFonts w:eastAsia="SimSun" w:cs="Arial"/>
                <w:b/>
                <w:bCs/>
                <w:color w:val="000000"/>
                <w:lang w:val="en-US"/>
              </w:rPr>
              <w:t>COMP01</w:t>
            </w:r>
          </w:p>
        </w:tc>
        <w:tc>
          <w:tcPr>
            <w:tcW w:w="3827" w:type="dxa"/>
          </w:tcPr>
          <w:p w14:paraId="1AE629CB"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2F5D57">
              <w:rPr>
                <w:rFonts w:cs="Arial"/>
                <w:noProof/>
                <w:lang w:val="de-CH"/>
              </w:rPr>
              <w:t>Mr Christian Dehning</w:t>
            </w:r>
          </w:p>
          <w:p w14:paraId="0ADE0A12" w14:textId="77777777" w:rsidR="002F5D57" w:rsidRPr="002F5D57" w:rsidRDefault="002F5D57" w:rsidP="002A677A">
            <w:pPr>
              <w:tabs>
                <w:tab w:val="clear" w:pos="567"/>
                <w:tab w:val="clear" w:pos="1276"/>
                <w:tab w:val="clear" w:pos="1843"/>
                <w:tab w:val="clear" w:pos="5387"/>
                <w:tab w:val="clear" w:pos="5954"/>
                <w:tab w:val="left" w:pos="552"/>
                <w:tab w:val="left" w:pos="4140"/>
                <w:tab w:val="left" w:pos="4230"/>
              </w:tabs>
              <w:spacing w:before="0"/>
              <w:jc w:val="left"/>
              <w:rPr>
                <w:rFonts w:cs="Arial"/>
                <w:noProof/>
                <w:lang w:val="de-CH"/>
              </w:rPr>
            </w:pPr>
            <w:r w:rsidRPr="002F5D57">
              <w:rPr>
                <w:rFonts w:cs="Arial"/>
                <w:noProof/>
                <w:lang w:val="de-CH"/>
              </w:rPr>
              <w:t>Tel.:</w:t>
            </w:r>
            <w:r w:rsidRPr="002F5D57">
              <w:rPr>
                <w:rFonts w:cs="Arial"/>
                <w:noProof/>
                <w:lang w:val="de-CH"/>
              </w:rPr>
              <w:tab/>
              <w:t>+49 5139 69782430</w:t>
            </w:r>
          </w:p>
          <w:p w14:paraId="0335064C" w14:textId="77777777" w:rsidR="002F5D57" w:rsidRPr="002F5D57" w:rsidRDefault="002F5D57" w:rsidP="002A677A">
            <w:pPr>
              <w:tabs>
                <w:tab w:val="clear" w:pos="567"/>
                <w:tab w:val="clear" w:pos="1276"/>
                <w:tab w:val="clear" w:pos="1843"/>
                <w:tab w:val="clear" w:pos="5387"/>
                <w:tab w:val="clear" w:pos="5954"/>
                <w:tab w:val="left" w:pos="552"/>
                <w:tab w:val="left" w:pos="4140"/>
                <w:tab w:val="left" w:pos="4230"/>
              </w:tabs>
              <w:spacing w:before="0"/>
              <w:jc w:val="left"/>
              <w:rPr>
                <w:rFonts w:cs="Arial"/>
                <w:noProof/>
                <w:lang w:val="de-CH"/>
              </w:rPr>
            </w:pPr>
            <w:r w:rsidRPr="002F5D57">
              <w:rPr>
                <w:rFonts w:cs="Arial"/>
                <w:noProof/>
                <w:lang w:val="de-CH"/>
              </w:rPr>
              <w:t xml:space="preserve">Fax: </w:t>
            </w:r>
            <w:r w:rsidRPr="002F5D57">
              <w:rPr>
                <w:rFonts w:cs="Arial"/>
                <w:noProof/>
                <w:lang w:val="de-CH"/>
              </w:rPr>
              <w:tab/>
              <w:t>+49 5139 69782499</w:t>
            </w:r>
          </w:p>
          <w:p w14:paraId="243F361A" w14:textId="62820C5D" w:rsidR="002F5D57" w:rsidRPr="002F5D57" w:rsidRDefault="002F5D57" w:rsidP="002A677A">
            <w:pPr>
              <w:tabs>
                <w:tab w:val="clear" w:pos="567"/>
                <w:tab w:val="clear" w:pos="1276"/>
                <w:tab w:val="clear" w:pos="1843"/>
                <w:tab w:val="clear" w:pos="5387"/>
                <w:tab w:val="clear" w:pos="5954"/>
                <w:tab w:val="left" w:pos="552"/>
                <w:tab w:val="left" w:pos="4140"/>
                <w:tab w:val="left" w:pos="4230"/>
              </w:tabs>
              <w:spacing w:before="0"/>
              <w:jc w:val="left"/>
              <w:rPr>
                <w:rFonts w:cs="Arial"/>
                <w:noProof/>
                <w:lang w:val="de-CH"/>
              </w:rPr>
            </w:pPr>
            <w:r w:rsidRPr="002F5D57">
              <w:rPr>
                <w:rFonts w:cs="Arial"/>
                <w:noProof/>
                <w:lang w:val="de-CH"/>
              </w:rPr>
              <w:t xml:space="preserve">Email: </w:t>
            </w:r>
            <w:r w:rsidR="002A677A">
              <w:rPr>
                <w:rFonts w:cs="Arial"/>
                <w:noProof/>
                <w:lang w:val="de-CH"/>
              </w:rPr>
              <w:tab/>
            </w:r>
            <w:r w:rsidRPr="002F5D57">
              <w:rPr>
                <w:rFonts w:cs="Arial"/>
                <w:noProof/>
                <w:lang w:val="de-CH"/>
              </w:rPr>
              <w:t>portierung@comparar.de</w:t>
            </w:r>
          </w:p>
        </w:tc>
      </w:tr>
    </w:tbl>
    <w:p w14:paraId="53EA6604" w14:textId="77777777" w:rsidR="002F5D57" w:rsidRPr="002F5D57" w:rsidRDefault="002F5D57" w:rsidP="002F5D57">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3240"/>
        <w:gridCol w:w="2289"/>
        <w:gridCol w:w="3827"/>
      </w:tblGrid>
      <w:tr w:rsidR="002F5D57" w:rsidRPr="002F5D57" w14:paraId="5FE36A0E" w14:textId="77777777" w:rsidTr="00D663AC">
        <w:trPr>
          <w:trHeight w:val="1014"/>
        </w:trPr>
        <w:tc>
          <w:tcPr>
            <w:tcW w:w="3240" w:type="dxa"/>
          </w:tcPr>
          <w:p w14:paraId="625894C6" w14:textId="77777777" w:rsidR="002F5D57" w:rsidRPr="002F5D57" w:rsidRDefault="002F5D57" w:rsidP="002F5D57">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2F5D57">
              <w:rPr>
                <w:rFonts w:cs="Arial"/>
                <w:noProof/>
                <w:lang w:val="de-CH"/>
              </w:rPr>
              <w:t>novanetz GmbH &amp; Co.KG</w:t>
            </w:r>
          </w:p>
          <w:p w14:paraId="7B504A4A"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2F5D57">
              <w:rPr>
                <w:rFonts w:cs="Arial"/>
                <w:noProof/>
                <w:lang w:val="de-CH"/>
              </w:rPr>
              <w:t>Landwehrstrasse 76</w:t>
            </w:r>
          </w:p>
          <w:p w14:paraId="523EFB55"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2F5D57">
              <w:rPr>
                <w:rFonts w:cs="Arial"/>
                <w:noProof/>
                <w:lang w:val="de-CH"/>
              </w:rPr>
              <w:t>D-30519 HANNOVER</w:t>
            </w:r>
          </w:p>
          <w:p w14:paraId="553CCEDC"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p>
        </w:tc>
        <w:tc>
          <w:tcPr>
            <w:tcW w:w="2289" w:type="dxa"/>
          </w:tcPr>
          <w:p w14:paraId="18D8A5BE" w14:textId="77777777" w:rsidR="002F5D57" w:rsidRPr="002F5D57" w:rsidRDefault="002F5D57" w:rsidP="002F5D57">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2F5D57">
              <w:rPr>
                <w:rFonts w:eastAsia="SimSun" w:cs="Arial"/>
                <w:b/>
                <w:bCs/>
                <w:color w:val="000000"/>
                <w:lang w:val="en-US"/>
              </w:rPr>
              <w:t>NOVA</w:t>
            </w:r>
          </w:p>
        </w:tc>
        <w:tc>
          <w:tcPr>
            <w:tcW w:w="3827" w:type="dxa"/>
          </w:tcPr>
          <w:p w14:paraId="4A5B1901"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2F5D57">
              <w:rPr>
                <w:rFonts w:cs="Arial"/>
                <w:noProof/>
                <w:lang w:val="de-CH"/>
              </w:rPr>
              <w:t>Mr Dennis Kornehl</w:t>
            </w:r>
          </w:p>
          <w:p w14:paraId="23DB10EF" w14:textId="77777777" w:rsidR="002F5D57" w:rsidRPr="002F5D57" w:rsidRDefault="002F5D57" w:rsidP="002A677A">
            <w:pPr>
              <w:tabs>
                <w:tab w:val="clear" w:pos="567"/>
                <w:tab w:val="clear" w:pos="1276"/>
                <w:tab w:val="clear" w:pos="1843"/>
                <w:tab w:val="clear" w:pos="5387"/>
                <w:tab w:val="clear" w:pos="5954"/>
                <w:tab w:val="left" w:pos="552"/>
                <w:tab w:val="left" w:pos="4140"/>
                <w:tab w:val="left" w:pos="4230"/>
              </w:tabs>
              <w:spacing w:before="0"/>
              <w:jc w:val="left"/>
              <w:rPr>
                <w:rFonts w:cs="Arial"/>
                <w:noProof/>
                <w:lang w:val="de-CH"/>
              </w:rPr>
            </w:pPr>
            <w:r w:rsidRPr="002F5D57">
              <w:rPr>
                <w:rFonts w:cs="Arial"/>
                <w:noProof/>
                <w:lang w:val="de-CH"/>
              </w:rPr>
              <w:t xml:space="preserve">Tel.: </w:t>
            </w:r>
            <w:r w:rsidRPr="002F5D57">
              <w:rPr>
                <w:rFonts w:cs="Arial"/>
                <w:noProof/>
                <w:lang w:val="de-CH"/>
              </w:rPr>
              <w:tab/>
              <w:t>+49 511 99998035</w:t>
            </w:r>
          </w:p>
          <w:p w14:paraId="262564F0" w14:textId="77777777" w:rsidR="002F5D57" w:rsidRPr="002F5D57" w:rsidRDefault="002F5D57" w:rsidP="002A677A">
            <w:pPr>
              <w:tabs>
                <w:tab w:val="clear" w:pos="567"/>
                <w:tab w:val="clear" w:pos="1276"/>
                <w:tab w:val="clear" w:pos="1843"/>
                <w:tab w:val="clear" w:pos="5387"/>
                <w:tab w:val="clear" w:pos="5954"/>
                <w:tab w:val="left" w:pos="552"/>
                <w:tab w:val="left" w:pos="4140"/>
                <w:tab w:val="left" w:pos="4230"/>
              </w:tabs>
              <w:spacing w:before="0"/>
              <w:jc w:val="left"/>
              <w:rPr>
                <w:rFonts w:cs="Arial"/>
                <w:noProof/>
                <w:lang w:val="de-CH"/>
              </w:rPr>
            </w:pPr>
            <w:r w:rsidRPr="002F5D57">
              <w:rPr>
                <w:rFonts w:cs="Arial"/>
                <w:noProof/>
                <w:lang w:val="de-CH"/>
              </w:rPr>
              <w:t xml:space="preserve">Fax: </w:t>
            </w:r>
            <w:r w:rsidRPr="002F5D57">
              <w:rPr>
                <w:rFonts w:cs="Arial"/>
                <w:noProof/>
                <w:lang w:val="de-CH"/>
              </w:rPr>
              <w:tab/>
              <w:t>+49 511 99998041</w:t>
            </w:r>
          </w:p>
          <w:p w14:paraId="039E02F0" w14:textId="36C13854" w:rsidR="002F5D57" w:rsidRPr="002F5D57" w:rsidRDefault="002F5D57" w:rsidP="002A677A">
            <w:pPr>
              <w:tabs>
                <w:tab w:val="clear" w:pos="567"/>
                <w:tab w:val="clear" w:pos="1276"/>
                <w:tab w:val="clear" w:pos="1843"/>
                <w:tab w:val="clear" w:pos="5387"/>
                <w:tab w:val="clear" w:pos="5954"/>
                <w:tab w:val="left" w:pos="552"/>
                <w:tab w:val="left" w:pos="4140"/>
                <w:tab w:val="left" w:pos="4230"/>
              </w:tabs>
              <w:spacing w:before="0"/>
              <w:jc w:val="left"/>
              <w:rPr>
                <w:rFonts w:cs="Arial"/>
                <w:noProof/>
                <w:lang w:val="de-CH"/>
              </w:rPr>
            </w:pPr>
            <w:r w:rsidRPr="002F5D57">
              <w:rPr>
                <w:rFonts w:cs="Arial"/>
                <w:noProof/>
                <w:lang w:val="de-CH"/>
              </w:rPr>
              <w:t xml:space="preserve">Email: </w:t>
            </w:r>
            <w:r w:rsidR="002A677A">
              <w:rPr>
                <w:rFonts w:cs="Arial"/>
                <w:noProof/>
                <w:lang w:val="de-CH"/>
              </w:rPr>
              <w:tab/>
            </w:r>
            <w:r w:rsidRPr="002F5D57">
              <w:rPr>
                <w:rFonts w:cs="Arial"/>
                <w:noProof/>
                <w:lang w:val="de-CH"/>
              </w:rPr>
              <w:t>dk@mwerk.net</w:t>
            </w:r>
          </w:p>
        </w:tc>
      </w:tr>
    </w:tbl>
    <w:p w14:paraId="3268961F" w14:textId="77777777" w:rsidR="002F5D57" w:rsidRPr="002F5D57" w:rsidRDefault="002F5D57" w:rsidP="002F5D57">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720" w:type="dxa"/>
        <w:tblLayout w:type="fixed"/>
        <w:tblLook w:val="04A0" w:firstRow="1" w:lastRow="0" w:firstColumn="1" w:lastColumn="0" w:noHBand="0" w:noVBand="1"/>
      </w:tblPr>
      <w:tblGrid>
        <w:gridCol w:w="3330"/>
        <w:gridCol w:w="2199"/>
        <w:gridCol w:w="4191"/>
      </w:tblGrid>
      <w:tr w:rsidR="002F5D57" w:rsidRPr="002F5D57" w14:paraId="5AD5FB01" w14:textId="77777777" w:rsidTr="00D663AC">
        <w:trPr>
          <w:trHeight w:val="1014"/>
        </w:trPr>
        <w:tc>
          <w:tcPr>
            <w:tcW w:w="3330" w:type="dxa"/>
          </w:tcPr>
          <w:p w14:paraId="7153E07A" w14:textId="77777777" w:rsidR="002F5D57" w:rsidRPr="002F5D57" w:rsidRDefault="002F5D57" w:rsidP="002F5D57">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2F5D57">
              <w:rPr>
                <w:rFonts w:cs="Arial"/>
                <w:noProof/>
                <w:lang w:val="de-CH"/>
              </w:rPr>
              <w:t>Städtische Werke Angermünde GmbH</w:t>
            </w:r>
          </w:p>
          <w:p w14:paraId="39D79185"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2F5D57">
              <w:rPr>
                <w:rFonts w:cs="Arial"/>
                <w:noProof/>
                <w:lang w:val="de-CH"/>
              </w:rPr>
              <w:t>Berliner Strasse 1</w:t>
            </w:r>
          </w:p>
          <w:p w14:paraId="1DF6760F"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2F5D57">
              <w:rPr>
                <w:rFonts w:cs="Arial"/>
                <w:noProof/>
                <w:lang w:val="de-CH"/>
              </w:rPr>
              <w:t>D-16278 ANGERMÜNDE</w:t>
            </w:r>
          </w:p>
        </w:tc>
        <w:tc>
          <w:tcPr>
            <w:tcW w:w="2199" w:type="dxa"/>
          </w:tcPr>
          <w:p w14:paraId="131BCFA7" w14:textId="77777777" w:rsidR="002F5D57" w:rsidRPr="002F5D57" w:rsidRDefault="002F5D57" w:rsidP="002F5D57">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2F5D57">
              <w:rPr>
                <w:rFonts w:eastAsia="SimSun" w:cs="Arial"/>
                <w:b/>
                <w:bCs/>
                <w:color w:val="000000"/>
                <w:lang w:val="en-US"/>
              </w:rPr>
              <w:t>SWANG</w:t>
            </w:r>
          </w:p>
        </w:tc>
        <w:tc>
          <w:tcPr>
            <w:tcW w:w="4191" w:type="dxa"/>
          </w:tcPr>
          <w:p w14:paraId="2CFA07F8" w14:textId="77777777" w:rsidR="002F5D57" w:rsidRPr="002F5D57" w:rsidRDefault="002F5D57" w:rsidP="002F5D57">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2F5D57">
              <w:rPr>
                <w:rFonts w:cs="Arial"/>
                <w:noProof/>
                <w:lang w:val="de-CH"/>
              </w:rPr>
              <w:t>Mr Benjamin Noack</w:t>
            </w:r>
          </w:p>
          <w:p w14:paraId="0F1087D1" w14:textId="77777777" w:rsidR="002F5D57" w:rsidRPr="002F5D57" w:rsidRDefault="002F5D57" w:rsidP="002A677A">
            <w:pPr>
              <w:tabs>
                <w:tab w:val="clear" w:pos="567"/>
                <w:tab w:val="clear" w:pos="1276"/>
                <w:tab w:val="clear" w:pos="1843"/>
                <w:tab w:val="clear" w:pos="5387"/>
                <w:tab w:val="clear" w:pos="5954"/>
                <w:tab w:val="left" w:pos="552"/>
                <w:tab w:val="left" w:pos="4140"/>
                <w:tab w:val="left" w:pos="4230"/>
              </w:tabs>
              <w:spacing w:before="0"/>
              <w:jc w:val="left"/>
              <w:rPr>
                <w:rFonts w:cs="Arial"/>
                <w:noProof/>
                <w:lang w:val="de-CH"/>
              </w:rPr>
            </w:pPr>
            <w:r w:rsidRPr="002F5D57">
              <w:rPr>
                <w:rFonts w:cs="Arial"/>
                <w:noProof/>
                <w:lang w:val="de-CH"/>
              </w:rPr>
              <w:t xml:space="preserve">Tel.: </w:t>
            </w:r>
            <w:r w:rsidRPr="002F5D57">
              <w:rPr>
                <w:rFonts w:cs="Arial"/>
                <w:noProof/>
                <w:lang w:val="de-CH"/>
              </w:rPr>
              <w:tab/>
              <w:t>+49 3331 3655 222</w:t>
            </w:r>
          </w:p>
          <w:p w14:paraId="083724C9" w14:textId="77777777" w:rsidR="002F5D57" w:rsidRPr="002F5D57" w:rsidRDefault="002F5D57" w:rsidP="002A677A">
            <w:pPr>
              <w:tabs>
                <w:tab w:val="clear" w:pos="567"/>
                <w:tab w:val="clear" w:pos="1276"/>
                <w:tab w:val="clear" w:pos="1843"/>
                <w:tab w:val="clear" w:pos="5387"/>
                <w:tab w:val="clear" w:pos="5954"/>
                <w:tab w:val="left" w:pos="552"/>
                <w:tab w:val="left" w:pos="4140"/>
                <w:tab w:val="left" w:pos="4230"/>
              </w:tabs>
              <w:spacing w:before="0"/>
              <w:jc w:val="left"/>
              <w:rPr>
                <w:rFonts w:cs="Arial"/>
                <w:noProof/>
                <w:lang w:val="de-CH"/>
              </w:rPr>
            </w:pPr>
            <w:r w:rsidRPr="002F5D57">
              <w:rPr>
                <w:rFonts w:cs="Arial"/>
                <w:noProof/>
                <w:lang w:val="de-CH"/>
              </w:rPr>
              <w:t xml:space="preserve">Fax: </w:t>
            </w:r>
            <w:r w:rsidRPr="002F5D57">
              <w:rPr>
                <w:rFonts w:cs="Arial"/>
                <w:noProof/>
                <w:lang w:val="de-CH"/>
              </w:rPr>
              <w:tab/>
              <w:t>+49 3331 3655 25</w:t>
            </w:r>
          </w:p>
          <w:p w14:paraId="468AEDEA" w14:textId="25800653" w:rsidR="002F5D57" w:rsidRPr="002F5D57" w:rsidRDefault="002F5D57" w:rsidP="002A677A">
            <w:pPr>
              <w:tabs>
                <w:tab w:val="clear" w:pos="567"/>
                <w:tab w:val="clear" w:pos="1276"/>
                <w:tab w:val="clear" w:pos="1843"/>
                <w:tab w:val="clear" w:pos="5387"/>
                <w:tab w:val="clear" w:pos="5954"/>
                <w:tab w:val="left" w:pos="552"/>
                <w:tab w:val="left" w:pos="4140"/>
                <w:tab w:val="left" w:pos="4230"/>
              </w:tabs>
              <w:spacing w:before="0"/>
              <w:jc w:val="left"/>
              <w:rPr>
                <w:rFonts w:cs="Arial"/>
                <w:noProof/>
                <w:lang w:val="de-CH"/>
              </w:rPr>
            </w:pPr>
            <w:r w:rsidRPr="002F5D57">
              <w:rPr>
                <w:rFonts w:cs="Arial"/>
                <w:noProof/>
                <w:lang w:val="de-CH"/>
              </w:rPr>
              <w:t xml:space="preserve">Email: </w:t>
            </w:r>
            <w:r w:rsidR="002A677A">
              <w:rPr>
                <w:rFonts w:cs="Arial"/>
                <w:noProof/>
                <w:lang w:val="de-CH"/>
              </w:rPr>
              <w:tab/>
            </w:r>
            <w:r w:rsidRPr="002F5D57">
              <w:rPr>
                <w:rFonts w:cs="Arial"/>
                <w:noProof/>
                <w:lang w:val="de-CH"/>
              </w:rPr>
              <w:t>benjamin.noack@sw-angermuende.de</w:t>
            </w:r>
          </w:p>
        </w:tc>
      </w:tr>
      <w:bookmarkEnd w:id="651"/>
      <w:bookmarkEnd w:id="652"/>
    </w:tbl>
    <w:p w14:paraId="5E0B3CC3"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p w14:paraId="5BED8424" w14:textId="77777777" w:rsidR="002F5D57" w:rsidRDefault="002F5D57" w:rsidP="003D5AC9"/>
    <w:p w14:paraId="20D170D3" w14:textId="482078BA" w:rsidR="004144CD" w:rsidRDefault="004144CD" w:rsidP="003D5AC9">
      <w:pPr>
        <w:rPr>
          <w:sz w:val="0"/>
        </w:rPr>
      </w:pPr>
    </w:p>
    <w:p w14:paraId="37306DFC" w14:textId="12B0D740" w:rsidR="004144CD" w:rsidRPr="007406C6" w:rsidRDefault="004144CD" w:rsidP="00397077">
      <w:pPr>
        <w:pStyle w:val="Heading20"/>
        <w:rPr>
          <w:rFonts w:asciiTheme="minorHAnsi" w:hAnsiTheme="minorHAnsi" w:cs="Arial"/>
          <w:sz w:val="26"/>
        </w:rPr>
      </w:pPr>
      <w:bookmarkStart w:id="653" w:name="_Toc36874412"/>
      <w:bookmarkStart w:id="654" w:name="_Toc58332541"/>
      <w:r w:rsidRPr="00397077">
        <w:t>Plan de numérotage national</w:t>
      </w:r>
      <w:r w:rsidRPr="00397077">
        <w:br/>
        <w:t>(Selon la Recommandation UIT-T E.129 (01/2013))</w:t>
      </w:r>
      <w:bookmarkEnd w:id="653"/>
      <w:bookmarkEnd w:id="654"/>
    </w:p>
    <w:p w14:paraId="57F830FD" w14:textId="77777777" w:rsidR="004144CD" w:rsidRPr="0014039D" w:rsidRDefault="004144CD" w:rsidP="003D5AC9">
      <w:pPr>
        <w:jc w:val="center"/>
        <w:rPr>
          <w:rFonts w:asciiTheme="minorHAnsi" w:hAnsiTheme="minorHAnsi"/>
        </w:rPr>
      </w:pPr>
      <w:bookmarkStart w:id="655" w:name="_Toc36875244"/>
      <w:r w:rsidRPr="0014039D">
        <w:rPr>
          <w:rFonts w:asciiTheme="minorHAnsi" w:hAnsiTheme="minorHAnsi"/>
        </w:rPr>
        <w:t>Web: www.itu.int/itu-t/inr/nnp/index.html</w:t>
      </w:r>
    </w:p>
    <w:bookmarkEnd w:id="655"/>
    <w:p w14:paraId="5C9C2F08" w14:textId="77777777" w:rsidR="002F5D57" w:rsidRPr="002F5D57" w:rsidRDefault="002F5D57" w:rsidP="00502ED8">
      <w:pPr>
        <w:spacing w:before="240"/>
        <w:rPr>
          <w:rFonts w:eastAsia="SimSun"/>
          <w:lang w:val="fr-FR"/>
        </w:rPr>
      </w:pPr>
      <w:r w:rsidRPr="002F5D57">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1FB82203" w14:textId="77777777" w:rsidR="002F5D57" w:rsidRPr="002F5D57" w:rsidRDefault="002F5D57" w:rsidP="00502ED8">
      <w:pPr>
        <w:rPr>
          <w:rFonts w:eastAsia="SimSun"/>
          <w:lang w:val="fr-FR"/>
        </w:rPr>
      </w:pPr>
      <w:r w:rsidRPr="002F5D57">
        <w:rPr>
          <w:rFonts w:eastAsia="SimSun"/>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1BA130AD" w14:textId="77777777" w:rsidR="002F5D57" w:rsidRPr="002F5D57" w:rsidRDefault="002F5D57" w:rsidP="00502ED8">
      <w:pPr>
        <w:rPr>
          <w:rFonts w:eastAsia="SimSun"/>
          <w:lang w:val="fr-FR"/>
        </w:rPr>
      </w:pPr>
      <w:r w:rsidRPr="002F5D57">
        <w:rPr>
          <w:rFonts w:eastAsia="SimSun"/>
          <w:lang w:val="fr-FR"/>
        </w:rPr>
        <w:t>Le 15.X.2020, les pays/z</w:t>
      </w:r>
      <w:r w:rsidRPr="002F5D57">
        <w:rPr>
          <w:rFonts w:eastAsia="Calibri"/>
          <w:color w:val="000000"/>
          <w:lang w:val="fr-FR"/>
        </w:rPr>
        <w:t>ones géographiques</w:t>
      </w:r>
      <w:r w:rsidRPr="002F5D57">
        <w:rPr>
          <w:rFonts w:eastAsia="SimSun"/>
          <w:lang w:val="fr-FR"/>
        </w:rPr>
        <w:t xml:space="preserve"> suivants ont actualisé leur plan de numérotage national sur le site:</w:t>
      </w:r>
    </w:p>
    <w:p w14:paraId="11D51054"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2F5D57" w:rsidRPr="002F5D57" w14:paraId="7C806538" w14:textId="77777777" w:rsidTr="00D663AC">
        <w:trPr>
          <w:jc w:val="center"/>
        </w:trPr>
        <w:tc>
          <w:tcPr>
            <w:tcW w:w="4390" w:type="dxa"/>
            <w:tcBorders>
              <w:top w:val="single" w:sz="4" w:space="0" w:color="auto"/>
              <w:bottom w:val="single" w:sz="4" w:space="0" w:color="auto"/>
              <w:right w:val="single" w:sz="4" w:space="0" w:color="auto"/>
            </w:tcBorders>
            <w:hideMark/>
          </w:tcPr>
          <w:p w14:paraId="35E011D3" w14:textId="77777777" w:rsidR="002F5D57" w:rsidRPr="002F5D57" w:rsidRDefault="002F5D57" w:rsidP="002F5D57">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2F5D57">
              <w:rPr>
                <w:rFonts w:eastAsia="SimSun" w:cs="Calibri"/>
                <w:i/>
                <w:iCs/>
                <w:color w:val="000000"/>
                <w:lang w:val="fr-FR" w:eastAsia="zh-CN"/>
              </w:rPr>
              <w:t xml:space="preserve">Pays / </w:t>
            </w:r>
            <w:r w:rsidRPr="002F5D57">
              <w:rPr>
                <w:rFonts w:eastAsia="Calibri" w:cs="Calibri"/>
                <w:i/>
                <w:color w:val="000000"/>
                <w:lang w:val="fr-FR" w:eastAsia="zh-CN"/>
              </w:rPr>
              <w:t>Zone géographique</w:t>
            </w:r>
          </w:p>
        </w:tc>
        <w:tc>
          <w:tcPr>
            <w:tcW w:w="2443" w:type="dxa"/>
            <w:tcBorders>
              <w:top w:val="single" w:sz="4" w:space="0" w:color="auto"/>
              <w:left w:val="single" w:sz="4" w:space="0" w:color="auto"/>
              <w:bottom w:val="single" w:sz="4" w:space="0" w:color="auto"/>
            </w:tcBorders>
            <w:hideMark/>
          </w:tcPr>
          <w:p w14:paraId="7018A50A" w14:textId="77777777" w:rsidR="002F5D57" w:rsidRPr="002F5D57" w:rsidRDefault="002F5D57" w:rsidP="002F5D57">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2F5D57">
              <w:rPr>
                <w:rFonts w:eastAsia="SimSun" w:cs="Calibri"/>
                <w:i/>
                <w:iCs/>
                <w:color w:val="000000"/>
                <w:lang w:val="fr-FR" w:eastAsia="zh-CN"/>
              </w:rPr>
              <w:t xml:space="preserve">Indicatif de pays (CC) </w:t>
            </w:r>
          </w:p>
        </w:tc>
      </w:tr>
      <w:tr w:rsidR="002F5D57" w:rsidRPr="002F5D57" w14:paraId="2606F039" w14:textId="77777777" w:rsidTr="00D663AC">
        <w:trPr>
          <w:jc w:val="center"/>
        </w:trPr>
        <w:tc>
          <w:tcPr>
            <w:tcW w:w="4390" w:type="dxa"/>
            <w:tcBorders>
              <w:top w:val="single" w:sz="4" w:space="0" w:color="auto"/>
              <w:left w:val="single" w:sz="4" w:space="0" w:color="auto"/>
              <w:bottom w:val="single" w:sz="4" w:space="0" w:color="auto"/>
              <w:right w:val="single" w:sz="4" w:space="0" w:color="auto"/>
            </w:tcBorders>
          </w:tcPr>
          <w:p w14:paraId="64B80775"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fr-FR"/>
              </w:rPr>
            </w:pPr>
            <w:r w:rsidRPr="002F5D57">
              <w:rPr>
                <w:rFonts w:eastAsia="SimSun" w:cs="Arial"/>
                <w:lang w:val="en-US"/>
              </w:rPr>
              <w:t>Congo</w:t>
            </w:r>
          </w:p>
        </w:tc>
        <w:tc>
          <w:tcPr>
            <w:tcW w:w="2443" w:type="dxa"/>
            <w:tcBorders>
              <w:top w:val="single" w:sz="4" w:space="0" w:color="auto"/>
              <w:left w:val="single" w:sz="4" w:space="0" w:color="auto"/>
              <w:bottom w:val="single" w:sz="4" w:space="0" w:color="auto"/>
              <w:right w:val="single" w:sz="4" w:space="0" w:color="auto"/>
            </w:tcBorders>
          </w:tcPr>
          <w:p w14:paraId="030305EC" w14:textId="77777777" w:rsidR="002F5D57" w:rsidRPr="002F5D57" w:rsidRDefault="002F5D57" w:rsidP="002F5D57">
            <w:pPr>
              <w:tabs>
                <w:tab w:val="clear" w:pos="567"/>
                <w:tab w:val="clear" w:pos="1276"/>
                <w:tab w:val="clear" w:pos="1843"/>
                <w:tab w:val="clear" w:pos="5387"/>
                <w:tab w:val="clear" w:pos="5954"/>
              </w:tabs>
              <w:overflowPunct/>
              <w:spacing w:before="40" w:after="40"/>
              <w:jc w:val="center"/>
              <w:textAlignment w:val="auto"/>
              <w:rPr>
                <w:rFonts w:eastAsia="SimSun" w:cs="Arial"/>
                <w:lang w:val="en-US"/>
              </w:rPr>
            </w:pPr>
            <w:r w:rsidRPr="002F5D57">
              <w:rPr>
                <w:rFonts w:eastAsia="SimSun" w:cs="Arial"/>
                <w:lang w:val="en-US"/>
              </w:rPr>
              <w:t>+242</w:t>
            </w:r>
          </w:p>
        </w:tc>
      </w:tr>
      <w:tr w:rsidR="002F5D57" w:rsidRPr="002F5D57" w14:paraId="5BBCE4F1" w14:textId="77777777" w:rsidTr="00D663AC">
        <w:trPr>
          <w:jc w:val="center"/>
        </w:trPr>
        <w:tc>
          <w:tcPr>
            <w:tcW w:w="4390" w:type="dxa"/>
            <w:tcBorders>
              <w:top w:val="single" w:sz="4" w:space="0" w:color="auto"/>
              <w:left w:val="single" w:sz="4" w:space="0" w:color="auto"/>
              <w:bottom w:val="single" w:sz="4" w:space="0" w:color="auto"/>
              <w:right w:val="single" w:sz="4" w:space="0" w:color="auto"/>
            </w:tcBorders>
          </w:tcPr>
          <w:p w14:paraId="733A8B1B" w14:textId="77777777" w:rsidR="002F5D57" w:rsidRPr="002F5D57" w:rsidRDefault="002F5D57" w:rsidP="002F5D57">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fr-FR"/>
              </w:rPr>
            </w:pPr>
            <w:r w:rsidRPr="002F5D57">
              <w:rPr>
                <w:rFonts w:eastAsia="SimSun" w:cs="Arial"/>
                <w:lang w:val="fr-FR"/>
              </w:rPr>
              <w:t>Sénégal</w:t>
            </w:r>
          </w:p>
        </w:tc>
        <w:tc>
          <w:tcPr>
            <w:tcW w:w="2443" w:type="dxa"/>
            <w:tcBorders>
              <w:top w:val="single" w:sz="4" w:space="0" w:color="auto"/>
              <w:left w:val="single" w:sz="4" w:space="0" w:color="auto"/>
              <w:bottom w:val="single" w:sz="4" w:space="0" w:color="auto"/>
              <w:right w:val="single" w:sz="4" w:space="0" w:color="auto"/>
            </w:tcBorders>
          </w:tcPr>
          <w:p w14:paraId="27F777D5" w14:textId="77777777" w:rsidR="002F5D57" w:rsidRPr="002F5D57" w:rsidRDefault="002F5D57" w:rsidP="002F5D57">
            <w:pPr>
              <w:tabs>
                <w:tab w:val="clear" w:pos="567"/>
                <w:tab w:val="clear" w:pos="1276"/>
                <w:tab w:val="clear" w:pos="1843"/>
                <w:tab w:val="clear" w:pos="5387"/>
                <w:tab w:val="clear" w:pos="5954"/>
              </w:tabs>
              <w:overflowPunct/>
              <w:spacing w:before="40" w:after="40"/>
              <w:jc w:val="center"/>
              <w:textAlignment w:val="auto"/>
              <w:rPr>
                <w:rFonts w:eastAsia="SimSun" w:cs="Arial"/>
                <w:lang w:val="en-US"/>
              </w:rPr>
            </w:pPr>
            <w:r w:rsidRPr="002F5D57">
              <w:rPr>
                <w:rFonts w:eastAsia="SimSun" w:cs="Arial"/>
                <w:lang w:val="en-US"/>
              </w:rPr>
              <w:t>+221</w:t>
            </w:r>
          </w:p>
        </w:tc>
      </w:tr>
    </w:tbl>
    <w:p w14:paraId="78A7E516" w14:textId="77777777" w:rsidR="002F5D57" w:rsidRPr="002F5D57" w:rsidRDefault="002F5D57" w:rsidP="002F5D57">
      <w:pPr>
        <w:spacing w:before="0"/>
        <w:rPr>
          <w:rFonts w:eastAsia="SimSun"/>
          <w:noProof/>
          <w:lang w:val="en-US"/>
        </w:rPr>
      </w:pPr>
    </w:p>
    <w:p w14:paraId="4E83B98B" w14:textId="77777777" w:rsidR="004144CD" w:rsidRDefault="004144CD" w:rsidP="004F195B">
      <w:pPr>
        <w:rPr>
          <w:noProof/>
        </w:rPr>
      </w:pPr>
    </w:p>
    <w:sectPr w:rsidR="004144CD" w:rsidSect="00B2501F">
      <w:footerReference w:type="even" r:id="rId17"/>
      <w:footerReference w:type="default" r:id="rId18"/>
      <w:footerReference w:type="first" r:id="rId19"/>
      <w:pgSz w:w="11901" w:h="16840" w:code="9"/>
      <w:pgMar w:top="1134" w:right="1418"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7681" w14:textId="77777777" w:rsidR="00D663AC" w:rsidRPr="00346A28" w:rsidRDefault="00D663AC" w:rsidP="00346A28">
      <w:pPr>
        <w:pStyle w:val="Footer"/>
      </w:pPr>
    </w:p>
  </w:endnote>
  <w:endnote w:type="continuationSeparator" w:id="0">
    <w:p w14:paraId="443EFEA8" w14:textId="77777777" w:rsidR="00D663AC" w:rsidRPr="00346A28" w:rsidRDefault="00D663AC" w:rsidP="00346A28">
      <w:pPr>
        <w:pStyle w:val="Footer"/>
      </w:pPr>
    </w:p>
  </w:endnote>
  <w:endnote w:type="continuationNotice" w:id="1">
    <w:p w14:paraId="35E6784C" w14:textId="77777777" w:rsidR="00D663AC" w:rsidRDefault="00D663A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3"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D663AC" w:rsidRPr="007F091C" w14:paraId="5EE7AC2C" w14:textId="77777777" w:rsidTr="008149B6">
      <w:trPr>
        <w:cantSplit/>
        <w:trHeight w:val="900"/>
      </w:trPr>
      <w:tc>
        <w:tcPr>
          <w:tcW w:w="8147" w:type="dxa"/>
          <w:tcBorders>
            <w:top w:val="nil"/>
            <w:bottom w:val="nil"/>
          </w:tcBorders>
          <w:shd w:val="clear" w:color="auto" w:fill="FFFFFF"/>
          <w:vAlign w:val="center"/>
        </w:tcPr>
        <w:p w14:paraId="0A9AE491" w14:textId="77777777" w:rsidR="00D663AC" w:rsidRDefault="00D663A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33F4FDC" w14:textId="77777777" w:rsidR="00D663AC" w:rsidRPr="007F091C" w:rsidRDefault="00D663AC" w:rsidP="00520156">
          <w:pPr>
            <w:pStyle w:val="Firstfooter"/>
            <w:spacing w:before="0"/>
            <w:ind w:left="142"/>
            <w:jc w:val="right"/>
            <w:rPr>
              <w:rFonts w:ascii="Calibri" w:hAnsi="Calibri"/>
              <w:sz w:val="22"/>
              <w:szCs w:val="22"/>
              <w:lang w:val="fr-FR"/>
            </w:rPr>
          </w:pPr>
          <w:r>
            <w:rPr>
              <w:noProof/>
              <w:lang w:val="en-US"/>
            </w:rPr>
            <w:drawing>
              <wp:inline distT="0" distB="0" distL="0" distR="0" wp14:anchorId="4D69BF72" wp14:editId="6CE25001">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78C4FA8F" w14:textId="77777777" w:rsidR="00D663AC" w:rsidRDefault="00D663AC"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663AC" w:rsidRPr="00D33DDA" w14:paraId="1FBB1494" w14:textId="77777777" w:rsidTr="001912C6">
      <w:trPr>
        <w:cantSplit/>
      </w:trPr>
      <w:tc>
        <w:tcPr>
          <w:tcW w:w="1761" w:type="dxa"/>
          <w:shd w:val="clear" w:color="auto" w:fill="4C4C4C"/>
        </w:tcPr>
        <w:p w14:paraId="30F57CF9" w14:textId="087F8B4C" w:rsidR="00D663AC" w:rsidRPr="00D33DDA" w:rsidRDefault="00D663AC"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F634EB">
            <w:rPr>
              <w:noProof/>
              <w:color w:val="FFFFFF" w:themeColor="background1"/>
              <w:lang w:val="es-ES_tradnl"/>
            </w:rPr>
            <w:t>1208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54C8358C" w14:textId="77777777" w:rsidR="00D663AC" w:rsidRPr="00D33DDA" w:rsidRDefault="00D663AC"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67445902" w14:textId="77777777" w:rsidR="00D663AC" w:rsidRDefault="00D663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663AC" w:rsidRPr="00D33DDA" w14:paraId="44F68A9E" w14:textId="77777777" w:rsidTr="00233549">
      <w:trPr>
        <w:cantSplit/>
      </w:trPr>
      <w:tc>
        <w:tcPr>
          <w:tcW w:w="7378" w:type="dxa"/>
          <w:shd w:val="clear" w:color="auto" w:fill="A6A6A6"/>
        </w:tcPr>
        <w:p w14:paraId="0C47A951" w14:textId="77777777" w:rsidR="00D663AC" w:rsidRPr="00D33DDA" w:rsidRDefault="00D663AC"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343734EF" w14:textId="6D4829FB" w:rsidR="00D663AC" w:rsidRPr="00D33DDA" w:rsidRDefault="00D663AC"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F634EB">
            <w:rPr>
              <w:noProof/>
              <w:color w:val="FFFFFF" w:themeColor="background1"/>
              <w:lang w:val="es-ES_tradnl"/>
            </w:rPr>
            <w:t>1208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198D463F" w14:textId="77777777" w:rsidR="00D663AC" w:rsidRDefault="00D663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663AC" w:rsidRPr="007F091C" w14:paraId="2CD284A4" w14:textId="77777777" w:rsidTr="00C8229B">
      <w:trPr>
        <w:cantSplit/>
        <w:jc w:val="center"/>
      </w:trPr>
      <w:tc>
        <w:tcPr>
          <w:tcW w:w="1761" w:type="dxa"/>
          <w:shd w:val="clear" w:color="auto" w:fill="4C4C4C"/>
        </w:tcPr>
        <w:p w14:paraId="29A2C865" w14:textId="2E080218" w:rsidR="00D663AC" w:rsidRPr="007F091C" w:rsidRDefault="00D663AC"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634EB">
            <w:rPr>
              <w:noProof/>
              <w:color w:val="FFFFFF"/>
              <w:lang w:val="es-ES_tradnl"/>
            </w:rPr>
            <w:t>1208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64EE80DD" w14:textId="77777777" w:rsidR="00D663AC" w:rsidRPr="007F091C" w:rsidRDefault="00D663AC"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23373FB4" w14:textId="77777777" w:rsidR="00D663AC" w:rsidRPr="00940694" w:rsidRDefault="00D663AC"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663AC" w:rsidRPr="00D33DDA" w14:paraId="112E1D80" w14:textId="77777777" w:rsidTr="001912C6">
      <w:trPr>
        <w:cantSplit/>
      </w:trPr>
      <w:tc>
        <w:tcPr>
          <w:tcW w:w="1761" w:type="dxa"/>
          <w:shd w:val="clear" w:color="auto" w:fill="4C4C4C"/>
        </w:tcPr>
        <w:p w14:paraId="4FBF9716" w14:textId="4D517488" w:rsidR="00D663AC" w:rsidRPr="00D33DDA" w:rsidRDefault="00D663AC"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F634EB">
            <w:rPr>
              <w:noProof/>
              <w:color w:val="FFFFFF" w:themeColor="background1"/>
              <w:lang w:val="es-ES_tradnl"/>
            </w:rPr>
            <w:t>1208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0414131E" w14:textId="77777777" w:rsidR="00D663AC" w:rsidRPr="00D33DDA" w:rsidRDefault="00D663AC"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12E626F" w14:textId="77777777" w:rsidR="00D663AC" w:rsidRDefault="00D663A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663AC" w:rsidRPr="00D33DDA" w14:paraId="59908403" w14:textId="77777777" w:rsidTr="001912C6">
      <w:trPr>
        <w:cantSplit/>
        <w:jc w:val="right"/>
      </w:trPr>
      <w:tc>
        <w:tcPr>
          <w:tcW w:w="7378" w:type="dxa"/>
          <w:shd w:val="clear" w:color="auto" w:fill="A6A6A6"/>
        </w:tcPr>
        <w:p w14:paraId="51471571" w14:textId="77777777" w:rsidR="00D663AC" w:rsidRPr="00D33DDA" w:rsidRDefault="00D663AC"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F0E7AFA" w14:textId="69FC7B0D" w:rsidR="00D663AC" w:rsidRPr="00D33DDA" w:rsidRDefault="00D663AC"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F634EB">
            <w:rPr>
              <w:noProof/>
              <w:color w:val="FFFFFF" w:themeColor="background1"/>
              <w:lang w:val="es-ES_tradnl"/>
            </w:rPr>
            <w:t>1208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182553F7" w14:textId="77777777" w:rsidR="00D663AC" w:rsidRDefault="00D663A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663AC" w:rsidRPr="00D33DDA" w14:paraId="4A015579" w14:textId="77777777" w:rsidTr="001912C6">
      <w:trPr>
        <w:cantSplit/>
        <w:jc w:val="right"/>
      </w:trPr>
      <w:tc>
        <w:tcPr>
          <w:tcW w:w="7378" w:type="dxa"/>
          <w:shd w:val="clear" w:color="auto" w:fill="A6A6A6"/>
        </w:tcPr>
        <w:p w14:paraId="06B01903" w14:textId="77777777" w:rsidR="00D663AC" w:rsidRPr="00D33DDA" w:rsidRDefault="00D663AC" w:rsidP="00D33DDA">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CBC2C6E" w14:textId="5E3272FB" w:rsidR="00D663AC" w:rsidRPr="00D33DDA" w:rsidRDefault="00D663AC"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F634EB">
            <w:rPr>
              <w:noProof/>
              <w:color w:val="FFFFFF" w:themeColor="background1"/>
              <w:lang w:val="es-ES_tradnl"/>
            </w:rPr>
            <w:t>1208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6</w:t>
          </w:r>
          <w:r w:rsidRPr="00D33DDA">
            <w:rPr>
              <w:color w:val="FFFFFF" w:themeColor="background1"/>
            </w:rPr>
            <w:fldChar w:fldCharType="end"/>
          </w:r>
          <w:r w:rsidRPr="00D33DDA">
            <w:rPr>
              <w:color w:val="FFFFFF" w:themeColor="background1"/>
              <w:lang w:val="es-ES_tradnl"/>
            </w:rPr>
            <w:t>  </w:t>
          </w:r>
        </w:p>
      </w:tc>
    </w:tr>
  </w:tbl>
  <w:p w14:paraId="65BA42DC" w14:textId="77777777" w:rsidR="00D663AC" w:rsidRPr="00FB32DC" w:rsidRDefault="00D663AC" w:rsidP="00FB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E75CD" w14:textId="36B48059" w:rsidR="00D663AC" w:rsidRPr="00097BDE" w:rsidRDefault="00D663AC" w:rsidP="00097BDE">
      <w:pPr>
        <w:pStyle w:val="Footer"/>
      </w:pPr>
      <w:r>
        <w:separator/>
      </w:r>
    </w:p>
  </w:footnote>
  <w:footnote w:type="continuationSeparator" w:id="0">
    <w:p w14:paraId="5B596B12" w14:textId="77777777" w:rsidR="00D663AC" w:rsidRPr="006D67B6" w:rsidRDefault="00D663AC" w:rsidP="006D67B6">
      <w:pPr>
        <w:pStyle w:val="Footer"/>
      </w:pPr>
    </w:p>
  </w:footnote>
  <w:footnote w:type="continuationNotice" w:id="1">
    <w:p w14:paraId="54D66AB5" w14:textId="77777777" w:rsidR="00D663AC" w:rsidRDefault="00D663A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CA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04F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F4FE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3439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CC08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6897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F039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4AB9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9"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6"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7"/>
  </w:num>
  <w:num w:numId="3">
    <w:abstractNumId w:val="20"/>
  </w:num>
  <w:num w:numId="4">
    <w:abstractNumId w:val="15"/>
  </w:num>
  <w:num w:numId="5">
    <w:abstractNumId w:val="6"/>
  </w:num>
  <w:num w:numId="6">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10"/>
  </w:num>
  <w:num w:numId="11">
    <w:abstractNumId w:val="21"/>
  </w:num>
  <w:num w:numId="12">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4">
    <w:abstractNumId w:val="22"/>
  </w:num>
  <w:num w:numId="15">
    <w:abstractNumId w:val="37"/>
  </w:num>
  <w:num w:numId="16">
    <w:abstractNumId w:val="29"/>
  </w:num>
  <w:num w:numId="17">
    <w:abstractNumId w:val="31"/>
  </w:num>
  <w:num w:numId="18">
    <w:abstractNumId w:val="24"/>
  </w:num>
  <w:num w:numId="19">
    <w:abstractNumId w:val="19"/>
  </w:num>
  <w:num w:numId="20">
    <w:abstractNumId w:val="12"/>
  </w:num>
  <w:num w:numId="21">
    <w:abstractNumId w:val="33"/>
  </w:num>
  <w:num w:numId="22">
    <w:abstractNumId w:val="25"/>
  </w:num>
  <w:num w:numId="23">
    <w:abstractNumId w:val="23"/>
  </w:num>
  <w:num w:numId="24">
    <w:abstractNumId w:val="36"/>
  </w:num>
  <w:num w:numId="25">
    <w:abstractNumId w:val="7"/>
  </w:num>
  <w:num w:numId="26">
    <w:abstractNumId w:val="5"/>
  </w:num>
  <w:num w:numId="27">
    <w:abstractNumId w:val="4"/>
  </w:num>
  <w:num w:numId="28">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29">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30">
    <w:abstractNumId w:val="11"/>
  </w:num>
  <w:num w:numId="31">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2">
    <w:abstractNumId w:val="8"/>
  </w:num>
  <w:num w:numId="33">
    <w:abstractNumId w:val="3"/>
  </w:num>
  <w:num w:numId="34">
    <w:abstractNumId w:val="2"/>
  </w:num>
  <w:num w:numId="35">
    <w:abstractNumId w:val="1"/>
  </w:num>
  <w:num w:numId="36">
    <w:abstractNumId w:val="0"/>
  </w:num>
  <w:num w:numId="37">
    <w:abstractNumId w:val="32"/>
  </w:num>
  <w:num w:numId="38">
    <w:abstractNumId w:val="30"/>
  </w:num>
  <w:num w:numId="39">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4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41">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42">
    <w:abstractNumId w:val="13"/>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4"/>
  </w:num>
  <w:num w:numId="46">
    <w:abstractNumId w:val="16"/>
  </w:num>
  <w:num w:numId="47">
    <w:abstractNumId w:val="17"/>
  </w:num>
  <w:num w:numId="48">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4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5294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6D4B"/>
    <w:rsid w:val="001871A2"/>
    <w:rsid w:val="001872BF"/>
    <w:rsid w:val="00187B59"/>
    <w:rsid w:val="00187DDF"/>
    <w:rsid w:val="00187E2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CA8"/>
    <w:rsid w:val="00231E2E"/>
    <w:rsid w:val="00232315"/>
    <w:rsid w:val="002326E4"/>
    <w:rsid w:val="00232C19"/>
    <w:rsid w:val="00232D3F"/>
    <w:rsid w:val="00232F04"/>
    <w:rsid w:val="00233549"/>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18A"/>
    <w:rsid w:val="00302201"/>
    <w:rsid w:val="00302711"/>
    <w:rsid w:val="00302AC5"/>
    <w:rsid w:val="00302EC5"/>
    <w:rsid w:val="00302FD4"/>
    <w:rsid w:val="0030301B"/>
    <w:rsid w:val="003030DC"/>
    <w:rsid w:val="0030314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8E1"/>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538"/>
    <w:rsid w:val="003A15AE"/>
    <w:rsid w:val="003A16BE"/>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2CA2"/>
    <w:rsid w:val="003F371C"/>
    <w:rsid w:val="003F3A73"/>
    <w:rsid w:val="003F3D42"/>
    <w:rsid w:val="003F42D7"/>
    <w:rsid w:val="003F4541"/>
    <w:rsid w:val="003F50C3"/>
    <w:rsid w:val="003F5BA9"/>
    <w:rsid w:val="003F61EE"/>
    <w:rsid w:val="003F620C"/>
    <w:rsid w:val="003F6505"/>
    <w:rsid w:val="003F69F0"/>
    <w:rsid w:val="003F6BB4"/>
    <w:rsid w:val="003F6E1C"/>
    <w:rsid w:val="003F6F32"/>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26C"/>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2EFA"/>
    <w:rsid w:val="00723B74"/>
    <w:rsid w:val="00724052"/>
    <w:rsid w:val="0072414F"/>
    <w:rsid w:val="007243F9"/>
    <w:rsid w:val="00724652"/>
    <w:rsid w:val="007247AF"/>
    <w:rsid w:val="00724BD3"/>
    <w:rsid w:val="00725096"/>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757"/>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D98"/>
    <w:rsid w:val="00A93EAD"/>
    <w:rsid w:val="00A943A0"/>
    <w:rsid w:val="00A94714"/>
    <w:rsid w:val="00A94AEF"/>
    <w:rsid w:val="00A94C40"/>
    <w:rsid w:val="00A94E17"/>
    <w:rsid w:val="00A95111"/>
    <w:rsid w:val="00A95496"/>
    <w:rsid w:val="00A9560A"/>
    <w:rsid w:val="00A958F4"/>
    <w:rsid w:val="00A95DF3"/>
    <w:rsid w:val="00A95E7F"/>
    <w:rsid w:val="00A95EDD"/>
    <w:rsid w:val="00A96126"/>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972"/>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01F"/>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BBB"/>
    <w:rsid w:val="00BA0139"/>
    <w:rsid w:val="00BA0252"/>
    <w:rsid w:val="00BA05B9"/>
    <w:rsid w:val="00BA07F5"/>
    <w:rsid w:val="00BA0D2C"/>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C7A"/>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4EA7"/>
    <w:rsid w:val="00D259C1"/>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6157"/>
    <w:rsid w:val="00E262CB"/>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213"/>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29409"/>
    <o:shapelayout v:ext="edit">
      <o:idmap v:ext="edit" data="1"/>
    </o:shapelayout>
  </w:shapeDefaults>
  <w:decimalSymbol w:val="."/>
  <w:listSeparator w:val=","/>
  <w14:docId w14:val="4C7BFFFD"/>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1"/>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1"/>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uiPriority w:val="99"/>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onyando@ca.go.k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tel.go.cr" TargetMode="External"/><Relationship Id="rId5" Type="http://schemas.openxmlformats.org/officeDocument/2006/relationships/webSettings" Target="webSettings.xml"/><Relationship Id="rId15" Type="http://schemas.openxmlformats.org/officeDocument/2006/relationships/hyperlink" Target="mailto:snwawira@telkom.co.ke" TargetMode="External"/><Relationship Id="rId10" Type="http://schemas.openxmlformats.org/officeDocument/2006/relationships/hyperlink" Target="mailto:pedro.arce@sutel.go.cr"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84C7D-7AC1-476A-90C8-DBC84391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1</Pages>
  <Words>5516</Words>
  <Characters>31445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OB 1207</vt:lpstr>
    </vt:vector>
  </TitlesOfParts>
  <Company>ITU</Company>
  <LinksUpToDate>false</LinksUpToDate>
  <CharactersWithSpaces>36888</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1207</dc:title>
  <dc:subject/>
  <dc:creator>ITU-T </dc:creator>
  <cp:keywords/>
  <dc:description>Yammouni, 23/09/2020, ITU51013804</dc:description>
  <cp:lastModifiedBy>Gachet, Christelle</cp:lastModifiedBy>
  <cp:revision>278</cp:revision>
  <cp:lastPrinted>2020-12-14T07:18:00Z</cp:lastPrinted>
  <dcterms:created xsi:type="dcterms:W3CDTF">2020-01-31T08:25:00Z</dcterms:created>
  <dcterms:modified xsi:type="dcterms:W3CDTF">2020-12-14T07:21:00Z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