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C577A7" w14:paraId="007A881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6DCA2F03"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C577A7" w14:paraId="6B5F4C12" w14:textId="77777777" w:rsidTr="00215F63">
        <w:tc>
          <w:tcPr>
            <w:tcW w:w="1507" w:type="dxa"/>
            <w:tcBorders>
              <w:top w:val="nil"/>
              <w:left w:val="single" w:sz="8" w:space="0" w:color="333333"/>
              <w:bottom w:val="nil"/>
            </w:tcBorders>
            <w:shd w:val="clear" w:color="auto" w:fill="4C4C4C"/>
            <w:vAlign w:val="center"/>
          </w:tcPr>
          <w:p w14:paraId="77C3B9E3" w14:textId="22B5095B"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20</w:t>
            </w:r>
            <w:r w:rsidR="000C3279">
              <w:rPr>
                <w:rStyle w:val="Foot"/>
                <w:rFonts w:ascii="Arial" w:hAnsi="Arial" w:cs="Arial"/>
                <w:b/>
                <w:bCs/>
                <w:color w:val="FFFFFF"/>
                <w:sz w:val="28"/>
                <w:szCs w:val="28"/>
                <w:lang w:val="fr-FR"/>
              </w:rPr>
              <w:t>3</w:t>
            </w:r>
          </w:p>
        </w:tc>
        <w:tc>
          <w:tcPr>
            <w:tcW w:w="1359" w:type="dxa"/>
            <w:tcBorders>
              <w:top w:val="nil"/>
              <w:bottom w:val="nil"/>
            </w:tcBorders>
            <w:shd w:val="clear" w:color="auto" w:fill="A6A6A6"/>
            <w:vAlign w:val="center"/>
          </w:tcPr>
          <w:p w14:paraId="2ABF2A03" w14:textId="61B18037" w:rsidR="00BF6D6B" w:rsidRPr="00396DF3" w:rsidRDefault="000917DF" w:rsidP="0042274D">
            <w:pPr>
              <w:framePr w:hSpace="181" w:wrap="around" w:vAnchor="text" w:hAnchor="margin" w:xAlign="center" w:y="1"/>
              <w:jc w:val="left"/>
              <w:rPr>
                <w:color w:val="FFFFFF"/>
                <w:lang w:val="fr-FR"/>
              </w:rPr>
            </w:pPr>
            <w:r>
              <w:rPr>
                <w:color w:val="FFFFFF"/>
                <w:lang w:val="fr-FR"/>
              </w:rPr>
              <w:t>1</w:t>
            </w:r>
            <w:r w:rsidR="00BF6D6B">
              <w:rPr>
                <w:color w:val="FFFFFF"/>
                <w:lang w:val="fr-FR"/>
              </w:rPr>
              <w:t>.</w:t>
            </w:r>
            <w:r w:rsidR="000C3279">
              <w:rPr>
                <w:color w:val="FFFFFF"/>
                <w:lang w:val="fr-FR"/>
              </w:rPr>
              <w:t>IX</w:t>
            </w:r>
            <w:r w:rsidR="00BF6D6B">
              <w:rPr>
                <w:color w:val="FFFFFF"/>
                <w:lang w:val="fr-FR"/>
              </w:rPr>
              <w:t>.</w:t>
            </w:r>
            <w:r w:rsidR="00BF6D6B" w:rsidRPr="004E21DC">
              <w:rPr>
                <w:color w:val="FFFFFF"/>
                <w:lang w:val="fr-FR"/>
              </w:rPr>
              <w:t>20</w:t>
            </w:r>
            <w:r w:rsidR="0042274D">
              <w:rPr>
                <w:color w:val="FFFFFF"/>
                <w:lang w:val="fr-FR"/>
              </w:rPr>
              <w:t>20</w:t>
            </w:r>
          </w:p>
        </w:tc>
        <w:tc>
          <w:tcPr>
            <w:tcW w:w="6314" w:type="dxa"/>
            <w:gridSpan w:val="2"/>
            <w:tcBorders>
              <w:top w:val="nil"/>
              <w:bottom w:val="nil"/>
              <w:right w:val="single" w:sz="8" w:space="0" w:color="333333"/>
            </w:tcBorders>
            <w:shd w:val="clear" w:color="auto" w:fill="A6A6A6"/>
            <w:vAlign w:val="center"/>
          </w:tcPr>
          <w:p w14:paraId="02BB6D5D" w14:textId="6193FCC1"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5571BC">
              <w:rPr>
                <w:color w:val="FFFFFF"/>
                <w:lang w:val="fr-FR"/>
              </w:rPr>
              <w:t>1</w:t>
            </w:r>
            <w:r w:rsidR="000C3279">
              <w:rPr>
                <w:color w:val="FFFFFF"/>
                <w:lang w:val="fr-FR"/>
              </w:rPr>
              <w:t>6</w:t>
            </w:r>
            <w:r w:rsidR="00871CF0">
              <w:rPr>
                <w:color w:val="FFFFFF"/>
                <w:lang w:val="fr-FR"/>
              </w:rPr>
              <w:t xml:space="preserve"> </w:t>
            </w:r>
            <w:r w:rsidR="000C3279">
              <w:rPr>
                <w:color w:val="FFFFFF"/>
                <w:lang w:val="fr-FR"/>
              </w:rPr>
              <w:t>août</w:t>
            </w:r>
            <w:r w:rsidR="00FF7AFD">
              <w:rPr>
                <w:color w:val="FFFFFF"/>
                <w:lang w:val="fr-FR"/>
              </w:rPr>
              <w:t xml:space="preserve"> </w:t>
            </w:r>
            <w:r>
              <w:rPr>
                <w:color w:val="FFFFFF"/>
                <w:lang w:val="fr-FR"/>
              </w:rPr>
              <w:t>20</w:t>
            </w:r>
            <w:r w:rsidR="00FF7AFD">
              <w:rPr>
                <w:color w:val="FFFFFF"/>
                <w:lang w:val="fr-FR"/>
              </w:rPr>
              <w:t>20</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C577A7" w14:paraId="4E1F468A" w14:textId="77777777" w:rsidTr="00215F63">
        <w:tc>
          <w:tcPr>
            <w:tcW w:w="2866" w:type="dxa"/>
            <w:gridSpan w:val="2"/>
            <w:tcBorders>
              <w:top w:val="nil"/>
              <w:left w:val="single" w:sz="8" w:space="0" w:color="333333"/>
              <w:bottom w:val="single" w:sz="8" w:space="0" w:color="333333"/>
            </w:tcBorders>
            <w:shd w:val="clear" w:color="auto" w:fill="auto"/>
          </w:tcPr>
          <w:p w14:paraId="41F62CBA"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4E21DC">
              <w:rPr>
                <w:rFonts w:ascii="Calibri" w:hAnsi="Calibri"/>
                <w:b w:val="0"/>
                <w:bCs/>
                <w:sz w:val="14"/>
                <w:szCs w:val="14"/>
                <w:lang w:val="fr-FR"/>
              </w:rPr>
              <w:t xml:space="preserve"> </w:t>
            </w:r>
          </w:p>
          <w:p w14:paraId="1C1EB26A"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60AF53FD"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0" w:name="_Toc419901106"/>
            <w:bookmarkStart w:id="71" w:name="_Toc423525450"/>
            <w:bookmarkStart w:id="72" w:name="_Toc424821405"/>
            <w:bookmarkStart w:id="73" w:name="_Toc429043948"/>
            <w:bookmarkStart w:id="74" w:name="_Toc430351610"/>
            <w:bookmarkStart w:id="75" w:name="_Toc435101736"/>
            <w:bookmarkStart w:id="76" w:name="_Toc436994414"/>
            <w:bookmarkStart w:id="77" w:name="_Toc437951326"/>
            <w:bookmarkStart w:id="78" w:name="_Toc439770081"/>
            <w:bookmarkStart w:id="79" w:name="_Toc442697165"/>
            <w:bookmarkStart w:id="80" w:name="_Toc443314395"/>
            <w:bookmarkStart w:id="81" w:name="_Toc451159940"/>
            <w:bookmarkStart w:id="82" w:name="_Toc452042282"/>
            <w:bookmarkStart w:id="83" w:name="_Toc453246382"/>
            <w:bookmarkStart w:id="84" w:name="_Toc455568905"/>
            <w:bookmarkStart w:id="85" w:name="_Toc458763331"/>
            <w:bookmarkStart w:id="86" w:name="_Toc461613919"/>
            <w:bookmarkStart w:id="87" w:name="_Toc464028552"/>
            <w:bookmarkStart w:id="88" w:name="_Toc466292711"/>
            <w:bookmarkStart w:id="89" w:name="_Toc467229208"/>
            <w:bookmarkStart w:id="90" w:name="_Toc468199508"/>
            <w:bookmarkStart w:id="91" w:name="_Toc469058077"/>
            <w:bookmarkStart w:id="92" w:name="_Toc472413645"/>
            <w:bookmarkStart w:id="93" w:name="_Toc473107256"/>
            <w:bookmarkStart w:id="94" w:name="_Toc474850427"/>
            <w:bookmarkStart w:id="95" w:name="_Toc476061805"/>
            <w:bookmarkStart w:id="96" w:name="_Toc477355858"/>
            <w:bookmarkStart w:id="97" w:name="_Toc478045194"/>
            <w:bookmarkStart w:id="98" w:name="_Toc479170884"/>
            <w:bookmarkStart w:id="99" w:name="_Toc481736912"/>
            <w:bookmarkStart w:id="100" w:name="_Toc483991758"/>
            <w:bookmarkStart w:id="101" w:name="_Toc484612680"/>
            <w:bookmarkStart w:id="102" w:name="_Toc486861815"/>
            <w:bookmarkStart w:id="103" w:name="_Toc489604239"/>
            <w:bookmarkStart w:id="104" w:name="_Toc490733846"/>
            <w:bookmarkStart w:id="105" w:name="_Toc492473912"/>
            <w:bookmarkStart w:id="106" w:name="_Toc493239106"/>
            <w:bookmarkStart w:id="107" w:name="_Toc494706559"/>
            <w:bookmarkStart w:id="108" w:name="_Toc496867147"/>
            <w:bookmarkStart w:id="109" w:name="_Toc497466140"/>
            <w:bookmarkStart w:id="110" w:name="_Toc498510152"/>
            <w:bookmarkStart w:id="111" w:name="_Toc499892914"/>
            <w:bookmarkStart w:id="112" w:name="_Toc500928320"/>
            <w:bookmarkStart w:id="113" w:name="_Toc503278432"/>
            <w:bookmarkStart w:id="114" w:name="_Toc508115956"/>
            <w:bookmarkStart w:id="115" w:name="_Toc509306684"/>
            <w:bookmarkStart w:id="116" w:name="_Toc510616269"/>
            <w:bookmarkStart w:id="117" w:name="_Toc512954041"/>
            <w:bookmarkStart w:id="118" w:name="_Toc513554835"/>
            <w:bookmarkStart w:id="119" w:name="_Toc514942257"/>
            <w:bookmarkStart w:id="120" w:name="_Toc516152548"/>
            <w:bookmarkStart w:id="121" w:name="_Toc517084119"/>
            <w:bookmarkStart w:id="122" w:name="_Toc517962987"/>
            <w:bookmarkStart w:id="123" w:name="_Toc525139684"/>
            <w:bookmarkStart w:id="124" w:name="_Toc526173594"/>
            <w:bookmarkStart w:id="125" w:name="_Toc527641978"/>
            <w:bookmarkStart w:id="126" w:name="_Toc528154637"/>
            <w:bookmarkStart w:id="127" w:name="_Toc530564026"/>
            <w:bookmarkStart w:id="128" w:name="_Toc535414803"/>
            <w:bookmarkStart w:id="129" w:name="_Toc536450184"/>
            <w:bookmarkStart w:id="130" w:name="_Toc7430870"/>
            <w:bookmarkStart w:id="131" w:name="_Toc11673091"/>
            <w:bookmarkStart w:id="132" w:name="_Toc11942196"/>
            <w:bookmarkStart w:id="133" w:name="_Toc19268826"/>
            <w:bookmarkStart w:id="134" w:name="_Toc22049216"/>
            <w:bookmarkStart w:id="135" w:name="_Toc23412315"/>
            <w:bookmarkStart w:id="136" w:name="_Toc24538160"/>
            <w:bookmarkStart w:id="137" w:name="_Toc25845764"/>
            <w:bookmarkStart w:id="138" w:name="_Toc26799551"/>
            <w:bookmarkStart w:id="139" w:name="_Toc49845627"/>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c>
          <w:tcPr>
            <w:tcW w:w="2508" w:type="dxa"/>
            <w:tcBorders>
              <w:top w:val="nil"/>
              <w:bottom w:val="single" w:sz="8" w:space="0" w:color="333333"/>
              <w:right w:val="single" w:sz="8" w:space="0" w:color="333333"/>
            </w:tcBorders>
            <w:shd w:val="clear" w:color="auto" w:fill="auto"/>
          </w:tcPr>
          <w:p w14:paraId="4135F5B0"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0" w:name="_Toc526173595"/>
            <w:bookmarkStart w:id="141" w:name="_Toc527641979"/>
            <w:bookmarkStart w:id="142" w:name="_Toc528154638"/>
            <w:bookmarkStart w:id="143" w:name="_Toc530564027"/>
            <w:bookmarkStart w:id="144" w:name="_Toc535414804"/>
            <w:bookmarkStart w:id="145" w:name="_Toc536450185"/>
            <w:bookmarkStart w:id="146" w:name="_Toc7430871"/>
            <w:bookmarkStart w:id="147" w:name="_Toc11673092"/>
            <w:bookmarkStart w:id="148" w:name="_Toc11942197"/>
            <w:bookmarkStart w:id="149" w:name="_Toc19268827"/>
            <w:bookmarkStart w:id="150" w:name="_Toc22049217"/>
            <w:bookmarkStart w:id="151" w:name="_Toc23412316"/>
            <w:bookmarkStart w:id="152" w:name="_Toc24538161"/>
            <w:bookmarkStart w:id="153" w:name="_Toc25845765"/>
            <w:bookmarkStart w:id="154" w:name="_Toc26799552"/>
            <w:bookmarkStart w:id="155" w:name="_Toc49845628"/>
            <w:bookmarkStart w:id="156" w:name="_Toc419901107"/>
            <w:bookmarkStart w:id="157" w:name="_Toc423525451"/>
            <w:bookmarkStart w:id="158" w:name="_Toc424821406"/>
            <w:bookmarkStart w:id="159" w:name="_Toc429043949"/>
            <w:bookmarkStart w:id="160" w:name="_Toc430351611"/>
            <w:bookmarkStart w:id="161" w:name="_Toc435101737"/>
            <w:bookmarkStart w:id="162" w:name="_Toc436994415"/>
            <w:bookmarkStart w:id="163" w:name="_Toc437951327"/>
            <w:bookmarkStart w:id="164" w:name="_Toc439770082"/>
            <w:bookmarkStart w:id="165" w:name="_Toc442697166"/>
            <w:bookmarkStart w:id="166" w:name="_Toc443314396"/>
            <w:bookmarkStart w:id="167" w:name="_Toc451159941"/>
            <w:bookmarkStart w:id="168" w:name="_Toc452042283"/>
            <w:bookmarkStart w:id="169" w:name="_Toc453246383"/>
            <w:bookmarkStart w:id="170" w:name="_Toc455568906"/>
            <w:bookmarkStart w:id="171" w:name="_Toc458763332"/>
            <w:bookmarkStart w:id="172" w:name="_Toc461613920"/>
            <w:bookmarkStart w:id="173" w:name="_Toc464028553"/>
            <w:bookmarkStart w:id="174" w:name="_Toc466292712"/>
            <w:bookmarkStart w:id="175" w:name="_Toc467229209"/>
            <w:bookmarkStart w:id="176" w:name="_Toc468199509"/>
            <w:bookmarkStart w:id="177" w:name="_Toc469058078"/>
            <w:bookmarkStart w:id="178" w:name="_Toc472413646"/>
            <w:bookmarkStart w:id="179" w:name="_Toc473107257"/>
            <w:bookmarkStart w:id="180" w:name="_Toc474850428"/>
            <w:bookmarkStart w:id="181" w:name="_Toc476061806"/>
            <w:bookmarkStart w:id="182" w:name="_Toc477355859"/>
            <w:bookmarkStart w:id="183" w:name="_Toc478045195"/>
            <w:bookmarkStart w:id="184" w:name="_Toc479170885"/>
            <w:bookmarkStart w:id="185" w:name="_Toc481736913"/>
            <w:bookmarkStart w:id="186" w:name="_Toc483991759"/>
            <w:bookmarkStart w:id="187" w:name="_Toc484612681"/>
            <w:bookmarkStart w:id="188" w:name="_Toc486861816"/>
            <w:bookmarkStart w:id="189" w:name="_Toc489604240"/>
            <w:bookmarkStart w:id="190" w:name="_Toc490733847"/>
            <w:bookmarkStart w:id="191" w:name="_Toc492473913"/>
            <w:bookmarkStart w:id="192" w:name="_Toc493239107"/>
            <w:bookmarkStart w:id="193" w:name="_Toc494706560"/>
            <w:bookmarkStart w:id="194" w:name="_Toc496867148"/>
            <w:bookmarkStart w:id="195" w:name="_Toc497466141"/>
            <w:bookmarkStart w:id="196" w:name="_Toc498510153"/>
            <w:bookmarkStart w:id="197" w:name="_Toc499892915"/>
            <w:bookmarkStart w:id="198" w:name="_Toc500928321"/>
            <w:bookmarkStart w:id="199" w:name="_Toc503278433"/>
            <w:bookmarkStart w:id="200" w:name="_Toc508115957"/>
            <w:bookmarkStart w:id="201" w:name="_Toc509306685"/>
            <w:bookmarkStart w:id="202" w:name="_Toc510616270"/>
            <w:bookmarkStart w:id="203" w:name="_Toc512954042"/>
            <w:bookmarkStart w:id="204" w:name="_Toc513554836"/>
            <w:bookmarkStart w:id="205" w:name="_Toc514942258"/>
            <w:bookmarkStart w:id="206" w:name="_Toc516152549"/>
            <w:bookmarkStart w:id="207" w:name="_Toc517084120"/>
            <w:bookmarkStart w:id="208" w:name="_Toc517962988"/>
            <w:bookmarkStart w:id="209"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hyperlink>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tc>
      </w:tr>
    </w:tbl>
    <w:p w14:paraId="20E201AA" w14:textId="77777777" w:rsidR="00BF6D6B" w:rsidRPr="007F41C3" w:rsidRDefault="00BF6D6B" w:rsidP="00BF6D6B">
      <w:pPr>
        <w:rPr>
          <w:lang w:val="fr-FR"/>
        </w:rPr>
      </w:pPr>
    </w:p>
    <w:p w14:paraId="19668EF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0E870953" w14:textId="77777777" w:rsidR="00BF6D6B" w:rsidRPr="00A61AFB" w:rsidRDefault="00BF6D6B" w:rsidP="004715C8">
      <w:pPr>
        <w:pStyle w:val="Heading1"/>
        <w:rPr>
          <w:lang w:val="fr-FR"/>
        </w:rPr>
      </w:pPr>
      <w:bookmarkStart w:id="210" w:name="_Toc419901108"/>
      <w:bookmarkStart w:id="211" w:name="_Toc423525452"/>
      <w:bookmarkStart w:id="212" w:name="_Toc424821407"/>
      <w:bookmarkStart w:id="213" w:name="_Toc428366200"/>
      <w:bookmarkStart w:id="214" w:name="_Toc429043950"/>
      <w:bookmarkStart w:id="215" w:name="_Toc430351612"/>
      <w:bookmarkStart w:id="216" w:name="_Toc435101738"/>
      <w:bookmarkStart w:id="217" w:name="_Toc436994416"/>
      <w:bookmarkStart w:id="218" w:name="_Toc437951328"/>
      <w:bookmarkStart w:id="219" w:name="_Toc439770083"/>
      <w:bookmarkStart w:id="220" w:name="_Toc442697167"/>
      <w:bookmarkStart w:id="221" w:name="_Toc443314397"/>
      <w:bookmarkStart w:id="222" w:name="_Toc451159942"/>
      <w:bookmarkStart w:id="223" w:name="_Toc452042284"/>
      <w:bookmarkStart w:id="224" w:name="_Toc453246384"/>
      <w:bookmarkStart w:id="225" w:name="_Toc455568907"/>
      <w:bookmarkStart w:id="226" w:name="_Toc458763333"/>
      <w:bookmarkStart w:id="227" w:name="_Toc461613921"/>
      <w:bookmarkStart w:id="228" w:name="_Toc464028554"/>
      <w:bookmarkStart w:id="229" w:name="_Toc466292713"/>
      <w:bookmarkStart w:id="230" w:name="_Toc467229210"/>
      <w:bookmarkStart w:id="231" w:name="_Toc468199510"/>
      <w:bookmarkStart w:id="232" w:name="_Toc469058079"/>
      <w:bookmarkStart w:id="233" w:name="_Toc472413647"/>
      <w:bookmarkStart w:id="234" w:name="_Toc473107258"/>
      <w:bookmarkStart w:id="235" w:name="_Toc474850429"/>
      <w:bookmarkStart w:id="236" w:name="_Toc476061807"/>
      <w:bookmarkStart w:id="237" w:name="_Toc477355860"/>
      <w:bookmarkStart w:id="238" w:name="_Toc478045196"/>
      <w:bookmarkStart w:id="239" w:name="_Toc479170886"/>
      <w:bookmarkStart w:id="240" w:name="_Toc481736914"/>
      <w:bookmarkStart w:id="241" w:name="_Toc483991760"/>
      <w:bookmarkStart w:id="242" w:name="_Toc484612682"/>
      <w:bookmarkStart w:id="243" w:name="_Toc486861817"/>
      <w:bookmarkStart w:id="244" w:name="_Toc489604241"/>
      <w:bookmarkStart w:id="245" w:name="_Toc490733848"/>
      <w:bookmarkStart w:id="246" w:name="_Toc492473914"/>
      <w:bookmarkStart w:id="247" w:name="_Toc493239108"/>
      <w:bookmarkStart w:id="248" w:name="_Toc494706561"/>
      <w:bookmarkStart w:id="249" w:name="_Toc496867149"/>
      <w:bookmarkStart w:id="250" w:name="_Toc497466142"/>
      <w:bookmarkStart w:id="251" w:name="_Toc498510154"/>
      <w:bookmarkStart w:id="252" w:name="_Toc499892916"/>
      <w:bookmarkStart w:id="253" w:name="_Toc500928322"/>
      <w:bookmarkStart w:id="254" w:name="_Toc503278434"/>
      <w:bookmarkStart w:id="255" w:name="_Toc508115958"/>
      <w:bookmarkStart w:id="256" w:name="_Toc509306686"/>
      <w:bookmarkStart w:id="257" w:name="_Toc510616271"/>
      <w:bookmarkStart w:id="258" w:name="_Toc512954043"/>
      <w:bookmarkStart w:id="259" w:name="_Toc513554837"/>
      <w:bookmarkStart w:id="260" w:name="_Toc514942259"/>
      <w:bookmarkStart w:id="261" w:name="_Toc516152550"/>
      <w:bookmarkStart w:id="262" w:name="_Toc517084121"/>
      <w:bookmarkStart w:id="263" w:name="_Toc517962989"/>
      <w:bookmarkStart w:id="264" w:name="_Toc525139686"/>
      <w:bookmarkStart w:id="265" w:name="_Toc526173596"/>
      <w:bookmarkStart w:id="266" w:name="_Toc527641980"/>
      <w:bookmarkStart w:id="267" w:name="_Toc528154639"/>
      <w:bookmarkStart w:id="268" w:name="_Toc530564028"/>
      <w:bookmarkStart w:id="269" w:name="_Toc535414805"/>
      <w:bookmarkStart w:id="270" w:name="_Toc536450186"/>
      <w:bookmarkStart w:id="271" w:name="_Toc169235"/>
      <w:bookmarkStart w:id="272" w:name="_Toc6472167"/>
      <w:bookmarkStart w:id="273" w:name="_Toc7430872"/>
      <w:bookmarkStart w:id="274" w:name="_Toc11673093"/>
      <w:bookmarkStart w:id="275" w:name="_Toc11942198"/>
      <w:bookmarkStart w:id="276" w:name="_Toc16076846"/>
      <w:bookmarkStart w:id="277" w:name="_Toc16521656"/>
      <w:bookmarkStart w:id="278" w:name="_Toc19268828"/>
      <w:bookmarkStart w:id="279" w:name="_Toc22049218"/>
      <w:bookmarkStart w:id="280" w:name="_Toc23412317"/>
      <w:bookmarkStart w:id="281" w:name="_Toc24538162"/>
      <w:bookmarkStart w:id="282" w:name="_Toc25845766"/>
      <w:bookmarkStart w:id="283" w:name="_Toc26799553"/>
      <w:bookmarkStart w:id="284" w:name="_Toc40273970"/>
      <w:bookmarkStart w:id="285" w:name="_Toc40274227"/>
      <w:bookmarkStart w:id="286" w:name="_Toc42092168"/>
      <w:bookmarkStart w:id="287" w:name="_Toc42092833"/>
      <w:bookmarkStart w:id="288" w:name="_Toc49845629"/>
      <w:r w:rsidRPr="00A61AFB">
        <w:rPr>
          <w:lang w:val="fr-FR"/>
        </w:rPr>
        <w:t>Table des matières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D7D7118" w14:textId="68DBB4BD"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00688B8D" w14:textId="1686160D" w:rsidR="005E4C2B" w:rsidRDefault="005E4C2B" w:rsidP="00675F1B">
      <w:pPr>
        <w:pStyle w:val="TOC1"/>
        <w:spacing w:before="0"/>
        <w:rPr>
          <w:b/>
          <w:bCs/>
        </w:rPr>
      </w:pPr>
      <w:r w:rsidRPr="009B14FA">
        <w:rPr>
          <w:b/>
          <w:bCs/>
        </w:rPr>
        <w:t>INFORMATION GÉNÉRALE</w:t>
      </w:r>
    </w:p>
    <w:p w14:paraId="608BB4F4" w14:textId="0C7C7BA6" w:rsidR="00951E32" w:rsidRPr="00951E32" w:rsidRDefault="00951E32">
      <w:pPr>
        <w:pStyle w:val="TOC1"/>
        <w:rPr>
          <w:rFonts w:asciiTheme="minorHAnsi" w:eastAsiaTheme="minorEastAsia" w:hAnsiTheme="minorHAnsi" w:cstheme="minorBidi"/>
          <w:sz w:val="22"/>
          <w:szCs w:val="22"/>
          <w:lang w:val="fr-CH" w:eastAsia="en-GB"/>
        </w:rPr>
      </w:pPr>
      <w:r w:rsidRPr="00951E32">
        <w:rPr>
          <w:rStyle w:val="Hyperlink"/>
          <w:color w:val="auto"/>
          <w:u w:val="none"/>
        </w:rPr>
        <w:t>Listes annexées au Bulletin d'exploitation de l'UIT</w:t>
      </w:r>
      <w:r w:rsidRPr="00951E32">
        <w:rPr>
          <w:webHidden/>
        </w:rPr>
        <w:tab/>
      </w:r>
      <w:r w:rsidR="00213DB7">
        <w:rPr>
          <w:webHidden/>
        </w:rPr>
        <w:tab/>
      </w:r>
      <w:r w:rsidRPr="00951E32">
        <w:rPr>
          <w:webHidden/>
        </w:rPr>
        <w:t>3</w:t>
      </w:r>
    </w:p>
    <w:p w14:paraId="6AA9D991" w14:textId="3A748F81" w:rsidR="00951E32" w:rsidRPr="00951E32" w:rsidRDefault="00951E32">
      <w:pPr>
        <w:pStyle w:val="TOC1"/>
        <w:rPr>
          <w:rFonts w:asciiTheme="minorHAnsi" w:eastAsiaTheme="minorEastAsia" w:hAnsiTheme="minorHAnsi" w:cstheme="minorBidi"/>
          <w:sz w:val="22"/>
          <w:szCs w:val="22"/>
          <w:lang w:val="fr-CH" w:eastAsia="en-GB"/>
        </w:rPr>
      </w:pPr>
      <w:r w:rsidRPr="00951E32">
        <w:rPr>
          <w:rStyle w:val="Hyperlink"/>
          <w:color w:val="auto"/>
          <w:u w:val="none"/>
        </w:rPr>
        <w:t>Approbation de Recommandations UIT-T</w:t>
      </w:r>
      <w:r w:rsidRPr="00951E32">
        <w:rPr>
          <w:webHidden/>
        </w:rPr>
        <w:tab/>
      </w:r>
      <w:r w:rsidR="00213DB7">
        <w:rPr>
          <w:webHidden/>
        </w:rPr>
        <w:tab/>
      </w:r>
      <w:r w:rsidRPr="00951E32">
        <w:rPr>
          <w:webHidden/>
        </w:rPr>
        <w:t>4</w:t>
      </w:r>
    </w:p>
    <w:p w14:paraId="3F2E2B77" w14:textId="2439D595" w:rsidR="005E1838" w:rsidRDefault="005F528E" w:rsidP="005E1838">
      <w:pPr>
        <w:pStyle w:val="TOC1"/>
      </w:pPr>
      <w:r w:rsidRPr="000C3279">
        <w:rPr>
          <w:szCs w:val="20"/>
          <w:lang w:val="fr-CH"/>
        </w:rPr>
        <w:t xml:space="preserve">Plan </w:t>
      </w:r>
      <w:r w:rsidRPr="005F528E">
        <w:t>d’identification</w:t>
      </w:r>
      <w:r w:rsidRPr="000C3279">
        <w:rPr>
          <w:szCs w:val="20"/>
          <w:lang w:val="fr-CH"/>
        </w:rPr>
        <w:t xml:space="preserve"> international pour les réseaux publics </w:t>
      </w:r>
      <w:r w:rsidRPr="000C3279">
        <w:rPr>
          <w:szCs w:val="20"/>
          <w:lang w:val="fr-CH"/>
        </w:rPr>
        <w:br/>
        <w:t>et les abonnements</w:t>
      </w:r>
      <w:r w:rsidR="005E1838">
        <w:t xml:space="preserve"> </w:t>
      </w:r>
      <w:r w:rsidRPr="000C3279">
        <w:rPr>
          <w:szCs w:val="20"/>
          <w:lang w:val="fr-CH"/>
        </w:rPr>
        <w:t>(Recommandation UIT-T E.212 (09/2016))</w:t>
      </w:r>
      <w:r w:rsidR="005E1838" w:rsidRPr="000C3279">
        <w:rPr>
          <w:szCs w:val="20"/>
          <w:lang w:val="fr-CH"/>
        </w:rPr>
        <w:t xml:space="preserve">: </w:t>
      </w:r>
      <w:r w:rsidR="005E1838" w:rsidRPr="005E1838">
        <w:rPr>
          <w:i/>
          <w:iCs/>
        </w:rPr>
        <w:t>Note du TSB</w:t>
      </w:r>
      <w:r w:rsidR="005E1838" w:rsidRPr="000C3279">
        <w:rPr>
          <w:szCs w:val="20"/>
          <w:lang w:val="fr-CH"/>
        </w:rPr>
        <w:tab/>
      </w:r>
      <w:r w:rsidR="005E1838" w:rsidRPr="000C3279">
        <w:rPr>
          <w:szCs w:val="20"/>
          <w:lang w:val="fr-CH"/>
        </w:rPr>
        <w:tab/>
        <w:t>5</w:t>
      </w:r>
    </w:p>
    <w:p w14:paraId="1EE13F44" w14:textId="297FD51F" w:rsidR="00895405" w:rsidRPr="00895405" w:rsidRDefault="00895405" w:rsidP="005E1838">
      <w:pPr>
        <w:pStyle w:val="TOC1"/>
        <w:rPr>
          <w:rFonts w:eastAsiaTheme="minorEastAsia"/>
        </w:rPr>
      </w:pPr>
      <w:r w:rsidRPr="00895405">
        <w:t>Service téléphonique</w:t>
      </w:r>
      <w:r w:rsidR="005E1838">
        <w:t>:</w:t>
      </w:r>
    </w:p>
    <w:p w14:paraId="5AFF8595" w14:textId="57B3E29E" w:rsidR="00A16E9E" w:rsidRPr="0064018E" w:rsidRDefault="00A16E9E" w:rsidP="00A16E9E">
      <w:pPr>
        <w:pStyle w:val="TOC1"/>
        <w:ind w:firstLine="0"/>
        <w:rPr>
          <w:rFonts w:asciiTheme="minorHAnsi" w:eastAsiaTheme="minorEastAsia" w:hAnsiTheme="minorHAnsi" w:cstheme="minorBidi"/>
          <w:sz w:val="22"/>
          <w:szCs w:val="22"/>
          <w:lang w:val="fr-CH" w:eastAsia="en-GB"/>
        </w:rPr>
      </w:pPr>
      <w:r w:rsidRPr="0064018E">
        <w:rPr>
          <w:lang w:val="fr-CH"/>
        </w:rPr>
        <w:t>Iran (</w:t>
      </w:r>
      <w:r w:rsidR="0064018E" w:rsidRPr="0064018E">
        <w:rPr>
          <w:bCs/>
          <w:lang w:val="fr-CH"/>
        </w:rPr>
        <w:t>République islamique d'</w:t>
      </w:r>
      <w:r w:rsidRPr="0064018E">
        <w:rPr>
          <w:lang w:val="fr-CH"/>
        </w:rPr>
        <w:t xml:space="preserve">) </w:t>
      </w:r>
      <w:r w:rsidRPr="0064018E">
        <w:rPr>
          <w:i/>
          <w:iCs/>
          <w:lang w:val="fr-CH"/>
        </w:rPr>
        <w:t>(</w:t>
      </w:r>
      <w:r w:rsidRPr="0064018E">
        <w:rPr>
          <w:rFonts w:asciiTheme="minorHAnsi" w:hAnsiTheme="minorHAnsi" w:cstheme="minorHAnsi"/>
          <w:i/>
          <w:iCs/>
          <w:lang w:val="fr-CH"/>
        </w:rPr>
        <w:t xml:space="preserve">Communications Regulatory Authority (CRA), </w:t>
      </w:r>
      <w:r w:rsidR="0064018E">
        <w:rPr>
          <w:rFonts w:asciiTheme="minorHAnsi" w:hAnsiTheme="minorHAnsi" w:cstheme="minorHAnsi"/>
          <w:i/>
          <w:iCs/>
          <w:lang w:val="fr-CH"/>
        </w:rPr>
        <w:t>Téhéran</w:t>
      </w:r>
      <w:r w:rsidRPr="0064018E">
        <w:rPr>
          <w:i/>
          <w:iCs/>
          <w:lang w:val="fr-CH"/>
        </w:rPr>
        <w:t>)</w:t>
      </w:r>
      <w:r w:rsidRPr="0064018E">
        <w:rPr>
          <w:lang w:val="fr-CH"/>
        </w:rPr>
        <w:tab/>
      </w:r>
      <w:r w:rsidRPr="0064018E">
        <w:rPr>
          <w:webHidden/>
          <w:lang w:val="fr-CH"/>
        </w:rPr>
        <w:tab/>
        <w:t>6</w:t>
      </w:r>
    </w:p>
    <w:p w14:paraId="17B498D2" w14:textId="0B37C0CA" w:rsidR="00A16E9E" w:rsidRPr="0064018E" w:rsidRDefault="0064018E" w:rsidP="00A16E9E">
      <w:pPr>
        <w:pStyle w:val="TOC1"/>
        <w:ind w:firstLine="0"/>
        <w:rPr>
          <w:rFonts w:asciiTheme="minorHAnsi" w:eastAsiaTheme="minorEastAsia" w:hAnsiTheme="minorHAnsi" w:cstheme="minorBidi"/>
          <w:sz w:val="22"/>
          <w:szCs w:val="22"/>
          <w:lang w:val="fr-CH" w:eastAsia="en-GB"/>
        </w:rPr>
      </w:pPr>
      <w:r w:rsidRPr="0064018E">
        <w:rPr>
          <w:lang w:val="fr-CH"/>
        </w:rPr>
        <w:t xml:space="preserve">Israël </w:t>
      </w:r>
      <w:r w:rsidR="00A16E9E" w:rsidRPr="0064018E">
        <w:rPr>
          <w:i/>
          <w:iCs/>
          <w:lang w:val="fr-CH"/>
        </w:rPr>
        <w:t>(</w:t>
      </w:r>
      <w:r w:rsidRPr="0064018E">
        <w:rPr>
          <w:rFonts w:asciiTheme="minorHAnsi" w:hAnsiTheme="minorHAnsi" w:cstheme="minorHAnsi"/>
          <w:i/>
          <w:iCs/>
          <w:lang w:val="fr-CH"/>
        </w:rPr>
        <w:t>Ministère des communications, Jérusalem</w:t>
      </w:r>
      <w:r w:rsidR="00A16E9E" w:rsidRPr="0064018E">
        <w:rPr>
          <w:i/>
          <w:iCs/>
          <w:lang w:val="fr-CH"/>
        </w:rPr>
        <w:t>)</w:t>
      </w:r>
      <w:r w:rsidR="00A16E9E" w:rsidRPr="0064018E">
        <w:rPr>
          <w:lang w:val="fr-CH"/>
        </w:rPr>
        <w:tab/>
      </w:r>
      <w:r w:rsidR="00A16E9E" w:rsidRPr="0064018E">
        <w:rPr>
          <w:webHidden/>
          <w:lang w:val="fr-CH"/>
        </w:rPr>
        <w:tab/>
        <w:t>1</w:t>
      </w:r>
      <w:r w:rsidR="003F2CA2">
        <w:rPr>
          <w:webHidden/>
          <w:lang w:val="fr-CH"/>
        </w:rPr>
        <w:t>1</w:t>
      </w:r>
    </w:p>
    <w:p w14:paraId="4244D8B6" w14:textId="36F71A74" w:rsidR="00895405" w:rsidRPr="00A16E9E" w:rsidRDefault="00A16E9E" w:rsidP="00A16E9E">
      <w:pPr>
        <w:pStyle w:val="TOC2"/>
      </w:pPr>
      <w:r w:rsidRPr="00A16E9E">
        <w:t xml:space="preserve">Seychelles </w:t>
      </w:r>
      <w:r w:rsidRPr="00A16E9E">
        <w:rPr>
          <w:i/>
          <w:iCs/>
        </w:rPr>
        <w:t>(</w:t>
      </w:r>
      <w:r w:rsidRPr="00D537B7">
        <w:rPr>
          <w:rFonts w:asciiTheme="minorHAnsi" w:hAnsiTheme="minorHAnsi" w:cstheme="minorHAnsi"/>
          <w:i/>
          <w:iCs/>
        </w:rPr>
        <w:t>Office of the President, Department of Information Communications Technology, Victoria</w:t>
      </w:r>
      <w:r w:rsidRPr="00A16E9E">
        <w:rPr>
          <w:i/>
          <w:iCs/>
        </w:rPr>
        <w:t>)</w:t>
      </w:r>
      <w:r w:rsidRPr="00A16E9E">
        <w:rPr>
          <w:i/>
          <w:iCs/>
        </w:rPr>
        <w:tab/>
      </w:r>
      <w:r>
        <w:rPr>
          <w:webHidden/>
        </w:rPr>
        <w:tab/>
        <w:t>1</w:t>
      </w:r>
      <w:r w:rsidR="003F2CA2">
        <w:rPr>
          <w:webHidden/>
        </w:rPr>
        <w:t>2</w:t>
      </w:r>
    </w:p>
    <w:p w14:paraId="7290B067" w14:textId="236368F7" w:rsidR="00895405" w:rsidRPr="00895405" w:rsidRDefault="00895405" w:rsidP="005E1838">
      <w:pPr>
        <w:pStyle w:val="TOC1"/>
        <w:rPr>
          <w:rFonts w:eastAsiaTheme="minorEastAsia"/>
        </w:rPr>
      </w:pPr>
      <w:r w:rsidRPr="00895405">
        <w:t>Restrictions de service</w:t>
      </w:r>
      <w:r w:rsidRPr="00895405">
        <w:rPr>
          <w:webHidden/>
        </w:rPr>
        <w:tab/>
      </w:r>
      <w:r w:rsidR="005E1838">
        <w:rPr>
          <w:webHidden/>
        </w:rPr>
        <w:tab/>
      </w:r>
      <w:r w:rsidR="00065146">
        <w:rPr>
          <w:webHidden/>
        </w:rPr>
        <w:t>19</w:t>
      </w:r>
    </w:p>
    <w:p w14:paraId="33CC5EF2" w14:textId="044B3717" w:rsidR="00895405" w:rsidRPr="00895405" w:rsidRDefault="00895405" w:rsidP="005E1838">
      <w:pPr>
        <w:pStyle w:val="TOC1"/>
        <w:rPr>
          <w:rFonts w:eastAsiaTheme="minorEastAsia"/>
        </w:rPr>
      </w:pPr>
      <w:r w:rsidRPr="00895405">
        <w:t>Systèmes de rappel (Call-Back) et procédures d'appel alternatives (Rés. 21 Rév. PP-2006)</w:t>
      </w:r>
      <w:r w:rsidRPr="00895405">
        <w:rPr>
          <w:webHidden/>
        </w:rPr>
        <w:tab/>
      </w:r>
      <w:r w:rsidR="005E1838">
        <w:rPr>
          <w:webHidden/>
        </w:rPr>
        <w:tab/>
      </w:r>
      <w:r w:rsidR="00065146">
        <w:rPr>
          <w:webHidden/>
        </w:rPr>
        <w:t>19</w:t>
      </w:r>
    </w:p>
    <w:p w14:paraId="4A4CFDF8" w14:textId="77777777" w:rsidR="005E1838" w:rsidRPr="00951E32" w:rsidRDefault="005E1838" w:rsidP="005E1838">
      <w:pPr>
        <w:pStyle w:val="TOC1"/>
        <w:rPr>
          <w:rFonts w:asciiTheme="minorHAnsi" w:eastAsiaTheme="minorEastAsia" w:hAnsiTheme="minorHAnsi" w:cstheme="minorBidi"/>
          <w:sz w:val="22"/>
          <w:szCs w:val="22"/>
          <w:lang w:val="fr-CH" w:eastAsia="en-GB"/>
        </w:rPr>
      </w:pPr>
      <w:r w:rsidRPr="00951E32">
        <w:rPr>
          <w:rStyle w:val="Hyperlink"/>
          <w:b/>
          <w:bCs/>
          <w:color w:val="auto"/>
          <w:u w:val="none"/>
        </w:rPr>
        <w:t>AMENDEMENTS AUX PUBLICATIONS DE SERVICE</w:t>
      </w:r>
    </w:p>
    <w:p w14:paraId="76110A70" w14:textId="78E863EE" w:rsidR="00895405" w:rsidRPr="005E1838" w:rsidRDefault="00895405" w:rsidP="005E1838">
      <w:pPr>
        <w:pStyle w:val="TOC1"/>
      </w:pPr>
      <w:r w:rsidRPr="00895405">
        <w:t>Liste des numéros identificateurs d'entités émettrices pour  les cartes internationales de facturation des télécommunications</w:t>
      </w:r>
      <w:r w:rsidRPr="00895405">
        <w:rPr>
          <w:webHidden/>
        </w:rPr>
        <w:tab/>
      </w:r>
      <w:r w:rsidR="005E1838">
        <w:rPr>
          <w:webHidden/>
        </w:rPr>
        <w:tab/>
      </w:r>
      <w:r w:rsidR="00065146">
        <w:rPr>
          <w:webHidden/>
        </w:rPr>
        <w:t>20</w:t>
      </w:r>
    </w:p>
    <w:p w14:paraId="468773A8" w14:textId="738EE275" w:rsidR="00895405" w:rsidRPr="005E1838" w:rsidRDefault="00895405" w:rsidP="005E1838">
      <w:pPr>
        <w:pStyle w:val="TOC1"/>
      </w:pPr>
      <w:r w:rsidRPr="00895405">
        <w:t>Codes de réseau mobile (MNC) pour le plan d'identification international pour les réseaux publics et</w:t>
      </w:r>
      <w:r w:rsidR="005E1838">
        <w:br/>
      </w:r>
      <w:r w:rsidRPr="00895405">
        <w:t>les abonnements</w:t>
      </w:r>
      <w:r w:rsidRPr="00895405">
        <w:rPr>
          <w:webHidden/>
        </w:rPr>
        <w:tab/>
      </w:r>
      <w:r w:rsidR="005E1838">
        <w:rPr>
          <w:webHidden/>
        </w:rPr>
        <w:tab/>
      </w:r>
      <w:r w:rsidR="00065146">
        <w:rPr>
          <w:webHidden/>
        </w:rPr>
        <w:t>21</w:t>
      </w:r>
    </w:p>
    <w:p w14:paraId="556CBD16" w14:textId="28E8DD65" w:rsidR="00895405" w:rsidRPr="005E1838" w:rsidRDefault="00895405" w:rsidP="005E1838">
      <w:pPr>
        <w:pStyle w:val="TOC1"/>
      </w:pPr>
      <w:r w:rsidRPr="00895405">
        <w:t>Liste des codes de transporteur de l'UIT</w:t>
      </w:r>
      <w:r w:rsidRPr="00895405">
        <w:rPr>
          <w:webHidden/>
        </w:rPr>
        <w:tab/>
      </w:r>
      <w:r w:rsidR="005E1838">
        <w:rPr>
          <w:webHidden/>
        </w:rPr>
        <w:tab/>
      </w:r>
      <w:r w:rsidR="00065146">
        <w:rPr>
          <w:webHidden/>
        </w:rPr>
        <w:t>22</w:t>
      </w:r>
    </w:p>
    <w:p w14:paraId="479ED2A7" w14:textId="14360B66" w:rsidR="00895405" w:rsidRPr="005E1838" w:rsidRDefault="00895405" w:rsidP="005E1838">
      <w:pPr>
        <w:pStyle w:val="TOC1"/>
      </w:pPr>
      <w:r w:rsidRPr="00895405">
        <w:t>Liste des codes de points sémaphores internationaux (ISPC)</w:t>
      </w:r>
      <w:r w:rsidRPr="00895405">
        <w:rPr>
          <w:webHidden/>
        </w:rPr>
        <w:tab/>
      </w:r>
      <w:r w:rsidR="005E1838">
        <w:rPr>
          <w:webHidden/>
        </w:rPr>
        <w:tab/>
      </w:r>
      <w:r w:rsidR="00065146">
        <w:rPr>
          <w:webHidden/>
        </w:rPr>
        <w:t>23</w:t>
      </w:r>
    </w:p>
    <w:p w14:paraId="33042C75" w14:textId="31E293A7" w:rsidR="00895405" w:rsidRPr="00895405" w:rsidRDefault="00895405" w:rsidP="005E1838">
      <w:pPr>
        <w:pStyle w:val="TOC1"/>
        <w:rPr>
          <w:rFonts w:eastAsiaTheme="minorEastAsia"/>
        </w:rPr>
      </w:pPr>
      <w:r w:rsidRPr="00895405">
        <w:t>Plan de numérotage national</w:t>
      </w:r>
      <w:r w:rsidRPr="00895405">
        <w:rPr>
          <w:webHidden/>
        </w:rPr>
        <w:tab/>
      </w:r>
      <w:r w:rsidR="005E1838">
        <w:rPr>
          <w:webHidden/>
        </w:rPr>
        <w:tab/>
      </w:r>
      <w:r w:rsidR="00065146">
        <w:rPr>
          <w:webHidden/>
        </w:rPr>
        <w:t>24</w:t>
      </w:r>
    </w:p>
    <w:p w14:paraId="3700DDD5" w14:textId="77777777" w:rsidR="00873B8E" w:rsidRPr="00873B8E" w:rsidRDefault="00873B8E" w:rsidP="00873B8E">
      <w:pPr>
        <w:rPr>
          <w:rFonts w:eastAsiaTheme="minorEastAsia"/>
          <w:lang w:val="fr-CH" w:eastAsia="en-GB"/>
        </w:rPr>
      </w:pPr>
    </w:p>
    <w:p w14:paraId="58A79F08" w14:textId="3B9CE05F" w:rsidR="00E262CB" w:rsidRDefault="00E262CB" w:rsidP="00DE0F47">
      <w:pPr>
        <w:pStyle w:val="TOC1"/>
        <w:rPr>
          <w:rStyle w:val="Hyperlink"/>
          <w:color w:val="auto"/>
          <w:u w:val="none"/>
        </w:rPr>
      </w:pPr>
    </w:p>
    <w:p w14:paraId="0C58723C" w14:textId="77777777" w:rsidR="00873B8E" w:rsidRPr="00873B8E" w:rsidRDefault="00873B8E" w:rsidP="00873B8E">
      <w:pPr>
        <w:rPr>
          <w:lang w:val="fr-FR"/>
        </w:rPr>
      </w:pPr>
    </w:p>
    <w:p w14:paraId="49BE1886" w14:textId="380CA259" w:rsidR="00E262CB" w:rsidRDefault="00E262CB" w:rsidP="00C35154">
      <w:pPr>
        <w:tabs>
          <w:tab w:val="right" w:leader="dot" w:pos="9214"/>
        </w:tabs>
        <w:rPr>
          <w:lang w:val="fr-CH"/>
        </w:rPr>
      </w:pPr>
    </w:p>
    <w:p w14:paraId="373BCDB9" w14:textId="503C453E"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21F48" w:rsidRPr="00C577A7" w14:paraId="48DCCC26" w14:textId="77777777" w:rsidTr="00C12BE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1D38E4"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3B1C545A"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621F48" w:rsidRPr="00621F48" w14:paraId="1FA001AE"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56E50A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1204</w:t>
            </w:r>
          </w:p>
        </w:tc>
        <w:tc>
          <w:tcPr>
            <w:tcW w:w="1980" w:type="dxa"/>
            <w:tcBorders>
              <w:top w:val="single" w:sz="4" w:space="0" w:color="auto"/>
              <w:left w:val="single" w:sz="4" w:space="0" w:color="auto"/>
              <w:bottom w:val="single" w:sz="4" w:space="0" w:color="auto"/>
              <w:right w:val="single" w:sz="4" w:space="0" w:color="auto"/>
            </w:tcBorders>
          </w:tcPr>
          <w:p w14:paraId="1419898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32BD34D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r>
      <w:tr w:rsidR="00621F48" w:rsidRPr="00621F48" w14:paraId="34BAE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86D3C3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1205</w:t>
            </w:r>
          </w:p>
        </w:tc>
        <w:tc>
          <w:tcPr>
            <w:tcW w:w="1980" w:type="dxa"/>
            <w:tcBorders>
              <w:top w:val="single" w:sz="4" w:space="0" w:color="auto"/>
              <w:left w:val="single" w:sz="4" w:space="0" w:color="auto"/>
              <w:bottom w:val="single" w:sz="4" w:space="0" w:color="auto"/>
              <w:right w:val="single" w:sz="4" w:space="0" w:color="auto"/>
            </w:tcBorders>
          </w:tcPr>
          <w:p w14:paraId="71AADE5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c>
          <w:tcPr>
            <w:tcW w:w="2520" w:type="dxa"/>
            <w:tcBorders>
              <w:top w:val="single" w:sz="4" w:space="0" w:color="auto"/>
              <w:left w:val="single" w:sz="4" w:space="0" w:color="auto"/>
              <w:bottom w:val="single" w:sz="4" w:space="0" w:color="auto"/>
              <w:right w:val="single" w:sz="4" w:space="0" w:color="auto"/>
            </w:tcBorders>
          </w:tcPr>
          <w:p w14:paraId="431FC44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r>
      <w:tr w:rsidR="00621F48" w:rsidRPr="00621F48" w14:paraId="31ED5B1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03D5B0D"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1206</w:t>
            </w:r>
          </w:p>
        </w:tc>
        <w:tc>
          <w:tcPr>
            <w:tcW w:w="1980" w:type="dxa"/>
            <w:tcBorders>
              <w:top w:val="single" w:sz="4" w:space="0" w:color="auto"/>
              <w:left w:val="single" w:sz="4" w:space="0" w:color="auto"/>
              <w:bottom w:val="single" w:sz="4" w:space="0" w:color="auto"/>
              <w:right w:val="single" w:sz="4" w:space="0" w:color="auto"/>
            </w:tcBorders>
          </w:tcPr>
          <w:p w14:paraId="4CDAB55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c>
          <w:tcPr>
            <w:tcW w:w="2520" w:type="dxa"/>
            <w:tcBorders>
              <w:top w:val="single" w:sz="4" w:space="0" w:color="auto"/>
              <w:left w:val="single" w:sz="4" w:space="0" w:color="auto"/>
              <w:bottom w:val="single" w:sz="4" w:space="0" w:color="auto"/>
              <w:right w:val="single" w:sz="4" w:space="0" w:color="auto"/>
            </w:tcBorders>
          </w:tcPr>
          <w:p w14:paraId="7D6BF6F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r>
      <w:tr w:rsidR="00621F48" w:rsidRPr="00621F48" w14:paraId="1A044154"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9CC253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1207</w:t>
            </w:r>
          </w:p>
        </w:tc>
        <w:tc>
          <w:tcPr>
            <w:tcW w:w="1980" w:type="dxa"/>
            <w:tcBorders>
              <w:top w:val="single" w:sz="4" w:space="0" w:color="auto"/>
              <w:left w:val="single" w:sz="4" w:space="0" w:color="auto"/>
              <w:bottom w:val="single" w:sz="4" w:space="0" w:color="auto"/>
              <w:right w:val="single" w:sz="4" w:space="0" w:color="auto"/>
            </w:tcBorders>
          </w:tcPr>
          <w:p w14:paraId="27BDBBF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1.XI.2020</w:t>
            </w:r>
          </w:p>
        </w:tc>
        <w:tc>
          <w:tcPr>
            <w:tcW w:w="2520" w:type="dxa"/>
            <w:tcBorders>
              <w:top w:val="single" w:sz="4" w:space="0" w:color="auto"/>
              <w:left w:val="single" w:sz="4" w:space="0" w:color="auto"/>
              <w:bottom w:val="single" w:sz="4" w:space="0" w:color="auto"/>
              <w:right w:val="single" w:sz="4" w:space="0" w:color="auto"/>
            </w:tcBorders>
          </w:tcPr>
          <w:p w14:paraId="34E0400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r>
      <w:tr w:rsidR="00621F48" w:rsidRPr="00621F48" w14:paraId="778E43A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AFAA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1208</w:t>
            </w:r>
          </w:p>
        </w:tc>
        <w:tc>
          <w:tcPr>
            <w:tcW w:w="1980" w:type="dxa"/>
            <w:tcBorders>
              <w:top w:val="single" w:sz="4" w:space="0" w:color="auto"/>
              <w:left w:val="single" w:sz="4" w:space="0" w:color="auto"/>
              <w:bottom w:val="single" w:sz="4" w:space="0" w:color="auto"/>
              <w:right w:val="single" w:sz="4" w:space="0" w:color="auto"/>
            </w:tcBorders>
          </w:tcPr>
          <w:p w14:paraId="477D8E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36BFCFA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30.X.2020</w:t>
            </w:r>
          </w:p>
        </w:tc>
      </w:tr>
      <w:tr w:rsidR="00621F48" w:rsidRPr="00621F48" w14:paraId="5AAEE5FC"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7C780B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1209</w:t>
            </w:r>
          </w:p>
        </w:tc>
        <w:tc>
          <w:tcPr>
            <w:tcW w:w="1980" w:type="dxa"/>
            <w:tcBorders>
              <w:top w:val="single" w:sz="4" w:space="0" w:color="auto"/>
              <w:left w:val="single" w:sz="4" w:space="0" w:color="auto"/>
              <w:bottom w:val="single" w:sz="4" w:space="0" w:color="auto"/>
              <w:right w:val="single" w:sz="4" w:space="0" w:color="auto"/>
            </w:tcBorders>
          </w:tcPr>
          <w:p w14:paraId="2BA2CFB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20077F6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16.XI.2020</w:t>
            </w:r>
          </w:p>
        </w:tc>
      </w:tr>
      <w:tr w:rsidR="00621F48" w:rsidRPr="00621F48" w14:paraId="3176C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2B9D96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1210</w:t>
            </w:r>
          </w:p>
        </w:tc>
        <w:tc>
          <w:tcPr>
            <w:tcW w:w="1980" w:type="dxa"/>
            <w:tcBorders>
              <w:top w:val="single" w:sz="4" w:space="0" w:color="auto"/>
              <w:left w:val="single" w:sz="4" w:space="0" w:color="auto"/>
              <w:bottom w:val="single" w:sz="4" w:space="0" w:color="auto"/>
              <w:right w:val="single" w:sz="4" w:space="0" w:color="auto"/>
            </w:tcBorders>
          </w:tcPr>
          <w:p w14:paraId="2ED60AA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64627D8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r>
      <w:tr w:rsidR="00621F48" w:rsidRPr="00621F48" w14:paraId="03413A82"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3BDC6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1211</w:t>
            </w:r>
          </w:p>
        </w:tc>
        <w:tc>
          <w:tcPr>
            <w:tcW w:w="1980" w:type="dxa"/>
            <w:tcBorders>
              <w:top w:val="single" w:sz="4" w:space="0" w:color="auto"/>
              <w:left w:val="single" w:sz="4" w:space="0" w:color="auto"/>
              <w:bottom w:val="single" w:sz="4" w:space="0" w:color="auto"/>
              <w:right w:val="single" w:sz="4" w:space="0" w:color="auto"/>
            </w:tcBorders>
          </w:tcPr>
          <w:p w14:paraId="1264225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1.I.2021</w:t>
            </w:r>
          </w:p>
        </w:tc>
        <w:tc>
          <w:tcPr>
            <w:tcW w:w="2520" w:type="dxa"/>
            <w:tcBorders>
              <w:top w:val="single" w:sz="4" w:space="0" w:color="auto"/>
              <w:left w:val="single" w:sz="4" w:space="0" w:color="auto"/>
              <w:bottom w:val="single" w:sz="4" w:space="0" w:color="auto"/>
              <w:right w:val="single" w:sz="4" w:space="0" w:color="auto"/>
            </w:tcBorders>
          </w:tcPr>
          <w:p w14:paraId="268624D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11.XII.2020</w:t>
            </w:r>
          </w:p>
        </w:tc>
      </w:tr>
    </w:tbl>
    <w:p w14:paraId="786E493E" w14:textId="77777777" w:rsidR="00621F48" w:rsidRPr="00621F48" w:rsidRDefault="00621F48" w:rsidP="00621F48">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39FCBC53"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FD17CD1" w14:textId="77777777" w:rsidR="00A61AFB" w:rsidRPr="00A61AFB" w:rsidRDefault="00A61AFB" w:rsidP="004715C8">
      <w:pPr>
        <w:pStyle w:val="Heading1"/>
        <w:rPr>
          <w:lang w:val="fr-FR"/>
        </w:rPr>
      </w:pPr>
      <w:bookmarkStart w:id="289" w:name="_Toc417551655"/>
      <w:bookmarkStart w:id="290" w:name="_Toc418172323"/>
      <w:bookmarkStart w:id="291" w:name="_Toc418590386"/>
      <w:bookmarkStart w:id="292" w:name="_Toc421025955"/>
      <w:bookmarkStart w:id="293" w:name="_Toc422401203"/>
      <w:bookmarkStart w:id="294" w:name="_Toc423525453"/>
      <w:bookmarkStart w:id="295" w:name="_Toc424821408"/>
      <w:bookmarkStart w:id="296" w:name="_Toc428366201"/>
      <w:bookmarkStart w:id="297" w:name="_Toc429043951"/>
      <w:bookmarkStart w:id="298" w:name="_Toc430351613"/>
      <w:bookmarkStart w:id="299" w:name="_Toc435101739"/>
      <w:bookmarkStart w:id="300" w:name="_Toc436994417"/>
      <w:bookmarkStart w:id="301" w:name="_Toc437951329"/>
      <w:bookmarkStart w:id="302" w:name="_Toc439770084"/>
      <w:bookmarkStart w:id="303" w:name="_Toc442697168"/>
      <w:bookmarkStart w:id="304" w:name="_Toc443314398"/>
      <w:bookmarkStart w:id="305" w:name="_Toc451159943"/>
      <w:bookmarkStart w:id="306" w:name="_Toc452042285"/>
      <w:bookmarkStart w:id="307" w:name="_Toc453246385"/>
      <w:bookmarkStart w:id="308" w:name="_Toc455568908"/>
      <w:bookmarkStart w:id="309" w:name="_Toc458763334"/>
      <w:bookmarkStart w:id="310" w:name="_Toc461613922"/>
      <w:bookmarkStart w:id="311" w:name="_Toc464028555"/>
      <w:bookmarkStart w:id="312" w:name="_Toc466292714"/>
      <w:bookmarkStart w:id="313" w:name="_Toc467229211"/>
      <w:bookmarkStart w:id="314" w:name="_Toc468199511"/>
      <w:bookmarkStart w:id="315" w:name="_Toc469058080"/>
      <w:bookmarkStart w:id="316" w:name="_Toc472413648"/>
      <w:bookmarkStart w:id="317" w:name="_Toc473107259"/>
      <w:bookmarkStart w:id="318" w:name="_Toc474850430"/>
      <w:bookmarkStart w:id="319" w:name="_Toc476061808"/>
      <w:bookmarkStart w:id="320" w:name="_Toc477355861"/>
      <w:bookmarkStart w:id="321" w:name="_Toc478045197"/>
      <w:bookmarkStart w:id="322" w:name="_Toc479170887"/>
      <w:bookmarkStart w:id="323" w:name="_Toc481736915"/>
      <w:bookmarkStart w:id="324" w:name="_Toc483991761"/>
      <w:bookmarkStart w:id="325" w:name="_Toc484612683"/>
      <w:bookmarkStart w:id="326" w:name="_Toc486861818"/>
      <w:bookmarkStart w:id="327" w:name="_Toc489604242"/>
      <w:bookmarkStart w:id="328" w:name="_Toc490733849"/>
      <w:bookmarkStart w:id="329" w:name="_Toc492473915"/>
      <w:bookmarkStart w:id="330" w:name="_Toc493239109"/>
      <w:bookmarkStart w:id="331" w:name="_Toc494706562"/>
      <w:bookmarkStart w:id="332" w:name="_Toc496867150"/>
      <w:bookmarkStart w:id="333" w:name="_Toc497466143"/>
      <w:bookmarkStart w:id="334" w:name="_Toc498510155"/>
      <w:bookmarkStart w:id="335" w:name="_Toc499892917"/>
      <w:bookmarkStart w:id="336" w:name="_Toc500928323"/>
      <w:bookmarkStart w:id="337" w:name="_Toc503278435"/>
      <w:bookmarkStart w:id="338" w:name="_Toc508115959"/>
      <w:bookmarkStart w:id="339" w:name="_Toc509306687"/>
      <w:bookmarkStart w:id="340" w:name="_Toc510616272"/>
      <w:bookmarkStart w:id="341" w:name="_Toc512954044"/>
      <w:bookmarkStart w:id="342" w:name="_Toc513554838"/>
      <w:bookmarkStart w:id="343" w:name="_Toc514942260"/>
      <w:bookmarkStart w:id="344" w:name="_Toc516152551"/>
      <w:bookmarkStart w:id="345" w:name="_Toc517084122"/>
      <w:bookmarkStart w:id="346" w:name="_Toc517962990"/>
      <w:bookmarkStart w:id="347" w:name="_Toc525139687"/>
      <w:bookmarkStart w:id="348" w:name="_Toc526173597"/>
      <w:bookmarkStart w:id="349" w:name="_Toc527641981"/>
      <w:bookmarkStart w:id="350" w:name="_Toc528154640"/>
      <w:bookmarkStart w:id="351" w:name="_Toc530564029"/>
      <w:bookmarkStart w:id="352" w:name="_Toc535414806"/>
      <w:bookmarkStart w:id="353" w:name="_Toc536450187"/>
      <w:bookmarkStart w:id="354" w:name="_Toc169236"/>
      <w:bookmarkStart w:id="355" w:name="_Toc6472168"/>
      <w:bookmarkStart w:id="356" w:name="_Toc7430873"/>
      <w:bookmarkStart w:id="357" w:name="_Toc11673094"/>
      <w:bookmarkStart w:id="358" w:name="_Toc11942199"/>
      <w:bookmarkStart w:id="359" w:name="_Toc16521657"/>
      <w:bookmarkStart w:id="360" w:name="_Toc19268829"/>
      <w:bookmarkStart w:id="361" w:name="_Toc22049219"/>
      <w:bookmarkStart w:id="362" w:name="_Toc23412318"/>
      <w:bookmarkStart w:id="363" w:name="_Toc24538163"/>
      <w:bookmarkStart w:id="364" w:name="_Toc25845767"/>
      <w:bookmarkStart w:id="365" w:name="_Toc26799554"/>
      <w:bookmarkStart w:id="366" w:name="_Toc40273971"/>
      <w:bookmarkStart w:id="367" w:name="_Toc40274228"/>
      <w:bookmarkStart w:id="368" w:name="_Toc42092169"/>
      <w:bookmarkStart w:id="369" w:name="_Toc42092834"/>
      <w:bookmarkStart w:id="370" w:name="_Toc49845630"/>
      <w:r w:rsidRPr="00A61AFB">
        <w:rPr>
          <w:lang w:val="fr-FR"/>
        </w:rPr>
        <w:lastRenderedPageBreak/>
        <w:t>INFORMATION GÉNÉRALE</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12AE2E67" w14:textId="77777777" w:rsidR="00A61AFB" w:rsidRPr="003D52C3" w:rsidRDefault="00A61AFB" w:rsidP="00937135">
      <w:pPr>
        <w:pStyle w:val="Heading20"/>
      </w:pPr>
      <w:bookmarkStart w:id="371" w:name="_Toc417551656"/>
      <w:bookmarkStart w:id="372" w:name="_Toc418172324"/>
      <w:bookmarkStart w:id="373" w:name="_Toc418590387"/>
      <w:bookmarkStart w:id="374" w:name="_Toc421025956"/>
      <w:bookmarkStart w:id="375" w:name="_Toc422401204"/>
      <w:bookmarkStart w:id="376" w:name="_Toc423525454"/>
      <w:bookmarkStart w:id="377" w:name="_Toc424821409"/>
      <w:bookmarkStart w:id="378" w:name="_Toc428366202"/>
      <w:bookmarkStart w:id="379" w:name="_Toc429043952"/>
      <w:bookmarkStart w:id="380" w:name="_Toc430351614"/>
      <w:bookmarkStart w:id="381" w:name="_Toc435101740"/>
      <w:bookmarkStart w:id="382" w:name="_Toc436994418"/>
      <w:bookmarkStart w:id="383" w:name="_Toc437951330"/>
      <w:bookmarkStart w:id="384" w:name="_Toc439770085"/>
      <w:bookmarkStart w:id="385" w:name="_Toc442697169"/>
      <w:bookmarkStart w:id="386" w:name="_Toc443314399"/>
      <w:bookmarkStart w:id="387" w:name="_Toc451159944"/>
      <w:bookmarkStart w:id="388" w:name="_Toc452042286"/>
      <w:bookmarkStart w:id="389" w:name="_Toc453246386"/>
      <w:bookmarkStart w:id="390" w:name="_Toc455568909"/>
      <w:bookmarkStart w:id="391" w:name="_Toc458763335"/>
      <w:bookmarkStart w:id="392" w:name="_Toc461613923"/>
      <w:bookmarkStart w:id="393" w:name="_Toc464028556"/>
      <w:bookmarkStart w:id="394" w:name="_Toc466292715"/>
      <w:bookmarkStart w:id="395" w:name="_Toc467229212"/>
      <w:bookmarkStart w:id="396" w:name="_Toc468199512"/>
      <w:bookmarkStart w:id="397" w:name="_Toc469058081"/>
      <w:bookmarkStart w:id="398" w:name="_Toc472413649"/>
      <w:bookmarkStart w:id="399" w:name="_Toc473107260"/>
      <w:bookmarkStart w:id="400" w:name="_Toc474850431"/>
      <w:bookmarkStart w:id="401" w:name="_Toc476061809"/>
      <w:bookmarkStart w:id="402" w:name="_Toc477355862"/>
      <w:bookmarkStart w:id="403" w:name="_Toc478045198"/>
      <w:bookmarkStart w:id="404" w:name="_Toc479170888"/>
      <w:bookmarkStart w:id="405" w:name="_Toc481736916"/>
      <w:bookmarkStart w:id="406" w:name="_Toc483991762"/>
      <w:bookmarkStart w:id="407" w:name="_Toc484612684"/>
      <w:bookmarkStart w:id="408" w:name="_Toc486861819"/>
      <w:bookmarkStart w:id="409" w:name="_Toc489604243"/>
      <w:bookmarkStart w:id="410" w:name="_Toc490733850"/>
      <w:bookmarkStart w:id="411" w:name="_Toc492473916"/>
      <w:bookmarkStart w:id="412" w:name="_Toc493239110"/>
      <w:bookmarkStart w:id="413" w:name="_Toc494706563"/>
      <w:bookmarkStart w:id="414" w:name="_Toc496867151"/>
      <w:bookmarkStart w:id="415" w:name="_Toc497466144"/>
      <w:bookmarkStart w:id="416" w:name="_Toc498510156"/>
      <w:bookmarkStart w:id="417" w:name="_Toc499892918"/>
      <w:bookmarkStart w:id="418" w:name="_Toc500928324"/>
      <w:bookmarkStart w:id="419" w:name="_Toc503278436"/>
      <w:bookmarkStart w:id="420" w:name="_Toc508115960"/>
      <w:bookmarkStart w:id="421" w:name="_Toc509306688"/>
      <w:bookmarkStart w:id="422" w:name="_Toc510616273"/>
      <w:bookmarkStart w:id="423" w:name="_Toc512954045"/>
      <w:bookmarkStart w:id="424" w:name="_Toc513554839"/>
      <w:bookmarkStart w:id="425" w:name="_Toc514942261"/>
      <w:bookmarkStart w:id="426" w:name="_Toc516152552"/>
      <w:bookmarkStart w:id="427" w:name="_Toc517084123"/>
      <w:bookmarkStart w:id="428" w:name="_Toc517962991"/>
      <w:bookmarkStart w:id="429" w:name="_Toc525139688"/>
      <w:bookmarkStart w:id="430" w:name="_Toc526173598"/>
      <w:bookmarkStart w:id="431" w:name="_Toc527641982"/>
      <w:bookmarkStart w:id="432" w:name="_Toc528154641"/>
      <w:bookmarkStart w:id="433" w:name="_Toc530564030"/>
      <w:bookmarkStart w:id="434" w:name="_Toc535414807"/>
      <w:bookmarkStart w:id="435" w:name="_Toc536450188"/>
      <w:bookmarkStart w:id="436" w:name="_Toc169237"/>
      <w:bookmarkStart w:id="437" w:name="_Toc6472169"/>
      <w:bookmarkStart w:id="438" w:name="_Toc7430874"/>
      <w:bookmarkStart w:id="439" w:name="_Toc11673095"/>
      <w:bookmarkStart w:id="440" w:name="_Toc11942200"/>
      <w:bookmarkStart w:id="441" w:name="_Toc16521658"/>
      <w:bookmarkStart w:id="442" w:name="_Toc17124502"/>
      <w:bookmarkStart w:id="443" w:name="_Toc19268830"/>
      <w:bookmarkStart w:id="444" w:name="_Toc22049220"/>
      <w:bookmarkStart w:id="445" w:name="_Toc23412319"/>
      <w:bookmarkStart w:id="446" w:name="_Toc24538164"/>
      <w:bookmarkStart w:id="447" w:name="_Toc25845768"/>
      <w:bookmarkStart w:id="448" w:name="_Toc26799555"/>
      <w:bookmarkStart w:id="449" w:name="_Toc42092835"/>
      <w:bookmarkStart w:id="450" w:name="_Toc49845631"/>
      <w:r w:rsidRPr="003D52C3">
        <w:t>Listes annexées au Bulletin d'exploitation de l'UIT</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F36DC0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36A4556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596E491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11A22B6B" w14:textId="66043B72" w:rsidR="00E262CB" w:rsidRPr="00A61AFB" w:rsidRDefault="00E262CB" w:rsidP="00E262C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76F68896" w14:textId="48DF0CBF"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6AE2DA26"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BD7E728"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44CBAD0B"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54BA4BB9"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09F7D20D"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0341E809"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401B5D6"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60A9B57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69A4B26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E5D47D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0B9A4AA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392E4454"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F0020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02F2AF1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333302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46FAAF7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1A2977EA"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43EA1B2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71FBA00"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672F52E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D8BB3D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37F361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124AFB48"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6196B459" w14:textId="4594A36B"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51" w:name="_Toc262631799"/>
      <w:bookmarkStart w:id="452" w:name="_Toc253407143"/>
      <w:r>
        <w:rPr>
          <w:lang w:val="fr-CH"/>
        </w:rPr>
        <w:br w:type="page"/>
      </w:r>
    </w:p>
    <w:p w14:paraId="3F32FE2A" w14:textId="77777777" w:rsidR="000C3279" w:rsidRPr="00721B3F" w:rsidRDefault="000C3279" w:rsidP="0064018E">
      <w:pPr>
        <w:pStyle w:val="Heading20"/>
        <w:rPr>
          <w:lang w:val="fr-CH"/>
        </w:rPr>
      </w:pPr>
      <w:r w:rsidRPr="00721B3F">
        <w:t>Approbation de Recommandations UIT-T</w:t>
      </w:r>
    </w:p>
    <w:p w14:paraId="224D5C7D" w14:textId="77777777" w:rsidR="000C3279" w:rsidRPr="003A7305" w:rsidRDefault="000C3279" w:rsidP="0064018E">
      <w:pPr>
        <w:spacing w:before="240"/>
        <w:textAlignment w:val="auto"/>
        <w:rPr>
          <w:rFonts w:cs="Arial"/>
          <w:iCs/>
          <w:lang w:val="fr-CH"/>
        </w:rPr>
      </w:pPr>
      <w:r w:rsidRPr="003A7305">
        <w:rPr>
          <w:rFonts w:cs="Arial"/>
          <w:iCs/>
          <w:lang w:val="fr-CH"/>
        </w:rPr>
        <w:t>Par AAP-87, il a été annoncé l’approbation des Recommandations UIT-T suivantes, conformément à la procédure définie dans la Recommandation UIT-T A.8:</w:t>
      </w:r>
    </w:p>
    <w:p w14:paraId="0CE1E8FA" w14:textId="26AAC7F9"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F.735.1 (08/2020): </w:t>
      </w:r>
      <w:r>
        <w:rPr>
          <w:rFonts w:cs="Arial"/>
          <w:i/>
          <w:iCs/>
          <w:lang w:val="fr-CH"/>
        </w:rPr>
        <w:t>Traduction non disponible – Nouveau texte</w:t>
      </w:r>
    </w:p>
    <w:p w14:paraId="51B36FD3" w14:textId="39C80ED4"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F.743.11 (08/2020): </w:t>
      </w:r>
      <w:r>
        <w:rPr>
          <w:rFonts w:cs="Arial"/>
          <w:i/>
          <w:iCs/>
          <w:lang w:val="fr-CH"/>
        </w:rPr>
        <w:t>Traduction non disponible – Nouveau texte</w:t>
      </w:r>
    </w:p>
    <w:p w14:paraId="6BD5C38C" w14:textId="2B02C990"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F.743.20 (08/2020): </w:t>
      </w:r>
      <w:r>
        <w:rPr>
          <w:rFonts w:cs="Arial"/>
          <w:i/>
          <w:iCs/>
          <w:lang w:val="fr-CH"/>
        </w:rPr>
        <w:t>Traduction non disponible – Nouveau texte</w:t>
      </w:r>
    </w:p>
    <w:p w14:paraId="02BBC028" w14:textId="5D8A683D"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F.743.21 (08/2020): </w:t>
      </w:r>
      <w:r>
        <w:rPr>
          <w:rFonts w:cs="Arial"/>
          <w:i/>
          <w:iCs/>
          <w:lang w:val="fr-CH"/>
        </w:rPr>
        <w:t>Traduction non disponible – Nouveau texte</w:t>
      </w:r>
    </w:p>
    <w:p w14:paraId="77C78064" w14:textId="181AC061"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F.746.10 (08/2020): </w:t>
      </w:r>
      <w:r>
        <w:rPr>
          <w:rFonts w:cs="Arial"/>
          <w:i/>
          <w:iCs/>
          <w:lang w:val="fr-CH"/>
        </w:rPr>
        <w:t>Traduction non disponible – Nouveau texte</w:t>
      </w:r>
    </w:p>
    <w:p w14:paraId="3B956F92" w14:textId="55B931EA"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F.746.11 (08/2020): </w:t>
      </w:r>
      <w:r>
        <w:rPr>
          <w:rFonts w:cs="Arial"/>
          <w:i/>
          <w:iCs/>
          <w:lang w:val="fr-CH"/>
        </w:rPr>
        <w:t>Traduction non disponible – Nouveau texte</w:t>
      </w:r>
    </w:p>
    <w:p w14:paraId="6EE60C87" w14:textId="63FEB5DB"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F.748.11 (08/2020): </w:t>
      </w:r>
      <w:r>
        <w:rPr>
          <w:rFonts w:cs="Arial"/>
          <w:i/>
          <w:iCs/>
          <w:lang w:val="fr-CH"/>
        </w:rPr>
        <w:t>Traduction non disponible – Nouveau texte</w:t>
      </w:r>
    </w:p>
    <w:p w14:paraId="0A7B84BE" w14:textId="7D7FF1A1"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F.749.3 (08/2020): </w:t>
      </w:r>
      <w:r>
        <w:rPr>
          <w:rFonts w:cs="Arial"/>
          <w:i/>
          <w:iCs/>
          <w:lang w:val="fr-CH"/>
        </w:rPr>
        <w:t>Traduction non disponible – Nouveau texte</w:t>
      </w:r>
    </w:p>
    <w:p w14:paraId="3FA01D81" w14:textId="43675225"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F.749.12 (08/2020): </w:t>
      </w:r>
      <w:r>
        <w:rPr>
          <w:rFonts w:cs="Arial"/>
          <w:i/>
          <w:iCs/>
          <w:lang w:val="fr-CH"/>
        </w:rPr>
        <w:t>Traduction non disponible – Nouveau texte</w:t>
      </w:r>
    </w:p>
    <w:p w14:paraId="7C98A557" w14:textId="3354BB00"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F.751.0 (08/2020): </w:t>
      </w:r>
      <w:r>
        <w:rPr>
          <w:rFonts w:cs="Arial"/>
          <w:i/>
          <w:iCs/>
          <w:lang w:val="fr-CH"/>
        </w:rPr>
        <w:t>Traduction non disponible – Nouveau texte</w:t>
      </w:r>
    </w:p>
    <w:p w14:paraId="070C05C0" w14:textId="5826DFA7"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F.751.1 (08/2020): </w:t>
      </w:r>
      <w:r>
        <w:rPr>
          <w:rFonts w:cs="Arial"/>
          <w:i/>
          <w:iCs/>
          <w:lang w:val="fr-CH"/>
        </w:rPr>
        <w:t>Traduction non disponible – Nouveau texte</w:t>
      </w:r>
    </w:p>
    <w:p w14:paraId="73455610" w14:textId="730C247E"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F.751.2 (08/2020): </w:t>
      </w:r>
      <w:r>
        <w:rPr>
          <w:rFonts w:cs="Arial"/>
          <w:i/>
          <w:iCs/>
          <w:lang w:val="fr-CH"/>
        </w:rPr>
        <w:t>Traduction non disponible – Nouveau texte</w:t>
      </w:r>
    </w:p>
    <w:p w14:paraId="4603904F" w14:textId="5B7FC20D"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F.922 (08/2020): </w:t>
      </w:r>
      <w:r>
        <w:rPr>
          <w:rFonts w:cs="Arial"/>
          <w:i/>
          <w:iCs/>
          <w:lang w:val="fr-CH"/>
        </w:rPr>
        <w:t>Traduction non disponible – Nouveau texte</w:t>
      </w:r>
    </w:p>
    <w:p w14:paraId="11C40124" w14:textId="6586DF2F"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H.430.5 (08/2020): </w:t>
      </w:r>
      <w:r>
        <w:rPr>
          <w:rFonts w:cs="Arial"/>
          <w:i/>
          <w:iCs/>
          <w:lang w:val="fr-CH"/>
        </w:rPr>
        <w:t>Traduction non disponible – Nouveau texte</w:t>
      </w:r>
    </w:p>
    <w:p w14:paraId="276C7EC6" w14:textId="7B9C7DE6"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ITU-T H.627 (08/2020): Signalisation et protocoles pour la surveillance visuelle</w:t>
      </w:r>
    </w:p>
    <w:p w14:paraId="08482A5B" w14:textId="530E9D72"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H.644.3 (08/2020): </w:t>
      </w:r>
      <w:r>
        <w:rPr>
          <w:rFonts w:cs="Arial"/>
          <w:i/>
          <w:iCs/>
          <w:lang w:val="fr-CH"/>
        </w:rPr>
        <w:t>Traduction non disponible – Nouveau texte</w:t>
      </w:r>
    </w:p>
    <w:p w14:paraId="538D8FEB" w14:textId="6E818BF4"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ITU-T H.702 (08/2020): Profils d'accessibilité pour les systèmes de TVIP</w:t>
      </w:r>
    </w:p>
    <w:p w14:paraId="78D70050" w14:textId="77CF2A81"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H.704 (08/2020): </w:t>
      </w:r>
      <w:r>
        <w:rPr>
          <w:rFonts w:cs="Arial"/>
          <w:i/>
          <w:iCs/>
          <w:lang w:val="fr-CH"/>
        </w:rPr>
        <w:t>Traduction non disponible – Nouveau texte</w:t>
      </w:r>
    </w:p>
    <w:p w14:paraId="6B33E403" w14:textId="3DE52047" w:rsidR="000C3279" w:rsidRPr="003A7305" w:rsidRDefault="000C3279" w:rsidP="000C3279">
      <w:pPr>
        <w:ind w:left="567" w:hanging="567"/>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ITU-T H.841 (08/2020): Conformité des systèmes individuels de suivi de l'état de santé UIT-T H.810: Interface avec les dispositifs de santé individuels: Partie 1: Protocole d'échange optimisé: Dispositif de santé individuel</w:t>
      </w:r>
    </w:p>
    <w:p w14:paraId="40BF371C" w14:textId="6E03F6D4" w:rsidR="000C3279" w:rsidRPr="003A7305" w:rsidRDefault="000C3279" w:rsidP="000C3279">
      <w:pPr>
        <w:ind w:left="567" w:hanging="567"/>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ITU-T H.850.1 (08/2020): Conformité des systèmes individuels de suivi de l'état de santé UIT-T H.810: Interface avec les dispositifs de santé individuels: Partie 10A: Transcodage pour le Bluetooth basse consommation: Passerelle de santé individuelle – Thermomètre</w:t>
      </w:r>
    </w:p>
    <w:p w14:paraId="02B1F5EE" w14:textId="3BFD7D9B" w:rsidR="000C3279" w:rsidRPr="003A7305" w:rsidRDefault="000C3279" w:rsidP="000C3279">
      <w:pPr>
        <w:ind w:left="567" w:hanging="567"/>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ITU-T H.850.2 (08/2020): Conformité des systèmes individuels de suivi de l'état de santé UIT-T H.810: Interface avec les dispositifs de santé individuels: Partie 10B: Transcodage pour le Bluetooth basse consommation: Passerelle de santé individuelle – Tension artérielle</w:t>
      </w:r>
    </w:p>
    <w:p w14:paraId="00346D41" w14:textId="7CD96EAD" w:rsidR="000C3279" w:rsidRPr="003A7305" w:rsidRDefault="000C3279" w:rsidP="000C3279">
      <w:pPr>
        <w:ind w:left="567" w:hanging="567"/>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ITU-T H.850.3 (08/2020): Conformité des systèmes individuels de suivi de l'état de santé UIT-T H.810: Interface avec les dispositifs de santé individuels: Partie 10C: Transcodage pour le Bluetooth basse consommation: Passerelle de santé individuelle – Rythme cardiaque</w:t>
      </w:r>
    </w:p>
    <w:p w14:paraId="764FF628" w14:textId="160725F0" w:rsidR="000C3279" w:rsidRPr="003A7305" w:rsidRDefault="000C3279" w:rsidP="000C3279">
      <w:pPr>
        <w:ind w:left="567" w:hanging="567"/>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ITU-T H.850.4 (08/2020): Conformité des systèmes individuels de suivi de l'état de santé UIT-T H.810: Interface avec les dispositifs de santé individuels: Partie 10D: Transcodage pour le Bluetooth basse consommation: Passerelle de santé individuelle – Glucomètre</w:t>
      </w:r>
    </w:p>
    <w:p w14:paraId="74A35F6C" w14:textId="55B1CD46" w:rsidR="000C3279" w:rsidRPr="003A7305" w:rsidRDefault="000C3279" w:rsidP="000C3279">
      <w:pPr>
        <w:ind w:left="567" w:hanging="567"/>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ITU-T H.850.5 (08/2020): Conformité des systèmes individuels de suivi de l'état de santé UIT-T H.810: Interface avec les dispositifs de santé individuels: Partie 10E: Transcodage pour le Bluetooth basse consommation: Passerelle de santé individuelle – Balance</w:t>
      </w:r>
    </w:p>
    <w:p w14:paraId="3A90AED7" w14:textId="7E20B489" w:rsidR="000C3279" w:rsidRPr="003A7305" w:rsidRDefault="000C3279" w:rsidP="000C3279">
      <w:pPr>
        <w:ind w:left="567" w:hanging="567"/>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ITU-T H.850.6 (08/2020): Conformité des systèmes individuels de suivi de l'état de santé UIT-T H.810: Interface avec les dispositifs de santé individuels: Partie 10F: Transcodage pour le Bluetooth basse consommation: Passerelle de santé individuelle – Oxymètre de pouls</w:t>
      </w:r>
    </w:p>
    <w:p w14:paraId="5B904AA4" w14:textId="51632F12" w:rsidR="000C3279" w:rsidRPr="003A7305" w:rsidRDefault="000C3279" w:rsidP="000C3279">
      <w:pPr>
        <w:ind w:left="567" w:hanging="567"/>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ITU-T H.850.7 (08/2020): Conformité des systèmes individuels de suivi de l'état de santé UIT-T H.810: Interface avec les dispositifs de santé individuels: Partie 10G: Transcodage pour le Bluetooth basse consommation: Passerelle de santé individuelle – Contrôle continu du niveau de glucose</w:t>
      </w:r>
    </w:p>
    <w:p w14:paraId="498C5BEE" w14:textId="1D7813D4"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H.862.1 (08/2020): </w:t>
      </w:r>
      <w:r>
        <w:rPr>
          <w:rFonts w:cs="Arial"/>
          <w:i/>
          <w:iCs/>
          <w:lang w:val="fr-CH"/>
        </w:rPr>
        <w:t>Traduction non disponible – Nouveau texte</w:t>
      </w:r>
    </w:p>
    <w:p w14:paraId="28AF97F2" w14:textId="146BC135"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H.862.2 (08/2020): </w:t>
      </w:r>
      <w:r>
        <w:rPr>
          <w:rFonts w:cs="Arial"/>
          <w:i/>
          <w:iCs/>
          <w:lang w:val="fr-CH"/>
        </w:rPr>
        <w:t>Traduction non disponible – Nouveau texte</w:t>
      </w:r>
    </w:p>
    <w:p w14:paraId="7364FAA0" w14:textId="78BDF594"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H.862.3 (08/2020): </w:t>
      </w:r>
      <w:r>
        <w:rPr>
          <w:rFonts w:cs="Arial"/>
          <w:i/>
          <w:iCs/>
          <w:lang w:val="fr-CH"/>
        </w:rPr>
        <w:t>Traduction non disponible – Nouveau texte</w:t>
      </w:r>
    </w:p>
    <w:p w14:paraId="03EFB28E" w14:textId="2F4739BB"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J.1032 (08/2020): </w:t>
      </w:r>
      <w:r>
        <w:rPr>
          <w:rFonts w:cs="Arial"/>
          <w:i/>
          <w:iCs/>
          <w:lang w:val="fr-CH"/>
        </w:rPr>
        <w:t>Traduction non disponible – Nouveau texte</w:t>
      </w:r>
    </w:p>
    <w:p w14:paraId="1DA1B0C1" w14:textId="116D0228" w:rsidR="000C3279" w:rsidRPr="003A7305"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J.1033 (08/2020): </w:t>
      </w:r>
      <w:r>
        <w:rPr>
          <w:rFonts w:cs="Arial"/>
          <w:i/>
          <w:iCs/>
          <w:lang w:val="fr-CH"/>
        </w:rPr>
        <w:t>Traduction non disponible – Nouveau texte</w:t>
      </w:r>
    </w:p>
    <w:p w14:paraId="5F06944F" w14:textId="716F39E1" w:rsidR="000C3279" w:rsidRDefault="000C3279" w:rsidP="0064018E">
      <w:pPr>
        <w:textAlignment w:val="auto"/>
        <w:rPr>
          <w:rFonts w:cs="Arial"/>
          <w:iCs/>
          <w:lang w:val="fr-CH"/>
        </w:rPr>
      </w:pPr>
      <w:r w:rsidRPr="003A7305">
        <w:rPr>
          <w:rFonts w:cs="Arial"/>
          <w:iCs/>
          <w:lang w:val="fr-CH"/>
        </w:rPr>
        <w:t xml:space="preserve">– </w:t>
      </w:r>
      <w:r>
        <w:rPr>
          <w:rFonts w:cs="Arial"/>
          <w:iCs/>
          <w:lang w:val="fr-CH"/>
        </w:rPr>
        <w:tab/>
      </w:r>
      <w:r w:rsidRPr="003A7305">
        <w:rPr>
          <w:rFonts w:cs="Arial"/>
          <w:iCs/>
          <w:lang w:val="fr-CH"/>
        </w:rPr>
        <w:t xml:space="preserve">ITU-T J.1204 (08/2020): </w:t>
      </w:r>
      <w:r>
        <w:rPr>
          <w:rFonts w:cs="Arial"/>
          <w:i/>
          <w:iCs/>
          <w:lang w:val="fr-CH"/>
        </w:rPr>
        <w:t>Traduction non disponible – Nouveau texte</w:t>
      </w:r>
    </w:p>
    <w:p w14:paraId="5E8B0655" w14:textId="77777777" w:rsidR="00FB6213" w:rsidRPr="00BE1899" w:rsidRDefault="00FB6213" w:rsidP="00FB6213">
      <w:pPr>
        <w:spacing w:before="240"/>
        <w:jc w:val="left"/>
        <w:rPr>
          <w:lang w:val="fr-FR"/>
        </w:rPr>
      </w:pPr>
      <w:r>
        <w:rPr>
          <w:rFonts w:cs="Arial"/>
          <w:iCs/>
          <w:lang w:val="fr-CH"/>
        </w:rPr>
        <w:t>B.</w:t>
      </w:r>
      <w:r>
        <w:rPr>
          <w:rFonts w:cs="Arial"/>
          <w:iCs/>
          <w:lang w:val="fr-CH"/>
        </w:rPr>
        <w:tab/>
      </w:r>
      <w:r w:rsidRPr="00BE1899">
        <w:rPr>
          <w:lang w:val="fr-FR"/>
        </w:rPr>
        <w:t xml:space="preserve">Par la </w:t>
      </w:r>
      <w:r w:rsidRPr="00BE1899">
        <w:rPr>
          <w:lang w:val="fr-CH"/>
        </w:rPr>
        <w:t>Circulaire</w:t>
      </w:r>
      <w:r w:rsidRPr="00BE1899">
        <w:rPr>
          <w:lang w:val="fr-FR"/>
        </w:rPr>
        <w:t xml:space="preserve"> TSB</w:t>
      </w:r>
      <w:r>
        <w:rPr>
          <w:lang w:val="fr-FR"/>
        </w:rPr>
        <w:t xml:space="preserve"> 262 </w:t>
      </w:r>
      <w:r w:rsidRPr="00BE1899">
        <w:rPr>
          <w:lang w:val="fr-FR"/>
        </w:rPr>
        <w:t xml:space="preserve">du </w:t>
      </w:r>
      <w:r w:rsidRPr="004A3CFD">
        <w:rPr>
          <w:lang w:val="fr-CH"/>
        </w:rPr>
        <w:t>4 août</w:t>
      </w:r>
      <w:r>
        <w:rPr>
          <w:lang w:val="fr-FR"/>
        </w:rPr>
        <w:t xml:space="preserve"> 2020</w:t>
      </w:r>
      <w:r w:rsidRPr="00BE1899">
        <w:rPr>
          <w:lang w:val="fr-FR"/>
        </w:rPr>
        <w:t>, il a été annoncé l’approbation des Recommandations UIT-T suivantes, conformément à la procédure définie dans la Résolution 1:</w:t>
      </w:r>
    </w:p>
    <w:p w14:paraId="167EC4C2" w14:textId="1C12C31C" w:rsidR="00FB6213" w:rsidRPr="004A3CFD" w:rsidRDefault="00FB6213" w:rsidP="00FB6213">
      <w:pPr>
        <w:ind w:left="567" w:hanging="567"/>
        <w:jc w:val="left"/>
        <w:rPr>
          <w:iCs/>
          <w:lang w:val="fr-CH"/>
        </w:rPr>
      </w:pPr>
      <w:r w:rsidRPr="004A3CFD">
        <w:rPr>
          <w:rFonts w:cs="Arial"/>
          <w:lang w:val="fr-CH"/>
        </w:rPr>
        <w:t>–</w:t>
      </w:r>
      <w:r w:rsidRPr="004A3CFD">
        <w:rPr>
          <w:rFonts w:cs="Arial"/>
          <w:lang w:val="fr-CH"/>
        </w:rPr>
        <w:tab/>
      </w:r>
      <w:r w:rsidRPr="004A3CFD">
        <w:rPr>
          <w:lang w:val="fr-CH"/>
        </w:rPr>
        <w:t xml:space="preserve">ITU-T </w:t>
      </w:r>
      <w:r w:rsidRPr="000551FC">
        <w:rPr>
          <w:lang w:val="fr-FR"/>
        </w:rPr>
        <w:t>Q.3643</w:t>
      </w:r>
      <w:r w:rsidRPr="004A3CFD">
        <w:rPr>
          <w:lang w:val="fr-CH"/>
        </w:rPr>
        <w:t xml:space="preserve"> </w:t>
      </w:r>
      <w:r w:rsidRPr="004A3CFD">
        <w:rPr>
          <w:rFonts w:cs="Arial"/>
          <w:lang w:val="fr-CH"/>
        </w:rPr>
        <w:t>(07/2020):</w:t>
      </w:r>
      <w:r w:rsidRPr="004A3CFD">
        <w:rPr>
          <w:lang w:val="fr-CH"/>
        </w:rPr>
        <w:t xml:space="preserve"> Architecture de signalisation des réseaux ENUM d'infrastructure répartis pour le sous-système IMS</w:t>
      </w:r>
    </w:p>
    <w:p w14:paraId="2E067C10" w14:textId="1C2B93B8" w:rsidR="00873B8E" w:rsidRDefault="00873B8E" w:rsidP="00895405">
      <w:pPr>
        <w:textAlignment w:val="auto"/>
        <w:rPr>
          <w:rFonts w:cs="Arial"/>
          <w:iCs/>
          <w:lang w:val="fr-CH"/>
        </w:rPr>
      </w:pPr>
    </w:p>
    <w:p w14:paraId="4ECEC393" w14:textId="77777777" w:rsidR="000C3279" w:rsidRDefault="000C3279" w:rsidP="00895405">
      <w:pPr>
        <w:textAlignment w:val="auto"/>
        <w:rPr>
          <w:rFonts w:cs="Arial"/>
          <w:iCs/>
          <w:lang w:val="fr-CH"/>
        </w:rPr>
      </w:pPr>
    </w:p>
    <w:p w14:paraId="382434D1" w14:textId="502B0EF5" w:rsidR="000C3279" w:rsidRPr="004537BF" w:rsidRDefault="000C3279" w:rsidP="00A16E9E">
      <w:pPr>
        <w:pStyle w:val="Heading20"/>
        <w:ind w:right="-291"/>
        <w:rPr>
          <w:rFonts w:asciiTheme="minorHAnsi" w:hAnsiTheme="minorHAnsi"/>
          <w:lang w:val="fr-CH"/>
        </w:rPr>
      </w:pPr>
      <w:bookmarkStart w:id="453" w:name="_Toc304892160"/>
      <w:r w:rsidRPr="004537BF">
        <w:rPr>
          <w:rFonts w:asciiTheme="minorHAnsi" w:hAnsiTheme="minorHAnsi"/>
          <w:lang w:val="fr-CH"/>
        </w:rPr>
        <w:t xml:space="preserve">Plan d'identification international pour les réseaux publics et les abonnements </w:t>
      </w:r>
      <w:r w:rsidR="00A16E9E">
        <w:rPr>
          <w:rFonts w:asciiTheme="minorHAnsi" w:hAnsiTheme="minorHAnsi"/>
          <w:lang w:val="fr-CH"/>
        </w:rPr>
        <w:br/>
      </w:r>
      <w:r w:rsidRPr="004537BF">
        <w:rPr>
          <w:rFonts w:asciiTheme="minorHAnsi" w:hAnsiTheme="minorHAnsi"/>
          <w:lang w:val="fr-CH"/>
        </w:rPr>
        <w:t>(Recommandation UIT-T E.212 (09/2016))</w:t>
      </w:r>
      <w:bookmarkEnd w:id="453"/>
    </w:p>
    <w:p w14:paraId="600AFAB2" w14:textId="77777777" w:rsidR="000C3279" w:rsidRPr="004537BF" w:rsidRDefault="000C3279" w:rsidP="0064018E">
      <w:pPr>
        <w:spacing w:before="360" w:after="120"/>
        <w:rPr>
          <w:rFonts w:asciiTheme="minorHAnsi" w:hAnsiTheme="minorHAnsi"/>
          <w:b/>
          <w:lang w:val="fr-CH"/>
        </w:rPr>
      </w:pPr>
      <w:r w:rsidRPr="004537BF">
        <w:rPr>
          <w:rFonts w:asciiTheme="minorHAnsi" w:hAnsiTheme="minorHAnsi"/>
          <w:b/>
          <w:lang w:val="fr-CH"/>
        </w:rPr>
        <w:t>Note du TSB</w:t>
      </w:r>
    </w:p>
    <w:p w14:paraId="20405E46" w14:textId="77777777" w:rsidR="000C3279" w:rsidRPr="004537BF" w:rsidRDefault="000C3279" w:rsidP="0064018E">
      <w:pPr>
        <w:jc w:val="center"/>
        <w:rPr>
          <w:rFonts w:asciiTheme="minorHAnsi" w:hAnsiTheme="minorHAnsi"/>
          <w:i/>
          <w:lang w:val="fr-CH"/>
        </w:rPr>
      </w:pPr>
      <w:r w:rsidRPr="004537BF">
        <w:rPr>
          <w:rFonts w:asciiTheme="minorHAnsi" w:hAnsiTheme="minorHAnsi"/>
          <w:i/>
          <w:lang w:val="fr-CH"/>
        </w:rPr>
        <w:t xml:space="preserve">Codes d'identification à des fins d'essais non commerciaux internationaux </w:t>
      </w:r>
    </w:p>
    <w:p w14:paraId="606D7493" w14:textId="5DF571D4" w:rsidR="000C3279" w:rsidRPr="004537BF" w:rsidRDefault="000C3279" w:rsidP="0064018E">
      <w:pPr>
        <w:spacing w:after="240"/>
        <w:rPr>
          <w:rFonts w:asciiTheme="minorHAnsi" w:hAnsiTheme="minorHAnsi"/>
          <w:lang w:val="fr-CH"/>
        </w:rPr>
      </w:pPr>
      <w:r w:rsidRPr="004537BF">
        <w:rPr>
          <w:lang w:val="fr-CH"/>
        </w:rPr>
        <w:t xml:space="preserve">Associé à l'indicatif de pays du mobile commun 991 (MCC), le code de réseau mobile à des fins d'essais (MNC) à deux chiffres </w:t>
      </w:r>
      <w:r w:rsidRPr="001E0088">
        <w:rPr>
          <w:lang w:val="fr-CH"/>
        </w:rPr>
        <w:t>"</w:t>
      </w:r>
      <w:r>
        <w:rPr>
          <w:lang w:val="fr-CH"/>
        </w:rPr>
        <w:t>02</w:t>
      </w:r>
      <w:r w:rsidRPr="001E0088">
        <w:rPr>
          <w:lang w:val="fr-CH"/>
        </w:rPr>
        <w:t>"</w:t>
      </w:r>
      <w:r w:rsidRPr="004537BF">
        <w:rPr>
          <w:lang w:val="fr-CH"/>
        </w:rPr>
        <w:t xml:space="preserve"> a été temporaire</w:t>
      </w:r>
      <w:bookmarkStart w:id="454" w:name="_GoBack"/>
      <w:bookmarkEnd w:id="454"/>
      <w:r w:rsidRPr="004537BF">
        <w:rPr>
          <w:lang w:val="fr-CH"/>
        </w:rPr>
        <w:t xml:space="preserve">ment attribué jusqu'au </w:t>
      </w:r>
      <w:r>
        <w:rPr>
          <w:lang w:val="fr-CH"/>
        </w:rPr>
        <w:t xml:space="preserve">6 </w:t>
      </w:r>
      <w:r w:rsidRPr="000E2E5F">
        <w:rPr>
          <w:lang w:val="fr-CH"/>
        </w:rPr>
        <w:t>août</w:t>
      </w:r>
      <w:r>
        <w:rPr>
          <w:lang w:val="fr-CH"/>
        </w:rPr>
        <w:t xml:space="preserve"> 2021</w:t>
      </w:r>
      <w:r w:rsidRPr="004537BF">
        <w:rPr>
          <w:lang w:val="fr-CH"/>
        </w:rPr>
        <w:t xml:space="preserve"> à </w:t>
      </w:r>
      <w:r w:rsidRPr="000C3279">
        <w:rPr>
          <w:lang w:val="fr-CH"/>
        </w:rPr>
        <w:t>Orange</w:t>
      </w:r>
      <w:r w:rsidRPr="004537BF">
        <w:rPr>
          <w:rFonts w:asciiTheme="minorHAnsi" w:hAnsiTheme="minorHAnsi"/>
          <w:lang w:val="fr-CH"/>
        </w:rPr>
        <w:t xml:space="preserve"> pour </w:t>
      </w:r>
      <w:r w:rsidR="00C577A7">
        <w:rPr>
          <w:rFonts w:asciiTheme="minorHAnsi" w:hAnsiTheme="minorHAnsi"/>
          <w:lang w:val="fr-CH"/>
        </w:rPr>
        <w:t>essai</w:t>
      </w:r>
      <w:r w:rsidRPr="004537BF">
        <w:rPr>
          <w:rFonts w:asciiTheme="minorHAnsi" w:hAnsiTheme="minorHAnsi"/>
          <w:lang w:val="fr-CH"/>
        </w:rPr>
        <w:t xml:space="preserve"> d</w:t>
      </w:r>
      <w:r>
        <w:rPr>
          <w:rFonts w:asciiTheme="minorHAnsi" w:hAnsiTheme="minorHAnsi"/>
          <w:lang w:val="fr-CH"/>
        </w:rPr>
        <w:t>u</w:t>
      </w:r>
      <w:r w:rsidRPr="004537BF">
        <w:rPr>
          <w:rFonts w:asciiTheme="minorHAnsi" w:hAnsiTheme="minorHAnsi"/>
          <w:lang w:val="fr-CH"/>
        </w:rPr>
        <w:t xml:space="preserve"> </w:t>
      </w:r>
      <w:r w:rsidRPr="000C3279">
        <w:rPr>
          <w:rFonts w:cs="Calibri"/>
          <w:i/>
          <w:iCs/>
          <w:lang w:val="fr-CH"/>
        </w:rPr>
        <w:t>5G Croco project</w:t>
      </w:r>
      <w:r w:rsidRPr="004537BF">
        <w:rPr>
          <w:rFonts w:asciiTheme="minorHAnsi" w:hAnsiTheme="minorHAnsi"/>
          <w:lang w:val="fr-CH"/>
        </w:rPr>
        <w:t>. L'attribution temporaire de l'indicatif MCC commun E.212 et du code MNC à des fins d'essais 991 0</w:t>
      </w:r>
      <w:r>
        <w:rPr>
          <w:rFonts w:asciiTheme="minorHAnsi" w:hAnsiTheme="minorHAnsi"/>
          <w:lang w:val="fr-CH"/>
        </w:rPr>
        <w:t>2</w:t>
      </w:r>
      <w:r w:rsidRPr="004537BF">
        <w:rPr>
          <w:rFonts w:asciiTheme="minorHAnsi" w:hAnsiTheme="minorHAnsi"/>
          <w:lang w:val="fr-CH"/>
        </w:rPr>
        <w:t xml:space="preserve"> entre en vigueur</w:t>
      </w:r>
      <w:r>
        <w:rPr>
          <w:rFonts w:asciiTheme="minorHAnsi" w:hAnsiTheme="minorHAnsi"/>
          <w:lang w:val="fr-CH"/>
        </w:rPr>
        <w:t xml:space="preserve"> à partir du</w:t>
      </w:r>
      <w:r w:rsidRPr="004537BF">
        <w:rPr>
          <w:rFonts w:asciiTheme="minorHAnsi" w:hAnsiTheme="minorHAnsi"/>
          <w:lang w:val="fr-CH"/>
        </w:rPr>
        <w:t xml:space="preserve"> </w:t>
      </w:r>
      <w:r>
        <w:rPr>
          <w:rFonts w:asciiTheme="minorHAnsi" w:hAnsiTheme="minorHAnsi"/>
          <w:lang w:val="fr-CH"/>
        </w:rPr>
        <w:t>7</w:t>
      </w:r>
      <w:r w:rsidRPr="004537BF">
        <w:rPr>
          <w:rFonts w:asciiTheme="minorHAnsi" w:hAnsiTheme="minorHAnsi"/>
          <w:lang w:val="fr-CH"/>
        </w:rPr>
        <w:t xml:space="preserve"> </w:t>
      </w:r>
      <w:r w:rsidRPr="000E2E5F">
        <w:rPr>
          <w:lang w:val="fr-CH"/>
        </w:rPr>
        <w:t>août</w:t>
      </w:r>
      <w:r w:rsidRPr="004537BF">
        <w:rPr>
          <w:rFonts w:asciiTheme="minorHAnsi" w:hAnsiTheme="minorHAnsi"/>
          <w:lang w:val="fr-CH"/>
        </w:rPr>
        <w:t xml:space="preserve"> 20</w:t>
      </w:r>
      <w:r>
        <w:rPr>
          <w:rFonts w:asciiTheme="minorHAnsi" w:hAnsiTheme="minorHAnsi"/>
          <w:lang w:val="fr-CH"/>
        </w:rPr>
        <w:t>20</w:t>
      </w:r>
      <w:r w:rsidRPr="004537BF">
        <w:rPr>
          <w:rFonts w:asciiTheme="minorHAnsi" w:hAnsiTheme="minorHAnsi"/>
          <w:lang w:val="fr-CH"/>
        </w:rPr>
        <w:t xml:space="preserve">. </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3402"/>
        <w:gridCol w:w="1701"/>
        <w:gridCol w:w="1418"/>
      </w:tblGrid>
      <w:tr w:rsidR="000C3279" w:rsidRPr="004537BF" w14:paraId="664748BC" w14:textId="77777777" w:rsidTr="0064018E">
        <w:trPr>
          <w:tblHeader/>
          <w:jc w:val="center"/>
        </w:trPr>
        <w:tc>
          <w:tcPr>
            <w:tcW w:w="2263" w:type="dxa"/>
            <w:vAlign w:val="center"/>
          </w:tcPr>
          <w:p w14:paraId="621E20BD" w14:textId="77777777" w:rsidR="000C3279" w:rsidRPr="004537BF" w:rsidRDefault="000C3279" w:rsidP="0064018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lang w:val="fr-CH"/>
              </w:rPr>
            </w:pPr>
            <w:r w:rsidRPr="004537BF">
              <w:rPr>
                <w:rFonts w:asciiTheme="minorHAnsi" w:hAnsiTheme="minorHAnsi"/>
                <w:i/>
                <w:lang w:val="fr-CH"/>
              </w:rPr>
              <w:t>Requérant</w:t>
            </w:r>
          </w:p>
        </w:tc>
        <w:tc>
          <w:tcPr>
            <w:tcW w:w="3402" w:type="dxa"/>
            <w:vAlign w:val="center"/>
          </w:tcPr>
          <w:p w14:paraId="38DADDBC" w14:textId="77777777" w:rsidR="000C3279" w:rsidRPr="004537BF" w:rsidRDefault="000C3279" w:rsidP="0064018E">
            <w:pPr>
              <w:keepNext/>
              <w:spacing w:before="60" w:after="60"/>
              <w:jc w:val="center"/>
              <w:rPr>
                <w:rFonts w:asciiTheme="minorHAnsi" w:hAnsiTheme="minorHAnsi"/>
                <w:i/>
                <w:lang w:val="fr-CH"/>
              </w:rPr>
            </w:pPr>
            <w:r w:rsidRPr="004537BF">
              <w:rPr>
                <w:rFonts w:asciiTheme="minorHAnsi" w:hAnsiTheme="minorHAnsi"/>
                <w:i/>
                <w:lang w:val="fr-CH"/>
              </w:rPr>
              <w:t xml:space="preserve">Indicatif de pays du mobile (MCC) et </w:t>
            </w:r>
            <w:r w:rsidRPr="004537BF">
              <w:rPr>
                <w:rFonts w:asciiTheme="minorHAnsi" w:hAnsiTheme="minorHAnsi"/>
                <w:i/>
                <w:lang w:val="fr-CH"/>
              </w:rPr>
              <w:br/>
              <w:t>code de réseau mobile à des fins d'essais (MNC)</w:t>
            </w:r>
          </w:p>
        </w:tc>
        <w:tc>
          <w:tcPr>
            <w:tcW w:w="1701" w:type="dxa"/>
          </w:tcPr>
          <w:p w14:paraId="3F793E6D" w14:textId="77777777" w:rsidR="000C3279" w:rsidRPr="004537BF" w:rsidRDefault="000C3279" w:rsidP="0064018E">
            <w:pPr>
              <w:keepNext/>
              <w:spacing w:before="60" w:after="60"/>
              <w:jc w:val="center"/>
              <w:rPr>
                <w:rFonts w:asciiTheme="minorHAnsi" w:hAnsiTheme="minorHAnsi"/>
                <w:i/>
                <w:lang w:val="fr-CH"/>
              </w:rPr>
            </w:pPr>
            <w:r w:rsidRPr="004537BF">
              <w:rPr>
                <w:rFonts w:asciiTheme="minorHAnsi" w:hAnsiTheme="minorHAnsi" w:cs="Arial"/>
                <w:i/>
                <w:iCs/>
                <w:lang w:val="fr-CH"/>
              </w:rPr>
              <w:t>Date d'entrée en vigueur de l'attribution</w:t>
            </w:r>
          </w:p>
        </w:tc>
        <w:tc>
          <w:tcPr>
            <w:tcW w:w="1418" w:type="dxa"/>
          </w:tcPr>
          <w:p w14:paraId="295CC03A" w14:textId="77777777" w:rsidR="000C3279" w:rsidRPr="004537BF" w:rsidRDefault="000C3279" w:rsidP="0064018E">
            <w:pPr>
              <w:keepNext/>
              <w:spacing w:before="60" w:after="60"/>
              <w:jc w:val="center"/>
              <w:rPr>
                <w:rFonts w:asciiTheme="minorHAnsi" w:hAnsiTheme="minorHAnsi" w:cs="Arial"/>
                <w:i/>
                <w:iCs/>
                <w:lang w:val="fr-CH"/>
              </w:rPr>
            </w:pPr>
            <w:r w:rsidRPr="004537BF">
              <w:rPr>
                <w:rFonts w:asciiTheme="minorHAnsi" w:hAnsiTheme="minorHAnsi" w:cs="Arial"/>
                <w:i/>
                <w:iCs/>
                <w:lang w:val="fr-CH"/>
              </w:rPr>
              <w:t>Date de retrait</w:t>
            </w:r>
          </w:p>
        </w:tc>
      </w:tr>
      <w:tr w:rsidR="000C3279" w:rsidRPr="004537BF" w14:paraId="4827D66D" w14:textId="77777777" w:rsidTr="0064018E">
        <w:trPr>
          <w:jc w:val="center"/>
        </w:trPr>
        <w:tc>
          <w:tcPr>
            <w:tcW w:w="2263" w:type="dxa"/>
          </w:tcPr>
          <w:p w14:paraId="57BE4211" w14:textId="77777777" w:rsidR="000C3279" w:rsidRPr="00E405FC" w:rsidRDefault="000C3279" w:rsidP="0064018E">
            <w:pPr>
              <w:spacing w:before="40" w:after="40"/>
              <w:rPr>
                <w:bCs/>
              </w:rPr>
            </w:pPr>
            <w:r>
              <w:t>Orange</w:t>
            </w:r>
          </w:p>
        </w:tc>
        <w:tc>
          <w:tcPr>
            <w:tcW w:w="3402" w:type="dxa"/>
            <w:textDirection w:val="lrTbV"/>
          </w:tcPr>
          <w:p w14:paraId="38F963FD" w14:textId="77777777" w:rsidR="000C3279" w:rsidRPr="00E405FC" w:rsidRDefault="000C3279" w:rsidP="0064018E">
            <w:pPr>
              <w:spacing w:before="40" w:after="40"/>
              <w:jc w:val="center"/>
              <w:rPr>
                <w:bCs/>
                <w:lang w:val="fr-FR"/>
              </w:rPr>
            </w:pPr>
            <w:r w:rsidRPr="00E405FC">
              <w:rPr>
                <w:bCs/>
                <w:lang w:val="fr-FR"/>
              </w:rPr>
              <w:t>991 0</w:t>
            </w:r>
            <w:r>
              <w:rPr>
                <w:bCs/>
                <w:lang w:val="fr-FR"/>
              </w:rPr>
              <w:t>2</w:t>
            </w:r>
          </w:p>
        </w:tc>
        <w:tc>
          <w:tcPr>
            <w:tcW w:w="1701" w:type="dxa"/>
            <w:textDirection w:val="lrTbV"/>
          </w:tcPr>
          <w:p w14:paraId="527DA445" w14:textId="77777777" w:rsidR="000C3279" w:rsidRPr="00E405FC" w:rsidRDefault="000C3279" w:rsidP="0064018E">
            <w:pPr>
              <w:spacing w:before="40" w:after="40"/>
              <w:jc w:val="center"/>
              <w:rPr>
                <w:bCs/>
                <w:lang w:val="fr-FR"/>
              </w:rPr>
            </w:pPr>
            <w:r>
              <w:rPr>
                <w:bCs/>
                <w:lang w:val="fr-FR"/>
              </w:rPr>
              <w:t>7.VIII.2020</w:t>
            </w:r>
          </w:p>
        </w:tc>
        <w:tc>
          <w:tcPr>
            <w:tcW w:w="1418" w:type="dxa"/>
            <w:textDirection w:val="lrTbV"/>
          </w:tcPr>
          <w:p w14:paraId="3913D038" w14:textId="77777777" w:rsidR="000C3279" w:rsidRPr="00E405FC" w:rsidRDefault="000C3279" w:rsidP="0064018E">
            <w:pPr>
              <w:spacing w:before="40" w:after="40"/>
              <w:jc w:val="center"/>
              <w:rPr>
                <w:bCs/>
                <w:lang w:val="fr-FR"/>
              </w:rPr>
            </w:pPr>
            <w:r>
              <w:rPr>
                <w:bCs/>
                <w:lang w:val="fr-FR"/>
              </w:rPr>
              <w:t>7.VIII.2021</w:t>
            </w:r>
          </w:p>
        </w:tc>
      </w:tr>
    </w:tbl>
    <w:p w14:paraId="3B59E485" w14:textId="77777777" w:rsidR="000C3279" w:rsidRPr="004537BF" w:rsidRDefault="000C3279" w:rsidP="0064018E">
      <w:pPr>
        <w:spacing w:after="120"/>
        <w:rPr>
          <w:rFonts w:asciiTheme="minorHAnsi" w:hAnsiTheme="minorHAnsi"/>
          <w:bCs/>
          <w:lang w:val="fr-CH"/>
        </w:rPr>
      </w:pPr>
    </w:p>
    <w:p w14:paraId="70B98D8D" w14:textId="77777777" w:rsidR="00C962CF" w:rsidRPr="004537BF" w:rsidRDefault="00C962CF" w:rsidP="00873B8E">
      <w:pPr>
        <w:rPr>
          <w:lang w:val="fr-CH"/>
        </w:rPr>
      </w:pPr>
    </w:p>
    <w:p w14:paraId="364DE057" w14:textId="77777777" w:rsidR="001912C6" w:rsidRPr="004B7325" w:rsidRDefault="001912C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55" w:name="_Toc215907216"/>
      <w:r w:rsidRPr="004B7325">
        <w:rPr>
          <w:lang w:val="fr-CH"/>
        </w:rPr>
        <w:br w:type="page"/>
      </w:r>
    </w:p>
    <w:p w14:paraId="24B0F4B4" w14:textId="77777777" w:rsidR="00CA174E" w:rsidRPr="00C25B6E" w:rsidRDefault="00CA174E" w:rsidP="0064018E">
      <w:pPr>
        <w:pStyle w:val="Heading20"/>
      </w:pPr>
      <w:bookmarkStart w:id="456" w:name="_Toc467767049"/>
      <w:bookmarkStart w:id="457" w:name="_Toc477169047"/>
      <w:bookmarkStart w:id="458" w:name="_Toc478464749"/>
      <w:bookmarkStart w:id="459" w:name="_Toc479671292"/>
      <w:bookmarkStart w:id="460" w:name="_Toc480897846"/>
      <w:bookmarkStart w:id="461" w:name="_Toc485117050"/>
      <w:bookmarkStart w:id="462" w:name="_Toc488848850"/>
      <w:bookmarkStart w:id="463" w:name="_Toc492473921"/>
      <w:bookmarkEnd w:id="455"/>
      <w:r w:rsidRPr="00B36DE7">
        <w:t>Service téléphonique</w:t>
      </w:r>
      <w:r w:rsidRPr="00B36DE7">
        <w:br/>
        <w:t>(Recommandation UIT-T E.164)</w:t>
      </w:r>
      <w:bookmarkEnd w:id="456"/>
      <w:bookmarkEnd w:id="457"/>
      <w:bookmarkEnd w:id="458"/>
      <w:bookmarkEnd w:id="459"/>
      <w:bookmarkEnd w:id="460"/>
      <w:bookmarkEnd w:id="461"/>
      <w:bookmarkEnd w:id="462"/>
      <w:bookmarkEnd w:id="463"/>
    </w:p>
    <w:p w14:paraId="33A85404" w14:textId="77777777" w:rsidR="00CA174E" w:rsidRDefault="00CA174E" w:rsidP="0064018E">
      <w:pPr>
        <w:tabs>
          <w:tab w:val="clear" w:pos="567"/>
          <w:tab w:val="left" w:pos="720"/>
        </w:tabs>
        <w:overflowPunct/>
        <w:autoSpaceDE/>
        <w:adjustRightInd/>
        <w:spacing w:before="0"/>
        <w:jc w:val="center"/>
        <w:rPr>
          <w:rFonts w:asciiTheme="minorHAnsi" w:hAnsiTheme="minorHAnsi"/>
          <w:sz w:val="18"/>
          <w:szCs w:val="18"/>
        </w:rPr>
      </w:pPr>
      <w:r w:rsidRPr="00876CEB">
        <w:rPr>
          <w:rFonts w:asciiTheme="minorHAnsi" w:hAnsiTheme="minorHAnsi"/>
          <w:sz w:val="18"/>
          <w:szCs w:val="18"/>
        </w:rPr>
        <w:t xml:space="preserve">url: </w:t>
      </w:r>
      <w:r w:rsidRPr="00B61DE0">
        <w:rPr>
          <w:rFonts w:asciiTheme="minorHAnsi" w:hAnsiTheme="minorHAnsi"/>
          <w:sz w:val="18"/>
          <w:szCs w:val="18"/>
        </w:rPr>
        <w:t>www.itu.int/itu-t/inr/nnp</w:t>
      </w:r>
    </w:p>
    <w:p w14:paraId="5BABE0E3" w14:textId="77777777" w:rsidR="00CA174E" w:rsidRDefault="00CA174E" w:rsidP="0064018E">
      <w:pPr>
        <w:spacing w:before="0"/>
      </w:pPr>
    </w:p>
    <w:p w14:paraId="6BDF5096" w14:textId="77777777" w:rsidR="00CA174E" w:rsidRPr="000F7232" w:rsidRDefault="00CA174E" w:rsidP="0064018E">
      <w:pPr>
        <w:tabs>
          <w:tab w:val="clear" w:pos="567"/>
          <w:tab w:val="clear" w:pos="1276"/>
          <w:tab w:val="clear" w:pos="1843"/>
          <w:tab w:val="clear" w:pos="5387"/>
          <w:tab w:val="clear" w:pos="5954"/>
          <w:tab w:val="left" w:pos="1560"/>
          <w:tab w:val="left" w:pos="2127"/>
        </w:tabs>
        <w:overflowPunct/>
        <w:autoSpaceDE/>
        <w:autoSpaceDN/>
        <w:adjustRightInd/>
        <w:spacing w:before="0"/>
        <w:jc w:val="left"/>
        <w:textAlignment w:val="auto"/>
        <w:outlineLvl w:val="3"/>
        <w:rPr>
          <w:rFonts w:eastAsia="SimSun" w:cs="Arial"/>
          <w:b/>
          <w:lang w:val="fr-FR" w:eastAsia="zh-CN"/>
        </w:rPr>
      </w:pPr>
      <w:r w:rsidRPr="000F7232">
        <w:rPr>
          <w:rFonts w:eastAsia="SimSun" w:cs="Arial"/>
          <w:b/>
          <w:lang w:val="fr-FR" w:eastAsia="zh-CN"/>
        </w:rPr>
        <w:t>Iran (République islamique d') (indicatif de pays +98)</w:t>
      </w:r>
    </w:p>
    <w:p w14:paraId="71236873" w14:textId="77777777" w:rsidR="00CA174E" w:rsidRPr="000F7232" w:rsidRDefault="00CA174E" w:rsidP="0064018E">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 xml:space="preserve">Communication du </w:t>
      </w:r>
      <w:r>
        <w:rPr>
          <w:rFonts w:eastAsia="SimSun" w:cs="Arial"/>
          <w:lang w:val="fr-FR" w:eastAsia="zh-CN"/>
        </w:rPr>
        <w:t>16</w:t>
      </w:r>
      <w:r w:rsidRPr="000F7232">
        <w:rPr>
          <w:rFonts w:eastAsia="SimSun" w:cs="Arial"/>
          <w:lang w:val="fr-FR" w:eastAsia="zh-CN"/>
        </w:rPr>
        <w:t>.VII</w:t>
      </w:r>
      <w:r>
        <w:rPr>
          <w:rFonts w:eastAsia="SimSun" w:cs="Arial"/>
          <w:lang w:val="fr-FR" w:eastAsia="zh-CN"/>
        </w:rPr>
        <w:t>I</w:t>
      </w:r>
      <w:r w:rsidRPr="000F7232">
        <w:rPr>
          <w:rFonts w:eastAsia="SimSun" w:cs="Arial"/>
          <w:lang w:val="fr-FR" w:eastAsia="zh-CN"/>
        </w:rPr>
        <w:t>.20</w:t>
      </w:r>
      <w:r>
        <w:rPr>
          <w:rFonts w:eastAsia="SimSun" w:cs="Arial"/>
          <w:lang w:val="fr-FR" w:eastAsia="zh-CN"/>
        </w:rPr>
        <w:t>20</w:t>
      </w:r>
      <w:r w:rsidRPr="000F7232">
        <w:rPr>
          <w:rFonts w:eastAsia="SimSun" w:cs="Arial"/>
          <w:lang w:val="fr-FR" w:eastAsia="zh-CN"/>
        </w:rPr>
        <w:t>:</w:t>
      </w:r>
    </w:p>
    <w:p w14:paraId="766AFB96" w14:textId="77777777" w:rsidR="00CA174E" w:rsidRPr="000F7232" w:rsidRDefault="00CA174E" w:rsidP="0064018E">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 xml:space="preserve">La </w:t>
      </w:r>
      <w:r w:rsidRPr="000F7232">
        <w:rPr>
          <w:rFonts w:eastAsia="SimSun" w:cs="Arial"/>
          <w:i/>
          <w:iCs/>
          <w:lang w:val="fr-FR" w:eastAsia="zh-CN"/>
        </w:rPr>
        <w:t>Communications Regulatory Authority (CRA)</w:t>
      </w:r>
      <w:r w:rsidRPr="000F7232">
        <w:rPr>
          <w:rFonts w:eastAsia="SimSun" w:cs="Arial"/>
          <w:lang w:val="fr-FR" w:eastAsia="zh-CN"/>
        </w:rPr>
        <w:t>, Téhéran, annonce la mise à jour ci-après du plan national de numérotage de la République islamique d'Iran.</w:t>
      </w:r>
    </w:p>
    <w:p w14:paraId="0142946B" w14:textId="77777777" w:rsidR="00CA174E" w:rsidRPr="000F7232" w:rsidRDefault="00CA174E" w:rsidP="0064018E">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
          <w:bCs/>
          <w:lang w:val="fr-FR" w:eastAsia="zh-CN"/>
        </w:rPr>
      </w:pPr>
      <w:r w:rsidRPr="000F7232">
        <w:rPr>
          <w:rFonts w:eastAsia="SimSun" w:cs="Arial"/>
          <w:b/>
          <w:bCs/>
          <w:lang w:val="fr-FR" w:eastAsia="zh-CN"/>
        </w:rPr>
        <w:t>Présentation du plan de numérotage E.164 de l'Iran</w:t>
      </w:r>
    </w:p>
    <w:p w14:paraId="72448823" w14:textId="77777777" w:rsidR="00CA174E" w:rsidRPr="000F7232" w:rsidRDefault="00CA174E" w:rsidP="0064018E">
      <w:pPr>
        <w:tabs>
          <w:tab w:val="clear" w:pos="567"/>
          <w:tab w:val="clear" w:pos="1276"/>
          <w:tab w:val="clear" w:pos="1843"/>
          <w:tab w:val="clear" w:pos="5387"/>
          <w:tab w:val="clear" w:pos="5954"/>
        </w:tabs>
        <w:overflowPunct/>
        <w:autoSpaceDE/>
        <w:autoSpaceDN/>
        <w:adjustRightInd/>
        <w:jc w:val="left"/>
        <w:textAlignment w:val="auto"/>
        <w:rPr>
          <w:rFonts w:eastAsia="SimSun" w:cs="Arial"/>
          <w:b/>
          <w:bCs/>
          <w:lang w:val="fr-FR" w:eastAsia="zh-CN"/>
        </w:rPr>
      </w:pPr>
      <w:r w:rsidRPr="000F7232">
        <w:rPr>
          <w:rFonts w:eastAsia="SimSun" w:cs="Arial"/>
          <w:b/>
          <w:bCs/>
          <w:lang w:val="fr-FR" w:eastAsia="zh-CN"/>
        </w:rPr>
        <w:t>1- Informations générales</w:t>
      </w:r>
    </w:p>
    <w:p w14:paraId="4A279A8E" w14:textId="77777777" w:rsidR="00CA174E" w:rsidRPr="000F7232" w:rsidRDefault="00CA174E" w:rsidP="0064018E">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cs="Arial"/>
          <w:lang w:val="fr-FR" w:eastAsia="zh-CN"/>
        </w:rPr>
      </w:pPr>
      <w:r w:rsidRPr="000F7232">
        <w:rPr>
          <w:rFonts w:eastAsia="SimSun" w:cs="Arial"/>
          <w:lang w:val="fr-FR" w:eastAsia="zh-CN"/>
        </w:rPr>
        <w:t>Le plan de numérotage E.164 de l'Iran:</w:t>
      </w:r>
    </w:p>
    <w:p w14:paraId="6C6117EB" w14:textId="77777777" w:rsidR="00CA174E" w:rsidRPr="000F7232" w:rsidRDefault="00CA174E" w:rsidP="0064018E">
      <w:pPr>
        <w:spacing w:before="60"/>
        <w:ind w:left="363"/>
        <w:rPr>
          <w:rFonts w:eastAsia="SimSun"/>
          <w:lang w:val="fr-FR" w:eastAsia="zh-CN"/>
        </w:rPr>
      </w:pPr>
      <w:r w:rsidRPr="000F7232">
        <w:rPr>
          <w:rFonts w:eastAsia="SimSun"/>
          <w:lang w:val="fr-FR" w:eastAsia="zh-CN"/>
        </w:rPr>
        <w:t>•</w:t>
      </w:r>
      <w:r w:rsidRPr="000F7232">
        <w:rPr>
          <w:rFonts w:eastAsia="SimSun"/>
          <w:lang w:val="fr-FR" w:eastAsia="zh-CN"/>
        </w:rPr>
        <w:tab/>
        <w:t>Indicatif de pays: +98</w:t>
      </w:r>
    </w:p>
    <w:p w14:paraId="63DF8682" w14:textId="77777777" w:rsidR="00CA174E" w:rsidRPr="000F7232" w:rsidRDefault="00CA174E" w:rsidP="0064018E">
      <w:pPr>
        <w:spacing w:before="60"/>
        <w:ind w:left="363"/>
        <w:rPr>
          <w:rFonts w:eastAsia="SimSun"/>
          <w:lang w:val="fr-FR" w:eastAsia="zh-CN"/>
        </w:rPr>
      </w:pPr>
      <w:r w:rsidRPr="000F7232">
        <w:rPr>
          <w:rFonts w:eastAsia="SimSun"/>
          <w:lang w:val="fr-FR" w:eastAsia="zh-CN"/>
        </w:rPr>
        <w:t>•</w:t>
      </w:r>
      <w:r w:rsidRPr="000F7232">
        <w:rPr>
          <w:rFonts w:eastAsia="SimSun"/>
          <w:lang w:val="fr-FR" w:eastAsia="zh-CN"/>
        </w:rPr>
        <w:tab/>
        <w:t>Préfixe international: "00"</w:t>
      </w:r>
    </w:p>
    <w:p w14:paraId="1138180C" w14:textId="77777777" w:rsidR="00CA174E" w:rsidRPr="000F7232" w:rsidRDefault="00CA174E" w:rsidP="0064018E">
      <w:pPr>
        <w:spacing w:before="60"/>
        <w:ind w:left="363"/>
        <w:rPr>
          <w:rFonts w:eastAsia="SimSun"/>
          <w:lang w:val="fr-FR" w:eastAsia="zh-CN"/>
        </w:rPr>
      </w:pPr>
      <w:r w:rsidRPr="000F7232">
        <w:rPr>
          <w:rFonts w:eastAsia="SimSun"/>
          <w:lang w:val="fr-FR" w:eastAsia="zh-CN"/>
        </w:rPr>
        <w:t>•</w:t>
      </w:r>
      <w:r w:rsidRPr="000F7232">
        <w:rPr>
          <w:rFonts w:eastAsia="SimSun"/>
          <w:lang w:val="fr-FR" w:eastAsia="zh-CN"/>
        </w:rPr>
        <w:tab/>
        <w:t>Préfixe national: "0"</w:t>
      </w:r>
    </w:p>
    <w:p w14:paraId="2FFF50A3" w14:textId="77777777" w:rsidR="00CA174E" w:rsidRPr="000F7232" w:rsidRDefault="00CA174E" w:rsidP="0064018E">
      <w:pPr>
        <w:spacing w:before="60"/>
        <w:ind w:left="363" w:hanging="567"/>
        <w:rPr>
          <w:rFonts w:eastAsia="Calibri"/>
          <w:lang w:val="fr-FR" w:eastAsia="zh-CN"/>
        </w:rPr>
      </w:pPr>
      <w:r w:rsidRPr="000F7232">
        <w:rPr>
          <w:rFonts w:eastAsia="Calibri"/>
          <w:lang w:val="fr-FR" w:eastAsia="zh-CN"/>
        </w:rPr>
        <w:tab/>
        <w:t xml:space="preserve">Pour les appels nationaux, il doit être composé avant tous les numéros, exception faite des numéros courts. </w:t>
      </w:r>
      <w:r w:rsidRPr="000F7232">
        <w:rPr>
          <w:rFonts w:eastAsia="Calibri"/>
          <w:lang w:val="fr-FR" w:eastAsia="zh-CN"/>
        </w:rPr>
        <w:br/>
        <w:t>Il ne doit pas être composé depuis l'étranger.</w:t>
      </w:r>
    </w:p>
    <w:p w14:paraId="70C5539B" w14:textId="77777777" w:rsidR="00CA174E" w:rsidRPr="000F7232" w:rsidRDefault="00CA174E" w:rsidP="0064018E">
      <w:pPr>
        <w:spacing w:before="60"/>
        <w:ind w:left="363"/>
        <w:rPr>
          <w:rFonts w:eastAsia="Calibri"/>
          <w:lang w:val="fr-FR" w:eastAsia="zh-CN"/>
        </w:rPr>
      </w:pPr>
      <w:r w:rsidRPr="000F7232">
        <w:rPr>
          <w:rFonts w:eastAsia="SimSun"/>
          <w:lang w:val="fr-FR" w:eastAsia="zh-CN"/>
        </w:rPr>
        <w:t>•</w:t>
      </w:r>
      <w:r w:rsidRPr="000F7232">
        <w:rPr>
          <w:rFonts w:eastAsia="Calibri"/>
          <w:lang w:val="fr-FR" w:eastAsia="zh-CN"/>
        </w:rPr>
        <w:tab/>
        <w:t>Indicatif national de destination: 2 chiffres.</w:t>
      </w:r>
    </w:p>
    <w:p w14:paraId="5D254BB5" w14:textId="77777777" w:rsidR="00CA174E" w:rsidRPr="000F7232" w:rsidRDefault="00CA174E" w:rsidP="0064018E">
      <w:pPr>
        <w:tabs>
          <w:tab w:val="clear" w:pos="567"/>
          <w:tab w:val="clear" w:pos="1276"/>
          <w:tab w:val="clear" w:pos="1843"/>
          <w:tab w:val="clear" w:pos="5387"/>
          <w:tab w:val="clear" w:pos="5954"/>
        </w:tabs>
        <w:overflowPunct/>
        <w:autoSpaceDE/>
        <w:autoSpaceDN/>
        <w:adjustRightInd/>
        <w:jc w:val="left"/>
        <w:textAlignment w:val="auto"/>
        <w:rPr>
          <w:rFonts w:eastAsia="SimSun" w:cs="Arial"/>
          <w:b/>
          <w:bCs/>
          <w:lang w:val="fr-FR" w:eastAsia="zh-CN"/>
        </w:rPr>
      </w:pPr>
      <w:r w:rsidRPr="000F7232">
        <w:rPr>
          <w:rFonts w:eastAsia="SimSun" w:cs="Arial"/>
          <w:b/>
          <w:bCs/>
          <w:lang w:val="fr-FR" w:eastAsia="zh-CN"/>
        </w:rPr>
        <w:t>2- Détails du plan de numérotage</w:t>
      </w:r>
    </w:p>
    <w:p w14:paraId="7AD635E4" w14:textId="77777777" w:rsidR="00CA174E" w:rsidRPr="000F7232" w:rsidRDefault="00CA174E" w:rsidP="0064018E">
      <w:pPr>
        <w:spacing w:before="60"/>
        <w:ind w:left="363"/>
        <w:rPr>
          <w:rFonts w:eastAsia="Calibri" w:cs="Arial"/>
          <w:lang w:val="fr-FR" w:eastAsia="zh-CN"/>
        </w:rPr>
      </w:pPr>
      <w:r w:rsidRPr="000F7232">
        <w:rPr>
          <w:rFonts w:eastAsia="SimSun" w:cs="Arial"/>
          <w:lang w:val="fr-FR" w:eastAsia="zh-CN"/>
        </w:rPr>
        <w:t>•</w:t>
      </w:r>
      <w:r w:rsidRPr="000F7232">
        <w:rPr>
          <w:rFonts w:eastAsia="Calibri" w:cs="Arial"/>
          <w:lang w:val="fr-FR" w:eastAsia="zh-CN"/>
        </w:rPr>
        <w:tab/>
        <w:t xml:space="preserve">NDC: </w:t>
      </w:r>
      <w:r w:rsidRPr="0064018E">
        <w:rPr>
          <w:rFonts w:eastAsia="SimSun"/>
          <w:lang w:val="fr-FR" w:eastAsia="zh-CN"/>
        </w:rPr>
        <w:t>Indicatif</w:t>
      </w:r>
      <w:r w:rsidRPr="000F7232">
        <w:rPr>
          <w:rFonts w:eastAsia="Calibri" w:cs="Arial"/>
          <w:lang w:val="fr-FR" w:eastAsia="zh-CN"/>
        </w:rPr>
        <w:t xml:space="preserve"> national de destination</w:t>
      </w:r>
    </w:p>
    <w:p w14:paraId="06DE758D" w14:textId="77777777" w:rsidR="00CA174E" w:rsidRPr="000F7232" w:rsidRDefault="00CA174E" w:rsidP="0064018E">
      <w:pPr>
        <w:spacing w:before="60"/>
        <w:ind w:left="363"/>
        <w:rPr>
          <w:rFonts w:eastAsia="Calibri" w:cs="Arial"/>
          <w:lang w:val="fr-FR" w:eastAsia="zh-CN"/>
        </w:rPr>
      </w:pPr>
      <w:r w:rsidRPr="000F7232">
        <w:rPr>
          <w:rFonts w:eastAsia="SimSun" w:cs="Arial"/>
          <w:lang w:val="fr-FR" w:eastAsia="zh-CN"/>
        </w:rPr>
        <w:t>•</w:t>
      </w:r>
      <w:r w:rsidRPr="000F7232">
        <w:rPr>
          <w:rFonts w:eastAsia="Calibri" w:cs="Arial"/>
          <w:lang w:val="fr-FR" w:eastAsia="zh-CN"/>
        </w:rPr>
        <w:tab/>
        <w:t xml:space="preserve">NSN: Numéro national </w:t>
      </w:r>
      <w:r w:rsidRPr="0064018E">
        <w:rPr>
          <w:rFonts w:eastAsia="SimSun"/>
          <w:lang w:val="fr-FR" w:eastAsia="zh-CN"/>
        </w:rPr>
        <w:t>significatif</w:t>
      </w:r>
      <w:r w:rsidRPr="000F7232">
        <w:rPr>
          <w:rFonts w:eastAsia="Calibri" w:cs="Arial"/>
          <w:lang w:val="fr-FR" w:eastAsia="zh-CN"/>
        </w:rPr>
        <w:t xml:space="preserve"> (NDC + SN)</w:t>
      </w:r>
    </w:p>
    <w:p w14:paraId="1F50504E" w14:textId="77777777" w:rsidR="00CA174E" w:rsidRPr="000F7232" w:rsidRDefault="00CA174E" w:rsidP="0064018E">
      <w:pPr>
        <w:tabs>
          <w:tab w:val="clear" w:pos="567"/>
          <w:tab w:val="clear" w:pos="1276"/>
          <w:tab w:val="clear" w:pos="1843"/>
          <w:tab w:val="clear" w:pos="5387"/>
          <w:tab w:val="clear" w:pos="5954"/>
        </w:tabs>
        <w:overflowPunct/>
        <w:autoSpaceDE/>
        <w:autoSpaceDN/>
        <w:adjustRightInd/>
        <w:jc w:val="left"/>
        <w:textAlignment w:val="auto"/>
        <w:rPr>
          <w:rFonts w:eastAsia="SimSun" w:cs="Arial"/>
          <w:lang w:val="fr-FR" w:eastAsia="zh-CN"/>
        </w:rPr>
      </w:pPr>
      <w:r w:rsidRPr="000F7232">
        <w:rPr>
          <w:rFonts w:eastAsia="SimSun" w:cs="Arial"/>
          <w:lang w:val="fr-FR" w:eastAsia="zh-CN"/>
        </w:rPr>
        <w:t xml:space="preserve">Longueur minimale du numéro (indicatif de pays non compris): </w:t>
      </w:r>
      <w:r w:rsidRPr="000F7232">
        <w:rPr>
          <w:rFonts w:eastAsia="SimSun" w:cs="Arial"/>
          <w:lang w:val="fr-FR" w:eastAsia="zh-CN"/>
        </w:rPr>
        <w:tab/>
        <w:t xml:space="preserve">  5 chiffres</w:t>
      </w:r>
      <w:r>
        <w:rPr>
          <w:rFonts w:eastAsia="SimSun" w:cs="Arial"/>
          <w:lang w:val="fr-FR" w:eastAsia="zh-CN"/>
        </w:rPr>
        <w:br/>
      </w:r>
      <w:r w:rsidRPr="000F7232">
        <w:rPr>
          <w:rFonts w:eastAsia="SimSun" w:cs="Arial"/>
          <w:lang w:val="fr-FR" w:eastAsia="zh-CN"/>
        </w:rPr>
        <w:t xml:space="preserve">Longueur maximale du numéro (indicatif de pays non compris): </w:t>
      </w:r>
      <w:r w:rsidRPr="000F7232">
        <w:rPr>
          <w:rFonts w:eastAsia="SimSun" w:cs="Arial"/>
          <w:lang w:val="fr-FR" w:eastAsia="zh-CN"/>
        </w:rPr>
        <w:tab/>
        <w:t>10 chiffres</w:t>
      </w:r>
    </w:p>
    <w:p w14:paraId="67258F02" w14:textId="77777777" w:rsidR="00CA174E" w:rsidRPr="000F7232" w:rsidRDefault="00CA174E" w:rsidP="0064018E">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Calibri" w:cs="Arial"/>
          <w:lang w:val="fr-FR" w:eastAsia="zh-CN"/>
        </w:rPr>
      </w:pPr>
    </w:p>
    <w:p w14:paraId="26EC354A" w14:textId="77777777" w:rsidR="00CA174E" w:rsidRPr="000F7232" w:rsidRDefault="00CA174E" w:rsidP="0064018E">
      <w:pPr>
        <w:tabs>
          <w:tab w:val="clear" w:pos="567"/>
          <w:tab w:val="clear" w:pos="1276"/>
          <w:tab w:val="clear" w:pos="1843"/>
          <w:tab w:val="clear" w:pos="5387"/>
          <w:tab w:val="clear" w:pos="5954"/>
        </w:tabs>
        <w:overflowPunct/>
        <w:autoSpaceDE/>
        <w:autoSpaceDN/>
        <w:adjustRightInd/>
        <w:spacing w:before="240"/>
        <w:contextualSpacing/>
        <w:jc w:val="center"/>
        <w:textAlignment w:val="auto"/>
        <w:rPr>
          <w:rFonts w:eastAsia="Calibri" w:cs="Arial"/>
          <w:lang w:val="fr-FR"/>
        </w:rPr>
      </w:pPr>
      <w:r w:rsidRPr="000F7232">
        <w:rPr>
          <w:rFonts w:eastAsia="Calibri" w:cs="Arial"/>
          <w:lang w:val="fr-FR"/>
        </w:rPr>
        <w:t>Plan de numérotage</w:t>
      </w:r>
    </w:p>
    <w:p w14:paraId="7E08B843" w14:textId="77777777" w:rsidR="00CA174E" w:rsidRPr="00D220C4" w:rsidRDefault="00CA174E" w:rsidP="0064018E">
      <w:pPr>
        <w:spacing w:before="0"/>
        <w:jc w:val="left"/>
        <w:rPr>
          <w:rFonts w:asciiTheme="minorHAnsi" w:hAnsiTheme="minorHAnsi" w:cstheme="minorHAnsi"/>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100"/>
        <w:gridCol w:w="1218"/>
        <w:gridCol w:w="2190"/>
        <w:gridCol w:w="3481"/>
      </w:tblGrid>
      <w:tr w:rsidR="00CA174E" w:rsidRPr="000C4565" w14:paraId="6BF29340" w14:textId="77777777" w:rsidTr="0064018E">
        <w:trPr>
          <w:trHeight w:val="20"/>
          <w:tblHeader/>
          <w:jc w:val="center"/>
        </w:trPr>
        <w:tc>
          <w:tcPr>
            <w:tcW w:w="1083" w:type="dxa"/>
            <w:vMerge w:val="restart"/>
            <w:tcBorders>
              <w:top w:val="single" w:sz="4" w:space="0" w:color="auto"/>
              <w:left w:val="single" w:sz="4" w:space="0" w:color="auto"/>
              <w:bottom w:val="single" w:sz="4" w:space="0" w:color="auto"/>
              <w:right w:val="single" w:sz="4" w:space="0" w:color="auto"/>
            </w:tcBorders>
            <w:noWrap/>
            <w:vAlign w:val="center"/>
            <w:hideMark/>
          </w:tcPr>
          <w:p w14:paraId="2F91EE75" w14:textId="77777777" w:rsidR="00CA174E" w:rsidRPr="000C4565" w:rsidRDefault="00CA174E" w:rsidP="0064018E">
            <w:pPr>
              <w:spacing w:before="40" w:after="40"/>
              <w:jc w:val="left"/>
              <w:rPr>
                <w:rFonts w:asciiTheme="minorHAnsi" w:hAnsiTheme="minorHAnsi" w:cstheme="minorHAnsi"/>
                <w:i/>
              </w:rPr>
            </w:pPr>
            <w:r w:rsidRPr="000C4565">
              <w:rPr>
                <w:rFonts w:asciiTheme="minorHAnsi" w:hAnsiTheme="minorHAnsi" w:cstheme="minorHAnsi"/>
                <w:i/>
                <w:iCs/>
              </w:rPr>
              <w:t>NDC</w:t>
            </w:r>
          </w:p>
        </w:tc>
        <w:tc>
          <w:tcPr>
            <w:tcW w:w="2318" w:type="dxa"/>
            <w:gridSpan w:val="2"/>
            <w:tcBorders>
              <w:top w:val="single" w:sz="4" w:space="0" w:color="auto"/>
              <w:left w:val="single" w:sz="4" w:space="0" w:color="auto"/>
              <w:bottom w:val="single" w:sz="4" w:space="0" w:color="auto"/>
              <w:right w:val="single" w:sz="4" w:space="0" w:color="auto"/>
            </w:tcBorders>
            <w:noWrap/>
            <w:vAlign w:val="center"/>
            <w:hideMark/>
          </w:tcPr>
          <w:p w14:paraId="0C75CBC2" w14:textId="77777777" w:rsidR="00CA174E" w:rsidRPr="00153786" w:rsidRDefault="00CA174E" w:rsidP="0064018E">
            <w:pPr>
              <w:spacing w:before="40" w:after="40"/>
              <w:jc w:val="center"/>
              <w:rPr>
                <w:rFonts w:asciiTheme="minorHAnsi" w:hAnsiTheme="minorHAnsi" w:cstheme="minorHAnsi"/>
                <w:i/>
              </w:rPr>
            </w:pPr>
            <w:r w:rsidRPr="00153786">
              <w:rPr>
                <w:rFonts w:asciiTheme="minorHAnsi" w:hAnsiTheme="minorHAnsi" w:cstheme="minorHAnsi"/>
                <w:i/>
                <w:iCs/>
                <w:lang w:val="fr-FR"/>
              </w:rPr>
              <w:t>Longueur du numéro NSN</w:t>
            </w:r>
          </w:p>
        </w:tc>
        <w:tc>
          <w:tcPr>
            <w:tcW w:w="2517" w:type="dxa"/>
            <w:vMerge w:val="restart"/>
            <w:tcBorders>
              <w:top w:val="single" w:sz="4" w:space="0" w:color="auto"/>
              <w:left w:val="single" w:sz="4" w:space="0" w:color="auto"/>
              <w:right w:val="single" w:sz="4" w:space="0" w:color="auto"/>
            </w:tcBorders>
            <w:vAlign w:val="center"/>
          </w:tcPr>
          <w:p w14:paraId="1E168F5F" w14:textId="77777777" w:rsidR="00CA174E" w:rsidRPr="00153786" w:rsidRDefault="00CA174E" w:rsidP="0064018E">
            <w:pPr>
              <w:spacing w:before="40" w:after="40"/>
              <w:jc w:val="left"/>
              <w:rPr>
                <w:rFonts w:asciiTheme="minorHAnsi" w:hAnsiTheme="minorHAnsi" w:cstheme="minorHAnsi"/>
                <w:i/>
              </w:rPr>
            </w:pPr>
            <w:r w:rsidRPr="00153786">
              <w:rPr>
                <w:rFonts w:asciiTheme="minorHAnsi" w:hAnsiTheme="minorHAnsi" w:cstheme="minorHAnsi"/>
                <w:i/>
                <w:iCs/>
                <w:lang w:val="fr-FR"/>
              </w:rPr>
              <w:t>Utilisation du numéro E.164</w:t>
            </w:r>
          </w:p>
        </w:tc>
        <w:tc>
          <w:tcPr>
            <w:tcW w:w="3957" w:type="dxa"/>
            <w:vMerge w:val="restart"/>
            <w:tcBorders>
              <w:top w:val="single" w:sz="4" w:space="0" w:color="auto"/>
              <w:left w:val="single" w:sz="4" w:space="0" w:color="auto"/>
              <w:right w:val="single" w:sz="4" w:space="0" w:color="auto"/>
            </w:tcBorders>
            <w:vAlign w:val="center"/>
          </w:tcPr>
          <w:p w14:paraId="6286E456" w14:textId="77777777" w:rsidR="00CA174E" w:rsidRPr="00153786" w:rsidRDefault="00CA174E" w:rsidP="0064018E">
            <w:pPr>
              <w:spacing w:before="40" w:after="40"/>
              <w:jc w:val="left"/>
              <w:rPr>
                <w:rFonts w:asciiTheme="minorHAnsi" w:hAnsiTheme="minorHAnsi" w:cstheme="minorHAnsi"/>
                <w:i/>
              </w:rPr>
            </w:pPr>
            <w:r w:rsidRPr="00153786">
              <w:rPr>
                <w:rFonts w:asciiTheme="minorHAnsi" w:hAnsiTheme="minorHAnsi" w:cstheme="minorHAnsi"/>
                <w:i/>
                <w:iCs/>
                <w:lang w:val="fr-FR"/>
              </w:rPr>
              <w:t>Informations complémentaires</w:t>
            </w:r>
          </w:p>
        </w:tc>
      </w:tr>
      <w:tr w:rsidR="00CA174E" w:rsidRPr="000C4565" w14:paraId="6047DF25" w14:textId="77777777" w:rsidTr="0064018E">
        <w:trPr>
          <w:trHeight w:val="20"/>
          <w:tblHeader/>
          <w:jc w:val="center"/>
        </w:trPr>
        <w:tc>
          <w:tcPr>
            <w:tcW w:w="1083" w:type="dxa"/>
            <w:vMerge/>
            <w:tcBorders>
              <w:top w:val="single" w:sz="4" w:space="0" w:color="auto"/>
              <w:left w:val="single" w:sz="4" w:space="0" w:color="auto"/>
              <w:bottom w:val="single" w:sz="4" w:space="0" w:color="auto"/>
              <w:right w:val="single" w:sz="4" w:space="0" w:color="auto"/>
            </w:tcBorders>
            <w:vAlign w:val="center"/>
            <w:hideMark/>
          </w:tcPr>
          <w:p w14:paraId="5408008D" w14:textId="77777777" w:rsidR="00CA174E" w:rsidRPr="000C4565" w:rsidRDefault="00CA174E" w:rsidP="0064018E">
            <w:pPr>
              <w:spacing w:before="40" w:after="40"/>
              <w:jc w:val="left"/>
              <w:rPr>
                <w:rFonts w:asciiTheme="minorHAnsi" w:hAnsiTheme="minorHAnsi" w:cstheme="minorHAnsi"/>
              </w:rPr>
            </w:pP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5209F644" w14:textId="77777777" w:rsidR="00CA174E" w:rsidRPr="00153786" w:rsidRDefault="00CA174E" w:rsidP="0064018E">
            <w:pPr>
              <w:spacing w:before="40" w:after="40"/>
              <w:jc w:val="center"/>
              <w:rPr>
                <w:rFonts w:asciiTheme="minorHAnsi" w:hAnsiTheme="minorHAnsi" w:cstheme="minorHAnsi"/>
                <w:i/>
              </w:rPr>
            </w:pPr>
            <w:r w:rsidRPr="00153786">
              <w:rPr>
                <w:rFonts w:eastAsia="SimSun" w:cs="Arial"/>
                <w:i/>
                <w:iCs/>
                <w:lang w:val="fr-FR" w:eastAsia="zh-CN"/>
              </w:rPr>
              <w:t>Longueur minimale</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63396EC2" w14:textId="77777777" w:rsidR="00CA174E" w:rsidRPr="00153786" w:rsidRDefault="00CA174E" w:rsidP="0064018E">
            <w:pPr>
              <w:spacing w:before="40" w:after="40"/>
              <w:jc w:val="center"/>
              <w:rPr>
                <w:rFonts w:asciiTheme="minorHAnsi" w:hAnsiTheme="minorHAnsi" w:cstheme="minorHAnsi"/>
                <w:i/>
              </w:rPr>
            </w:pPr>
            <w:r w:rsidRPr="00153786">
              <w:rPr>
                <w:rFonts w:eastAsia="SimSun" w:cs="Arial"/>
                <w:i/>
                <w:iCs/>
                <w:lang w:val="fr-FR" w:eastAsia="zh-CN"/>
              </w:rPr>
              <w:t>Longueur maximale</w:t>
            </w:r>
          </w:p>
        </w:tc>
        <w:tc>
          <w:tcPr>
            <w:tcW w:w="2517" w:type="dxa"/>
            <w:vMerge/>
            <w:tcBorders>
              <w:left w:val="single" w:sz="4" w:space="0" w:color="auto"/>
              <w:bottom w:val="single" w:sz="4" w:space="0" w:color="auto"/>
              <w:right w:val="single" w:sz="4" w:space="0" w:color="auto"/>
            </w:tcBorders>
            <w:vAlign w:val="center"/>
          </w:tcPr>
          <w:p w14:paraId="2D5B036F" w14:textId="77777777" w:rsidR="00CA174E" w:rsidRPr="000C4565" w:rsidRDefault="00CA174E" w:rsidP="0064018E">
            <w:pPr>
              <w:spacing w:before="40" w:after="40"/>
              <w:jc w:val="left"/>
              <w:rPr>
                <w:rFonts w:asciiTheme="minorHAnsi" w:hAnsiTheme="minorHAnsi" w:cstheme="minorHAnsi"/>
              </w:rPr>
            </w:pPr>
          </w:p>
        </w:tc>
        <w:tc>
          <w:tcPr>
            <w:tcW w:w="3957" w:type="dxa"/>
            <w:vMerge/>
            <w:tcBorders>
              <w:left w:val="single" w:sz="4" w:space="0" w:color="auto"/>
              <w:bottom w:val="single" w:sz="4" w:space="0" w:color="auto"/>
              <w:right w:val="single" w:sz="4" w:space="0" w:color="auto"/>
            </w:tcBorders>
            <w:vAlign w:val="center"/>
          </w:tcPr>
          <w:p w14:paraId="179F95F0" w14:textId="77777777" w:rsidR="00CA174E" w:rsidRPr="000C4565" w:rsidRDefault="00CA174E" w:rsidP="0064018E">
            <w:pPr>
              <w:spacing w:before="40" w:after="40"/>
              <w:jc w:val="left"/>
              <w:rPr>
                <w:rFonts w:asciiTheme="minorHAnsi" w:hAnsiTheme="minorHAnsi" w:cstheme="minorHAnsi"/>
              </w:rPr>
            </w:pPr>
          </w:p>
        </w:tc>
      </w:tr>
      <w:tr w:rsidR="00CA174E" w:rsidRPr="00C577A7" w14:paraId="30B813E1" w14:textId="77777777" w:rsidTr="0064018E">
        <w:trPr>
          <w:trHeight w:val="225"/>
          <w:jc w:val="center"/>
        </w:trPr>
        <w:tc>
          <w:tcPr>
            <w:tcW w:w="1083" w:type="dxa"/>
            <w:tcBorders>
              <w:top w:val="single" w:sz="4" w:space="0" w:color="auto"/>
              <w:left w:val="single" w:sz="4" w:space="0" w:color="auto"/>
              <w:bottom w:val="single" w:sz="4" w:space="0" w:color="auto"/>
              <w:right w:val="single" w:sz="4" w:space="0" w:color="auto"/>
            </w:tcBorders>
            <w:noWrap/>
            <w:hideMark/>
          </w:tcPr>
          <w:p w14:paraId="404868CE"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11</w:t>
            </w:r>
          </w:p>
        </w:tc>
        <w:tc>
          <w:tcPr>
            <w:tcW w:w="1100" w:type="dxa"/>
            <w:tcBorders>
              <w:top w:val="single" w:sz="4" w:space="0" w:color="auto"/>
              <w:left w:val="single" w:sz="4" w:space="0" w:color="auto"/>
              <w:bottom w:val="single" w:sz="4" w:space="0" w:color="auto"/>
              <w:right w:val="single" w:sz="4" w:space="0" w:color="auto"/>
            </w:tcBorders>
            <w:noWrap/>
            <w:hideMark/>
          </w:tcPr>
          <w:p w14:paraId="34E982EC"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7D507AA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137DB66E" w14:textId="77777777" w:rsidR="00CA174E" w:rsidRPr="000C4565" w:rsidRDefault="00CA174E" w:rsidP="0064018E">
            <w:pPr>
              <w:spacing w:before="40" w:after="40"/>
              <w:jc w:val="left"/>
              <w:rPr>
                <w:rFonts w:asciiTheme="minorHAnsi" w:hAnsiTheme="minorHAnsi" w:cstheme="minorHAnsi"/>
                <w:rtl/>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58CC4D23"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Mazandaran)</w:t>
            </w:r>
          </w:p>
        </w:tc>
      </w:tr>
      <w:tr w:rsidR="00CA174E" w:rsidRPr="00C577A7" w14:paraId="2A5963E7" w14:textId="77777777" w:rsidTr="0064018E">
        <w:trPr>
          <w:trHeight w:val="159"/>
          <w:jc w:val="center"/>
        </w:trPr>
        <w:tc>
          <w:tcPr>
            <w:tcW w:w="1083" w:type="dxa"/>
            <w:tcBorders>
              <w:top w:val="single" w:sz="4" w:space="0" w:color="auto"/>
              <w:left w:val="single" w:sz="4" w:space="0" w:color="auto"/>
              <w:bottom w:val="single" w:sz="4" w:space="0" w:color="auto"/>
              <w:right w:val="single" w:sz="4" w:space="0" w:color="auto"/>
            </w:tcBorders>
            <w:noWrap/>
            <w:hideMark/>
          </w:tcPr>
          <w:p w14:paraId="20DF6240"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13</w:t>
            </w:r>
          </w:p>
        </w:tc>
        <w:tc>
          <w:tcPr>
            <w:tcW w:w="1100" w:type="dxa"/>
            <w:tcBorders>
              <w:top w:val="single" w:sz="4" w:space="0" w:color="auto"/>
              <w:left w:val="single" w:sz="4" w:space="0" w:color="auto"/>
              <w:bottom w:val="single" w:sz="4" w:space="0" w:color="auto"/>
              <w:right w:val="single" w:sz="4" w:space="0" w:color="auto"/>
            </w:tcBorders>
            <w:noWrap/>
            <w:hideMark/>
          </w:tcPr>
          <w:p w14:paraId="34C8FDFA"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1DC439A9"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0BE4DA12"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658E9790"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Gilan)</w:t>
            </w:r>
          </w:p>
        </w:tc>
      </w:tr>
      <w:tr w:rsidR="00CA174E" w:rsidRPr="00C577A7" w14:paraId="132DD433" w14:textId="77777777" w:rsidTr="0064018E">
        <w:trPr>
          <w:trHeight w:val="203"/>
          <w:jc w:val="center"/>
        </w:trPr>
        <w:tc>
          <w:tcPr>
            <w:tcW w:w="1083" w:type="dxa"/>
            <w:tcBorders>
              <w:top w:val="single" w:sz="4" w:space="0" w:color="auto"/>
              <w:left w:val="single" w:sz="4" w:space="0" w:color="auto"/>
              <w:bottom w:val="single" w:sz="4" w:space="0" w:color="auto"/>
              <w:right w:val="single" w:sz="4" w:space="0" w:color="auto"/>
            </w:tcBorders>
            <w:noWrap/>
            <w:hideMark/>
          </w:tcPr>
          <w:p w14:paraId="425A60AC"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17</w:t>
            </w:r>
          </w:p>
        </w:tc>
        <w:tc>
          <w:tcPr>
            <w:tcW w:w="1100" w:type="dxa"/>
            <w:tcBorders>
              <w:top w:val="single" w:sz="4" w:space="0" w:color="auto"/>
              <w:left w:val="single" w:sz="4" w:space="0" w:color="auto"/>
              <w:bottom w:val="single" w:sz="4" w:space="0" w:color="auto"/>
              <w:right w:val="single" w:sz="4" w:space="0" w:color="auto"/>
            </w:tcBorders>
            <w:noWrap/>
            <w:hideMark/>
          </w:tcPr>
          <w:p w14:paraId="203B727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23A2F9C0"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3E540F45"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39DA9FB6"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Golestan)</w:t>
            </w:r>
          </w:p>
        </w:tc>
      </w:tr>
      <w:tr w:rsidR="00CA174E" w:rsidRPr="00C577A7" w14:paraId="420663D2" w14:textId="77777777" w:rsidTr="0064018E">
        <w:trPr>
          <w:trHeight w:val="135"/>
          <w:jc w:val="center"/>
        </w:trPr>
        <w:tc>
          <w:tcPr>
            <w:tcW w:w="1083" w:type="dxa"/>
            <w:tcBorders>
              <w:top w:val="single" w:sz="4" w:space="0" w:color="auto"/>
              <w:left w:val="single" w:sz="4" w:space="0" w:color="auto"/>
              <w:bottom w:val="single" w:sz="4" w:space="0" w:color="auto"/>
              <w:right w:val="single" w:sz="4" w:space="0" w:color="auto"/>
            </w:tcBorders>
            <w:noWrap/>
            <w:hideMark/>
          </w:tcPr>
          <w:p w14:paraId="60325C27"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21</w:t>
            </w:r>
          </w:p>
        </w:tc>
        <w:tc>
          <w:tcPr>
            <w:tcW w:w="1100" w:type="dxa"/>
            <w:tcBorders>
              <w:top w:val="single" w:sz="4" w:space="0" w:color="auto"/>
              <w:left w:val="single" w:sz="4" w:space="0" w:color="auto"/>
              <w:bottom w:val="single" w:sz="4" w:space="0" w:color="auto"/>
              <w:right w:val="single" w:sz="4" w:space="0" w:color="auto"/>
            </w:tcBorders>
            <w:noWrap/>
            <w:hideMark/>
          </w:tcPr>
          <w:p w14:paraId="070623C8"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11975A72"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76757006"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12578141"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Tehran)</w:t>
            </w:r>
          </w:p>
        </w:tc>
      </w:tr>
      <w:tr w:rsidR="00CA174E" w:rsidRPr="00C577A7" w14:paraId="6DE4D910" w14:textId="77777777" w:rsidTr="0064018E">
        <w:trPr>
          <w:trHeight w:val="191"/>
          <w:jc w:val="center"/>
        </w:trPr>
        <w:tc>
          <w:tcPr>
            <w:tcW w:w="1083" w:type="dxa"/>
            <w:tcBorders>
              <w:top w:val="single" w:sz="4" w:space="0" w:color="auto"/>
              <w:left w:val="single" w:sz="4" w:space="0" w:color="auto"/>
              <w:bottom w:val="single" w:sz="4" w:space="0" w:color="auto"/>
              <w:right w:val="single" w:sz="4" w:space="0" w:color="auto"/>
            </w:tcBorders>
            <w:noWrap/>
            <w:hideMark/>
          </w:tcPr>
          <w:p w14:paraId="0A303487"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23</w:t>
            </w:r>
          </w:p>
        </w:tc>
        <w:tc>
          <w:tcPr>
            <w:tcW w:w="1100" w:type="dxa"/>
            <w:tcBorders>
              <w:top w:val="single" w:sz="4" w:space="0" w:color="auto"/>
              <w:left w:val="single" w:sz="4" w:space="0" w:color="auto"/>
              <w:bottom w:val="single" w:sz="4" w:space="0" w:color="auto"/>
              <w:right w:val="single" w:sz="4" w:space="0" w:color="auto"/>
            </w:tcBorders>
            <w:noWrap/>
            <w:hideMark/>
          </w:tcPr>
          <w:p w14:paraId="765BCC39"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3AB694DA"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097949A3"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0D0AAEE9"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Semnan)</w:t>
            </w:r>
          </w:p>
        </w:tc>
      </w:tr>
      <w:tr w:rsidR="00CA174E" w:rsidRPr="00C577A7" w14:paraId="7A45C9AB" w14:textId="77777777" w:rsidTr="0064018E">
        <w:trPr>
          <w:trHeight w:val="220"/>
          <w:jc w:val="center"/>
        </w:trPr>
        <w:tc>
          <w:tcPr>
            <w:tcW w:w="1083" w:type="dxa"/>
            <w:tcBorders>
              <w:top w:val="single" w:sz="4" w:space="0" w:color="auto"/>
              <w:left w:val="single" w:sz="4" w:space="0" w:color="auto"/>
              <w:bottom w:val="single" w:sz="4" w:space="0" w:color="auto"/>
              <w:right w:val="single" w:sz="4" w:space="0" w:color="auto"/>
            </w:tcBorders>
            <w:noWrap/>
            <w:hideMark/>
          </w:tcPr>
          <w:p w14:paraId="7F683265"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24</w:t>
            </w:r>
          </w:p>
        </w:tc>
        <w:tc>
          <w:tcPr>
            <w:tcW w:w="1100" w:type="dxa"/>
            <w:tcBorders>
              <w:top w:val="single" w:sz="4" w:space="0" w:color="auto"/>
              <w:left w:val="single" w:sz="4" w:space="0" w:color="auto"/>
              <w:bottom w:val="single" w:sz="4" w:space="0" w:color="auto"/>
              <w:right w:val="single" w:sz="4" w:space="0" w:color="auto"/>
            </w:tcBorders>
            <w:noWrap/>
            <w:hideMark/>
          </w:tcPr>
          <w:p w14:paraId="5B6248FF"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649745A9"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1A585B3C"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4AB0C36B"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Zanjan)</w:t>
            </w:r>
          </w:p>
        </w:tc>
      </w:tr>
      <w:tr w:rsidR="00CA174E" w:rsidRPr="00C577A7" w14:paraId="35F8C34A" w14:textId="77777777" w:rsidTr="0064018E">
        <w:trPr>
          <w:trHeight w:val="113"/>
          <w:jc w:val="center"/>
        </w:trPr>
        <w:tc>
          <w:tcPr>
            <w:tcW w:w="1083" w:type="dxa"/>
            <w:tcBorders>
              <w:top w:val="single" w:sz="4" w:space="0" w:color="auto"/>
              <w:left w:val="single" w:sz="4" w:space="0" w:color="auto"/>
              <w:bottom w:val="single" w:sz="4" w:space="0" w:color="auto"/>
              <w:right w:val="single" w:sz="4" w:space="0" w:color="auto"/>
            </w:tcBorders>
            <w:noWrap/>
            <w:hideMark/>
          </w:tcPr>
          <w:p w14:paraId="6256913E"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25</w:t>
            </w:r>
          </w:p>
        </w:tc>
        <w:tc>
          <w:tcPr>
            <w:tcW w:w="1100" w:type="dxa"/>
            <w:tcBorders>
              <w:top w:val="single" w:sz="4" w:space="0" w:color="auto"/>
              <w:left w:val="single" w:sz="4" w:space="0" w:color="auto"/>
              <w:bottom w:val="single" w:sz="4" w:space="0" w:color="auto"/>
              <w:right w:val="single" w:sz="4" w:space="0" w:color="auto"/>
            </w:tcBorders>
            <w:noWrap/>
            <w:hideMark/>
          </w:tcPr>
          <w:p w14:paraId="2E0ED58F"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0A23A738"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14D2C1C6"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746085C5"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Qom)</w:t>
            </w:r>
          </w:p>
        </w:tc>
      </w:tr>
      <w:tr w:rsidR="00CA174E" w:rsidRPr="00C577A7" w14:paraId="7ABEA486" w14:textId="77777777" w:rsidTr="0064018E">
        <w:trPr>
          <w:trHeight w:val="220"/>
          <w:jc w:val="center"/>
        </w:trPr>
        <w:tc>
          <w:tcPr>
            <w:tcW w:w="1083" w:type="dxa"/>
            <w:tcBorders>
              <w:top w:val="single" w:sz="4" w:space="0" w:color="auto"/>
              <w:left w:val="single" w:sz="4" w:space="0" w:color="auto"/>
              <w:bottom w:val="single" w:sz="4" w:space="0" w:color="auto"/>
              <w:right w:val="single" w:sz="4" w:space="0" w:color="auto"/>
            </w:tcBorders>
            <w:noWrap/>
            <w:hideMark/>
          </w:tcPr>
          <w:p w14:paraId="2368B6F1"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26</w:t>
            </w:r>
          </w:p>
        </w:tc>
        <w:tc>
          <w:tcPr>
            <w:tcW w:w="1100" w:type="dxa"/>
            <w:tcBorders>
              <w:top w:val="single" w:sz="4" w:space="0" w:color="auto"/>
              <w:left w:val="single" w:sz="4" w:space="0" w:color="auto"/>
              <w:bottom w:val="single" w:sz="4" w:space="0" w:color="auto"/>
              <w:right w:val="single" w:sz="4" w:space="0" w:color="auto"/>
            </w:tcBorders>
            <w:noWrap/>
            <w:hideMark/>
          </w:tcPr>
          <w:p w14:paraId="033EF2DA"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20F74A9F"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49F67CCC"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101E7016"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Alborz)</w:t>
            </w:r>
          </w:p>
        </w:tc>
      </w:tr>
      <w:tr w:rsidR="00CA174E" w:rsidRPr="00C577A7" w14:paraId="31D2649E" w14:textId="77777777" w:rsidTr="0064018E">
        <w:trPr>
          <w:trHeight w:val="125"/>
          <w:jc w:val="center"/>
        </w:trPr>
        <w:tc>
          <w:tcPr>
            <w:tcW w:w="1083" w:type="dxa"/>
            <w:tcBorders>
              <w:top w:val="single" w:sz="4" w:space="0" w:color="auto"/>
              <w:left w:val="single" w:sz="4" w:space="0" w:color="auto"/>
              <w:bottom w:val="single" w:sz="4" w:space="0" w:color="auto"/>
              <w:right w:val="single" w:sz="4" w:space="0" w:color="auto"/>
            </w:tcBorders>
            <w:noWrap/>
            <w:hideMark/>
          </w:tcPr>
          <w:p w14:paraId="7EBAB325"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28</w:t>
            </w:r>
          </w:p>
        </w:tc>
        <w:tc>
          <w:tcPr>
            <w:tcW w:w="1100" w:type="dxa"/>
            <w:tcBorders>
              <w:top w:val="single" w:sz="4" w:space="0" w:color="auto"/>
              <w:left w:val="single" w:sz="4" w:space="0" w:color="auto"/>
              <w:bottom w:val="single" w:sz="4" w:space="0" w:color="auto"/>
              <w:right w:val="single" w:sz="4" w:space="0" w:color="auto"/>
            </w:tcBorders>
            <w:noWrap/>
            <w:hideMark/>
          </w:tcPr>
          <w:p w14:paraId="5B77860E"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135EAB6B"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31E2E3AA"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6844C8A6"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Ghazvin )</w:t>
            </w:r>
          </w:p>
        </w:tc>
      </w:tr>
      <w:tr w:rsidR="00CA174E" w:rsidRPr="00C577A7" w14:paraId="44E17D41" w14:textId="77777777" w:rsidTr="0064018E">
        <w:trPr>
          <w:trHeight w:val="156"/>
          <w:jc w:val="center"/>
        </w:trPr>
        <w:tc>
          <w:tcPr>
            <w:tcW w:w="1083" w:type="dxa"/>
            <w:tcBorders>
              <w:top w:val="single" w:sz="4" w:space="0" w:color="auto"/>
              <w:left w:val="single" w:sz="4" w:space="0" w:color="auto"/>
              <w:bottom w:val="single" w:sz="4" w:space="0" w:color="auto"/>
              <w:right w:val="single" w:sz="4" w:space="0" w:color="auto"/>
            </w:tcBorders>
            <w:noWrap/>
            <w:hideMark/>
          </w:tcPr>
          <w:p w14:paraId="6F6AD2D8"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31</w:t>
            </w:r>
          </w:p>
        </w:tc>
        <w:tc>
          <w:tcPr>
            <w:tcW w:w="1100" w:type="dxa"/>
            <w:tcBorders>
              <w:top w:val="single" w:sz="4" w:space="0" w:color="auto"/>
              <w:left w:val="single" w:sz="4" w:space="0" w:color="auto"/>
              <w:bottom w:val="single" w:sz="4" w:space="0" w:color="auto"/>
              <w:right w:val="single" w:sz="4" w:space="0" w:color="auto"/>
            </w:tcBorders>
            <w:noWrap/>
            <w:hideMark/>
          </w:tcPr>
          <w:p w14:paraId="70279350"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394B652A"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1C74D4E7"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491850D3"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Isfahan)</w:t>
            </w:r>
          </w:p>
        </w:tc>
      </w:tr>
      <w:tr w:rsidR="00CA174E" w:rsidRPr="00C577A7" w14:paraId="580D2561" w14:textId="77777777" w:rsidTr="0064018E">
        <w:trPr>
          <w:trHeight w:val="153"/>
          <w:jc w:val="center"/>
        </w:trPr>
        <w:tc>
          <w:tcPr>
            <w:tcW w:w="1083" w:type="dxa"/>
            <w:tcBorders>
              <w:top w:val="single" w:sz="4" w:space="0" w:color="auto"/>
              <w:left w:val="single" w:sz="4" w:space="0" w:color="auto"/>
              <w:bottom w:val="single" w:sz="4" w:space="0" w:color="auto"/>
              <w:right w:val="single" w:sz="4" w:space="0" w:color="auto"/>
            </w:tcBorders>
            <w:noWrap/>
            <w:hideMark/>
          </w:tcPr>
          <w:p w14:paraId="198EEED9"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34</w:t>
            </w:r>
          </w:p>
        </w:tc>
        <w:tc>
          <w:tcPr>
            <w:tcW w:w="1100" w:type="dxa"/>
            <w:tcBorders>
              <w:top w:val="single" w:sz="4" w:space="0" w:color="auto"/>
              <w:left w:val="single" w:sz="4" w:space="0" w:color="auto"/>
              <w:bottom w:val="single" w:sz="4" w:space="0" w:color="auto"/>
              <w:right w:val="single" w:sz="4" w:space="0" w:color="auto"/>
            </w:tcBorders>
            <w:noWrap/>
            <w:hideMark/>
          </w:tcPr>
          <w:p w14:paraId="1B6DB235"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5A5A57A5"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56E13E37"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1A1CA5B1"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Kerman)</w:t>
            </w:r>
          </w:p>
        </w:tc>
      </w:tr>
      <w:tr w:rsidR="00CA174E" w:rsidRPr="00C577A7" w14:paraId="276AE8F2" w14:textId="77777777" w:rsidTr="0064018E">
        <w:trPr>
          <w:trHeight w:val="119"/>
          <w:jc w:val="center"/>
        </w:trPr>
        <w:tc>
          <w:tcPr>
            <w:tcW w:w="1083" w:type="dxa"/>
            <w:tcBorders>
              <w:top w:val="single" w:sz="4" w:space="0" w:color="auto"/>
              <w:left w:val="single" w:sz="4" w:space="0" w:color="auto"/>
              <w:bottom w:val="single" w:sz="4" w:space="0" w:color="auto"/>
              <w:right w:val="single" w:sz="4" w:space="0" w:color="auto"/>
            </w:tcBorders>
            <w:noWrap/>
            <w:hideMark/>
          </w:tcPr>
          <w:p w14:paraId="0B5FEF48"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35</w:t>
            </w:r>
          </w:p>
        </w:tc>
        <w:tc>
          <w:tcPr>
            <w:tcW w:w="1100" w:type="dxa"/>
            <w:tcBorders>
              <w:top w:val="single" w:sz="4" w:space="0" w:color="auto"/>
              <w:left w:val="single" w:sz="4" w:space="0" w:color="auto"/>
              <w:bottom w:val="single" w:sz="4" w:space="0" w:color="auto"/>
              <w:right w:val="single" w:sz="4" w:space="0" w:color="auto"/>
            </w:tcBorders>
            <w:noWrap/>
            <w:hideMark/>
          </w:tcPr>
          <w:p w14:paraId="7A6B45FD"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0068FAE4"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566DB998"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4A75E1F9"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Yazd)</w:t>
            </w:r>
          </w:p>
        </w:tc>
      </w:tr>
      <w:tr w:rsidR="00CA174E" w:rsidRPr="00C577A7" w14:paraId="2F75E211" w14:textId="77777777" w:rsidTr="0064018E">
        <w:trPr>
          <w:trHeight w:val="220"/>
          <w:jc w:val="center"/>
        </w:trPr>
        <w:tc>
          <w:tcPr>
            <w:tcW w:w="1083" w:type="dxa"/>
            <w:tcBorders>
              <w:top w:val="single" w:sz="4" w:space="0" w:color="auto"/>
              <w:left w:val="single" w:sz="4" w:space="0" w:color="auto"/>
              <w:bottom w:val="single" w:sz="4" w:space="0" w:color="auto"/>
              <w:right w:val="single" w:sz="4" w:space="0" w:color="auto"/>
            </w:tcBorders>
            <w:noWrap/>
            <w:hideMark/>
          </w:tcPr>
          <w:p w14:paraId="4B775D70"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38</w:t>
            </w:r>
          </w:p>
        </w:tc>
        <w:tc>
          <w:tcPr>
            <w:tcW w:w="1100" w:type="dxa"/>
            <w:tcBorders>
              <w:top w:val="single" w:sz="4" w:space="0" w:color="auto"/>
              <w:left w:val="single" w:sz="4" w:space="0" w:color="auto"/>
              <w:bottom w:val="single" w:sz="4" w:space="0" w:color="auto"/>
              <w:right w:val="single" w:sz="4" w:space="0" w:color="auto"/>
            </w:tcBorders>
            <w:noWrap/>
            <w:hideMark/>
          </w:tcPr>
          <w:p w14:paraId="3D485D24"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1C2A048C"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12FD39DE"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vAlign w:val="center"/>
          </w:tcPr>
          <w:p w14:paraId="17A1A64F" w14:textId="77777777" w:rsidR="00CA174E" w:rsidRPr="00B36DE7" w:rsidRDefault="00CA174E" w:rsidP="0064018E">
            <w:pPr>
              <w:spacing w:before="40" w:after="40"/>
              <w:jc w:val="left"/>
              <w:rPr>
                <w:rFonts w:asciiTheme="minorHAnsi" w:hAnsiTheme="minorHAnsi" w:cstheme="minorHAnsi"/>
                <w:lang w:val="fr-FR"/>
              </w:rPr>
            </w:pPr>
            <w:r w:rsidRPr="00A7778D">
              <w:rPr>
                <w:rFonts w:asciiTheme="minorHAnsi" w:hAnsiTheme="minorHAnsi" w:cstheme="minorHAnsi"/>
                <w:lang w:val="fr-FR"/>
              </w:rPr>
              <w:t>Indicatif interurbain (numéro géographique pour les services de téléphonie fixe –</w:t>
            </w:r>
            <w:r w:rsidRPr="00B36DE7">
              <w:rPr>
                <w:rFonts w:asciiTheme="minorHAnsi" w:hAnsiTheme="minorHAnsi" w:cstheme="minorHAnsi"/>
                <w:lang w:val="fr-FR"/>
              </w:rPr>
              <w:t>Chahar Mahal vaBakhtiari)</w:t>
            </w:r>
          </w:p>
        </w:tc>
      </w:tr>
      <w:tr w:rsidR="00CA174E" w:rsidRPr="00C577A7" w14:paraId="300DC908" w14:textId="77777777" w:rsidTr="0064018E">
        <w:trPr>
          <w:trHeight w:val="305"/>
          <w:jc w:val="center"/>
        </w:trPr>
        <w:tc>
          <w:tcPr>
            <w:tcW w:w="1083" w:type="dxa"/>
            <w:tcBorders>
              <w:top w:val="single" w:sz="4" w:space="0" w:color="auto"/>
              <w:left w:val="single" w:sz="4" w:space="0" w:color="auto"/>
              <w:bottom w:val="single" w:sz="4" w:space="0" w:color="auto"/>
              <w:right w:val="single" w:sz="4" w:space="0" w:color="auto"/>
            </w:tcBorders>
            <w:noWrap/>
            <w:hideMark/>
          </w:tcPr>
          <w:p w14:paraId="586E76F3"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41</w:t>
            </w:r>
          </w:p>
        </w:tc>
        <w:tc>
          <w:tcPr>
            <w:tcW w:w="1100" w:type="dxa"/>
            <w:tcBorders>
              <w:top w:val="single" w:sz="4" w:space="0" w:color="auto"/>
              <w:left w:val="single" w:sz="4" w:space="0" w:color="auto"/>
              <w:bottom w:val="single" w:sz="4" w:space="0" w:color="auto"/>
              <w:right w:val="single" w:sz="4" w:space="0" w:color="auto"/>
            </w:tcBorders>
            <w:noWrap/>
            <w:hideMark/>
          </w:tcPr>
          <w:p w14:paraId="20D61AC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50CDF73E"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0892F326"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0886A252"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Azarbayjan est)</w:t>
            </w:r>
          </w:p>
        </w:tc>
      </w:tr>
      <w:tr w:rsidR="00CA174E" w:rsidRPr="00C577A7" w14:paraId="4901B08A" w14:textId="77777777" w:rsidTr="0064018E">
        <w:trPr>
          <w:trHeight w:val="147"/>
          <w:jc w:val="center"/>
        </w:trPr>
        <w:tc>
          <w:tcPr>
            <w:tcW w:w="1083" w:type="dxa"/>
            <w:tcBorders>
              <w:top w:val="single" w:sz="4" w:space="0" w:color="auto"/>
              <w:left w:val="single" w:sz="4" w:space="0" w:color="auto"/>
              <w:bottom w:val="single" w:sz="4" w:space="0" w:color="auto"/>
              <w:right w:val="single" w:sz="4" w:space="0" w:color="auto"/>
            </w:tcBorders>
            <w:noWrap/>
            <w:hideMark/>
          </w:tcPr>
          <w:p w14:paraId="1BE5F5F3"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44</w:t>
            </w:r>
          </w:p>
        </w:tc>
        <w:tc>
          <w:tcPr>
            <w:tcW w:w="1100" w:type="dxa"/>
            <w:tcBorders>
              <w:top w:val="single" w:sz="4" w:space="0" w:color="auto"/>
              <w:left w:val="single" w:sz="4" w:space="0" w:color="auto"/>
              <w:bottom w:val="single" w:sz="4" w:space="0" w:color="auto"/>
              <w:right w:val="single" w:sz="4" w:space="0" w:color="auto"/>
            </w:tcBorders>
            <w:noWrap/>
            <w:hideMark/>
          </w:tcPr>
          <w:p w14:paraId="60192E09"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4108096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6C5D911A"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5C9486BC"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Azarbayjan ouest)</w:t>
            </w:r>
          </w:p>
        </w:tc>
      </w:tr>
      <w:tr w:rsidR="00CA174E" w:rsidRPr="00C577A7" w14:paraId="15A50841"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noWrap/>
            <w:hideMark/>
          </w:tcPr>
          <w:p w14:paraId="60DE7A98"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45</w:t>
            </w:r>
          </w:p>
        </w:tc>
        <w:tc>
          <w:tcPr>
            <w:tcW w:w="1100" w:type="dxa"/>
            <w:tcBorders>
              <w:top w:val="single" w:sz="4" w:space="0" w:color="auto"/>
              <w:left w:val="single" w:sz="4" w:space="0" w:color="auto"/>
              <w:bottom w:val="single" w:sz="4" w:space="0" w:color="auto"/>
              <w:right w:val="single" w:sz="4" w:space="0" w:color="auto"/>
            </w:tcBorders>
            <w:noWrap/>
            <w:hideMark/>
          </w:tcPr>
          <w:p w14:paraId="5211F89A"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167B0E8E"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09EA1290"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73D6E1E5"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Ardabil)</w:t>
            </w:r>
          </w:p>
        </w:tc>
      </w:tr>
      <w:tr w:rsidR="00CA174E" w:rsidRPr="00C577A7" w14:paraId="36DD365A"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noWrap/>
            <w:hideMark/>
          </w:tcPr>
          <w:p w14:paraId="773A550A"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51</w:t>
            </w:r>
          </w:p>
        </w:tc>
        <w:tc>
          <w:tcPr>
            <w:tcW w:w="1100" w:type="dxa"/>
            <w:tcBorders>
              <w:top w:val="single" w:sz="4" w:space="0" w:color="auto"/>
              <w:left w:val="single" w:sz="4" w:space="0" w:color="auto"/>
              <w:bottom w:val="single" w:sz="4" w:space="0" w:color="auto"/>
              <w:right w:val="single" w:sz="4" w:space="0" w:color="auto"/>
            </w:tcBorders>
            <w:noWrap/>
            <w:hideMark/>
          </w:tcPr>
          <w:p w14:paraId="13DD6004"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2EB924D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0FC7061A"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6141DD8C"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Razavi Khorasan)</w:t>
            </w:r>
          </w:p>
        </w:tc>
      </w:tr>
      <w:tr w:rsidR="00CA174E" w:rsidRPr="00C577A7" w14:paraId="6F36518A" w14:textId="77777777" w:rsidTr="0064018E">
        <w:trPr>
          <w:trHeight w:val="119"/>
          <w:jc w:val="center"/>
        </w:trPr>
        <w:tc>
          <w:tcPr>
            <w:tcW w:w="1083" w:type="dxa"/>
            <w:tcBorders>
              <w:top w:val="single" w:sz="4" w:space="0" w:color="auto"/>
              <w:left w:val="single" w:sz="4" w:space="0" w:color="auto"/>
              <w:bottom w:val="single" w:sz="4" w:space="0" w:color="auto"/>
              <w:right w:val="single" w:sz="4" w:space="0" w:color="auto"/>
            </w:tcBorders>
            <w:noWrap/>
            <w:hideMark/>
          </w:tcPr>
          <w:p w14:paraId="5F7AE326"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54</w:t>
            </w:r>
          </w:p>
        </w:tc>
        <w:tc>
          <w:tcPr>
            <w:tcW w:w="1100" w:type="dxa"/>
            <w:tcBorders>
              <w:top w:val="single" w:sz="4" w:space="0" w:color="auto"/>
              <w:left w:val="single" w:sz="4" w:space="0" w:color="auto"/>
              <w:bottom w:val="single" w:sz="4" w:space="0" w:color="auto"/>
              <w:right w:val="single" w:sz="4" w:space="0" w:color="auto"/>
            </w:tcBorders>
            <w:noWrap/>
            <w:hideMark/>
          </w:tcPr>
          <w:p w14:paraId="08691B7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434EBACE"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3E615B3C"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37F5E3F0"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SistanvaBalochestan)</w:t>
            </w:r>
          </w:p>
        </w:tc>
      </w:tr>
      <w:tr w:rsidR="00CA174E" w:rsidRPr="00C577A7" w14:paraId="3834EBEA" w14:textId="77777777" w:rsidTr="0064018E">
        <w:trPr>
          <w:trHeight w:val="220"/>
          <w:jc w:val="center"/>
        </w:trPr>
        <w:tc>
          <w:tcPr>
            <w:tcW w:w="1083" w:type="dxa"/>
            <w:tcBorders>
              <w:top w:val="single" w:sz="4" w:space="0" w:color="auto"/>
              <w:left w:val="single" w:sz="4" w:space="0" w:color="auto"/>
              <w:bottom w:val="single" w:sz="4" w:space="0" w:color="auto"/>
              <w:right w:val="single" w:sz="4" w:space="0" w:color="auto"/>
            </w:tcBorders>
            <w:noWrap/>
            <w:hideMark/>
          </w:tcPr>
          <w:p w14:paraId="11E315CB"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56</w:t>
            </w:r>
          </w:p>
        </w:tc>
        <w:tc>
          <w:tcPr>
            <w:tcW w:w="1100" w:type="dxa"/>
            <w:tcBorders>
              <w:top w:val="single" w:sz="4" w:space="0" w:color="auto"/>
              <w:left w:val="single" w:sz="4" w:space="0" w:color="auto"/>
              <w:bottom w:val="single" w:sz="4" w:space="0" w:color="auto"/>
              <w:right w:val="single" w:sz="4" w:space="0" w:color="auto"/>
            </w:tcBorders>
            <w:noWrap/>
            <w:hideMark/>
          </w:tcPr>
          <w:p w14:paraId="4FC7CD8F"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3F25C55C"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7112F2B"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594B48CE"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Khorasan sud)</w:t>
            </w:r>
          </w:p>
        </w:tc>
      </w:tr>
      <w:tr w:rsidR="00CA174E" w:rsidRPr="00C577A7" w14:paraId="5396002E" w14:textId="77777777" w:rsidTr="0064018E">
        <w:trPr>
          <w:trHeight w:val="113"/>
          <w:jc w:val="center"/>
        </w:trPr>
        <w:tc>
          <w:tcPr>
            <w:tcW w:w="1083" w:type="dxa"/>
            <w:tcBorders>
              <w:top w:val="single" w:sz="4" w:space="0" w:color="auto"/>
              <w:left w:val="single" w:sz="4" w:space="0" w:color="auto"/>
              <w:bottom w:val="single" w:sz="4" w:space="0" w:color="auto"/>
              <w:right w:val="single" w:sz="4" w:space="0" w:color="auto"/>
            </w:tcBorders>
            <w:noWrap/>
            <w:hideMark/>
          </w:tcPr>
          <w:p w14:paraId="614B4B1E"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58</w:t>
            </w:r>
          </w:p>
        </w:tc>
        <w:tc>
          <w:tcPr>
            <w:tcW w:w="1100" w:type="dxa"/>
            <w:tcBorders>
              <w:top w:val="single" w:sz="4" w:space="0" w:color="auto"/>
              <w:left w:val="single" w:sz="4" w:space="0" w:color="auto"/>
              <w:bottom w:val="single" w:sz="4" w:space="0" w:color="auto"/>
              <w:right w:val="single" w:sz="4" w:space="0" w:color="auto"/>
            </w:tcBorders>
            <w:noWrap/>
            <w:hideMark/>
          </w:tcPr>
          <w:p w14:paraId="208DB94F"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780AC564"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50438849"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49D03535"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Khorasan nord)</w:t>
            </w:r>
          </w:p>
        </w:tc>
      </w:tr>
      <w:tr w:rsidR="00CA174E" w:rsidRPr="00C577A7" w14:paraId="35E25E1B" w14:textId="77777777" w:rsidTr="0064018E">
        <w:trPr>
          <w:trHeight w:val="176"/>
          <w:jc w:val="center"/>
        </w:trPr>
        <w:tc>
          <w:tcPr>
            <w:tcW w:w="1083" w:type="dxa"/>
            <w:tcBorders>
              <w:top w:val="single" w:sz="4" w:space="0" w:color="auto"/>
              <w:left w:val="single" w:sz="4" w:space="0" w:color="auto"/>
              <w:bottom w:val="single" w:sz="4" w:space="0" w:color="auto"/>
              <w:right w:val="single" w:sz="4" w:space="0" w:color="auto"/>
            </w:tcBorders>
            <w:noWrap/>
            <w:hideMark/>
          </w:tcPr>
          <w:p w14:paraId="3C91BAF4"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61</w:t>
            </w:r>
          </w:p>
        </w:tc>
        <w:tc>
          <w:tcPr>
            <w:tcW w:w="1100" w:type="dxa"/>
            <w:tcBorders>
              <w:top w:val="single" w:sz="4" w:space="0" w:color="auto"/>
              <w:left w:val="single" w:sz="4" w:space="0" w:color="auto"/>
              <w:bottom w:val="single" w:sz="4" w:space="0" w:color="auto"/>
              <w:right w:val="single" w:sz="4" w:space="0" w:color="auto"/>
            </w:tcBorders>
            <w:noWrap/>
            <w:hideMark/>
          </w:tcPr>
          <w:p w14:paraId="3DBDFF1A"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3CF067D4"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6DCC129E"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48F33919"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Khuzestan)</w:t>
            </w:r>
          </w:p>
        </w:tc>
      </w:tr>
      <w:tr w:rsidR="00CA174E" w:rsidRPr="00C577A7" w14:paraId="36CCFDF4"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noWrap/>
            <w:hideMark/>
          </w:tcPr>
          <w:p w14:paraId="48410C79"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66</w:t>
            </w:r>
          </w:p>
        </w:tc>
        <w:tc>
          <w:tcPr>
            <w:tcW w:w="1100" w:type="dxa"/>
            <w:tcBorders>
              <w:top w:val="single" w:sz="4" w:space="0" w:color="auto"/>
              <w:left w:val="single" w:sz="4" w:space="0" w:color="auto"/>
              <w:bottom w:val="single" w:sz="4" w:space="0" w:color="auto"/>
              <w:right w:val="single" w:sz="4" w:space="0" w:color="auto"/>
            </w:tcBorders>
            <w:noWrap/>
            <w:hideMark/>
          </w:tcPr>
          <w:p w14:paraId="02884F8F"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4260CD02"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16A59814"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69C7F348"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Lorestan)</w:t>
            </w:r>
          </w:p>
        </w:tc>
      </w:tr>
      <w:tr w:rsidR="00CA174E" w:rsidRPr="00C577A7" w14:paraId="67A11C85" w14:textId="77777777" w:rsidTr="0064018E">
        <w:trPr>
          <w:trHeight w:val="339"/>
          <w:jc w:val="center"/>
        </w:trPr>
        <w:tc>
          <w:tcPr>
            <w:tcW w:w="1083" w:type="dxa"/>
            <w:tcBorders>
              <w:top w:val="single" w:sz="4" w:space="0" w:color="auto"/>
              <w:left w:val="single" w:sz="4" w:space="0" w:color="auto"/>
              <w:bottom w:val="single" w:sz="4" w:space="0" w:color="auto"/>
              <w:right w:val="single" w:sz="4" w:space="0" w:color="auto"/>
            </w:tcBorders>
            <w:noWrap/>
            <w:hideMark/>
          </w:tcPr>
          <w:p w14:paraId="71374996"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71</w:t>
            </w:r>
          </w:p>
        </w:tc>
        <w:tc>
          <w:tcPr>
            <w:tcW w:w="1100" w:type="dxa"/>
            <w:tcBorders>
              <w:top w:val="single" w:sz="4" w:space="0" w:color="auto"/>
              <w:left w:val="single" w:sz="4" w:space="0" w:color="auto"/>
              <w:bottom w:val="single" w:sz="4" w:space="0" w:color="auto"/>
              <w:right w:val="single" w:sz="4" w:space="0" w:color="auto"/>
            </w:tcBorders>
            <w:noWrap/>
            <w:hideMark/>
          </w:tcPr>
          <w:p w14:paraId="710EF86C"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665D4E0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4875A0E"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77969A0F"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Fars)</w:t>
            </w:r>
          </w:p>
        </w:tc>
      </w:tr>
      <w:tr w:rsidR="00CA174E" w:rsidRPr="00C577A7" w14:paraId="563628FA"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noWrap/>
            <w:hideMark/>
          </w:tcPr>
          <w:p w14:paraId="2AD009E3"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74</w:t>
            </w:r>
          </w:p>
        </w:tc>
        <w:tc>
          <w:tcPr>
            <w:tcW w:w="1100" w:type="dxa"/>
            <w:tcBorders>
              <w:top w:val="single" w:sz="4" w:space="0" w:color="auto"/>
              <w:left w:val="single" w:sz="4" w:space="0" w:color="auto"/>
              <w:bottom w:val="single" w:sz="4" w:space="0" w:color="auto"/>
              <w:right w:val="single" w:sz="4" w:space="0" w:color="auto"/>
            </w:tcBorders>
            <w:noWrap/>
            <w:hideMark/>
          </w:tcPr>
          <w:p w14:paraId="0A180EB4"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57F8BC92"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7C671B2E"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1A8AB45E"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Kohgiluoyeva Boyer Ahmad)</w:t>
            </w:r>
          </w:p>
        </w:tc>
      </w:tr>
      <w:tr w:rsidR="00CA174E" w:rsidRPr="00C577A7" w14:paraId="72DBAD63" w14:textId="77777777" w:rsidTr="0064018E">
        <w:trPr>
          <w:trHeight w:val="119"/>
          <w:jc w:val="center"/>
        </w:trPr>
        <w:tc>
          <w:tcPr>
            <w:tcW w:w="1083" w:type="dxa"/>
            <w:tcBorders>
              <w:top w:val="single" w:sz="4" w:space="0" w:color="auto"/>
              <w:left w:val="single" w:sz="4" w:space="0" w:color="auto"/>
              <w:bottom w:val="single" w:sz="4" w:space="0" w:color="auto"/>
              <w:right w:val="single" w:sz="4" w:space="0" w:color="auto"/>
            </w:tcBorders>
            <w:noWrap/>
            <w:hideMark/>
          </w:tcPr>
          <w:p w14:paraId="76CEECD0"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76</w:t>
            </w:r>
          </w:p>
        </w:tc>
        <w:tc>
          <w:tcPr>
            <w:tcW w:w="1100" w:type="dxa"/>
            <w:tcBorders>
              <w:top w:val="single" w:sz="4" w:space="0" w:color="auto"/>
              <w:left w:val="single" w:sz="4" w:space="0" w:color="auto"/>
              <w:bottom w:val="single" w:sz="4" w:space="0" w:color="auto"/>
              <w:right w:val="single" w:sz="4" w:space="0" w:color="auto"/>
            </w:tcBorders>
            <w:noWrap/>
            <w:hideMark/>
          </w:tcPr>
          <w:p w14:paraId="7B5FDA46"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2745B33B"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37F9A564"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7F4AC7B0"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Hormozgan)</w:t>
            </w:r>
          </w:p>
        </w:tc>
      </w:tr>
      <w:tr w:rsidR="00CA174E" w:rsidRPr="00C577A7" w14:paraId="3A3C662C" w14:textId="77777777" w:rsidTr="0064018E">
        <w:trPr>
          <w:trHeight w:val="220"/>
          <w:jc w:val="center"/>
        </w:trPr>
        <w:tc>
          <w:tcPr>
            <w:tcW w:w="1083" w:type="dxa"/>
            <w:tcBorders>
              <w:top w:val="single" w:sz="4" w:space="0" w:color="auto"/>
              <w:left w:val="single" w:sz="4" w:space="0" w:color="auto"/>
              <w:bottom w:val="single" w:sz="4" w:space="0" w:color="auto"/>
              <w:right w:val="single" w:sz="4" w:space="0" w:color="auto"/>
            </w:tcBorders>
            <w:noWrap/>
            <w:hideMark/>
          </w:tcPr>
          <w:p w14:paraId="709791F1"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77</w:t>
            </w:r>
          </w:p>
        </w:tc>
        <w:tc>
          <w:tcPr>
            <w:tcW w:w="1100" w:type="dxa"/>
            <w:tcBorders>
              <w:top w:val="single" w:sz="4" w:space="0" w:color="auto"/>
              <w:left w:val="single" w:sz="4" w:space="0" w:color="auto"/>
              <w:bottom w:val="single" w:sz="4" w:space="0" w:color="auto"/>
              <w:right w:val="single" w:sz="4" w:space="0" w:color="auto"/>
            </w:tcBorders>
            <w:noWrap/>
            <w:hideMark/>
          </w:tcPr>
          <w:p w14:paraId="01C6C8CF"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42126339"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56755A20"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6F0F54FD"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Bushehr)</w:t>
            </w:r>
          </w:p>
        </w:tc>
      </w:tr>
      <w:tr w:rsidR="00CA174E" w:rsidRPr="00C577A7" w14:paraId="18110B9D"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noWrap/>
            <w:hideMark/>
          </w:tcPr>
          <w:p w14:paraId="3A286DFE"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81</w:t>
            </w:r>
          </w:p>
        </w:tc>
        <w:tc>
          <w:tcPr>
            <w:tcW w:w="1100" w:type="dxa"/>
            <w:tcBorders>
              <w:top w:val="single" w:sz="4" w:space="0" w:color="auto"/>
              <w:left w:val="single" w:sz="4" w:space="0" w:color="auto"/>
              <w:bottom w:val="single" w:sz="4" w:space="0" w:color="auto"/>
              <w:right w:val="single" w:sz="4" w:space="0" w:color="auto"/>
            </w:tcBorders>
            <w:noWrap/>
            <w:hideMark/>
          </w:tcPr>
          <w:p w14:paraId="3C10721B"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5DF63E90"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4ACB0276"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692A5523"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Hamadan)</w:t>
            </w:r>
          </w:p>
        </w:tc>
      </w:tr>
      <w:tr w:rsidR="00CA174E" w:rsidRPr="00C577A7" w14:paraId="7D8DAC55" w14:textId="77777777" w:rsidTr="0064018E">
        <w:trPr>
          <w:trHeight w:val="113"/>
          <w:jc w:val="center"/>
        </w:trPr>
        <w:tc>
          <w:tcPr>
            <w:tcW w:w="1083" w:type="dxa"/>
            <w:tcBorders>
              <w:top w:val="single" w:sz="4" w:space="0" w:color="auto"/>
              <w:left w:val="single" w:sz="4" w:space="0" w:color="auto"/>
              <w:bottom w:val="single" w:sz="4" w:space="0" w:color="auto"/>
              <w:right w:val="single" w:sz="4" w:space="0" w:color="auto"/>
            </w:tcBorders>
            <w:noWrap/>
            <w:hideMark/>
          </w:tcPr>
          <w:p w14:paraId="60F74F17"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83</w:t>
            </w:r>
          </w:p>
        </w:tc>
        <w:tc>
          <w:tcPr>
            <w:tcW w:w="1100" w:type="dxa"/>
            <w:tcBorders>
              <w:top w:val="single" w:sz="4" w:space="0" w:color="auto"/>
              <w:left w:val="single" w:sz="4" w:space="0" w:color="auto"/>
              <w:bottom w:val="single" w:sz="4" w:space="0" w:color="auto"/>
              <w:right w:val="single" w:sz="4" w:space="0" w:color="auto"/>
            </w:tcBorders>
            <w:noWrap/>
            <w:hideMark/>
          </w:tcPr>
          <w:p w14:paraId="0AA20305"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045A8C3F"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0C2ED8F"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712041EA"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Kermanshahan)</w:t>
            </w:r>
          </w:p>
        </w:tc>
      </w:tr>
      <w:tr w:rsidR="00CA174E" w:rsidRPr="00C577A7" w14:paraId="28A984D7" w14:textId="77777777" w:rsidTr="0064018E">
        <w:trPr>
          <w:trHeight w:val="322"/>
          <w:jc w:val="center"/>
        </w:trPr>
        <w:tc>
          <w:tcPr>
            <w:tcW w:w="1083" w:type="dxa"/>
            <w:tcBorders>
              <w:top w:val="single" w:sz="4" w:space="0" w:color="auto"/>
              <w:left w:val="single" w:sz="4" w:space="0" w:color="auto"/>
              <w:bottom w:val="single" w:sz="4" w:space="0" w:color="auto"/>
              <w:right w:val="single" w:sz="4" w:space="0" w:color="auto"/>
            </w:tcBorders>
            <w:noWrap/>
            <w:hideMark/>
          </w:tcPr>
          <w:p w14:paraId="3F1942AC"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84</w:t>
            </w:r>
          </w:p>
        </w:tc>
        <w:tc>
          <w:tcPr>
            <w:tcW w:w="1100" w:type="dxa"/>
            <w:tcBorders>
              <w:top w:val="single" w:sz="4" w:space="0" w:color="auto"/>
              <w:left w:val="single" w:sz="4" w:space="0" w:color="auto"/>
              <w:bottom w:val="single" w:sz="4" w:space="0" w:color="auto"/>
              <w:right w:val="single" w:sz="4" w:space="0" w:color="auto"/>
            </w:tcBorders>
            <w:noWrap/>
            <w:hideMark/>
          </w:tcPr>
          <w:p w14:paraId="471F9BD2"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22A9B13D"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630144DA"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42BB5B47"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Ilam)</w:t>
            </w:r>
          </w:p>
        </w:tc>
      </w:tr>
      <w:tr w:rsidR="00CA174E" w:rsidRPr="00C577A7" w14:paraId="0E615428" w14:textId="77777777" w:rsidTr="0064018E">
        <w:trPr>
          <w:trHeight w:val="135"/>
          <w:jc w:val="center"/>
        </w:trPr>
        <w:tc>
          <w:tcPr>
            <w:tcW w:w="1083" w:type="dxa"/>
            <w:tcBorders>
              <w:top w:val="single" w:sz="4" w:space="0" w:color="auto"/>
              <w:left w:val="single" w:sz="4" w:space="0" w:color="auto"/>
              <w:bottom w:val="single" w:sz="4" w:space="0" w:color="auto"/>
              <w:right w:val="single" w:sz="4" w:space="0" w:color="auto"/>
            </w:tcBorders>
            <w:noWrap/>
            <w:hideMark/>
          </w:tcPr>
          <w:p w14:paraId="0A5A01FA"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86</w:t>
            </w:r>
          </w:p>
        </w:tc>
        <w:tc>
          <w:tcPr>
            <w:tcW w:w="1100" w:type="dxa"/>
            <w:tcBorders>
              <w:top w:val="single" w:sz="4" w:space="0" w:color="auto"/>
              <w:left w:val="single" w:sz="4" w:space="0" w:color="auto"/>
              <w:bottom w:val="single" w:sz="4" w:space="0" w:color="auto"/>
              <w:right w:val="single" w:sz="4" w:space="0" w:color="auto"/>
            </w:tcBorders>
            <w:noWrap/>
            <w:hideMark/>
          </w:tcPr>
          <w:p w14:paraId="3A0A8D71"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41E0F5AD"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6E3DCE94"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542AF0B6"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Markazi)</w:t>
            </w:r>
          </w:p>
        </w:tc>
      </w:tr>
      <w:tr w:rsidR="00CA174E" w:rsidRPr="00C577A7" w14:paraId="571DEFD2" w14:textId="77777777" w:rsidTr="0064018E">
        <w:trPr>
          <w:trHeight w:val="203"/>
          <w:jc w:val="center"/>
        </w:trPr>
        <w:tc>
          <w:tcPr>
            <w:tcW w:w="1083" w:type="dxa"/>
            <w:tcBorders>
              <w:top w:val="single" w:sz="4" w:space="0" w:color="auto"/>
              <w:left w:val="single" w:sz="4" w:space="0" w:color="auto"/>
              <w:bottom w:val="single" w:sz="4" w:space="0" w:color="auto"/>
              <w:right w:val="single" w:sz="4" w:space="0" w:color="auto"/>
            </w:tcBorders>
            <w:noWrap/>
            <w:hideMark/>
          </w:tcPr>
          <w:p w14:paraId="46E6346F"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87</w:t>
            </w:r>
          </w:p>
        </w:tc>
        <w:tc>
          <w:tcPr>
            <w:tcW w:w="1100" w:type="dxa"/>
            <w:tcBorders>
              <w:top w:val="single" w:sz="4" w:space="0" w:color="auto"/>
              <w:left w:val="single" w:sz="4" w:space="0" w:color="auto"/>
              <w:bottom w:val="single" w:sz="4" w:space="0" w:color="auto"/>
              <w:right w:val="single" w:sz="4" w:space="0" w:color="auto"/>
            </w:tcBorders>
            <w:noWrap/>
            <w:hideMark/>
          </w:tcPr>
          <w:p w14:paraId="08765F1E"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hideMark/>
          </w:tcPr>
          <w:p w14:paraId="402BBEBE"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69414561"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Téléphonie fixe</w:t>
            </w:r>
          </w:p>
        </w:tc>
        <w:tc>
          <w:tcPr>
            <w:tcW w:w="3957" w:type="dxa"/>
            <w:tcBorders>
              <w:top w:val="single" w:sz="4" w:space="0" w:color="auto"/>
              <w:left w:val="single" w:sz="4" w:space="0" w:color="auto"/>
              <w:bottom w:val="single" w:sz="4" w:space="0" w:color="auto"/>
              <w:right w:val="single" w:sz="4" w:space="0" w:color="auto"/>
            </w:tcBorders>
          </w:tcPr>
          <w:p w14:paraId="080F8996" w14:textId="77777777" w:rsidR="00CA174E" w:rsidRPr="00B36DE7" w:rsidRDefault="00CA174E" w:rsidP="0064018E">
            <w:pPr>
              <w:spacing w:before="40" w:after="40"/>
              <w:jc w:val="left"/>
              <w:rPr>
                <w:rFonts w:asciiTheme="minorHAnsi" w:hAnsiTheme="minorHAnsi" w:cstheme="minorHAnsi"/>
                <w:lang w:val="fr-FR"/>
              </w:rPr>
            </w:pPr>
            <w:r w:rsidRPr="000F7232">
              <w:rPr>
                <w:rFonts w:eastAsia="SimSun"/>
                <w:lang w:val="fr-FR" w:eastAsia="zh-CN"/>
              </w:rPr>
              <w:t>Indicatif interurbain (numéro géographique pour les services de téléphonie fixe – Kurdestan)</w:t>
            </w:r>
          </w:p>
        </w:tc>
      </w:tr>
      <w:tr w:rsidR="00CA174E" w:rsidRPr="000C4565" w14:paraId="2C99BBFB" w14:textId="77777777" w:rsidTr="0064018E">
        <w:trPr>
          <w:trHeight w:val="109"/>
          <w:jc w:val="center"/>
        </w:trPr>
        <w:tc>
          <w:tcPr>
            <w:tcW w:w="1083" w:type="dxa"/>
            <w:tcBorders>
              <w:top w:val="single" w:sz="4" w:space="0" w:color="auto"/>
              <w:left w:val="single" w:sz="4" w:space="0" w:color="auto"/>
              <w:bottom w:val="single" w:sz="4" w:space="0" w:color="auto"/>
              <w:right w:val="single" w:sz="4" w:space="0" w:color="auto"/>
            </w:tcBorders>
            <w:noWrap/>
          </w:tcPr>
          <w:p w14:paraId="32862B33"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901</w:t>
            </w:r>
          </w:p>
        </w:tc>
        <w:tc>
          <w:tcPr>
            <w:tcW w:w="1100" w:type="dxa"/>
            <w:tcBorders>
              <w:top w:val="single" w:sz="4" w:space="0" w:color="auto"/>
              <w:left w:val="single" w:sz="4" w:space="0" w:color="auto"/>
              <w:bottom w:val="single" w:sz="4" w:space="0" w:color="auto"/>
              <w:right w:val="single" w:sz="4" w:space="0" w:color="auto"/>
            </w:tcBorders>
            <w:noWrap/>
          </w:tcPr>
          <w:p w14:paraId="60340A2F"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477791ED"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51261DAB"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3E4D0A87" w14:textId="77777777" w:rsidR="00CA174E" w:rsidRPr="000C4565" w:rsidRDefault="00CA174E" w:rsidP="0064018E">
            <w:pPr>
              <w:spacing w:before="40" w:after="40"/>
              <w:jc w:val="left"/>
              <w:rPr>
                <w:rFonts w:asciiTheme="minorHAnsi" w:hAnsiTheme="minorHAnsi" w:cstheme="minorHAnsi"/>
              </w:rPr>
            </w:pPr>
          </w:p>
        </w:tc>
      </w:tr>
      <w:tr w:rsidR="00CA174E" w:rsidRPr="000C4565" w14:paraId="385A9A52" w14:textId="77777777" w:rsidTr="0064018E">
        <w:trPr>
          <w:trHeight w:val="79"/>
          <w:jc w:val="center"/>
        </w:trPr>
        <w:tc>
          <w:tcPr>
            <w:tcW w:w="1083" w:type="dxa"/>
            <w:tcBorders>
              <w:top w:val="single" w:sz="4" w:space="0" w:color="auto"/>
              <w:left w:val="single" w:sz="4" w:space="0" w:color="auto"/>
              <w:bottom w:val="single" w:sz="4" w:space="0" w:color="auto"/>
              <w:right w:val="single" w:sz="4" w:space="0" w:color="auto"/>
            </w:tcBorders>
            <w:noWrap/>
          </w:tcPr>
          <w:p w14:paraId="20CD44FB"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902</w:t>
            </w:r>
          </w:p>
        </w:tc>
        <w:tc>
          <w:tcPr>
            <w:tcW w:w="1100" w:type="dxa"/>
            <w:tcBorders>
              <w:top w:val="single" w:sz="4" w:space="0" w:color="auto"/>
              <w:left w:val="single" w:sz="4" w:space="0" w:color="auto"/>
              <w:bottom w:val="single" w:sz="4" w:space="0" w:color="auto"/>
              <w:right w:val="single" w:sz="4" w:space="0" w:color="auto"/>
            </w:tcBorders>
            <w:noWrap/>
          </w:tcPr>
          <w:p w14:paraId="7DDC1EE1"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0099ABCE"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260C04D"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74BE01DE" w14:textId="77777777" w:rsidR="00CA174E" w:rsidRPr="000C4565" w:rsidRDefault="00CA174E" w:rsidP="0064018E">
            <w:pPr>
              <w:spacing w:before="40" w:after="40"/>
              <w:jc w:val="left"/>
              <w:rPr>
                <w:rFonts w:asciiTheme="minorHAnsi" w:hAnsiTheme="minorHAnsi" w:cstheme="minorHAnsi"/>
              </w:rPr>
            </w:pPr>
          </w:p>
        </w:tc>
      </w:tr>
      <w:tr w:rsidR="00CA174E" w:rsidRPr="000C4565" w14:paraId="3969AB1D" w14:textId="77777777" w:rsidTr="0064018E">
        <w:trPr>
          <w:trHeight w:val="225"/>
          <w:jc w:val="center"/>
        </w:trPr>
        <w:tc>
          <w:tcPr>
            <w:tcW w:w="1083" w:type="dxa"/>
            <w:tcBorders>
              <w:top w:val="single" w:sz="4" w:space="0" w:color="auto"/>
              <w:left w:val="single" w:sz="4" w:space="0" w:color="auto"/>
              <w:bottom w:val="single" w:sz="4" w:space="0" w:color="auto"/>
              <w:right w:val="single" w:sz="4" w:space="0" w:color="auto"/>
            </w:tcBorders>
            <w:noWrap/>
          </w:tcPr>
          <w:p w14:paraId="06DF16FB"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903</w:t>
            </w:r>
          </w:p>
        </w:tc>
        <w:tc>
          <w:tcPr>
            <w:tcW w:w="1100" w:type="dxa"/>
            <w:tcBorders>
              <w:top w:val="single" w:sz="4" w:space="0" w:color="auto"/>
              <w:left w:val="single" w:sz="4" w:space="0" w:color="auto"/>
              <w:bottom w:val="single" w:sz="4" w:space="0" w:color="auto"/>
              <w:right w:val="single" w:sz="4" w:space="0" w:color="auto"/>
            </w:tcBorders>
            <w:noWrap/>
          </w:tcPr>
          <w:p w14:paraId="378150D5"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7706D750"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5C7F1365"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1217E2EF" w14:textId="77777777" w:rsidR="00CA174E" w:rsidRPr="000C4565" w:rsidRDefault="00CA174E" w:rsidP="0064018E">
            <w:pPr>
              <w:spacing w:before="40" w:after="40"/>
              <w:jc w:val="left"/>
              <w:rPr>
                <w:rFonts w:asciiTheme="minorHAnsi" w:hAnsiTheme="minorHAnsi" w:cstheme="minorHAnsi"/>
              </w:rPr>
            </w:pPr>
          </w:p>
        </w:tc>
      </w:tr>
      <w:tr w:rsidR="00CA174E" w:rsidRPr="000C4565" w14:paraId="689F682D"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25D64B88"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9044</w:t>
            </w:r>
          </w:p>
        </w:tc>
        <w:tc>
          <w:tcPr>
            <w:tcW w:w="1100" w:type="dxa"/>
            <w:tcBorders>
              <w:top w:val="single" w:sz="4" w:space="0" w:color="auto"/>
              <w:left w:val="single" w:sz="4" w:space="0" w:color="auto"/>
              <w:bottom w:val="single" w:sz="4" w:space="0" w:color="auto"/>
              <w:right w:val="single" w:sz="4" w:space="0" w:color="auto"/>
            </w:tcBorders>
            <w:noWrap/>
          </w:tcPr>
          <w:p w14:paraId="291C6BA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425A0DC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13CF62AA"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1608BF4B" w14:textId="77777777" w:rsidR="00CA174E" w:rsidRPr="000C4565" w:rsidRDefault="00CA174E" w:rsidP="0064018E">
            <w:pPr>
              <w:spacing w:before="40" w:after="40"/>
              <w:jc w:val="left"/>
              <w:rPr>
                <w:rFonts w:asciiTheme="minorHAnsi" w:hAnsiTheme="minorHAnsi" w:cstheme="minorHAnsi"/>
              </w:rPr>
            </w:pPr>
          </w:p>
        </w:tc>
      </w:tr>
      <w:tr w:rsidR="00CA174E" w:rsidRPr="000C4565" w14:paraId="03A66F7C" w14:textId="77777777" w:rsidTr="0064018E">
        <w:trPr>
          <w:trHeight w:val="147"/>
          <w:jc w:val="center"/>
        </w:trPr>
        <w:tc>
          <w:tcPr>
            <w:tcW w:w="1083" w:type="dxa"/>
            <w:tcBorders>
              <w:top w:val="single" w:sz="4" w:space="0" w:color="auto"/>
              <w:left w:val="single" w:sz="4" w:space="0" w:color="auto"/>
              <w:bottom w:val="single" w:sz="4" w:space="0" w:color="auto"/>
              <w:right w:val="single" w:sz="4" w:space="0" w:color="auto"/>
            </w:tcBorders>
            <w:noWrap/>
          </w:tcPr>
          <w:p w14:paraId="466C6E93"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9045</w:t>
            </w:r>
          </w:p>
        </w:tc>
        <w:tc>
          <w:tcPr>
            <w:tcW w:w="1100" w:type="dxa"/>
            <w:tcBorders>
              <w:top w:val="single" w:sz="4" w:space="0" w:color="auto"/>
              <w:left w:val="single" w:sz="4" w:space="0" w:color="auto"/>
              <w:bottom w:val="single" w:sz="4" w:space="0" w:color="auto"/>
              <w:right w:val="single" w:sz="4" w:space="0" w:color="auto"/>
            </w:tcBorders>
            <w:noWrap/>
          </w:tcPr>
          <w:p w14:paraId="48DACA4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0C8EED92"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623CC378"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5023ACBB" w14:textId="77777777" w:rsidR="00CA174E" w:rsidRPr="000C4565" w:rsidRDefault="00CA174E" w:rsidP="0064018E">
            <w:pPr>
              <w:spacing w:before="40" w:after="40"/>
              <w:jc w:val="left"/>
              <w:rPr>
                <w:rFonts w:asciiTheme="minorHAnsi" w:hAnsiTheme="minorHAnsi" w:cstheme="minorHAnsi"/>
              </w:rPr>
            </w:pPr>
          </w:p>
        </w:tc>
      </w:tr>
      <w:tr w:rsidR="00CA174E" w:rsidRPr="000C4565" w14:paraId="19D24735" w14:textId="77777777" w:rsidTr="0064018E">
        <w:trPr>
          <w:trHeight w:val="147"/>
          <w:jc w:val="center"/>
        </w:trPr>
        <w:tc>
          <w:tcPr>
            <w:tcW w:w="1083" w:type="dxa"/>
            <w:tcBorders>
              <w:top w:val="single" w:sz="4" w:space="0" w:color="auto"/>
              <w:left w:val="single" w:sz="4" w:space="0" w:color="auto"/>
              <w:bottom w:val="single" w:sz="4" w:space="0" w:color="auto"/>
              <w:right w:val="single" w:sz="4" w:space="0" w:color="auto"/>
            </w:tcBorders>
            <w:noWrap/>
          </w:tcPr>
          <w:p w14:paraId="230F8A97"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9046</w:t>
            </w:r>
          </w:p>
        </w:tc>
        <w:tc>
          <w:tcPr>
            <w:tcW w:w="1100" w:type="dxa"/>
            <w:tcBorders>
              <w:top w:val="single" w:sz="4" w:space="0" w:color="auto"/>
              <w:left w:val="single" w:sz="4" w:space="0" w:color="auto"/>
              <w:bottom w:val="single" w:sz="4" w:space="0" w:color="auto"/>
              <w:right w:val="single" w:sz="4" w:space="0" w:color="auto"/>
            </w:tcBorders>
            <w:noWrap/>
          </w:tcPr>
          <w:p w14:paraId="26449295"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2FB81BCC"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450F2764"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71670FB3" w14:textId="77777777" w:rsidR="00CA174E" w:rsidRPr="000C4565" w:rsidRDefault="00CA174E" w:rsidP="0064018E">
            <w:pPr>
              <w:spacing w:before="40" w:after="40"/>
              <w:jc w:val="left"/>
              <w:rPr>
                <w:rFonts w:asciiTheme="minorHAnsi" w:hAnsiTheme="minorHAnsi" w:cstheme="minorHAnsi"/>
              </w:rPr>
            </w:pPr>
          </w:p>
        </w:tc>
      </w:tr>
      <w:tr w:rsidR="00CA174E" w:rsidRPr="000C4565" w14:paraId="4D487D2F" w14:textId="77777777" w:rsidTr="0064018E">
        <w:trPr>
          <w:trHeight w:val="147"/>
          <w:jc w:val="center"/>
        </w:trPr>
        <w:tc>
          <w:tcPr>
            <w:tcW w:w="1083" w:type="dxa"/>
            <w:tcBorders>
              <w:top w:val="single" w:sz="4" w:space="0" w:color="auto"/>
              <w:left w:val="single" w:sz="4" w:space="0" w:color="auto"/>
              <w:bottom w:val="single" w:sz="4" w:space="0" w:color="auto"/>
              <w:right w:val="single" w:sz="4" w:space="0" w:color="auto"/>
            </w:tcBorders>
            <w:noWrap/>
          </w:tcPr>
          <w:p w14:paraId="3302756D"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905</w:t>
            </w:r>
          </w:p>
        </w:tc>
        <w:tc>
          <w:tcPr>
            <w:tcW w:w="1100" w:type="dxa"/>
            <w:tcBorders>
              <w:top w:val="single" w:sz="4" w:space="0" w:color="auto"/>
              <w:left w:val="single" w:sz="4" w:space="0" w:color="auto"/>
              <w:bottom w:val="single" w:sz="4" w:space="0" w:color="auto"/>
              <w:right w:val="single" w:sz="4" w:space="0" w:color="auto"/>
            </w:tcBorders>
            <w:noWrap/>
          </w:tcPr>
          <w:p w14:paraId="005FA0C8"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6FA7C56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124C51AB"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14E5C1CC" w14:textId="77777777" w:rsidR="00CA174E" w:rsidRPr="000C4565" w:rsidRDefault="00CA174E" w:rsidP="0064018E">
            <w:pPr>
              <w:spacing w:before="40" w:after="40"/>
              <w:jc w:val="left"/>
              <w:rPr>
                <w:rFonts w:asciiTheme="minorHAnsi" w:hAnsiTheme="minorHAnsi" w:cstheme="minorHAnsi"/>
              </w:rPr>
            </w:pPr>
          </w:p>
        </w:tc>
      </w:tr>
      <w:tr w:rsidR="00CA174E" w:rsidRPr="000C4565" w14:paraId="75B2FFB9" w14:textId="77777777" w:rsidTr="0064018E">
        <w:trPr>
          <w:trHeight w:val="20"/>
          <w:jc w:val="center"/>
        </w:trPr>
        <w:tc>
          <w:tcPr>
            <w:tcW w:w="1083" w:type="dxa"/>
            <w:tcBorders>
              <w:top w:val="single" w:sz="4" w:space="0" w:color="auto"/>
              <w:left w:val="single" w:sz="4" w:space="0" w:color="auto"/>
              <w:bottom w:val="single" w:sz="4" w:space="0" w:color="auto"/>
              <w:right w:val="single" w:sz="4" w:space="0" w:color="auto"/>
            </w:tcBorders>
            <w:noWrap/>
          </w:tcPr>
          <w:p w14:paraId="70F75840"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91</w:t>
            </w:r>
          </w:p>
        </w:tc>
        <w:tc>
          <w:tcPr>
            <w:tcW w:w="1100" w:type="dxa"/>
            <w:tcBorders>
              <w:top w:val="single" w:sz="4" w:space="0" w:color="auto"/>
              <w:left w:val="single" w:sz="4" w:space="0" w:color="auto"/>
              <w:bottom w:val="single" w:sz="4" w:space="0" w:color="auto"/>
              <w:right w:val="single" w:sz="4" w:space="0" w:color="auto"/>
            </w:tcBorders>
            <w:noWrap/>
          </w:tcPr>
          <w:p w14:paraId="5C0189D5"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4211908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36E1CD27"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0F8829A9" w14:textId="77777777" w:rsidR="00CA174E" w:rsidRPr="000C4565" w:rsidRDefault="00CA174E" w:rsidP="0064018E">
            <w:pPr>
              <w:spacing w:before="40" w:after="40"/>
              <w:jc w:val="left"/>
              <w:rPr>
                <w:rFonts w:asciiTheme="minorHAnsi" w:hAnsiTheme="minorHAnsi" w:cstheme="minorHAnsi"/>
              </w:rPr>
            </w:pPr>
          </w:p>
        </w:tc>
      </w:tr>
      <w:tr w:rsidR="00CA174E" w:rsidRPr="000C4565" w14:paraId="3B345187" w14:textId="77777777" w:rsidTr="0064018E">
        <w:trPr>
          <w:trHeight w:val="20"/>
          <w:jc w:val="center"/>
        </w:trPr>
        <w:tc>
          <w:tcPr>
            <w:tcW w:w="1083" w:type="dxa"/>
            <w:tcBorders>
              <w:top w:val="single" w:sz="4" w:space="0" w:color="auto"/>
              <w:left w:val="single" w:sz="4" w:space="0" w:color="auto"/>
              <w:bottom w:val="single" w:sz="4" w:space="0" w:color="auto"/>
              <w:right w:val="single" w:sz="4" w:space="0" w:color="auto"/>
            </w:tcBorders>
            <w:noWrap/>
          </w:tcPr>
          <w:p w14:paraId="6F095969"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920</w:t>
            </w:r>
          </w:p>
        </w:tc>
        <w:tc>
          <w:tcPr>
            <w:tcW w:w="1100" w:type="dxa"/>
            <w:tcBorders>
              <w:top w:val="single" w:sz="4" w:space="0" w:color="auto"/>
              <w:left w:val="single" w:sz="4" w:space="0" w:color="auto"/>
              <w:bottom w:val="single" w:sz="4" w:space="0" w:color="auto"/>
              <w:right w:val="single" w:sz="4" w:space="0" w:color="auto"/>
            </w:tcBorders>
            <w:noWrap/>
          </w:tcPr>
          <w:p w14:paraId="54B7FF10"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31C0F4A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5275D34D"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0D3812C2" w14:textId="77777777" w:rsidR="00CA174E" w:rsidRPr="000C4565" w:rsidRDefault="00CA174E" w:rsidP="0064018E">
            <w:pPr>
              <w:spacing w:before="40" w:after="40"/>
              <w:jc w:val="left"/>
              <w:rPr>
                <w:rFonts w:asciiTheme="minorHAnsi" w:hAnsiTheme="minorHAnsi" w:cstheme="minorHAnsi"/>
              </w:rPr>
            </w:pPr>
          </w:p>
        </w:tc>
      </w:tr>
      <w:tr w:rsidR="00CA174E" w:rsidRPr="000C4565" w14:paraId="075CDA52" w14:textId="77777777" w:rsidTr="0064018E">
        <w:trPr>
          <w:trHeight w:val="127"/>
          <w:jc w:val="center"/>
        </w:trPr>
        <w:tc>
          <w:tcPr>
            <w:tcW w:w="1083" w:type="dxa"/>
            <w:tcBorders>
              <w:top w:val="single" w:sz="4" w:space="0" w:color="auto"/>
              <w:left w:val="single" w:sz="4" w:space="0" w:color="auto"/>
              <w:bottom w:val="single" w:sz="4" w:space="0" w:color="auto"/>
              <w:right w:val="single" w:sz="4" w:space="0" w:color="auto"/>
            </w:tcBorders>
            <w:noWrap/>
          </w:tcPr>
          <w:p w14:paraId="61287298"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921</w:t>
            </w:r>
          </w:p>
        </w:tc>
        <w:tc>
          <w:tcPr>
            <w:tcW w:w="1100" w:type="dxa"/>
            <w:tcBorders>
              <w:top w:val="single" w:sz="4" w:space="0" w:color="auto"/>
              <w:left w:val="single" w:sz="4" w:space="0" w:color="auto"/>
              <w:bottom w:val="single" w:sz="4" w:space="0" w:color="auto"/>
              <w:right w:val="single" w:sz="4" w:space="0" w:color="auto"/>
            </w:tcBorders>
            <w:noWrap/>
          </w:tcPr>
          <w:p w14:paraId="67C1272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7807FF9F"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65E66BA6"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53BCA6EE" w14:textId="77777777" w:rsidR="00CA174E" w:rsidRPr="000C4565" w:rsidRDefault="00CA174E" w:rsidP="0064018E">
            <w:pPr>
              <w:spacing w:before="40" w:after="40"/>
              <w:jc w:val="left"/>
              <w:rPr>
                <w:rFonts w:asciiTheme="minorHAnsi" w:hAnsiTheme="minorHAnsi" w:cstheme="minorHAnsi"/>
              </w:rPr>
            </w:pPr>
          </w:p>
        </w:tc>
      </w:tr>
      <w:tr w:rsidR="00CA174E" w:rsidRPr="000C4565" w14:paraId="5E6F724A" w14:textId="77777777" w:rsidTr="0064018E">
        <w:trPr>
          <w:trHeight w:val="203"/>
          <w:jc w:val="center"/>
        </w:trPr>
        <w:tc>
          <w:tcPr>
            <w:tcW w:w="1083" w:type="dxa"/>
            <w:tcBorders>
              <w:top w:val="single" w:sz="4" w:space="0" w:color="auto"/>
              <w:left w:val="single" w:sz="4" w:space="0" w:color="auto"/>
              <w:bottom w:val="single" w:sz="4" w:space="0" w:color="auto"/>
              <w:right w:val="single" w:sz="4" w:space="0" w:color="auto"/>
            </w:tcBorders>
            <w:noWrap/>
          </w:tcPr>
          <w:p w14:paraId="103037CF"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922</w:t>
            </w:r>
          </w:p>
        </w:tc>
        <w:tc>
          <w:tcPr>
            <w:tcW w:w="1100" w:type="dxa"/>
            <w:tcBorders>
              <w:top w:val="single" w:sz="4" w:space="0" w:color="auto"/>
              <w:left w:val="single" w:sz="4" w:space="0" w:color="auto"/>
              <w:bottom w:val="single" w:sz="4" w:space="0" w:color="auto"/>
              <w:right w:val="single" w:sz="4" w:space="0" w:color="auto"/>
            </w:tcBorders>
            <w:noWrap/>
          </w:tcPr>
          <w:p w14:paraId="24D9C6A2"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51A604CD"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6912FF0B"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18CF2948" w14:textId="77777777" w:rsidR="00CA174E" w:rsidRPr="000C4565" w:rsidRDefault="00CA174E" w:rsidP="0064018E">
            <w:pPr>
              <w:spacing w:before="40" w:after="40"/>
              <w:jc w:val="left"/>
              <w:rPr>
                <w:rFonts w:asciiTheme="minorHAnsi" w:hAnsiTheme="minorHAnsi" w:cstheme="minorHAnsi"/>
              </w:rPr>
            </w:pPr>
          </w:p>
        </w:tc>
      </w:tr>
      <w:tr w:rsidR="00CA174E" w:rsidRPr="000C4565" w14:paraId="2BD134A5" w14:textId="77777777" w:rsidTr="0064018E">
        <w:trPr>
          <w:trHeight w:val="144"/>
          <w:jc w:val="center"/>
        </w:trPr>
        <w:tc>
          <w:tcPr>
            <w:tcW w:w="1083" w:type="dxa"/>
            <w:tcBorders>
              <w:top w:val="single" w:sz="4" w:space="0" w:color="auto"/>
              <w:left w:val="single" w:sz="4" w:space="0" w:color="auto"/>
              <w:bottom w:val="single" w:sz="4" w:space="0" w:color="auto"/>
              <w:right w:val="single" w:sz="4" w:space="0" w:color="auto"/>
            </w:tcBorders>
            <w:noWrap/>
          </w:tcPr>
          <w:p w14:paraId="7480777E"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93</w:t>
            </w:r>
          </w:p>
        </w:tc>
        <w:tc>
          <w:tcPr>
            <w:tcW w:w="1100" w:type="dxa"/>
            <w:tcBorders>
              <w:top w:val="single" w:sz="4" w:space="0" w:color="auto"/>
              <w:left w:val="single" w:sz="4" w:space="0" w:color="auto"/>
              <w:bottom w:val="single" w:sz="4" w:space="0" w:color="auto"/>
              <w:right w:val="single" w:sz="4" w:space="0" w:color="auto"/>
            </w:tcBorders>
            <w:noWrap/>
          </w:tcPr>
          <w:p w14:paraId="7F750B3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483C334B"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488896E4" w14:textId="77777777" w:rsidR="00CA174E" w:rsidRPr="000C4565" w:rsidRDefault="00CA174E" w:rsidP="0064018E">
            <w:pPr>
              <w:spacing w:before="40" w:after="40"/>
              <w:jc w:val="left"/>
              <w:rPr>
                <w:rFonts w:asciiTheme="minorHAnsi" w:hAnsiTheme="minorHAnsi" w:cstheme="minorHAnsi"/>
              </w:rPr>
            </w:pPr>
            <w:r>
              <w:rPr>
                <w:rFonts w:asciiTheme="minorHAnsi" w:hAnsiTheme="minorHAnsi" w:cstheme="minorHAnsi"/>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3B119014" w14:textId="77777777" w:rsidR="00CA174E" w:rsidRPr="000C4565" w:rsidRDefault="00CA174E" w:rsidP="0064018E">
            <w:pPr>
              <w:spacing w:before="40" w:after="40"/>
              <w:jc w:val="left"/>
              <w:rPr>
                <w:rFonts w:asciiTheme="minorHAnsi" w:hAnsiTheme="minorHAnsi" w:cstheme="minorHAnsi"/>
              </w:rPr>
            </w:pPr>
          </w:p>
        </w:tc>
      </w:tr>
      <w:tr w:rsidR="00CA174E" w:rsidRPr="000C4565" w14:paraId="4E2893AB"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13DD6E91"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942121</w:t>
            </w:r>
          </w:p>
        </w:tc>
        <w:tc>
          <w:tcPr>
            <w:tcW w:w="1100" w:type="dxa"/>
            <w:tcBorders>
              <w:top w:val="single" w:sz="4" w:space="0" w:color="auto"/>
              <w:left w:val="single" w:sz="4" w:space="0" w:color="auto"/>
              <w:bottom w:val="single" w:sz="4" w:space="0" w:color="auto"/>
              <w:right w:val="single" w:sz="4" w:space="0" w:color="auto"/>
            </w:tcBorders>
            <w:noWrap/>
          </w:tcPr>
          <w:p w14:paraId="30E7753D"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tcPr>
          <w:p w14:paraId="3A89605B"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43424991" w14:textId="77777777" w:rsidR="00CA174E" w:rsidRPr="000C4565" w:rsidRDefault="00CA174E" w:rsidP="0064018E">
            <w:pPr>
              <w:spacing w:before="40" w:after="40"/>
              <w:jc w:val="left"/>
              <w:rPr>
                <w:rFonts w:asciiTheme="minorHAnsi" w:hAnsiTheme="minorHAnsi" w:cstheme="minorHAnsi"/>
              </w:rPr>
            </w:pPr>
            <w:r w:rsidRPr="00FB760B">
              <w:rPr>
                <w:rFonts w:asciiTheme="minorHAnsi" w:hAnsiTheme="minorHAnsi" w:cstheme="minorHAnsi"/>
                <w:lang w:val="fr-FR"/>
              </w:rPr>
              <w:t>Téléphonie fixe</w:t>
            </w:r>
          </w:p>
        </w:tc>
        <w:tc>
          <w:tcPr>
            <w:tcW w:w="3957" w:type="dxa"/>
            <w:tcBorders>
              <w:top w:val="single" w:sz="4" w:space="0" w:color="auto"/>
              <w:left w:val="single" w:sz="4" w:space="0" w:color="auto"/>
              <w:bottom w:val="single" w:sz="4" w:space="0" w:color="auto"/>
              <w:right w:val="single" w:sz="4" w:space="0" w:color="auto"/>
            </w:tcBorders>
          </w:tcPr>
          <w:p w14:paraId="610D1697" w14:textId="77777777" w:rsidR="00CA174E" w:rsidRPr="000C4565" w:rsidRDefault="00CA174E" w:rsidP="0064018E">
            <w:pPr>
              <w:spacing w:before="40" w:after="40"/>
              <w:jc w:val="left"/>
              <w:rPr>
                <w:rFonts w:asciiTheme="minorHAnsi" w:hAnsiTheme="minorHAnsi" w:cstheme="minorHAnsi"/>
              </w:rPr>
            </w:pPr>
            <w:r w:rsidRPr="007A3F57">
              <w:rPr>
                <w:rFonts w:eastAsia="SimSun"/>
                <w:lang w:val="fr-FR" w:eastAsia="zh-CN"/>
              </w:rPr>
              <w:t>Non géographique</w:t>
            </w:r>
          </w:p>
        </w:tc>
      </w:tr>
      <w:tr w:rsidR="00CA174E" w:rsidRPr="000C4565" w14:paraId="5182891A"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05B5E7C8"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94220</w:t>
            </w:r>
          </w:p>
        </w:tc>
        <w:tc>
          <w:tcPr>
            <w:tcW w:w="1100" w:type="dxa"/>
            <w:tcBorders>
              <w:top w:val="single" w:sz="4" w:space="0" w:color="auto"/>
              <w:left w:val="single" w:sz="4" w:space="0" w:color="auto"/>
              <w:bottom w:val="single" w:sz="4" w:space="0" w:color="auto"/>
              <w:right w:val="single" w:sz="4" w:space="0" w:color="auto"/>
            </w:tcBorders>
            <w:noWrap/>
          </w:tcPr>
          <w:p w14:paraId="2E89A346"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tcPr>
          <w:p w14:paraId="71497012"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95D52DC" w14:textId="77777777" w:rsidR="00CA174E" w:rsidRPr="000C4565" w:rsidRDefault="00CA174E" w:rsidP="0064018E">
            <w:pPr>
              <w:spacing w:before="40" w:after="40"/>
              <w:jc w:val="left"/>
              <w:rPr>
                <w:rFonts w:asciiTheme="minorHAnsi" w:hAnsiTheme="minorHAnsi" w:cstheme="minorHAnsi"/>
              </w:rPr>
            </w:pPr>
            <w:r w:rsidRPr="00FB760B">
              <w:rPr>
                <w:rFonts w:asciiTheme="minorHAnsi" w:hAnsiTheme="minorHAnsi" w:cstheme="minorHAnsi"/>
                <w:lang w:val="fr-FR"/>
              </w:rPr>
              <w:t>Téléphonie fixe</w:t>
            </w:r>
          </w:p>
        </w:tc>
        <w:tc>
          <w:tcPr>
            <w:tcW w:w="3957" w:type="dxa"/>
            <w:tcBorders>
              <w:top w:val="single" w:sz="4" w:space="0" w:color="auto"/>
              <w:left w:val="single" w:sz="4" w:space="0" w:color="auto"/>
              <w:bottom w:val="single" w:sz="4" w:space="0" w:color="auto"/>
              <w:right w:val="single" w:sz="4" w:space="0" w:color="auto"/>
            </w:tcBorders>
          </w:tcPr>
          <w:p w14:paraId="7C40802F" w14:textId="77777777" w:rsidR="00CA174E" w:rsidRPr="000C4565" w:rsidRDefault="00CA174E" w:rsidP="0064018E">
            <w:pPr>
              <w:spacing w:before="40" w:after="40"/>
              <w:jc w:val="left"/>
              <w:rPr>
                <w:rFonts w:asciiTheme="minorHAnsi" w:hAnsiTheme="minorHAnsi" w:cstheme="minorHAnsi"/>
              </w:rPr>
            </w:pPr>
            <w:r w:rsidRPr="007A3F57">
              <w:rPr>
                <w:rFonts w:eastAsia="SimSun"/>
                <w:lang w:val="fr-FR" w:eastAsia="zh-CN"/>
              </w:rPr>
              <w:t>Non géographique</w:t>
            </w:r>
          </w:p>
        </w:tc>
      </w:tr>
      <w:tr w:rsidR="00CA174E" w:rsidRPr="000C4565" w14:paraId="42121383"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17D2985E"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94260</w:t>
            </w:r>
          </w:p>
        </w:tc>
        <w:tc>
          <w:tcPr>
            <w:tcW w:w="1100" w:type="dxa"/>
            <w:tcBorders>
              <w:top w:val="single" w:sz="4" w:space="0" w:color="auto"/>
              <w:left w:val="single" w:sz="4" w:space="0" w:color="auto"/>
              <w:bottom w:val="single" w:sz="4" w:space="0" w:color="auto"/>
              <w:right w:val="single" w:sz="4" w:space="0" w:color="auto"/>
            </w:tcBorders>
            <w:noWrap/>
          </w:tcPr>
          <w:p w14:paraId="052C1389"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tcPr>
          <w:p w14:paraId="06F629E4"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CB1CF5E" w14:textId="77777777" w:rsidR="00CA174E" w:rsidRPr="000C4565" w:rsidRDefault="00CA174E" w:rsidP="0064018E">
            <w:pPr>
              <w:spacing w:before="40" w:after="40"/>
              <w:jc w:val="left"/>
              <w:rPr>
                <w:rFonts w:asciiTheme="minorHAnsi" w:hAnsiTheme="minorHAnsi" w:cstheme="minorHAnsi"/>
              </w:rPr>
            </w:pPr>
            <w:r w:rsidRPr="00FB760B">
              <w:rPr>
                <w:rFonts w:asciiTheme="minorHAnsi" w:hAnsiTheme="minorHAnsi" w:cstheme="minorHAnsi"/>
                <w:lang w:val="fr-FR"/>
              </w:rPr>
              <w:t>Téléphonie fixe</w:t>
            </w:r>
          </w:p>
        </w:tc>
        <w:tc>
          <w:tcPr>
            <w:tcW w:w="3957" w:type="dxa"/>
            <w:tcBorders>
              <w:top w:val="single" w:sz="4" w:space="0" w:color="auto"/>
              <w:left w:val="single" w:sz="4" w:space="0" w:color="auto"/>
              <w:bottom w:val="single" w:sz="4" w:space="0" w:color="auto"/>
              <w:right w:val="single" w:sz="4" w:space="0" w:color="auto"/>
            </w:tcBorders>
          </w:tcPr>
          <w:p w14:paraId="3C6D2430" w14:textId="77777777" w:rsidR="00CA174E" w:rsidRPr="000C4565" w:rsidRDefault="00CA174E" w:rsidP="0064018E">
            <w:pPr>
              <w:spacing w:before="40" w:after="40"/>
              <w:jc w:val="left"/>
              <w:rPr>
                <w:rFonts w:asciiTheme="minorHAnsi" w:hAnsiTheme="minorHAnsi" w:cstheme="minorHAnsi"/>
              </w:rPr>
            </w:pPr>
            <w:r w:rsidRPr="007A3F57">
              <w:rPr>
                <w:rFonts w:eastAsia="SimSun"/>
                <w:lang w:val="fr-FR" w:eastAsia="zh-CN"/>
              </w:rPr>
              <w:t>Non géographique</w:t>
            </w:r>
          </w:p>
        </w:tc>
      </w:tr>
      <w:tr w:rsidR="00CA174E" w:rsidRPr="000C4565" w14:paraId="312AEE01"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4A836CC5"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94280</w:t>
            </w:r>
          </w:p>
        </w:tc>
        <w:tc>
          <w:tcPr>
            <w:tcW w:w="1100" w:type="dxa"/>
            <w:tcBorders>
              <w:top w:val="single" w:sz="4" w:space="0" w:color="auto"/>
              <w:left w:val="single" w:sz="4" w:space="0" w:color="auto"/>
              <w:bottom w:val="single" w:sz="4" w:space="0" w:color="auto"/>
              <w:right w:val="single" w:sz="4" w:space="0" w:color="auto"/>
            </w:tcBorders>
            <w:noWrap/>
          </w:tcPr>
          <w:p w14:paraId="2EF095CA"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tcPr>
          <w:p w14:paraId="5EAF202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7F7153BA" w14:textId="77777777" w:rsidR="00CA174E" w:rsidRPr="000C4565" w:rsidRDefault="00CA174E" w:rsidP="0064018E">
            <w:pPr>
              <w:spacing w:before="40" w:after="40"/>
              <w:jc w:val="left"/>
              <w:rPr>
                <w:rFonts w:asciiTheme="minorHAnsi" w:hAnsiTheme="minorHAnsi" w:cstheme="minorHAnsi"/>
              </w:rPr>
            </w:pPr>
            <w:r w:rsidRPr="000D52AE">
              <w:rPr>
                <w:rFonts w:eastAsia="SimSun"/>
                <w:lang w:val="fr-FR" w:eastAsia="zh-CN"/>
              </w:rPr>
              <w:t xml:space="preserve">Téléphonie fixe </w:t>
            </w:r>
          </w:p>
        </w:tc>
        <w:tc>
          <w:tcPr>
            <w:tcW w:w="3957" w:type="dxa"/>
            <w:tcBorders>
              <w:top w:val="single" w:sz="4" w:space="0" w:color="auto"/>
              <w:left w:val="single" w:sz="4" w:space="0" w:color="auto"/>
              <w:bottom w:val="single" w:sz="4" w:space="0" w:color="auto"/>
              <w:right w:val="single" w:sz="4" w:space="0" w:color="auto"/>
            </w:tcBorders>
          </w:tcPr>
          <w:p w14:paraId="39A6056D" w14:textId="77777777" w:rsidR="00CA174E" w:rsidRPr="000C4565" w:rsidRDefault="00CA174E" w:rsidP="0064018E">
            <w:pPr>
              <w:spacing w:before="40" w:after="40"/>
              <w:jc w:val="left"/>
              <w:rPr>
                <w:rFonts w:asciiTheme="minorHAnsi" w:hAnsiTheme="minorHAnsi" w:cstheme="minorHAnsi"/>
              </w:rPr>
            </w:pPr>
            <w:r w:rsidRPr="007A3F57">
              <w:rPr>
                <w:rFonts w:eastAsia="SimSun"/>
                <w:lang w:val="fr-FR" w:eastAsia="zh-CN"/>
              </w:rPr>
              <w:t>Non géographique</w:t>
            </w:r>
          </w:p>
        </w:tc>
      </w:tr>
      <w:tr w:rsidR="00CA174E" w:rsidRPr="000C4565" w14:paraId="1DA06D30"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56F97A2C"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94290</w:t>
            </w:r>
          </w:p>
        </w:tc>
        <w:tc>
          <w:tcPr>
            <w:tcW w:w="1100" w:type="dxa"/>
            <w:tcBorders>
              <w:top w:val="single" w:sz="4" w:space="0" w:color="auto"/>
              <w:left w:val="single" w:sz="4" w:space="0" w:color="auto"/>
              <w:bottom w:val="single" w:sz="4" w:space="0" w:color="auto"/>
              <w:right w:val="single" w:sz="4" w:space="0" w:color="auto"/>
            </w:tcBorders>
            <w:noWrap/>
          </w:tcPr>
          <w:p w14:paraId="3BD0D3B5"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tcPr>
          <w:p w14:paraId="5556ABE8"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790DC55C" w14:textId="77777777" w:rsidR="00CA174E" w:rsidRPr="000C4565" w:rsidRDefault="00CA174E" w:rsidP="0064018E">
            <w:pPr>
              <w:spacing w:before="40" w:after="40"/>
              <w:jc w:val="left"/>
              <w:rPr>
                <w:rFonts w:asciiTheme="minorHAnsi" w:hAnsiTheme="minorHAnsi" w:cstheme="minorHAnsi"/>
              </w:rPr>
            </w:pPr>
            <w:r w:rsidRPr="000D52AE">
              <w:rPr>
                <w:rFonts w:eastAsia="SimSun"/>
                <w:lang w:val="fr-FR" w:eastAsia="zh-CN"/>
              </w:rPr>
              <w:t xml:space="preserve">Téléphonie fixe </w:t>
            </w:r>
          </w:p>
        </w:tc>
        <w:tc>
          <w:tcPr>
            <w:tcW w:w="3957" w:type="dxa"/>
            <w:tcBorders>
              <w:top w:val="single" w:sz="4" w:space="0" w:color="auto"/>
              <w:left w:val="single" w:sz="4" w:space="0" w:color="auto"/>
              <w:bottom w:val="single" w:sz="4" w:space="0" w:color="auto"/>
              <w:right w:val="single" w:sz="4" w:space="0" w:color="auto"/>
            </w:tcBorders>
          </w:tcPr>
          <w:p w14:paraId="205951B6" w14:textId="77777777" w:rsidR="00CA174E" w:rsidRPr="000C4565" w:rsidRDefault="00CA174E" w:rsidP="0064018E">
            <w:pPr>
              <w:spacing w:before="40" w:after="40"/>
              <w:jc w:val="left"/>
              <w:rPr>
                <w:rFonts w:asciiTheme="minorHAnsi" w:hAnsiTheme="minorHAnsi" w:cstheme="minorHAnsi"/>
              </w:rPr>
            </w:pPr>
            <w:r w:rsidRPr="007A3F57">
              <w:rPr>
                <w:rFonts w:eastAsia="SimSun"/>
                <w:lang w:val="fr-FR" w:eastAsia="zh-CN"/>
              </w:rPr>
              <w:t>Non géographique</w:t>
            </w:r>
          </w:p>
        </w:tc>
      </w:tr>
      <w:tr w:rsidR="00CA174E" w:rsidRPr="000C4565" w14:paraId="1FF29AD5"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2E899B83"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9430000</w:t>
            </w:r>
          </w:p>
        </w:tc>
        <w:tc>
          <w:tcPr>
            <w:tcW w:w="1100" w:type="dxa"/>
            <w:tcBorders>
              <w:top w:val="single" w:sz="4" w:space="0" w:color="auto"/>
              <w:left w:val="single" w:sz="4" w:space="0" w:color="auto"/>
              <w:bottom w:val="single" w:sz="4" w:space="0" w:color="auto"/>
              <w:right w:val="single" w:sz="4" w:space="0" w:color="auto"/>
            </w:tcBorders>
            <w:noWrap/>
          </w:tcPr>
          <w:p w14:paraId="701FB898"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tcPr>
          <w:p w14:paraId="0BF98E6A"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7FD94142" w14:textId="77777777" w:rsidR="00CA174E" w:rsidRPr="000C4565" w:rsidRDefault="00CA174E" w:rsidP="0064018E">
            <w:pPr>
              <w:spacing w:before="40" w:after="40"/>
              <w:jc w:val="left"/>
              <w:rPr>
                <w:rFonts w:asciiTheme="minorHAnsi" w:hAnsiTheme="minorHAnsi" w:cstheme="minorHAnsi"/>
              </w:rPr>
            </w:pPr>
            <w:r w:rsidRPr="000D52AE">
              <w:rPr>
                <w:rFonts w:eastAsia="SimSun"/>
                <w:lang w:val="fr-FR" w:eastAsia="zh-CN"/>
              </w:rPr>
              <w:t xml:space="preserve">Téléphonie fixe </w:t>
            </w:r>
          </w:p>
        </w:tc>
        <w:tc>
          <w:tcPr>
            <w:tcW w:w="3957" w:type="dxa"/>
            <w:tcBorders>
              <w:top w:val="single" w:sz="4" w:space="0" w:color="auto"/>
              <w:left w:val="single" w:sz="4" w:space="0" w:color="auto"/>
              <w:bottom w:val="single" w:sz="4" w:space="0" w:color="auto"/>
              <w:right w:val="single" w:sz="4" w:space="0" w:color="auto"/>
            </w:tcBorders>
          </w:tcPr>
          <w:p w14:paraId="4CA98F7D" w14:textId="77777777" w:rsidR="00CA174E" w:rsidRPr="000C4565" w:rsidRDefault="00CA174E" w:rsidP="0064018E">
            <w:pPr>
              <w:spacing w:before="40" w:after="40"/>
              <w:jc w:val="left"/>
              <w:rPr>
                <w:rFonts w:asciiTheme="minorHAnsi" w:hAnsiTheme="minorHAnsi" w:cstheme="minorHAnsi"/>
              </w:rPr>
            </w:pPr>
            <w:r w:rsidRPr="007A3F57">
              <w:rPr>
                <w:rFonts w:eastAsia="SimSun"/>
                <w:lang w:val="fr-FR" w:eastAsia="zh-CN"/>
              </w:rPr>
              <w:t>Non géographique</w:t>
            </w:r>
          </w:p>
        </w:tc>
      </w:tr>
      <w:tr w:rsidR="00CA174E" w:rsidRPr="000C4565" w14:paraId="5E935CAC" w14:textId="77777777" w:rsidTr="0064018E">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392AB0DA"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94301</w:t>
            </w:r>
          </w:p>
        </w:tc>
        <w:tc>
          <w:tcPr>
            <w:tcW w:w="1100" w:type="dxa"/>
            <w:tcBorders>
              <w:top w:val="single" w:sz="4" w:space="0" w:color="auto"/>
              <w:left w:val="single" w:sz="4" w:space="0" w:color="auto"/>
              <w:bottom w:val="single" w:sz="4" w:space="0" w:color="auto"/>
              <w:right w:val="single" w:sz="4" w:space="0" w:color="auto"/>
            </w:tcBorders>
            <w:noWrap/>
          </w:tcPr>
          <w:p w14:paraId="35CF5C02"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tcPr>
          <w:p w14:paraId="6F099722"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5DF7EE75" w14:textId="77777777" w:rsidR="00CA174E" w:rsidRPr="000C4565" w:rsidRDefault="00CA174E" w:rsidP="0064018E">
            <w:pPr>
              <w:spacing w:before="40" w:after="40"/>
              <w:jc w:val="left"/>
              <w:rPr>
                <w:rFonts w:asciiTheme="minorHAnsi" w:hAnsiTheme="minorHAnsi" w:cstheme="minorHAnsi"/>
              </w:rPr>
            </w:pPr>
            <w:r w:rsidRPr="000D52AE">
              <w:rPr>
                <w:rFonts w:eastAsia="SimSun"/>
                <w:lang w:val="fr-FR" w:eastAsia="zh-CN"/>
              </w:rPr>
              <w:t xml:space="preserve">Téléphonie fixe </w:t>
            </w:r>
          </w:p>
        </w:tc>
        <w:tc>
          <w:tcPr>
            <w:tcW w:w="3957" w:type="dxa"/>
            <w:tcBorders>
              <w:top w:val="single" w:sz="4" w:space="0" w:color="auto"/>
              <w:left w:val="single" w:sz="4" w:space="0" w:color="auto"/>
              <w:bottom w:val="single" w:sz="4" w:space="0" w:color="auto"/>
              <w:right w:val="single" w:sz="4" w:space="0" w:color="auto"/>
            </w:tcBorders>
          </w:tcPr>
          <w:p w14:paraId="0B83E921" w14:textId="77777777" w:rsidR="00CA174E" w:rsidRPr="000C4565" w:rsidRDefault="00CA174E" w:rsidP="0064018E">
            <w:pPr>
              <w:spacing w:before="40" w:after="40"/>
              <w:jc w:val="left"/>
              <w:rPr>
                <w:rFonts w:asciiTheme="minorHAnsi" w:hAnsiTheme="minorHAnsi" w:cstheme="minorHAnsi"/>
              </w:rPr>
            </w:pPr>
            <w:r w:rsidRPr="007A3F57">
              <w:rPr>
                <w:rFonts w:eastAsia="SimSun"/>
                <w:lang w:val="fr-FR" w:eastAsia="zh-CN"/>
              </w:rPr>
              <w:t>Non géographique</w:t>
            </w:r>
          </w:p>
        </w:tc>
      </w:tr>
      <w:tr w:rsidR="00CA174E" w:rsidRPr="000C4565" w14:paraId="6D3B6366" w14:textId="77777777" w:rsidTr="0064018E">
        <w:trPr>
          <w:trHeight w:val="113"/>
          <w:jc w:val="center"/>
        </w:trPr>
        <w:tc>
          <w:tcPr>
            <w:tcW w:w="1083" w:type="dxa"/>
            <w:tcBorders>
              <w:top w:val="single" w:sz="4" w:space="0" w:color="auto"/>
              <w:left w:val="single" w:sz="4" w:space="0" w:color="auto"/>
              <w:bottom w:val="single" w:sz="4" w:space="0" w:color="auto"/>
              <w:right w:val="single" w:sz="4" w:space="0" w:color="auto"/>
            </w:tcBorders>
            <w:noWrap/>
          </w:tcPr>
          <w:p w14:paraId="5657097A"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94302</w:t>
            </w:r>
          </w:p>
        </w:tc>
        <w:tc>
          <w:tcPr>
            <w:tcW w:w="1100" w:type="dxa"/>
            <w:tcBorders>
              <w:top w:val="single" w:sz="4" w:space="0" w:color="auto"/>
              <w:left w:val="single" w:sz="4" w:space="0" w:color="auto"/>
              <w:bottom w:val="single" w:sz="4" w:space="0" w:color="auto"/>
              <w:right w:val="single" w:sz="4" w:space="0" w:color="auto"/>
            </w:tcBorders>
            <w:noWrap/>
          </w:tcPr>
          <w:p w14:paraId="641362BD"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tcPr>
          <w:p w14:paraId="56BFC932"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16966985" w14:textId="77777777" w:rsidR="00CA174E" w:rsidRPr="000C4565" w:rsidRDefault="00CA174E" w:rsidP="0064018E">
            <w:pPr>
              <w:spacing w:before="40" w:after="40"/>
              <w:jc w:val="left"/>
              <w:rPr>
                <w:rFonts w:asciiTheme="minorHAnsi" w:hAnsiTheme="minorHAnsi" w:cstheme="minorHAnsi"/>
              </w:rPr>
            </w:pPr>
            <w:r w:rsidRPr="000D52AE">
              <w:rPr>
                <w:rFonts w:eastAsia="SimSun"/>
                <w:lang w:val="fr-FR" w:eastAsia="zh-CN"/>
              </w:rPr>
              <w:t xml:space="preserve">Téléphonie fixe </w:t>
            </w:r>
          </w:p>
        </w:tc>
        <w:tc>
          <w:tcPr>
            <w:tcW w:w="3957" w:type="dxa"/>
            <w:tcBorders>
              <w:top w:val="single" w:sz="4" w:space="0" w:color="auto"/>
              <w:left w:val="single" w:sz="4" w:space="0" w:color="auto"/>
              <w:bottom w:val="single" w:sz="4" w:space="0" w:color="auto"/>
              <w:right w:val="single" w:sz="4" w:space="0" w:color="auto"/>
            </w:tcBorders>
          </w:tcPr>
          <w:p w14:paraId="235ACB71" w14:textId="77777777" w:rsidR="00CA174E" w:rsidRPr="000C4565" w:rsidRDefault="00CA174E" w:rsidP="0064018E">
            <w:pPr>
              <w:spacing w:before="40" w:after="40"/>
              <w:jc w:val="left"/>
              <w:rPr>
                <w:rFonts w:asciiTheme="minorHAnsi" w:hAnsiTheme="minorHAnsi" w:cstheme="minorHAnsi"/>
              </w:rPr>
            </w:pPr>
            <w:r w:rsidRPr="007A3F57">
              <w:rPr>
                <w:rFonts w:eastAsia="SimSun"/>
                <w:lang w:val="fr-FR" w:eastAsia="zh-CN"/>
              </w:rPr>
              <w:t>Non géographique</w:t>
            </w:r>
          </w:p>
        </w:tc>
      </w:tr>
      <w:tr w:rsidR="00CA174E" w:rsidRPr="000C4565" w14:paraId="60A7D9A8" w14:textId="77777777" w:rsidTr="0064018E">
        <w:trPr>
          <w:trHeight w:val="113"/>
          <w:jc w:val="center"/>
        </w:trPr>
        <w:tc>
          <w:tcPr>
            <w:tcW w:w="1083" w:type="dxa"/>
            <w:tcBorders>
              <w:top w:val="single" w:sz="4" w:space="0" w:color="auto"/>
              <w:left w:val="single" w:sz="4" w:space="0" w:color="auto"/>
              <w:bottom w:val="single" w:sz="4" w:space="0" w:color="auto"/>
              <w:right w:val="single" w:sz="4" w:space="0" w:color="auto"/>
            </w:tcBorders>
            <w:noWrap/>
          </w:tcPr>
          <w:p w14:paraId="1A61267C"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940000</w:t>
            </w:r>
          </w:p>
        </w:tc>
        <w:tc>
          <w:tcPr>
            <w:tcW w:w="1100" w:type="dxa"/>
            <w:tcBorders>
              <w:top w:val="single" w:sz="4" w:space="0" w:color="auto"/>
              <w:left w:val="single" w:sz="4" w:space="0" w:color="auto"/>
              <w:bottom w:val="single" w:sz="4" w:space="0" w:color="auto"/>
              <w:right w:val="single" w:sz="4" w:space="0" w:color="auto"/>
            </w:tcBorders>
            <w:noWrap/>
          </w:tcPr>
          <w:p w14:paraId="1C0E223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6543502D"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6267B107" w14:textId="77777777" w:rsidR="00CA174E" w:rsidRPr="000C4565" w:rsidRDefault="00CA174E" w:rsidP="0064018E">
            <w:pPr>
              <w:spacing w:before="40" w:after="40"/>
              <w:jc w:val="left"/>
              <w:rPr>
                <w:rFonts w:asciiTheme="minorHAnsi" w:hAnsiTheme="minorHAnsi" w:cstheme="minorHAnsi"/>
              </w:rPr>
            </w:pPr>
            <w:r w:rsidRPr="00FB760B">
              <w:rPr>
                <w:rFonts w:asciiTheme="minorHAnsi" w:hAnsiTheme="minorHAnsi" w:cstheme="minorHAnsi"/>
              </w:rPr>
              <w:t>Téléphonie fixe (fibre)</w:t>
            </w:r>
          </w:p>
        </w:tc>
        <w:tc>
          <w:tcPr>
            <w:tcW w:w="3957" w:type="dxa"/>
            <w:tcBorders>
              <w:top w:val="single" w:sz="4" w:space="0" w:color="auto"/>
              <w:left w:val="single" w:sz="4" w:space="0" w:color="auto"/>
              <w:bottom w:val="single" w:sz="4" w:space="0" w:color="auto"/>
              <w:right w:val="single" w:sz="4" w:space="0" w:color="auto"/>
            </w:tcBorders>
          </w:tcPr>
          <w:p w14:paraId="3EFF3BD9" w14:textId="77777777" w:rsidR="00CA174E" w:rsidRPr="000C4565" w:rsidRDefault="00CA174E" w:rsidP="0064018E">
            <w:pPr>
              <w:spacing w:before="40" w:after="40"/>
              <w:jc w:val="left"/>
              <w:rPr>
                <w:rFonts w:asciiTheme="minorHAnsi" w:hAnsiTheme="minorHAnsi" w:cstheme="minorHAnsi"/>
              </w:rPr>
            </w:pPr>
            <w:r w:rsidRPr="007A3F57">
              <w:rPr>
                <w:rFonts w:eastAsia="SimSun"/>
                <w:lang w:val="fr-FR" w:eastAsia="zh-CN"/>
              </w:rPr>
              <w:t>Non géographique</w:t>
            </w:r>
          </w:p>
        </w:tc>
      </w:tr>
      <w:tr w:rsidR="00CA174E" w:rsidRPr="000C4565" w14:paraId="4AA8D6A0" w14:textId="77777777" w:rsidTr="0064018E">
        <w:trPr>
          <w:trHeight w:val="113"/>
          <w:jc w:val="center"/>
        </w:trPr>
        <w:tc>
          <w:tcPr>
            <w:tcW w:w="1083" w:type="dxa"/>
            <w:tcBorders>
              <w:top w:val="single" w:sz="4" w:space="0" w:color="auto"/>
              <w:left w:val="single" w:sz="4" w:space="0" w:color="auto"/>
              <w:bottom w:val="single" w:sz="4" w:space="0" w:color="auto"/>
              <w:right w:val="single" w:sz="4" w:space="0" w:color="auto"/>
            </w:tcBorders>
            <w:noWrap/>
          </w:tcPr>
          <w:p w14:paraId="2255FC77"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940009</w:t>
            </w:r>
          </w:p>
        </w:tc>
        <w:tc>
          <w:tcPr>
            <w:tcW w:w="1100" w:type="dxa"/>
            <w:tcBorders>
              <w:top w:val="single" w:sz="4" w:space="0" w:color="auto"/>
              <w:left w:val="single" w:sz="4" w:space="0" w:color="auto"/>
              <w:bottom w:val="single" w:sz="4" w:space="0" w:color="auto"/>
              <w:right w:val="single" w:sz="4" w:space="0" w:color="auto"/>
            </w:tcBorders>
            <w:noWrap/>
          </w:tcPr>
          <w:p w14:paraId="57C3336D"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7698C066"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5D1A0728" w14:textId="77777777" w:rsidR="00CA174E" w:rsidRPr="000C4565" w:rsidRDefault="00CA174E" w:rsidP="0064018E">
            <w:pPr>
              <w:spacing w:before="40" w:after="40"/>
              <w:jc w:val="left"/>
              <w:rPr>
                <w:rFonts w:asciiTheme="minorHAnsi" w:hAnsiTheme="minorHAnsi" w:cstheme="minorHAnsi"/>
              </w:rPr>
            </w:pPr>
            <w:r w:rsidRPr="00FB760B">
              <w:rPr>
                <w:rFonts w:asciiTheme="minorHAnsi" w:hAnsiTheme="minorHAnsi" w:cstheme="minorHAnsi"/>
              </w:rPr>
              <w:t>Téléphonie fixe (fibre)</w:t>
            </w:r>
          </w:p>
        </w:tc>
        <w:tc>
          <w:tcPr>
            <w:tcW w:w="3957" w:type="dxa"/>
            <w:tcBorders>
              <w:top w:val="single" w:sz="4" w:space="0" w:color="auto"/>
              <w:left w:val="single" w:sz="4" w:space="0" w:color="auto"/>
              <w:bottom w:val="single" w:sz="4" w:space="0" w:color="auto"/>
              <w:right w:val="single" w:sz="4" w:space="0" w:color="auto"/>
            </w:tcBorders>
          </w:tcPr>
          <w:p w14:paraId="4A917E58" w14:textId="77777777" w:rsidR="00CA174E" w:rsidRPr="000C4565" w:rsidRDefault="00CA174E" w:rsidP="0064018E">
            <w:pPr>
              <w:spacing w:before="40" w:after="40"/>
              <w:jc w:val="left"/>
              <w:rPr>
                <w:rFonts w:asciiTheme="minorHAnsi" w:hAnsiTheme="minorHAnsi" w:cstheme="minorHAnsi"/>
              </w:rPr>
            </w:pPr>
            <w:r w:rsidRPr="007A3F57">
              <w:rPr>
                <w:rFonts w:eastAsia="SimSun"/>
                <w:lang w:val="fr-FR" w:eastAsia="zh-CN"/>
              </w:rPr>
              <w:t>Non géographique</w:t>
            </w:r>
          </w:p>
        </w:tc>
      </w:tr>
      <w:tr w:rsidR="00CA174E" w:rsidRPr="00C577A7" w14:paraId="4A12D184" w14:textId="77777777" w:rsidTr="0064018E">
        <w:trPr>
          <w:trHeight w:val="113"/>
          <w:jc w:val="center"/>
        </w:trPr>
        <w:tc>
          <w:tcPr>
            <w:tcW w:w="1083" w:type="dxa"/>
            <w:tcBorders>
              <w:top w:val="single" w:sz="4" w:space="0" w:color="auto"/>
              <w:left w:val="single" w:sz="4" w:space="0" w:color="auto"/>
              <w:bottom w:val="single" w:sz="4" w:space="0" w:color="auto"/>
              <w:right w:val="single" w:sz="4" w:space="0" w:color="auto"/>
            </w:tcBorders>
            <w:noWrap/>
          </w:tcPr>
          <w:p w14:paraId="4A3E9E1A"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944111</w:t>
            </w:r>
          </w:p>
        </w:tc>
        <w:tc>
          <w:tcPr>
            <w:tcW w:w="1100" w:type="dxa"/>
            <w:tcBorders>
              <w:top w:val="single" w:sz="4" w:space="0" w:color="auto"/>
              <w:left w:val="single" w:sz="4" w:space="0" w:color="auto"/>
              <w:bottom w:val="single" w:sz="4" w:space="0" w:color="auto"/>
              <w:right w:val="single" w:sz="4" w:space="0" w:color="auto"/>
            </w:tcBorders>
            <w:noWrap/>
          </w:tcPr>
          <w:p w14:paraId="5F442D7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tcPr>
          <w:p w14:paraId="55908518"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44ECE46" w14:textId="77777777" w:rsidR="00CA174E" w:rsidRPr="00B36DE7" w:rsidRDefault="00CA174E" w:rsidP="0064018E">
            <w:pPr>
              <w:spacing w:before="40" w:after="40"/>
              <w:jc w:val="left"/>
              <w:rPr>
                <w:rFonts w:asciiTheme="minorHAnsi" w:hAnsiTheme="minorHAnsi" w:cstheme="minorHAnsi"/>
                <w:lang w:val="fr-FR"/>
              </w:rPr>
            </w:pPr>
            <w:r w:rsidRPr="00FB760B">
              <w:rPr>
                <w:rFonts w:asciiTheme="minorHAnsi" w:hAnsiTheme="minorHAnsi" w:cstheme="minorHAnsi"/>
                <w:lang w:val="fr-FR"/>
              </w:rPr>
              <w:t>Téléphonie fixe (accès hertzien fixe)</w:t>
            </w:r>
          </w:p>
        </w:tc>
        <w:tc>
          <w:tcPr>
            <w:tcW w:w="3957" w:type="dxa"/>
            <w:tcBorders>
              <w:top w:val="single" w:sz="4" w:space="0" w:color="auto"/>
              <w:left w:val="single" w:sz="4" w:space="0" w:color="auto"/>
              <w:bottom w:val="single" w:sz="4" w:space="0" w:color="auto"/>
              <w:right w:val="single" w:sz="4" w:space="0" w:color="auto"/>
            </w:tcBorders>
          </w:tcPr>
          <w:p w14:paraId="7E4C2420" w14:textId="77777777" w:rsidR="00CA174E" w:rsidRPr="00B36DE7" w:rsidRDefault="00CA174E" w:rsidP="0064018E">
            <w:pPr>
              <w:spacing w:before="40" w:after="40"/>
              <w:jc w:val="left"/>
              <w:rPr>
                <w:rFonts w:asciiTheme="minorHAnsi" w:hAnsiTheme="minorHAnsi" w:cstheme="minorHAnsi"/>
                <w:lang w:val="fr-FR"/>
              </w:rPr>
            </w:pPr>
            <w:r w:rsidRPr="00FA7B05">
              <w:rPr>
                <w:rFonts w:eastAsia="SimSun"/>
                <w:lang w:val="fr-FR" w:eastAsia="zh-CN"/>
              </w:rPr>
              <w:t>Uniquement au départ de l'Iran</w:t>
            </w:r>
          </w:p>
        </w:tc>
      </w:tr>
      <w:tr w:rsidR="00CA174E" w:rsidRPr="00C577A7" w14:paraId="222FC673" w14:textId="77777777" w:rsidTr="0064018E">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4EFC9263"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94440</w:t>
            </w:r>
          </w:p>
        </w:tc>
        <w:tc>
          <w:tcPr>
            <w:tcW w:w="1100" w:type="dxa"/>
            <w:tcBorders>
              <w:top w:val="single" w:sz="4" w:space="0" w:color="auto"/>
              <w:left w:val="single" w:sz="4" w:space="0" w:color="auto"/>
              <w:bottom w:val="single" w:sz="4" w:space="0" w:color="auto"/>
              <w:right w:val="single" w:sz="4" w:space="0" w:color="auto"/>
            </w:tcBorders>
            <w:noWrap/>
          </w:tcPr>
          <w:p w14:paraId="4A88CD36"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tcPr>
          <w:p w14:paraId="7D356402"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044AA74D" w14:textId="77777777" w:rsidR="00CA174E" w:rsidRPr="00B36DE7" w:rsidRDefault="00CA174E" w:rsidP="0064018E">
            <w:pPr>
              <w:spacing w:before="40" w:after="40"/>
              <w:jc w:val="left"/>
              <w:rPr>
                <w:rFonts w:asciiTheme="minorHAnsi" w:hAnsiTheme="minorHAnsi" w:cstheme="minorHAnsi"/>
                <w:lang w:val="fr-FR"/>
              </w:rPr>
            </w:pPr>
            <w:r w:rsidRPr="00FB760B">
              <w:rPr>
                <w:rFonts w:asciiTheme="minorHAnsi" w:hAnsiTheme="minorHAnsi" w:cstheme="minorHAnsi"/>
                <w:lang w:val="fr-FR"/>
              </w:rPr>
              <w:t>Téléphonie fixe (accès hertzien fixe)</w:t>
            </w:r>
          </w:p>
        </w:tc>
        <w:tc>
          <w:tcPr>
            <w:tcW w:w="3957" w:type="dxa"/>
            <w:tcBorders>
              <w:top w:val="single" w:sz="4" w:space="0" w:color="auto"/>
              <w:left w:val="single" w:sz="4" w:space="0" w:color="auto"/>
              <w:bottom w:val="single" w:sz="4" w:space="0" w:color="auto"/>
              <w:right w:val="single" w:sz="4" w:space="0" w:color="auto"/>
            </w:tcBorders>
          </w:tcPr>
          <w:p w14:paraId="3F00F124" w14:textId="77777777" w:rsidR="00CA174E" w:rsidRPr="00B36DE7" w:rsidRDefault="00CA174E" w:rsidP="0064018E">
            <w:pPr>
              <w:spacing w:before="40" w:after="40"/>
              <w:jc w:val="left"/>
              <w:rPr>
                <w:rFonts w:asciiTheme="minorHAnsi" w:hAnsiTheme="minorHAnsi" w:cstheme="minorHAnsi"/>
                <w:lang w:val="fr-FR"/>
              </w:rPr>
            </w:pPr>
            <w:r w:rsidRPr="00FA7B05">
              <w:rPr>
                <w:rFonts w:eastAsia="SimSun"/>
                <w:lang w:val="fr-FR" w:eastAsia="zh-CN"/>
              </w:rPr>
              <w:t>Uniquement au départ de l'Iran</w:t>
            </w:r>
          </w:p>
        </w:tc>
      </w:tr>
      <w:tr w:rsidR="00CA174E" w:rsidRPr="000C4565" w14:paraId="745ED6A8" w14:textId="77777777" w:rsidTr="0064018E">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1DDCF17C"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96</w:t>
            </w:r>
          </w:p>
        </w:tc>
        <w:tc>
          <w:tcPr>
            <w:tcW w:w="1100" w:type="dxa"/>
            <w:tcBorders>
              <w:top w:val="single" w:sz="4" w:space="0" w:color="auto"/>
              <w:left w:val="single" w:sz="4" w:space="0" w:color="auto"/>
              <w:bottom w:val="single" w:sz="4" w:space="0" w:color="auto"/>
              <w:right w:val="single" w:sz="4" w:space="0" w:color="auto"/>
            </w:tcBorders>
            <w:noWrap/>
          </w:tcPr>
          <w:p w14:paraId="4028F55E"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tcPr>
          <w:p w14:paraId="7E59F062"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6</w:t>
            </w:r>
          </w:p>
        </w:tc>
        <w:tc>
          <w:tcPr>
            <w:tcW w:w="2517" w:type="dxa"/>
            <w:tcBorders>
              <w:top w:val="single" w:sz="4" w:space="0" w:color="auto"/>
              <w:left w:val="single" w:sz="4" w:space="0" w:color="auto"/>
              <w:bottom w:val="single" w:sz="4" w:space="0" w:color="auto"/>
              <w:right w:val="single" w:sz="4" w:space="0" w:color="auto"/>
            </w:tcBorders>
          </w:tcPr>
          <w:p w14:paraId="5B67EC9E" w14:textId="77777777" w:rsidR="00CA174E" w:rsidRPr="000C4565" w:rsidRDefault="00CA174E" w:rsidP="0064018E">
            <w:pPr>
              <w:spacing w:before="40" w:after="40"/>
              <w:jc w:val="left"/>
              <w:rPr>
                <w:rFonts w:asciiTheme="minorHAnsi" w:hAnsiTheme="minorHAnsi" w:cstheme="minorHAnsi"/>
              </w:rPr>
            </w:pPr>
            <w:r w:rsidRPr="00FB760B">
              <w:rPr>
                <w:rFonts w:asciiTheme="minorHAnsi" w:hAnsiTheme="minorHAnsi" w:cstheme="minorHAnsi"/>
                <w:lang w:val="fr-FR"/>
              </w:rPr>
              <w:t>Codes de services</w:t>
            </w:r>
          </w:p>
        </w:tc>
        <w:tc>
          <w:tcPr>
            <w:tcW w:w="3957" w:type="dxa"/>
            <w:tcBorders>
              <w:top w:val="single" w:sz="4" w:space="0" w:color="auto"/>
              <w:left w:val="single" w:sz="4" w:space="0" w:color="auto"/>
              <w:bottom w:val="single" w:sz="4" w:space="0" w:color="auto"/>
              <w:right w:val="single" w:sz="4" w:space="0" w:color="auto"/>
            </w:tcBorders>
            <w:vAlign w:val="center"/>
          </w:tcPr>
          <w:p w14:paraId="3CED3D8B" w14:textId="77777777" w:rsidR="00CA174E" w:rsidRPr="000C4565" w:rsidRDefault="00CA174E" w:rsidP="0064018E">
            <w:pPr>
              <w:spacing w:before="40" w:after="40"/>
              <w:jc w:val="left"/>
              <w:rPr>
                <w:rFonts w:asciiTheme="minorHAnsi" w:hAnsiTheme="minorHAnsi" w:cstheme="minorHAnsi"/>
              </w:rPr>
            </w:pPr>
          </w:p>
        </w:tc>
      </w:tr>
      <w:tr w:rsidR="00CA174E" w:rsidRPr="000C4565" w14:paraId="35EC55D4" w14:textId="77777777" w:rsidTr="0064018E">
        <w:trPr>
          <w:trHeight w:val="169"/>
          <w:jc w:val="center"/>
        </w:trPr>
        <w:tc>
          <w:tcPr>
            <w:tcW w:w="1083" w:type="dxa"/>
            <w:tcBorders>
              <w:top w:val="single" w:sz="4" w:space="0" w:color="auto"/>
              <w:left w:val="single" w:sz="4" w:space="0" w:color="auto"/>
              <w:bottom w:val="single" w:sz="4" w:space="0" w:color="auto"/>
              <w:right w:val="single" w:sz="4" w:space="0" w:color="auto"/>
            </w:tcBorders>
            <w:noWrap/>
          </w:tcPr>
          <w:p w14:paraId="755DF113"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990</w:t>
            </w:r>
          </w:p>
        </w:tc>
        <w:tc>
          <w:tcPr>
            <w:tcW w:w="1100" w:type="dxa"/>
            <w:tcBorders>
              <w:top w:val="single" w:sz="4" w:space="0" w:color="auto"/>
              <w:left w:val="single" w:sz="4" w:space="0" w:color="auto"/>
              <w:bottom w:val="single" w:sz="4" w:space="0" w:color="auto"/>
              <w:right w:val="single" w:sz="4" w:space="0" w:color="auto"/>
            </w:tcBorders>
            <w:noWrap/>
          </w:tcPr>
          <w:p w14:paraId="2FF66475"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1A78AE6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2C76D5A" w14:textId="77777777" w:rsidR="00CA174E" w:rsidRPr="000C4565" w:rsidRDefault="00CA174E" w:rsidP="0064018E">
            <w:pPr>
              <w:spacing w:before="40" w:after="40"/>
              <w:jc w:val="left"/>
              <w:rPr>
                <w:rFonts w:asciiTheme="minorHAnsi" w:hAnsiTheme="minorHAnsi" w:cstheme="minorHAnsi"/>
              </w:rPr>
            </w:pPr>
            <w:r w:rsidRPr="00FB760B">
              <w:rPr>
                <w:rFonts w:asciiTheme="minorHAnsi" w:hAnsiTheme="minorHAnsi" w:cstheme="minorHAnsi"/>
                <w:lang w:val="fr-FR"/>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57BAD78E" w14:textId="77777777" w:rsidR="00CA174E" w:rsidRPr="000C4565" w:rsidRDefault="00CA174E" w:rsidP="0064018E">
            <w:pPr>
              <w:spacing w:before="40" w:after="40"/>
              <w:jc w:val="left"/>
              <w:rPr>
                <w:rFonts w:asciiTheme="minorHAnsi" w:hAnsiTheme="minorHAnsi" w:cstheme="minorHAnsi"/>
              </w:rPr>
            </w:pPr>
          </w:p>
        </w:tc>
      </w:tr>
      <w:tr w:rsidR="00CA174E" w:rsidRPr="000C4565" w14:paraId="1E18F354" w14:textId="77777777" w:rsidTr="0064018E">
        <w:trPr>
          <w:trHeight w:val="164"/>
          <w:jc w:val="center"/>
        </w:trPr>
        <w:tc>
          <w:tcPr>
            <w:tcW w:w="1083" w:type="dxa"/>
            <w:tcBorders>
              <w:top w:val="single" w:sz="4" w:space="0" w:color="auto"/>
              <w:left w:val="single" w:sz="4" w:space="0" w:color="auto"/>
              <w:bottom w:val="single" w:sz="4" w:space="0" w:color="auto"/>
              <w:right w:val="single" w:sz="4" w:space="0" w:color="auto"/>
            </w:tcBorders>
            <w:noWrap/>
          </w:tcPr>
          <w:p w14:paraId="46A5676E"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991</w:t>
            </w:r>
          </w:p>
        </w:tc>
        <w:tc>
          <w:tcPr>
            <w:tcW w:w="1100" w:type="dxa"/>
            <w:tcBorders>
              <w:top w:val="single" w:sz="4" w:space="0" w:color="auto"/>
              <w:left w:val="single" w:sz="4" w:space="0" w:color="auto"/>
              <w:bottom w:val="single" w:sz="4" w:space="0" w:color="auto"/>
              <w:right w:val="single" w:sz="4" w:space="0" w:color="auto"/>
            </w:tcBorders>
            <w:noWrap/>
          </w:tcPr>
          <w:p w14:paraId="527DB064"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3AE4C678"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759EB0C6" w14:textId="77777777" w:rsidR="00CA174E" w:rsidRPr="000C4565" w:rsidRDefault="00CA174E" w:rsidP="0064018E">
            <w:pPr>
              <w:spacing w:before="40" w:after="40"/>
              <w:jc w:val="left"/>
              <w:rPr>
                <w:rFonts w:asciiTheme="minorHAnsi" w:hAnsiTheme="minorHAnsi" w:cstheme="minorHAnsi"/>
              </w:rPr>
            </w:pPr>
            <w:r w:rsidRPr="00DB04E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63F08B32" w14:textId="77777777" w:rsidR="00CA174E" w:rsidRPr="000C4565" w:rsidRDefault="00CA174E" w:rsidP="0064018E">
            <w:pPr>
              <w:spacing w:before="40" w:after="40"/>
              <w:jc w:val="left"/>
              <w:rPr>
                <w:rFonts w:asciiTheme="minorHAnsi" w:hAnsiTheme="minorHAnsi" w:cstheme="minorHAnsi"/>
              </w:rPr>
            </w:pPr>
          </w:p>
        </w:tc>
      </w:tr>
      <w:tr w:rsidR="00CA174E" w:rsidRPr="000C4565" w14:paraId="071C71AD" w14:textId="77777777" w:rsidTr="0064018E">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3E3BA226"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992</w:t>
            </w:r>
          </w:p>
        </w:tc>
        <w:tc>
          <w:tcPr>
            <w:tcW w:w="1100" w:type="dxa"/>
            <w:tcBorders>
              <w:top w:val="single" w:sz="4" w:space="0" w:color="auto"/>
              <w:left w:val="single" w:sz="4" w:space="0" w:color="auto"/>
              <w:bottom w:val="single" w:sz="4" w:space="0" w:color="auto"/>
              <w:right w:val="single" w:sz="4" w:space="0" w:color="auto"/>
            </w:tcBorders>
            <w:noWrap/>
          </w:tcPr>
          <w:p w14:paraId="10C87455"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7523A34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733B3EFE" w14:textId="77777777" w:rsidR="00CA174E" w:rsidRPr="000C4565" w:rsidRDefault="00CA174E" w:rsidP="0064018E">
            <w:pPr>
              <w:spacing w:before="40" w:after="40"/>
              <w:jc w:val="left"/>
              <w:rPr>
                <w:rFonts w:asciiTheme="minorHAnsi" w:hAnsiTheme="minorHAnsi" w:cstheme="minorHAnsi"/>
              </w:rPr>
            </w:pPr>
            <w:r w:rsidRPr="00DB04E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42EC87A4" w14:textId="77777777" w:rsidR="00CA174E" w:rsidRPr="000C4565" w:rsidRDefault="00CA174E" w:rsidP="0064018E">
            <w:pPr>
              <w:spacing w:before="40" w:after="40"/>
              <w:jc w:val="left"/>
              <w:rPr>
                <w:rFonts w:asciiTheme="minorHAnsi" w:hAnsiTheme="minorHAnsi" w:cstheme="minorHAnsi"/>
              </w:rPr>
            </w:pPr>
          </w:p>
        </w:tc>
      </w:tr>
      <w:tr w:rsidR="00CA174E" w:rsidRPr="000C4565" w14:paraId="0DBD2CCC" w14:textId="77777777" w:rsidTr="0064018E">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6941BE2E"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993</w:t>
            </w:r>
          </w:p>
        </w:tc>
        <w:tc>
          <w:tcPr>
            <w:tcW w:w="1100" w:type="dxa"/>
            <w:tcBorders>
              <w:top w:val="single" w:sz="4" w:space="0" w:color="auto"/>
              <w:left w:val="single" w:sz="4" w:space="0" w:color="auto"/>
              <w:bottom w:val="single" w:sz="4" w:space="0" w:color="auto"/>
              <w:right w:val="single" w:sz="4" w:space="0" w:color="auto"/>
            </w:tcBorders>
            <w:noWrap/>
          </w:tcPr>
          <w:p w14:paraId="1A29DDBA"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532BFB71"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5959F3D8" w14:textId="77777777" w:rsidR="00CA174E" w:rsidRPr="000C4565" w:rsidRDefault="00CA174E" w:rsidP="0064018E">
            <w:pPr>
              <w:spacing w:before="40" w:after="40"/>
              <w:jc w:val="left"/>
              <w:rPr>
                <w:rFonts w:asciiTheme="minorHAnsi" w:hAnsiTheme="minorHAnsi" w:cstheme="minorHAnsi"/>
              </w:rPr>
            </w:pPr>
            <w:r w:rsidRPr="00DB04E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6AEC7E7B" w14:textId="77777777" w:rsidR="00CA174E" w:rsidRPr="000C4565" w:rsidRDefault="00CA174E" w:rsidP="0064018E">
            <w:pPr>
              <w:spacing w:before="40" w:after="40"/>
              <w:jc w:val="left"/>
              <w:rPr>
                <w:rFonts w:asciiTheme="minorHAnsi" w:hAnsiTheme="minorHAnsi" w:cstheme="minorHAnsi"/>
              </w:rPr>
            </w:pPr>
          </w:p>
        </w:tc>
      </w:tr>
      <w:tr w:rsidR="00CA174E" w:rsidRPr="000C4565" w14:paraId="77D9D4A3" w14:textId="77777777" w:rsidTr="0064018E">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2D6C482E"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9944</w:t>
            </w:r>
          </w:p>
        </w:tc>
        <w:tc>
          <w:tcPr>
            <w:tcW w:w="1100" w:type="dxa"/>
            <w:tcBorders>
              <w:top w:val="single" w:sz="4" w:space="0" w:color="auto"/>
              <w:left w:val="single" w:sz="4" w:space="0" w:color="auto"/>
              <w:bottom w:val="single" w:sz="4" w:space="0" w:color="auto"/>
              <w:right w:val="single" w:sz="4" w:space="0" w:color="auto"/>
            </w:tcBorders>
            <w:noWrap/>
          </w:tcPr>
          <w:p w14:paraId="2E19DDC9"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315E300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05654561" w14:textId="77777777" w:rsidR="00CA174E" w:rsidRPr="000C4565" w:rsidRDefault="00CA174E" w:rsidP="0064018E">
            <w:pPr>
              <w:spacing w:before="40" w:after="40"/>
              <w:jc w:val="left"/>
              <w:rPr>
                <w:rFonts w:asciiTheme="minorHAnsi" w:hAnsiTheme="minorHAnsi" w:cstheme="minorHAnsi"/>
              </w:rPr>
            </w:pPr>
            <w:r w:rsidRPr="00DB04E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19233CA2" w14:textId="77777777" w:rsidR="00CA174E" w:rsidRPr="000C4565" w:rsidRDefault="00CA174E" w:rsidP="0064018E">
            <w:pPr>
              <w:spacing w:before="40" w:after="40"/>
              <w:jc w:val="left"/>
              <w:rPr>
                <w:rFonts w:asciiTheme="minorHAnsi" w:hAnsiTheme="minorHAnsi" w:cstheme="minorHAnsi"/>
              </w:rPr>
            </w:pPr>
          </w:p>
        </w:tc>
      </w:tr>
      <w:tr w:rsidR="00CA174E" w:rsidRPr="000C4565" w14:paraId="29482B86" w14:textId="77777777" w:rsidTr="0064018E">
        <w:trPr>
          <w:trHeight w:val="119"/>
          <w:jc w:val="center"/>
        </w:trPr>
        <w:tc>
          <w:tcPr>
            <w:tcW w:w="1083" w:type="dxa"/>
            <w:tcBorders>
              <w:top w:val="single" w:sz="4" w:space="0" w:color="auto"/>
              <w:left w:val="single" w:sz="4" w:space="0" w:color="auto"/>
              <w:bottom w:val="single" w:sz="4" w:space="0" w:color="auto"/>
              <w:right w:val="single" w:sz="4" w:space="0" w:color="auto"/>
            </w:tcBorders>
            <w:noWrap/>
          </w:tcPr>
          <w:p w14:paraId="7ABF5D7C"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9945</w:t>
            </w:r>
          </w:p>
        </w:tc>
        <w:tc>
          <w:tcPr>
            <w:tcW w:w="1100" w:type="dxa"/>
            <w:tcBorders>
              <w:top w:val="single" w:sz="4" w:space="0" w:color="auto"/>
              <w:left w:val="single" w:sz="4" w:space="0" w:color="auto"/>
              <w:bottom w:val="single" w:sz="4" w:space="0" w:color="auto"/>
              <w:right w:val="single" w:sz="4" w:space="0" w:color="auto"/>
            </w:tcBorders>
            <w:noWrap/>
          </w:tcPr>
          <w:p w14:paraId="1A724A05"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2D8E71EB"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4CB4FE84" w14:textId="77777777" w:rsidR="00CA174E" w:rsidRPr="000C4565" w:rsidRDefault="00CA174E" w:rsidP="0064018E">
            <w:pPr>
              <w:spacing w:before="40" w:after="40"/>
              <w:jc w:val="left"/>
              <w:rPr>
                <w:rFonts w:asciiTheme="minorHAnsi" w:hAnsiTheme="minorHAnsi" w:cstheme="minorHAnsi"/>
              </w:rPr>
            </w:pPr>
            <w:r w:rsidRPr="00DB04E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5694E5FE" w14:textId="77777777" w:rsidR="00CA174E" w:rsidRPr="000C4565" w:rsidRDefault="00CA174E" w:rsidP="0064018E">
            <w:pPr>
              <w:spacing w:before="40" w:after="40"/>
              <w:jc w:val="left"/>
              <w:rPr>
                <w:rFonts w:asciiTheme="minorHAnsi" w:hAnsiTheme="minorHAnsi" w:cstheme="minorHAnsi"/>
              </w:rPr>
            </w:pPr>
          </w:p>
        </w:tc>
      </w:tr>
      <w:tr w:rsidR="00CA174E" w:rsidRPr="000C4565" w14:paraId="46B6AB68" w14:textId="77777777" w:rsidTr="0064018E">
        <w:trPr>
          <w:trHeight w:val="119"/>
          <w:jc w:val="center"/>
        </w:trPr>
        <w:tc>
          <w:tcPr>
            <w:tcW w:w="1083" w:type="dxa"/>
            <w:tcBorders>
              <w:top w:val="single" w:sz="4" w:space="0" w:color="auto"/>
              <w:left w:val="single" w:sz="4" w:space="0" w:color="auto"/>
              <w:bottom w:val="single" w:sz="4" w:space="0" w:color="auto"/>
              <w:right w:val="single" w:sz="4" w:space="0" w:color="auto"/>
            </w:tcBorders>
            <w:noWrap/>
          </w:tcPr>
          <w:p w14:paraId="50BA7CE2"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9950</w:t>
            </w:r>
          </w:p>
        </w:tc>
        <w:tc>
          <w:tcPr>
            <w:tcW w:w="1100" w:type="dxa"/>
            <w:tcBorders>
              <w:top w:val="single" w:sz="4" w:space="0" w:color="auto"/>
              <w:left w:val="single" w:sz="4" w:space="0" w:color="auto"/>
              <w:bottom w:val="single" w:sz="4" w:space="0" w:color="auto"/>
              <w:right w:val="single" w:sz="4" w:space="0" w:color="auto"/>
            </w:tcBorders>
            <w:noWrap/>
          </w:tcPr>
          <w:p w14:paraId="1D55D5B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5</w:t>
            </w:r>
          </w:p>
        </w:tc>
        <w:tc>
          <w:tcPr>
            <w:tcW w:w="1218" w:type="dxa"/>
            <w:tcBorders>
              <w:top w:val="single" w:sz="4" w:space="0" w:color="auto"/>
              <w:left w:val="single" w:sz="4" w:space="0" w:color="auto"/>
              <w:bottom w:val="single" w:sz="4" w:space="0" w:color="auto"/>
              <w:right w:val="single" w:sz="4" w:space="0" w:color="auto"/>
            </w:tcBorders>
            <w:noWrap/>
          </w:tcPr>
          <w:p w14:paraId="00F40794"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CD35A2F" w14:textId="77777777" w:rsidR="00CA174E" w:rsidRPr="000C4565" w:rsidRDefault="00CA174E" w:rsidP="0064018E">
            <w:pPr>
              <w:spacing w:before="40" w:after="40"/>
              <w:jc w:val="left"/>
              <w:rPr>
                <w:rFonts w:asciiTheme="minorHAnsi" w:hAnsiTheme="minorHAnsi" w:cstheme="minorHAnsi"/>
              </w:rPr>
            </w:pPr>
            <w:r w:rsidRPr="00FB760B">
              <w:rPr>
                <w:rFonts w:asciiTheme="minorHAnsi" w:hAnsiTheme="minorHAnsi" w:cstheme="minorHAnsi"/>
              </w:rPr>
              <w:t>Service interurbain public</w:t>
            </w:r>
          </w:p>
        </w:tc>
        <w:tc>
          <w:tcPr>
            <w:tcW w:w="3957" w:type="dxa"/>
            <w:tcBorders>
              <w:top w:val="single" w:sz="4" w:space="0" w:color="auto"/>
              <w:left w:val="single" w:sz="4" w:space="0" w:color="auto"/>
              <w:bottom w:val="single" w:sz="4" w:space="0" w:color="auto"/>
              <w:right w:val="single" w:sz="4" w:space="0" w:color="auto"/>
            </w:tcBorders>
            <w:vAlign w:val="center"/>
          </w:tcPr>
          <w:p w14:paraId="4337975D" w14:textId="77777777" w:rsidR="00CA174E" w:rsidRPr="000C4565" w:rsidRDefault="00CA174E" w:rsidP="0064018E">
            <w:pPr>
              <w:spacing w:before="40" w:after="40"/>
              <w:jc w:val="left"/>
              <w:rPr>
                <w:rFonts w:asciiTheme="minorHAnsi" w:hAnsiTheme="minorHAnsi" w:cstheme="minorHAnsi"/>
              </w:rPr>
            </w:pPr>
          </w:p>
        </w:tc>
      </w:tr>
      <w:tr w:rsidR="00CA174E" w:rsidRPr="000C4565" w14:paraId="5F2DE865" w14:textId="77777777" w:rsidTr="0064018E">
        <w:trPr>
          <w:trHeight w:val="127"/>
          <w:jc w:val="center"/>
        </w:trPr>
        <w:tc>
          <w:tcPr>
            <w:tcW w:w="1083" w:type="dxa"/>
            <w:tcBorders>
              <w:top w:val="single" w:sz="4" w:space="0" w:color="auto"/>
              <w:left w:val="single" w:sz="4" w:space="0" w:color="auto"/>
              <w:bottom w:val="single" w:sz="4" w:space="0" w:color="auto"/>
              <w:right w:val="single" w:sz="4" w:space="0" w:color="auto"/>
            </w:tcBorders>
            <w:noWrap/>
          </w:tcPr>
          <w:p w14:paraId="68DA840E"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99510</w:t>
            </w:r>
          </w:p>
        </w:tc>
        <w:tc>
          <w:tcPr>
            <w:tcW w:w="1100" w:type="dxa"/>
            <w:tcBorders>
              <w:top w:val="single" w:sz="4" w:space="0" w:color="auto"/>
              <w:left w:val="single" w:sz="4" w:space="0" w:color="auto"/>
              <w:bottom w:val="single" w:sz="4" w:space="0" w:color="auto"/>
              <w:right w:val="single" w:sz="4" w:space="0" w:color="auto"/>
            </w:tcBorders>
            <w:noWrap/>
          </w:tcPr>
          <w:p w14:paraId="2208EDAC"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4B929821"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51E3101D"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0EEE187B" w14:textId="77777777" w:rsidR="00CA174E" w:rsidRPr="000C4565" w:rsidRDefault="00CA174E" w:rsidP="0064018E">
            <w:pPr>
              <w:spacing w:before="40" w:after="40"/>
              <w:jc w:val="left"/>
              <w:rPr>
                <w:rFonts w:asciiTheme="minorHAnsi" w:hAnsiTheme="minorHAnsi" w:cstheme="minorHAnsi"/>
              </w:rPr>
            </w:pPr>
          </w:p>
        </w:tc>
      </w:tr>
      <w:tr w:rsidR="00CA174E" w:rsidRPr="000C4565" w14:paraId="188E93CD" w14:textId="77777777" w:rsidTr="0064018E">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7F394FFE" w14:textId="77777777" w:rsidR="00CA174E" w:rsidRPr="000C4565" w:rsidRDefault="00CA174E" w:rsidP="0064018E">
            <w:pPr>
              <w:spacing w:before="40" w:after="40"/>
              <w:jc w:val="left"/>
              <w:rPr>
                <w:rFonts w:asciiTheme="minorHAnsi" w:hAnsiTheme="minorHAnsi" w:cstheme="minorHAnsi"/>
                <w:rtl/>
                <w:lang w:bidi="fa-IR"/>
              </w:rPr>
            </w:pPr>
            <w:r w:rsidRPr="000C4565">
              <w:rPr>
                <w:rFonts w:asciiTheme="minorHAnsi" w:hAnsiTheme="minorHAnsi" w:cstheme="minorHAnsi"/>
              </w:rPr>
              <w:t>99550</w:t>
            </w:r>
          </w:p>
        </w:tc>
        <w:tc>
          <w:tcPr>
            <w:tcW w:w="1100" w:type="dxa"/>
            <w:tcBorders>
              <w:top w:val="single" w:sz="4" w:space="0" w:color="auto"/>
              <w:left w:val="single" w:sz="4" w:space="0" w:color="auto"/>
              <w:bottom w:val="single" w:sz="4" w:space="0" w:color="auto"/>
              <w:right w:val="single" w:sz="4" w:space="0" w:color="auto"/>
            </w:tcBorders>
            <w:noWrap/>
          </w:tcPr>
          <w:p w14:paraId="54BEB34A"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32F10D01"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648CA126"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020F1B15" w14:textId="77777777" w:rsidR="00CA174E" w:rsidRPr="000C4565" w:rsidRDefault="00CA174E" w:rsidP="0064018E">
            <w:pPr>
              <w:spacing w:before="40" w:after="40"/>
              <w:jc w:val="left"/>
              <w:rPr>
                <w:rFonts w:asciiTheme="minorHAnsi" w:hAnsiTheme="minorHAnsi" w:cstheme="minorHAnsi"/>
              </w:rPr>
            </w:pPr>
          </w:p>
        </w:tc>
      </w:tr>
      <w:tr w:rsidR="00CA174E" w:rsidRPr="000C4565" w14:paraId="7C493F4D" w14:textId="77777777" w:rsidTr="0064018E">
        <w:trPr>
          <w:trHeight w:val="16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30C8E888"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99810</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268D77B5"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1C362D7A"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14:paraId="657B692D"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4A7EC49B" w14:textId="77777777" w:rsidR="00CA174E" w:rsidRPr="000C4565" w:rsidRDefault="00CA174E" w:rsidP="0064018E">
            <w:pPr>
              <w:spacing w:before="40" w:after="40"/>
              <w:jc w:val="left"/>
              <w:rPr>
                <w:rFonts w:asciiTheme="minorHAnsi" w:hAnsiTheme="minorHAnsi" w:cstheme="minorHAnsi"/>
              </w:rPr>
            </w:pPr>
          </w:p>
        </w:tc>
      </w:tr>
      <w:tr w:rsidR="00CA174E" w:rsidRPr="000C4565" w14:paraId="61C761BB" w14:textId="77777777" w:rsidTr="0064018E">
        <w:trPr>
          <w:trHeight w:val="16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210E7ABD"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99811</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4387719D"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3E1E5C6B"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14:paraId="2DCC3A2E"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0EE0D13A" w14:textId="77777777" w:rsidR="00CA174E" w:rsidRPr="000C4565" w:rsidRDefault="00CA174E" w:rsidP="0064018E">
            <w:pPr>
              <w:spacing w:before="40" w:after="40"/>
              <w:jc w:val="left"/>
              <w:rPr>
                <w:rFonts w:asciiTheme="minorHAnsi" w:hAnsiTheme="minorHAnsi" w:cstheme="minorHAnsi"/>
              </w:rPr>
            </w:pPr>
          </w:p>
        </w:tc>
      </w:tr>
      <w:tr w:rsidR="00CA174E" w:rsidRPr="000C4565" w14:paraId="71C9E047" w14:textId="77777777" w:rsidTr="0064018E">
        <w:trPr>
          <w:trHeight w:val="16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38FD1D99"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99812</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6165482D"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058EDF2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14:paraId="5512EDB2"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5235B768" w14:textId="77777777" w:rsidR="00CA174E" w:rsidRPr="000C4565" w:rsidRDefault="00CA174E" w:rsidP="0064018E">
            <w:pPr>
              <w:spacing w:before="40" w:after="40"/>
              <w:jc w:val="left"/>
              <w:rPr>
                <w:rFonts w:asciiTheme="minorHAnsi" w:hAnsiTheme="minorHAnsi" w:cstheme="minorHAnsi"/>
              </w:rPr>
            </w:pPr>
          </w:p>
        </w:tc>
      </w:tr>
      <w:tr w:rsidR="00CA174E" w:rsidRPr="000C4565" w14:paraId="7324603D" w14:textId="77777777" w:rsidTr="0064018E">
        <w:trPr>
          <w:trHeight w:val="16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68ADF947"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99813</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754111CD"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5C54CCB9"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14:paraId="3C3EBABC"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4D8E9CDB" w14:textId="77777777" w:rsidR="00CA174E" w:rsidRPr="000C4565" w:rsidRDefault="00CA174E" w:rsidP="0064018E">
            <w:pPr>
              <w:spacing w:before="40" w:after="40"/>
              <w:jc w:val="left"/>
              <w:rPr>
                <w:rFonts w:asciiTheme="minorHAnsi" w:hAnsiTheme="minorHAnsi" w:cstheme="minorHAnsi"/>
              </w:rPr>
            </w:pPr>
          </w:p>
        </w:tc>
      </w:tr>
      <w:tr w:rsidR="00CA174E" w:rsidRPr="000C4565" w14:paraId="5CF1036E" w14:textId="77777777" w:rsidTr="0064018E">
        <w:trPr>
          <w:trHeight w:val="16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558CE677"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99814</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19724910"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50699885"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14:paraId="7E0CF882"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52A69D65" w14:textId="77777777" w:rsidR="00CA174E" w:rsidRPr="000C4565" w:rsidRDefault="00CA174E" w:rsidP="0064018E">
            <w:pPr>
              <w:spacing w:before="40" w:after="40"/>
              <w:jc w:val="left"/>
              <w:rPr>
                <w:rFonts w:asciiTheme="minorHAnsi" w:hAnsiTheme="minorHAnsi" w:cstheme="minorHAnsi"/>
              </w:rPr>
            </w:pPr>
          </w:p>
        </w:tc>
      </w:tr>
      <w:tr w:rsidR="00CA174E" w:rsidRPr="000C4565" w14:paraId="5D3E0E5A" w14:textId="77777777" w:rsidTr="0064018E">
        <w:trPr>
          <w:trHeight w:val="16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251D87B4"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99815</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78EBB7B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05F3D195"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14:paraId="75BBFC65"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47CEA288" w14:textId="77777777" w:rsidR="00CA174E" w:rsidRPr="000C4565" w:rsidRDefault="00CA174E" w:rsidP="0064018E">
            <w:pPr>
              <w:spacing w:before="40" w:after="40"/>
              <w:jc w:val="left"/>
              <w:rPr>
                <w:rFonts w:asciiTheme="minorHAnsi" w:hAnsiTheme="minorHAnsi" w:cstheme="minorHAnsi"/>
              </w:rPr>
            </w:pPr>
          </w:p>
        </w:tc>
      </w:tr>
      <w:tr w:rsidR="00CA174E" w:rsidRPr="000C4565" w14:paraId="3A6F1D0F" w14:textId="77777777" w:rsidTr="0064018E">
        <w:trPr>
          <w:trHeight w:val="130"/>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30B96F75"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99888</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54F5B066"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707D0B2C"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14:paraId="08229A30"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3281D903" w14:textId="77777777" w:rsidR="00CA174E" w:rsidRPr="000C4565" w:rsidRDefault="00CA174E" w:rsidP="0064018E">
            <w:pPr>
              <w:spacing w:before="40" w:after="40"/>
              <w:jc w:val="left"/>
              <w:rPr>
                <w:rFonts w:asciiTheme="minorHAnsi" w:hAnsiTheme="minorHAnsi" w:cstheme="minorHAnsi"/>
              </w:rPr>
            </w:pPr>
          </w:p>
        </w:tc>
      </w:tr>
      <w:tr w:rsidR="00CA174E" w:rsidRPr="000C4565" w14:paraId="349FEE73" w14:textId="77777777" w:rsidTr="0064018E">
        <w:trPr>
          <w:trHeight w:val="203"/>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53BAA18A"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99900</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39D403D9"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15A47812"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14:paraId="619F1504"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2EF6296C" w14:textId="77777777" w:rsidR="00CA174E" w:rsidRPr="000C4565" w:rsidRDefault="00CA174E" w:rsidP="0064018E">
            <w:pPr>
              <w:spacing w:before="40" w:after="40"/>
              <w:jc w:val="left"/>
              <w:rPr>
                <w:rFonts w:asciiTheme="minorHAnsi" w:hAnsiTheme="minorHAnsi" w:cstheme="minorHAnsi"/>
              </w:rPr>
            </w:pPr>
          </w:p>
        </w:tc>
      </w:tr>
      <w:tr w:rsidR="00CA174E" w:rsidRPr="000C4565" w14:paraId="02C5D906" w14:textId="77777777" w:rsidTr="0064018E">
        <w:trPr>
          <w:trHeight w:val="164"/>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768B7FED"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99901</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60B7923E"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7D724B22"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14:paraId="24B945CC"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72B7730E" w14:textId="77777777" w:rsidR="00CA174E" w:rsidRPr="000C4565" w:rsidRDefault="00CA174E" w:rsidP="0064018E">
            <w:pPr>
              <w:spacing w:before="40" w:after="40"/>
              <w:jc w:val="left"/>
              <w:rPr>
                <w:rFonts w:asciiTheme="minorHAnsi" w:hAnsiTheme="minorHAnsi" w:cstheme="minorHAnsi"/>
              </w:rPr>
            </w:pPr>
          </w:p>
        </w:tc>
      </w:tr>
      <w:tr w:rsidR="00CA174E" w:rsidRPr="000C4565" w14:paraId="1B9444C2"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7B23753F"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99903</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1A55E954"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6CE4F43C"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14:paraId="267A8EE5"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46C8ACA6" w14:textId="77777777" w:rsidR="00CA174E" w:rsidRPr="000C4565" w:rsidRDefault="00CA174E" w:rsidP="0064018E">
            <w:pPr>
              <w:spacing w:before="40" w:after="40"/>
              <w:jc w:val="left"/>
              <w:rPr>
                <w:rFonts w:asciiTheme="minorHAnsi" w:hAnsiTheme="minorHAnsi" w:cstheme="minorHAnsi"/>
              </w:rPr>
            </w:pPr>
          </w:p>
        </w:tc>
      </w:tr>
      <w:tr w:rsidR="00CA174E" w:rsidRPr="000C4565" w14:paraId="2751BFFB" w14:textId="77777777" w:rsidTr="0064018E">
        <w:trPr>
          <w:trHeight w:val="147"/>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221E81E6"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99910</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076A099C"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09FF49DE"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14:paraId="21C172DC"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15603804" w14:textId="77777777" w:rsidR="00CA174E" w:rsidRPr="000C4565" w:rsidRDefault="00CA174E" w:rsidP="0064018E">
            <w:pPr>
              <w:spacing w:before="40" w:after="40"/>
              <w:jc w:val="left"/>
              <w:rPr>
                <w:rFonts w:asciiTheme="minorHAnsi" w:hAnsiTheme="minorHAnsi" w:cstheme="minorHAnsi"/>
              </w:rPr>
            </w:pPr>
          </w:p>
        </w:tc>
      </w:tr>
      <w:tr w:rsidR="00CA174E" w:rsidRPr="000C4565" w14:paraId="40B67B3F" w14:textId="77777777" w:rsidTr="0064018E">
        <w:trPr>
          <w:trHeight w:val="16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063EC173"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99911</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30901446"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22667D7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14:paraId="50E76B36"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5908C691" w14:textId="77777777" w:rsidR="00CA174E" w:rsidRPr="000C4565" w:rsidRDefault="00CA174E" w:rsidP="0064018E">
            <w:pPr>
              <w:spacing w:before="40" w:after="40"/>
              <w:jc w:val="left"/>
              <w:rPr>
                <w:rFonts w:asciiTheme="minorHAnsi" w:hAnsiTheme="minorHAnsi" w:cstheme="minorHAnsi"/>
              </w:rPr>
            </w:pPr>
          </w:p>
        </w:tc>
      </w:tr>
      <w:tr w:rsidR="00CA174E" w:rsidRPr="000C4565" w14:paraId="23683828"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33A3002C"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99912</w:t>
            </w:r>
          </w:p>
        </w:tc>
        <w:tc>
          <w:tcPr>
            <w:tcW w:w="1100" w:type="dxa"/>
            <w:tcBorders>
              <w:top w:val="single" w:sz="4" w:space="0" w:color="auto"/>
              <w:left w:val="single" w:sz="4" w:space="0" w:color="auto"/>
              <w:bottom w:val="single" w:sz="4" w:space="0" w:color="auto"/>
              <w:right w:val="single" w:sz="4" w:space="0" w:color="auto"/>
            </w:tcBorders>
            <w:noWrap/>
          </w:tcPr>
          <w:p w14:paraId="0F4A5B20"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3296848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53665DAC"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19245F49" w14:textId="77777777" w:rsidR="00CA174E" w:rsidRPr="000C4565" w:rsidRDefault="00CA174E" w:rsidP="0064018E">
            <w:pPr>
              <w:spacing w:before="40" w:after="40"/>
              <w:jc w:val="left"/>
              <w:rPr>
                <w:rFonts w:asciiTheme="minorHAnsi" w:hAnsiTheme="minorHAnsi" w:cstheme="minorHAnsi"/>
              </w:rPr>
            </w:pPr>
          </w:p>
        </w:tc>
      </w:tr>
      <w:tr w:rsidR="00CA174E" w:rsidRPr="000C4565" w14:paraId="57574AAA" w14:textId="77777777" w:rsidTr="0064018E">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703F18B1"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99913</w:t>
            </w:r>
          </w:p>
        </w:tc>
        <w:tc>
          <w:tcPr>
            <w:tcW w:w="1100" w:type="dxa"/>
            <w:tcBorders>
              <w:top w:val="single" w:sz="4" w:space="0" w:color="auto"/>
              <w:left w:val="single" w:sz="4" w:space="0" w:color="auto"/>
              <w:bottom w:val="single" w:sz="4" w:space="0" w:color="auto"/>
              <w:right w:val="single" w:sz="4" w:space="0" w:color="auto"/>
            </w:tcBorders>
            <w:noWrap/>
          </w:tcPr>
          <w:p w14:paraId="3FA3270D"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711DF529"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5532520"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01C40097" w14:textId="77777777" w:rsidR="00CA174E" w:rsidRPr="000C4565" w:rsidRDefault="00CA174E" w:rsidP="0064018E">
            <w:pPr>
              <w:spacing w:before="40" w:after="40"/>
              <w:jc w:val="left"/>
              <w:rPr>
                <w:rFonts w:asciiTheme="minorHAnsi" w:hAnsiTheme="minorHAnsi" w:cstheme="minorHAnsi"/>
              </w:rPr>
            </w:pPr>
          </w:p>
        </w:tc>
      </w:tr>
      <w:tr w:rsidR="00CA174E" w:rsidRPr="000C4565" w14:paraId="2175C6E8" w14:textId="77777777" w:rsidTr="0064018E">
        <w:trPr>
          <w:trHeight w:val="147"/>
          <w:jc w:val="center"/>
        </w:trPr>
        <w:tc>
          <w:tcPr>
            <w:tcW w:w="1083" w:type="dxa"/>
            <w:tcBorders>
              <w:top w:val="single" w:sz="4" w:space="0" w:color="auto"/>
              <w:left w:val="single" w:sz="4" w:space="0" w:color="auto"/>
              <w:bottom w:val="single" w:sz="4" w:space="0" w:color="auto"/>
              <w:right w:val="single" w:sz="4" w:space="0" w:color="auto"/>
            </w:tcBorders>
            <w:noWrap/>
          </w:tcPr>
          <w:p w14:paraId="4AD8433C"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99914</w:t>
            </w:r>
          </w:p>
        </w:tc>
        <w:tc>
          <w:tcPr>
            <w:tcW w:w="1100" w:type="dxa"/>
            <w:tcBorders>
              <w:top w:val="single" w:sz="4" w:space="0" w:color="auto"/>
              <w:left w:val="single" w:sz="4" w:space="0" w:color="auto"/>
              <w:bottom w:val="single" w:sz="4" w:space="0" w:color="auto"/>
              <w:right w:val="single" w:sz="4" w:space="0" w:color="auto"/>
            </w:tcBorders>
            <w:noWrap/>
          </w:tcPr>
          <w:p w14:paraId="65983FB8"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1CD1576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612D0ED"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3AE5EB04" w14:textId="77777777" w:rsidR="00CA174E" w:rsidRPr="000C4565" w:rsidRDefault="00CA174E" w:rsidP="0064018E">
            <w:pPr>
              <w:spacing w:before="40" w:after="40"/>
              <w:jc w:val="left"/>
              <w:rPr>
                <w:rFonts w:asciiTheme="minorHAnsi" w:hAnsiTheme="minorHAnsi" w:cstheme="minorHAnsi"/>
              </w:rPr>
            </w:pPr>
          </w:p>
        </w:tc>
      </w:tr>
      <w:tr w:rsidR="00CA174E" w:rsidRPr="000C4565" w14:paraId="1BD949F7" w14:textId="77777777" w:rsidTr="0064018E">
        <w:trPr>
          <w:trHeight w:val="254"/>
          <w:jc w:val="center"/>
        </w:trPr>
        <w:tc>
          <w:tcPr>
            <w:tcW w:w="1083" w:type="dxa"/>
            <w:tcBorders>
              <w:top w:val="single" w:sz="4" w:space="0" w:color="auto"/>
              <w:left w:val="single" w:sz="4" w:space="0" w:color="auto"/>
              <w:bottom w:val="single" w:sz="4" w:space="0" w:color="auto"/>
              <w:right w:val="single" w:sz="4" w:space="0" w:color="auto"/>
            </w:tcBorders>
            <w:noWrap/>
          </w:tcPr>
          <w:p w14:paraId="3E5C6C93"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99921</w:t>
            </w:r>
          </w:p>
        </w:tc>
        <w:tc>
          <w:tcPr>
            <w:tcW w:w="1100" w:type="dxa"/>
            <w:tcBorders>
              <w:top w:val="single" w:sz="4" w:space="0" w:color="auto"/>
              <w:left w:val="single" w:sz="4" w:space="0" w:color="auto"/>
              <w:bottom w:val="single" w:sz="4" w:space="0" w:color="auto"/>
              <w:right w:val="single" w:sz="4" w:space="0" w:color="auto"/>
            </w:tcBorders>
            <w:noWrap/>
          </w:tcPr>
          <w:p w14:paraId="7ABE2960"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6C46503E"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60814AD7"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5B20FEBC" w14:textId="77777777" w:rsidR="00CA174E" w:rsidRPr="000C4565" w:rsidRDefault="00CA174E" w:rsidP="0064018E">
            <w:pPr>
              <w:spacing w:before="40" w:after="40"/>
              <w:jc w:val="left"/>
              <w:rPr>
                <w:rFonts w:asciiTheme="minorHAnsi" w:hAnsiTheme="minorHAnsi" w:cstheme="minorHAnsi"/>
              </w:rPr>
            </w:pPr>
          </w:p>
        </w:tc>
      </w:tr>
      <w:tr w:rsidR="00CA174E" w:rsidRPr="000C4565" w14:paraId="72BD232E" w14:textId="77777777" w:rsidTr="0064018E">
        <w:trPr>
          <w:trHeight w:val="254"/>
          <w:jc w:val="center"/>
        </w:trPr>
        <w:tc>
          <w:tcPr>
            <w:tcW w:w="1083" w:type="dxa"/>
            <w:tcBorders>
              <w:top w:val="single" w:sz="4" w:space="0" w:color="auto"/>
              <w:left w:val="single" w:sz="4" w:space="0" w:color="auto"/>
              <w:bottom w:val="single" w:sz="4" w:space="0" w:color="auto"/>
              <w:right w:val="single" w:sz="4" w:space="0" w:color="auto"/>
            </w:tcBorders>
            <w:noWrap/>
          </w:tcPr>
          <w:p w14:paraId="79F75022"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99977</w:t>
            </w:r>
          </w:p>
        </w:tc>
        <w:tc>
          <w:tcPr>
            <w:tcW w:w="1100" w:type="dxa"/>
            <w:tcBorders>
              <w:top w:val="single" w:sz="4" w:space="0" w:color="auto"/>
              <w:left w:val="single" w:sz="4" w:space="0" w:color="auto"/>
              <w:bottom w:val="single" w:sz="4" w:space="0" w:color="auto"/>
              <w:right w:val="single" w:sz="4" w:space="0" w:color="auto"/>
            </w:tcBorders>
            <w:noWrap/>
          </w:tcPr>
          <w:p w14:paraId="1FCA2C8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2A1AFA68"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68052692"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28A5911F" w14:textId="77777777" w:rsidR="00CA174E" w:rsidRPr="000C4565" w:rsidRDefault="00CA174E" w:rsidP="0064018E">
            <w:pPr>
              <w:spacing w:before="40" w:after="40"/>
              <w:jc w:val="left"/>
              <w:rPr>
                <w:rFonts w:asciiTheme="minorHAnsi" w:hAnsiTheme="minorHAnsi" w:cstheme="minorHAnsi"/>
              </w:rPr>
            </w:pPr>
          </w:p>
        </w:tc>
      </w:tr>
      <w:tr w:rsidR="00CA174E" w:rsidRPr="000C4565" w14:paraId="059EFBC7" w14:textId="77777777" w:rsidTr="0064018E">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5CFBA281"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99988</w:t>
            </w:r>
          </w:p>
        </w:tc>
        <w:tc>
          <w:tcPr>
            <w:tcW w:w="1100" w:type="dxa"/>
            <w:tcBorders>
              <w:top w:val="single" w:sz="4" w:space="0" w:color="auto"/>
              <w:left w:val="single" w:sz="4" w:space="0" w:color="auto"/>
              <w:bottom w:val="single" w:sz="4" w:space="0" w:color="auto"/>
              <w:right w:val="single" w:sz="4" w:space="0" w:color="auto"/>
            </w:tcBorders>
            <w:noWrap/>
          </w:tcPr>
          <w:p w14:paraId="3C962660"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674AFFD9"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434612E8"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72501769" w14:textId="77777777" w:rsidR="00CA174E" w:rsidRPr="000C4565" w:rsidRDefault="00CA174E" w:rsidP="0064018E">
            <w:pPr>
              <w:spacing w:before="40" w:after="40"/>
              <w:jc w:val="left"/>
              <w:rPr>
                <w:rFonts w:asciiTheme="minorHAnsi" w:hAnsiTheme="minorHAnsi" w:cstheme="minorHAnsi"/>
              </w:rPr>
            </w:pPr>
          </w:p>
        </w:tc>
      </w:tr>
      <w:tr w:rsidR="00CA174E" w:rsidRPr="000C4565" w14:paraId="6323AA00" w14:textId="77777777" w:rsidTr="0064018E">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3F2DB2AC"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99990</w:t>
            </w:r>
          </w:p>
        </w:tc>
        <w:tc>
          <w:tcPr>
            <w:tcW w:w="1100" w:type="dxa"/>
            <w:tcBorders>
              <w:top w:val="single" w:sz="4" w:space="0" w:color="auto"/>
              <w:left w:val="single" w:sz="4" w:space="0" w:color="auto"/>
              <w:bottom w:val="single" w:sz="4" w:space="0" w:color="auto"/>
              <w:right w:val="single" w:sz="4" w:space="0" w:color="auto"/>
            </w:tcBorders>
            <w:noWrap/>
          </w:tcPr>
          <w:p w14:paraId="572C3EDC"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5774579C"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551E5C6"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51E89832" w14:textId="77777777" w:rsidR="00CA174E" w:rsidRPr="000C4565" w:rsidRDefault="00CA174E" w:rsidP="0064018E">
            <w:pPr>
              <w:spacing w:before="40" w:after="40"/>
              <w:jc w:val="left"/>
              <w:rPr>
                <w:rFonts w:asciiTheme="minorHAnsi" w:hAnsiTheme="minorHAnsi" w:cstheme="minorHAnsi"/>
              </w:rPr>
            </w:pPr>
          </w:p>
        </w:tc>
      </w:tr>
      <w:tr w:rsidR="00CA174E" w:rsidRPr="000C4565" w14:paraId="30F25E04" w14:textId="77777777" w:rsidTr="0064018E">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6A3DBB28"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99991</w:t>
            </w:r>
          </w:p>
        </w:tc>
        <w:tc>
          <w:tcPr>
            <w:tcW w:w="1100" w:type="dxa"/>
            <w:tcBorders>
              <w:top w:val="single" w:sz="4" w:space="0" w:color="auto"/>
              <w:left w:val="single" w:sz="4" w:space="0" w:color="auto"/>
              <w:bottom w:val="single" w:sz="4" w:space="0" w:color="auto"/>
              <w:right w:val="single" w:sz="4" w:space="0" w:color="auto"/>
            </w:tcBorders>
            <w:noWrap/>
          </w:tcPr>
          <w:p w14:paraId="5D41E2B8"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43A389FB"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73F1338E"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0753B278" w14:textId="77777777" w:rsidR="00CA174E" w:rsidRPr="000C4565" w:rsidRDefault="00CA174E" w:rsidP="0064018E">
            <w:pPr>
              <w:spacing w:before="40" w:after="40"/>
              <w:jc w:val="left"/>
              <w:rPr>
                <w:rFonts w:asciiTheme="minorHAnsi" w:hAnsiTheme="minorHAnsi" w:cstheme="minorHAnsi"/>
              </w:rPr>
            </w:pPr>
          </w:p>
        </w:tc>
      </w:tr>
      <w:tr w:rsidR="00CA174E" w:rsidRPr="000C4565" w14:paraId="121CB8FB" w14:textId="77777777" w:rsidTr="0064018E">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5D0D90AD"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99992</w:t>
            </w:r>
          </w:p>
        </w:tc>
        <w:tc>
          <w:tcPr>
            <w:tcW w:w="1100" w:type="dxa"/>
            <w:tcBorders>
              <w:top w:val="single" w:sz="4" w:space="0" w:color="auto"/>
              <w:left w:val="single" w:sz="4" w:space="0" w:color="auto"/>
              <w:bottom w:val="single" w:sz="4" w:space="0" w:color="auto"/>
              <w:right w:val="single" w:sz="4" w:space="0" w:color="auto"/>
            </w:tcBorders>
            <w:noWrap/>
          </w:tcPr>
          <w:p w14:paraId="6C7412CA"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3C01B656"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8BCCAE6"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6DC0A23C" w14:textId="77777777" w:rsidR="00CA174E" w:rsidRPr="000C4565" w:rsidRDefault="00CA174E" w:rsidP="0064018E">
            <w:pPr>
              <w:spacing w:before="40" w:after="40"/>
              <w:jc w:val="left"/>
              <w:rPr>
                <w:rFonts w:asciiTheme="minorHAnsi" w:hAnsiTheme="minorHAnsi" w:cstheme="minorHAnsi"/>
              </w:rPr>
            </w:pPr>
          </w:p>
        </w:tc>
      </w:tr>
      <w:tr w:rsidR="00CA174E" w:rsidRPr="000C4565" w14:paraId="54FBA335" w14:textId="77777777" w:rsidTr="0064018E">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72F13F49"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99993</w:t>
            </w:r>
          </w:p>
        </w:tc>
        <w:tc>
          <w:tcPr>
            <w:tcW w:w="1100" w:type="dxa"/>
            <w:tcBorders>
              <w:top w:val="single" w:sz="4" w:space="0" w:color="auto"/>
              <w:left w:val="single" w:sz="4" w:space="0" w:color="auto"/>
              <w:bottom w:val="single" w:sz="4" w:space="0" w:color="auto"/>
              <w:right w:val="single" w:sz="4" w:space="0" w:color="auto"/>
            </w:tcBorders>
            <w:noWrap/>
          </w:tcPr>
          <w:p w14:paraId="2C15C60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5A5A298B"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4FF8AC23"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11F0911C" w14:textId="77777777" w:rsidR="00CA174E" w:rsidRPr="000C4565" w:rsidRDefault="00CA174E" w:rsidP="0064018E">
            <w:pPr>
              <w:spacing w:before="40" w:after="40"/>
              <w:jc w:val="left"/>
              <w:rPr>
                <w:rFonts w:asciiTheme="minorHAnsi" w:hAnsiTheme="minorHAnsi" w:cstheme="minorHAnsi"/>
              </w:rPr>
            </w:pPr>
          </w:p>
        </w:tc>
      </w:tr>
      <w:tr w:rsidR="00CA174E" w:rsidRPr="000C4565" w14:paraId="18B31C98" w14:textId="77777777" w:rsidTr="0064018E">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54B0FF65"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99994</w:t>
            </w:r>
          </w:p>
        </w:tc>
        <w:tc>
          <w:tcPr>
            <w:tcW w:w="1100" w:type="dxa"/>
            <w:tcBorders>
              <w:top w:val="single" w:sz="4" w:space="0" w:color="auto"/>
              <w:left w:val="single" w:sz="4" w:space="0" w:color="auto"/>
              <w:bottom w:val="single" w:sz="4" w:space="0" w:color="auto"/>
              <w:right w:val="single" w:sz="4" w:space="0" w:color="auto"/>
            </w:tcBorders>
            <w:noWrap/>
          </w:tcPr>
          <w:p w14:paraId="2542A90C"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095C05A8"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A51BEC5"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1D106303" w14:textId="77777777" w:rsidR="00CA174E" w:rsidRPr="000C4565" w:rsidRDefault="00CA174E" w:rsidP="0064018E">
            <w:pPr>
              <w:spacing w:before="40" w:after="40"/>
              <w:jc w:val="left"/>
              <w:rPr>
                <w:rFonts w:asciiTheme="minorHAnsi" w:hAnsiTheme="minorHAnsi" w:cstheme="minorHAnsi"/>
              </w:rPr>
            </w:pPr>
          </w:p>
        </w:tc>
      </w:tr>
      <w:tr w:rsidR="00CA174E" w:rsidRPr="000C4565" w14:paraId="459DF966" w14:textId="77777777" w:rsidTr="0064018E">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2A5CB708"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99995</w:t>
            </w:r>
          </w:p>
        </w:tc>
        <w:tc>
          <w:tcPr>
            <w:tcW w:w="1100" w:type="dxa"/>
            <w:tcBorders>
              <w:top w:val="single" w:sz="4" w:space="0" w:color="auto"/>
              <w:left w:val="single" w:sz="4" w:space="0" w:color="auto"/>
              <w:bottom w:val="single" w:sz="4" w:space="0" w:color="auto"/>
              <w:right w:val="single" w:sz="4" w:space="0" w:color="auto"/>
            </w:tcBorders>
            <w:noWrap/>
          </w:tcPr>
          <w:p w14:paraId="41E67025"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406904CC"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17E9D948"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01416A77" w14:textId="77777777" w:rsidR="00CA174E" w:rsidRPr="000C4565" w:rsidRDefault="00CA174E" w:rsidP="0064018E">
            <w:pPr>
              <w:spacing w:before="40" w:after="40"/>
              <w:jc w:val="left"/>
              <w:rPr>
                <w:rFonts w:asciiTheme="minorHAnsi" w:hAnsiTheme="minorHAnsi" w:cstheme="minorHAnsi"/>
              </w:rPr>
            </w:pPr>
          </w:p>
        </w:tc>
      </w:tr>
      <w:tr w:rsidR="00CA174E" w:rsidRPr="000C4565" w14:paraId="13658EB4" w14:textId="77777777" w:rsidTr="0064018E">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5875914D"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99996</w:t>
            </w:r>
          </w:p>
        </w:tc>
        <w:tc>
          <w:tcPr>
            <w:tcW w:w="1100" w:type="dxa"/>
            <w:tcBorders>
              <w:top w:val="single" w:sz="4" w:space="0" w:color="auto"/>
              <w:left w:val="single" w:sz="4" w:space="0" w:color="auto"/>
              <w:bottom w:val="single" w:sz="4" w:space="0" w:color="auto"/>
              <w:right w:val="single" w:sz="4" w:space="0" w:color="auto"/>
            </w:tcBorders>
            <w:noWrap/>
          </w:tcPr>
          <w:p w14:paraId="315414B6"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01AB468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22BCD281"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40E45A36" w14:textId="77777777" w:rsidR="00CA174E" w:rsidRPr="000C4565" w:rsidRDefault="00CA174E" w:rsidP="0064018E">
            <w:pPr>
              <w:spacing w:before="40" w:after="40"/>
              <w:jc w:val="left"/>
              <w:rPr>
                <w:rFonts w:asciiTheme="minorHAnsi" w:hAnsiTheme="minorHAnsi" w:cstheme="minorHAnsi"/>
              </w:rPr>
            </w:pPr>
          </w:p>
        </w:tc>
      </w:tr>
      <w:tr w:rsidR="00CA174E" w:rsidRPr="000C4565" w14:paraId="1FE423E4" w14:textId="77777777" w:rsidTr="0064018E">
        <w:trPr>
          <w:trHeight w:val="164"/>
          <w:jc w:val="center"/>
        </w:trPr>
        <w:tc>
          <w:tcPr>
            <w:tcW w:w="1083" w:type="dxa"/>
            <w:tcBorders>
              <w:top w:val="single" w:sz="4" w:space="0" w:color="auto"/>
              <w:left w:val="single" w:sz="4" w:space="0" w:color="auto"/>
              <w:bottom w:val="single" w:sz="4" w:space="0" w:color="auto"/>
              <w:right w:val="single" w:sz="4" w:space="0" w:color="auto"/>
            </w:tcBorders>
            <w:noWrap/>
          </w:tcPr>
          <w:p w14:paraId="3A205500"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99997</w:t>
            </w:r>
          </w:p>
        </w:tc>
        <w:tc>
          <w:tcPr>
            <w:tcW w:w="1100" w:type="dxa"/>
            <w:tcBorders>
              <w:top w:val="single" w:sz="4" w:space="0" w:color="auto"/>
              <w:left w:val="single" w:sz="4" w:space="0" w:color="auto"/>
              <w:bottom w:val="single" w:sz="4" w:space="0" w:color="auto"/>
              <w:right w:val="single" w:sz="4" w:space="0" w:color="auto"/>
            </w:tcBorders>
            <w:noWrap/>
          </w:tcPr>
          <w:p w14:paraId="0569B107"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42B90CB8"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5029CB01"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6E5DCF3C" w14:textId="77777777" w:rsidR="00CA174E" w:rsidRPr="000C4565" w:rsidRDefault="00CA174E" w:rsidP="0064018E">
            <w:pPr>
              <w:spacing w:before="40" w:after="40"/>
              <w:jc w:val="left"/>
              <w:rPr>
                <w:rFonts w:asciiTheme="minorHAnsi" w:hAnsiTheme="minorHAnsi" w:cstheme="minorHAnsi"/>
              </w:rPr>
            </w:pPr>
          </w:p>
        </w:tc>
      </w:tr>
      <w:tr w:rsidR="00CA174E" w:rsidRPr="000C4565" w14:paraId="02BC7638" w14:textId="77777777" w:rsidTr="0064018E">
        <w:trPr>
          <w:trHeight w:val="169"/>
          <w:jc w:val="center"/>
        </w:trPr>
        <w:tc>
          <w:tcPr>
            <w:tcW w:w="1083" w:type="dxa"/>
            <w:tcBorders>
              <w:top w:val="single" w:sz="4" w:space="0" w:color="auto"/>
              <w:left w:val="single" w:sz="4" w:space="0" w:color="auto"/>
              <w:bottom w:val="single" w:sz="4" w:space="0" w:color="auto"/>
              <w:right w:val="single" w:sz="4" w:space="0" w:color="auto"/>
            </w:tcBorders>
            <w:noWrap/>
          </w:tcPr>
          <w:p w14:paraId="0E41954F"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99998</w:t>
            </w:r>
          </w:p>
        </w:tc>
        <w:tc>
          <w:tcPr>
            <w:tcW w:w="1100" w:type="dxa"/>
            <w:tcBorders>
              <w:top w:val="single" w:sz="4" w:space="0" w:color="auto"/>
              <w:left w:val="single" w:sz="4" w:space="0" w:color="auto"/>
              <w:bottom w:val="single" w:sz="4" w:space="0" w:color="auto"/>
              <w:right w:val="single" w:sz="4" w:space="0" w:color="auto"/>
            </w:tcBorders>
            <w:noWrap/>
          </w:tcPr>
          <w:p w14:paraId="0509A303"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5DBF5D1D"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11641620"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47B19561" w14:textId="77777777" w:rsidR="00CA174E" w:rsidRPr="000C4565" w:rsidRDefault="00CA174E" w:rsidP="0064018E">
            <w:pPr>
              <w:spacing w:before="40" w:after="40"/>
              <w:jc w:val="left"/>
              <w:rPr>
                <w:rFonts w:asciiTheme="minorHAnsi" w:hAnsiTheme="minorHAnsi" w:cstheme="minorHAnsi"/>
              </w:rPr>
            </w:pPr>
          </w:p>
        </w:tc>
      </w:tr>
      <w:tr w:rsidR="00CA174E" w:rsidRPr="000C4565" w14:paraId="2C757FE0" w14:textId="77777777" w:rsidTr="0064018E">
        <w:trPr>
          <w:trHeight w:val="20"/>
          <w:jc w:val="center"/>
        </w:trPr>
        <w:tc>
          <w:tcPr>
            <w:tcW w:w="1083" w:type="dxa"/>
            <w:tcBorders>
              <w:top w:val="single" w:sz="4" w:space="0" w:color="auto"/>
              <w:left w:val="single" w:sz="4" w:space="0" w:color="auto"/>
              <w:bottom w:val="single" w:sz="4" w:space="0" w:color="auto"/>
              <w:right w:val="single" w:sz="4" w:space="0" w:color="auto"/>
            </w:tcBorders>
            <w:noWrap/>
          </w:tcPr>
          <w:p w14:paraId="130FFCDE" w14:textId="77777777" w:rsidR="00CA174E" w:rsidRPr="000C4565" w:rsidRDefault="00CA174E" w:rsidP="0064018E">
            <w:pPr>
              <w:spacing w:before="40" w:after="40"/>
              <w:jc w:val="left"/>
              <w:rPr>
                <w:rFonts w:asciiTheme="minorHAnsi" w:hAnsiTheme="minorHAnsi" w:cstheme="minorHAnsi"/>
              </w:rPr>
            </w:pPr>
            <w:r w:rsidRPr="000C4565">
              <w:rPr>
                <w:rFonts w:asciiTheme="minorHAnsi" w:hAnsiTheme="minorHAnsi" w:cstheme="minorHAnsi"/>
              </w:rPr>
              <w:t>99999</w:t>
            </w:r>
          </w:p>
        </w:tc>
        <w:tc>
          <w:tcPr>
            <w:tcW w:w="1100" w:type="dxa"/>
            <w:tcBorders>
              <w:top w:val="single" w:sz="4" w:space="0" w:color="auto"/>
              <w:left w:val="single" w:sz="4" w:space="0" w:color="auto"/>
              <w:bottom w:val="single" w:sz="4" w:space="0" w:color="auto"/>
              <w:right w:val="single" w:sz="4" w:space="0" w:color="auto"/>
            </w:tcBorders>
            <w:noWrap/>
          </w:tcPr>
          <w:p w14:paraId="67647ECE"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1218" w:type="dxa"/>
            <w:tcBorders>
              <w:top w:val="single" w:sz="4" w:space="0" w:color="auto"/>
              <w:left w:val="single" w:sz="4" w:space="0" w:color="auto"/>
              <w:bottom w:val="single" w:sz="4" w:space="0" w:color="auto"/>
              <w:right w:val="single" w:sz="4" w:space="0" w:color="auto"/>
            </w:tcBorders>
            <w:noWrap/>
          </w:tcPr>
          <w:p w14:paraId="1561917C" w14:textId="77777777" w:rsidR="00CA174E" w:rsidRPr="000C4565" w:rsidRDefault="00CA174E" w:rsidP="0064018E">
            <w:pPr>
              <w:spacing w:before="40" w:after="40"/>
              <w:jc w:val="center"/>
              <w:rPr>
                <w:rFonts w:asciiTheme="minorHAnsi" w:hAnsiTheme="minorHAnsi" w:cstheme="minorHAnsi"/>
              </w:rPr>
            </w:pPr>
            <w:r w:rsidRPr="000C4565">
              <w:rPr>
                <w:rFonts w:asciiTheme="minorHAnsi" w:hAnsiTheme="minorHAnsi" w:cstheme="minorHAnsi"/>
              </w:rPr>
              <w:t>10</w:t>
            </w:r>
          </w:p>
        </w:tc>
        <w:tc>
          <w:tcPr>
            <w:tcW w:w="2517" w:type="dxa"/>
            <w:tcBorders>
              <w:top w:val="single" w:sz="4" w:space="0" w:color="auto"/>
              <w:left w:val="single" w:sz="4" w:space="0" w:color="auto"/>
              <w:bottom w:val="single" w:sz="4" w:space="0" w:color="auto"/>
              <w:right w:val="single" w:sz="4" w:space="0" w:color="auto"/>
            </w:tcBorders>
          </w:tcPr>
          <w:p w14:paraId="5B17040F" w14:textId="77777777" w:rsidR="00CA174E" w:rsidRPr="000C4565" w:rsidRDefault="00CA174E" w:rsidP="0064018E">
            <w:pPr>
              <w:spacing w:before="40" w:after="40"/>
              <w:jc w:val="left"/>
              <w:rPr>
                <w:rFonts w:asciiTheme="minorHAnsi" w:hAnsiTheme="minorHAnsi" w:cstheme="minorHAnsi"/>
              </w:rPr>
            </w:pPr>
            <w:r w:rsidRPr="001131D2">
              <w:rPr>
                <w:rFonts w:eastAsia="SimSun"/>
                <w:lang w:val="fr-FR" w:eastAsia="zh-CN"/>
              </w:rPr>
              <w:t>Services mobiles</w:t>
            </w:r>
          </w:p>
        </w:tc>
        <w:tc>
          <w:tcPr>
            <w:tcW w:w="3957" w:type="dxa"/>
            <w:tcBorders>
              <w:top w:val="single" w:sz="4" w:space="0" w:color="auto"/>
              <w:left w:val="single" w:sz="4" w:space="0" w:color="auto"/>
              <w:bottom w:val="single" w:sz="4" w:space="0" w:color="auto"/>
              <w:right w:val="single" w:sz="4" w:space="0" w:color="auto"/>
            </w:tcBorders>
            <w:vAlign w:val="center"/>
          </w:tcPr>
          <w:p w14:paraId="1D038E44" w14:textId="77777777" w:rsidR="00CA174E" w:rsidRPr="000C4565" w:rsidRDefault="00CA174E" w:rsidP="0064018E">
            <w:pPr>
              <w:spacing w:before="40" w:after="40"/>
              <w:jc w:val="left"/>
              <w:rPr>
                <w:rFonts w:asciiTheme="minorHAnsi" w:hAnsiTheme="minorHAnsi" w:cstheme="minorHAnsi"/>
              </w:rPr>
            </w:pPr>
          </w:p>
        </w:tc>
      </w:tr>
    </w:tbl>
    <w:p w14:paraId="32B77E8E" w14:textId="77777777" w:rsidR="00CA174E" w:rsidRPr="00D220C4" w:rsidRDefault="00CA174E" w:rsidP="0064018E">
      <w:pPr>
        <w:jc w:val="left"/>
        <w:rPr>
          <w:rFonts w:asciiTheme="minorHAnsi" w:hAnsiTheme="minorHAnsi" w:cstheme="minorHAnsi"/>
        </w:rPr>
      </w:pPr>
      <w:r w:rsidRPr="00D220C4">
        <w:rPr>
          <w:rFonts w:asciiTheme="minorHAnsi" w:hAnsiTheme="minorHAnsi" w:cstheme="minorHAnsi"/>
        </w:rPr>
        <w:t>Contact:</w:t>
      </w:r>
    </w:p>
    <w:p w14:paraId="447EE0AE" w14:textId="77777777" w:rsidR="00CA174E" w:rsidRPr="00D220C4" w:rsidRDefault="00CA174E" w:rsidP="0064018E">
      <w:pPr>
        <w:tabs>
          <w:tab w:val="clear" w:pos="1276"/>
          <w:tab w:val="left" w:pos="1418"/>
        </w:tabs>
        <w:spacing w:before="0"/>
        <w:ind w:left="567"/>
        <w:jc w:val="left"/>
        <w:rPr>
          <w:rFonts w:asciiTheme="minorHAnsi" w:hAnsiTheme="minorHAnsi" w:cstheme="minorHAnsi"/>
        </w:rPr>
      </w:pPr>
      <w:r w:rsidRPr="00D220C4">
        <w:rPr>
          <w:rFonts w:asciiTheme="minorHAnsi" w:hAnsiTheme="minorHAnsi" w:cstheme="minorHAnsi"/>
        </w:rPr>
        <w:t>Alireza Darvishi</w:t>
      </w:r>
    </w:p>
    <w:p w14:paraId="527E5DE8" w14:textId="77777777" w:rsidR="00CA174E" w:rsidRPr="00D220C4" w:rsidRDefault="00CA174E" w:rsidP="0064018E">
      <w:pPr>
        <w:tabs>
          <w:tab w:val="clear" w:pos="1276"/>
          <w:tab w:val="left" w:pos="1418"/>
        </w:tabs>
        <w:spacing w:before="0"/>
        <w:ind w:left="567"/>
        <w:jc w:val="left"/>
        <w:rPr>
          <w:rFonts w:asciiTheme="minorHAnsi" w:hAnsiTheme="minorHAnsi" w:cstheme="minorHAnsi"/>
        </w:rPr>
      </w:pPr>
      <w:r w:rsidRPr="00D220C4">
        <w:rPr>
          <w:rFonts w:asciiTheme="minorHAnsi" w:hAnsiTheme="minorHAnsi" w:cstheme="minorHAnsi"/>
        </w:rPr>
        <w:t>Director General, International Organizations Bureau,</w:t>
      </w:r>
    </w:p>
    <w:p w14:paraId="54E5804C" w14:textId="77777777" w:rsidR="00CA174E" w:rsidRPr="00D220C4" w:rsidRDefault="00CA174E" w:rsidP="0064018E">
      <w:pPr>
        <w:tabs>
          <w:tab w:val="clear" w:pos="1276"/>
          <w:tab w:val="left" w:pos="1418"/>
        </w:tabs>
        <w:spacing w:before="0"/>
        <w:ind w:left="567"/>
        <w:jc w:val="left"/>
        <w:rPr>
          <w:rFonts w:asciiTheme="minorHAnsi" w:hAnsiTheme="minorHAnsi" w:cstheme="minorHAnsi"/>
        </w:rPr>
      </w:pPr>
      <w:r w:rsidRPr="00D220C4">
        <w:rPr>
          <w:rFonts w:asciiTheme="minorHAnsi" w:hAnsiTheme="minorHAnsi" w:cstheme="minorHAnsi"/>
        </w:rPr>
        <w:t>Communications Regulatory Authority (CRA)</w:t>
      </w:r>
    </w:p>
    <w:p w14:paraId="0377B67C" w14:textId="77777777" w:rsidR="00CA174E" w:rsidRPr="00D220C4" w:rsidRDefault="00CA174E" w:rsidP="0064018E">
      <w:pPr>
        <w:tabs>
          <w:tab w:val="clear" w:pos="1276"/>
          <w:tab w:val="left" w:pos="1418"/>
        </w:tabs>
        <w:spacing w:before="0"/>
        <w:ind w:left="567"/>
        <w:jc w:val="left"/>
        <w:rPr>
          <w:rFonts w:asciiTheme="minorHAnsi" w:hAnsiTheme="minorHAnsi" w:cstheme="minorHAnsi"/>
        </w:rPr>
      </w:pPr>
      <w:r w:rsidRPr="00D220C4">
        <w:rPr>
          <w:rFonts w:asciiTheme="minorHAnsi" w:hAnsiTheme="minorHAnsi" w:cstheme="minorHAnsi"/>
        </w:rPr>
        <w:t>Ministry of Information and Communication Technology</w:t>
      </w:r>
    </w:p>
    <w:p w14:paraId="22A0627B" w14:textId="77777777" w:rsidR="00CA174E" w:rsidRPr="00B36DE7" w:rsidRDefault="00CA174E" w:rsidP="0064018E">
      <w:pPr>
        <w:tabs>
          <w:tab w:val="clear" w:pos="1276"/>
          <w:tab w:val="left" w:pos="1418"/>
        </w:tabs>
        <w:spacing w:before="0"/>
        <w:ind w:left="567"/>
        <w:jc w:val="left"/>
        <w:rPr>
          <w:rFonts w:asciiTheme="minorHAnsi" w:hAnsiTheme="minorHAnsi" w:cstheme="minorHAnsi"/>
          <w:lang w:val="fr-FR"/>
        </w:rPr>
      </w:pPr>
      <w:r w:rsidRPr="00B36DE7">
        <w:rPr>
          <w:rFonts w:asciiTheme="minorHAnsi" w:hAnsiTheme="minorHAnsi" w:cstheme="minorHAnsi"/>
          <w:lang w:val="fr-FR"/>
        </w:rPr>
        <w:t xml:space="preserve">15598 TEHRAN </w:t>
      </w:r>
    </w:p>
    <w:p w14:paraId="7DEEBB55" w14:textId="77777777" w:rsidR="00CA174E" w:rsidRPr="00B36DE7" w:rsidRDefault="00CA174E" w:rsidP="0064018E">
      <w:pPr>
        <w:tabs>
          <w:tab w:val="clear" w:pos="1276"/>
          <w:tab w:val="left" w:pos="1418"/>
        </w:tabs>
        <w:spacing w:before="0"/>
        <w:ind w:left="567"/>
        <w:jc w:val="left"/>
        <w:rPr>
          <w:rFonts w:asciiTheme="minorHAnsi" w:hAnsiTheme="minorHAnsi" w:cstheme="minorHAnsi"/>
          <w:lang w:val="fr-FR"/>
        </w:rPr>
      </w:pPr>
      <w:r w:rsidRPr="00AD29FC">
        <w:rPr>
          <w:rFonts w:asciiTheme="minorHAnsi" w:hAnsiTheme="minorHAnsi" w:cstheme="minorHAnsi"/>
          <w:lang w:val="fr-FR"/>
        </w:rPr>
        <w:t xml:space="preserve">Iran (République islamique d') </w:t>
      </w:r>
      <w:r w:rsidRPr="00B36DE7">
        <w:rPr>
          <w:rFonts w:asciiTheme="minorHAnsi" w:hAnsiTheme="minorHAnsi" w:cstheme="minorHAnsi"/>
          <w:lang w:val="fr-FR"/>
        </w:rPr>
        <w:t xml:space="preserve"> </w:t>
      </w:r>
    </w:p>
    <w:p w14:paraId="4A95A3FD" w14:textId="77777777" w:rsidR="00CA174E" w:rsidRPr="00B36DE7" w:rsidRDefault="00CA174E" w:rsidP="0064018E">
      <w:pPr>
        <w:tabs>
          <w:tab w:val="clear" w:pos="1276"/>
          <w:tab w:val="left" w:pos="1418"/>
        </w:tabs>
        <w:spacing w:before="0"/>
        <w:ind w:left="567"/>
        <w:jc w:val="left"/>
        <w:rPr>
          <w:rFonts w:asciiTheme="minorHAnsi" w:hAnsiTheme="minorHAnsi" w:cstheme="minorHAnsi"/>
          <w:lang w:val="fr-FR"/>
        </w:rPr>
      </w:pPr>
      <w:r w:rsidRPr="00B36DE7">
        <w:rPr>
          <w:rFonts w:asciiTheme="minorHAnsi" w:hAnsiTheme="minorHAnsi" w:cstheme="minorHAnsi"/>
          <w:lang w:val="fr-FR"/>
        </w:rPr>
        <w:t>T</w:t>
      </w:r>
      <w:r>
        <w:rPr>
          <w:rFonts w:asciiTheme="minorHAnsi" w:hAnsiTheme="minorHAnsi" w:cstheme="minorHAnsi"/>
          <w:lang w:val="fr-FR"/>
        </w:rPr>
        <w:t>é</w:t>
      </w:r>
      <w:r w:rsidRPr="00B36DE7">
        <w:rPr>
          <w:rFonts w:asciiTheme="minorHAnsi" w:hAnsiTheme="minorHAnsi" w:cstheme="minorHAnsi"/>
          <w:lang w:val="fr-FR"/>
        </w:rPr>
        <w:t>l</w:t>
      </w:r>
      <w:r>
        <w:rPr>
          <w:rFonts w:asciiTheme="minorHAnsi" w:hAnsiTheme="minorHAnsi" w:cstheme="minorHAnsi"/>
          <w:lang w:val="fr-FR"/>
        </w:rPr>
        <w:t>.</w:t>
      </w:r>
      <w:r w:rsidRPr="00B36DE7">
        <w:rPr>
          <w:rFonts w:asciiTheme="minorHAnsi" w:hAnsiTheme="minorHAnsi" w:cstheme="minorHAnsi"/>
          <w:lang w:val="fr-FR"/>
        </w:rPr>
        <w:t>:</w:t>
      </w:r>
      <w:r w:rsidRPr="00B36DE7">
        <w:rPr>
          <w:rFonts w:asciiTheme="minorHAnsi" w:hAnsiTheme="minorHAnsi" w:cstheme="minorHAnsi"/>
          <w:lang w:val="fr-FR"/>
        </w:rPr>
        <w:tab/>
        <w:t>+98 21 89662201</w:t>
      </w:r>
    </w:p>
    <w:p w14:paraId="69C10157" w14:textId="77777777" w:rsidR="00CA174E" w:rsidRPr="00B36DE7" w:rsidRDefault="00CA174E" w:rsidP="0064018E">
      <w:pPr>
        <w:tabs>
          <w:tab w:val="clear" w:pos="1276"/>
          <w:tab w:val="left" w:pos="1418"/>
        </w:tabs>
        <w:spacing w:before="0"/>
        <w:ind w:left="567"/>
        <w:jc w:val="left"/>
        <w:rPr>
          <w:rFonts w:asciiTheme="minorHAnsi" w:hAnsiTheme="minorHAnsi" w:cstheme="minorHAnsi"/>
          <w:lang w:val="fr-FR"/>
        </w:rPr>
      </w:pPr>
      <w:r w:rsidRPr="00B36DE7">
        <w:rPr>
          <w:rFonts w:asciiTheme="minorHAnsi" w:hAnsiTheme="minorHAnsi" w:cstheme="minorHAnsi"/>
          <w:lang w:val="fr-FR"/>
        </w:rPr>
        <w:t xml:space="preserve">Fax: </w:t>
      </w:r>
      <w:r w:rsidRPr="00B36DE7">
        <w:rPr>
          <w:rFonts w:asciiTheme="minorHAnsi" w:hAnsiTheme="minorHAnsi" w:cstheme="minorHAnsi"/>
          <w:lang w:val="fr-FR"/>
        </w:rPr>
        <w:tab/>
        <w:t>+98 21 88468999</w:t>
      </w:r>
    </w:p>
    <w:p w14:paraId="2C5D5E0B" w14:textId="77777777" w:rsidR="00CA174E" w:rsidRPr="00B36DE7" w:rsidRDefault="00CA174E" w:rsidP="0064018E">
      <w:pPr>
        <w:tabs>
          <w:tab w:val="clear" w:pos="1276"/>
          <w:tab w:val="left" w:pos="1418"/>
        </w:tabs>
        <w:spacing w:before="0"/>
        <w:ind w:left="567"/>
        <w:jc w:val="left"/>
        <w:rPr>
          <w:rFonts w:asciiTheme="minorHAnsi" w:hAnsiTheme="minorHAnsi" w:cstheme="minorHAnsi"/>
          <w:lang w:val="fr-FR"/>
        </w:rPr>
      </w:pPr>
      <w:r w:rsidRPr="00B36DE7">
        <w:rPr>
          <w:rFonts w:asciiTheme="minorHAnsi" w:hAnsiTheme="minorHAnsi" w:cstheme="minorHAnsi"/>
          <w:lang w:val="fr-FR"/>
        </w:rPr>
        <w:t xml:space="preserve">E-mail: </w:t>
      </w:r>
      <w:r w:rsidRPr="00B36DE7">
        <w:rPr>
          <w:rFonts w:asciiTheme="minorHAnsi" w:hAnsiTheme="minorHAnsi" w:cstheme="minorHAnsi"/>
          <w:lang w:val="fr-FR"/>
        </w:rPr>
        <w:tab/>
        <w:t>darvishi@cra.ir</w:t>
      </w:r>
    </w:p>
    <w:p w14:paraId="14ED9401" w14:textId="77777777" w:rsidR="00CA174E" w:rsidRPr="00B36DE7" w:rsidRDefault="00CA174E" w:rsidP="0064018E">
      <w:pPr>
        <w:tabs>
          <w:tab w:val="clear" w:pos="1276"/>
          <w:tab w:val="left" w:pos="1418"/>
        </w:tabs>
        <w:spacing w:before="0"/>
        <w:ind w:left="567"/>
        <w:jc w:val="left"/>
        <w:rPr>
          <w:rFonts w:asciiTheme="minorHAnsi" w:hAnsiTheme="minorHAnsi" w:cstheme="minorHAnsi"/>
          <w:lang w:val="fr-FR"/>
        </w:rPr>
      </w:pPr>
      <w:r w:rsidRPr="00B36DE7">
        <w:rPr>
          <w:rFonts w:asciiTheme="minorHAnsi" w:hAnsiTheme="minorHAnsi" w:cstheme="minorHAnsi"/>
          <w:lang w:val="fr-FR"/>
        </w:rPr>
        <w:t xml:space="preserve">URL: </w:t>
      </w:r>
      <w:r w:rsidRPr="00B36DE7">
        <w:rPr>
          <w:rFonts w:asciiTheme="minorHAnsi" w:hAnsiTheme="minorHAnsi" w:cstheme="minorHAnsi"/>
          <w:lang w:val="fr-FR"/>
        </w:rPr>
        <w:tab/>
        <w:t>www.cra.ir</w:t>
      </w:r>
    </w:p>
    <w:p w14:paraId="7953B331" w14:textId="77777777" w:rsidR="00CA174E" w:rsidRPr="00B36DE7" w:rsidRDefault="00CA174E" w:rsidP="0064018E">
      <w:pPr>
        <w:tabs>
          <w:tab w:val="clear" w:pos="1276"/>
          <w:tab w:val="left" w:pos="1418"/>
        </w:tabs>
        <w:spacing w:before="0"/>
        <w:ind w:left="567"/>
        <w:jc w:val="left"/>
        <w:rPr>
          <w:rFonts w:asciiTheme="minorHAnsi" w:hAnsiTheme="minorHAnsi" w:cstheme="minorHAnsi"/>
          <w:lang w:val="fr-FR"/>
        </w:rPr>
      </w:pPr>
      <w:r w:rsidRPr="00B36DE7">
        <w:rPr>
          <w:lang w:val="fr-FR"/>
        </w:rPr>
        <w:br w:type="page"/>
      </w:r>
    </w:p>
    <w:p w14:paraId="1B0E4DEC" w14:textId="77777777" w:rsidR="00CA174E" w:rsidRDefault="00CA174E" w:rsidP="0064018E">
      <w:pPr>
        <w:pStyle w:val="Country"/>
        <w:rPr>
          <w:lang w:val="fr-FR"/>
        </w:rPr>
      </w:pPr>
      <w:bookmarkStart w:id="464" w:name="_Toc16076853"/>
      <w:r>
        <w:rPr>
          <w:lang w:val="fr-FR"/>
        </w:rPr>
        <w:t>Israël (indicatif de pays +972)</w:t>
      </w:r>
      <w:bookmarkEnd w:id="464"/>
    </w:p>
    <w:p w14:paraId="0ED0189A" w14:textId="77777777" w:rsidR="00CA174E" w:rsidRDefault="00CA174E" w:rsidP="0064018E">
      <w:pPr>
        <w:tabs>
          <w:tab w:val="left" w:pos="1560"/>
          <w:tab w:val="left" w:pos="2127"/>
        </w:tabs>
        <w:jc w:val="left"/>
        <w:outlineLvl w:val="4"/>
        <w:rPr>
          <w:rFonts w:cs="Arial"/>
          <w:lang w:val="fr-FR"/>
        </w:rPr>
      </w:pPr>
      <w:r>
        <w:rPr>
          <w:rFonts w:cs="Arial"/>
          <w:lang w:val="fr-FR"/>
        </w:rPr>
        <w:t>Communication du 9.VIII.2020:</w:t>
      </w:r>
    </w:p>
    <w:p w14:paraId="604C7275" w14:textId="77777777" w:rsidR="00CA174E" w:rsidRDefault="00CA174E" w:rsidP="0064018E">
      <w:pPr>
        <w:rPr>
          <w:lang w:val="fr-FR" w:eastAsia="fr-FR"/>
        </w:rPr>
      </w:pPr>
      <w:r>
        <w:rPr>
          <w:lang w:val="fr-FR" w:eastAsia="fr-FR"/>
        </w:rPr>
        <w:t xml:space="preserve">Le </w:t>
      </w:r>
      <w:bookmarkStart w:id="465" w:name="_Hlk50623472"/>
      <w:r>
        <w:rPr>
          <w:i/>
          <w:iCs/>
          <w:lang w:val="fr-FR" w:eastAsia="fr-FR"/>
        </w:rPr>
        <w:t>Ministère des communications,</w:t>
      </w:r>
      <w:r>
        <w:rPr>
          <w:lang w:val="fr-FR" w:eastAsia="fr-FR"/>
        </w:rPr>
        <w:t xml:space="preserve"> Jérusalem</w:t>
      </w:r>
      <w:bookmarkEnd w:id="465"/>
      <w:r>
        <w:rPr>
          <w:lang w:val="fr-FR" w:eastAsia="fr-FR"/>
        </w:rPr>
        <w:t xml:space="preserve">, annonce l'attribution de préfixes pour les services de téléphonie en Israël. </w:t>
      </w:r>
    </w:p>
    <w:p w14:paraId="6FCFDA47" w14:textId="77777777" w:rsidR="00CA174E" w:rsidRPr="00B36DE7" w:rsidRDefault="00CA174E" w:rsidP="0064018E">
      <w:pPr>
        <w:jc w:val="left"/>
        <w:rPr>
          <w:rFonts w:asciiTheme="minorHAnsi" w:hAnsiTheme="minorHAnsi" w:cstheme="minorHAnsi"/>
          <w:lang w:val="fr-FR"/>
        </w:rPr>
      </w:pPr>
    </w:p>
    <w:tbl>
      <w:tblPr>
        <w:tblStyle w:val="TableGrid52"/>
        <w:tblW w:w="5000" w:type="pct"/>
        <w:jc w:val="center"/>
        <w:tblLook w:val="04A0" w:firstRow="1" w:lastRow="0" w:firstColumn="1" w:lastColumn="0" w:noHBand="0" w:noVBand="1"/>
      </w:tblPr>
      <w:tblGrid>
        <w:gridCol w:w="3034"/>
        <w:gridCol w:w="3007"/>
        <w:gridCol w:w="3014"/>
      </w:tblGrid>
      <w:tr w:rsidR="00CA174E" w:rsidRPr="00D220C4" w14:paraId="4C0E052D" w14:textId="77777777" w:rsidTr="0064018E">
        <w:trPr>
          <w:jc w:val="center"/>
        </w:trPr>
        <w:tc>
          <w:tcPr>
            <w:tcW w:w="3209" w:type="dxa"/>
          </w:tcPr>
          <w:p w14:paraId="13F5C597" w14:textId="77777777" w:rsidR="00CA174E" w:rsidRPr="00D220C4" w:rsidRDefault="00CA174E" w:rsidP="0064018E">
            <w:pPr>
              <w:spacing w:before="40" w:after="40"/>
              <w:jc w:val="center"/>
              <w:rPr>
                <w:rFonts w:asciiTheme="minorHAnsi" w:hAnsiTheme="minorHAnsi" w:cstheme="minorHAnsi"/>
                <w:b/>
              </w:rPr>
            </w:pPr>
            <w:r w:rsidRPr="00D220C4">
              <w:rPr>
                <w:rFonts w:asciiTheme="minorHAnsi" w:hAnsiTheme="minorHAnsi" w:cstheme="minorHAnsi"/>
                <w:b/>
              </w:rPr>
              <w:t>Type</w:t>
            </w:r>
          </w:p>
        </w:tc>
        <w:tc>
          <w:tcPr>
            <w:tcW w:w="3210" w:type="dxa"/>
          </w:tcPr>
          <w:p w14:paraId="56A9E5A1" w14:textId="77777777" w:rsidR="00CA174E" w:rsidRPr="00D220C4" w:rsidRDefault="00CA174E" w:rsidP="0064018E">
            <w:pPr>
              <w:spacing w:before="40" w:after="40"/>
              <w:jc w:val="center"/>
              <w:rPr>
                <w:rFonts w:asciiTheme="minorHAnsi" w:hAnsiTheme="minorHAnsi" w:cstheme="minorHAnsi"/>
                <w:b/>
              </w:rPr>
            </w:pPr>
            <w:r w:rsidRPr="00D220C4">
              <w:rPr>
                <w:rFonts w:asciiTheme="minorHAnsi" w:hAnsiTheme="minorHAnsi" w:cstheme="minorHAnsi"/>
                <w:b/>
              </w:rPr>
              <w:t>Pr</w:t>
            </w:r>
            <w:r>
              <w:rPr>
                <w:rFonts w:asciiTheme="minorHAnsi" w:hAnsiTheme="minorHAnsi" w:cstheme="minorHAnsi"/>
                <w:b/>
              </w:rPr>
              <w:t>é</w:t>
            </w:r>
            <w:r w:rsidRPr="00D220C4">
              <w:rPr>
                <w:rFonts w:asciiTheme="minorHAnsi" w:hAnsiTheme="minorHAnsi" w:cstheme="minorHAnsi"/>
                <w:b/>
              </w:rPr>
              <w:t>fix</w:t>
            </w:r>
            <w:r>
              <w:rPr>
                <w:rFonts w:asciiTheme="minorHAnsi" w:hAnsiTheme="minorHAnsi" w:cstheme="minorHAnsi"/>
                <w:b/>
              </w:rPr>
              <w:t>e</w:t>
            </w:r>
          </w:p>
        </w:tc>
        <w:tc>
          <w:tcPr>
            <w:tcW w:w="3210" w:type="dxa"/>
          </w:tcPr>
          <w:p w14:paraId="4EDB3F08" w14:textId="77777777" w:rsidR="00CA174E" w:rsidRPr="00D220C4" w:rsidRDefault="00CA174E" w:rsidP="0064018E">
            <w:pPr>
              <w:spacing w:before="40" w:after="40"/>
              <w:jc w:val="center"/>
              <w:rPr>
                <w:rFonts w:asciiTheme="minorHAnsi" w:hAnsiTheme="minorHAnsi" w:cstheme="minorHAnsi"/>
                <w:b/>
              </w:rPr>
            </w:pPr>
            <w:r>
              <w:rPr>
                <w:rFonts w:asciiTheme="minorHAnsi" w:hAnsiTheme="minorHAnsi" w:cstheme="minorHAnsi"/>
                <w:b/>
              </w:rPr>
              <w:t>Entreprise</w:t>
            </w:r>
          </w:p>
        </w:tc>
      </w:tr>
      <w:tr w:rsidR="00CA174E" w:rsidRPr="00D220C4" w14:paraId="7A3B7E29" w14:textId="77777777" w:rsidTr="0064018E">
        <w:trPr>
          <w:jc w:val="center"/>
        </w:trPr>
        <w:tc>
          <w:tcPr>
            <w:tcW w:w="3209" w:type="dxa"/>
            <w:vMerge w:val="restart"/>
            <w:vAlign w:val="center"/>
          </w:tcPr>
          <w:p w14:paraId="50E95F12" w14:textId="77777777" w:rsidR="00CA174E" w:rsidRPr="00D220C4" w:rsidRDefault="00CA174E" w:rsidP="0064018E">
            <w:pPr>
              <w:spacing w:before="40" w:after="40"/>
              <w:jc w:val="center"/>
              <w:rPr>
                <w:rFonts w:asciiTheme="minorHAnsi" w:hAnsiTheme="minorHAnsi" w:cstheme="minorHAnsi"/>
              </w:rPr>
            </w:pPr>
            <w:r w:rsidRPr="00D220C4">
              <w:rPr>
                <w:rFonts w:asciiTheme="minorHAnsi" w:hAnsiTheme="minorHAnsi" w:cstheme="minorHAnsi"/>
              </w:rPr>
              <w:t>Mobile</w:t>
            </w:r>
          </w:p>
        </w:tc>
        <w:tc>
          <w:tcPr>
            <w:tcW w:w="3210" w:type="dxa"/>
          </w:tcPr>
          <w:p w14:paraId="23F11992" w14:textId="77777777" w:rsidR="00CA174E" w:rsidRPr="00D220C4" w:rsidRDefault="00CA174E" w:rsidP="0064018E">
            <w:pPr>
              <w:spacing w:before="40" w:after="40"/>
              <w:jc w:val="center"/>
              <w:rPr>
                <w:rFonts w:asciiTheme="minorHAnsi" w:hAnsiTheme="minorHAnsi" w:cstheme="minorHAnsi"/>
              </w:rPr>
            </w:pPr>
            <w:r w:rsidRPr="00D220C4">
              <w:rPr>
                <w:rFonts w:asciiTheme="minorHAnsi" w:hAnsiTheme="minorHAnsi" w:cstheme="minorHAnsi"/>
              </w:rPr>
              <w:t>+972-55-27XXXXX</w:t>
            </w:r>
          </w:p>
        </w:tc>
        <w:tc>
          <w:tcPr>
            <w:tcW w:w="3210" w:type="dxa"/>
            <w:vMerge w:val="restart"/>
            <w:vAlign w:val="center"/>
          </w:tcPr>
          <w:p w14:paraId="736EBC52" w14:textId="77777777" w:rsidR="00CA174E" w:rsidRPr="00D220C4" w:rsidRDefault="00CA174E" w:rsidP="0064018E">
            <w:pPr>
              <w:spacing w:before="40" w:after="40"/>
              <w:jc w:val="center"/>
              <w:rPr>
                <w:rFonts w:asciiTheme="minorHAnsi" w:hAnsiTheme="minorHAnsi" w:cstheme="minorHAnsi"/>
              </w:rPr>
            </w:pPr>
            <w:r w:rsidRPr="00D220C4">
              <w:rPr>
                <w:rFonts w:asciiTheme="minorHAnsi" w:hAnsiTheme="minorHAnsi" w:cstheme="minorHAnsi"/>
              </w:rPr>
              <w:t>Telzar Ltd</w:t>
            </w:r>
          </w:p>
        </w:tc>
      </w:tr>
      <w:tr w:rsidR="00CA174E" w:rsidRPr="00D220C4" w14:paraId="28DA27D2" w14:textId="77777777" w:rsidTr="0064018E">
        <w:trPr>
          <w:jc w:val="center"/>
        </w:trPr>
        <w:tc>
          <w:tcPr>
            <w:tcW w:w="3209" w:type="dxa"/>
            <w:vMerge/>
          </w:tcPr>
          <w:p w14:paraId="5763EC25" w14:textId="77777777" w:rsidR="00CA174E" w:rsidRPr="00D220C4" w:rsidRDefault="00CA174E" w:rsidP="0064018E">
            <w:pPr>
              <w:spacing w:before="40" w:after="40"/>
              <w:jc w:val="center"/>
              <w:rPr>
                <w:rFonts w:asciiTheme="minorHAnsi" w:hAnsiTheme="minorHAnsi" w:cstheme="minorHAnsi"/>
              </w:rPr>
            </w:pPr>
          </w:p>
        </w:tc>
        <w:tc>
          <w:tcPr>
            <w:tcW w:w="3210" w:type="dxa"/>
          </w:tcPr>
          <w:p w14:paraId="2F672E05" w14:textId="77777777" w:rsidR="00CA174E" w:rsidRPr="00D220C4" w:rsidRDefault="00CA174E" w:rsidP="0064018E">
            <w:pPr>
              <w:spacing w:before="40" w:after="40"/>
              <w:jc w:val="center"/>
              <w:rPr>
                <w:rFonts w:asciiTheme="minorHAnsi" w:hAnsiTheme="minorHAnsi" w:cstheme="minorHAnsi"/>
              </w:rPr>
            </w:pPr>
            <w:r w:rsidRPr="00D220C4">
              <w:rPr>
                <w:rFonts w:asciiTheme="minorHAnsi" w:hAnsiTheme="minorHAnsi" w:cstheme="minorHAnsi"/>
              </w:rPr>
              <w:t>+972-55-28XXXXX</w:t>
            </w:r>
          </w:p>
        </w:tc>
        <w:tc>
          <w:tcPr>
            <w:tcW w:w="3210" w:type="dxa"/>
            <w:vMerge/>
          </w:tcPr>
          <w:p w14:paraId="245D42D8" w14:textId="77777777" w:rsidR="00CA174E" w:rsidRPr="00D220C4" w:rsidRDefault="00CA174E" w:rsidP="0064018E">
            <w:pPr>
              <w:spacing w:before="40" w:after="40"/>
              <w:jc w:val="center"/>
              <w:rPr>
                <w:rFonts w:asciiTheme="minorHAnsi" w:hAnsiTheme="minorHAnsi" w:cstheme="minorHAnsi"/>
              </w:rPr>
            </w:pPr>
          </w:p>
        </w:tc>
      </w:tr>
      <w:tr w:rsidR="00CA174E" w:rsidRPr="00D220C4" w14:paraId="7E1F6288" w14:textId="77777777" w:rsidTr="0064018E">
        <w:trPr>
          <w:jc w:val="center"/>
        </w:trPr>
        <w:tc>
          <w:tcPr>
            <w:tcW w:w="3209" w:type="dxa"/>
            <w:vMerge/>
          </w:tcPr>
          <w:p w14:paraId="5436647A" w14:textId="77777777" w:rsidR="00CA174E" w:rsidRPr="00D220C4" w:rsidRDefault="00CA174E" w:rsidP="0064018E">
            <w:pPr>
              <w:spacing w:before="40" w:after="40"/>
              <w:jc w:val="center"/>
              <w:rPr>
                <w:rFonts w:asciiTheme="minorHAnsi" w:hAnsiTheme="minorHAnsi" w:cstheme="minorHAnsi"/>
              </w:rPr>
            </w:pPr>
          </w:p>
        </w:tc>
        <w:tc>
          <w:tcPr>
            <w:tcW w:w="3210" w:type="dxa"/>
          </w:tcPr>
          <w:p w14:paraId="45B97735" w14:textId="77777777" w:rsidR="00CA174E" w:rsidRPr="00D220C4" w:rsidRDefault="00CA174E" w:rsidP="0064018E">
            <w:pPr>
              <w:spacing w:before="40" w:after="40"/>
              <w:jc w:val="center"/>
              <w:rPr>
                <w:rFonts w:asciiTheme="minorHAnsi" w:hAnsiTheme="minorHAnsi" w:cstheme="minorHAnsi"/>
              </w:rPr>
            </w:pPr>
            <w:r w:rsidRPr="00D220C4">
              <w:rPr>
                <w:rFonts w:asciiTheme="minorHAnsi" w:hAnsiTheme="minorHAnsi" w:cstheme="minorHAnsi"/>
              </w:rPr>
              <w:t>+972-55-29XXXXX</w:t>
            </w:r>
          </w:p>
        </w:tc>
        <w:tc>
          <w:tcPr>
            <w:tcW w:w="3210" w:type="dxa"/>
            <w:vMerge/>
          </w:tcPr>
          <w:p w14:paraId="771F12C1" w14:textId="77777777" w:rsidR="00CA174E" w:rsidRPr="00D220C4" w:rsidRDefault="00CA174E" w:rsidP="0064018E">
            <w:pPr>
              <w:spacing w:before="40" w:after="40"/>
              <w:jc w:val="center"/>
              <w:rPr>
                <w:rFonts w:asciiTheme="minorHAnsi" w:hAnsiTheme="minorHAnsi" w:cstheme="minorHAnsi"/>
              </w:rPr>
            </w:pPr>
          </w:p>
        </w:tc>
      </w:tr>
      <w:tr w:rsidR="00CA174E" w:rsidRPr="00D220C4" w14:paraId="66F31E81" w14:textId="77777777" w:rsidTr="0064018E">
        <w:trPr>
          <w:jc w:val="center"/>
        </w:trPr>
        <w:tc>
          <w:tcPr>
            <w:tcW w:w="3209" w:type="dxa"/>
            <w:vMerge/>
          </w:tcPr>
          <w:p w14:paraId="1513F551" w14:textId="77777777" w:rsidR="00CA174E" w:rsidRPr="00D220C4" w:rsidRDefault="00CA174E" w:rsidP="0064018E">
            <w:pPr>
              <w:spacing w:before="40" w:after="40"/>
              <w:jc w:val="center"/>
              <w:rPr>
                <w:rFonts w:asciiTheme="minorHAnsi" w:hAnsiTheme="minorHAnsi" w:cstheme="minorHAnsi"/>
              </w:rPr>
            </w:pPr>
          </w:p>
        </w:tc>
        <w:tc>
          <w:tcPr>
            <w:tcW w:w="3210" w:type="dxa"/>
          </w:tcPr>
          <w:p w14:paraId="39B6EC48" w14:textId="77777777" w:rsidR="00CA174E" w:rsidRPr="00D220C4" w:rsidRDefault="00CA174E" w:rsidP="0064018E">
            <w:pPr>
              <w:spacing w:before="40" w:after="40"/>
              <w:jc w:val="center"/>
              <w:rPr>
                <w:rFonts w:asciiTheme="minorHAnsi" w:hAnsiTheme="minorHAnsi" w:cstheme="minorHAnsi"/>
              </w:rPr>
            </w:pPr>
            <w:r w:rsidRPr="00D220C4">
              <w:rPr>
                <w:rFonts w:asciiTheme="minorHAnsi" w:hAnsiTheme="minorHAnsi" w:cstheme="minorHAnsi"/>
              </w:rPr>
              <w:t>+972-55-56XXXXX</w:t>
            </w:r>
          </w:p>
        </w:tc>
        <w:tc>
          <w:tcPr>
            <w:tcW w:w="3210" w:type="dxa"/>
          </w:tcPr>
          <w:p w14:paraId="3993676A" w14:textId="77777777" w:rsidR="00CA174E" w:rsidRPr="00D220C4" w:rsidRDefault="00CA174E" w:rsidP="0064018E">
            <w:pPr>
              <w:spacing w:before="40" w:after="40"/>
              <w:jc w:val="center"/>
              <w:rPr>
                <w:rFonts w:asciiTheme="minorHAnsi" w:hAnsiTheme="minorHAnsi" w:cstheme="minorHAnsi"/>
              </w:rPr>
            </w:pPr>
            <w:r w:rsidRPr="00D220C4">
              <w:rPr>
                <w:rFonts w:asciiTheme="minorHAnsi" w:hAnsiTheme="minorHAnsi" w:cstheme="minorHAnsi"/>
              </w:rPr>
              <w:t>Rami Levi Ltd</w:t>
            </w:r>
          </w:p>
        </w:tc>
      </w:tr>
      <w:tr w:rsidR="00CA174E" w:rsidRPr="00D220C4" w14:paraId="6328F7F7" w14:textId="77777777" w:rsidTr="0064018E">
        <w:trPr>
          <w:jc w:val="center"/>
        </w:trPr>
        <w:tc>
          <w:tcPr>
            <w:tcW w:w="3209" w:type="dxa"/>
            <w:vMerge/>
          </w:tcPr>
          <w:p w14:paraId="17E62244" w14:textId="77777777" w:rsidR="00CA174E" w:rsidRPr="00D220C4" w:rsidRDefault="00CA174E" w:rsidP="0064018E">
            <w:pPr>
              <w:spacing w:before="40" w:after="40"/>
              <w:jc w:val="center"/>
              <w:rPr>
                <w:rFonts w:asciiTheme="minorHAnsi" w:hAnsiTheme="minorHAnsi" w:cstheme="minorHAnsi"/>
              </w:rPr>
            </w:pPr>
          </w:p>
        </w:tc>
        <w:tc>
          <w:tcPr>
            <w:tcW w:w="3210" w:type="dxa"/>
          </w:tcPr>
          <w:p w14:paraId="72BD57A7" w14:textId="77777777" w:rsidR="00CA174E" w:rsidRPr="00D220C4" w:rsidRDefault="00CA174E" w:rsidP="0064018E">
            <w:pPr>
              <w:spacing w:before="40" w:after="40"/>
              <w:jc w:val="center"/>
              <w:rPr>
                <w:rFonts w:asciiTheme="minorHAnsi" w:hAnsiTheme="minorHAnsi" w:cstheme="minorHAnsi"/>
              </w:rPr>
            </w:pPr>
            <w:r w:rsidRPr="00D220C4">
              <w:rPr>
                <w:rFonts w:asciiTheme="minorHAnsi" w:hAnsiTheme="minorHAnsi" w:cstheme="minorHAnsi"/>
              </w:rPr>
              <w:t>+972-55-51XXXXX</w:t>
            </w:r>
          </w:p>
        </w:tc>
        <w:tc>
          <w:tcPr>
            <w:tcW w:w="3210" w:type="dxa"/>
          </w:tcPr>
          <w:p w14:paraId="64D89069" w14:textId="77777777" w:rsidR="00CA174E" w:rsidRPr="00D220C4" w:rsidRDefault="00CA174E" w:rsidP="0064018E">
            <w:pPr>
              <w:spacing w:before="40" w:after="40"/>
              <w:jc w:val="center"/>
              <w:rPr>
                <w:rFonts w:asciiTheme="minorHAnsi" w:hAnsiTheme="minorHAnsi" w:cstheme="minorHAnsi"/>
              </w:rPr>
            </w:pPr>
            <w:r w:rsidRPr="00D220C4">
              <w:rPr>
                <w:rFonts w:asciiTheme="minorHAnsi" w:hAnsiTheme="minorHAnsi" w:cstheme="minorHAnsi"/>
              </w:rPr>
              <w:t>LB ANNATEL LTD</w:t>
            </w:r>
          </w:p>
        </w:tc>
      </w:tr>
      <w:tr w:rsidR="00CA174E" w:rsidRPr="00D220C4" w14:paraId="1D8A5DFE" w14:textId="77777777" w:rsidTr="0064018E">
        <w:trPr>
          <w:jc w:val="center"/>
        </w:trPr>
        <w:tc>
          <w:tcPr>
            <w:tcW w:w="3209" w:type="dxa"/>
            <w:vMerge/>
          </w:tcPr>
          <w:p w14:paraId="35BDA72E" w14:textId="77777777" w:rsidR="00CA174E" w:rsidRPr="00D220C4" w:rsidRDefault="00CA174E" w:rsidP="0064018E">
            <w:pPr>
              <w:spacing w:before="40" w:after="40"/>
              <w:jc w:val="center"/>
              <w:rPr>
                <w:rFonts w:asciiTheme="minorHAnsi" w:hAnsiTheme="minorHAnsi" w:cstheme="minorHAnsi"/>
              </w:rPr>
            </w:pPr>
          </w:p>
        </w:tc>
        <w:tc>
          <w:tcPr>
            <w:tcW w:w="3210" w:type="dxa"/>
          </w:tcPr>
          <w:p w14:paraId="47C3717E" w14:textId="77777777" w:rsidR="00CA174E" w:rsidRPr="00D220C4" w:rsidRDefault="00CA174E" w:rsidP="0064018E">
            <w:pPr>
              <w:spacing w:before="40" w:after="40"/>
              <w:jc w:val="center"/>
              <w:rPr>
                <w:rFonts w:asciiTheme="minorHAnsi" w:hAnsiTheme="minorHAnsi" w:cstheme="minorHAnsi"/>
              </w:rPr>
            </w:pPr>
            <w:r w:rsidRPr="00D220C4">
              <w:rPr>
                <w:rFonts w:asciiTheme="minorHAnsi" w:hAnsiTheme="minorHAnsi" w:cstheme="minorHAnsi"/>
              </w:rPr>
              <w:t>+972-55-43XXXXX</w:t>
            </w:r>
          </w:p>
        </w:tc>
        <w:tc>
          <w:tcPr>
            <w:tcW w:w="3210" w:type="dxa"/>
          </w:tcPr>
          <w:p w14:paraId="2FE5CA30" w14:textId="77777777" w:rsidR="00CA174E" w:rsidRPr="00D220C4" w:rsidRDefault="00CA174E" w:rsidP="0064018E">
            <w:pPr>
              <w:spacing w:before="40" w:after="40"/>
              <w:jc w:val="center"/>
              <w:rPr>
                <w:rFonts w:asciiTheme="minorHAnsi" w:hAnsiTheme="minorHAnsi" w:cstheme="minorHAnsi"/>
              </w:rPr>
            </w:pPr>
            <w:r w:rsidRPr="00D220C4">
              <w:rPr>
                <w:rFonts w:asciiTheme="minorHAnsi" w:hAnsiTheme="minorHAnsi" w:cstheme="minorHAnsi"/>
              </w:rPr>
              <w:t>Maskyoo Telephonia Ltd</w:t>
            </w:r>
          </w:p>
        </w:tc>
      </w:tr>
      <w:tr w:rsidR="00CA174E" w:rsidRPr="00D220C4" w14:paraId="1C837764" w14:textId="77777777" w:rsidTr="0064018E">
        <w:trPr>
          <w:jc w:val="center"/>
        </w:trPr>
        <w:tc>
          <w:tcPr>
            <w:tcW w:w="3209" w:type="dxa"/>
          </w:tcPr>
          <w:p w14:paraId="6044A8D8" w14:textId="77777777" w:rsidR="00CA174E" w:rsidRPr="00D220C4" w:rsidRDefault="00CA174E" w:rsidP="0064018E">
            <w:pPr>
              <w:spacing w:before="40" w:after="40"/>
              <w:jc w:val="center"/>
              <w:rPr>
                <w:rFonts w:asciiTheme="minorHAnsi" w:hAnsiTheme="minorHAnsi" w:cstheme="minorHAnsi"/>
              </w:rPr>
            </w:pPr>
            <w:r w:rsidRPr="00D220C4">
              <w:rPr>
                <w:rFonts w:asciiTheme="minorHAnsi" w:hAnsiTheme="minorHAnsi" w:cstheme="minorHAnsi"/>
              </w:rPr>
              <w:t>Fixe – non g</w:t>
            </w:r>
            <w:r>
              <w:rPr>
                <w:rFonts w:asciiTheme="minorHAnsi" w:hAnsiTheme="minorHAnsi" w:cstheme="minorHAnsi"/>
              </w:rPr>
              <w:t>é</w:t>
            </w:r>
            <w:r w:rsidRPr="00D220C4">
              <w:rPr>
                <w:rFonts w:asciiTheme="minorHAnsi" w:hAnsiTheme="minorHAnsi" w:cstheme="minorHAnsi"/>
              </w:rPr>
              <w:t>ographi</w:t>
            </w:r>
            <w:r>
              <w:rPr>
                <w:rFonts w:asciiTheme="minorHAnsi" w:hAnsiTheme="minorHAnsi" w:cstheme="minorHAnsi"/>
              </w:rPr>
              <w:t>que</w:t>
            </w:r>
          </w:p>
        </w:tc>
        <w:tc>
          <w:tcPr>
            <w:tcW w:w="3210" w:type="dxa"/>
          </w:tcPr>
          <w:p w14:paraId="450E62ED" w14:textId="77777777" w:rsidR="00CA174E" w:rsidRPr="00D220C4" w:rsidRDefault="00CA174E" w:rsidP="0064018E">
            <w:pPr>
              <w:spacing w:before="40" w:after="40"/>
              <w:jc w:val="center"/>
              <w:rPr>
                <w:rFonts w:asciiTheme="minorHAnsi" w:hAnsiTheme="minorHAnsi" w:cstheme="minorHAnsi"/>
              </w:rPr>
            </w:pPr>
            <w:r w:rsidRPr="00D220C4">
              <w:rPr>
                <w:rFonts w:asciiTheme="minorHAnsi" w:hAnsiTheme="minorHAnsi" w:cstheme="minorHAnsi"/>
              </w:rPr>
              <w:t>+972-7-380XXXXX</w:t>
            </w:r>
          </w:p>
        </w:tc>
        <w:tc>
          <w:tcPr>
            <w:tcW w:w="3210" w:type="dxa"/>
          </w:tcPr>
          <w:p w14:paraId="53F5EC9F" w14:textId="77777777" w:rsidR="00CA174E" w:rsidRPr="00D220C4" w:rsidRDefault="00CA174E" w:rsidP="0064018E">
            <w:pPr>
              <w:spacing w:before="40" w:after="40"/>
              <w:jc w:val="center"/>
              <w:rPr>
                <w:rFonts w:asciiTheme="minorHAnsi" w:hAnsiTheme="minorHAnsi" w:cstheme="minorHAnsi"/>
              </w:rPr>
            </w:pPr>
            <w:r w:rsidRPr="00D220C4">
              <w:rPr>
                <w:rFonts w:asciiTheme="minorHAnsi" w:hAnsiTheme="minorHAnsi" w:cstheme="minorHAnsi"/>
              </w:rPr>
              <w:t>Maskyoo Telephonia Ltd</w:t>
            </w:r>
          </w:p>
        </w:tc>
      </w:tr>
    </w:tbl>
    <w:p w14:paraId="7A87F2D1" w14:textId="77777777" w:rsidR="00CA174E" w:rsidRPr="00D220C4" w:rsidRDefault="00CA174E" w:rsidP="0064018E">
      <w:pPr>
        <w:jc w:val="left"/>
        <w:rPr>
          <w:rFonts w:asciiTheme="minorHAnsi" w:hAnsiTheme="minorHAnsi" w:cstheme="minorHAnsi"/>
        </w:rPr>
      </w:pPr>
      <w:r w:rsidRPr="00D220C4">
        <w:rPr>
          <w:rFonts w:asciiTheme="minorHAnsi" w:hAnsiTheme="minorHAnsi" w:cstheme="minorHAnsi"/>
        </w:rPr>
        <w:t>Contact:</w:t>
      </w:r>
    </w:p>
    <w:p w14:paraId="4C7B44AB" w14:textId="77777777" w:rsidR="00CA174E" w:rsidRPr="00D220C4" w:rsidRDefault="00CA174E" w:rsidP="0064018E">
      <w:pPr>
        <w:tabs>
          <w:tab w:val="clear" w:pos="1276"/>
          <w:tab w:val="left" w:pos="1418"/>
        </w:tabs>
        <w:ind w:left="567"/>
        <w:jc w:val="left"/>
        <w:rPr>
          <w:rFonts w:asciiTheme="minorHAnsi" w:hAnsiTheme="minorHAnsi" w:cstheme="minorHAnsi"/>
        </w:rPr>
      </w:pPr>
      <w:r w:rsidRPr="00D220C4">
        <w:rPr>
          <w:rFonts w:asciiTheme="minorHAnsi" w:hAnsiTheme="minorHAnsi" w:cstheme="minorHAnsi"/>
        </w:rPr>
        <w:t>Asaf Avraham</w:t>
      </w:r>
    </w:p>
    <w:p w14:paraId="300640FE" w14:textId="77777777" w:rsidR="00CA174E" w:rsidRPr="00D220C4" w:rsidRDefault="00CA174E" w:rsidP="0064018E">
      <w:pPr>
        <w:tabs>
          <w:tab w:val="clear" w:pos="1276"/>
          <w:tab w:val="left" w:pos="1418"/>
        </w:tabs>
        <w:spacing w:before="0"/>
        <w:ind w:left="567"/>
        <w:jc w:val="left"/>
        <w:rPr>
          <w:rFonts w:asciiTheme="minorHAnsi" w:hAnsiTheme="minorHAnsi" w:cstheme="minorHAnsi"/>
        </w:rPr>
      </w:pPr>
      <w:r w:rsidRPr="00D220C4">
        <w:rPr>
          <w:rFonts w:asciiTheme="minorHAnsi" w:hAnsiTheme="minorHAnsi" w:cstheme="minorHAnsi"/>
        </w:rPr>
        <w:t>Head of Emergency and Numbering Section</w:t>
      </w:r>
    </w:p>
    <w:p w14:paraId="7AF82730" w14:textId="77777777" w:rsidR="00CA174E" w:rsidRPr="00D220C4" w:rsidRDefault="00CA174E" w:rsidP="0064018E">
      <w:pPr>
        <w:tabs>
          <w:tab w:val="clear" w:pos="1276"/>
          <w:tab w:val="left" w:pos="1418"/>
        </w:tabs>
        <w:spacing w:before="0"/>
        <w:ind w:left="567"/>
        <w:jc w:val="left"/>
        <w:rPr>
          <w:rFonts w:asciiTheme="minorHAnsi" w:hAnsiTheme="minorHAnsi" w:cstheme="minorHAnsi"/>
        </w:rPr>
      </w:pPr>
      <w:r w:rsidRPr="00D220C4">
        <w:rPr>
          <w:rFonts w:asciiTheme="minorHAnsi" w:hAnsiTheme="minorHAnsi" w:cstheme="minorHAnsi"/>
        </w:rPr>
        <w:t>Engineering Department</w:t>
      </w:r>
    </w:p>
    <w:p w14:paraId="1D045141" w14:textId="77777777" w:rsidR="00CA174E" w:rsidRPr="00D220C4" w:rsidRDefault="00CA174E" w:rsidP="0064018E">
      <w:pPr>
        <w:tabs>
          <w:tab w:val="clear" w:pos="1276"/>
          <w:tab w:val="left" w:pos="1418"/>
        </w:tabs>
        <w:spacing w:before="0"/>
        <w:ind w:left="567"/>
        <w:jc w:val="left"/>
        <w:rPr>
          <w:rFonts w:asciiTheme="minorHAnsi" w:hAnsiTheme="minorHAnsi" w:cstheme="minorHAnsi"/>
        </w:rPr>
      </w:pPr>
      <w:r w:rsidRPr="00D220C4">
        <w:rPr>
          <w:rFonts w:asciiTheme="minorHAnsi" w:hAnsiTheme="minorHAnsi" w:cstheme="minorHAnsi"/>
        </w:rPr>
        <w:t>Ministry of Communications</w:t>
      </w:r>
    </w:p>
    <w:p w14:paraId="49ADE4FB" w14:textId="77777777" w:rsidR="00CA174E" w:rsidRPr="00D220C4" w:rsidRDefault="00CA174E" w:rsidP="0064018E">
      <w:pPr>
        <w:tabs>
          <w:tab w:val="clear" w:pos="1276"/>
          <w:tab w:val="left" w:pos="1418"/>
        </w:tabs>
        <w:spacing w:before="0"/>
        <w:ind w:left="567"/>
        <w:jc w:val="left"/>
        <w:rPr>
          <w:rFonts w:asciiTheme="minorHAnsi" w:hAnsiTheme="minorHAnsi" w:cstheme="minorHAnsi"/>
        </w:rPr>
      </w:pPr>
      <w:r w:rsidRPr="00D220C4">
        <w:rPr>
          <w:rFonts w:asciiTheme="minorHAnsi" w:hAnsiTheme="minorHAnsi" w:cstheme="minorHAnsi"/>
        </w:rPr>
        <w:t>23 Jaffa Street</w:t>
      </w:r>
    </w:p>
    <w:p w14:paraId="2F365E21" w14:textId="77777777" w:rsidR="00CA174E" w:rsidRPr="00CA174E" w:rsidRDefault="00CA174E" w:rsidP="0064018E">
      <w:pPr>
        <w:tabs>
          <w:tab w:val="clear" w:pos="1276"/>
          <w:tab w:val="left" w:pos="1418"/>
        </w:tabs>
        <w:spacing w:before="0"/>
        <w:ind w:left="567"/>
        <w:jc w:val="left"/>
        <w:rPr>
          <w:rFonts w:asciiTheme="minorHAnsi" w:hAnsiTheme="minorHAnsi" w:cstheme="minorHAnsi"/>
          <w:lang w:val="es-ES_tradnl"/>
        </w:rPr>
      </w:pPr>
      <w:r w:rsidRPr="00CA174E">
        <w:rPr>
          <w:rFonts w:asciiTheme="minorHAnsi" w:hAnsiTheme="minorHAnsi" w:cstheme="minorHAnsi"/>
          <w:lang w:val="es-ES_tradnl"/>
        </w:rPr>
        <w:t>9199900 JERUSALEM</w:t>
      </w:r>
    </w:p>
    <w:p w14:paraId="53C5F5DF" w14:textId="77777777" w:rsidR="00CA174E" w:rsidRPr="00CA174E" w:rsidRDefault="00CA174E" w:rsidP="0064018E">
      <w:pPr>
        <w:tabs>
          <w:tab w:val="clear" w:pos="1276"/>
          <w:tab w:val="left" w:pos="1418"/>
        </w:tabs>
        <w:spacing w:before="0"/>
        <w:ind w:left="567"/>
        <w:jc w:val="left"/>
        <w:rPr>
          <w:rFonts w:asciiTheme="minorHAnsi" w:hAnsiTheme="minorHAnsi" w:cstheme="minorHAnsi"/>
          <w:lang w:val="es-ES_tradnl"/>
        </w:rPr>
      </w:pPr>
      <w:r w:rsidRPr="00CA174E">
        <w:rPr>
          <w:rFonts w:cs="Arial"/>
          <w:lang w:val="es-ES_tradnl"/>
        </w:rPr>
        <w:t>Israël</w:t>
      </w:r>
    </w:p>
    <w:p w14:paraId="6C765CB4" w14:textId="77777777" w:rsidR="00CA174E" w:rsidRPr="00CA174E" w:rsidRDefault="00CA174E" w:rsidP="0064018E">
      <w:pPr>
        <w:tabs>
          <w:tab w:val="clear" w:pos="1276"/>
          <w:tab w:val="left" w:pos="1418"/>
        </w:tabs>
        <w:spacing w:before="0"/>
        <w:ind w:left="567"/>
        <w:jc w:val="left"/>
        <w:rPr>
          <w:rFonts w:asciiTheme="minorHAnsi" w:hAnsiTheme="minorHAnsi" w:cstheme="minorHAnsi"/>
          <w:lang w:val="es-ES_tradnl"/>
        </w:rPr>
      </w:pPr>
      <w:r w:rsidRPr="00CA174E">
        <w:rPr>
          <w:rFonts w:asciiTheme="minorHAnsi" w:hAnsiTheme="minorHAnsi" w:cstheme="minorHAnsi"/>
          <w:lang w:val="es-ES_tradnl"/>
        </w:rPr>
        <w:t>Tél.:</w:t>
      </w:r>
      <w:r w:rsidRPr="00CA174E">
        <w:rPr>
          <w:rFonts w:asciiTheme="minorHAnsi" w:hAnsiTheme="minorHAnsi" w:cstheme="minorHAnsi"/>
          <w:lang w:val="es-ES_tradnl"/>
        </w:rPr>
        <w:tab/>
        <w:t>+972 3 519 8155</w:t>
      </w:r>
    </w:p>
    <w:p w14:paraId="13CF466D" w14:textId="77777777" w:rsidR="00CA174E" w:rsidRPr="00CA174E" w:rsidRDefault="00CA174E" w:rsidP="0064018E">
      <w:pPr>
        <w:tabs>
          <w:tab w:val="clear" w:pos="1276"/>
          <w:tab w:val="left" w:pos="1418"/>
        </w:tabs>
        <w:spacing w:before="0"/>
        <w:ind w:left="567"/>
        <w:jc w:val="left"/>
        <w:rPr>
          <w:rFonts w:asciiTheme="minorHAnsi" w:hAnsiTheme="minorHAnsi" w:cstheme="minorHAnsi"/>
          <w:lang w:val="es-ES_tradnl"/>
        </w:rPr>
      </w:pPr>
      <w:r w:rsidRPr="00CA174E">
        <w:rPr>
          <w:rFonts w:asciiTheme="minorHAnsi" w:hAnsiTheme="minorHAnsi" w:cstheme="minorHAnsi"/>
          <w:lang w:val="es-ES_tradnl"/>
        </w:rPr>
        <w:t>Fax:</w:t>
      </w:r>
      <w:r w:rsidRPr="00CA174E">
        <w:rPr>
          <w:rFonts w:asciiTheme="minorHAnsi" w:hAnsiTheme="minorHAnsi" w:cstheme="minorHAnsi"/>
          <w:lang w:val="es-ES_tradnl"/>
        </w:rPr>
        <w:tab/>
        <w:t>+972 3 519 8244</w:t>
      </w:r>
    </w:p>
    <w:p w14:paraId="11CD7FC5" w14:textId="77777777" w:rsidR="00CA174E" w:rsidRPr="00CA174E" w:rsidRDefault="00CA174E" w:rsidP="0064018E">
      <w:pPr>
        <w:tabs>
          <w:tab w:val="clear" w:pos="1276"/>
          <w:tab w:val="left" w:pos="1418"/>
        </w:tabs>
        <w:spacing w:before="0"/>
        <w:ind w:left="567"/>
        <w:jc w:val="left"/>
        <w:rPr>
          <w:rFonts w:asciiTheme="minorHAnsi" w:hAnsiTheme="minorHAnsi" w:cstheme="minorHAnsi"/>
          <w:lang w:val="es-ES_tradnl"/>
        </w:rPr>
      </w:pPr>
      <w:r w:rsidRPr="00CA174E">
        <w:rPr>
          <w:rFonts w:asciiTheme="minorHAnsi" w:hAnsiTheme="minorHAnsi" w:cstheme="minorHAnsi"/>
          <w:lang w:val="es-ES_tradnl"/>
        </w:rPr>
        <w:t>E-mail:</w:t>
      </w:r>
      <w:r w:rsidRPr="00CA174E">
        <w:rPr>
          <w:rFonts w:asciiTheme="minorHAnsi" w:hAnsiTheme="minorHAnsi" w:cstheme="minorHAnsi"/>
          <w:lang w:val="es-ES_tradnl"/>
        </w:rPr>
        <w:tab/>
        <w:t>AsafA@moc.gov.il</w:t>
      </w:r>
    </w:p>
    <w:p w14:paraId="13AB5693" w14:textId="77777777" w:rsidR="00CA174E" w:rsidRPr="00CA174E" w:rsidRDefault="00CA174E" w:rsidP="0064018E">
      <w:pPr>
        <w:jc w:val="left"/>
        <w:rPr>
          <w:rFonts w:asciiTheme="minorHAnsi" w:hAnsiTheme="minorHAnsi" w:cstheme="minorHAnsi"/>
          <w:lang w:val="es-ES_tradnl"/>
        </w:rPr>
      </w:pPr>
    </w:p>
    <w:p w14:paraId="2F250D1C" w14:textId="77777777" w:rsidR="00CA174E" w:rsidRPr="00CA174E" w:rsidRDefault="00CA174E" w:rsidP="0064018E">
      <w:pPr>
        <w:jc w:val="left"/>
        <w:rPr>
          <w:rFonts w:asciiTheme="minorHAnsi" w:hAnsiTheme="minorHAnsi" w:cstheme="minorHAnsi"/>
          <w:lang w:val="es-ES_tradnl"/>
        </w:rPr>
      </w:pPr>
      <w:r w:rsidRPr="00CA174E">
        <w:rPr>
          <w:rFonts w:asciiTheme="minorHAnsi" w:hAnsiTheme="minorHAnsi" w:cstheme="minorHAnsi"/>
          <w:lang w:val="es-ES_tradnl"/>
        </w:rPr>
        <w:br w:type="page"/>
      </w:r>
    </w:p>
    <w:p w14:paraId="3B74BE7E" w14:textId="77777777" w:rsidR="00CA174E" w:rsidRPr="00B36DE7" w:rsidRDefault="00CA174E" w:rsidP="0064018E">
      <w:pPr>
        <w:pStyle w:val="Country"/>
        <w:rPr>
          <w:rFonts w:asciiTheme="minorHAnsi" w:hAnsiTheme="minorHAnsi"/>
          <w:lang w:val="fr-FR"/>
        </w:rPr>
      </w:pPr>
      <w:bookmarkStart w:id="466" w:name="_Toc413747706"/>
      <w:r w:rsidRPr="0064018E">
        <w:rPr>
          <w:lang w:val="fr-FR"/>
        </w:rPr>
        <w:t>Seychelles</w:t>
      </w:r>
      <w:r w:rsidRPr="00B36DE7">
        <w:rPr>
          <w:rFonts w:asciiTheme="minorHAnsi" w:hAnsiTheme="minorHAnsi"/>
          <w:lang w:val="fr-FR"/>
        </w:rPr>
        <w:t xml:space="preserve"> (indicatif de pays +248)</w:t>
      </w:r>
      <w:bookmarkEnd w:id="466"/>
    </w:p>
    <w:p w14:paraId="08BCC104" w14:textId="77777777" w:rsidR="00CA174E" w:rsidRPr="00B36DE7" w:rsidRDefault="00CA174E" w:rsidP="0064018E">
      <w:pPr>
        <w:rPr>
          <w:lang w:val="fr-FR"/>
        </w:rPr>
      </w:pPr>
      <w:r w:rsidRPr="00B36DE7">
        <w:rPr>
          <w:lang w:val="fr-FR"/>
        </w:rPr>
        <w:t>Communication du 10.VIII.2020:</w:t>
      </w:r>
    </w:p>
    <w:p w14:paraId="4C4576BE" w14:textId="77777777" w:rsidR="00CA174E" w:rsidRPr="000634AB" w:rsidRDefault="00CA174E" w:rsidP="0064018E">
      <w:pPr>
        <w:rPr>
          <w:lang w:val="fr-CH"/>
        </w:rPr>
      </w:pPr>
      <w:r w:rsidRPr="00B36DE7">
        <w:rPr>
          <w:lang w:val="fr-FR"/>
        </w:rPr>
        <w:t>L</w:t>
      </w:r>
      <w:r>
        <w:rPr>
          <w:lang w:val="fr-FR"/>
        </w:rPr>
        <w:t>'</w:t>
      </w:r>
      <w:r w:rsidRPr="00187A51">
        <w:rPr>
          <w:i/>
          <w:iCs/>
          <w:lang w:val="fr-FR"/>
        </w:rPr>
        <w:t xml:space="preserve">Office of the President, </w:t>
      </w:r>
      <w:r w:rsidRPr="00B36DE7">
        <w:rPr>
          <w:i/>
          <w:lang w:val="fr-FR"/>
        </w:rPr>
        <w:t xml:space="preserve">Department of Information Communications Technology, </w:t>
      </w:r>
      <w:r w:rsidRPr="00B36DE7">
        <w:rPr>
          <w:iCs/>
          <w:lang w:val="fr-FR"/>
        </w:rPr>
        <w:t>Victoria</w:t>
      </w:r>
      <w:r w:rsidRPr="00B36DE7">
        <w:rPr>
          <w:i/>
          <w:lang w:val="fr-FR"/>
        </w:rPr>
        <w:t xml:space="preserve">, </w:t>
      </w:r>
      <w:r w:rsidRPr="000634AB">
        <w:rPr>
          <w:lang w:val="fr-CH"/>
        </w:rPr>
        <w:t>anno</w:t>
      </w:r>
      <w:r>
        <w:rPr>
          <w:lang w:val="fr-CH"/>
        </w:rPr>
        <w:t>nce la mise à jour suivante du p</w:t>
      </w:r>
      <w:r w:rsidRPr="000634AB">
        <w:rPr>
          <w:lang w:val="fr-CH"/>
        </w:rPr>
        <w:t>lan de numérotage national des Seychelles:</w:t>
      </w:r>
    </w:p>
    <w:p w14:paraId="1FE92B05" w14:textId="77777777" w:rsidR="00CA174E" w:rsidRDefault="00CA174E" w:rsidP="0064018E">
      <w:pPr>
        <w:spacing w:before="140" w:after="120"/>
        <w:jc w:val="left"/>
        <w:rPr>
          <w:rFonts w:eastAsia="SimSun"/>
          <w:b/>
          <w:bCs/>
          <w:lang w:val="fr-CH"/>
        </w:rPr>
      </w:pPr>
      <w:r w:rsidRPr="00685D1F">
        <w:rPr>
          <w:rFonts w:eastAsia="SimSun"/>
          <w:b/>
          <w:bCs/>
          <w:lang w:val="fr-CH"/>
        </w:rPr>
        <w:t xml:space="preserve">Résumé du </w:t>
      </w:r>
      <w:r>
        <w:rPr>
          <w:rFonts w:eastAsia="SimSun"/>
          <w:b/>
          <w:bCs/>
          <w:lang w:val="fr-CH"/>
        </w:rPr>
        <w:t>p</w:t>
      </w:r>
      <w:r w:rsidRPr="00685D1F">
        <w:rPr>
          <w:rFonts w:eastAsia="SimSun"/>
          <w:b/>
          <w:bCs/>
          <w:lang w:val="fr-CH"/>
        </w:rPr>
        <w:t>lan national de numérotage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6873"/>
      </w:tblGrid>
      <w:tr w:rsidR="00CA174E" w:rsidRPr="008F321B" w14:paraId="44CE681A" w14:textId="77777777" w:rsidTr="0064018E">
        <w:trPr>
          <w:cantSplit/>
          <w:jc w:val="center"/>
        </w:trPr>
        <w:tc>
          <w:tcPr>
            <w:tcW w:w="2295" w:type="dxa"/>
            <w:vAlign w:val="center"/>
          </w:tcPr>
          <w:p w14:paraId="4F242A0B" w14:textId="77777777" w:rsidR="00CA174E" w:rsidRPr="00793548" w:rsidRDefault="00CA174E" w:rsidP="0064018E">
            <w:pPr>
              <w:pStyle w:val="Tablehead0"/>
              <w:rPr>
                <w:b/>
                <w:i w:val="0"/>
                <w:iCs/>
              </w:rPr>
            </w:pPr>
            <w:r w:rsidRPr="00793548">
              <w:rPr>
                <w:b/>
                <w:i w:val="0"/>
                <w:iCs/>
              </w:rPr>
              <w:t>Premiers chiffres</w:t>
            </w:r>
          </w:p>
        </w:tc>
        <w:tc>
          <w:tcPr>
            <w:tcW w:w="7198" w:type="dxa"/>
            <w:vAlign w:val="center"/>
          </w:tcPr>
          <w:p w14:paraId="396DCFEC" w14:textId="77777777" w:rsidR="00CA174E" w:rsidRPr="00793548" w:rsidRDefault="00CA174E" w:rsidP="0064018E">
            <w:pPr>
              <w:pStyle w:val="Tablehead0"/>
              <w:rPr>
                <w:b/>
                <w:i w:val="0"/>
                <w:iCs/>
              </w:rPr>
            </w:pPr>
            <w:r w:rsidRPr="00793548">
              <w:rPr>
                <w:b/>
                <w:i w:val="0"/>
                <w:iCs/>
              </w:rPr>
              <w:t>Services</w:t>
            </w:r>
          </w:p>
        </w:tc>
      </w:tr>
      <w:tr w:rsidR="00CA174E" w:rsidRPr="00C577A7" w14:paraId="3FCAD1C8" w14:textId="77777777" w:rsidTr="0064018E">
        <w:trPr>
          <w:cantSplit/>
          <w:jc w:val="center"/>
        </w:trPr>
        <w:tc>
          <w:tcPr>
            <w:tcW w:w="2295" w:type="dxa"/>
          </w:tcPr>
          <w:p w14:paraId="3D7C7F58" w14:textId="77777777" w:rsidR="00CA174E" w:rsidRPr="00C7094C" w:rsidRDefault="00CA174E" w:rsidP="0064018E">
            <w:pPr>
              <w:pStyle w:val="TableText1"/>
              <w:jc w:val="center"/>
            </w:pPr>
            <w:r w:rsidRPr="00C7094C">
              <w:t>0</w:t>
            </w:r>
          </w:p>
        </w:tc>
        <w:tc>
          <w:tcPr>
            <w:tcW w:w="7198" w:type="dxa"/>
            <w:vAlign w:val="center"/>
          </w:tcPr>
          <w:p w14:paraId="6C2E1AE6" w14:textId="77777777" w:rsidR="00CA174E" w:rsidRPr="00B36DE7" w:rsidRDefault="00CA174E" w:rsidP="0064018E">
            <w:pPr>
              <w:pStyle w:val="TableText1"/>
              <w:rPr>
                <w:lang w:val="fr-FR"/>
              </w:rPr>
            </w:pPr>
            <w:r w:rsidRPr="00B36DE7">
              <w:rPr>
                <w:lang w:val="fr-FR"/>
              </w:rPr>
              <w:t>Préfixe international de numérotation</w:t>
            </w:r>
            <w:r w:rsidRPr="00B36DE7">
              <w:rPr>
                <w:lang w:val="fr-FR"/>
              </w:rPr>
              <w:br/>
              <w:t>Sélection de l'opérateur de service international</w:t>
            </w:r>
            <w:r w:rsidRPr="00B36DE7">
              <w:rPr>
                <w:lang w:val="fr-FR"/>
              </w:rPr>
              <w:br/>
              <w:t>Code d'accès du RNIS international</w:t>
            </w:r>
          </w:p>
        </w:tc>
      </w:tr>
      <w:tr w:rsidR="00CA174E" w:rsidRPr="00E87F58" w14:paraId="2D8B8565" w14:textId="77777777" w:rsidTr="0064018E">
        <w:trPr>
          <w:cantSplit/>
          <w:jc w:val="center"/>
        </w:trPr>
        <w:tc>
          <w:tcPr>
            <w:tcW w:w="2295" w:type="dxa"/>
          </w:tcPr>
          <w:p w14:paraId="62DEB29B" w14:textId="77777777" w:rsidR="00CA174E" w:rsidRPr="009971FC" w:rsidRDefault="00CA174E" w:rsidP="0064018E">
            <w:pPr>
              <w:pStyle w:val="TableText1"/>
              <w:jc w:val="center"/>
            </w:pPr>
            <w:r w:rsidRPr="009971FC">
              <w:t>1</w:t>
            </w:r>
          </w:p>
        </w:tc>
        <w:tc>
          <w:tcPr>
            <w:tcW w:w="7198" w:type="dxa"/>
            <w:vAlign w:val="center"/>
          </w:tcPr>
          <w:p w14:paraId="1476D30E" w14:textId="77777777" w:rsidR="00CA174E" w:rsidRPr="009971FC" w:rsidRDefault="00CA174E" w:rsidP="0064018E">
            <w:pPr>
              <w:pStyle w:val="TableText1"/>
            </w:pPr>
            <w:r w:rsidRPr="00B36DE7">
              <w:rPr>
                <w:lang w:val="fr-FR"/>
              </w:rPr>
              <w:t xml:space="preserve">Numérotation abrégée (pour accéder aux services de télécommunications orientés vers le client. </w:t>
            </w:r>
            <w:r w:rsidRPr="009971FC">
              <w:t>Par exemple</w:t>
            </w:r>
            <w:r>
              <w:t>,</w:t>
            </w:r>
            <w:r w:rsidRPr="009971FC">
              <w:t xml:space="preserve"> service d</w:t>
            </w:r>
            <w:r>
              <w:t>'</w:t>
            </w:r>
            <w:r w:rsidRPr="009971FC">
              <w:t>aide au client et services d</w:t>
            </w:r>
            <w:r>
              <w:t>'</w:t>
            </w:r>
            <w:r w:rsidRPr="009971FC">
              <w:t>annuaire)</w:t>
            </w:r>
          </w:p>
        </w:tc>
      </w:tr>
      <w:tr w:rsidR="00CA174E" w:rsidRPr="00C577A7" w14:paraId="3CD18DAC" w14:textId="77777777" w:rsidTr="0064018E">
        <w:trPr>
          <w:cantSplit/>
          <w:jc w:val="center"/>
        </w:trPr>
        <w:tc>
          <w:tcPr>
            <w:tcW w:w="2295" w:type="dxa"/>
          </w:tcPr>
          <w:p w14:paraId="5C894E34" w14:textId="77777777" w:rsidR="00CA174E" w:rsidRPr="009971FC" w:rsidRDefault="00CA174E" w:rsidP="0064018E">
            <w:pPr>
              <w:pStyle w:val="TableText1"/>
              <w:jc w:val="center"/>
            </w:pPr>
            <w:r w:rsidRPr="009971FC">
              <w:t>2</w:t>
            </w:r>
          </w:p>
        </w:tc>
        <w:tc>
          <w:tcPr>
            <w:tcW w:w="7198" w:type="dxa"/>
            <w:vAlign w:val="center"/>
          </w:tcPr>
          <w:p w14:paraId="1A8A0AEB" w14:textId="77777777" w:rsidR="00CA174E" w:rsidRPr="00B36DE7" w:rsidRDefault="00CA174E" w:rsidP="0064018E">
            <w:pPr>
              <w:pStyle w:val="TableText1"/>
              <w:rPr>
                <w:lang w:val="fr-FR"/>
              </w:rPr>
            </w:pPr>
            <w:r w:rsidRPr="00B36DE7">
              <w:rPr>
                <w:lang w:val="fr-FR"/>
              </w:rPr>
              <w:t>Services mobiles (y compris services pour cellulaire fixe)</w:t>
            </w:r>
          </w:p>
        </w:tc>
      </w:tr>
      <w:tr w:rsidR="00CA174E" w:rsidRPr="009971FC" w14:paraId="2370F612" w14:textId="77777777" w:rsidTr="0064018E">
        <w:trPr>
          <w:cantSplit/>
          <w:jc w:val="center"/>
        </w:trPr>
        <w:tc>
          <w:tcPr>
            <w:tcW w:w="2295" w:type="dxa"/>
          </w:tcPr>
          <w:p w14:paraId="4E34D115" w14:textId="77777777" w:rsidR="00CA174E" w:rsidRPr="009971FC" w:rsidRDefault="00CA174E" w:rsidP="0064018E">
            <w:pPr>
              <w:pStyle w:val="TableText1"/>
              <w:jc w:val="center"/>
            </w:pPr>
            <w:r w:rsidRPr="009971FC">
              <w:t>3</w:t>
            </w:r>
          </w:p>
        </w:tc>
        <w:tc>
          <w:tcPr>
            <w:tcW w:w="7198" w:type="dxa"/>
            <w:vAlign w:val="center"/>
          </w:tcPr>
          <w:p w14:paraId="5B45E50C" w14:textId="77777777" w:rsidR="00CA174E" w:rsidRPr="009971FC" w:rsidRDefault="00CA174E" w:rsidP="0064018E">
            <w:pPr>
              <w:pStyle w:val="TableText1"/>
            </w:pPr>
            <w:r w:rsidRPr="009971FC">
              <w:t>Réservé pour développement futur</w:t>
            </w:r>
          </w:p>
        </w:tc>
      </w:tr>
      <w:tr w:rsidR="00CA174E" w:rsidRPr="009971FC" w14:paraId="415B5B23" w14:textId="77777777" w:rsidTr="0064018E">
        <w:trPr>
          <w:cantSplit/>
          <w:jc w:val="center"/>
        </w:trPr>
        <w:tc>
          <w:tcPr>
            <w:tcW w:w="2295" w:type="dxa"/>
          </w:tcPr>
          <w:p w14:paraId="3F9CDBEB" w14:textId="77777777" w:rsidR="00CA174E" w:rsidRPr="009971FC" w:rsidRDefault="00CA174E" w:rsidP="0064018E">
            <w:pPr>
              <w:pStyle w:val="TableText1"/>
              <w:jc w:val="center"/>
            </w:pPr>
            <w:r w:rsidRPr="009971FC">
              <w:t>4</w:t>
            </w:r>
          </w:p>
        </w:tc>
        <w:tc>
          <w:tcPr>
            <w:tcW w:w="7198" w:type="dxa"/>
            <w:vAlign w:val="center"/>
          </w:tcPr>
          <w:p w14:paraId="7FAD95DE" w14:textId="77777777" w:rsidR="00CA174E" w:rsidRPr="009971FC" w:rsidRDefault="00CA174E" w:rsidP="0064018E">
            <w:pPr>
              <w:pStyle w:val="TableText1"/>
            </w:pPr>
            <w:r w:rsidRPr="009971FC">
              <w:t xml:space="preserve">Services </w:t>
            </w:r>
            <w:r>
              <w:t>f</w:t>
            </w:r>
            <w:r w:rsidRPr="009971FC">
              <w:t>ixe</w:t>
            </w:r>
            <w:r>
              <w:t>s</w:t>
            </w:r>
          </w:p>
        </w:tc>
      </w:tr>
      <w:tr w:rsidR="00CA174E" w:rsidRPr="00C577A7" w14:paraId="5795BBDC" w14:textId="77777777" w:rsidTr="0064018E">
        <w:trPr>
          <w:cantSplit/>
          <w:jc w:val="center"/>
        </w:trPr>
        <w:tc>
          <w:tcPr>
            <w:tcW w:w="2295" w:type="dxa"/>
          </w:tcPr>
          <w:p w14:paraId="68C4205C" w14:textId="77777777" w:rsidR="00CA174E" w:rsidRPr="009971FC" w:rsidRDefault="00CA174E" w:rsidP="0064018E">
            <w:pPr>
              <w:pStyle w:val="TableText1"/>
              <w:jc w:val="center"/>
            </w:pPr>
            <w:r w:rsidRPr="009971FC">
              <w:t>5</w:t>
            </w:r>
          </w:p>
        </w:tc>
        <w:tc>
          <w:tcPr>
            <w:tcW w:w="7198" w:type="dxa"/>
            <w:vAlign w:val="center"/>
          </w:tcPr>
          <w:p w14:paraId="471A50AC" w14:textId="77777777" w:rsidR="00CA174E" w:rsidRPr="00B36DE7" w:rsidRDefault="00CA174E" w:rsidP="0064018E">
            <w:pPr>
              <w:pStyle w:val="TableText1"/>
              <w:rPr>
                <w:lang w:val="fr-FR"/>
              </w:rPr>
            </w:pPr>
            <w:r w:rsidRPr="00B36DE7">
              <w:rPr>
                <w:lang w:val="fr-FR"/>
              </w:rPr>
              <w:t>Réservé pour une utilisation ultérieure</w:t>
            </w:r>
          </w:p>
        </w:tc>
      </w:tr>
      <w:tr w:rsidR="00CA174E" w:rsidRPr="009971FC" w14:paraId="322BC473" w14:textId="77777777" w:rsidTr="0064018E">
        <w:trPr>
          <w:cantSplit/>
          <w:jc w:val="center"/>
        </w:trPr>
        <w:tc>
          <w:tcPr>
            <w:tcW w:w="2295" w:type="dxa"/>
          </w:tcPr>
          <w:p w14:paraId="2654DDE9" w14:textId="77777777" w:rsidR="00CA174E" w:rsidRPr="009971FC" w:rsidRDefault="00CA174E" w:rsidP="0064018E">
            <w:pPr>
              <w:pStyle w:val="TableText1"/>
              <w:jc w:val="center"/>
            </w:pPr>
            <w:r w:rsidRPr="009971FC">
              <w:t>6</w:t>
            </w:r>
          </w:p>
        </w:tc>
        <w:tc>
          <w:tcPr>
            <w:tcW w:w="7198" w:type="dxa"/>
            <w:vAlign w:val="center"/>
          </w:tcPr>
          <w:p w14:paraId="20D1F835" w14:textId="77777777" w:rsidR="00CA174E" w:rsidRPr="009971FC" w:rsidRDefault="00CA174E" w:rsidP="0064018E">
            <w:pPr>
              <w:pStyle w:val="TableText1"/>
            </w:pPr>
            <w:r w:rsidRPr="009971FC">
              <w:t>Services fixes VoIP</w:t>
            </w:r>
            <w:r w:rsidRPr="009971FC">
              <w:rPr>
                <w:vertAlign w:val="superscript"/>
              </w:rPr>
              <w:footnoteReference w:id="2"/>
            </w:r>
          </w:p>
        </w:tc>
      </w:tr>
      <w:tr w:rsidR="00CA174E" w:rsidRPr="00C577A7" w14:paraId="224F4824" w14:textId="77777777" w:rsidTr="0064018E">
        <w:trPr>
          <w:cantSplit/>
          <w:jc w:val="center"/>
        </w:trPr>
        <w:tc>
          <w:tcPr>
            <w:tcW w:w="2295" w:type="dxa"/>
          </w:tcPr>
          <w:p w14:paraId="541C3649" w14:textId="77777777" w:rsidR="00CA174E" w:rsidRPr="009971FC" w:rsidRDefault="00CA174E" w:rsidP="0064018E">
            <w:pPr>
              <w:pStyle w:val="TableText1"/>
              <w:jc w:val="center"/>
            </w:pPr>
            <w:r w:rsidRPr="009971FC">
              <w:t>7</w:t>
            </w:r>
          </w:p>
        </w:tc>
        <w:tc>
          <w:tcPr>
            <w:tcW w:w="7198" w:type="dxa"/>
            <w:vAlign w:val="center"/>
          </w:tcPr>
          <w:p w14:paraId="595B656F" w14:textId="77777777" w:rsidR="00CA174E" w:rsidRPr="00B36DE7" w:rsidRDefault="00CA174E" w:rsidP="0064018E">
            <w:pPr>
              <w:pStyle w:val="TableText1"/>
              <w:rPr>
                <w:lang w:val="fr-FR"/>
              </w:rPr>
            </w:pPr>
            <w:r w:rsidRPr="00B36DE7">
              <w:rPr>
                <w:lang w:val="fr-FR"/>
              </w:rPr>
              <w:t>Réservé pour une utilisation ultérieure</w:t>
            </w:r>
          </w:p>
        </w:tc>
      </w:tr>
      <w:tr w:rsidR="00CA174E" w:rsidRPr="00C577A7" w14:paraId="31F0B66B" w14:textId="77777777" w:rsidTr="0064018E">
        <w:trPr>
          <w:cantSplit/>
          <w:jc w:val="center"/>
        </w:trPr>
        <w:tc>
          <w:tcPr>
            <w:tcW w:w="2295" w:type="dxa"/>
          </w:tcPr>
          <w:p w14:paraId="568F475F" w14:textId="77777777" w:rsidR="00CA174E" w:rsidRPr="009971FC" w:rsidRDefault="00CA174E" w:rsidP="0064018E">
            <w:pPr>
              <w:pStyle w:val="TableText1"/>
              <w:jc w:val="center"/>
            </w:pPr>
            <w:r w:rsidRPr="009971FC">
              <w:t>8</w:t>
            </w:r>
          </w:p>
        </w:tc>
        <w:tc>
          <w:tcPr>
            <w:tcW w:w="7198" w:type="dxa"/>
            <w:vAlign w:val="center"/>
          </w:tcPr>
          <w:p w14:paraId="51B1ED7D" w14:textId="77777777" w:rsidR="00CA174E" w:rsidRPr="00B36DE7" w:rsidRDefault="00CA174E" w:rsidP="0064018E">
            <w:pPr>
              <w:pStyle w:val="TableText1"/>
              <w:rPr>
                <w:lang w:val="fr-FR"/>
              </w:rPr>
            </w:pPr>
            <w:r w:rsidRPr="00B36DE7">
              <w:rPr>
                <w:lang w:val="fr-FR"/>
              </w:rPr>
              <w:t>Services libre-appel et futures services possibles</w:t>
            </w:r>
          </w:p>
        </w:tc>
      </w:tr>
      <w:tr w:rsidR="00CA174E" w:rsidRPr="00C577A7" w14:paraId="5E40C91A" w14:textId="77777777" w:rsidTr="0064018E">
        <w:trPr>
          <w:cantSplit/>
          <w:trHeight w:val="475"/>
          <w:jc w:val="center"/>
        </w:trPr>
        <w:tc>
          <w:tcPr>
            <w:tcW w:w="2295" w:type="dxa"/>
          </w:tcPr>
          <w:p w14:paraId="7A92F0D2" w14:textId="77777777" w:rsidR="00CA174E" w:rsidRPr="009971FC" w:rsidRDefault="00CA174E" w:rsidP="0064018E">
            <w:pPr>
              <w:pStyle w:val="TableText1"/>
              <w:jc w:val="center"/>
            </w:pPr>
            <w:r w:rsidRPr="009971FC">
              <w:t>9</w:t>
            </w:r>
          </w:p>
        </w:tc>
        <w:tc>
          <w:tcPr>
            <w:tcW w:w="7198" w:type="dxa"/>
            <w:vAlign w:val="center"/>
          </w:tcPr>
          <w:p w14:paraId="722DB334" w14:textId="2C056D8A" w:rsidR="00CA174E" w:rsidRPr="00B36DE7" w:rsidRDefault="00CA174E" w:rsidP="0064018E">
            <w:pPr>
              <w:pStyle w:val="TableText1"/>
              <w:spacing w:before="0" w:after="0" w:line="360" w:lineRule="auto"/>
              <w:rPr>
                <w:lang w:val="fr-FR"/>
              </w:rPr>
            </w:pPr>
            <w:r w:rsidRPr="00B36DE7">
              <w:rPr>
                <w:lang w:val="fr-FR"/>
              </w:rPr>
              <w:t xml:space="preserve">Service </w:t>
            </w:r>
            <w:r>
              <w:rPr>
                <w:lang w:val="fr-FR"/>
              </w:rPr>
              <w:t>k</w:t>
            </w:r>
            <w:r w:rsidRPr="00B36DE7">
              <w:rPr>
                <w:lang w:val="fr-FR"/>
              </w:rPr>
              <w:t>iosque</w:t>
            </w:r>
            <w:r w:rsidR="0064018E">
              <w:rPr>
                <w:lang w:val="fr-FR"/>
              </w:rPr>
              <w:br/>
            </w:r>
            <w:r w:rsidRPr="00B36DE7">
              <w:rPr>
                <w:lang w:val="fr-FR"/>
              </w:rPr>
              <w:t>(Numéros courts pour les services VAS</w:t>
            </w:r>
            <w:r w:rsidRPr="009971FC">
              <w:rPr>
                <w:vertAlign w:val="superscript"/>
              </w:rPr>
              <w:footnoteReference w:id="3"/>
            </w:r>
            <w:r w:rsidRPr="00B36DE7">
              <w:rPr>
                <w:lang w:val="fr-FR"/>
              </w:rPr>
              <w:t xml:space="preserve"> SMS</w:t>
            </w:r>
            <w:r w:rsidRPr="009971FC">
              <w:rPr>
                <w:vertAlign w:val="superscript"/>
              </w:rPr>
              <w:footnoteReference w:id="4"/>
            </w:r>
            <w:r w:rsidRPr="00B36DE7">
              <w:rPr>
                <w:lang w:val="fr-FR"/>
              </w:rPr>
              <w:t>/MMS</w:t>
            </w:r>
            <w:r w:rsidRPr="009971FC">
              <w:rPr>
                <w:vertAlign w:val="superscript"/>
              </w:rPr>
              <w:footnoteReference w:id="5"/>
            </w:r>
            <w:r w:rsidRPr="00B36DE7">
              <w:rPr>
                <w:lang w:val="fr-FR"/>
              </w:rPr>
              <w:t xml:space="preserve"> et services audiotexte)</w:t>
            </w:r>
            <w:r w:rsidRPr="00B36DE7">
              <w:rPr>
                <w:lang w:val="fr-FR"/>
              </w:rPr>
              <w:br/>
              <w:t>Services d'urgence</w:t>
            </w:r>
            <w:r w:rsidRPr="00B36DE7">
              <w:rPr>
                <w:lang w:val="fr-FR"/>
              </w:rPr>
              <w:br/>
              <w:t>(Note – Le reste de la série "99" est réservé afin de garantir l'intégrité de "999".)</w:t>
            </w:r>
          </w:p>
        </w:tc>
      </w:tr>
    </w:tbl>
    <w:p w14:paraId="766FC3FB" w14:textId="77777777" w:rsidR="00CA174E" w:rsidRPr="00B36DE7" w:rsidRDefault="00CA174E" w:rsidP="0064018E">
      <w:pPr>
        <w:spacing w:before="0"/>
        <w:rPr>
          <w:sz w:val="6"/>
          <w:lang w:val="fr-FR"/>
        </w:rPr>
      </w:pPr>
    </w:p>
    <w:p w14:paraId="38BE76B6" w14:textId="1FF07CD3" w:rsidR="00CA174E" w:rsidRPr="00B36DE7" w:rsidRDefault="00CA174E" w:rsidP="0064018E">
      <w:pPr>
        <w:overflowPunct/>
        <w:autoSpaceDE/>
        <w:autoSpaceDN/>
        <w:adjustRightInd/>
        <w:spacing w:before="0"/>
        <w:textAlignment w:val="auto"/>
        <w:rPr>
          <w:lang w:val="fr-FR"/>
        </w:rPr>
      </w:pPr>
    </w:p>
    <w:p w14:paraId="7DDCE7C6" w14:textId="77777777" w:rsidR="00CA174E" w:rsidRPr="00B36DE7" w:rsidRDefault="00CA174E" w:rsidP="0064018E">
      <w:pPr>
        <w:rPr>
          <w:sz w:val="8"/>
          <w:lang w:val="fr-FR"/>
        </w:rPr>
      </w:pPr>
    </w:p>
    <w:tbl>
      <w:tblPr>
        <w:tblStyle w:val="TableGrid"/>
        <w:tblW w:w="9072" w:type="dxa"/>
        <w:jc w:val="center"/>
        <w:tblLook w:val="04A0" w:firstRow="1" w:lastRow="0" w:firstColumn="1" w:lastColumn="0" w:noHBand="0" w:noVBand="1"/>
      </w:tblPr>
      <w:tblGrid>
        <w:gridCol w:w="2181"/>
        <w:gridCol w:w="6891"/>
      </w:tblGrid>
      <w:tr w:rsidR="00CA174E" w:rsidRPr="008F321B" w14:paraId="6E9D9D1B" w14:textId="77777777" w:rsidTr="0064018E">
        <w:trPr>
          <w:jc w:val="center"/>
        </w:trPr>
        <w:tc>
          <w:tcPr>
            <w:tcW w:w="2251" w:type="dxa"/>
            <w:vAlign w:val="center"/>
          </w:tcPr>
          <w:p w14:paraId="1EB497F5" w14:textId="77777777" w:rsidR="00CA174E" w:rsidRPr="00793548" w:rsidRDefault="00CA174E" w:rsidP="0064018E">
            <w:pPr>
              <w:pStyle w:val="Tablehead0"/>
              <w:rPr>
                <w:b/>
                <w:i w:val="0"/>
                <w:iCs/>
              </w:rPr>
            </w:pPr>
            <w:r w:rsidRPr="00793548">
              <w:rPr>
                <w:b/>
                <w:i w:val="0"/>
                <w:iCs/>
              </w:rPr>
              <w:t>Statut</w:t>
            </w:r>
          </w:p>
        </w:tc>
        <w:tc>
          <w:tcPr>
            <w:tcW w:w="7242" w:type="dxa"/>
            <w:vAlign w:val="center"/>
          </w:tcPr>
          <w:p w14:paraId="113663C1" w14:textId="77777777" w:rsidR="00CA174E" w:rsidRPr="00793548" w:rsidRDefault="00CA174E" w:rsidP="0064018E">
            <w:pPr>
              <w:pStyle w:val="Tablehead0"/>
              <w:rPr>
                <w:b/>
                <w:i w:val="0"/>
                <w:iCs/>
              </w:rPr>
            </w:pPr>
            <w:r w:rsidRPr="00793548">
              <w:rPr>
                <w:b/>
                <w:i w:val="0"/>
                <w:iCs/>
              </w:rPr>
              <w:t>Description</w:t>
            </w:r>
          </w:p>
        </w:tc>
      </w:tr>
      <w:tr w:rsidR="00CA174E" w:rsidRPr="00C577A7" w14:paraId="6E4E460F" w14:textId="77777777" w:rsidTr="0064018E">
        <w:trPr>
          <w:jc w:val="center"/>
        </w:trPr>
        <w:tc>
          <w:tcPr>
            <w:tcW w:w="2251" w:type="dxa"/>
            <w:vAlign w:val="center"/>
          </w:tcPr>
          <w:p w14:paraId="2FA10547" w14:textId="77777777" w:rsidR="00CA174E" w:rsidRPr="00793548" w:rsidRDefault="00CA174E" w:rsidP="0064018E">
            <w:pPr>
              <w:pStyle w:val="Tabletext0"/>
              <w:jc w:val="center"/>
              <w:rPr>
                <w:b/>
                <w:bCs w:val="0"/>
              </w:rPr>
            </w:pPr>
            <w:r w:rsidRPr="00793548">
              <w:rPr>
                <w:bCs w:val="0"/>
              </w:rPr>
              <w:t>Non attribué</w:t>
            </w:r>
          </w:p>
        </w:tc>
        <w:tc>
          <w:tcPr>
            <w:tcW w:w="7242" w:type="dxa"/>
            <w:vAlign w:val="center"/>
          </w:tcPr>
          <w:p w14:paraId="4F5440FF" w14:textId="77777777" w:rsidR="00CA174E" w:rsidRPr="00793548" w:rsidRDefault="00CA174E" w:rsidP="0064018E">
            <w:pPr>
              <w:pStyle w:val="Tabletext0"/>
              <w:rPr>
                <w:b/>
                <w:bCs w:val="0"/>
              </w:rPr>
            </w:pPr>
            <w:r w:rsidRPr="00793548">
              <w:rPr>
                <w:bCs w:val="0"/>
              </w:rPr>
              <w:t>Attribué à aucun opérateur / fournisseur de service</w:t>
            </w:r>
          </w:p>
        </w:tc>
      </w:tr>
      <w:tr w:rsidR="00CA174E" w:rsidRPr="00C577A7" w14:paraId="6EB571AB" w14:textId="77777777" w:rsidTr="0064018E">
        <w:trPr>
          <w:jc w:val="center"/>
        </w:trPr>
        <w:tc>
          <w:tcPr>
            <w:tcW w:w="2251" w:type="dxa"/>
            <w:vAlign w:val="center"/>
          </w:tcPr>
          <w:p w14:paraId="4BE29BF8" w14:textId="77777777" w:rsidR="00CA174E" w:rsidRPr="00793548" w:rsidRDefault="00CA174E" w:rsidP="0064018E">
            <w:pPr>
              <w:pStyle w:val="Tabletext0"/>
              <w:jc w:val="center"/>
              <w:rPr>
                <w:b/>
                <w:bCs w:val="0"/>
              </w:rPr>
            </w:pPr>
            <w:r w:rsidRPr="00793548">
              <w:rPr>
                <w:bCs w:val="0"/>
              </w:rPr>
              <w:t>Réservé</w:t>
            </w:r>
          </w:p>
        </w:tc>
        <w:tc>
          <w:tcPr>
            <w:tcW w:w="7242" w:type="dxa"/>
            <w:vAlign w:val="center"/>
          </w:tcPr>
          <w:p w14:paraId="4F864FEF" w14:textId="77777777" w:rsidR="00CA174E" w:rsidRPr="00793548" w:rsidRDefault="00CA174E" w:rsidP="0064018E">
            <w:pPr>
              <w:pStyle w:val="Tabletext0"/>
              <w:rPr>
                <w:b/>
                <w:bCs w:val="0"/>
              </w:rPr>
            </w:pPr>
            <w:r w:rsidRPr="00793548">
              <w:rPr>
                <w:bCs w:val="0"/>
              </w:rPr>
              <w:t>Réservé pour une utilisation ultérieure</w:t>
            </w:r>
          </w:p>
        </w:tc>
      </w:tr>
      <w:tr w:rsidR="00CA174E" w:rsidRPr="00C577A7" w14:paraId="4C9D65EE" w14:textId="77777777" w:rsidTr="0064018E">
        <w:trPr>
          <w:jc w:val="center"/>
        </w:trPr>
        <w:tc>
          <w:tcPr>
            <w:tcW w:w="2251" w:type="dxa"/>
            <w:vAlign w:val="center"/>
          </w:tcPr>
          <w:p w14:paraId="41D691E6" w14:textId="77777777" w:rsidR="00CA174E" w:rsidRPr="00793548" w:rsidRDefault="00CA174E" w:rsidP="0064018E">
            <w:pPr>
              <w:pStyle w:val="Tabletext0"/>
              <w:spacing w:line="360" w:lineRule="auto"/>
              <w:jc w:val="center"/>
              <w:rPr>
                <w:b/>
                <w:bCs w:val="0"/>
                <w:lang w:val="fr-CH"/>
              </w:rPr>
            </w:pPr>
            <w:r w:rsidRPr="00793548">
              <w:rPr>
                <w:bCs w:val="0"/>
                <w:lang w:val="fr-CH"/>
              </w:rPr>
              <w:t xml:space="preserve">Indiquant l'opérateur (par ex. </w:t>
            </w:r>
            <w:r>
              <w:rPr>
                <w:bCs w:val="0"/>
                <w:lang w:val="fr-CH"/>
              </w:rPr>
              <w:t>KOKONET</w:t>
            </w:r>
            <w:r w:rsidRPr="00793548">
              <w:rPr>
                <w:bCs w:val="0"/>
                <w:lang w:val="fr-CH"/>
              </w:rPr>
              <w:t>)</w:t>
            </w:r>
          </w:p>
        </w:tc>
        <w:tc>
          <w:tcPr>
            <w:tcW w:w="7242" w:type="dxa"/>
            <w:vAlign w:val="center"/>
          </w:tcPr>
          <w:p w14:paraId="5FA80A3B" w14:textId="77777777" w:rsidR="00CA174E" w:rsidRPr="00793548" w:rsidRDefault="00CA174E" w:rsidP="0064018E">
            <w:pPr>
              <w:pStyle w:val="Tabletext0"/>
              <w:rPr>
                <w:b/>
                <w:bCs w:val="0"/>
              </w:rPr>
            </w:pPr>
            <w:r w:rsidRPr="00793548">
              <w:rPr>
                <w:bCs w:val="0"/>
              </w:rPr>
              <w:t>Attribué à un opérateur / fournisseur de service</w:t>
            </w:r>
          </w:p>
        </w:tc>
      </w:tr>
      <w:tr w:rsidR="00CA174E" w:rsidRPr="00C577A7" w14:paraId="5E3A8E74" w14:textId="77777777" w:rsidTr="0064018E">
        <w:trPr>
          <w:jc w:val="center"/>
        </w:trPr>
        <w:tc>
          <w:tcPr>
            <w:tcW w:w="2251" w:type="dxa"/>
            <w:shd w:val="clear" w:color="auto" w:fill="auto"/>
            <w:vAlign w:val="center"/>
          </w:tcPr>
          <w:p w14:paraId="4D5C35E6" w14:textId="77777777" w:rsidR="00CA174E" w:rsidRPr="00793548" w:rsidRDefault="00CA174E" w:rsidP="0064018E">
            <w:pPr>
              <w:pStyle w:val="Tabletext0"/>
              <w:jc w:val="center"/>
              <w:rPr>
                <w:b/>
                <w:bCs w:val="0"/>
              </w:rPr>
            </w:pPr>
            <w:r w:rsidRPr="00793548">
              <w:rPr>
                <w:bCs w:val="0"/>
              </w:rPr>
              <w:t>Tous</w:t>
            </w:r>
          </w:p>
        </w:tc>
        <w:tc>
          <w:tcPr>
            <w:tcW w:w="7242" w:type="dxa"/>
            <w:shd w:val="clear" w:color="auto" w:fill="auto"/>
            <w:vAlign w:val="center"/>
          </w:tcPr>
          <w:p w14:paraId="658C9B9C" w14:textId="77777777" w:rsidR="00CA174E" w:rsidRPr="00793548" w:rsidRDefault="00CA174E" w:rsidP="0064018E">
            <w:pPr>
              <w:pStyle w:val="Tabletext0"/>
              <w:rPr>
                <w:b/>
                <w:bCs w:val="0"/>
              </w:rPr>
            </w:pPr>
            <w:r w:rsidRPr="00793548">
              <w:rPr>
                <w:bCs w:val="0"/>
              </w:rPr>
              <w:t>Attribué à tous les opérateurs / fournisseurs de service</w:t>
            </w:r>
          </w:p>
        </w:tc>
      </w:tr>
    </w:tbl>
    <w:p w14:paraId="0777EFBB" w14:textId="77777777" w:rsidR="00CA174E" w:rsidRPr="00580C97" w:rsidRDefault="00CA174E" w:rsidP="0064018E">
      <w:pPr>
        <w:spacing w:before="480"/>
        <w:rPr>
          <w:rFonts w:asciiTheme="minorHAnsi" w:hAnsiTheme="minorHAnsi" w:cs="Arial"/>
          <w:sz w:val="8"/>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CA174E" w:rsidRPr="00C329E9" w14:paraId="3D65F08B" w14:textId="77777777" w:rsidTr="0064018E">
        <w:trPr>
          <w:jc w:val="center"/>
        </w:trPr>
        <w:tc>
          <w:tcPr>
            <w:tcW w:w="9493" w:type="dxa"/>
            <w:vAlign w:val="center"/>
          </w:tcPr>
          <w:p w14:paraId="1F348884" w14:textId="77777777" w:rsidR="00CA174E" w:rsidRPr="009E0011" w:rsidRDefault="00CA174E" w:rsidP="0064018E">
            <w:pPr>
              <w:keepNext/>
              <w:keepLines/>
              <w:overflowPunct/>
              <w:autoSpaceDE/>
              <w:autoSpaceDN/>
              <w:adjustRightInd/>
              <w:spacing w:before="40" w:after="40"/>
              <w:jc w:val="center"/>
              <w:rPr>
                <w:rFonts w:asciiTheme="minorHAnsi" w:hAnsiTheme="minorHAnsi" w:cs="Arial"/>
                <w:b/>
                <w:sz w:val="18"/>
                <w:szCs w:val="18"/>
              </w:rPr>
            </w:pPr>
            <w:r w:rsidRPr="009E0011">
              <w:rPr>
                <w:rFonts w:asciiTheme="minorHAnsi" w:hAnsiTheme="minorHAnsi" w:cs="Arial"/>
                <w:b/>
                <w:sz w:val="18"/>
                <w:szCs w:val="18"/>
              </w:rPr>
              <w:t>Nombre de chiffres</w:t>
            </w:r>
          </w:p>
        </w:tc>
      </w:tr>
      <w:tr w:rsidR="00CA174E" w:rsidRPr="00C577A7" w14:paraId="7AF0B71B" w14:textId="77777777" w:rsidTr="0064018E">
        <w:trPr>
          <w:trHeight w:val="475"/>
          <w:jc w:val="center"/>
        </w:trPr>
        <w:tc>
          <w:tcPr>
            <w:tcW w:w="9493" w:type="dxa"/>
            <w:vAlign w:val="center"/>
          </w:tcPr>
          <w:p w14:paraId="0AC9CE01" w14:textId="77777777" w:rsidR="00CA174E" w:rsidRPr="00526D65" w:rsidRDefault="00CA174E" w:rsidP="0064018E">
            <w:pPr>
              <w:keepNext/>
              <w:keepLines/>
              <w:overflowPunct/>
              <w:autoSpaceDE/>
              <w:autoSpaceDN/>
              <w:adjustRightInd/>
              <w:spacing w:before="60" w:after="60"/>
              <w:rPr>
                <w:rFonts w:asciiTheme="minorHAnsi" w:hAnsiTheme="minorHAnsi" w:cs="Arial"/>
                <w:sz w:val="18"/>
                <w:szCs w:val="18"/>
                <w:lang w:val="fr-CH"/>
              </w:rPr>
            </w:pPr>
            <w:r>
              <w:rPr>
                <w:rFonts w:asciiTheme="minorHAnsi" w:hAnsiTheme="minorHAnsi" w:cs="Arial"/>
                <w:sz w:val="18"/>
                <w:szCs w:val="18"/>
                <w:lang w:val="fr-CH"/>
              </w:rPr>
              <w:t xml:space="preserve">Le nombre de chiffres des numéros utilisés </w:t>
            </w:r>
            <w:r w:rsidRPr="001A2AEE">
              <w:rPr>
                <w:rFonts w:asciiTheme="minorHAnsi" w:hAnsiTheme="minorHAnsi" w:cs="Arial"/>
                <w:sz w:val="18"/>
                <w:szCs w:val="18"/>
                <w:lang w:val="fr-CH"/>
              </w:rPr>
              <w:t xml:space="preserve">pour les services est indiqué dans les colonnes correspondantes du plan de numérotage national. </w:t>
            </w:r>
            <w:r w:rsidRPr="00CF0950">
              <w:rPr>
                <w:rFonts w:asciiTheme="minorHAnsi" w:hAnsiTheme="minorHAnsi" w:cs="Arial"/>
                <w:sz w:val="18"/>
                <w:szCs w:val="18"/>
                <w:lang w:val="fr-CH"/>
              </w:rPr>
              <w:t xml:space="preserve">Le </w:t>
            </w:r>
            <w:r>
              <w:rPr>
                <w:rFonts w:asciiTheme="minorHAnsi" w:hAnsiTheme="minorHAnsi" w:cs="Arial"/>
                <w:sz w:val="18"/>
                <w:szCs w:val="18"/>
                <w:lang w:val="fr-CH"/>
              </w:rPr>
              <w:t>système de numérotation</w:t>
            </w:r>
            <w:r w:rsidRPr="00CF0950">
              <w:rPr>
                <w:rFonts w:asciiTheme="minorHAnsi" w:hAnsiTheme="minorHAnsi" w:cs="Arial"/>
                <w:sz w:val="18"/>
                <w:szCs w:val="18"/>
                <w:lang w:val="fr-CH"/>
              </w:rPr>
              <w:t xml:space="preserve"> aux Seychelles comprend 7 chiffres et, sauf indication contraire dans les colonnes correspondantes, les numéros des services fixe, cellulaire fixe, VoiP fixe et </w:t>
            </w:r>
            <w:r>
              <w:rPr>
                <w:rFonts w:asciiTheme="minorHAnsi" w:hAnsiTheme="minorHAnsi" w:cs="Arial"/>
                <w:sz w:val="18"/>
                <w:szCs w:val="18"/>
                <w:lang w:val="fr-CH"/>
              </w:rPr>
              <w:t xml:space="preserve">libre </w:t>
            </w:r>
            <w:r w:rsidRPr="00CF0950">
              <w:rPr>
                <w:rFonts w:asciiTheme="minorHAnsi" w:hAnsiTheme="minorHAnsi" w:cs="Arial"/>
                <w:sz w:val="18"/>
                <w:szCs w:val="18"/>
                <w:lang w:val="fr-CH"/>
              </w:rPr>
              <w:t xml:space="preserve">appel </w:t>
            </w:r>
            <w:r>
              <w:rPr>
                <w:rFonts w:asciiTheme="minorHAnsi" w:hAnsiTheme="minorHAnsi" w:cs="Arial"/>
                <w:sz w:val="18"/>
                <w:szCs w:val="18"/>
                <w:lang w:val="fr-CH"/>
              </w:rPr>
              <w:t xml:space="preserve">doivent comporter 7 chiffres. </w:t>
            </w:r>
          </w:p>
        </w:tc>
      </w:tr>
    </w:tbl>
    <w:p w14:paraId="7FAD703B" w14:textId="77777777" w:rsidR="00CA174E" w:rsidRPr="00B36DE7" w:rsidRDefault="00CA174E" w:rsidP="0064018E">
      <w:pPr>
        <w:rPr>
          <w:rFonts w:eastAsia="SimSun"/>
          <w:sz w:val="8"/>
          <w:lang w:val="fr-FR"/>
        </w:rPr>
      </w:pPr>
      <w:bookmarkStart w:id="467" w:name="_Toc303674700"/>
    </w:p>
    <w:bookmarkEnd w:id="467"/>
    <w:p w14:paraId="3BB77727" w14:textId="77777777" w:rsidR="00CA174E" w:rsidRPr="006F5C70" w:rsidRDefault="00CA174E" w:rsidP="0064018E">
      <w:pPr>
        <w:keepNext/>
        <w:keepLines/>
        <w:jc w:val="center"/>
        <w:rPr>
          <w:rFonts w:eastAsia="SimSun"/>
          <w:b/>
          <w:bCs/>
          <w:lang w:val="fr-CH"/>
        </w:rPr>
      </w:pPr>
      <w:r w:rsidRPr="006F5C70">
        <w:rPr>
          <w:rFonts w:eastAsia="SimSun"/>
          <w:b/>
          <w:bCs/>
          <w:lang w:val="fr-CH"/>
        </w:rPr>
        <w:t>Indicatifs internationaux attribués par l</w:t>
      </w:r>
      <w:r>
        <w:rPr>
          <w:rFonts w:eastAsia="SimSun"/>
          <w:b/>
          <w:bCs/>
          <w:lang w:val="fr-CH"/>
        </w:rPr>
        <w:t>'</w:t>
      </w:r>
      <w:r w:rsidRPr="006F5C70">
        <w:rPr>
          <w:rFonts w:eastAsia="SimSun"/>
          <w:b/>
          <w:bCs/>
          <w:lang w:val="fr-CH"/>
        </w:rPr>
        <w:t>Union internationale des télécommunications (UIT) aux Seychelles</w:t>
      </w:r>
    </w:p>
    <w:p w14:paraId="0862E66B" w14:textId="77777777" w:rsidR="00CA174E" w:rsidRPr="006F5C70" w:rsidRDefault="00CA174E" w:rsidP="0064018E">
      <w:pPr>
        <w:keepNext/>
        <w:keepLines/>
        <w:rPr>
          <w:sz w:val="8"/>
          <w:lang w:val="fr-CH"/>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3135"/>
        <w:gridCol w:w="4427"/>
      </w:tblGrid>
      <w:tr w:rsidR="00CA174E" w:rsidRPr="00100901" w14:paraId="506992DC" w14:textId="77777777" w:rsidTr="00272EDF">
        <w:trPr>
          <w:cantSplit/>
          <w:tblHeader/>
          <w:jc w:val="center"/>
        </w:trPr>
        <w:tc>
          <w:tcPr>
            <w:tcW w:w="1739" w:type="dxa"/>
            <w:vAlign w:val="center"/>
          </w:tcPr>
          <w:p w14:paraId="552E42C7" w14:textId="77777777" w:rsidR="00CA174E" w:rsidRPr="009E0011" w:rsidRDefault="00CA174E" w:rsidP="0064018E">
            <w:pPr>
              <w:pStyle w:val="Tablehead0"/>
              <w:keepLines/>
              <w:rPr>
                <w:b/>
                <w:bCs/>
                <w:i w:val="0"/>
                <w:iCs/>
              </w:rPr>
            </w:pPr>
            <w:r w:rsidRPr="009E0011">
              <w:rPr>
                <w:b/>
                <w:bCs/>
                <w:i w:val="0"/>
                <w:iCs/>
              </w:rPr>
              <w:t>Indicatifs internationaux</w:t>
            </w:r>
          </w:p>
        </w:tc>
        <w:tc>
          <w:tcPr>
            <w:tcW w:w="3040" w:type="dxa"/>
            <w:vAlign w:val="center"/>
          </w:tcPr>
          <w:p w14:paraId="6AC4B710" w14:textId="77777777" w:rsidR="00CA174E" w:rsidRPr="009E0011" w:rsidRDefault="00CA174E" w:rsidP="0064018E">
            <w:pPr>
              <w:pStyle w:val="Tablehead0"/>
              <w:keepLines/>
              <w:spacing w:line="480" w:lineRule="auto"/>
              <w:rPr>
                <w:b/>
                <w:bCs/>
                <w:i w:val="0"/>
                <w:iCs/>
              </w:rPr>
            </w:pPr>
            <w:r w:rsidRPr="009E0011">
              <w:rPr>
                <w:b/>
                <w:bCs/>
                <w:i w:val="0"/>
                <w:iCs/>
              </w:rPr>
              <w:t>Type de services</w:t>
            </w:r>
          </w:p>
        </w:tc>
        <w:tc>
          <w:tcPr>
            <w:tcW w:w="4293" w:type="dxa"/>
            <w:vAlign w:val="center"/>
          </w:tcPr>
          <w:p w14:paraId="17AFDACC" w14:textId="77777777" w:rsidR="00CA174E" w:rsidRPr="009E0011" w:rsidRDefault="00CA174E" w:rsidP="0064018E">
            <w:pPr>
              <w:pStyle w:val="Tablehead0"/>
              <w:keepLines/>
              <w:spacing w:line="480" w:lineRule="auto"/>
              <w:rPr>
                <w:b/>
                <w:bCs/>
                <w:i w:val="0"/>
                <w:iCs/>
              </w:rPr>
            </w:pPr>
            <w:r w:rsidRPr="009E0011">
              <w:rPr>
                <w:b/>
                <w:bCs/>
                <w:i w:val="0"/>
                <w:iCs/>
              </w:rPr>
              <w:t>Remarques</w:t>
            </w:r>
          </w:p>
        </w:tc>
      </w:tr>
      <w:tr w:rsidR="00CA174E" w:rsidRPr="00C577A7" w14:paraId="70016457" w14:textId="77777777" w:rsidTr="00272EDF">
        <w:trPr>
          <w:cantSplit/>
          <w:trHeight w:val="530"/>
          <w:jc w:val="center"/>
        </w:trPr>
        <w:tc>
          <w:tcPr>
            <w:tcW w:w="1739" w:type="dxa"/>
          </w:tcPr>
          <w:p w14:paraId="7D33D816" w14:textId="77777777" w:rsidR="00CA174E" w:rsidRPr="00A473E8" w:rsidRDefault="00CA174E" w:rsidP="003271EC">
            <w:pPr>
              <w:pStyle w:val="Tabletext0"/>
              <w:spacing w:before="0" w:after="0" w:line="480" w:lineRule="auto"/>
              <w:jc w:val="center"/>
              <w:rPr>
                <w:b/>
                <w:bCs w:val="0"/>
              </w:rPr>
            </w:pPr>
            <w:r w:rsidRPr="00A473E8">
              <w:rPr>
                <w:bCs w:val="0"/>
              </w:rPr>
              <w:t>6-066</w:t>
            </w:r>
          </w:p>
        </w:tc>
        <w:tc>
          <w:tcPr>
            <w:tcW w:w="3040" w:type="dxa"/>
            <w:vMerge w:val="restart"/>
            <w:vAlign w:val="center"/>
          </w:tcPr>
          <w:p w14:paraId="48F5BFD9" w14:textId="77777777" w:rsidR="00CA174E" w:rsidRPr="009E0011" w:rsidRDefault="00CA174E" w:rsidP="003271EC">
            <w:pPr>
              <w:pStyle w:val="Tabletext0"/>
              <w:spacing w:before="0" w:after="0"/>
              <w:rPr>
                <w:b/>
                <w:bCs w:val="0"/>
              </w:rPr>
            </w:pPr>
            <w:r w:rsidRPr="009E0011">
              <w:rPr>
                <w:bCs w:val="0"/>
              </w:rPr>
              <w:t xml:space="preserve">Code de zone sémaphore internationale (SANC) </w:t>
            </w:r>
          </w:p>
        </w:tc>
        <w:tc>
          <w:tcPr>
            <w:tcW w:w="4293" w:type="dxa"/>
            <w:vMerge w:val="restart"/>
            <w:vAlign w:val="center"/>
          </w:tcPr>
          <w:p w14:paraId="16CDCB6A" w14:textId="77777777" w:rsidR="00CA174E" w:rsidRPr="009E0011" w:rsidRDefault="00CA174E" w:rsidP="003271EC">
            <w:pPr>
              <w:pStyle w:val="Tabletext0"/>
              <w:spacing w:before="0" w:after="0"/>
              <w:rPr>
                <w:b/>
                <w:bCs w:val="0"/>
                <w:lang w:val="fr-CH"/>
              </w:rPr>
            </w:pPr>
            <w:r w:rsidRPr="009E0011">
              <w:rPr>
                <w:bCs w:val="0"/>
                <w:lang w:val="fr-CH"/>
              </w:rPr>
              <w:t xml:space="preserve">Pour l'assignation de codes de points sémaphores internationaux (ISPC) </w:t>
            </w:r>
          </w:p>
        </w:tc>
      </w:tr>
      <w:tr w:rsidR="00CA174E" w:rsidRPr="00817969" w14:paraId="152F006F" w14:textId="77777777" w:rsidTr="00272EDF">
        <w:trPr>
          <w:cantSplit/>
          <w:trHeight w:val="238"/>
          <w:jc w:val="center"/>
        </w:trPr>
        <w:tc>
          <w:tcPr>
            <w:tcW w:w="1739" w:type="dxa"/>
          </w:tcPr>
          <w:p w14:paraId="00735EB6" w14:textId="77777777" w:rsidR="00CA174E" w:rsidRPr="00A473E8" w:rsidRDefault="00CA174E" w:rsidP="003271EC">
            <w:pPr>
              <w:pStyle w:val="Tabletext0"/>
              <w:spacing w:before="0" w:after="0" w:line="480" w:lineRule="auto"/>
              <w:jc w:val="center"/>
              <w:rPr>
                <w:b/>
                <w:bCs w:val="0"/>
              </w:rPr>
            </w:pPr>
            <w:r w:rsidRPr="00A473E8">
              <w:rPr>
                <w:bCs w:val="0"/>
              </w:rPr>
              <w:t>6-067</w:t>
            </w:r>
          </w:p>
        </w:tc>
        <w:tc>
          <w:tcPr>
            <w:tcW w:w="3040" w:type="dxa"/>
            <w:vMerge/>
          </w:tcPr>
          <w:p w14:paraId="65051E64" w14:textId="77777777" w:rsidR="00CA174E" w:rsidRPr="009E0011" w:rsidRDefault="00CA174E" w:rsidP="003271EC">
            <w:pPr>
              <w:pStyle w:val="Tabletext0"/>
              <w:spacing w:before="0" w:after="0" w:line="480" w:lineRule="auto"/>
              <w:rPr>
                <w:b/>
                <w:bCs w:val="0"/>
              </w:rPr>
            </w:pPr>
          </w:p>
        </w:tc>
        <w:tc>
          <w:tcPr>
            <w:tcW w:w="4293" w:type="dxa"/>
            <w:vMerge/>
          </w:tcPr>
          <w:p w14:paraId="106BDDF7" w14:textId="77777777" w:rsidR="00CA174E" w:rsidRPr="009E0011" w:rsidRDefault="00CA174E" w:rsidP="003271EC">
            <w:pPr>
              <w:pStyle w:val="Tabletext0"/>
              <w:spacing w:before="0" w:after="0" w:line="480" w:lineRule="auto"/>
              <w:rPr>
                <w:b/>
                <w:bCs w:val="0"/>
              </w:rPr>
            </w:pPr>
          </w:p>
        </w:tc>
      </w:tr>
      <w:tr w:rsidR="00CA174E" w:rsidRPr="00817969" w14:paraId="01CB5314" w14:textId="77777777" w:rsidTr="00272EDF">
        <w:trPr>
          <w:cantSplit/>
          <w:trHeight w:val="237"/>
          <w:jc w:val="center"/>
        </w:trPr>
        <w:tc>
          <w:tcPr>
            <w:tcW w:w="1739" w:type="dxa"/>
          </w:tcPr>
          <w:p w14:paraId="4730628A" w14:textId="77777777" w:rsidR="00CA174E" w:rsidRPr="00A473E8" w:rsidRDefault="00CA174E" w:rsidP="003271EC">
            <w:pPr>
              <w:pStyle w:val="Tabletext0"/>
              <w:spacing w:before="0" w:after="0" w:line="480" w:lineRule="auto"/>
              <w:jc w:val="center"/>
              <w:rPr>
                <w:b/>
                <w:bCs w:val="0"/>
              </w:rPr>
            </w:pPr>
            <w:r w:rsidRPr="00A473E8">
              <w:rPr>
                <w:bCs w:val="0"/>
              </w:rPr>
              <w:t>6-155</w:t>
            </w:r>
          </w:p>
        </w:tc>
        <w:tc>
          <w:tcPr>
            <w:tcW w:w="3040" w:type="dxa"/>
            <w:vMerge/>
          </w:tcPr>
          <w:p w14:paraId="26411529" w14:textId="77777777" w:rsidR="00CA174E" w:rsidRPr="009E0011" w:rsidRDefault="00CA174E" w:rsidP="003271EC">
            <w:pPr>
              <w:pStyle w:val="Tabletext0"/>
              <w:spacing w:before="0" w:after="0" w:line="480" w:lineRule="auto"/>
              <w:rPr>
                <w:b/>
                <w:bCs w:val="0"/>
              </w:rPr>
            </w:pPr>
          </w:p>
        </w:tc>
        <w:tc>
          <w:tcPr>
            <w:tcW w:w="4293" w:type="dxa"/>
            <w:vMerge/>
          </w:tcPr>
          <w:p w14:paraId="29D5953F" w14:textId="77777777" w:rsidR="00CA174E" w:rsidRPr="009E0011" w:rsidRDefault="00CA174E" w:rsidP="003271EC">
            <w:pPr>
              <w:pStyle w:val="Tabletext0"/>
              <w:spacing w:before="0" w:after="0" w:line="480" w:lineRule="auto"/>
              <w:rPr>
                <w:b/>
                <w:bCs w:val="0"/>
              </w:rPr>
            </w:pPr>
          </w:p>
        </w:tc>
      </w:tr>
      <w:tr w:rsidR="00CA174E" w:rsidRPr="00C577A7" w14:paraId="32BFA752" w14:textId="77777777" w:rsidTr="00272EDF">
        <w:trPr>
          <w:cantSplit/>
          <w:jc w:val="center"/>
        </w:trPr>
        <w:tc>
          <w:tcPr>
            <w:tcW w:w="1739" w:type="dxa"/>
          </w:tcPr>
          <w:p w14:paraId="703EDACA" w14:textId="77777777" w:rsidR="00CA174E" w:rsidRPr="00A473E8" w:rsidRDefault="00CA174E" w:rsidP="003271EC">
            <w:pPr>
              <w:pStyle w:val="Tabletext0"/>
              <w:spacing w:before="0" w:after="0" w:line="480" w:lineRule="auto"/>
              <w:jc w:val="center"/>
              <w:rPr>
                <w:b/>
                <w:bCs w:val="0"/>
              </w:rPr>
            </w:pPr>
            <w:r w:rsidRPr="00A473E8">
              <w:rPr>
                <w:bCs w:val="0"/>
              </w:rPr>
              <w:t>633</w:t>
            </w:r>
          </w:p>
        </w:tc>
        <w:tc>
          <w:tcPr>
            <w:tcW w:w="3040" w:type="dxa"/>
          </w:tcPr>
          <w:p w14:paraId="365C5DE3" w14:textId="77777777" w:rsidR="00CA174E" w:rsidRPr="009E0011" w:rsidRDefault="00CA174E" w:rsidP="003271EC">
            <w:pPr>
              <w:pStyle w:val="Tabletext0"/>
              <w:spacing w:before="0" w:after="0"/>
              <w:rPr>
                <w:b/>
                <w:bCs w:val="0"/>
              </w:rPr>
            </w:pPr>
            <w:r w:rsidRPr="009E0011">
              <w:rPr>
                <w:bCs w:val="0"/>
              </w:rPr>
              <w:t>Indicatif de pays pour transmission de données (DCC)</w:t>
            </w:r>
          </w:p>
        </w:tc>
        <w:tc>
          <w:tcPr>
            <w:tcW w:w="4293" w:type="dxa"/>
          </w:tcPr>
          <w:p w14:paraId="108AAA9B" w14:textId="77777777" w:rsidR="00CA174E" w:rsidRPr="009E0011" w:rsidRDefault="00CA174E" w:rsidP="003271EC">
            <w:pPr>
              <w:pStyle w:val="Tabletext0"/>
              <w:spacing w:before="0" w:after="0"/>
              <w:rPr>
                <w:b/>
                <w:bCs w:val="0"/>
                <w:lang w:val="fr-CH"/>
              </w:rPr>
            </w:pPr>
            <w:r w:rsidRPr="009E0011">
              <w:rPr>
                <w:bCs w:val="0"/>
                <w:lang w:val="fr-CH"/>
              </w:rPr>
              <w:t>Pour l'assignation de code d'identification de réseau pour données (DNIC)</w:t>
            </w:r>
          </w:p>
        </w:tc>
      </w:tr>
      <w:tr w:rsidR="00CA174E" w:rsidRPr="00C577A7" w14:paraId="772DA019" w14:textId="77777777" w:rsidTr="00272EDF">
        <w:trPr>
          <w:cantSplit/>
          <w:jc w:val="center"/>
        </w:trPr>
        <w:tc>
          <w:tcPr>
            <w:tcW w:w="1739" w:type="dxa"/>
          </w:tcPr>
          <w:p w14:paraId="7D82B24D" w14:textId="77777777" w:rsidR="00CA174E" w:rsidRPr="00A473E8" w:rsidRDefault="00CA174E" w:rsidP="003271EC">
            <w:pPr>
              <w:pStyle w:val="Tabletext0"/>
              <w:spacing w:before="0" w:after="0" w:line="480" w:lineRule="auto"/>
              <w:jc w:val="center"/>
              <w:rPr>
                <w:b/>
                <w:bCs w:val="0"/>
              </w:rPr>
            </w:pPr>
            <w:r w:rsidRPr="00A473E8">
              <w:rPr>
                <w:bCs w:val="0"/>
              </w:rPr>
              <w:t>633</w:t>
            </w:r>
          </w:p>
        </w:tc>
        <w:tc>
          <w:tcPr>
            <w:tcW w:w="3040" w:type="dxa"/>
          </w:tcPr>
          <w:p w14:paraId="19FF390C" w14:textId="77777777" w:rsidR="00CA174E" w:rsidRPr="009E0011" w:rsidRDefault="00CA174E" w:rsidP="003271EC">
            <w:pPr>
              <w:pStyle w:val="Tabletext0"/>
              <w:spacing w:before="0" w:after="0"/>
              <w:rPr>
                <w:b/>
                <w:bCs w:val="0"/>
              </w:rPr>
            </w:pPr>
            <w:r w:rsidRPr="009E0011">
              <w:rPr>
                <w:bCs w:val="0"/>
              </w:rPr>
              <w:t>Indicatif de pays pour le service mobile (MCC)</w:t>
            </w:r>
          </w:p>
        </w:tc>
        <w:tc>
          <w:tcPr>
            <w:tcW w:w="4293" w:type="dxa"/>
          </w:tcPr>
          <w:p w14:paraId="6F3C4B9C" w14:textId="77777777" w:rsidR="00CA174E" w:rsidRPr="009E0011" w:rsidRDefault="00CA174E" w:rsidP="003271EC">
            <w:pPr>
              <w:pStyle w:val="Tabletext0"/>
              <w:spacing w:before="0" w:after="0"/>
              <w:rPr>
                <w:b/>
                <w:bCs w:val="0"/>
                <w:lang w:val="fr-CH"/>
              </w:rPr>
            </w:pPr>
            <w:r w:rsidRPr="009E0011">
              <w:rPr>
                <w:bCs w:val="0"/>
                <w:lang w:val="fr-CH"/>
              </w:rPr>
              <w:t>Pour l'assignation d'identités de stations mobiles terrestres comme l'identité internationale de station mobile (IMSI pour l'itinérance internationale)</w:t>
            </w:r>
          </w:p>
        </w:tc>
      </w:tr>
      <w:tr w:rsidR="00CA174E" w:rsidRPr="00C577A7" w14:paraId="3CA884FA" w14:textId="77777777" w:rsidTr="00272EDF">
        <w:trPr>
          <w:cantSplit/>
          <w:jc w:val="center"/>
        </w:trPr>
        <w:tc>
          <w:tcPr>
            <w:tcW w:w="1739" w:type="dxa"/>
          </w:tcPr>
          <w:p w14:paraId="2C63C5CF" w14:textId="77777777" w:rsidR="00CA174E" w:rsidRPr="00A473E8" w:rsidRDefault="00CA174E" w:rsidP="003271EC">
            <w:pPr>
              <w:pStyle w:val="Tabletext0"/>
              <w:spacing w:before="0" w:after="0" w:line="480" w:lineRule="auto"/>
              <w:jc w:val="center"/>
              <w:rPr>
                <w:b/>
                <w:bCs w:val="0"/>
              </w:rPr>
            </w:pPr>
            <w:r w:rsidRPr="00A473E8">
              <w:rPr>
                <w:bCs w:val="0"/>
              </w:rPr>
              <w:t>664</w:t>
            </w:r>
          </w:p>
        </w:tc>
        <w:tc>
          <w:tcPr>
            <w:tcW w:w="3040" w:type="dxa"/>
          </w:tcPr>
          <w:p w14:paraId="0AA8713E" w14:textId="77777777" w:rsidR="00CA174E" w:rsidRPr="009E0011" w:rsidRDefault="00CA174E" w:rsidP="003271EC">
            <w:pPr>
              <w:pStyle w:val="Tabletext0"/>
              <w:spacing w:before="0" w:after="0" w:line="480" w:lineRule="auto"/>
              <w:rPr>
                <w:b/>
                <w:bCs w:val="0"/>
              </w:rPr>
            </w:pPr>
            <w:r w:rsidRPr="009E0011">
              <w:rPr>
                <w:bCs w:val="0"/>
              </w:rPr>
              <w:t>Chiffres d'identification maritime (MID)</w:t>
            </w:r>
          </w:p>
        </w:tc>
        <w:tc>
          <w:tcPr>
            <w:tcW w:w="4293" w:type="dxa"/>
          </w:tcPr>
          <w:p w14:paraId="7B0CFF3B" w14:textId="77777777" w:rsidR="00CA174E" w:rsidRPr="009E0011" w:rsidRDefault="00CA174E" w:rsidP="003271EC">
            <w:pPr>
              <w:pStyle w:val="Tabletext0"/>
              <w:spacing w:before="0" w:after="0"/>
              <w:rPr>
                <w:b/>
                <w:bCs w:val="0"/>
                <w:lang w:val="fr-CH"/>
              </w:rPr>
            </w:pPr>
            <w:r w:rsidRPr="009E0011">
              <w:rPr>
                <w:bCs w:val="0"/>
                <w:lang w:val="fr-CH"/>
              </w:rPr>
              <w:t>Pour l'assignation d'identités de stations de navire comme l'identité du service mobile maritime (MMSI)</w:t>
            </w:r>
          </w:p>
        </w:tc>
      </w:tr>
      <w:tr w:rsidR="00CA174E" w:rsidRPr="00C577A7" w14:paraId="73186BF8" w14:textId="77777777" w:rsidTr="00272EDF">
        <w:trPr>
          <w:cantSplit/>
          <w:jc w:val="center"/>
        </w:trPr>
        <w:tc>
          <w:tcPr>
            <w:tcW w:w="1739" w:type="dxa"/>
          </w:tcPr>
          <w:p w14:paraId="28023F1E" w14:textId="77777777" w:rsidR="00CA174E" w:rsidRPr="00A473E8" w:rsidRDefault="00CA174E" w:rsidP="003271EC">
            <w:pPr>
              <w:pStyle w:val="Tabletext0"/>
              <w:spacing w:before="0" w:after="0" w:line="480" w:lineRule="auto"/>
              <w:jc w:val="center"/>
              <w:rPr>
                <w:b/>
                <w:bCs w:val="0"/>
              </w:rPr>
            </w:pPr>
            <w:r w:rsidRPr="00A473E8">
              <w:rPr>
                <w:bCs w:val="0"/>
              </w:rPr>
              <w:t>965</w:t>
            </w:r>
          </w:p>
        </w:tc>
        <w:tc>
          <w:tcPr>
            <w:tcW w:w="3040" w:type="dxa"/>
          </w:tcPr>
          <w:p w14:paraId="793C22A2" w14:textId="77777777" w:rsidR="00CA174E" w:rsidRPr="009E0011" w:rsidRDefault="00CA174E" w:rsidP="003271EC">
            <w:pPr>
              <w:pStyle w:val="Tabletext0"/>
              <w:spacing w:before="0" w:after="0" w:line="480" w:lineRule="auto"/>
              <w:rPr>
                <w:b/>
                <w:bCs w:val="0"/>
              </w:rPr>
            </w:pPr>
            <w:r w:rsidRPr="009E0011">
              <w:rPr>
                <w:bCs w:val="0"/>
              </w:rPr>
              <w:t>Code télex de destination</w:t>
            </w:r>
          </w:p>
        </w:tc>
        <w:tc>
          <w:tcPr>
            <w:tcW w:w="4293" w:type="dxa"/>
          </w:tcPr>
          <w:p w14:paraId="13099EA9" w14:textId="77777777" w:rsidR="00CA174E" w:rsidRPr="009E0011" w:rsidRDefault="00CA174E" w:rsidP="003271EC">
            <w:pPr>
              <w:pStyle w:val="Tabletext0"/>
              <w:spacing w:before="0" w:after="0"/>
              <w:rPr>
                <w:b/>
                <w:bCs w:val="0"/>
                <w:lang w:val="fr-CH"/>
              </w:rPr>
            </w:pPr>
            <w:r w:rsidRPr="009E0011">
              <w:rPr>
                <w:bCs w:val="0"/>
                <w:lang w:val="fr-CH"/>
              </w:rPr>
              <w:t>Pour l'acheminement des appels dans le cadre de la fourniture du service télex automatique international</w:t>
            </w:r>
          </w:p>
        </w:tc>
      </w:tr>
      <w:tr w:rsidR="00CA174E" w:rsidRPr="00C577A7" w14:paraId="6B75A51C" w14:textId="77777777" w:rsidTr="00272EDF">
        <w:trPr>
          <w:cantSplit/>
          <w:jc w:val="center"/>
        </w:trPr>
        <w:tc>
          <w:tcPr>
            <w:tcW w:w="1739" w:type="dxa"/>
          </w:tcPr>
          <w:p w14:paraId="0AF2FA3D" w14:textId="77777777" w:rsidR="00CA174E" w:rsidRPr="00A473E8" w:rsidRDefault="00CA174E" w:rsidP="003271EC">
            <w:pPr>
              <w:pStyle w:val="Tabletext0"/>
              <w:spacing w:before="0" w:after="0" w:line="480" w:lineRule="auto"/>
              <w:jc w:val="center"/>
              <w:rPr>
                <w:b/>
                <w:bCs w:val="0"/>
              </w:rPr>
            </w:pPr>
            <w:r w:rsidRPr="00A473E8">
              <w:rPr>
                <w:bCs w:val="0"/>
              </w:rPr>
              <w:t>248</w:t>
            </w:r>
          </w:p>
        </w:tc>
        <w:tc>
          <w:tcPr>
            <w:tcW w:w="3040" w:type="dxa"/>
          </w:tcPr>
          <w:p w14:paraId="2676B46D" w14:textId="77777777" w:rsidR="00CA174E" w:rsidRPr="009E0011" w:rsidRDefault="00CA174E" w:rsidP="003271EC">
            <w:pPr>
              <w:pStyle w:val="Tabletext0"/>
              <w:spacing w:before="0" w:after="0" w:line="480" w:lineRule="auto"/>
              <w:rPr>
                <w:b/>
                <w:bCs w:val="0"/>
              </w:rPr>
            </w:pPr>
            <w:r w:rsidRPr="009E0011">
              <w:rPr>
                <w:bCs w:val="0"/>
              </w:rPr>
              <w:t>Indicatif de pays</w:t>
            </w:r>
          </w:p>
        </w:tc>
        <w:tc>
          <w:tcPr>
            <w:tcW w:w="4293" w:type="dxa"/>
          </w:tcPr>
          <w:p w14:paraId="32F49144" w14:textId="77777777" w:rsidR="00CA174E" w:rsidRPr="009E0011" w:rsidRDefault="00CA174E" w:rsidP="003271EC">
            <w:pPr>
              <w:pStyle w:val="Tabletext0"/>
              <w:spacing w:before="0" w:after="0"/>
              <w:rPr>
                <w:b/>
                <w:bCs w:val="0"/>
                <w:lang w:val="fr-CH"/>
              </w:rPr>
            </w:pPr>
            <w:r w:rsidRPr="009E0011">
              <w:rPr>
                <w:bCs w:val="0"/>
                <w:lang w:val="fr-CH"/>
              </w:rPr>
              <w:t>Pour l'acheminement des appels internationaux à destination des Seychelles</w:t>
            </w:r>
          </w:p>
        </w:tc>
      </w:tr>
      <w:tr w:rsidR="00CA174E" w:rsidRPr="00C577A7" w14:paraId="18991F68" w14:textId="77777777" w:rsidTr="00272EDF">
        <w:trPr>
          <w:cantSplit/>
          <w:jc w:val="center"/>
        </w:trPr>
        <w:tc>
          <w:tcPr>
            <w:tcW w:w="1739" w:type="dxa"/>
          </w:tcPr>
          <w:p w14:paraId="1B4C00FC" w14:textId="77777777" w:rsidR="00CA174E" w:rsidRPr="00A473E8" w:rsidRDefault="00CA174E" w:rsidP="003271EC">
            <w:pPr>
              <w:pStyle w:val="Tabletext0"/>
              <w:spacing w:before="0" w:after="0" w:line="480" w:lineRule="auto"/>
              <w:jc w:val="center"/>
              <w:rPr>
                <w:b/>
                <w:bCs w:val="0"/>
              </w:rPr>
            </w:pPr>
            <w:r w:rsidRPr="00A473E8">
              <w:rPr>
                <w:bCs w:val="0"/>
              </w:rPr>
              <w:t>89248XX</w:t>
            </w:r>
          </w:p>
        </w:tc>
        <w:tc>
          <w:tcPr>
            <w:tcW w:w="3040" w:type="dxa"/>
          </w:tcPr>
          <w:p w14:paraId="4DCE86E8" w14:textId="77777777" w:rsidR="00CA174E" w:rsidRPr="009E0011" w:rsidRDefault="00CA174E" w:rsidP="003271EC">
            <w:pPr>
              <w:pStyle w:val="Tabletext0"/>
              <w:spacing w:before="0" w:after="0"/>
              <w:rPr>
                <w:b/>
                <w:bCs w:val="0"/>
              </w:rPr>
            </w:pPr>
            <w:r w:rsidRPr="009E0011">
              <w:rPr>
                <w:bCs w:val="0"/>
              </w:rPr>
              <w:t>Numéro identificateur d'entité émettrice (IIN)</w:t>
            </w:r>
          </w:p>
        </w:tc>
        <w:tc>
          <w:tcPr>
            <w:tcW w:w="4293" w:type="dxa"/>
          </w:tcPr>
          <w:p w14:paraId="071A5770" w14:textId="77777777" w:rsidR="00CA174E" w:rsidRPr="009E0011" w:rsidRDefault="00CA174E" w:rsidP="003271EC">
            <w:pPr>
              <w:pStyle w:val="Tabletext0"/>
              <w:spacing w:before="0" w:after="0"/>
              <w:rPr>
                <w:b/>
                <w:bCs w:val="0"/>
                <w:lang w:val="fr-CH"/>
              </w:rPr>
            </w:pPr>
            <w:r w:rsidRPr="009E0011">
              <w:rPr>
                <w:bCs w:val="0"/>
                <w:lang w:val="fr-CH"/>
              </w:rPr>
              <w:t>Pour l'assignation d'un numéro IIN pour les émetteurs de carte de taxation de télécommunications internationales</w:t>
            </w:r>
          </w:p>
        </w:tc>
      </w:tr>
      <w:tr w:rsidR="00CA174E" w:rsidRPr="00C577A7" w14:paraId="10FEA894" w14:textId="77777777" w:rsidTr="00272EDF">
        <w:trPr>
          <w:cantSplit/>
          <w:jc w:val="center"/>
        </w:trPr>
        <w:tc>
          <w:tcPr>
            <w:tcW w:w="1739" w:type="dxa"/>
          </w:tcPr>
          <w:p w14:paraId="4556A9B4" w14:textId="77777777" w:rsidR="00CA174E" w:rsidRPr="00A473E8" w:rsidRDefault="00CA174E" w:rsidP="003271EC">
            <w:pPr>
              <w:pStyle w:val="Tabletext0"/>
              <w:spacing w:before="0" w:after="0" w:line="480" w:lineRule="auto"/>
              <w:jc w:val="center"/>
              <w:rPr>
                <w:b/>
                <w:bCs w:val="0"/>
              </w:rPr>
            </w:pPr>
            <w:r w:rsidRPr="00A473E8">
              <w:rPr>
                <w:bCs w:val="0"/>
              </w:rPr>
              <w:t>SC</w:t>
            </w:r>
          </w:p>
        </w:tc>
        <w:tc>
          <w:tcPr>
            <w:tcW w:w="3040" w:type="dxa"/>
          </w:tcPr>
          <w:p w14:paraId="28B93ED3" w14:textId="77777777" w:rsidR="00CA174E" w:rsidRPr="009E0011" w:rsidRDefault="00CA174E" w:rsidP="003271EC">
            <w:pPr>
              <w:pStyle w:val="Tabletext0"/>
              <w:spacing w:before="0" w:after="0" w:line="480" w:lineRule="auto"/>
              <w:rPr>
                <w:b/>
                <w:bCs w:val="0"/>
              </w:rPr>
            </w:pPr>
            <w:r w:rsidRPr="009E0011">
              <w:rPr>
                <w:bCs w:val="0"/>
              </w:rPr>
              <w:t>Indicatif de pays</w:t>
            </w:r>
          </w:p>
        </w:tc>
        <w:tc>
          <w:tcPr>
            <w:tcW w:w="4293" w:type="dxa"/>
          </w:tcPr>
          <w:p w14:paraId="65ABF5B9" w14:textId="77777777" w:rsidR="00CA174E" w:rsidRPr="009E0011" w:rsidRDefault="00CA174E" w:rsidP="003271EC">
            <w:pPr>
              <w:pStyle w:val="Tabletext0"/>
              <w:spacing w:before="0" w:after="0"/>
              <w:rPr>
                <w:b/>
                <w:bCs w:val="0"/>
                <w:lang w:val="fr-CH"/>
              </w:rPr>
            </w:pPr>
            <w:r w:rsidRPr="009E0011">
              <w:rPr>
                <w:bCs w:val="0"/>
                <w:lang w:val="fr-CH"/>
              </w:rPr>
              <w:t>Pour les services publics de messagerie</w:t>
            </w:r>
          </w:p>
        </w:tc>
      </w:tr>
    </w:tbl>
    <w:p w14:paraId="1495FE99" w14:textId="77777777" w:rsidR="00CA174E" w:rsidRPr="00580C97" w:rsidRDefault="00CA174E" w:rsidP="0064018E">
      <w:pPr>
        <w:rPr>
          <w:rFonts w:eastAsia="SimSun"/>
          <w:sz w:val="6"/>
          <w:lang w:val="fr-CH"/>
        </w:rPr>
      </w:pPr>
    </w:p>
    <w:p w14:paraId="5954FC56" w14:textId="77777777" w:rsidR="00CA174E" w:rsidRPr="00F34914" w:rsidRDefault="00CA174E" w:rsidP="0064018E">
      <w:pPr>
        <w:spacing w:before="240" w:after="120"/>
        <w:jc w:val="center"/>
        <w:rPr>
          <w:lang w:val="fr-CH"/>
        </w:rPr>
      </w:pPr>
      <w:r w:rsidRPr="00F34914">
        <w:rPr>
          <w:rFonts w:eastAsia="SimSun"/>
          <w:b/>
          <w:bCs/>
          <w:lang w:val="fr-CH"/>
        </w:rPr>
        <w:t>Assignation de numéros commençant par le chiffre "0</w:t>
      </w:r>
      <w:r>
        <w:rPr>
          <w:rFonts w:eastAsia="SimSun"/>
          <w:b/>
          <w:bCs/>
          <w:lang w:val="fr-CH"/>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1118"/>
        <w:gridCol w:w="3989"/>
        <w:gridCol w:w="1377"/>
        <w:gridCol w:w="1362"/>
      </w:tblGrid>
      <w:tr w:rsidR="00CA174E" w:rsidRPr="00F34914" w14:paraId="6AA9F493" w14:textId="77777777" w:rsidTr="00272EDF">
        <w:trPr>
          <w:tblHeader/>
          <w:jc w:val="center"/>
        </w:trPr>
        <w:tc>
          <w:tcPr>
            <w:tcW w:w="1528" w:type="dxa"/>
            <w:vAlign w:val="center"/>
          </w:tcPr>
          <w:p w14:paraId="2C615765" w14:textId="77777777" w:rsidR="00CA174E" w:rsidRPr="00A473E8" w:rsidRDefault="00CA174E" w:rsidP="0064018E">
            <w:pPr>
              <w:pStyle w:val="Tablehead0"/>
              <w:spacing w:before="40" w:after="20"/>
              <w:rPr>
                <w:b/>
                <w:i w:val="0"/>
                <w:iCs/>
              </w:rPr>
            </w:pPr>
            <w:r w:rsidRPr="00A473E8">
              <w:rPr>
                <w:b/>
                <w:i w:val="0"/>
                <w:iCs/>
              </w:rPr>
              <w:t>Premiers chiffres</w:t>
            </w:r>
          </w:p>
        </w:tc>
        <w:tc>
          <w:tcPr>
            <w:tcW w:w="1127" w:type="dxa"/>
            <w:vAlign w:val="center"/>
          </w:tcPr>
          <w:p w14:paraId="2D62839A" w14:textId="77777777" w:rsidR="00CA174E" w:rsidRPr="00A473E8" w:rsidRDefault="00CA174E" w:rsidP="0064018E">
            <w:pPr>
              <w:pStyle w:val="Tablehead0"/>
              <w:spacing w:before="40" w:after="20"/>
              <w:rPr>
                <w:b/>
                <w:i w:val="0"/>
                <w:iCs/>
              </w:rPr>
            </w:pPr>
            <w:r w:rsidRPr="00A473E8">
              <w:rPr>
                <w:b/>
                <w:i w:val="0"/>
                <w:iCs/>
              </w:rPr>
              <w:t>Nombre de chiffres</w:t>
            </w:r>
          </w:p>
        </w:tc>
        <w:tc>
          <w:tcPr>
            <w:tcW w:w="4069" w:type="dxa"/>
            <w:vAlign w:val="center"/>
          </w:tcPr>
          <w:p w14:paraId="375F707B" w14:textId="77777777" w:rsidR="00CA174E" w:rsidRPr="00A473E8" w:rsidRDefault="00CA174E" w:rsidP="0064018E">
            <w:pPr>
              <w:pStyle w:val="Tablehead0"/>
              <w:spacing w:before="40" w:after="20"/>
              <w:rPr>
                <w:b/>
                <w:i w:val="0"/>
                <w:iCs/>
              </w:rPr>
            </w:pPr>
            <w:r w:rsidRPr="00A473E8">
              <w:rPr>
                <w:b/>
                <w:i w:val="0"/>
                <w:iCs/>
              </w:rPr>
              <w:t>Type de services</w:t>
            </w:r>
          </w:p>
        </w:tc>
        <w:tc>
          <w:tcPr>
            <w:tcW w:w="1394" w:type="dxa"/>
            <w:vAlign w:val="center"/>
          </w:tcPr>
          <w:p w14:paraId="636AE7BD" w14:textId="77777777" w:rsidR="00CA174E" w:rsidRPr="00A473E8" w:rsidRDefault="00CA174E" w:rsidP="0064018E">
            <w:pPr>
              <w:pStyle w:val="Tablehead0"/>
              <w:spacing w:before="40" w:after="20"/>
              <w:rPr>
                <w:b/>
                <w:i w:val="0"/>
                <w:iCs/>
              </w:rPr>
            </w:pPr>
            <w:r w:rsidRPr="00A473E8">
              <w:rPr>
                <w:b/>
                <w:i w:val="0"/>
                <w:iCs/>
              </w:rPr>
              <w:t>Statut</w:t>
            </w:r>
          </w:p>
        </w:tc>
        <w:tc>
          <w:tcPr>
            <w:tcW w:w="1375" w:type="dxa"/>
            <w:vAlign w:val="center"/>
          </w:tcPr>
          <w:p w14:paraId="17491B53" w14:textId="77777777" w:rsidR="00CA174E" w:rsidRPr="00A473E8" w:rsidRDefault="00CA174E" w:rsidP="0064018E">
            <w:pPr>
              <w:pStyle w:val="Tablehead0"/>
              <w:spacing w:before="40" w:after="20"/>
              <w:rPr>
                <w:b/>
                <w:i w:val="0"/>
                <w:iCs/>
              </w:rPr>
            </w:pPr>
            <w:r w:rsidRPr="00A473E8">
              <w:rPr>
                <w:b/>
                <w:i w:val="0"/>
                <w:iCs/>
              </w:rPr>
              <w:t>Catégorie</w:t>
            </w:r>
          </w:p>
        </w:tc>
      </w:tr>
      <w:tr w:rsidR="00CA174E" w:rsidRPr="009971FC" w14:paraId="61DBE1EA" w14:textId="77777777" w:rsidTr="00272EDF">
        <w:trPr>
          <w:tblHeader/>
          <w:jc w:val="center"/>
        </w:trPr>
        <w:tc>
          <w:tcPr>
            <w:tcW w:w="1528" w:type="dxa"/>
          </w:tcPr>
          <w:p w14:paraId="151898CD" w14:textId="77777777" w:rsidR="00CA174E" w:rsidRPr="00A473E8" w:rsidRDefault="00CA174E" w:rsidP="003271EC">
            <w:pPr>
              <w:pStyle w:val="Tabletext0"/>
              <w:spacing w:before="0" w:after="100" w:afterAutospacing="1"/>
              <w:jc w:val="center"/>
              <w:rPr>
                <w:b/>
                <w:bCs w:val="0"/>
              </w:rPr>
            </w:pPr>
            <w:r w:rsidRPr="00A473E8">
              <w:rPr>
                <w:bCs w:val="0"/>
              </w:rPr>
              <w:t>00</w:t>
            </w:r>
          </w:p>
        </w:tc>
        <w:tc>
          <w:tcPr>
            <w:tcW w:w="1127" w:type="dxa"/>
          </w:tcPr>
          <w:p w14:paraId="6BAAAB70" w14:textId="77777777" w:rsidR="00CA174E" w:rsidRPr="00A473E8" w:rsidRDefault="00CA174E" w:rsidP="003271EC">
            <w:pPr>
              <w:pStyle w:val="Tabletext0"/>
              <w:spacing w:before="0" w:after="100" w:afterAutospacing="1"/>
              <w:jc w:val="center"/>
              <w:rPr>
                <w:b/>
                <w:bCs w:val="0"/>
              </w:rPr>
            </w:pPr>
            <w:r w:rsidRPr="00A473E8">
              <w:rPr>
                <w:bCs w:val="0"/>
              </w:rPr>
              <w:t>2</w:t>
            </w:r>
          </w:p>
        </w:tc>
        <w:tc>
          <w:tcPr>
            <w:tcW w:w="4069" w:type="dxa"/>
          </w:tcPr>
          <w:p w14:paraId="0D7FE605" w14:textId="77777777" w:rsidR="00CA174E" w:rsidRPr="00A473E8" w:rsidRDefault="00CA174E" w:rsidP="003271EC">
            <w:pPr>
              <w:pStyle w:val="Tabletext0"/>
              <w:spacing w:before="0" w:after="100" w:afterAutospacing="1"/>
              <w:rPr>
                <w:b/>
                <w:bCs w:val="0"/>
              </w:rPr>
            </w:pPr>
            <w:r w:rsidRPr="00A473E8">
              <w:rPr>
                <w:bCs w:val="0"/>
              </w:rPr>
              <w:t>Préfixe international</w:t>
            </w:r>
          </w:p>
        </w:tc>
        <w:tc>
          <w:tcPr>
            <w:tcW w:w="1394" w:type="dxa"/>
          </w:tcPr>
          <w:p w14:paraId="7EA80AE1" w14:textId="77777777" w:rsidR="00CA174E" w:rsidRPr="00A473E8" w:rsidRDefault="00CA174E" w:rsidP="003271EC">
            <w:pPr>
              <w:pStyle w:val="Tabletext0"/>
              <w:spacing w:before="0" w:after="100" w:afterAutospacing="1"/>
              <w:jc w:val="center"/>
              <w:rPr>
                <w:b/>
                <w:bCs w:val="0"/>
              </w:rPr>
            </w:pPr>
            <w:r w:rsidRPr="00A473E8">
              <w:rPr>
                <w:bCs w:val="0"/>
              </w:rPr>
              <w:t>Tous</w:t>
            </w:r>
          </w:p>
        </w:tc>
        <w:tc>
          <w:tcPr>
            <w:tcW w:w="1375" w:type="dxa"/>
          </w:tcPr>
          <w:p w14:paraId="0FB65B5E" w14:textId="77777777" w:rsidR="00CA174E" w:rsidRPr="00A473E8" w:rsidRDefault="00CA174E" w:rsidP="003271EC">
            <w:pPr>
              <w:pStyle w:val="Tabletext0"/>
              <w:spacing w:before="0" w:after="100" w:afterAutospacing="1"/>
              <w:jc w:val="center"/>
              <w:rPr>
                <w:b/>
                <w:bCs w:val="0"/>
              </w:rPr>
            </w:pPr>
            <w:r w:rsidRPr="00A473E8">
              <w:rPr>
                <w:bCs w:val="0"/>
              </w:rPr>
              <w:t>3</w:t>
            </w:r>
          </w:p>
        </w:tc>
      </w:tr>
      <w:tr w:rsidR="00CA174E" w:rsidRPr="009971FC" w14:paraId="037A4307" w14:textId="77777777" w:rsidTr="00272EDF">
        <w:trPr>
          <w:tblHeader/>
          <w:jc w:val="center"/>
        </w:trPr>
        <w:tc>
          <w:tcPr>
            <w:tcW w:w="1528" w:type="dxa"/>
          </w:tcPr>
          <w:p w14:paraId="4B76B3C3" w14:textId="77777777" w:rsidR="00CA174E" w:rsidRPr="00A473E8" w:rsidRDefault="00CA174E" w:rsidP="003271EC">
            <w:pPr>
              <w:pStyle w:val="Tabletext0"/>
              <w:spacing w:before="0" w:after="100" w:afterAutospacing="1"/>
              <w:jc w:val="center"/>
              <w:rPr>
                <w:b/>
                <w:bCs w:val="0"/>
              </w:rPr>
            </w:pPr>
            <w:r w:rsidRPr="00A473E8">
              <w:rPr>
                <w:bCs w:val="0"/>
              </w:rPr>
              <w:t>01</w:t>
            </w:r>
          </w:p>
        </w:tc>
        <w:tc>
          <w:tcPr>
            <w:tcW w:w="1127" w:type="dxa"/>
          </w:tcPr>
          <w:p w14:paraId="23DB0CF1" w14:textId="77777777" w:rsidR="00CA174E" w:rsidRPr="00A473E8" w:rsidRDefault="00CA174E" w:rsidP="003271EC">
            <w:pPr>
              <w:pStyle w:val="Tabletext0"/>
              <w:spacing w:before="0" w:after="100" w:afterAutospacing="1"/>
              <w:jc w:val="center"/>
              <w:rPr>
                <w:b/>
                <w:bCs w:val="0"/>
              </w:rPr>
            </w:pPr>
            <w:r w:rsidRPr="00A473E8">
              <w:rPr>
                <w:bCs w:val="0"/>
              </w:rPr>
              <w:t>2</w:t>
            </w:r>
          </w:p>
        </w:tc>
        <w:tc>
          <w:tcPr>
            <w:tcW w:w="4069" w:type="dxa"/>
          </w:tcPr>
          <w:p w14:paraId="258C4FDF" w14:textId="77777777" w:rsidR="00CA174E" w:rsidRPr="00A473E8" w:rsidRDefault="00CA174E" w:rsidP="003271EC">
            <w:pPr>
              <w:pStyle w:val="Tabletext0"/>
              <w:spacing w:before="0" w:after="100" w:afterAutospacing="1"/>
              <w:rPr>
                <w:b/>
                <w:bCs w:val="0"/>
              </w:rPr>
            </w:pPr>
            <w:r w:rsidRPr="00A473E8">
              <w:rPr>
                <w:bCs w:val="0"/>
              </w:rPr>
              <w:t>Indicatif d'accès à une passerelle internationale</w:t>
            </w:r>
          </w:p>
        </w:tc>
        <w:tc>
          <w:tcPr>
            <w:tcW w:w="1394" w:type="dxa"/>
          </w:tcPr>
          <w:p w14:paraId="12E0DB15" w14:textId="77777777" w:rsidR="00CA174E" w:rsidRPr="00A473E8" w:rsidRDefault="00CA174E" w:rsidP="003271EC">
            <w:pPr>
              <w:pStyle w:val="Tabletext0"/>
              <w:spacing w:before="0" w:after="100" w:afterAutospacing="1"/>
              <w:jc w:val="center"/>
              <w:rPr>
                <w:b/>
                <w:bCs w:val="0"/>
              </w:rPr>
            </w:pPr>
            <w:r w:rsidRPr="00A473E8">
              <w:rPr>
                <w:bCs w:val="0"/>
              </w:rPr>
              <w:t>CWS*</w:t>
            </w:r>
          </w:p>
        </w:tc>
        <w:tc>
          <w:tcPr>
            <w:tcW w:w="1375" w:type="dxa"/>
          </w:tcPr>
          <w:p w14:paraId="57416987" w14:textId="77777777" w:rsidR="00CA174E" w:rsidRPr="00A473E8" w:rsidRDefault="00CA174E" w:rsidP="003271EC">
            <w:pPr>
              <w:pStyle w:val="Tabletext0"/>
              <w:spacing w:before="0" w:after="100" w:afterAutospacing="1"/>
              <w:jc w:val="center"/>
              <w:rPr>
                <w:b/>
                <w:bCs w:val="0"/>
              </w:rPr>
            </w:pPr>
            <w:r w:rsidRPr="00A473E8">
              <w:rPr>
                <w:bCs w:val="0"/>
              </w:rPr>
              <w:t>2</w:t>
            </w:r>
          </w:p>
        </w:tc>
      </w:tr>
      <w:tr w:rsidR="00CA174E" w:rsidRPr="009971FC" w14:paraId="00A4B5F2" w14:textId="77777777" w:rsidTr="00272EDF">
        <w:trPr>
          <w:tblHeader/>
          <w:jc w:val="center"/>
        </w:trPr>
        <w:tc>
          <w:tcPr>
            <w:tcW w:w="1528" w:type="dxa"/>
          </w:tcPr>
          <w:p w14:paraId="046A1500" w14:textId="77777777" w:rsidR="00CA174E" w:rsidRPr="00A473E8" w:rsidRDefault="00CA174E" w:rsidP="003271EC">
            <w:pPr>
              <w:pStyle w:val="Tabletext0"/>
              <w:spacing w:before="0" w:after="100" w:afterAutospacing="1"/>
              <w:jc w:val="center"/>
              <w:rPr>
                <w:b/>
                <w:bCs w:val="0"/>
              </w:rPr>
            </w:pPr>
            <w:r w:rsidRPr="00A473E8">
              <w:rPr>
                <w:bCs w:val="0"/>
              </w:rPr>
              <w:t>010</w:t>
            </w:r>
          </w:p>
        </w:tc>
        <w:tc>
          <w:tcPr>
            <w:tcW w:w="1127" w:type="dxa"/>
          </w:tcPr>
          <w:p w14:paraId="74B44FFA" w14:textId="77777777" w:rsidR="00CA174E" w:rsidRPr="00A473E8" w:rsidRDefault="00CA174E" w:rsidP="003271EC">
            <w:pPr>
              <w:pStyle w:val="Tabletext0"/>
              <w:spacing w:before="0" w:after="100" w:afterAutospacing="1"/>
              <w:jc w:val="center"/>
              <w:rPr>
                <w:b/>
                <w:bCs w:val="0"/>
              </w:rPr>
            </w:pPr>
            <w:r w:rsidRPr="00A473E8">
              <w:rPr>
                <w:bCs w:val="0"/>
              </w:rPr>
              <w:t>3</w:t>
            </w:r>
          </w:p>
        </w:tc>
        <w:tc>
          <w:tcPr>
            <w:tcW w:w="4069" w:type="dxa"/>
          </w:tcPr>
          <w:p w14:paraId="446D25C0" w14:textId="77777777" w:rsidR="00CA174E" w:rsidRPr="00A473E8" w:rsidRDefault="00CA174E" w:rsidP="003271EC">
            <w:pPr>
              <w:pStyle w:val="Tabletext0"/>
              <w:spacing w:before="0" w:after="100" w:afterAutospacing="1"/>
              <w:rPr>
                <w:b/>
                <w:bCs w:val="0"/>
              </w:rPr>
            </w:pPr>
            <w:r w:rsidRPr="00A473E8">
              <w:rPr>
                <w:bCs w:val="0"/>
              </w:rPr>
              <w:t>Indicatif d'accès international RNIS</w:t>
            </w:r>
          </w:p>
        </w:tc>
        <w:tc>
          <w:tcPr>
            <w:tcW w:w="1394" w:type="dxa"/>
          </w:tcPr>
          <w:p w14:paraId="2A4E2160" w14:textId="77777777" w:rsidR="00CA174E" w:rsidRPr="00A473E8" w:rsidRDefault="00CA174E" w:rsidP="003271EC">
            <w:pPr>
              <w:pStyle w:val="Tabletext0"/>
              <w:spacing w:before="0" w:after="100" w:afterAutospacing="1"/>
              <w:jc w:val="center"/>
              <w:rPr>
                <w:b/>
                <w:bCs w:val="0"/>
              </w:rPr>
            </w:pPr>
            <w:r w:rsidRPr="00A473E8">
              <w:rPr>
                <w:bCs w:val="0"/>
              </w:rPr>
              <w:t>Tous</w:t>
            </w:r>
          </w:p>
        </w:tc>
        <w:tc>
          <w:tcPr>
            <w:tcW w:w="1375" w:type="dxa"/>
          </w:tcPr>
          <w:p w14:paraId="12632590" w14:textId="77777777" w:rsidR="00CA174E" w:rsidRPr="00A473E8" w:rsidRDefault="00CA174E" w:rsidP="003271EC">
            <w:pPr>
              <w:pStyle w:val="Tabletext0"/>
              <w:spacing w:before="0" w:after="100" w:afterAutospacing="1"/>
              <w:jc w:val="center"/>
              <w:rPr>
                <w:b/>
                <w:bCs w:val="0"/>
              </w:rPr>
            </w:pPr>
            <w:r w:rsidRPr="00A473E8">
              <w:rPr>
                <w:bCs w:val="0"/>
              </w:rPr>
              <w:t>3</w:t>
            </w:r>
          </w:p>
        </w:tc>
      </w:tr>
      <w:tr w:rsidR="00CA174E" w:rsidRPr="009971FC" w14:paraId="3E869D20" w14:textId="77777777" w:rsidTr="00272EDF">
        <w:trPr>
          <w:tblHeader/>
          <w:jc w:val="center"/>
        </w:trPr>
        <w:tc>
          <w:tcPr>
            <w:tcW w:w="1528" w:type="dxa"/>
          </w:tcPr>
          <w:p w14:paraId="49E4B3F8" w14:textId="77777777" w:rsidR="00CA174E" w:rsidRPr="00A473E8" w:rsidRDefault="00CA174E" w:rsidP="003271EC">
            <w:pPr>
              <w:pStyle w:val="Tabletext0"/>
              <w:spacing w:before="0" w:after="100" w:afterAutospacing="1"/>
              <w:jc w:val="center"/>
              <w:rPr>
                <w:b/>
                <w:bCs w:val="0"/>
              </w:rPr>
            </w:pPr>
            <w:r w:rsidRPr="00A473E8">
              <w:rPr>
                <w:bCs w:val="0"/>
              </w:rPr>
              <w:t>02</w:t>
            </w:r>
          </w:p>
        </w:tc>
        <w:tc>
          <w:tcPr>
            <w:tcW w:w="1127" w:type="dxa"/>
          </w:tcPr>
          <w:p w14:paraId="65D90DA1" w14:textId="77777777" w:rsidR="00CA174E" w:rsidRPr="00A473E8" w:rsidRDefault="00CA174E" w:rsidP="003271EC">
            <w:pPr>
              <w:pStyle w:val="Tabletext0"/>
              <w:spacing w:before="0" w:after="100" w:afterAutospacing="1"/>
              <w:jc w:val="center"/>
              <w:rPr>
                <w:b/>
                <w:bCs w:val="0"/>
              </w:rPr>
            </w:pPr>
            <w:r w:rsidRPr="00A473E8">
              <w:rPr>
                <w:bCs w:val="0"/>
              </w:rPr>
              <w:t>2</w:t>
            </w:r>
          </w:p>
        </w:tc>
        <w:tc>
          <w:tcPr>
            <w:tcW w:w="4069" w:type="dxa"/>
          </w:tcPr>
          <w:p w14:paraId="52ECCB4E" w14:textId="77777777" w:rsidR="00CA174E" w:rsidRPr="00A473E8" w:rsidRDefault="00CA174E" w:rsidP="003271EC">
            <w:pPr>
              <w:pStyle w:val="Tabletext0"/>
              <w:spacing w:before="0" w:after="100" w:afterAutospacing="1"/>
              <w:rPr>
                <w:b/>
                <w:bCs w:val="0"/>
              </w:rPr>
            </w:pPr>
            <w:r w:rsidRPr="00A473E8">
              <w:rPr>
                <w:bCs w:val="0"/>
              </w:rPr>
              <w:t>Indicatif d'accès à une passerelle internationale</w:t>
            </w:r>
          </w:p>
        </w:tc>
        <w:tc>
          <w:tcPr>
            <w:tcW w:w="1394" w:type="dxa"/>
          </w:tcPr>
          <w:p w14:paraId="614045CD" w14:textId="77777777" w:rsidR="00CA174E" w:rsidRPr="00A473E8" w:rsidRDefault="00CA174E" w:rsidP="003271EC">
            <w:pPr>
              <w:pStyle w:val="Tabletext0"/>
              <w:spacing w:before="0" w:after="100" w:afterAutospacing="1"/>
              <w:jc w:val="center"/>
              <w:rPr>
                <w:b/>
                <w:bCs w:val="0"/>
              </w:rPr>
            </w:pPr>
            <w:r w:rsidRPr="00A473E8">
              <w:rPr>
                <w:bCs w:val="0"/>
              </w:rPr>
              <w:t>AIRTEL</w:t>
            </w:r>
          </w:p>
        </w:tc>
        <w:tc>
          <w:tcPr>
            <w:tcW w:w="1375" w:type="dxa"/>
          </w:tcPr>
          <w:p w14:paraId="79C2BAD6" w14:textId="77777777" w:rsidR="00CA174E" w:rsidRPr="00A473E8" w:rsidRDefault="00CA174E" w:rsidP="003271EC">
            <w:pPr>
              <w:pStyle w:val="Tabletext0"/>
              <w:spacing w:before="0" w:after="100" w:afterAutospacing="1"/>
              <w:jc w:val="center"/>
              <w:rPr>
                <w:b/>
                <w:bCs w:val="0"/>
              </w:rPr>
            </w:pPr>
            <w:r w:rsidRPr="00A473E8">
              <w:rPr>
                <w:bCs w:val="0"/>
              </w:rPr>
              <w:t>2</w:t>
            </w:r>
          </w:p>
        </w:tc>
      </w:tr>
      <w:tr w:rsidR="00CA174E" w:rsidRPr="009971FC" w14:paraId="70875CD2" w14:textId="77777777" w:rsidTr="00272EDF">
        <w:trPr>
          <w:tblHeader/>
          <w:jc w:val="center"/>
        </w:trPr>
        <w:tc>
          <w:tcPr>
            <w:tcW w:w="1528" w:type="dxa"/>
          </w:tcPr>
          <w:p w14:paraId="4D46B85B" w14:textId="77777777" w:rsidR="00CA174E" w:rsidRPr="00A473E8" w:rsidRDefault="00CA174E" w:rsidP="003271EC">
            <w:pPr>
              <w:pStyle w:val="Tabletext0"/>
              <w:spacing w:before="0" w:after="100" w:afterAutospacing="1"/>
              <w:jc w:val="center"/>
              <w:rPr>
                <w:b/>
                <w:bCs w:val="0"/>
              </w:rPr>
            </w:pPr>
            <w:r w:rsidRPr="00A473E8">
              <w:rPr>
                <w:bCs w:val="0"/>
              </w:rPr>
              <w:t>0(3-9)</w:t>
            </w:r>
          </w:p>
        </w:tc>
        <w:tc>
          <w:tcPr>
            <w:tcW w:w="1127" w:type="dxa"/>
          </w:tcPr>
          <w:p w14:paraId="2D1B4BD5" w14:textId="77777777" w:rsidR="00CA174E" w:rsidRPr="00A473E8" w:rsidRDefault="00CA174E" w:rsidP="003271EC">
            <w:pPr>
              <w:pStyle w:val="Tabletext0"/>
              <w:spacing w:before="0" w:after="100" w:afterAutospacing="1"/>
              <w:jc w:val="center"/>
              <w:rPr>
                <w:b/>
                <w:bCs w:val="0"/>
              </w:rPr>
            </w:pPr>
            <w:r w:rsidRPr="00A473E8">
              <w:rPr>
                <w:bCs w:val="0"/>
              </w:rPr>
              <w:t>2</w:t>
            </w:r>
          </w:p>
        </w:tc>
        <w:tc>
          <w:tcPr>
            <w:tcW w:w="4069" w:type="dxa"/>
          </w:tcPr>
          <w:p w14:paraId="0B38FCE1" w14:textId="77777777" w:rsidR="00CA174E" w:rsidRPr="00A473E8" w:rsidRDefault="00CA174E" w:rsidP="003271EC">
            <w:pPr>
              <w:pStyle w:val="Tabletext0"/>
              <w:spacing w:before="0" w:after="100" w:afterAutospacing="1"/>
              <w:rPr>
                <w:b/>
                <w:bCs w:val="0"/>
              </w:rPr>
            </w:pPr>
            <w:r w:rsidRPr="00A473E8">
              <w:rPr>
                <w:bCs w:val="0"/>
              </w:rPr>
              <w:t>Réservé pour une utilisation ultérieure</w:t>
            </w:r>
          </w:p>
        </w:tc>
        <w:tc>
          <w:tcPr>
            <w:tcW w:w="1394" w:type="dxa"/>
          </w:tcPr>
          <w:p w14:paraId="2449F6B1" w14:textId="77777777" w:rsidR="00CA174E" w:rsidRPr="00A473E8" w:rsidRDefault="00CA174E" w:rsidP="003271EC">
            <w:pPr>
              <w:pStyle w:val="Tabletext0"/>
              <w:spacing w:before="0" w:after="100" w:afterAutospacing="1"/>
              <w:jc w:val="center"/>
              <w:rPr>
                <w:b/>
                <w:bCs w:val="0"/>
              </w:rPr>
            </w:pPr>
            <w:r w:rsidRPr="00A473E8">
              <w:rPr>
                <w:bCs w:val="0"/>
              </w:rPr>
              <w:t>Réservé</w:t>
            </w:r>
          </w:p>
        </w:tc>
        <w:tc>
          <w:tcPr>
            <w:tcW w:w="1375" w:type="dxa"/>
          </w:tcPr>
          <w:p w14:paraId="4489AB8F" w14:textId="77777777" w:rsidR="00CA174E" w:rsidRPr="00A473E8" w:rsidRDefault="00CA174E" w:rsidP="003271EC">
            <w:pPr>
              <w:pStyle w:val="Tabletext0"/>
              <w:spacing w:before="0" w:after="100" w:afterAutospacing="1"/>
              <w:jc w:val="center"/>
              <w:rPr>
                <w:b/>
                <w:bCs w:val="0"/>
              </w:rPr>
            </w:pPr>
            <w:r w:rsidRPr="00A473E8">
              <w:rPr>
                <w:bCs w:val="0"/>
              </w:rPr>
              <w:t>–</w:t>
            </w:r>
          </w:p>
        </w:tc>
      </w:tr>
    </w:tbl>
    <w:p w14:paraId="1400D642" w14:textId="77777777" w:rsidR="00CA174E" w:rsidRPr="00580C97" w:rsidRDefault="00CA174E" w:rsidP="0064018E">
      <w:pPr>
        <w:spacing w:before="0"/>
        <w:rPr>
          <w:rFonts w:asciiTheme="minorHAnsi" w:hAnsiTheme="minorHAnsi" w:cs="Arial"/>
          <w:sz w:val="8"/>
        </w:rPr>
      </w:pPr>
    </w:p>
    <w:p w14:paraId="7F286017" w14:textId="33E2443B" w:rsidR="00CA174E" w:rsidRDefault="00CA174E" w:rsidP="0064018E">
      <w:pPr>
        <w:overflowPunct/>
        <w:autoSpaceDE/>
        <w:autoSpaceDN/>
        <w:adjustRightInd/>
        <w:spacing w:before="0"/>
        <w:textAlignment w:val="auto"/>
      </w:pPr>
    </w:p>
    <w:p w14:paraId="4AFB4273" w14:textId="77777777" w:rsidR="00CA174E" w:rsidRPr="00A473E8" w:rsidRDefault="00CA174E" w:rsidP="0064018E">
      <w:pPr>
        <w:tabs>
          <w:tab w:val="left" w:pos="1701"/>
        </w:tabs>
        <w:spacing w:before="0"/>
        <w:ind w:left="108"/>
        <w:rPr>
          <w:sz w:val="18"/>
          <w:szCs w:val="18"/>
          <w:lang w:val="fr-CH"/>
        </w:rPr>
      </w:pPr>
      <w:r w:rsidRPr="00B36DE7">
        <w:rPr>
          <w:sz w:val="18"/>
          <w:szCs w:val="18"/>
          <w:lang w:val="fr-FR"/>
        </w:rPr>
        <w:t>Catégorie 1</w:t>
      </w:r>
      <w:r w:rsidRPr="00B36DE7">
        <w:rPr>
          <w:sz w:val="18"/>
          <w:szCs w:val="18"/>
          <w:lang w:val="fr-FR"/>
        </w:rPr>
        <w:tab/>
      </w:r>
      <w:r w:rsidRPr="00A473E8">
        <w:rPr>
          <w:sz w:val="18"/>
          <w:szCs w:val="18"/>
          <w:lang w:val="fr-CH"/>
        </w:rPr>
        <w:t>Indicatifs universellement accessibles et universellement attribués à tous les opérateurs.</w:t>
      </w:r>
    </w:p>
    <w:p w14:paraId="2431056E" w14:textId="77777777" w:rsidR="00CA174E" w:rsidRPr="00A473E8" w:rsidRDefault="00CA174E" w:rsidP="0064018E">
      <w:pPr>
        <w:tabs>
          <w:tab w:val="left" w:pos="1701"/>
        </w:tabs>
        <w:spacing w:before="0"/>
        <w:ind w:left="108"/>
        <w:rPr>
          <w:sz w:val="18"/>
          <w:szCs w:val="18"/>
          <w:lang w:val="fr-CH"/>
        </w:rPr>
      </w:pPr>
      <w:r w:rsidRPr="00B36DE7">
        <w:rPr>
          <w:sz w:val="18"/>
          <w:szCs w:val="18"/>
          <w:lang w:val="fr-FR"/>
        </w:rPr>
        <w:t>Catégorie 2</w:t>
      </w:r>
      <w:r w:rsidRPr="00B36DE7">
        <w:rPr>
          <w:sz w:val="18"/>
          <w:szCs w:val="18"/>
          <w:lang w:val="fr-FR"/>
        </w:rPr>
        <w:tab/>
      </w:r>
      <w:r w:rsidRPr="00A473E8">
        <w:rPr>
          <w:sz w:val="18"/>
          <w:szCs w:val="18"/>
          <w:lang w:val="fr-CH"/>
        </w:rPr>
        <w:t>Indicatifs universellement accessibles et universellement attribués à un seul opérateur.</w:t>
      </w:r>
    </w:p>
    <w:p w14:paraId="07AA03AA" w14:textId="77777777" w:rsidR="00CA174E" w:rsidRPr="00A473E8" w:rsidRDefault="00CA174E" w:rsidP="0064018E">
      <w:pPr>
        <w:tabs>
          <w:tab w:val="left" w:pos="1701"/>
        </w:tabs>
        <w:spacing w:before="0"/>
        <w:ind w:left="1276" w:hanging="1168"/>
        <w:rPr>
          <w:sz w:val="18"/>
          <w:szCs w:val="18"/>
          <w:lang w:val="fr-CH"/>
        </w:rPr>
      </w:pPr>
      <w:r w:rsidRPr="00B36DE7">
        <w:rPr>
          <w:sz w:val="18"/>
          <w:szCs w:val="18"/>
          <w:lang w:val="fr-FR"/>
        </w:rPr>
        <w:t>Catégorie 3</w:t>
      </w:r>
      <w:r w:rsidRPr="00B36DE7">
        <w:rPr>
          <w:sz w:val="18"/>
          <w:szCs w:val="18"/>
          <w:lang w:val="fr-FR"/>
        </w:rPr>
        <w:tab/>
      </w:r>
      <w:r w:rsidRPr="00A473E8">
        <w:rPr>
          <w:sz w:val="18"/>
          <w:szCs w:val="18"/>
          <w:lang w:val="fr-CH"/>
        </w:rPr>
        <w:t>Indicatifs qui ne seront généralement pas transmis d'un réseau à l'autre et qui sont universellement attribués à tous les opérateurs.</w:t>
      </w:r>
    </w:p>
    <w:p w14:paraId="205B34CD" w14:textId="77777777" w:rsidR="00CA174E" w:rsidRPr="00F34914" w:rsidRDefault="00CA174E" w:rsidP="0064018E">
      <w:pPr>
        <w:spacing w:line="480" w:lineRule="auto"/>
        <w:rPr>
          <w:lang w:val="fr-CH"/>
        </w:rPr>
      </w:pPr>
      <w:r w:rsidRPr="00B36DE7">
        <w:rPr>
          <w:lang w:val="fr-FR"/>
        </w:rPr>
        <w:t xml:space="preserve">* Se référer à l'Appendice A.1 pour la </w:t>
      </w:r>
      <w:r w:rsidRPr="00F34914">
        <w:rPr>
          <w:lang w:val="fr-CH"/>
        </w:rPr>
        <w:t>dénomi</w:t>
      </w:r>
      <w:r>
        <w:rPr>
          <w:lang w:val="fr-CH"/>
        </w:rPr>
        <w:t>nation complète des opérateurs</w:t>
      </w:r>
    </w:p>
    <w:p w14:paraId="66055E1C" w14:textId="77777777" w:rsidR="00CA174E" w:rsidRPr="00282AB4" w:rsidRDefault="00CA174E" w:rsidP="0064018E">
      <w:pPr>
        <w:keepNext/>
        <w:keepLines/>
        <w:spacing w:after="120"/>
        <w:jc w:val="center"/>
        <w:rPr>
          <w:rFonts w:asciiTheme="minorHAnsi" w:hAnsiTheme="minorHAnsi"/>
          <w:b/>
          <w:lang w:val="fr-CH"/>
        </w:rPr>
      </w:pPr>
      <w:r w:rsidRPr="00282AB4">
        <w:rPr>
          <w:rFonts w:asciiTheme="minorHAnsi" w:hAnsiTheme="minorHAnsi"/>
          <w:b/>
          <w:lang w:val="fr-CH"/>
        </w:rPr>
        <w:t>Assignation de numéros commençant par le chiffre "1"</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5"/>
        <w:gridCol w:w="992"/>
        <w:gridCol w:w="4196"/>
        <w:gridCol w:w="1463"/>
        <w:gridCol w:w="1240"/>
      </w:tblGrid>
      <w:tr w:rsidR="00CA174E" w:rsidRPr="00F34914" w14:paraId="0576C494" w14:textId="77777777" w:rsidTr="00272EDF">
        <w:trPr>
          <w:tblHeader/>
          <w:jc w:val="center"/>
        </w:trPr>
        <w:tc>
          <w:tcPr>
            <w:tcW w:w="1488" w:type="dxa"/>
            <w:tcBorders>
              <w:top w:val="single" w:sz="4" w:space="0" w:color="auto"/>
              <w:left w:val="single" w:sz="4" w:space="0" w:color="auto"/>
              <w:bottom w:val="single" w:sz="4" w:space="0" w:color="auto"/>
              <w:right w:val="single" w:sz="4" w:space="0" w:color="auto"/>
            </w:tcBorders>
            <w:vAlign w:val="center"/>
          </w:tcPr>
          <w:p w14:paraId="76F83681" w14:textId="77777777" w:rsidR="00CA174E" w:rsidRPr="00A473E8" w:rsidRDefault="00CA174E" w:rsidP="0064018E">
            <w:pPr>
              <w:pStyle w:val="Tablehead0"/>
              <w:keepLines/>
              <w:rPr>
                <w:b/>
                <w:i w:val="0"/>
                <w:iCs/>
              </w:rPr>
            </w:pPr>
            <w:r w:rsidRPr="00A473E8">
              <w:rPr>
                <w:b/>
                <w:i w:val="0"/>
                <w:iCs/>
              </w:rPr>
              <w:t>Premiers chiffres</w:t>
            </w:r>
          </w:p>
        </w:tc>
        <w:tc>
          <w:tcPr>
            <w:tcW w:w="1007" w:type="dxa"/>
            <w:tcBorders>
              <w:top w:val="single" w:sz="4" w:space="0" w:color="auto"/>
              <w:left w:val="single" w:sz="4" w:space="0" w:color="auto"/>
              <w:bottom w:val="single" w:sz="4" w:space="0" w:color="auto"/>
              <w:right w:val="single" w:sz="4" w:space="0" w:color="auto"/>
            </w:tcBorders>
            <w:vAlign w:val="center"/>
          </w:tcPr>
          <w:p w14:paraId="2B4FE701" w14:textId="77777777" w:rsidR="00CA174E" w:rsidRPr="00A473E8" w:rsidRDefault="00CA174E" w:rsidP="0064018E">
            <w:pPr>
              <w:pStyle w:val="Tablehead0"/>
              <w:keepLines/>
              <w:rPr>
                <w:b/>
                <w:i w:val="0"/>
                <w:iCs/>
              </w:rPr>
            </w:pPr>
            <w:r w:rsidRPr="00A473E8">
              <w:rPr>
                <w:b/>
                <w:i w:val="0"/>
                <w:iCs/>
              </w:rPr>
              <w:t>Nombre de chiffres</w:t>
            </w:r>
          </w:p>
        </w:tc>
        <w:tc>
          <w:tcPr>
            <w:tcW w:w="4272" w:type="dxa"/>
            <w:tcBorders>
              <w:top w:val="single" w:sz="4" w:space="0" w:color="auto"/>
              <w:left w:val="single" w:sz="4" w:space="0" w:color="auto"/>
              <w:bottom w:val="single" w:sz="4" w:space="0" w:color="auto"/>
              <w:right w:val="single" w:sz="4" w:space="0" w:color="auto"/>
            </w:tcBorders>
            <w:vAlign w:val="center"/>
          </w:tcPr>
          <w:p w14:paraId="335DD9D2" w14:textId="77777777" w:rsidR="00CA174E" w:rsidRPr="00A473E8" w:rsidRDefault="00CA174E" w:rsidP="0064018E">
            <w:pPr>
              <w:pStyle w:val="Tablehead0"/>
              <w:keepLines/>
              <w:rPr>
                <w:b/>
                <w:i w:val="0"/>
                <w:iCs/>
              </w:rPr>
            </w:pPr>
            <w:r w:rsidRPr="00A473E8">
              <w:rPr>
                <w:b/>
                <w:i w:val="0"/>
                <w:iCs/>
              </w:rPr>
              <w:t>Type de services</w:t>
            </w:r>
          </w:p>
        </w:tc>
        <w:tc>
          <w:tcPr>
            <w:tcW w:w="1487" w:type="dxa"/>
            <w:tcBorders>
              <w:top w:val="single" w:sz="4" w:space="0" w:color="auto"/>
              <w:left w:val="single" w:sz="4" w:space="0" w:color="auto"/>
              <w:bottom w:val="single" w:sz="4" w:space="0" w:color="auto"/>
              <w:right w:val="single" w:sz="4" w:space="0" w:color="auto"/>
            </w:tcBorders>
            <w:vAlign w:val="center"/>
          </w:tcPr>
          <w:p w14:paraId="327A1991" w14:textId="77777777" w:rsidR="00CA174E" w:rsidRPr="00A473E8" w:rsidRDefault="00CA174E" w:rsidP="0064018E">
            <w:pPr>
              <w:pStyle w:val="Tablehead0"/>
              <w:keepLines/>
              <w:rPr>
                <w:b/>
                <w:i w:val="0"/>
                <w:iCs/>
              </w:rPr>
            </w:pPr>
            <w:r w:rsidRPr="00A473E8">
              <w:rPr>
                <w:b/>
                <w:i w:val="0"/>
                <w:iCs/>
              </w:rPr>
              <w:t>Statut</w:t>
            </w:r>
          </w:p>
        </w:tc>
        <w:tc>
          <w:tcPr>
            <w:tcW w:w="1259" w:type="dxa"/>
            <w:tcBorders>
              <w:top w:val="single" w:sz="4" w:space="0" w:color="auto"/>
              <w:left w:val="single" w:sz="4" w:space="0" w:color="auto"/>
              <w:bottom w:val="single" w:sz="4" w:space="0" w:color="auto"/>
              <w:right w:val="single" w:sz="4" w:space="0" w:color="auto"/>
            </w:tcBorders>
            <w:vAlign w:val="center"/>
          </w:tcPr>
          <w:p w14:paraId="1133A612" w14:textId="77777777" w:rsidR="00CA174E" w:rsidRPr="00A473E8" w:rsidRDefault="00CA174E" w:rsidP="0064018E">
            <w:pPr>
              <w:pStyle w:val="Tablehead0"/>
              <w:keepLines/>
              <w:rPr>
                <w:b/>
                <w:i w:val="0"/>
                <w:iCs/>
              </w:rPr>
            </w:pPr>
            <w:r w:rsidRPr="00A473E8">
              <w:rPr>
                <w:b/>
                <w:i w:val="0"/>
                <w:iCs/>
              </w:rPr>
              <w:t>Catégorie</w:t>
            </w:r>
          </w:p>
        </w:tc>
      </w:tr>
      <w:tr w:rsidR="00CA174E" w:rsidRPr="009971FC" w14:paraId="1DABBED9" w14:textId="77777777" w:rsidTr="00272EDF">
        <w:trPr>
          <w:jc w:val="center"/>
        </w:trPr>
        <w:tc>
          <w:tcPr>
            <w:tcW w:w="1488" w:type="dxa"/>
          </w:tcPr>
          <w:p w14:paraId="3860128B"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100</w:t>
            </w:r>
          </w:p>
        </w:tc>
        <w:tc>
          <w:tcPr>
            <w:tcW w:w="1007" w:type="dxa"/>
          </w:tcPr>
          <w:p w14:paraId="58B441DA"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164F1C7E" w14:textId="77777777" w:rsidR="00CA174E" w:rsidRPr="00365465" w:rsidRDefault="00CA174E" w:rsidP="003271EC">
            <w:pPr>
              <w:pStyle w:val="Tabletext0"/>
              <w:spacing w:before="0" w:after="0"/>
              <w:rPr>
                <w:b/>
                <w:bCs w:val="0"/>
              </w:rPr>
            </w:pPr>
            <w:r w:rsidRPr="00365465">
              <w:rPr>
                <w:bCs w:val="0"/>
              </w:rPr>
              <w:t>Assistance d'un opérateur national/service prépayé IVR</w:t>
            </w:r>
            <w:r w:rsidRPr="00365465">
              <w:rPr>
                <w:bCs w:val="0"/>
                <w:vertAlign w:val="superscript"/>
              </w:rPr>
              <w:footnoteReference w:id="6"/>
            </w:r>
            <w:r w:rsidRPr="00365465">
              <w:rPr>
                <w:bCs w:val="0"/>
              </w:rPr>
              <w:t>/Menu administratif pour le service clientèle</w:t>
            </w:r>
          </w:p>
        </w:tc>
        <w:tc>
          <w:tcPr>
            <w:tcW w:w="1487" w:type="dxa"/>
          </w:tcPr>
          <w:p w14:paraId="7404CE82" w14:textId="77777777" w:rsidR="00CA174E" w:rsidRPr="00365465" w:rsidRDefault="00CA174E" w:rsidP="003271EC">
            <w:pPr>
              <w:pStyle w:val="Tabletext0"/>
              <w:spacing w:before="0" w:after="0"/>
              <w:jc w:val="center"/>
              <w:rPr>
                <w:b/>
                <w:bCs w:val="0"/>
              </w:rPr>
            </w:pPr>
            <w:r w:rsidRPr="00365465">
              <w:rPr>
                <w:bCs w:val="0"/>
              </w:rPr>
              <w:t>Tous</w:t>
            </w:r>
          </w:p>
        </w:tc>
        <w:tc>
          <w:tcPr>
            <w:tcW w:w="1259" w:type="dxa"/>
          </w:tcPr>
          <w:p w14:paraId="77734F07"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r>
      <w:tr w:rsidR="00CA174E" w:rsidRPr="009971FC" w14:paraId="730C32F3" w14:textId="77777777" w:rsidTr="00272EDF">
        <w:trPr>
          <w:jc w:val="center"/>
        </w:trPr>
        <w:tc>
          <w:tcPr>
            <w:tcW w:w="1488" w:type="dxa"/>
          </w:tcPr>
          <w:p w14:paraId="60C555AF"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101</w:t>
            </w:r>
          </w:p>
        </w:tc>
        <w:tc>
          <w:tcPr>
            <w:tcW w:w="1007" w:type="dxa"/>
          </w:tcPr>
          <w:p w14:paraId="0D750606"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5D74D9C9" w14:textId="77777777" w:rsidR="00CA174E" w:rsidRPr="00365465" w:rsidRDefault="00CA174E" w:rsidP="003271EC">
            <w:pPr>
              <w:pStyle w:val="Tabletext0"/>
              <w:spacing w:before="0" w:after="0"/>
              <w:rPr>
                <w:b/>
                <w:bCs w:val="0"/>
              </w:rPr>
            </w:pPr>
            <w:r w:rsidRPr="00365465">
              <w:rPr>
                <w:bCs w:val="0"/>
              </w:rPr>
              <w:t>Messagerie vocale</w:t>
            </w:r>
          </w:p>
        </w:tc>
        <w:tc>
          <w:tcPr>
            <w:tcW w:w="1487" w:type="dxa"/>
          </w:tcPr>
          <w:p w14:paraId="66D3EA67" w14:textId="77777777" w:rsidR="00CA174E" w:rsidRPr="00365465" w:rsidRDefault="00CA174E" w:rsidP="003271EC">
            <w:pPr>
              <w:pStyle w:val="Tabletext0"/>
              <w:spacing w:before="0" w:after="0"/>
              <w:jc w:val="center"/>
              <w:rPr>
                <w:b/>
                <w:bCs w:val="0"/>
              </w:rPr>
            </w:pPr>
            <w:r w:rsidRPr="00365465">
              <w:rPr>
                <w:bCs w:val="0"/>
              </w:rPr>
              <w:t>Tous</w:t>
            </w:r>
          </w:p>
        </w:tc>
        <w:tc>
          <w:tcPr>
            <w:tcW w:w="1259" w:type="dxa"/>
          </w:tcPr>
          <w:p w14:paraId="6AD47151"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r>
      <w:tr w:rsidR="00CA174E" w:rsidRPr="009971FC" w14:paraId="3AABED97" w14:textId="77777777" w:rsidTr="00272EDF">
        <w:trPr>
          <w:jc w:val="center"/>
        </w:trPr>
        <w:tc>
          <w:tcPr>
            <w:tcW w:w="1488" w:type="dxa"/>
          </w:tcPr>
          <w:p w14:paraId="360B7E4D"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102</w:t>
            </w:r>
          </w:p>
        </w:tc>
        <w:tc>
          <w:tcPr>
            <w:tcW w:w="1007" w:type="dxa"/>
          </w:tcPr>
          <w:p w14:paraId="71F92AB5"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7EE860AE" w14:textId="77777777" w:rsidR="00CA174E" w:rsidRPr="00365465" w:rsidRDefault="00CA174E" w:rsidP="003271EC">
            <w:pPr>
              <w:pStyle w:val="Tabletext0"/>
              <w:spacing w:before="0" w:after="0"/>
              <w:rPr>
                <w:b/>
                <w:bCs w:val="0"/>
              </w:rPr>
            </w:pPr>
            <w:r w:rsidRPr="00365465">
              <w:rPr>
                <w:bCs w:val="0"/>
              </w:rPr>
              <w:t>Messagerie vocale</w:t>
            </w:r>
          </w:p>
        </w:tc>
        <w:tc>
          <w:tcPr>
            <w:tcW w:w="1487" w:type="dxa"/>
          </w:tcPr>
          <w:p w14:paraId="33D1E806" w14:textId="77777777" w:rsidR="00CA174E" w:rsidRPr="00365465" w:rsidRDefault="00CA174E" w:rsidP="003271EC">
            <w:pPr>
              <w:pStyle w:val="Tabletext0"/>
              <w:spacing w:before="0" w:after="0"/>
              <w:jc w:val="center"/>
              <w:rPr>
                <w:b/>
                <w:bCs w:val="0"/>
              </w:rPr>
            </w:pPr>
            <w:r w:rsidRPr="00365465">
              <w:rPr>
                <w:bCs w:val="0"/>
              </w:rPr>
              <w:t>CWS</w:t>
            </w:r>
          </w:p>
        </w:tc>
        <w:tc>
          <w:tcPr>
            <w:tcW w:w="1259" w:type="dxa"/>
          </w:tcPr>
          <w:p w14:paraId="16BF0EEA"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2</w:t>
            </w:r>
          </w:p>
        </w:tc>
      </w:tr>
      <w:tr w:rsidR="00CA174E" w:rsidRPr="009971FC" w14:paraId="743D458E" w14:textId="77777777" w:rsidTr="00272EDF">
        <w:trPr>
          <w:jc w:val="center"/>
        </w:trPr>
        <w:tc>
          <w:tcPr>
            <w:tcW w:w="1488" w:type="dxa"/>
          </w:tcPr>
          <w:p w14:paraId="70C697BD"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103</w:t>
            </w:r>
          </w:p>
        </w:tc>
        <w:tc>
          <w:tcPr>
            <w:tcW w:w="1007" w:type="dxa"/>
          </w:tcPr>
          <w:p w14:paraId="0DB81E5B"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6B7143BA" w14:textId="77777777" w:rsidR="00CA174E" w:rsidRPr="00365465" w:rsidRDefault="00CA174E" w:rsidP="003271EC">
            <w:pPr>
              <w:pStyle w:val="Tabletext0"/>
              <w:spacing w:before="0" w:after="0"/>
              <w:rPr>
                <w:b/>
                <w:bCs w:val="0"/>
              </w:rPr>
            </w:pPr>
            <w:r w:rsidRPr="00365465">
              <w:rPr>
                <w:bCs w:val="0"/>
              </w:rPr>
              <w:t>Messagerie vocale</w:t>
            </w:r>
          </w:p>
        </w:tc>
        <w:tc>
          <w:tcPr>
            <w:tcW w:w="1487" w:type="dxa"/>
          </w:tcPr>
          <w:p w14:paraId="73401906" w14:textId="77777777" w:rsidR="00CA174E" w:rsidRPr="00365465" w:rsidRDefault="00CA174E" w:rsidP="003271EC">
            <w:pPr>
              <w:pStyle w:val="Tabletext0"/>
              <w:spacing w:before="0" w:after="0"/>
              <w:jc w:val="center"/>
              <w:rPr>
                <w:b/>
                <w:bCs w:val="0"/>
              </w:rPr>
            </w:pPr>
            <w:r>
              <w:rPr>
                <w:bCs w:val="0"/>
              </w:rPr>
              <w:t>Tous</w:t>
            </w:r>
          </w:p>
        </w:tc>
        <w:tc>
          <w:tcPr>
            <w:tcW w:w="1259" w:type="dxa"/>
          </w:tcPr>
          <w:p w14:paraId="7D0CEF17"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r>
      <w:tr w:rsidR="00CA174E" w:rsidRPr="009971FC" w14:paraId="37F72D6F" w14:textId="77777777" w:rsidTr="00272EDF">
        <w:trPr>
          <w:jc w:val="center"/>
        </w:trPr>
        <w:tc>
          <w:tcPr>
            <w:tcW w:w="1488" w:type="dxa"/>
          </w:tcPr>
          <w:p w14:paraId="6DA250B2"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104</w:t>
            </w:r>
          </w:p>
        </w:tc>
        <w:tc>
          <w:tcPr>
            <w:tcW w:w="1007" w:type="dxa"/>
          </w:tcPr>
          <w:p w14:paraId="06FE9D1A"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70DD993A" w14:textId="77777777" w:rsidR="00CA174E" w:rsidRPr="00365465" w:rsidRDefault="00CA174E" w:rsidP="003271EC">
            <w:pPr>
              <w:pStyle w:val="Tabletext0"/>
              <w:spacing w:before="0" w:after="0"/>
              <w:rPr>
                <w:b/>
                <w:bCs w:val="0"/>
              </w:rPr>
            </w:pPr>
            <w:r>
              <w:rPr>
                <w:bCs w:val="0"/>
              </w:rPr>
              <w:t>Réservé</w:t>
            </w:r>
          </w:p>
        </w:tc>
        <w:tc>
          <w:tcPr>
            <w:tcW w:w="1487" w:type="dxa"/>
          </w:tcPr>
          <w:p w14:paraId="004C3B6A"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078FF002"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2C4E4C85" w14:textId="77777777" w:rsidTr="00272EDF">
        <w:trPr>
          <w:jc w:val="center"/>
        </w:trPr>
        <w:tc>
          <w:tcPr>
            <w:tcW w:w="1488" w:type="dxa"/>
          </w:tcPr>
          <w:p w14:paraId="2096BFBA"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105</w:t>
            </w:r>
          </w:p>
        </w:tc>
        <w:tc>
          <w:tcPr>
            <w:tcW w:w="1007" w:type="dxa"/>
          </w:tcPr>
          <w:p w14:paraId="524606E7"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6383BEEE" w14:textId="77777777" w:rsidR="00CA174E" w:rsidRPr="00365465" w:rsidRDefault="00CA174E" w:rsidP="003271EC">
            <w:pPr>
              <w:pStyle w:val="Tabletext0"/>
              <w:spacing w:before="0" w:after="0"/>
              <w:rPr>
                <w:b/>
                <w:bCs w:val="0"/>
              </w:rPr>
            </w:pPr>
            <w:r>
              <w:rPr>
                <w:bCs w:val="0"/>
              </w:rPr>
              <w:t>Réservé</w:t>
            </w:r>
          </w:p>
        </w:tc>
        <w:tc>
          <w:tcPr>
            <w:tcW w:w="1487" w:type="dxa"/>
          </w:tcPr>
          <w:p w14:paraId="5040A9B2" w14:textId="77777777" w:rsidR="00CA174E" w:rsidRPr="00365465" w:rsidRDefault="00CA174E" w:rsidP="003271EC">
            <w:pPr>
              <w:pStyle w:val="Tabletext0"/>
              <w:spacing w:before="0" w:after="0"/>
              <w:jc w:val="center"/>
              <w:rPr>
                <w:b/>
                <w:bCs w:val="0"/>
              </w:rPr>
            </w:pPr>
            <w:r>
              <w:rPr>
                <w:bCs w:val="0"/>
              </w:rPr>
              <w:t>Non attribué</w:t>
            </w:r>
          </w:p>
        </w:tc>
        <w:tc>
          <w:tcPr>
            <w:tcW w:w="1259" w:type="dxa"/>
          </w:tcPr>
          <w:p w14:paraId="5BBAE775"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2323D424" w14:textId="77777777" w:rsidTr="00272EDF">
        <w:trPr>
          <w:jc w:val="center"/>
        </w:trPr>
        <w:tc>
          <w:tcPr>
            <w:tcW w:w="1488" w:type="dxa"/>
          </w:tcPr>
          <w:p w14:paraId="52DA5C10"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106</w:t>
            </w:r>
          </w:p>
        </w:tc>
        <w:tc>
          <w:tcPr>
            <w:tcW w:w="1007" w:type="dxa"/>
          </w:tcPr>
          <w:p w14:paraId="1E0AB22C"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1B620C17" w14:textId="77777777" w:rsidR="00CA174E" w:rsidRPr="00365465" w:rsidRDefault="00CA174E" w:rsidP="003271EC">
            <w:pPr>
              <w:pStyle w:val="Tabletext0"/>
              <w:spacing w:before="0" w:after="0"/>
              <w:rPr>
                <w:b/>
                <w:bCs w:val="0"/>
              </w:rPr>
            </w:pPr>
            <w:r w:rsidRPr="00365465">
              <w:rPr>
                <w:bCs w:val="0"/>
              </w:rPr>
              <w:t>RTPC Carte d'appel à prépaiement (autre île)</w:t>
            </w:r>
          </w:p>
        </w:tc>
        <w:tc>
          <w:tcPr>
            <w:tcW w:w="1487" w:type="dxa"/>
          </w:tcPr>
          <w:p w14:paraId="1B769A7C" w14:textId="77777777" w:rsidR="00CA174E" w:rsidRPr="00365465" w:rsidRDefault="00CA174E" w:rsidP="003271EC">
            <w:pPr>
              <w:pStyle w:val="Tabletext0"/>
              <w:spacing w:before="0" w:after="0"/>
              <w:jc w:val="center"/>
              <w:rPr>
                <w:b/>
                <w:bCs w:val="0"/>
              </w:rPr>
            </w:pPr>
            <w:r>
              <w:rPr>
                <w:bCs w:val="0"/>
              </w:rPr>
              <w:t>Tous</w:t>
            </w:r>
          </w:p>
        </w:tc>
        <w:tc>
          <w:tcPr>
            <w:tcW w:w="1259" w:type="dxa"/>
          </w:tcPr>
          <w:p w14:paraId="30114F81"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r>
      <w:tr w:rsidR="00CA174E" w:rsidRPr="009971FC" w14:paraId="6E8E76DE" w14:textId="77777777" w:rsidTr="00272EDF">
        <w:trPr>
          <w:jc w:val="center"/>
        </w:trPr>
        <w:tc>
          <w:tcPr>
            <w:tcW w:w="1488" w:type="dxa"/>
          </w:tcPr>
          <w:p w14:paraId="308E3F79"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107</w:t>
            </w:r>
          </w:p>
        </w:tc>
        <w:tc>
          <w:tcPr>
            <w:tcW w:w="1007" w:type="dxa"/>
          </w:tcPr>
          <w:p w14:paraId="5C25C8FE"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309C8F6B" w14:textId="77777777" w:rsidR="00CA174E" w:rsidRPr="00365465" w:rsidRDefault="00CA174E" w:rsidP="003271EC">
            <w:pPr>
              <w:pStyle w:val="Tabletext0"/>
              <w:spacing w:before="0" w:after="0"/>
              <w:rPr>
                <w:b/>
                <w:bCs w:val="0"/>
              </w:rPr>
            </w:pPr>
            <w:r w:rsidRPr="00365465">
              <w:rPr>
                <w:bCs w:val="0"/>
              </w:rPr>
              <w:t>Carte d'appel à prépaiement internationale</w:t>
            </w:r>
          </w:p>
        </w:tc>
        <w:tc>
          <w:tcPr>
            <w:tcW w:w="1487" w:type="dxa"/>
          </w:tcPr>
          <w:p w14:paraId="0136B8DE" w14:textId="77777777" w:rsidR="00CA174E" w:rsidRPr="00365465" w:rsidRDefault="00CA174E" w:rsidP="003271EC">
            <w:pPr>
              <w:pStyle w:val="Tabletext0"/>
              <w:spacing w:before="0" w:after="0"/>
              <w:jc w:val="center"/>
              <w:rPr>
                <w:b/>
                <w:bCs w:val="0"/>
              </w:rPr>
            </w:pPr>
            <w:r w:rsidRPr="00365465">
              <w:rPr>
                <w:bCs w:val="0"/>
              </w:rPr>
              <w:t>Tous</w:t>
            </w:r>
          </w:p>
        </w:tc>
        <w:tc>
          <w:tcPr>
            <w:tcW w:w="1259" w:type="dxa"/>
          </w:tcPr>
          <w:p w14:paraId="2B5ECA95"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r>
      <w:tr w:rsidR="00CA174E" w:rsidRPr="009971FC" w14:paraId="1BAE64C9" w14:textId="77777777" w:rsidTr="00272EDF">
        <w:trPr>
          <w:jc w:val="center"/>
        </w:trPr>
        <w:tc>
          <w:tcPr>
            <w:tcW w:w="1488" w:type="dxa"/>
          </w:tcPr>
          <w:p w14:paraId="6A730597"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108</w:t>
            </w:r>
          </w:p>
        </w:tc>
        <w:tc>
          <w:tcPr>
            <w:tcW w:w="1007" w:type="dxa"/>
          </w:tcPr>
          <w:p w14:paraId="59AA597B"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7737A589" w14:textId="77777777" w:rsidR="00CA174E" w:rsidRPr="00365465" w:rsidRDefault="00CA174E" w:rsidP="003271EC">
            <w:pPr>
              <w:pStyle w:val="Tabletext0"/>
              <w:spacing w:before="0" w:after="0"/>
              <w:rPr>
                <w:b/>
                <w:bCs w:val="0"/>
              </w:rPr>
            </w:pPr>
            <w:r w:rsidRPr="00365465">
              <w:rPr>
                <w:bCs w:val="0"/>
              </w:rPr>
              <w:t>RTPC Carte d'appel à prépaiement (île principale)</w:t>
            </w:r>
          </w:p>
        </w:tc>
        <w:tc>
          <w:tcPr>
            <w:tcW w:w="1487" w:type="dxa"/>
          </w:tcPr>
          <w:p w14:paraId="2CD68184" w14:textId="77777777" w:rsidR="00CA174E" w:rsidRPr="00365465" w:rsidRDefault="00CA174E" w:rsidP="003271EC">
            <w:pPr>
              <w:pStyle w:val="Tabletext0"/>
              <w:spacing w:before="0" w:after="0"/>
              <w:jc w:val="center"/>
              <w:rPr>
                <w:b/>
                <w:bCs w:val="0"/>
              </w:rPr>
            </w:pPr>
            <w:r w:rsidRPr="00365465">
              <w:rPr>
                <w:bCs w:val="0"/>
              </w:rPr>
              <w:t>Tous</w:t>
            </w:r>
          </w:p>
        </w:tc>
        <w:tc>
          <w:tcPr>
            <w:tcW w:w="1259" w:type="dxa"/>
          </w:tcPr>
          <w:p w14:paraId="3C336B76"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r>
      <w:tr w:rsidR="00CA174E" w:rsidRPr="009971FC" w14:paraId="5F445CC9" w14:textId="77777777" w:rsidTr="00272EDF">
        <w:trPr>
          <w:jc w:val="center"/>
        </w:trPr>
        <w:tc>
          <w:tcPr>
            <w:tcW w:w="1488" w:type="dxa"/>
          </w:tcPr>
          <w:p w14:paraId="0C5D4179"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109</w:t>
            </w:r>
          </w:p>
        </w:tc>
        <w:tc>
          <w:tcPr>
            <w:tcW w:w="1007" w:type="dxa"/>
          </w:tcPr>
          <w:p w14:paraId="70A57940"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1729723B" w14:textId="77777777" w:rsidR="00CA174E" w:rsidRPr="00EF0F9E" w:rsidRDefault="00CA174E" w:rsidP="003271EC">
            <w:pPr>
              <w:pStyle w:val="Tabletext0"/>
              <w:spacing w:before="0" w:after="0"/>
              <w:rPr>
                <w:rFonts w:asciiTheme="minorHAnsi" w:hAnsiTheme="minorHAnsi" w:cstheme="minorHAnsi"/>
                <w:b/>
                <w:bCs w:val="0"/>
              </w:rPr>
            </w:pPr>
            <w:r w:rsidRPr="00EF0F9E">
              <w:rPr>
                <w:bCs w:val="0"/>
              </w:rPr>
              <w:t>Service</w:t>
            </w:r>
            <w:r>
              <w:rPr>
                <w:bCs w:val="0"/>
              </w:rPr>
              <w:t>s</w:t>
            </w:r>
            <w:r w:rsidRPr="00EF0F9E">
              <w:rPr>
                <w:bCs w:val="0"/>
              </w:rPr>
              <w:t xml:space="preserve"> mobile</w:t>
            </w:r>
            <w:r>
              <w:rPr>
                <w:bCs w:val="0"/>
              </w:rPr>
              <w:t>s</w:t>
            </w:r>
            <w:r w:rsidRPr="00EF0F9E">
              <w:rPr>
                <w:bCs w:val="0"/>
              </w:rPr>
              <w:t xml:space="preserve"> </w:t>
            </w:r>
            <w:r w:rsidRPr="00EF0F9E">
              <w:rPr>
                <w:rFonts w:hint="eastAsia"/>
                <w:bCs w:val="0"/>
              </w:rPr>
              <w:t>à</w:t>
            </w:r>
            <w:r w:rsidRPr="00EF0F9E">
              <w:rPr>
                <w:bCs w:val="0"/>
              </w:rPr>
              <w:t xml:space="preserve"> pr</w:t>
            </w:r>
            <w:r w:rsidRPr="00EF0F9E">
              <w:rPr>
                <w:rFonts w:hint="eastAsia"/>
                <w:bCs w:val="0"/>
              </w:rPr>
              <w:t>é</w:t>
            </w:r>
            <w:r w:rsidRPr="00EF0F9E">
              <w:rPr>
                <w:bCs w:val="0"/>
              </w:rPr>
              <w:t>paiement</w:t>
            </w:r>
          </w:p>
        </w:tc>
        <w:tc>
          <w:tcPr>
            <w:tcW w:w="1487" w:type="dxa"/>
          </w:tcPr>
          <w:p w14:paraId="2C0FFD27" w14:textId="77777777" w:rsidR="00CA174E" w:rsidRPr="00365465" w:rsidRDefault="00CA174E" w:rsidP="003271EC">
            <w:pPr>
              <w:pStyle w:val="Tabletext0"/>
              <w:spacing w:before="0" w:after="0"/>
              <w:jc w:val="center"/>
              <w:rPr>
                <w:b/>
                <w:bCs w:val="0"/>
              </w:rPr>
            </w:pPr>
            <w:r>
              <w:rPr>
                <w:bCs w:val="0"/>
              </w:rPr>
              <w:t>Tous</w:t>
            </w:r>
          </w:p>
        </w:tc>
        <w:tc>
          <w:tcPr>
            <w:tcW w:w="1259" w:type="dxa"/>
          </w:tcPr>
          <w:p w14:paraId="7C6F9216"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r>
      <w:tr w:rsidR="00CA174E" w:rsidRPr="009971FC" w14:paraId="370A63A1" w14:textId="77777777" w:rsidTr="00272EDF">
        <w:trPr>
          <w:jc w:val="center"/>
        </w:trPr>
        <w:tc>
          <w:tcPr>
            <w:tcW w:w="1488" w:type="dxa"/>
          </w:tcPr>
          <w:p w14:paraId="5CA88287"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110</w:t>
            </w:r>
          </w:p>
        </w:tc>
        <w:tc>
          <w:tcPr>
            <w:tcW w:w="1007" w:type="dxa"/>
          </w:tcPr>
          <w:p w14:paraId="47A46A61"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0991F651" w14:textId="77777777" w:rsidR="00CA174E" w:rsidRPr="00EF0F9E" w:rsidRDefault="00CA174E" w:rsidP="003271EC">
            <w:pPr>
              <w:pStyle w:val="Tabletext0"/>
              <w:spacing w:before="0" w:after="0"/>
              <w:rPr>
                <w:rFonts w:asciiTheme="minorHAnsi" w:hAnsiTheme="minorHAnsi" w:cstheme="minorHAnsi"/>
                <w:b/>
                <w:bCs w:val="0"/>
              </w:rPr>
            </w:pPr>
            <w:r w:rsidRPr="00EF0F9E">
              <w:rPr>
                <w:bCs w:val="0"/>
              </w:rPr>
              <w:t>Service</w:t>
            </w:r>
            <w:r>
              <w:rPr>
                <w:bCs w:val="0"/>
              </w:rPr>
              <w:t>s</w:t>
            </w:r>
            <w:r w:rsidRPr="00EF0F9E">
              <w:rPr>
                <w:bCs w:val="0"/>
              </w:rPr>
              <w:t xml:space="preserve"> mobile</w:t>
            </w:r>
            <w:r>
              <w:rPr>
                <w:bCs w:val="0"/>
              </w:rPr>
              <w:t>s</w:t>
            </w:r>
            <w:r w:rsidRPr="00EF0F9E">
              <w:rPr>
                <w:bCs w:val="0"/>
              </w:rPr>
              <w:t xml:space="preserve"> </w:t>
            </w:r>
            <w:r w:rsidRPr="00EF0F9E">
              <w:rPr>
                <w:rFonts w:hint="eastAsia"/>
                <w:bCs w:val="0"/>
              </w:rPr>
              <w:t>à</w:t>
            </w:r>
            <w:r w:rsidRPr="00EF0F9E">
              <w:rPr>
                <w:bCs w:val="0"/>
              </w:rPr>
              <w:t xml:space="preserve"> pr</w:t>
            </w:r>
            <w:r w:rsidRPr="00EF0F9E">
              <w:rPr>
                <w:rFonts w:hint="eastAsia"/>
                <w:bCs w:val="0"/>
              </w:rPr>
              <w:t>é</w:t>
            </w:r>
            <w:r w:rsidRPr="00EF0F9E">
              <w:rPr>
                <w:bCs w:val="0"/>
              </w:rPr>
              <w:t>paiement</w:t>
            </w:r>
          </w:p>
        </w:tc>
        <w:tc>
          <w:tcPr>
            <w:tcW w:w="1487" w:type="dxa"/>
          </w:tcPr>
          <w:p w14:paraId="3FA32431" w14:textId="77777777" w:rsidR="00CA174E" w:rsidRPr="00365465" w:rsidRDefault="00CA174E" w:rsidP="003271EC">
            <w:pPr>
              <w:pStyle w:val="Tabletext0"/>
              <w:spacing w:before="0" w:after="0"/>
              <w:jc w:val="center"/>
              <w:rPr>
                <w:b/>
                <w:bCs w:val="0"/>
              </w:rPr>
            </w:pPr>
            <w:r>
              <w:rPr>
                <w:bCs w:val="0"/>
              </w:rPr>
              <w:t>Tous</w:t>
            </w:r>
          </w:p>
        </w:tc>
        <w:tc>
          <w:tcPr>
            <w:tcW w:w="1259" w:type="dxa"/>
          </w:tcPr>
          <w:p w14:paraId="70B0506D"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r>
      <w:tr w:rsidR="00CA174E" w:rsidRPr="009971FC" w14:paraId="5D814A99" w14:textId="77777777" w:rsidTr="00272EDF">
        <w:trPr>
          <w:jc w:val="center"/>
        </w:trPr>
        <w:tc>
          <w:tcPr>
            <w:tcW w:w="1488" w:type="dxa"/>
          </w:tcPr>
          <w:p w14:paraId="249CDF0C"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111</w:t>
            </w:r>
          </w:p>
        </w:tc>
        <w:tc>
          <w:tcPr>
            <w:tcW w:w="1007" w:type="dxa"/>
          </w:tcPr>
          <w:p w14:paraId="312594BF"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09C81E82"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5D4720C4"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0CC0DA3F"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62372F13" w14:textId="77777777" w:rsidTr="00272EDF">
        <w:trPr>
          <w:jc w:val="center"/>
        </w:trPr>
        <w:tc>
          <w:tcPr>
            <w:tcW w:w="1488" w:type="dxa"/>
          </w:tcPr>
          <w:p w14:paraId="4417B3C3"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112</w:t>
            </w:r>
          </w:p>
        </w:tc>
        <w:tc>
          <w:tcPr>
            <w:tcW w:w="1007" w:type="dxa"/>
          </w:tcPr>
          <w:p w14:paraId="5C58140F"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3A066395" w14:textId="77777777" w:rsidR="00CA174E" w:rsidRPr="00365465" w:rsidRDefault="00CA174E" w:rsidP="003271EC">
            <w:pPr>
              <w:pStyle w:val="Tabletext0"/>
              <w:spacing w:before="0" w:after="0"/>
              <w:rPr>
                <w:b/>
                <w:bCs w:val="0"/>
              </w:rPr>
            </w:pPr>
            <w:r w:rsidRPr="00365465">
              <w:rPr>
                <w:bCs w:val="0"/>
              </w:rPr>
              <w:t>Numéro d'urgence pour tous les services mobiles</w:t>
            </w:r>
          </w:p>
        </w:tc>
        <w:tc>
          <w:tcPr>
            <w:tcW w:w="1487" w:type="dxa"/>
          </w:tcPr>
          <w:p w14:paraId="222726B2" w14:textId="77777777" w:rsidR="00CA174E" w:rsidRPr="00365465" w:rsidRDefault="00CA174E" w:rsidP="003271EC">
            <w:pPr>
              <w:pStyle w:val="Tabletext0"/>
              <w:spacing w:before="0" w:after="0"/>
              <w:jc w:val="center"/>
              <w:rPr>
                <w:b/>
                <w:bCs w:val="0"/>
              </w:rPr>
            </w:pPr>
            <w:r w:rsidRPr="00365465">
              <w:rPr>
                <w:bCs w:val="0"/>
              </w:rPr>
              <w:t>Tous</w:t>
            </w:r>
          </w:p>
        </w:tc>
        <w:tc>
          <w:tcPr>
            <w:tcW w:w="1259" w:type="dxa"/>
          </w:tcPr>
          <w:p w14:paraId="53042CCA"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1</w:t>
            </w:r>
          </w:p>
        </w:tc>
      </w:tr>
      <w:tr w:rsidR="00CA174E" w:rsidRPr="009971FC" w14:paraId="09038A27" w14:textId="77777777" w:rsidTr="00272EDF">
        <w:trPr>
          <w:jc w:val="center"/>
        </w:trPr>
        <w:tc>
          <w:tcPr>
            <w:tcW w:w="1488" w:type="dxa"/>
          </w:tcPr>
          <w:p w14:paraId="7A15E91B"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11(3-6)</w:t>
            </w:r>
          </w:p>
        </w:tc>
        <w:tc>
          <w:tcPr>
            <w:tcW w:w="1007" w:type="dxa"/>
          </w:tcPr>
          <w:p w14:paraId="359C9EA8"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547F5198"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336A27C2"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0A841AC4"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18492884" w14:textId="77777777" w:rsidTr="00272EDF">
        <w:trPr>
          <w:jc w:val="center"/>
        </w:trPr>
        <w:tc>
          <w:tcPr>
            <w:tcW w:w="1488" w:type="dxa"/>
          </w:tcPr>
          <w:p w14:paraId="67D7AF71"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117</w:t>
            </w:r>
          </w:p>
        </w:tc>
        <w:tc>
          <w:tcPr>
            <w:tcW w:w="1007" w:type="dxa"/>
          </w:tcPr>
          <w:p w14:paraId="58726182"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3713A1CD" w14:textId="77777777" w:rsidR="00CA174E" w:rsidRPr="00365465" w:rsidRDefault="00CA174E" w:rsidP="003271EC">
            <w:pPr>
              <w:pStyle w:val="Tabletext0"/>
              <w:spacing w:before="0" w:after="0"/>
              <w:rPr>
                <w:b/>
                <w:bCs w:val="0"/>
              </w:rPr>
            </w:pPr>
            <w:r w:rsidRPr="00365465">
              <w:rPr>
                <w:bCs w:val="0"/>
              </w:rPr>
              <w:t>RTPC à prépaiement</w:t>
            </w:r>
          </w:p>
        </w:tc>
        <w:tc>
          <w:tcPr>
            <w:tcW w:w="1487" w:type="dxa"/>
          </w:tcPr>
          <w:p w14:paraId="07330CB1" w14:textId="77777777" w:rsidR="00CA174E" w:rsidRPr="00365465" w:rsidRDefault="00CA174E" w:rsidP="003271EC">
            <w:pPr>
              <w:pStyle w:val="Tabletext0"/>
              <w:spacing w:before="0" w:after="0"/>
              <w:jc w:val="center"/>
              <w:rPr>
                <w:b/>
                <w:bCs w:val="0"/>
              </w:rPr>
            </w:pPr>
            <w:r w:rsidRPr="00365465">
              <w:rPr>
                <w:bCs w:val="0"/>
              </w:rPr>
              <w:t>Tous</w:t>
            </w:r>
          </w:p>
        </w:tc>
        <w:tc>
          <w:tcPr>
            <w:tcW w:w="1259" w:type="dxa"/>
          </w:tcPr>
          <w:p w14:paraId="4C7AA643"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r>
      <w:tr w:rsidR="00CA174E" w:rsidRPr="009971FC" w14:paraId="382F7AD0" w14:textId="77777777" w:rsidTr="00272EDF">
        <w:trPr>
          <w:jc w:val="center"/>
        </w:trPr>
        <w:tc>
          <w:tcPr>
            <w:tcW w:w="1488" w:type="dxa"/>
          </w:tcPr>
          <w:p w14:paraId="49A41111"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11(8-9)</w:t>
            </w:r>
          </w:p>
        </w:tc>
        <w:tc>
          <w:tcPr>
            <w:tcW w:w="1007" w:type="dxa"/>
          </w:tcPr>
          <w:p w14:paraId="362F8D19"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5944BC57"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3CFA41A7"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67B57AA8"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4C3AEBFE" w14:textId="77777777" w:rsidTr="00272EDF">
        <w:trPr>
          <w:jc w:val="center"/>
        </w:trPr>
        <w:tc>
          <w:tcPr>
            <w:tcW w:w="1488" w:type="dxa"/>
          </w:tcPr>
          <w:p w14:paraId="10875A1A"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120</w:t>
            </w:r>
          </w:p>
        </w:tc>
        <w:tc>
          <w:tcPr>
            <w:tcW w:w="1007" w:type="dxa"/>
          </w:tcPr>
          <w:p w14:paraId="3398576F"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765F1BCE" w14:textId="77777777" w:rsidR="00CA174E" w:rsidRPr="00365465" w:rsidRDefault="00CA174E" w:rsidP="003271EC">
            <w:pPr>
              <w:pStyle w:val="Tabletext0"/>
              <w:spacing w:before="0" w:after="0"/>
              <w:rPr>
                <w:b/>
                <w:bCs w:val="0"/>
              </w:rPr>
            </w:pPr>
            <w:r w:rsidRPr="00365465">
              <w:rPr>
                <w:bCs w:val="0"/>
              </w:rPr>
              <w:t>Dérangements (clients d'entreprises)</w:t>
            </w:r>
          </w:p>
        </w:tc>
        <w:tc>
          <w:tcPr>
            <w:tcW w:w="1487" w:type="dxa"/>
          </w:tcPr>
          <w:p w14:paraId="39BAAFEA" w14:textId="77777777" w:rsidR="00CA174E" w:rsidRPr="00365465" w:rsidRDefault="00CA174E" w:rsidP="003271EC">
            <w:pPr>
              <w:pStyle w:val="Tabletext0"/>
              <w:spacing w:before="0" w:after="0"/>
              <w:jc w:val="center"/>
              <w:rPr>
                <w:b/>
                <w:bCs w:val="0"/>
              </w:rPr>
            </w:pPr>
            <w:r w:rsidRPr="00365465">
              <w:rPr>
                <w:bCs w:val="0"/>
              </w:rPr>
              <w:t>CWS</w:t>
            </w:r>
          </w:p>
        </w:tc>
        <w:tc>
          <w:tcPr>
            <w:tcW w:w="1259" w:type="dxa"/>
          </w:tcPr>
          <w:p w14:paraId="49FB6412"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2</w:t>
            </w:r>
          </w:p>
        </w:tc>
      </w:tr>
      <w:tr w:rsidR="00CA174E" w:rsidRPr="009971FC" w14:paraId="57D719A8" w14:textId="77777777" w:rsidTr="00272EDF">
        <w:trPr>
          <w:jc w:val="center"/>
        </w:trPr>
        <w:tc>
          <w:tcPr>
            <w:tcW w:w="1488" w:type="dxa"/>
          </w:tcPr>
          <w:p w14:paraId="0B7C46DE"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121</w:t>
            </w:r>
          </w:p>
        </w:tc>
        <w:tc>
          <w:tcPr>
            <w:tcW w:w="1007" w:type="dxa"/>
          </w:tcPr>
          <w:p w14:paraId="39B77316"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4DC6F4EC" w14:textId="77777777" w:rsidR="00CA174E" w:rsidRPr="00365465" w:rsidRDefault="00CA174E" w:rsidP="003271EC">
            <w:pPr>
              <w:pStyle w:val="Tabletext0"/>
              <w:spacing w:before="0" w:after="0"/>
              <w:rPr>
                <w:b/>
                <w:bCs w:val="0"/>
              </w:rPr>
            </w:pPr>
            <w:r w:rsidRPr="00365465">
              <w:rPr>
                <w:bCs w:val="0"/>
              </w:rPr>
              <w:t>Dérangements</w:t>
            </w:r>
          </w:p>
        </w:tc>
        <w:tc>
          <w:tcPr>
            <w:tcW w:w="1487" w:type="dxa"/>
          </w:tcPr>
          <w:p w14:paraId="64AEEB15" w14:textId="77777777" w:rsidR="00CA174E" w:rsidRPr="00365465" w:rsidRDefault="00CA174E" w:rsidP="003271EC">
            <w:pPr>
              <w:pStyle w:val="Tabletext0"/>
              <w:spacing w:before="0" w:after="0"/>
              <w:jc w:val="center"/>
              <w:rPr>
                <w:b/>
                <w:bCs w:val="0"/>
              </w:rPr>
            </w:pPr>
            <w:r w:rsidRPr="00365465">
              <w:rPr>
                <w:bCs w:val="0"/>
              </w:rPr>
              <w:t>CWS</w:t>
            </w:r>
          </w:p>
        </w:tc>
        <w:tc>
          <w:tcPr>
            <w:tcW w:w="1259" w:type="dxa"/>
          </w:tcPr>
          <w:p w14:paraId="257D6D4E"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2</w:t>
            </w:r>
          </w:p>
        </w:tc>
      </w:tr>
      <w:tr w:rsidR="00CA174E" w:rsidRPr="009971FC" w14:paraId="2618546E" w14:textId="77777777" w:rsidTr="00272EDF">
        <w:trPr>
          <w:trHeight w:val="251"/>
          <w:jc w:val="center"/>
        </w:trPr>
        <w:tc>
          <w:tcPr>
            <w:tcW w:w="1488" w:type="dxa"/>
          </w:tcPr>
          <w:p w14:paraId="72003771"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122</w:t>
            </w:r>
          </w:p>
        </w:tc>
        <w:tc>
          <w:tcPr>
            <w:tcW w:w="1007" w:type="dxa"/>
          </w:tcPr>
          <w:p w14:paraId="0D5BDC18"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181749E1" w14:textId="77777777" w:rsidR="00CA174E" w:rsidRPr="00365465" w:rsidRDefault="00CA174E" w:rsidP="003271EC">
            <w:pPr>
              <w:pStyle w:val="Tabletext0"/>
              <w:spacing w:before="0" w:after="0"/>
              <w:rPr>
                <w:b/>
                <w:bCs w:val="0"/>
              </w:rPr>
            </w:pPr>
            <w:r>
              <w:rPr>
                <w:bCs w:val="0"/>
              </w:rPr>
              <w:t>Réservé</w:t>
            </w:r>
          </w:p>
        </w:tc>
        <w:tc>
          <w:tcPr>
            <w:tcW w:w="1487" w:type="dxa"/>
          </w:tcPr>
          <w:p w14:paraId="507A0950" w14:textId="77777777" w:rsidR="00CA174E" w:rsidRPr="00365465" w:rsidRDefault="00CA174E" w:rsidP="003271EC">
            <w:pPr>
              <w:pStyle w:val="Tabletext0"/>
              <w:spacing w:before="0" w:after="0"/>
              <w:jc w:val="center"/>
              <w:rPr>
                <w:b/>
                <w:bCs w:val="0"/>
              </w:rPr>
            </w:pPr>
            <w:r>
              <w:rPr>
                <w:bCs w:val="0"/>
              </w:rPr>
              <w:t>Non attribué</w:t>
            </w:r>
          </w:p>
        </w:tc>
        <w:tc>
          <w:tcPr>
            <w:tcW w:w="1259" w:type="dxa"/>
          </w:tcPr>
          <w:p w14:paraId="74C43453"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7B18F549" w14:textId="77777777" w:rsidTr="00272EDF">
        <w:trPr>
          <w:jc w:val="center"/>
        </w:trPr>
        <w:tc>
          <w:tcPr>
            <w:tcW w:w="1488" w:type="dxa"/>
          </w:tcPr>
          <w:p w14:paraId="0E6BD89B"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123</w:t>
            </w:r>
          </w:p>
        </w:tc>
        <w:tc>
          <w:tcPr>
            <w:tcW w:w="1007" w:type="dxa"/>
          </w:tcPr>
          <w:p w14:paraId="5A616136"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64DB4994" w14:textId="77777777" w:rsidR="00CA174E" w:rsidRPr="00365465" w:rsidRDefault="00CA174E" w:rsidP="003271EC">
            <w:pPr>
              <w:pStyle w:val="Tabletext0"/>
              <w:spacing w:before="0" w:after="0"/>
              <w:rPr>
                <w:b/>
                <w:bCs w:val="0"/>
              </w:rPr>
            </w:pPr>
            <w:r w:rsidRPr="00365465">
              <w:rPr>
                <w:bCs w:val="0"/>
              </w:rPr>
              <w:t>Assistance aux utilisateurs</w:t>
            </w:r>
          </w:p>
        </w:tc>
        <w:tc>
          <w:tcPr>
            <w:tcW w:w="1487" w:type="dxa"/>
          </w:tcPr>
          <w:p w14:paraId="4BA2A15C" w14:textId="77777777" w:rsidR="00CA174E" w:rsidRPr="00365465" w:rsidRDefault="00CA174E" w:rsidP="003271EC">
            <w:pPr>
              <w:pStyle w:val="Tabletext0"/>
              <w:spacing w:before="0" w:after="0"/>
              <w:jc w:val="center"/>
              <w:rPr>
                <w:b/>
                <w:bCs w:val="0"/>
              </w:rPr>
            </w:pPr>
            <w:r w:rsidRPr="00365465">
              <w:rPr>
                <w:bCs w:val="0"/>
              </w:rPr>
              <w:t>CWS</w:t>
            </w:r>
          </w:p>
        </w:tc>
        <w:tc>
          <w:tcPr>
            <w:tcW w:w="1259" w:type="dxa"/>
          </w:tcPr>
          <w:p w14:paraId="39152428"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2</w:t>
            </w:r>
          </w:p>
        </w:tc>
      </w:tr>
      <w:tr w:rsidR="00CA174E" w:rsidRPr="009971FC" w14:paraId="2FF07746" w14:textId="77777777" w:rsidTr="00272EDF">
        <w:trPr>
          <w:jc w:val="center"/>
        </w:trPr>
        <w:tc>
          <w:tcPr>
            <w:tcW w:w="1488" w:type="dxa"/>
          </w:tcPr>
          <w:p w14:paraId="0786DACC" w14:textId="77777777" w:rsidR="00CA174E" w:rsidRPr="00E1071B" w:rsidRDefault="00CA174E" w:rsidP="003271EC">
            <w:pPr>
              <w:spacing w:before="0"/>
              <w:ind w:left="150"/>
              <w:rPr>
                <w:rFonts w:asciiTheme="minorHAnsi" w:hAnsiTheme="minorHAnsi" w:cs="Arial"/>
                <w:sz w:val="18"/>
                <w:szCs w:val="18"/>
              </w:rPr>
            </w:pPr>
            <w:r w:rsidRPr="009855D4">
              <w:rPr>
                <w:rFonts w:asciiTheme="minorHAnsi" w:hAnsiTheme="minorHAnsi" w:cs="Arial"/>
                <w:sz w:val="18"/>
                <w:szCs w:val="18"/>
              </w:rPr>
              <w:t>12(4-9)</w:t>
            </w:r>
          </w:p>
        </w:tc>
        <w:tc>
          <w:tcPr>
            <w:tcW w:w="1007" w:type="dxa"/>
          </w:tcPr>
          <w:p w14:paraId="5B847F87"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051D3976"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4D32080F"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136BF707"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19CE9403" w14:textId="77777777" w:rsidTr="00272EDF">
        <w:trPr>
          <w:jc w:val="center"/>
        </w:trPr>
        <w:tc>
          <w:tcPr>
            <w:tcW w:w="1488" w:type="dxa"/>
          </w:tcPr>
          <w:p w14:paraId="371C86F5" w14:textId="77777777" w:rsidR="00CA174E" w:rsidRPr="00E1071B" w:rsidRDefault="00CA174E" w:rsidP="003271EC">
            <w:pPr>
              <w:spacing w:before="0"/>
              <w:ind w:left="150"/>
              <w:rPr>
                <w:rFonts w:asciiTheme="minorHAnsi" w:hAnsiTheme="minorHAnsi" w:cs="Arial"/>
                <w:sz w:val="18"/>
                <w:szCs w:val="18"/>
              </w:rPr>
            </w:pPr>
            <w:r w:rsidRPr="009855D4">
              <w:rPr>
                <w:rFonts w:asciiTheme="minorHAnsi" w:hAnsiTheme="minorHAnsi" w:cs="Arial"/>
                <w:sz w:val="18"/>
                <w:szCs w:val="18"/>
              </w:rPr>
              <w:t>13(0-2)</w:t>
            </w:r>
          </w:p>
        </w:tc>
        <w:tc>
          <w:tcPr>
            <w:tcW w:w="1007" w:type="dxa"/>
          </w:tcPr>
          <w:p w14:paraId="5C722644"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2232E090"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14DDB055"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17C27350"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379C0F6B" w14:textId="77777777" w:rsidTr="00272EDF">
        <w:trPr>
          <w:jc w:val="center"/>
        </w:trPr>
        <w:tc>
          <w:tcPr>
            <w:tcW w:w="1488" w:type="dxa"/>
          </w:tcPr>
          <w:p w14:paraId="251109AA"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133</w:t>
            </w:r>
          </w:p>
        </w:tc>
        <w:tc>
          <w:tcPr>
            <w:tcW w:w="1007" w:type="dxa"/>
          </w:tcPr>
          <w:p w14:paraId="19AC78AE"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089E6E5A" w14:textId="77777777" w:rsidR="00CA174E" w:rsidRPr="00365465" w:rsidRDefault="00CA174E" w:rsidP="003271EC">
            <w:pPr>
              <w:pStyle w:val="Tabletext0"/>
              <w:spacing w:before="0" w:after="0"/>
              <w:rPr>
                <w:b/>
                <w:bCs w:val="0"/>
              </w:rPr>
            </w:pPr>
            <w:r w:rsidRPr="00365465">
              <w:rPr>
                <w:bCs w:val="0"/>
              </w:rPr>
              <w:t>Police</w:t>
            </w:r>
          </w:p>
        </w:tc>
        <w:tc>
          <w:tcPr>
            <w:tcW w:w="1487" w:type="dxa"/>
          </w:tcPr>
          <w:p w14:paraId="40FC1C95" w14:textId="77777777" w:rsidR="00CA174E" w:rsidRPr="00365465" w:rsidRDefault="00CA174E" w:rsidP="003271EC">
            <w:pPr>
              <w:pStyle w:val="Tabletext0"/>
              <w:spacing w:before="0" w:after="0"/>
              <w:jc w:val="center"/>
              <w:rPr>
                <w:b/>
                <w:bCs w:val="0"/>
              </w:rPr>
            </w:pPr>
            <w:r w:rsidRPr="00365465">
              <w:rPr>
                <w:bCs w:val="0"/>
              </w:rPr>
              <w:t>Tous</w:t>
            </w:r>
          </w:p>
        </w:tc>
        <w:tc>
          <w:tcPr>
            <w:tcW w:w="1259" w:type="dxa"/>
          </w:tcPr>
          <w:p w14:paraId="22E14836"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1</w:t>
            </w:r>
          </w:p>
        </w:tc>
      </w:tr>
      <w:tr w:rsidR="00CA174E" w:rsidRPr="009971FC" w14:paraId="7AF9502C" w14:textId="77777777" w:rsidTr="00272EDF">
        <w:trPr>
          <w:jc w:val="center"/>
        </w:trPr>
        <w:tc>
          <w:tcPr>
            <w:tcW w:w="1488" w:type="dxa"/>
          </w:tcPr>
          <w:p w14:paraId="79084081"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13(4-9)</w:t>
            </w:r>
          </w:p>
        </w:tc>
        <w:tc>
          <w:tcPr>
            <w:tcW w:w="1007" w:type="dxa"/>
          </w:tcPr>
          <w:p w14:paraId="4C9F7D63"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1D9A27CB"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3DF54EA5"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06D6D6C1"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34CC3796" w14:textId="77777777" w:rsidTr="00272EDF">
        <w:trPr>
          <w:jc w:val="center"/>
        </w:trPr>
        <w:tc>
          <w:tcPr>
            <w:tcW w:w="1488" w:type="dxa"/>
          </w:tcPr>
          <w:p w14:paraId="4985B2AD"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140</w:t>
            </w:r>
          </w:p>
        </w:tc>
        <w:tc>
          <w:tcPr>
            <w:tcW w:w="1007" w:type="dxa"/>
          </w:tcPr>
          <w:p w14:paraId="29247915"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7745D31F" w14:textId="77777777" w:rsidR="00CA174E" w:rsidRPr="00365465" w:rsidRDefault="00CA174E" w:rsidP="003271EC">
            <w:pPr>
              <w:pStyle w:val="Tabletext0"/>
              <w:spacing w:before="0" w:after="0"/>
              <w:rPr>
                <w:b/>
                <w:bCs w:val="0"/>
              </w:rPr>
            </w:pPr>
            <w:r>
              <w:rPr>
                <w:bCs w:val="0"/>
              </w:rPr>
              <w:t>Réservé</w:t>
            </w:r>
          </w:p>
        </w:tc>
        <w:tc>
          <w:tcPr>
            <w:tcW w:w="1487" w:type="dxa"/>
          </w:tcPr>
          <w:p w14:paraId="4CC14AD1" w14:textId="77777777" w:rsidR="00CA174E" w:rsidRPr="00365465" w:rsidRDefault="00CA174E" w:rsidP="003271EC">
            <w:pPr>
              <w:pStyle w:val="Tabletext0"/>
              <w:spacing w:before="0" w:after="0"/>
              <w:jc w:val="center"/>
              <w:rPr>
                <w:b/>
                <w:bCs w:val="0"/>
              </w:rPr>
            </w:pPr>
            <w:r>
              <w:rPr>
                <w:bCs w:val="0"/>
              </w:rPr>
              <w:t>Non attribué</w:t>
            </w:r>
          </w:p>
        </w:tc>
        <w:tc>
          <w:tcPr>
            <w:tcW w:w="1259" w:type="dxa"/>
          </w:tcPr>
          <w:p w14:paraId="2E6005D3"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6BD99A86" w14:textId="77777777" w:rsidTr="00272EDF">
        <w:trPr>
          <w:jc w:val="center"/>
        </w:trPr>
        <w:tc>
          <w:tcPr>
            <w:tcW w:w="1488" w:type="dxa"/>
          </w:tcPr>
          <w:p w14:paraId="197D375B"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141</w:t>
            </w:r>
          </w:p>
        </w:tc>
        <w:tc>
          <w:tcPr>
            <w:tcW w:w="1007" w:type="dxa"/>
          </w:tcPr>
          <w:p w14:paraId="73C16AEF"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5E303A99" w14:textId="77777777" w:rsidR="00CA174E" w:rsidRPr="00365465" w:rsidRDefault="00CA174E" w:rsidP="003271EC">
            <w:pPr>
              <w:pStyle w:val="Tabletext0"/>
              <w:spacing w:before="0" w:after="0"/>
              <w:rPr>
                <w:b/>
                <w:bCs w:val="0"/>
              </w:rPr>
            </w:pPr>
            <w:r>
              <w:rPr>
                <w:bCs w:val="0"/>
              </w:rPr>
              <w:t>Services d'informations médicales</w:t>
            </w:r>
          </w:p>
        </w:tc>
        <w:tc>
          <w:tcPr>
            <w:tcW w:w="1487" w:type="dxa"/>
          </w:tcPr>
          <w:p w14:paraId="7B44EF72" w14:textId="77777777" w:rsidR="00CA174E" w:rsidRPr="00365465" w:rsidRDefault="00CA174E" w:rsidP="003271EC">
            <w:pPr>
              <w:pStyle w:val="Tabletext0"/>
              <w:spacing w:before="0" w:after="0"/>
              <w:jc w:val="center"/>
              <w:rPr>
                <w:b/>
                <w:bCs w:val="0"/>
              </w:rPr>
            </w:pPr>
            <w:r w:rsidRPr="00365465">
              <w:rPr>
                <w:bCs w:val="0"/>
              </w:rPr>
              <w:t>Tous</w:t>
            </w:r>
          </w:p>
        </w:tc>
        <w:tc>
          <w:tcPr>
            <w:tcW w:w="1259" w:type="dxa"/>
          </w:tcPr>
          <w:p w14:paraId="1EA2EFE3" w14:textId="77777777" w:rsidR="00CA174E" w:rsidRPr="00E1071B" w:rsidRDefault="00CA174E" w:rsidP="003271EC">
            <w:pPr>
              <w:spacing w:before="0"/>
              <w:jc w:val="center"/>
              <w:rPr>
                <w:rFonts w:asciiTheme="minorHAnsi" w:hAnsiTheme="minorHAnsi" w:cs="Arial"/>
                <w:sz w:val="18"/>
                <w:szCs w:val="18"/>
              </w:rPr>
            </w:pPr>
            <w:r>
              <w:rPr>
                <w:rFonts w:asciiTheme="minorHAnsi" w:hAnsiTheme="minorHAnsi" w:cs="Arial"/>
                <w:sz w:val="18"/>
                <w:szCs w:val="18"/>
              </w:rPr>
              <w:t>1</w:t>
            </w:r>
          </w:p>
        </w:tc>
      </w:tr>
      <w:tr w:rsidR="00CA174E" w:rsidRPr="009971FC" w14:paraId="3E4838A5" w14:textId="77777777" w:rsidTr="00272EDF">
        <w:trPr>
          <w:jc w:val="center"/>
        </w:trPr>
        <w:tc>
          <w:tcPr>
            <w:tcW w:w="1488" w:type="dxa"/>
          </w:tcPr>
          <w:p w14:paraId="1609F653"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14(</w:t>
            </w:r>
            <w:r>
              <w:rPr>
                <w:rFonts w:asciiTheme="minorHAnsi" w:hAnsiTheme="minorHAnsi" w:cs="Arial"/>
                <w:sz w:val="18"/>
                <w:szCs w:val="18"/>
              </w:rPr>
              <w:t>2</w:t>
            </w:r>
            <w:r w:rsidRPr="00E1071B">
              <w:rPr>
                <w:rFonts w:asciiTheme="minorHAnsi" w:hAnsiTheme="minorHAnsi" w:cs="Arial"/>
                <w:sz w:val="18"/>
                <w:szCs w:val="18"/>
              </w:rPr>
              <w:t>-9)</w:t>
            </w:r>
          </w:p>
        </w:tc>
        <w:tc>
          <w:tcPr>
            <w:tcW w:w="1007" w:type="dxa"/>
          </w:tcPr>
          <w:p w14:paraId="173B9A82"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64A32439"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61B184FB"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72478F0F"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144B5A0B" w14:textId="77777777" w:rsidTr="00272EDF">
        <w:trPr>
          <w:jc w:val="center"/>
        </w:trPr>
        <w:tc>
          <w:tcPr>
            <w:tcW w:w="1488" w:type="dxa"/>
          </w:tcPr>
          <w:p w14:paraId="73B1F811"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150</w:t>
            </w:r>
          </w:p>
        </w:tc>
        <w:tc>
          <w:tcPr>
            <w:tcW w:w="1007" w:type="dxa"/>
          </w:tcPr>
          <w:p w14:paraId="0D86941F"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7EED2B1F"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6B9C3780"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630A116C"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45E20A64" w14:textId="77777777" w:rsidTr="00272EDF">
        <w:trPr>
          <w:jc w:val="center"/>
        </w:trPr>
        <w:tc>
          <w:tcPr>
            <w:tcW w:w="1488" w:type="dxa"/>
          </w:tcPr>
          <w:p w14:paraId="29CA0A80"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151</w:t>
            </w:r>
          </w:p>
        </w:tc>
        <w:tc>
          <w:tcPr>
            <w:tcW w:w="1007" w:type="dxa"/>
          </w:tcPr>
          <w:p w14:paraId="4701944F"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22A3834D" w14:textId="77777777" w:rsidR="00CA174E" w:rsidRPr="00365465" w:rsidRDefault="00CA174E" w:rsidP="003271EC">
            <w:pPr>
              <w:pStyle w:val="Tabletext0"/>
              <w:keepNext/>
              <w:spacing w:before="0" w:after="0"/>
              <w:rPr>
                <w:b/>
                <w:bCs w:val="0"/>
              </w:rPr>
            </w:pPr>
            <w:r w:rsidRPr="00365465">
              <w:rPr>
                <w:bCs w:val="0"/>
              </w:rPr>
              <w:t>Services d'urgence médicale</w:t>
            </w:r>
          </w:p>
        </w:tc>
        <w:tc>
          <w:tcPr>
            <w:tcW w:w="1487" w:type="dxa"/>
          </w:tcPr>
          <w:p w14:paraId="75F0EA53" w14:textId="77777777" w:rsidR="00CA174E" w:rsidRPr="00365465" w:rsidRDefault="00CA174E" w:rsidP="003271EC">
            <w:pPr>
              <w:pStyle w:val="Tabletext0"/>
              <w:keepNext/>
              <w:spacing w:before="0" w:after="0"/>
              <w:jc w:val="center"/>
              <w:rPr>
                <w:b/>
                <w:bCs w:val="0"/>
              </w:rPr>
            </w:pPr>
            <w:r w:rsidRPr="00365465">
              <w:rPr>
                <w:bCs w:val="0"/>
              </w:rPr>
              <w:t>Tous</w:t>
            </w:r>
          </w:p>
        </w:tc>
        <w:tc>
          <w:tcPr>
            <w:tcW w:w="1259" w:type="dxa"/>
          </w:tcPr>
          <w:p w14:paraId="365A6BB0"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1</w:t>
            </w:r>
          </w:p>
        </w:tc>
      </w:tr>
      <w:tr w:rsidR="00CA174E" w:rsidRPr="009971FC" w14:paraId="56DC0606" w14:textId="77777777" w:rsidTr="00272EDF">
        <w:trPr>
          <w:jc w:val="center"/>
        </w:trPr>
        <w:tc>
          <w:tcPr>
            <w:tcW w:w="1488" w:type="dxa"/>
          </w:tcPr>
          <w:p w14:paraId="0BB574CD"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15(2-</w:t>
            </w:r>
            <w:r>
              <w:rPr>
                <w:rFonts w:asciiTheme="minorHAnsi" w:hAnsiTheme="minorHAnsi" w:cs="Arial"/>
                <w:sz w:val="18"/>
                <w:szCs w:val="18"/>
              </w:rPr>
              <w:t>9</w:t>
            </w:r>
            <w:r w:rsidRPr="00E1071B">
              <w:rPr>
                <w:rFonts w:asciiTheme="minorHAnsi" w:hAnsiTheme="minorHAnsi" w:cs="Arial"/>
                <w:sz w:val="18"/>
                <w:szCs w:val="18"/>
              </w:rPr>
              <w:t>)</w:t>
            </w:r>
          </w:p>
        </w:tc>
        <w:tc>
          <w:tcPr>
            <w:tcW w:w="1007" w:type="dxa"/>
          </w:tcPr>
          <w:p w14:paraId="4B4E811D"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1DBC088F" w14:textId="77777777" w:rsidR="00CA174E" w:rsidRPr="00365465" w:rsidRDefault="00CA174E" w:rsidP="003271EC">
            <w:pPr>
              <w:pStyle w:val="Tabletext0"/>
              <w:keepNext/>
              <w:spacing w:before="0" w:after="0"/>
              <w:rPr>
                <w:b/>
                <w:bCs w:val="0"/>
              </w:rPr>
            </w:pPr>
            <w:r w:rsidRPr="00365465">
              <w:rPr>
                <w:bCs w:val="0"/>
              </w:rPr>
              <w:t>Réservé</w:t>
            </w:r>
          </w:p>
        </w:tc>
        <w:tc>
          <w:tcPr>
            <w:tcW w:w="1487" w:type="dxa"/>
          </w:tcPr>
          <w:p w14:paraId="51A11351" w14:textId="77777777" w:rsidR="00CA174E" w:rsidRPr="00365465" w:rsidRDefault="00CA174E" w:rsidP="003271EC">
            <w:pPr>
              <w:pStyle w:val="Tabletext0"/>
              <w:keepNext/>
              <w:spacing w:before="0" w:after="0"/>
              <w:jc w:val="center"/>
              <w:rPr>
                <w:b/>
                <w:bCs w:val="0"/>
              </w:rPr>
            </w:pPr>
            <w:r w:rsidRPr="00365465">
              <w:rPr>
                <w:bCs w:val="0"/>
              </w:rPr>
              <w:t>Non attribué</w:t>
            </w:r>
          </w:p>
        </w:tc>
        <w:tc>
          <w:tcPr>
            <w:tcW w:w="1259" w:type="dxa"/>
          </w:tcPr>
          <w:p w14:paraId="2B6EDB33"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2E11274A" w14:textId="77777777" w:rsidTr="00272EDF">
        <w:trPr>
          <w:jc w:val="center"/>
        </w:trPr>
        <w:tc>
          <w:tcPr>
            <w:tcW w:w="1488" w:type="dxa"/>
          </w:tcPr>
          <w:p w14:paraId="51DFED7E" w14:textId="77777777" w:rsidR="00CA174E" w:rsidRPr="00E1071B" w:rsidRDefault="00CA174E" w:rsidP="003271EC">
            <w:pPr>
              <w:spacing w:before="0"/>
              <w:ind w:left="150"/>
              <w:rPr>
                <w:rFonts w:asciiTheme="minorHAnsi" w:hAnsiTheme="minorHAnsi" w:cs="Arial"/>
                <w:sz w:val="18"/>
                <w:szCs w:val="18"/>
              </w:rPr>
            </w:pPr>
            <w:r>
              <w:rPr>
                <w:rFonts w:asciiTheme="minorHAnsi" w:hAnsiTheme="minorHAnsi" w:cs="Arial"/>
                <w:sz w:val="18"/>
                <w:szCs w:val="18"/>
              </w:rPr>
              <w:t>160</w:t>
            </w:r>
          </w:p>
        </w:tc>
        <w:tc>
          <w:tcPr>
            <w:tcW w:w="1007" w:type="dxa"/>
          </w:tcPr>
          <w:p w14:paraId="16A6E865"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1C2E3A91" w14:textId="2C5A7429" w:rsidR="00CA174E" w:rsidRPr="00D461BF" w:rsidRDefault="00CA174E" w:rsidP="003271EC">
            <w:pPr>
              <w:pStyle w:val="Tabletext0"/>
              <w:spacing w:before="0" w:after="0"/>
              <w:rPr>
                <w:b/>
                <w:bCs w:val="0"/>
              </w:rPr>
            </w:pPr>
            <w:r w:rsidRPr="00D461BF">
              <w:rPr>
                <w:bCs w:val="0"/>
              </w:rPr>
              <w:t>Département de la ge</w:t>
            </w:r>
            <w:r>
              <w:rPr>
                <w:bCs w:val="0"/>
              </w:rPr>
              <w:t>stion des risques et des catastrophes</w:t>
            </w:r>
          </w:p>
        </w:tc>
        <w:tc>
          <w:tcPr>
            <w:tcW w:w="1487" w:type="dxa"/>
          </w:tcPr>
          <w:p w14:paraId="34899848" w14:textId="77777777" w:rsidR="00CA174E" w:rsidRPr="00365465" w:rsidRDefault="00CA174E" w:rsidP="003271EC">
            <w:pPr>
              <w:pStyle w:val="Tabletext0"/>
              <w:spacing w:before="0" w:after="0"/>
              <w:jc w:val="center"/>
              <w:rPr>
                <w:b/>
                <w:bCs w:val="0"/>
              </w:rPr>
            </w:pPr>
            <w:r w:rsidRPr="00365465">
              <w:rPr>
                <w:bCs w:val="0"/>
              </w:rPr>
              <w:t>Tous</w:t>
            </w:r>
          </w:p>
        </w:tc>
        <w:tc>
          <w:tcPr>
            <w:tcW w:w="1259" w:type="dxa"/>
          </w:tcPr>
          <w:p w14:paraId="1DA3C033" w14:textId="77777777" w:rsidR="00CA174E" w:rsidRPr="00E1071B" w:rsidRDefault="00CA174E" w:rsidP="003271EC">
            <w:pPr>
              <w:spacing w:before="0"/>
              <w:jc w:val="center"/>
              <w:rPr>
                <w:rFonts w:asciiTheme="minorHAnsi" w:hAnsiTheme="minorHAnsi" w:cs="Arial"/>
                <w:sz w:val="18"/>
                <w:szCs w:val="18"/>
              </w:rPr>
            </w:pPr>
            <w:r>
              <w:rPr>
                <w:rFonts w:asciiTheme="minorHAnsi" w:hAnsiTheme="minorHAnsi" w:cs="Arial"/>
                <w:sz w:val="18"/>
                <w:szCs w:val="18"/>
              </w:rPr>
              <w:t>1</w:t>
            </w:r>
          </w:p>
        </w:tc>
      </w:tr>
      <w:tr w:rsidR="00CA174E" w:rsidRPr="009971FC" w14:paraId="680D5000" w14:textId="77777777" w:rsidTr="00272EDF">
        <w:trPr>
          <w:jc w:val="center"/>
        </w:trPr>
        <w:tc>
          <w:tcPr>
            <w:tcW w:w="1488" w:type="dxa"/>
          </w:tcPr>
          <w:p w14:paraId="631D15A7"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16(1-9)</w:t>
            </w:r>
          </w:p>
        </w:tc>
        <w:tc>
          <w:tcPr>
            <w:tcW w:w="1007" w:type="dxa"/>
          </w:tcPr>
          <w:p w14:paraId="6DD4845A"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0CE664FD" w14:textId="77777777" w:rsidR="00CA174E" w:rsidRPr="00365465" w:rsidRDefault="00CA174E" w:rsidP="003271EC">
            <w:pPr>
              <w:pStyle w:val="Tabletext0"/>
              <w:spacing w:before="0" w:after="0"/>
              <w:rPr>
                <w:b/>
                <w:bCs w:val="0"/>
              </w:rPr>
            </w:pPr>
            <w:r w:rsidRPr="00365465">
              <w:rPr>
                <w:bCs w:val="0"/>
              </w:rPr>
              <w:t>Essai</w:t>
            </w:r>
          </w:p>
        </w:tc>
        <w:tc>
          <w:tcPr>
            <w:tcW w:w="1487" w:type="dxa"/>
          </w:tcPr>
          <w:p w14:paraId="7DBCEDC9" w14:textId="77777777" w:rsidR="00CA174E" w:rsidRPr="00365465" w:rsidRDefault="00CA174E" w:rsidP="003271EC">
            <w:pPr>
              <w:pStyle w:val="Tabletext0"/>
              <w:spacing w:before="0" w:after="0"/>
              <w:jc w:val="center"/>
              <w:rPr>
                <w:b/>
                <w:bCs w:val="0"/>
              </w:rPr>
            </w:pPr>
            <w:r w:rsidRPr="00365465">
              <w:rPr>
                <w:bCs w:val="0"/>
              </w:rPr>
              <w:t>Tous</w:t>
            </w:r>
          </w:p>
        </w:tc>
        <w:tc>
          <w:tcPr>
            <w:tcW w:w="1259" w:type="dxa"/>
          </w:tcPr>
          <w:p w14:paraId="53FB3AD8"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r>
      <w:tr w:rsidR="00CA174E" w:rsidRPr="009971FC" w14:paraId="3AB385B3" w14:textId="77777777" w:rsidTr="00272EDF">
        <w:trPr>
          <w:jc w:val="center"/>
        </w:trPr>
        <w:tc>
          <w:tcPr>
            <w:tcW w:w="1488" w:type="dxa"/>
          </w:tcPr>
          <w:p w14:paraId="61C3008A"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170</w:t>
            </w:r>
          </w:p>
        </w:tc>
        <w:tc>
          <w:tcPr>
            <w:tcW w:w="1007" w:type="dxa"/>
          </w:tcPr>
          <w:p w14:paraId="10F8A798"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2E42368E"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3D33B23D"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0349A109"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080369D8" w14:textId="77777777" w:rsidTr="00272EDF">
        <w:trPr>
          <w:jc w:val="center"/>
        </w:trPr>
        <w:tc>
          <w:tcPr>
            <w:tcW w:w="1488" w:type="dxa"/>
          </w:tcPr>
          <w:p w14:paraId="141CFD0C"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171</w:t>
            </w:r>
          </w:p>
        </w:tc>
        <w:tc>
          <w:tcPr>
            <w:tcW w:w="1007" w:type="dxa"/>
          </w:tcPr>
          <w:p w14:paraId="372477BF"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0D12B1AE" w14:textId="77777777" w:rsidR="00CA174E" w:rsidRPr="00365465" w:rsidRDefault="00CA174E" w:rsidP="003271EC">
            <w:pPr>
              <w:pStyle w:val="Tabletext0"/>
              <w:spacing w:before="0" w:after="0"/>
              <w:rPr>
                <w:b/>
                <w:bCs w:val="0"/>
              </w:rPr>
            </w:pPr>
            <w:r w:rsidRPr="00365465">
              <w:rPr>
                <w:bCs w:val="0"/>
              </w:rPr>
              <w:t>Contrôle de maintenance</w:t>
            </w:r>
          </w:p>
        </w:tc>
        <w:tc>
          <w:tcPr>
            <w:tcW w:w="1487" w:type="dxa"/>
          </w:tcPr>
          <w:p w14:paraId="21372B24" w14:textId="77777777" w:rsidR="00CA174E" w:rsidRPr="00365465" w:rsidRDefault="00CA174E" w:rsidP="003271EC">
            <w:pPr>
              <w:pStyle w:val="Tabletext0"/>
              <w:spacing w:before="0" w:after="0"/>
              <w:jc w:val="center"/>
              <w:rPr>
                <w:b/>
                <w:bCs w:val="0"/>
              </w:rPr>
            </w:pPr>
            <w:r w:rsidRPr="00365465">
              <w:rPr>
                <w:bCs w:val="0"/>
              </w:rPr>
              <w:t>Tous</w:t>
            </w:r>
          </w:p>
        </w:tc>
        <w:tc>
          <w:tcPr>
            <w:tcW w:w="1259" w:type="dxa"/>
          </w:tcPr>
          <w:p w14:paraId="5C7ED021"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r>
      <w:tr w:rsidR="00CA174E" w:rsidRPr="009971FC" w14:paraId="3C0F9CD5" w14:textId="77777777" w:rsidTr="00272EDF">
        <w:trPr>
          <w:jc w:val="center"/>
        </w:trPr>
        <w:tc>
          <w:tcPr>
            <w:tcW w:w="1488" w:type="dxa"/>
          </w:tcPr>
          <w:p w14:paraId="06002D82"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17(</w:t>
            </w:r>
            <w:r>
              <w:rPr>
                <w:rFonts w:asciiTheme="minorHAnsi" w:hAnsiTheme="minorHAnsi" w:cs="Arial"/>
                <w:sz w:val="18"/>
                <w:szCs w:val="18"/>
              </w:rPr>
              <w:t>2</w:t>
            </w:r>
            <w:r w:rsidRPr="00E1071B">
              <w:rPr>
                <w:rFonts w:asciiTheme="minorHAnsi" w:hAnsiTheme="minorHAnsi" w:cs="Arial"/>
                <w:sz w:val="18"/>
                <w:szCs w:val="18"/>
              </w:rPr>
              <w:t>-9)</w:t>
            </w:r>
          </w:p>
        </w:tc>
        <w:tc>
          <w:tcPr>
            <w:tcW w:w="1007" w:type="dxa"/>
          </w:tcPr>
          <w:p w14:paraId="4FDE83E1"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26763CA9"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2101E4C8"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60B287C6"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495E145A" w14:textId="77777777" w:rsidTr="00272EDF">
        <w:trPr>
          <w:jc w:val="center"/>
        </w:trPr>
        <w:tc>
          <w:tcPr>
            <w:tcW w:w="1488" w:type="dxa"/>
          </w:tcPr>
          <w:p w14:paraId="3E00726B"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180</w:t>
            </w:r>
          </w:p>
        </w:tc>
        <w:tc>
          <w:tcPr>
            <w:tcW w:w="1007" w:type="dxa"/>
          </w:tcPr>
          <w:p w14:paraId="323240F3"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4CF26818"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0A9034F1"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594BBB52"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4DADAD43" w14:textId="77777777" w:rsidTr="00272EDF">
        <w:trPr>
          <w:jc w:val="center"/>
        </w:trPr>
        <w:tc>
          <w:tcPr>
            <w:tcW w:w="1488" w:type="dxa"/>
          </w:tcPr>
          <w:p w14:paraId="393F9930"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181</w:t>
            </w:r>
          </w:p>
        </w:tc>
        <w:tc>
          <w:tcPr>
            <w:tcW w:w="1007" w:type="dxa"/>
          </w:tcPr>
          <w:p w14:paraId="57E48DC5"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761F9568" w14:textId="77777777" w:rsidR="00CA174E" w:rsidRPr="00365465" w:rsidRDefault="00CA174E" w:rsidP="003271EC">
            <w:pPr>
              <w:pStyle w:val="Tabletext0"/>
              <w:spacing w:before="0" w:after="0"/>
              <w:rPr>
                <w:b/>
                <w:bCs w:val="0"/>
              </w:rPr>
            </w:pPr>
            <w:r w:rsidRPr="00365465">
              <w:rPr>
                <w:bCs w:val="0"/>
              </w:rPr>
              <w:t>Consultation d'annuaire</w:t>
            </w:r>
          </w:p>
        </w:tc>
        <w:tc>
          <w:tcPr>
            <w:tcW w:w="1487" w:type="dxa"/>
          </w:tcPr>
          <w:p w14:paraId="34B3A4A1" w14:textId="77777777" w:rsidR="00CA174E" w:rsidRPr="00365465" w:rsidRDefault="00CA174E" w:rsidP="003271EC">
            <w:pPr>
              <w:pStyle w:val="Tabletext0"/>
              <w:spacing w:before="0" w:after="0"/>
              <w:jc w:val="center"/>
              <w:rPr>
                <w:b/>
                <w:bCs w:val="0"/>
              </w:rPr>
            </w:pPr>
            <w:r w:rsidRPr="00365465">
              <w:rPr>
                <w:bCs w:val="0"/>
              </w:rPr>
              <w:t>CWS</w:t>
            </w:r>
          </w:p>
        </w:tc>
        <w:tc>
          <w:tcPr>
            <w:tcW w:w="1259" w:type="dxa"/>
          </w:tcPr>
          <w:p w14:paraId="6ABF730D"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2</w:t>
            </w:r>
          </w:p>
        </w:tc>
      </w:tr>
      <w:tr w:rsidR="00CA174E" w:rsidRPr="009971FC" w14:paraId="1C48E65D" w14:textId="77777777" w:rsidTr="00272EDF">
        <w:trPr>
          <w:jc w:val="center"/>
        </w:trPr>
        <w:tc>
          <w:tcPr>
            <w:tcW w:w="1488" w:type="dxa"/>
          </w:tcPr>
          <w:p w14:paraId="1ADCC0A1"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18(2-4)</w:t>
            </w:r>
          </w:p>
        </w:tc>
        <w:tc>
          <w:tcPr>
            <w:tcW w:w="1007" w:type="dxa"/>
          </w:tcPr>
          <w:p w14:paraId="21D69970"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40C912F6"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7CE946D3"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1C4EF63B"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007A91C1" w14:textId="77777777" w:rsidTr="00272EDF">
        <w:trPr>
          <w:jc w:val="center"/>
        </w:trPr>
        <w:tc>
          <w:tcPr>
            <w:tcW w:w="1488" w:type="dxa"/>
          </w:tcPr>
          <w:p w14:paraId="33BA48B7"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185</w:t>
            </w:r>
          </w:p>
        </w:tc>
        <w:tc>
          <w:tcPr>
            <w:tcW w:w="1007" w:type="dxa"/>
          </w:tcPr>
          <w:p w14:paraId="0C846089"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4D782942" w14:textId="77777777" w:rsidR="00CA174E" w:rsidRPr="00365465" w:rsidRDefault="00CA174E" w:rsidP="003271EC">
            <w:pPr>
              <w:pStyle w:val="Tabletext0"/>
              <w:spacing w:before="0" w:after="0"/>
              <w:rPr>
                <w:b/>
                <w:bCs w:val="0"/>
              </w:rPr>
            </w:pPr>
            <w:r w:rsidRPr="00365465">
              <w:rPr>
                <w:bCs w:val="0"/>
              </w:rPr>
              <w:t>Consultation d'annuaire</w:t>
            </w:r>
          </w:p>
        </w:tc>
        <w:tc>
          <w:tcPr>
            <w:tcW w:w="1487" w:type="dxa"/>
          </w:tcPr>
          <w:p w14:paraId="15D39961" w14:textId="77777777" w:rsidR="00CA174E" w:rsidRPr="00365465" w:rsidRDefault="00CA174E" w:rsidP="003271EC">
            <w:pPr>
              <w:pStyle w:val="Tabletext0"/>
              <w:spacing w:before="0" w:after="0"/>
              <w:jc w:val="center"/>
              <w:rPr>
                <w:b/>
                <w:bCs w:val="0"/>
              </w:rPr>
            </w:pPr>
            <w:r w:rsidRPr="00365465">
              <w:rPr>
                <w:bCs w:val="0"/>
              </w:rPr>
              <w:t>AIRTEL</w:t>
            </w:r>
          </w:p>
        </w:tc>
        <w:tc>
          <w:tcPr>
            <w:tcW w:w="1259" w:type="dxa"/>
          </w:tcPr>
          <w:p w14:paraId="71AFCDE4"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2</w:t>
            </w:r>
          </w:p>
        </w:tc>
      </w:tr>
      <w:tr w:rsidR="00CA174E" w:rsidRPr="009971FC" w14:paraId="69C2E978" w14:textId="77777777" w:rsidTr="00272EDF">
        <w:trPr>
          <w:jc w:val="center"/>
        </w:trPr>
        <w:tc>
          <w:tcPr>
            <w:tcW w:w="1488" w:type="dxa"/>
          </w:tcPr>
          <w:p w14:paraId="79363835"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18(6-7)</w:t>
            </w:r>
          </w:p>
        </w:tc>
        <w:tc>
          <w:tcPr>
            <w:tcW w:w="1007" w:type="dxa"/>
          </w:tcPr>
          <w:p w14:paraId="301731B5"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04DAB3B7"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552D277B"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405075C5"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7F9EE57E" w14:textId="77777777" w:rsidTr="00272EDF">
        <w:trPr>
          <w:trHeight w:val="233"/>
          <w:jc w:val="center"/>
        </w:trPr>
        <w:tc>
          <w:tcPr>
            <w:tcW w:w="1488" w:type="dxa"/>
          </w:tcPr>
          <w:p w14:paraId="758397CD"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188</w:t>
            </w:r>
          </w:p>
        </w:tc>
        <w:tc>
          <w:tcPr>
            <w:tcW w:w="1007" w:type="dxa"/>
          </w:tcPr>
          <w:p w14:paraId="5463934D"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3</w:t>
            </w:r>
          </w:p>
        </w:tc>
        <w:tc>
          <w:tcPr>
            <w:tcW w:w="4272" w:type="dxa"/>
          </w:tcPr>
          <w:p w14:paraId="0B16C652" w14:textId="77777777" w:rsidR="00CA174E" w:rsidRPr="00365465" w:rsidRDefault="00CA174E" w:rsidP="003271EC">
            <w:pPr>
              <w:pStyle w:val="Tabletext0"/>
              <w:spacing w:before="0" w:after="0"/>
              <w:rPr>
                <w:b/>
                <w:bCs w:val="0"/>
              </w:rPr>
            </w:pPr>
            <w:r w:rsidRPr="00365465">
              <w:rPr>
                <w:bCs w:val="0"/>
              </w:rPr>
              <w:t>Consultation d'annuaire</w:t>
            </w:r>
          </w:p>
        </w:tc>
        <w:tc>
          <w:tcPr>
            <w:tcW w:w="1487" w:type="dxa"/>
          </w:tcPr>
          <w:p w14:paraId="03C2E6FF" w14:textId="77777777" w:rsidR="00CA174E" w:rsidRPr="00365465" w:rsidRDefault="00CA174E" w:rsidP="003271EC">
            <w:pPr>
              <w:pStyle w:val="Tabletext0"/>
              <w:spacing w:before="0" w:after="0"/>
              <w:jc w:val="center"/>
              <w:rPr>
                <w:b/>
                <w:bCs w:val="0"/>
              </w:rPr>
            </w:pPr>
            <w:r w:rsidRPr="00365465">
              <w:rPr>
                <w:bCs w:val="0"/>
              </w:rPr>
              <w:t>INTELVISION</w:t>
            </w:r>
          </w:p>
        </w:tc>
        <w:tc>
          <w:tcPr>
            <w:tcW w:w="1259" w:type="dxa"/>
          </w:tcPr>
          <w:p w14:paraId="672488BF" w14:textId="77777777" w:rsidR="00CA174E" w:rsidRPr="00E1071B" w:rsidRDefault="00CA174E" w:rsidP="003271EC">
            <w:pPr>
              <w:spacing w:before="0"/>
              <w:jc w:val="center"/>
              <w:rPr>
                <w:rFonts w:asciiTheme="minorHAnsi" w:hAnsiTheme="minorHAnsi" w:cs="Arial"/>
                <w:sz w:val="18"/>
                <w:szCs w:val="18"/>
              </w:rPr>
            </w:pPr>
            <w:r w:rsidRPr="00E1071B">
              <w:rPr>
                <w:rFonts w:asciiTheme="minorHAnsi" w:hAnsiTheme="minorHAnsi" w:cs="Arial"/>
                <w:sz w:val="18"/>
                <w:szCs w:val="18"/>
              </w:rPr>
              <w:t>2</w:t>
            </w:r>
          </w:p>
        </w:tc>
      </w:tr>
      <w:tr w:rsidR="00CA174E" w:rsidRPr="009971FC" w14:paraId="62B7C715" w14:textId="77777777" w:rsidTr="00272EDF">
        <w:trPr>
          <w:jc w:val="center"/>
        </w:trPr>
        <w:tc>
          <w:tcPr>
            <w:tcW w:w="1488" w:type="dxa"/>
          </w:tcPr>
          <w:p w14:paraId="0DD71860"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189</w:t>
            </w:r>
          </w:p>
        </w:tc>
        <w:tc>
          <w:tcPr>
            <w:tcW w:w="1007" w:type="dxa"/>
          </w:tcPr>
          <w:p w14:paraId="0FCEC942"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0B0BAD2A"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59FEE2F9"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22564592" w14:textId="77777777" w:rsidR="00CA174E" w:rsidRPr="00E1071B" w:rsidRDefault="00CA174E" w:rsidP="003271EC">
            <w:pPr>
              <w:spacing w:before="0"/>
              <w:jc w:val="center"/>
              <w:rPr>
                <w:rFonts w:asciiTheme="minorHAnsi" w:hAnsiTheme="minorHAnsi" w:cs="Arial"/>
                <w:sz w:val="18"/>
                <w:szCs w:val="18"/>
              </w:rPr>
            </w:pPr>
          </w:p>
        </w:tc>
      </w:tr>
      <w:tr w:rsidR="00CA174E" w:rsidRPr="009971FC" w14:paraId="1821B756" w14:textId="77777777" w:rsidTr="00272EDF">
        <w:trPr>
          <w:jc w:val="center"/>
        </w:trPr>
        <w:tc>
          <w:tcPr>
            <w:tcW w:w="1488" w:type="dxa"/>
          </w:tcPr>
          <w:p w14:paraId="3F5D50B0"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190</w:t>
            </w:r>
          </w:p>
        </w:tc>
        <w:tc>
          <w:tcPr>
            <w:tcW w:w="1007" w:type="dxa"/>
          </w:tcPr>
          <w:p w14:paraId="79ED4487" w14:textId="77777777" w:rsidR="00CA174E" w:rsidRPr="00E1071B" w:rsidRDefault="00CA174E" w:rsidP="003271EC">
            <w:pPr>
              <w:spacing w:before="0"/>
              <w:jc w:val="center"/>
              <w:rPr>
                <w:rFonts w:asciiTheme="minorHAnsi" w:hAnsiTheme="minorHAnsi" w:cs="Arial"/>
                <w:sz w:val="18"/>
                <w:szCs w:val="18"/>
              </w:rPr>
            </w:pPr>
            <w:r>
              <w:rPr>
                <w:rFonts w:asciiTheme="minorHAnsi" w:hAnsiTheme="minorHAnsi" w:cs="Arial"/>
                <w:sz w:val="18"/>
                <w:szCs w:val="18"/>
              </w:rPr>
              <w:t>3</w:t>
            </w:r>
          </w:p>
        </w:tc>
        <w:tc>
          <w:tcPr>
            <w:tcW w:w="4272" w:type="dxa"/>
          </w:tcPr>
          <w:p w14:paraId="1E6AF205" w14:textId="77777777" w:rsidR="00CA174E" w:rsidRPr="00D461BF" w:rsidRDefault="00CA174E" w:rsidP="003271EC">
            <w:pPr>
              <w:pStyle w:val="Tabletext0"/>
              <w:spacing w:before="0" w:after="0"/>
              <w:rPr>
                <w:b/>
                <w:bCs w:val="0"/>
              </w:rPr>
            </w:pPr>
            <w:r w:rsidRPr="00D461BF">
              <w:rPr>
                <w:rFonts w:asciiTheme="minorHAnsi" w:hAnsiTheme="minorHAnsi" w:cstheme="minorHAnsi"/>
                <w:bCs w:val="0"/>
                <w:sz w:val="20"/>
                <w:szCs w:val="20"/>
              </w:rPr>
              <w:t xml:space="preserve"> </w:t>
            </w:r>
            <w:r w:rsidRPr="00D461BF">
              <w:rPr>
                <w:bCs w:val="0"/>
              </w:rPr>
              <w:t>Programme d'aide financière au maintien de l'emploi</w:t>
            </w:r>
          </w:p>
        </w:tc>
        <w:tc>
          <w:tcPr>
            <w:tcW w:w="1487" w:type="dxa"/>
          </w:tcPr>
          <w:p w14:paraId="07D370C7" w14:textId="77777777" w:rsidR="00CA174E" w:rsidRPr="00365465" w:rsidRDefault="00CA174E" w:rsidP="003271EC">
            <w:pPr>
              <w:pStyle w:val="Tabletext0"/>
              <w:spacing w:before="0" w:after="0"/>
              <w:jc w:val="center"/>
              <w:rPr>
                <w:b/>
                <w:bCs w:val="0"/>
              </w:rPr>
            </w:pPr>
            <w:r>
              <w:rPr>
                <w:bCs w:val="0"/>
              </w:rPr>
              <w:t>Tous</w:t>
            </w:r>
          </w:p>
        </w:tc>
        <w:tc>
          <w:tcPr>
            <w:tcW w:w="1259" w:type="dxa"/>
          </w:tcPr>
          <w:p w14:paraId="559A364B" w14:textId="77777777" w:rsidR="00CA174E" w:rsidRPr="00E1071B" w:rsidRDefault="00CA174E" w:rsidP="003271EC">
            <w:pPr>
              <w:spacing w:before="0"/>
              <w:jc w:val="center"/>
              <w:rPr>
                <w:rFonts w:asciiTheme="minorHAnsi" w:hAnsiTheme="minorHAnsi" w:cs="Arial"/>
                <w:sz w:val="18"/>
                <w:szCs w:val="18"/>
              </w:rPr>
            </w:pPr>
            <w:r>
              <w:rPr>
                <w:rFonts w:asciiTheme="minorHAnsi" w:hAnsiTheme="minorHAnsi" w:cs="Arial"/>
                <w:sz w:val="18"/>
                <w:szCs w:val="18"/>
              </w:rPr>
              <w:t>1</w:t>
            </w:r>
          </w:p>
        </w:tc>
      </w:tr>
      <w:tr w:rsidR="00CA174E" w:rsidRPr="009971FC" w14:paraId="731C1C06" w14:textId="77777777" w:rsidTr="00272EDF">
        <w:trPr>
          <w:jc w:val="center"/>
        </w:trPr>
        <w:tc>
          <w:tcPr>
            <w:tcW w:w="1488" w:type="dxa"/>
          </w:tcPr>
          <w:p w14:paraId="60831AC8" w14:textId="77777777" w:rsidR="00CA174E" w:rsidRPr="00E1071B" w:rsidRDefault="00CA174E" w:rsidP="003271EC">
            <w:pPr>
              <w:spacing w:before="0"/>
              <w:ind w:left="150"/>
              <w:rPr>
                <w:rFonts w:asciiTheme="minorHAnsi" w:hAnsiTheme="minorHAnsi" w:cs="Arial"/>
                <w:sz w:val="18"/>
                <w:szCs w:val="18"/>
              </w:rPr>
            </w:pPr>
            <w:r w:rsidRPr="00E1071B">
              <w:rPr>
                <w:rFonts w:asciiTheme="minorHAnsi" w:hAnsiTheme="minorHAnsi" w:cs="Arial"/>
                <w:sz w:val="18"/>
                <w:szCs w:val="18"/>
              </w:rPr>
              <w:t>19(</w:t>
            </w:r>
            <w:r>
              <w:rPr>
                <w:rFonts w:asciiTheme="minorHAnsi" w:hAnsiTheme="minorHAnsi" w:cs="Arial"/>
                <w:sz w:val="18"/>
                <w:szCs w:val="18"/>
              </w:rPr>
              <w:t>1</w:t>
            </w:r>
            <w:r w:rsidRPr="00E1071B">
              <w:rPr>
                <w:rFonts w:asciiTheme="minorHAnsi" w:hAnsiTheme="minorHAnsi" w:cs="Arial"/>
                <w:sz w:val="18"/>
                <w:szCs w:val="18"/>
              </w:rPr>
              <w:t>-9)</w:t>
            </w:r>
          </w:p>
        </w:tc>
        <w:tc>
          <w:tcPr>
            <w:tcW w:w="1007" w:type="dxa"/>
          </w:tcPr>
          <w:p w14:paraId="20A761DF" w14:textId="77777777" w:rsidR="00CA174E" w:rsidRPr="00E1071B" w:rsidRDefault="00CA174E" w:rsidP="003271EC">
            <w:pPr>
              <w:spacing w:before="0"/>
              <w:jc w:val="center"/>
              <w:rPr>
                <w:rFonts w:asciiTheme="minorHAnsi" w:hAnsiTheme="minorHAnsi" w:cs="Arial"/>
                <w:sz w:val="18"/>
                <w:szCs w:val="18"/>
              </w:rPr>
            </w:pPr>
          </w:p>
        </w:tc>
        <w:tc>
          <w:tcPr>
            <w:tcW w:w="4272" w:type="dxa"/>
          </w:tcPr>
          <w:p w14:paraId="50625B1D" w14:textId="77777777" w:rsidR="00CA174E" w:rsidRPr="00365465" w:rsidRDefault="00CA174E" w:rsidP="003271EC">
            <w:pPr>
              <w:pStyle w:val="Tabletext0"/>
              <w:spacing w:before="0" w:after="0"/>
              <w:rPr>
                <w:b/>
                <w:bCs w:val="0"/>
              </w:rPr>
            </w:pPr>
            <w:r w:rsidRPr="00365465">
              <w:rPr>
                <w:bCs w:val="0"/>
              </w:rPr>
              <w:t>Réservé</w:t>
            </w:r>
          </w:p>
        </w:tc>
        <w:tc>
          <w:tcPr>
            <w:tcW w:w="1487" w:type="dxa"/>
          </w:tcPr>
          <w:p w14:paraId="684E3CBA" w14:textId="77777777" w:rsidR="00CA174E" w:rsidRPr="00365465" w:rsidRDefault="00CA174E" w:rsidP="003271EC">
            <w:pPr>
              <w:pStyle w:val="Tabletext0"/>
              <w:spacing w:before="0" w:after="0"/>
              <w:jc w:val="center"/>
              <w:rPr>
                <w:b/>
                <w:bCs w:val="0"/>
              </w:rPr>
            </w:pPr>
            <w:r w:rsidRPr="00365465">
              <w:rPr>
                <w:bCs w:val="0"/>
              </w:rPr>
              <w:t>Non attribué</w:t>
            </w:r>
          </w:p>
        </w:tc>
        <w:tc>
          <w:tcPr>
            <w:tcW w:w="1259" w:type="dxa"/>
          </w:tcPr>
          <w:p w14:paraId="1C7C9991" w14:textId="77777777" w:rsidR="00CA174E" w:rsidRPr="00E1071B" w:rsidRDefault="00CA174E" w:rsidP="003271EC">
            <w:pPr>
              <w:spacing w:before="0"/>
              <w:jc w:val="center"/>
              <w:rPr>
                <w:rFonts w:asciiTheme="minorHAnsi" w:hAnsiTheme="minorHAnsi" w:cs="Arial"/>
                <w:sz w:val="18"/>
                <w:szCs w:val="18"/>
              </w:rPr>
            </w:pPr>
          </w:p>
        </w:tc>
      </w:tr>
    </w:tbl>
    <w:p w14:paraId="186C15E8" w14:textId="77777777" w:rsidR="00CA174E" w:rsidRPr="003E1399" w:rsidRDefault="00CA174E" w:rsidP="003271EC">
      <w:pPr>
        <w:tabs>
          <w:tab w:val="left" w:pos="1418"/>
        </w:tabs>
        <w:rPr>
          <w:sz w:val="18"/>
          <w:szCs w:val="18"/>
          <w:lang w:val="fr-CH"/>
        </w:rPr>
      </w:pPr>
      <w:r w:rsidRPr="003E1399">
        <w:rPr>
          <w:sz w:val="18"/>
          <w:szCs w:val="18"/>
          <w:lang w:val="fr-FR"/>
        </w:rPr>
        <w:t>Catégorie 1</w:t>
      </w:r>
      <w:r w:rsidRPr="003E1399">
        <w:rPr>
          <w:sz w:val="18"/>
          <w:szCs w:val="18"/>
          <w:lang w:val="fr-FR"/>
        </w:rPr>
        <w:tab/>
      </w:r>
      <w:r w:rsidRPr="003E1399">
        <w:rPr>
          <w:rFonts w:asciiTheme="minorHAnsi" w:hAnsiTheme="minorHAnsi"/>
          <w:sz w:val="18"/>
          <w:szCs w:val="18"/>
          <w:lang w:val="fr-CH"/>
        </w:rPr>
        <w:t>Indicatifs universellement accessibles et universellement attribués à tous les opérateurs.</w:t>
      </w:r>
    </w:p>
    <w:p w14:paraId="05912559" w14:textId="77777777" w:rsidR="00CA174E" w:rsidRPr="003E1399" w:rsidRDefault="00CA174E" w:rsidP="003271EC">
      <w:pPr>
        <w:tabs>
          <w:tab w:val="left" w:pos="1418"/>
        </w:tabs>
        <w:spacing w:before="0"/>
        <w:rPr>
          <w:sz w:val="18"/>
          <w:szCs w:val="18"/>
          <w:lang w:val="fr-CH"/>
        </w:rPr>
      </w:pPr>
      <w:r w:rsidRPr="003E1399">
        <w:rPr>
          <w:sz w:val="18"/>
          <w:szCs w:val="18"/>
          <w:lang w:val="fr-FR"/>
        </w:rPr>
        <w:t>Catégorie 2</w:t>
      </w:r>
      <w:r w:rsidRPr="003E1399">
        <w:rPr>
          <w:sz w:val="18"/>
          <w:szCs w:val="18"/>
          <w:lang w:val="fr-FR"/>
        </w:rPr>
        <w:tab/>
      </w:r>
      <w:r w:rsidRPr="003E1399">
        <w:rPr>
          <w:sz w:val="18"/>
          <w:szCs w:val="18"/>
          <w:lang w:val="fr-CH"/>
        </w:rPr>
        <w:t xml:space="preserve">Indicatifs </w:t>
      </w:r>
      <w:r w:rsidRPr="003E1399">
        <w:rPr>
          <w:sz w:val="18"/>
          <w:szCs w:val="18"/>
          <w:lang w:val="fr-FR"/>
        </w:rPr>
        <w:t>universellement</w:t>
      </w:r>
      <w:r w:rsidRPr="003E1399">
        <w:rPr>
          <w:sz w:val="18"/>
          <w:szCs w:val="18"/>
          <w:lang w:val="fr-CH"/>
        </w:rPr>
        <w:t xml:space="preserve"> accessibles et universellement attribués à un seul opérateur.</w:t>
      </w:r>
    </w:p>
    <w:p w14:paraId="2C52866C" w14:textId="77777777" w:rsidR="00CA174E" w:rsidRPr="003E1399" w:rsidRDefault="00CA174E" w:rsidP="003E1399">
      <w:pPr>
        <w:tabs>
          <w:tab w:val="left" w:pos="1418"/>
        </w:tabs>
        <w:spacing w:before="0"/>
        <w:ind w:left="1276" w:hanging="1276"/>
        <w:rPr>
          <w:sz w:val="18"/>
          <w:szCs w:val="18"/>
          <w:lang w:val="fr-CH"/>
        </w:rPr>
      </w:pPr>
      <w:r w:rsidRPr="003E1399">
        <w:rPr>
          <w:sz w:val="18"/>
          <w:szCs w:val="18"/>
          <w:lang w:val="fr-FR"/>
        </w:rPr>
        <w:t>Catégorie 3</w:t>
      </w:r>
      <w:r w:rsidRPr="003E1399">
        <w:rPr>
          <w:sz w:val="18"/>
          <w:szCs w:val="18"/>
          <w:lang w:val="fr-FR"/>
        </w:rPr>
        <w:tab/>
      </w:r>
      <w:r w:rsidRPr="003E1399">
        <w:rPr>
          <w:sz w:val="18"/>
          <w:szCs w:val="18"/>
          <w:lang w:val="fr-CH"/>
        </w:rPr>
        <w:t>Indicatifs qui ne seront généralement pas transmis d'un réseau à l'autre et qui sont universellement attribués à tous les opérateurs.</w:t>
      </w:r>
    </w:p>
    <w:p w14:paraId="74FBB4D3" w14:textId="77777777" w:rsidR="00CA174E" w:rsidRDefault="00CA174E" w:rsidP="003271EC">
      <w:pPr>
        <w:overflowPunct/>
        <w:autoSpaceDE/>
        <w:autoSpaceDN/>
        <w:adjustRightInd/>
        <w:spacing w:before="0"/>
        <w:textAlignment w:val="auto"/>
        <w:rPr>
          <w:rFonts w:eastAsia="SimSun"/>
          <w:b/>
          <w:bCs/>
          <w:lang w:val="fr-CH"/>
        </w:rPr>
      </w:pPr>
      <w:r>
        <w:rPr>
          <w:rFonts w:eastAsia="SimSun"/>
          <w:b/>
          <w:bCs/>
          <w:lang w:val="fr-CH"/>
        </w:rPr>
        <w:br w:type="page"/>
      </w:r>
    </w:p>
    <w:p w14:paraId="7754E973" w14:textId="1AD39CE1" w:rsidR="00CA174E" w:rsidRDefault="00CA174E" w:rsidP="003271EC">
      <w:pPr>
        <w:jc w:val="center"/>
        <w:rPr>
          <w:rFonts w:eastAsia="SimSun"/>
          <w:b/>
          <w:bCs/>
          <w:lang w:val="fr-CH"/>
        </w:rPr>
      </w:pPr>
      <w:r w:rsidRPr="007B75E8">
        <w:rPr>
          <w:rFonts w:eastAsia="SimSun"/>
          <w:b/>
          <w:bCs/>
          <w:lang w:val="fr-CH"/>
        </w:rPr>
        <w:t>Assignation de numéros commençant par le chiffre "2"</w:t>
      </w:r>
    </w:p>
    <w:p w14:paraId="433612CB" w14:textId="77777777" w:rsidR="003271EC" w:rsidRDefault="003271EC" w:rsidP="003271EC">
      <w:pPr>
        <w:rPr>
          <w:rFonts w:eastAsia="SimSun"/>
          <w:lang w:val="fr-CH"/>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3"/>
        <w:gridCol w:w="1236"/>
        <w:gridCol w:w="5101"/>
        <w:gridCol w:w="1543"/>
      </w:tblGrid>
      <w:tr w:rsidR="00CA174E" w:rsidRPr="007B75E8" w14:paraId="74E424AB" w14:textId="77777777" w:rsidTr="0064018E">
        <w:trPr>
          <w:jc w:val="center"/>
        </w:trPr>
        <w:tc>
          <w:tcPr>
            <w:tcW w:w="1613" w:type="dxa"/>
            <w:tcBorders>
              <w:top w:val="single" w:sz="4" w:space="0" w:color="auto"/>
              <w:left w:val="single" w:sz="4" w:space="0" w:color="auto"/>
              <w:bottom w:val="single" w:sz="4" w:space="0" w:color="auto"/>
              <w:right w:val="single" w:sz="4" w:space="0" w:color="auto"/>
            </w:tcBorders>
            <w:vAlign w:val="center"/>
          </w:tcPr>
          <w:p w14:paraId="0F8CE913" w14:textId="77777777" w:rsidR="00CA174E" w:rsidRPr="003E1399" w:rsidRDefault="00CA174E" w:rsidP="003271EC">
            <w:pPr>
              <w:pStyle w:val="Tablehead0"/>
              <w:spacing w:after="0"/>
              <w:rPr>
                <w:b/>
                <w:i w:val="0"/>
                <w:iCs/>
              </w:rPr>
            </w:pPr>
            <w:r w:rsidRPr="003E1399">
              <w:rPr>
                <w:b/>
                <w:i w:val="0"/>
                <w:iCs/>
              </w:rPr>
              <w:t>Premiers chiffres</w:t>
            </w:r>
          </w:p>
        </w:tc>
        <w:tc>
          <w:tcPr>
            <w:tcW w:w="1236" w:type="dxa"/>
            <w:tcBorders>
              <w:top w:val="single" w:sz="4" w:space="0" w:color="auto"/>
              <w:left w:val="single" w:sz="4" w:space="0" w:color="auto"/>
              <w:bottom w:val="single" w:sz="4" w:space="0" w:color="auto"/>
              <w:right w:val="single" w:sz="4" w:space="0" w:color="auto"/>
            </w:tcBorders>
            <w:vAlign w:val="center"/>
          </w:tcPr>
          <w:p w14:paraId="2BD640F7" w14:textId="77777777" w:rsidR="00CA174E" w:rsidRPr="003E1399" w:rsidRDefault="00CA174E" w:rsidP="003271EC">
            <w:pPr>
              <w:pStyle w:val="Tablehead0"/>
              <w:spacing w:after="0"/>
              <w:rPr>
                <w:b/>
                <w:i w:val="0"/>
                <w:iCs/>
              </w:rPr>
            </w:pPr>
            <w:r w:rsidRPr="003E1399">
              <w:rPr>
                <w:b/>
                <w:i w:val="0"/>
                <w:iCs/>
              </w:rPr>
              <w:t>Nombre de chiffres</w:t>
            </w:r>
          </w:p>
        </w:tc>
        <w:tc>
          <w:tcPr>
            <w:tcW w:w="5101" w:type="dxa"/>
            <w:tcBorders>
              <w:top w:val="single" w:sz="4" w:space="0" w:color="auto"/>
              <w:left w:val="single" w:sz="4" w:space="0" w:color="auto"/>
              <w:bottom w:val="single" w:sz="4" w:space="0" w:color="auto"/>
              <w:right w:val="single" w:sz="4" w:space="0" w:color="auto"/>
            </w:tcBorders>
            <w:vAlign w:val="center"/>
          </w:tcPr>
          <w:p w14:paraId="55870D02" w14:textId="77777777" w:rsidR="00CA174E" w:rsidRPr="003E1399" w:rsidRDefault="00CA174E" w:rsidP="003271EC">
            <w:pPr>
              <w:pStyle w:val="Tablehead0"/>
              <w:spacing w:after="0"/>
              <w:rPr>
                <w:b/>
                <w:i w:val="0"/>
                <w:iCs/>
              </w:rPr>
            </w:pPr>
            <w:r w:rsidRPr="003E1399">
              <w:rPr>
                <w:b/>
                <w:i w:val="0"/>
                <w:iCs/>
              </w:rPr>
              <w:t>Type de services</w:t>
            </w:r>
          </w:p>
        </w:tc>
        <w:tc>
          <w:tcPr>
            <w:tcW w:w="1543" w:type="dxa"/>
            <w:tcBorders>
              <w:top w:val="single" w:sz="4" w:space="0" w:color="auto"/>
              <w:left w:val="single" w:sz="4" w:space="0" w:color="auto"/>
              <w:bottom w:val="single" w:sz="4" w:space="0" w:color="auto"/>
              <w:right w:val="single" w:sz="4" w:space="0" w:color="auto"/>
            </w:tcBorders>
            <w:vAlign w:val="center"/>
          </w:tcPr>
          <w:p w14:paraId="390AF84B" w14:textId="77777777" w:rsidR="00CA174E" w:rsidRPr="003E1399" w:rsidRDefault="00CA174E" w:rsidP="003271EC">
            <w:pPr>
              <w:pStyle w:val="Tablehead0"/>
              <w:spacing w:after="0"/>
              <w:rPr>
                <w:b/>
                <w:i w:val="0"/>
                <w:iCs/>
              </w:rPr>
            </w:pPr>
            <w:r w:rsidRPr="003E1399">
              <w:rPr>
                <w:b/>
                <w:i w:val="0"/>
                <w:iCs/>
              </w:rPr>
              <w:t>Statut</w:t>
            </w:r>
          </w:p>
        </w:tc>
      </w:tr>
      <w:tr w:rsidR="00CA174E" w:rsidRPr="004445AD" w14:paraId="60301A9E" w14:textId="77777777" w:rsidTr="0064018E">
        <w:trPr>
          <w:jc w:val="center"/>
        </w:trPr>
        <w:tc>
          <w:tcPr>
            <w:tcW w:w="1613" w:type="dxa"/>
          </w:tcPr>
          <w:p w14:paraId="6F5FA2A3" w14:textId="77777777" w:rsidR="00CA174E" w:rsidRPr="004445AD" w:rsidRDefault="00CA174E" w:rsidP="003271EC">
            <w:pPr>
              <w:spacing w:before="0"/>
              <w:jc w:val="center"/>
              <w:rPr>
                <w:rFonts w:asciiTheme="minorHAnsi" w:hAnsiTheme="minorHAnsi" w:cs="Arial"/>
                <w:sz w:val="18"/>
                <w:szCs w:val="18"/>
              </w:rPr>
            </w:pPr>
            <w:r w:rsidRPr="00EF0F9E">
              <w:rPr>
                <w:rFonts w:asciiTheme="minorHAnsi" w:hAnsiTheme="minorHAnsi" w:cstheme="minorHAnsi"/>
                <w:sz w:val="18"/>
                <w:szCs w:val="18"/>
              </w:rPr>
              <w:t>2(0)</w:t>
            </w:r>
          </w:p>
        </w:tc>
        <w:tc>
          <w:tcPr>
            <w:tcW w:w="1236" w:type="dxa"/>
            <w:vMerge w:val="restart"/>
            <w:vAlign w:val="center"/>
          </w:tcPr>
          <w:p w14:paraId="42EF446C" w14:textId="77777777" w:rsidR="00CA174E" w:rsidRPr="00366AEA" w:rsidRDefault="00CA174E" w:rsidP="003271EC">
            <w:pPr>
              <w:spacing w:before="0"/>
              <w:jc w:val="center"/>
              <w:rPr>
                <w:rFonts w:asciiTheme="minorHAnsi" w:hAnsiTheme="minorHAnsi" w:cs="Arial"/>
                <w:sz w:val="18"/>
                <w:szCs w:val="18"/>
              </w:rPr>
            </w:pPr>
            <w:r>
              <w:rPr>
                <w:rFonts w:asciiTheme="minorHAnsi" w:hAnsiTheme="minorHAnsi" w:cs="Arial"/>
                <w:sz w:val="18"/>
                <w:szCs w:val="18"/>
              </w:rPr>
              <w:t>7</w:t>
            </w:r>
          </w:p>
        </w:tc>
        <w:tc>
          <w:tcPr>
            <w:tcW w:w="5101" w:type="dxa"/>
          </w:tcPr>
          <w:p w14:paraId="7020AACA" w14:textId="77777777" w:rsidR="00CA174E" w:rsidRPr="00EF0F9E" w:rsidRDefault="00CA174E" w:rsidP="003271EC">
            <w:pPr>
              <w:pStyle w:val="Tabletext0"/>
              <w:spacing w:before="0" w:after="0"/>
              <w:rPr>
                <w:b/>
                <w:bCs w:val="0"/>
              </w:rPr>
            </w:pPr>
            <w:r w:rsidRPr="00EF0F9E">
              <w:rPr>
                <w:bCs w:val="0"/>
              </w:rPr>
              <w:t>Services mobiles</w:t>
            </w:r>
          </w:p>
        </w:tc>
        <w:tc>
          <w:tcPr>
            <w:tcW w:w="1543" w:type="dxa"/>
          </w:tcPr>
          <w:p w14:paraId="3044F322" w14:textId="77777777" w:rsidR="00CA174E" w:rsidRPr="00EF0F9E" w:rsidRDefault="00CA174E" w:rsidP="003271EC">
            <w:pPr>
              <w:pStyle w:val="Tabletext0"/>
              <w:spacing w:before="0" w:after="0" w:line="276" w:lineRule="auto"/>
              <w:jc w:val="center"/>
              <w:rPr>
                <w:b/>
                <w:bCs w:val="0"/>
              </w:rPr>
            </w:pPr>
            <w:r w:rsidRPr="00EF0F9E">
              <w:rPr>
                <w:bCs w:val="0"/>
              </w:rPr>
              <w:t>Non attribué</w:t>
            </w:r>
          </w:p>
        </w:tc>
      </w:tr>
      <w:tr w:rsidR="00CA174E" w:rsidRPr="004445AD" w14:paraId="4154418A" w14:textId="77777777" w:rsidTr="0064018E">
        <w:trPr>
          <w:jc w:val="center"/>
        </w:trPr>
        <w:tc>
          <w:tcPr>
            <w:tcW w:w="1613" w:type="dxa"/>
          </w:tcPr>
          <w:p w14:paraId="307A133D" w14:textId="77777777" w:rsidR="00CA174E" w:rsidRPr="004445AD" w:rsidRDefault="00CA174E" w:rsidP="003271EC">
            <w:pPr>
              <w:spacing w:before="0"/>
              <w:jc w:val="center"/>
              <w:rPr>
                <w:rFonts w:asciiTheme="minorHAnsi" w:hAnsiTheme="minorHAnsi" w:cs="Arial"/>
                <w:sz w:val="18"/>
                <w:szCs w:val="18"/>
              </w:rPr>
            </w:pPr>
            <w:r w:rsidRPr="00EF0F9E">
              <w:rPr>
                <w:rFonts w:asciiTheme="minorHAnsi" w:hAnsiTheme="minorHAnsi" w:cstheme="minorHAnsi"/>
                <w:sz w:val="18"/>
                <w:szCs w:val="18"/>
              </w:rPr>
              <w:t>21(0-9)</w:t>
            </w:r>
          </w:p>
        </w:tc>
        <w:tc>
          <w:tcPr>
            <w:tcW w:w="1236" w:type="dxa"/>
            <w:vMerge/>
          </w:tcPr>
          <w:p w14:paraId="5640DDF4"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118FCED5" w14:textId="77777777" w:rsidR="00CA174E" w:rsidRPr="00EF0F9E" w:rsidRDefault="00CA174E" w:rsidP="003271EC">
            <w:pPr>
              <w:pStyle w:val="Tabletext0"/>
              <w:spacing w:before="0" w:after="0"/>
              <w:rPr>
                <w:b/>
                <w:bCs w:val="0"/>
              </w:rPr>
            </w:pPr>
            <w:r w:rsidRPr="00EF0F9E">
              <w:rPr>
                <w:bCs w:val="0"/>
              </w:rPr>
              <w:t>Services mobiles</w:t>
            </w:r>
          </w:p>
        </w:tc>
        <w:tc>
          <w:tcPr>
            <w:tcW w:w="1543" w:type="dxa"/>
          </w:tcPr>
          <w:p w14:paraId="54FE7827" w14:textId="77777777" w:rsidR="00CA174E" w:rsidRPr="00EF0F9E" w:rsidRDefault="00CA174E" w:rsidP="003271EC">
            <w:pPr>
              <w:pStyle w:val="Tabletext0"/>
              <w:spacing w:before="0" w:after="0" w:line="276" w:lineRule="auto"/>
              <w:jc w:val="center"/>
              <w:rPr>
                <w:b/>
                <w:bCs w:val="0"/>
              </w:rPr>
            </w:pPr>
            <w:r w:rsidRPr="00EF0F9E">
              <w:rPr>
                <w:bCs w:val="0"/>
                <w:lang w:val="en-GB"/>
              </w:rPr>
              <w:t>INTELVISION</w:t>
            </w:r>
          </w:p>
        </w:tc>
      </w:tr>
      <w:tr w:rsidR="00CA174E" w:rsidRPr="004445AD" w14:paraId="18F9484D" w14:textId="77777777" w:rsidTr="0064018E">
        <w:trPr>
          <w:jc w:val="center"/>
        </w:trPr>
        <w:tc>
          <w:tcPr>
            <w:tcW w:w="1613" w:type="dxa"/>
          </w:tcPr>
          <w:p w14:paraId="58632F03" w14:textId="77777777" w:rsidR="00CA174E" w:rsidRPr="004445AD" w:rsidRDefault="00CA174E" w:rsidP="003271EC">
            <w:pPr>
              <w:spacing w:before="0"/>
              <w:jc w:val="center"/>
              <w:rPr>
                <w:rFonts w:asciiTheme="minorHAnsi" w:hAnsiTheme="minorHAnsi" w:cs="Arial"/>
                <w:sz w:val="18"/>
                <w:szCs w:val="18"/>
              </w:rPr>
            </w:pPr>
            <w:r w:rsidRPr="00EF0F9E">
              <w:rPr>
                <w:rFonts w:asciiTheme="minorHAnsi" w:hAnsiTheme="minorHAnsi" w:cstheme="minorHAnsi"/>
                <w:sz w:val="18"/>
                <w:szCs w:val="18"/>
              </w:rPr>
              <w:t>22(0-9)</w:t>
            </w:r>
          </w:p>
        </w:tc>
        <w:tc>
          <w:tcPr>
            <w:tcW w:w="1236" w:type="dxa"/>
            <w:vMerge/>
          </w:tcPr>
          <w:p w14:paraId="700F64CC"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199AD6BB" w14:textId="77777777" w:rsidR="00CA174E" w:rsidRPr="00EF0F9E" w:rsidRDefault="00CA174E" w:rsidP="003271EC">
            <w:pPr>
              <w:pStyle w:val="Tabletext0"/>
              <w:spacing w:before="0" w:after="0"/>
              <w:rPr>
                <w:b/>
                <w:bCs w:val="0"/>
              </w:rPr>
            </w:pPr>
            <w:r w:rsidRPr="00EF0F9E">
              <w:rPr>
                <w:bCs w:val="0"/>
              </w:rPr>
              <w:t>Services mobiles</w:t>
            </w:r>
          </w:p>
        </w:tc>
        <w:tc>
          <w:tcPr>
            <w:tcW w:w="1543" w:type="dxa"/>
          </w:tcPr>
          <w:p w14:paraId="642C77B5" w14:textId="77777777" w:rsidR="00CA174E" w:rsidRPr="00EF0F9E" w:rsidRDefault="00CA174E" w:rsidP="003271EC">
            <w:pPr>
              <w:pStyle w:val="Tabletext0"/>
              <w:spacing w:before="0" w:after="0" w:line="276" w:lineRule="auto"/>
              <w:jc w:val="center"/>
              <w:rPr>
                <w:b/>
                <w:bCs w:val="0"/>
              </w:rPr>
            </w:pPr>
            <w:r w:rsidRPr="00EF0F9E">
              <w:rPr>
                <w:bCs w:val="0"/>
                <w:lang w:val="en-GB"/>
              </w:rPr>
              <w:t>INTELVISION</w:t>
            </w:r>
          </w:p>
        </w:tc>
      </w:tr>
      <w:tr w:rsidR="00CA174E" w:rsidRPr="004445AD" w14:paraId="3712E1FD" w14:textId="77777777" w:rsidTr="0064018E">
        <w:trPr>
          <w:jc w:val="center"/>
        </w:trPr>
        <w:tc>
          <w:tcPr>
            <w:tcW w:w="1613" w:type="dxa"/>
          </w:tcPr>
          <w:p w14:paraId="2E577AE1" w14:textId="77777777" w:rsidR="00CA174E" w:rsidRPr="00366AEA" w:rsidRDefault="00CA174E" w:rsidP="003271EC">
            <w:pPr>
              <w:spacing w:before="0"/>
              <w:jc w:val="center"/>
              <w:rPr>
                <w:rFonts w:asciiTheme="minorHAnsi" w:hAnsiTheme="minorHAnsi" w:cs="Arial"/>
                <w:sz w:val="18"/>
                <w:szCs w:val="18"/>
              </w:rPr>
            </w:pPr>
            <w:r w:rsidRPr="00366AEA">
              <w:rPr>
                <w:rFonts w:asciiTheme="minorHAnsi" w:hAnsiTheme="minorHAnsi" w:cs="Arial"/>
                <w:sz w:val="18"/>
                <w:szCs w:val="18"/>
              </w:rPr>
              <w:t>2(</w:t>
            </w:r>
            <w:r>
              <w:rPr>
                <w:rFonts w:asciiTheme="minorHAnsi" w:hAnsiTheme="minorHAnsi" w:cs="Arial"/>
                <w:sz w:val="18"/>
                <w:szCs w:val="18"/>
              </w:rPr>
              <w:t>3</w:t>
            </w:r>
            <w:r w:rsidRPr="00366AEA">
              <w:rPr>
                <w:rFonts w:asciiTheme="minorHAnsi" w:hAnsiTheme="minorHAnsi" w:cs="Arial"/>
                <w:sz w:val="18"/>
                <w:szCs w:val="18"/>
              </w:rPr>
              <w:t>-4)</w:t>
            </w:r>
          </w:p>
        </w:tc>
        <w:tc>
          <w:tcPr>
            <w:tcW w:w="1236" w:type="dxa"/>
            <w:vMerge/>
          </w:tcPr>
          <w:p w14:paraId="6D11D976"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60D067E5" w14:textId="77777777" w:rsidR="00CA174E" w:rsidRPr="00EF0F9E" w:rsidRDefault="00CA174E" w:rsidP="003271EC">
            <w:pPr>
              <w:pStyle w:val="Tabletext0"/>
              <w:spacing w:before="0" w:after="0"/>
              <w:rPr>
                <w:b/>
                <w:bCs w:val="0"/>
              </w:rPr>
            </w:pPr>
            <w:r w:rsidRPr="00EF0F9E">
              <w:rPr>
                <w:bCs w:val="0"/>
              </w:rPr>
              <w:t>Services mobiles</w:t>
            </w:r>
          </w:p>
        </w:tc>
        <w:tc>
          <w:tcPr>
            <w:tcW w:w="1543" w:type="dxa"/>
          </w:tcPr>
          <w:p w14:paraId="362EA8EA" w14:textId="77777777" w:rsidR="00CA174E" w:rsidRPr="00EF0F9E" w:rsidRDefault="00CA174E" w:rsidP="003271EC">
            <w:pPr>
              <w:pStyle w:val="Tabletext0"/>
              <w:spacing w:before="0" w:after="0" w:line="276" w:lineRule="auto"/>
              <w:jc w:val="center"/>
              <w:rPr>
                <w:b/>
                <w:bCs w:val="0"/>
              </w:rPr>
            </w:pPr>
            <w:r w:rsidRPr="00EF0F9E">
              <w:rPr>
                <w:bCs w:val="0"/>
              </w:rPr>
              <w:t>Non attribué</w:t>
            </w:r>
          </w:p>
        </w:tc>
      </w:tr>
      <w:tr w:rsidR="00CA174E" w:rsidRPr="004445AD" w14:paraId="4ADB55F3" w14:textId="77777777" w:rsidTr="0064018E">
        <w:trPr>
          <w:jc w:val="center"/>
        </w:trPr>
        <w:tc>
          <w:tcPr>
            <w:tcW w:w="1613" w:type="dxa"/>
          </w:tcPr>
          <w:p w14:paraId="6A747D9A" w14:textId="77777777" w:rsidR="00CA174E" w:rsidRPr="00366AEA" w:rsidRDefault="00CA174E" w:rsidP="003271EC">
            <w:pPr>
              <w:spacing w:before="0"/>
              <w:jc w:val="center"/>
              <w:rPr>
                <w:rFonts w:asciiTheme="minorHAnsi" w:hAnsiTheme="minorHAnsi" w:cs="Arial"/>
                <w:sz w:val="18"/>
                <w:szCs w:val="18"/>
              </w:rPr>
            </w:pPr>
            <w:r w:rsidRPr="00366AEA">
              <w:rPr>
                <w:rFonts w:asciiTheme="minorHAnsi" w:hAnsiTheme="minorHAnsi" w:cs="Arial"/>
                <w:sz w:val="18"/>
                <w:szCs w:val="18"/>
              </w:rPr>
              <w:t>25(0-4)</w:t>
            </w:r>
          </w:p>
        </w:tc>
        <w:tc>
          <w:tcPr>
            <w:tcW w:w="1236" w:type="dxa"/>
            <w:vMerge/>
          </w:tcPr>
          <w:p w14:paraId="12035CDB"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260E0438" w14:textId="77777777" w:rsidR="00CA174E" w:rsidRPr="00EF0F9E" w:rsidRDefault="00CA174E" w:rsidP="003271EC">
            <w:pPr>
              <w:pStyle w:val="Tabletext0"/>
              <w:spacing w:before="0" w:after="0"/>
              <w:rPr>
                <w:b/>
                <w:bCs w:val="0"/>
              </w:rPr>
            </w:pPr>
            <w:r w:rsidRPr="00EF0F9E">
              <w:rPr>
                <w:bCs w:val="0"/>
              </w:rPr>
              <w:t>Services mobiles</w:t>
            </w:r>
          </w:p>
        </w:tc>
        <w:tc>
          <w:tcPr>
            <w:tcW w:w="1543" w:type="dxa"/>
          </w:tcPr>
          <w:p w14:paraId="02C496D7" w14:textId="77777777" w:rsidR="00CA174E" w:rsidRPr="00EF0F9E" w:rsidRDefault="00CA174E" w:rsidP="003271EC">
            <w:pPr>
              <w:pStyle w:val="Tabletext0"/>
              <w:spacing w:before="0" w:after="0" w:line="276" w:lineRule="auto"/>
              <w:jc w:val="center"/>
              <w:rPr>
                <w:b/>
                <w:bCs w:val="0"/>
              </w:rPr>
            </w:pPr>
            <w:r w:rsidRPr="00EF0F9E">
              <w:rPr>
                <w:bCs w:val="0"/>
              </w:rPr>
              <w:t>CWS</w:t>
            </w:r>
          </w:p>
        </w:tc>
      </w:tr>
      <w:tr w:rsidR="00CA174E" w:rsidRPr="004445AD" w14:paraId="402AB494" w14:textId="77777777" w:rsidTr="0064018E">
        <w:trPr>
          <w:jc w:val="center"/>
        </w:trPr>
        <w:tc>
          <w:tcPr>
            <w:tcW w:w="1613" w:type="dxa"/>
          </w:tcPr>
          <w:p w14:paraId="5B7D2CAF" w14:textId="77777777" w:rsidR="00CA174E" w:rsidRPr="00366AEA" w:rsidRDefault="00CA174E" w:rsidP="003271EC">
            <w:pPr>
              <w:spacing w:before="0"/>
              <w:jc w:val="center"/>
              <w:rPr>
                <w:rFonts w:asciiTheme="minorHAnsi" w:hAnsiTheme="minorHAnsi" w:cs="Arial"/>
                <w:sz w:val="18"/>
                <w:szCs w:val="18"/>
              </w:rPr>
            </w:pPr>
            <w:r w:rsidRPr="00366AEA">
              <w:rPr>
                <w:rFonts w:asciiTheme="minorHAnsi" w:hAnsiTheme="minorHAnsi" w:cs="Arial"/>
                <w:sz w:val="18"/>
                <w:szCs w:val="18"/>
              </w:rPr>
              <w:t>255(0-5)*</w:t>
            </w:r>
          </w:p>
        </w:tc>
        <w:tc>
          <w:tcPr>
            <w:tcW w:w="1236" w:type="dxa"/>
            <w:vMerge/>
          </w:tcPr>
          <w:p w14:paraId="6C282B82"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5C1A16AE" w14:textId="77777777" w:rsidR="00CA174E" w:rsidRPr="003E1399" w:rsidRDefault="00CA174E" w:rsidP="003271EC">
            <w:pPr>
              <w:pStyle w:val="Tabletext0"/>
              <w:spacing w:before="0" w:after="0"/>
              <w:rPr>
                <w:bCs w:val="0"/>
              </w:rPr>
            </w:pPr>
            <w:r w:rsidRPr="003E1399">
              <w:rPr>
                <w:bCs w:val="0"/>
              </w:rPr>
              <w:t>Cellulaire fixe</w:t>
            </w:r>
          </w:p>
        </w:tc>
        <w:tc>
          <w:tcPr>
            <w:tcW w:w="1543" w:type="dxa"/>
          </w:tcPr>
          <w:p w14:paraId="6FE5062C" w14:textId="77777777" w:rsidR="00CA174E" w:rsidRPr="003E1399" w:rsidRDefault="00CA174E" w:rsidP="003271EC">
            <w:pPr>
              <w:pStyle w:val="Tabletext0"/>
              <w:spacing w:before="0" w:after="0" w:line="276" w:lineRule="auto"/>
              <w:jc w:val="center"/>
              <w:rPr>
                <w:bCs w:val="0"/>
              </w:rPr>
            </w:pPr>
            <w:r w:rsidRPr="003E1399">
              <w:rPr>
                <w:bCs w:val="0"/>
              </w:rPr>
              <w:t>CWS</w:t>
            </w:r>
          </w:p>
        </w:tc>
      </w:tr>
      <w:tr w:rsidR="00CA174E" w:rsidRPr="004445AD" w14:paraId="1D41446E" w14:textId="77777777" w:rsidTr="0064018E">
        <w:trPr>
          <w:jc w:val="center"/>
        </w:trPr>
        <w:tc>
          <w:tcPr>
            <w:tcW w:w="1613" w:type="dxa"/>
          </w:tcPr>
          <w:p w14:paraId="415E6F80" w14:textId="77777777" w:rsidR="00CA174E" w:rsidRPr="00366AEA" w:rsidRDefault="00CA174E" w:rsidP="003271EC">
            <w:pPr>
              <w:spacing w:before="0"/>
              <w:jc w:val="center"/>
              <w:rPr>
                <w:rFonts w:asciiTheme="minorHAnsi" w:hAnsiTheme="minorHAnsi" w:cs="Arial"/>
                <w:sz w:val="18"/>
                <w:szCs w:val="18"/>
              </w:rPr>
            </w:pPr>
            <w:r w:rsidRPr="00366AEA">
              <w:rPr>
                <w:rFonts w:asciiTheme="minorHAnsi" w:hAnsiTheme="minorHAnsi" w:cs="Arial"/>
                <w:sz w:val="18"/>
                <w:szCs w:val="18"/>
              </w:rPr>
              <w:t>255(6-9)</w:t>
            </w:r>
          </w:p>
        </w:tc>
        <w:tc>
          <w:tcPr>
            <w:tcW w:w="1236" w:type="dxa"/>
            <w:vMerge/>
          </w:tcPr>
          <w:p w14:paraId="5EE86441"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145AFAE4" w14:textId="77777777" w:rsidR="00CA174E" w:rsidRPr="003E1399" w:rsidRDefault="00CA174E" w:rsidP="003271EC">
            <w:pPr>
              <w:pStyle w:val="Tabletext0"/>
              <w:spacing w:before="0" w:after="0"/>
              <w:rPr>
                <w:bCs w:val="0"/>
              </w:rPr>
            </w:pPr>
            <w:r w:rsidRPr="003E1399">
              <w:rPr>
                <w:bCs w:val="0"/>
              </w:rPr>
              <w:t>Services mobiles</w:t>
            </w:r>
          </w:p>
        </w:tc>
        <w:tc>
          <w:tcPr>
            <w:tcW w:w="1543" w:type="dxa"/>
          </w:tcPr>
          <w:p w14:paraId="0157B82D" w14:textId="77777777" w:rsidR="00CA174E" w:rsidRPr="003E1399" w:rsidRDefault="00CA174E" w:rsidP="003271EC">
            <w:pPr>
              <w:pStyle w:val="Tabletext0"/>
              <w:spacing w:before="0" w:after="0" w:line="276" w:lineRule="auto"/>
              <w:jc w:val="center"/>
              <w:rPr>
                <w:bCs w:val="0"/>
              </w:rPr>
            </w:pPr>
            <w:r w:rsidRPr="003E1399">
              <w:rPr>
                <w:bCs w:val="0"/>
              </w:rPr>
              <w:t>CWS</w:t>
            </w:r>
          </w:p>
        </w:tc>
      </w:tr>
      <w:tr w:rsidR="00CA174E" w:rsidRPr="004445AD" w14:paraId="2857260B" w14:textId="77777777" w:rsidTr="0064018E">
        <w:trPr>
          <w:jc w:val="center"/>
        </w:trPr>
        <w:tc>
          <w:tcPr>
            <w:tcW w:w="1613" w:type="dxa"/>
          </w:tcPr>
          <w:p w14:paraId="6BEAFEA2" w14:textId="77777777" w:rsidR="00CA174E" w:rsidRPr="00366AEA" w:rsidRDefault="00CA174E" w:rsidP="003271EC">
            <w:pPr>
              <w:spacing w:before="0"/>
              <w:jc w:val="center"/>
              <w:rPr>
                <w:rFonts w:asciiTheme="minorHAnsi" w:hAnsiTheme="minorHAnsi" w:cs="Arial"/>
                <w:sz w:val="18"/>
                <w:szCs w:val="18"/>
              </w:rPr>
            </w:pPr>
            <w:r w:rsidRPr="00366AEA">
              <w:rPr>
                <w:rFonts w:asciiTheme="minorHAnsi" w:hAnsiTheme="minorHAnsi" w:cs="Arial"/>
                <w:sz w:val="18"/>
                <w:szCs w:val="18"/>
              </w:rPr>
              <w:t>25(6-9)</w:t>
            </w:r>
          </w:p>
        </w:tc>
        <w:tc>
          <w:tcPr>
            <w:tcW w:w="1236" w:type="dxa"/>
            <w:vMerge/>
          </w:tcPr>
          <w:p w14:paraId="31378DEB"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3B4C3262" w14:textId="77777777" w:rsidR="00CA174E" w:rsidRPr="003E1399" w:rsidRDefault="00CA174E" w:rsidP="003271EC">
            <w:pPr>
              <w:pStyle w:val="Tabletext0"/>
              <w:spacing w:before="0" w:after="0"/>
              <w:rPr>
                <w:bCs w:val="0"/>
              </w:rPr>
            </w:pPr>
            <w:r w:rsidRPr="003E1399">
              <w:rPr>
                <w:bCs w:val="0"/>
              </w:rPr>
              <w:t>Services mobiles</w:t>
            </w:r>
          </w:p>
        </w:tc>
        <w:tc>
          <w:tcPr>
            <w:tcW w:w="1543" w:type="dxa"/>
          </w:tcPr>
          <w:p w14:paraId="7535B469" w14:textId="77777777" w:rsidR="00CA174E" w:rsidRPr="003E1399" w:rsidRDefault="00CA174E" w:rsidP="003271EC">
            <w:pPr>
              <w:pStyle w:val="Tabletext0"/>
              <w:spacing w:before="0" w:after="0" w:line="276" w:lineRule="auto"/>
              <w:jc w:val="center"/>
              <w:rPr>
                <w:bCs w:val="0"/>
              </w:rPr>
            </w:pPr>
            <w:r w:rsidRPr="003E1399">
              <w:rPr>
                <w:bCs w:val="0"/>
              </w:rPr>
              <w:t>CWS</w:t>
            </w:r>
          </w:p>
        </w:tc>
      </w:tr>
      <w:tr w:rsidR="00CA174E" w:rsidRPr="004445AD" w14:paraId="4C43D79A" w14:textId="77777777" w:rsidTr="0064018E">
        <w:trPr>
          <w:jc w:val="center"/>
        </w:trPr>
        <w:tc>
          <w:tcPr>
            <w:tcW w:w="1613" w:type="dxa"/>
          </w:tcPr>
          <w:p w14:paraId="325B3E40" w14:textId="77777777" w:rsidR="00CA174E" w:rsidRPr="00366AEA" w:rsidRDefault="00CA174E" w:rsidP="003271EC">
            <w:pPr>
              <w:spacing w:before="0"/>
              <w:jc w:val="center"/>
              <w:rPr>
                <w:rFonts w:asciiTheme="minorHAnsi" w:hAnsiTheme="minorHAnsi" w:cs="Arial"/>
                <w:sz w:val="18"/>
                <w:szCs w:val="18"/>
              </w:rPr>
            </w:pPr>
            <w:r w:rsidRPr="00366AEA">
              <w:rPr>
                <w:rFonts w:asciiTheme="minorHAnsi" w:hAnsiTheme="minorHAnsi" w:cs="Arial"/>
                <w:sz w:val="18"/>
                <w:szCs w:val="18"/>
              </w:rPr>
              <w:t>26(0-9)</w:t>
            </w:r>
          </w:p>
        </w:tc>
        <w:tc>
          <w:tcPr>
            <w:tcW w:w="1236" w:type="dxa"/>
            <w:vMerge/>
          </w:tcPr>
          <w:p w14:paraId="716FF750"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6F6F9EA3" w14:textId="77777777" w:rsidR="00CA174E" w:rsidRPr="003E1399" w:rsidRDefault="00CA174E" w:rsidP="003271EC">
            <w:pPr>
              <w:pStyle w:val="Tabletext0"/>
              <w:spacing w:before="0" w:after="0"/>
              <w:rPr>
                <w:bCs w:val="0"/>
              </w:rPr>
            </w:pPr>
            <w:r w:rsidRPr="003E1399">
              <w:rPr>
                <w:bCs w:val="0"/>
              </w:rPr>
              <w:t>Services mobiles</w:t>
            </w:r>
          </w:p>
        </w:tc>
        <w:tc>
          <w:tcPr>
            <w:tcW w:w="1543" w:type="dxa"/>
          </w:tcPr>
          <w:p w14:paraId="2825C6AE" w14:textId="77777777" w:rsidR="00CA174E" w:rsidRPr="003E1399" w:rsidRDefault="00CA174E" w:rsidP="003271EC">
            <w:pPr>
              <w:pStyle w:val="Tabletext0"/>
              <w:spacing w:before="0" w:after="0" w:line="276" w:lineRule="auto"/>
              <w:jc w:val="center"/>
              <w:rPr>
                <w:bCs w:val="0"/>
              </w:rPr>
            </w:pPr>
            <w:r w:rsidRPr="003E1399">
              <w:rPr>
                <w:bCs w:val="0"/>
              </w:rPr>
              <w:t>CWS</w:t>
            </w:r>
          </w:p>
        </w:tc>
      </w:tr>
      <w:tr w:rsidR="00CA174E" w:rsidRPr="004445AD" w14:paraId="7A814657" w14:textId="77777777" w:rsidTr="0064018E">
        <w:trPr>
          <w:jc w:val="center"/>
        </w:trPr>
        <w:tc>
          <w:tcPr>
            <w:tcW w:w="1613" w:type="dxa"/>
          </w:tcPr>
          <w:p w14:paraId="61B31957" w14:textId="77777777" w:rsidR="00CA174E" w:rsidRPr="00366AEA" w:rsidRDefault="00CA174E" w:rsidP="003271EC">
            <w:pPr>
              <w:spacing w:before="0"/>
              <w:jc w:val="center"/>
              <w:rPr>
                <w:rFonts w:asciiTheme="minorHAnsi" w:hAnsiTheme="minorHAnsi" w:cs="Arial"/>
                <w:sz w:val="18"/>
                <w:szCs w:val="18"/>
              </w:rPr>
            </w:pPr>
            <w:r w:rsidRPr="00366AEA">
              <w:rPr>
                <w:rFonts w:asciiTheme="minorHAnsi" w:hAnsiTheme="minorHAnsi" w:cs="Arial"/>
                <w:sz w:val="18"/>
                <w:szCs w:val="18"/>
              </w:rPr>
              <w:t>27(0-7)</w:t>
            </w:r>
          </w:p>
        </w:tc>
        <w:tc>
          <w:tcPr>
            <w:tcW w:w="1236" w:type="dxa"/>
            <w:vMerge/>
          </w:tcPr>
          <w:p w14:paraId="2EE01C1D"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66A34186" w14:textId="77777777" w:rsidR="00CA174E" w:rsidRPr="003E1399" w:rsidRDefault="00CA174E" w:rsidP="003271EC">
            <w:pPr>
              <w:pStyle w:val="Tabletext0"/>
              <w:spacing w:before="0" w:after="0"/>
              <w:rPr>
                <w:bCs w:val="0"/>
              </w:rPr>
            </w:pPr>
            <w:r w:rsidRPr="003E1399">
              <w:rPr>
                <w:bCs w:val="0"/>
              </w:rPr>
              <w:t>Services mobiles</w:t>
            </w:r>
          </w:p>
        </w:tc>
        <w:tc>
          <w:tcPr>
            <w:tcW w:w="1543" w:type="dxa"/>
          </w:tcPr>
          <w:p w14:paraId="2015AC57" w14:textId="77777777" w:rsidR="00CA174E" w:rsidRPr="003E1399" w:rsidRDefault="00CA174E" w:rsidP="003271EC">
            <w:pPr>
              <w:pStyle w:val="Tabletext0"/>
              <w:spacing w:before="0" w:after="0" w:line="276" w:lineRule="auto"/>
              <w:jc w:val="center"/>
              <w:rPr>
                <w:bCs w:val="0"/>
              </w:rPr>
            </w:pPr>
            <w:r w:rsidRPr="003E1399">
              <w:rPr>
                <w:bCs w:val="0"/>
              </w:rPr>
              <w:t>AIRTEL</w:t>
            </w:r>
          </w:p>
        </w:tc>
      </w:tr>
      <w:tr w:rsidR="00CA174E" w:rsidRPr="004445AD" w14:paraId="602FCC29" w14:textId="77777777" w:rsidTr="0064018E">
        <w:trPr>
          <w:jc w:val="center"/>
        </w:trPr>
        <w:tc>
          <w:tcPr>
            <w:tcW w:w="1613" w:type="dxa"/>
          </w:tcPr>
          <w:p w14:paraId="4C747569" w14:textId="77777777" w:rsidR="00CA174E" w:rsidRPr="00366AEA" w:rsidRDefault="00CA174E" w:rsidP="003271EC">
            <w:pPr>
              <w:spacing w:before="0"/>
              <w:jc w:val="center"/>
              <w:rPr>
                <w:rFonts w:asciiTheme="minorHAnsi" w:hAnsiTheme="minorHAnsi" w:cs="Arial"/>
                <w:sz w:val="18"/>
                <w:szCs w:val="18"/>
              </w:rPr>
            </w:pPr>
            <w:r w:rsidRPr="00366AEA">
              <w:rPr>
                <w:rFonts w:asciiTheme="minorHAnsi" w:hAnsiTheme="minorHAnsi" w:cs="Arial"/>
                <w:sz w:val="18"/>
                <w:szCs w:val="18"/>
              </w:rPr>
              <w:t>278(0-1)*</w:t>
            </w:r>
          </w:p>
        </w:tc>
        <w:tc>
          <w:tcPr>
            <w:tcW w:w="1236" w:type="dxa"/>
            <w:vMerge/>
          </w:tcPr>
          <w:p w14:paraId="2AC91616"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7F6114C4" w14:textId="77777777" w:rsidR="00CA174E" w:rsidRPr="003E1399" w:rsidRDefault="00CA174E" w:rsidP="003271EC">
            <w:pPr>
              <w:pStyle w:val="Tabletext0"/>
              <w:spacing w:before="0" w:after="0"/>
              <w:rPr>
                <w:bCs w:val="0"/>
              </w:rPr>
            </w:pPr>
            <w:r w:rsidRPr="003E1399">
              <w:rPr>
                <w:bCs w:val="0"/>
              </w:rPr>
              <w:t>Cellulaire fixe</w:t>
            </w:r>
          </w:p>
        </w:tc>
        <w:tc>
          <w:tcPr>
            <w:tcW w:w="1543" w:type="dxa"/>
          </w:tcPr>
          <w:p w14:paraId="4A66AE0C" w14:textId="77777777" w:rsidR="00CA174E" w:rsidRPr="003E1399" w:rsidRDefault="00CA174E" w:rsidP="003271EC">
            <w:pPr>
              <w:pStyle w:val="Tabletext0"/>
              <w:spacing w:before="0" w:after="0" w:line="276" w:lineRule="auto"/>
              <w:jc w:val="center"/>
              <w:rPr>
                <w:bCs w:val="0"/>
              </w:rPr>
            </w:pPr>
            <w:r w:rsidRPr="003E1399">
              <w:rPr>
                <w:bCs w:val="0"/>
              </w:rPr>
              <w:t>AIRTEL</w:t>
            </w:r>
          </w:p>
        </w:tc>
      </w:tr>
      <w:tr w:rsidR="00CA174E" w:rsidRPr="004445AD" w14:paraId="278E563E" w14:textId="77777777" w:rsidTr="0064018E">
        <w:trPr>
          <w:jc w:val="center"/>
        </w:trPr>
        <w:tc>
          <w:tcPr>
            <w:tcW w:w="1613" w:type="dxa"/>
          </w:tcPr>
          <w:p w14:paraId="24B83DE0" w14:textId="77777777" w:rsidR="00CA174E" w:rsidRPr="00366AEA" w:rsidRDefault="00CA174E" w:rsidP="003271EC">
            <w:pPr>
              <w:spacing w:before="0"/>
              <w:jc w:val="center"/>
              <w:rPr>
                <w:rFonts w:asciiTheme="minorHAnsi" w:hAnsiTheme="minorHAnsi" w:cs="Arial"/>
                <w:sz w:val="18"/>
                <w:szCs w:val="18"/>
              </w:rPr>
            </w:pPr>
            <w:r w:rsidRPr="00366AEA">
              <w:rPr>
                <w:rFonts w:asciiTheme="minorHAnsi" w:hAnsiTheme="minorHAnsi" w:cs="Arial"/>
                <w:sz w:val="18"/>
                <w:szCs w:val="18"/>
              </w:rPr>
              <w:t>2782</w:t>
            </w:r>
          </w:p>
        </w:tc>
        <w:tc>
          <w:tcPr>
            <w:tcW w:w="1236" w:type="dxa"/>
            <w:vMerge/>
          </w:tcPr>
          <w:p w14:paraId="4B2A9351"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3B625534" w14:textId="77777777" w:rsidR="00CA174E" w:rsidRPr="003E1399" w:rsidRDefault="00CA174E" w:rsidP="003271EC">
            <w:pPr>
              <w:pStyle w:val="Tabletext0"/>
              <w:spacing w:before="0" w:after="0"/>
              <w:rPr>
                <w:bCs w:val="0"/>
              </w:rPr>
            </w:pPr>
            <w:r w:rsidRPr="003E1399">
              <w:rPr>
                <w:bCs w:val="0"/>
              </w:rPr>
              <w:t>Services mobiles</w:t>
            </w:r>
          </w:p>
        </w:tc>
        <w:tc>
          <w:tcPr>
            <w:tcW w:w="1543" w:type="dxa"/>
          </w:tcPr>
          <w:p w14:paraId="466B905F" w14:textId="77777777" w:rsidR="00CA174E" w:rsidRPr="003E1399" w:rsidRDefault="00CA174E" w:rsidP="003271EC">
            <w:pPr>
              <w:pStyle w:val="Tabletext0"/>
              <w:spacing w:before="0" w:after="0" w:line="276" w:lineRule="auto"/>
              <w:jc w:val="center"/>
              <w:rPr>
                <w:bCs w:val="0"/>
              </w:rPr>
            </w:pPr>
            <w:r w:rsidRPr="003E1399">
              <w:rPr>
                <w:bCs w:val="0"/>
              </w:rPr>
              <w:t>AIRTEL</w:t>
            </w:r>
          </w:p>
        </w:tc>
      </w:tr>
      <w:tr w:rsidR="00CA174E" w:rsidRPr="004445AD" w14:paraId="2CA49D71" w14:textId="77777777" w:rsidTr="0064018E">
        <w:trPr>
          <w:jc w:val="center"/>
        </w:trPr>
        <w:tc>
          <w:tcPr>
            <w:tcW w:w="1613" w:type="dxa"/>
          </w:tcPr>
          <w:p w14:paraId="1A8F582D" w14:textId="77777777" w:rsidR="00CA174E" w:rsidRPr="00366AEA" w:rsidRDefault="00CA174E" w:rsidP="003271EC">
            <w:pPr>
              <w:spacing w:before="0"/>
              <w:jc w:val="center"/>
              <w:rPr>
                <w:rFonts w:asciiTheme="minorHAnsi" w:hAnsiTheme="minorHAnsi" w:cs="Arial"/>
                <w:sz w:val="18"/>
                <w:szCs w:val="18"/>
              </w:rPr>
            </w:pPr>
            <w:r w:rsidRPr="00366AEA">
              <w:rPr>
                <w:rFonts w:asciiTheme="minorHAnsi" w:hAnsiTheme="minorHAnsi" w:cs="Arial"/>
                <w:sz w:val="18"/>
                <w:szCs w:val="18"/>
              </w:rPr>
              <w:t>2783*</w:t>
            </w:r>
          </w:p>
        </w:tc>
        <w:tc>
          <w:tcPr>
            <w:tcW w:w="1236" w:type="dxa"/>
            <w:vMerge/>
          </w:tcPr>
          <w:p w14:paraId="08366D0D"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2B022FC4" w14:textId="77777777" w:rsidR="00CA174E" w:rsidRPr="003E1399" w:rsidRDefault="00CA174E" w:rsidP="003271EC">
            <w:pPr>
              <w:pStyle w:val="Tabletext0"/>
              <w:spacing w:before="0" w:after="0"/>
              <w:rPr>
                <w:bCs w:val="0"/>
              </w:rPr>
            </w:pPr>
            <w:r w:rsidRPr="003E1399">
              <w:rPr>
                <w:bCs w:val="0"/>
              </w:rPr>
              <w:t>Cellulaire fixe</w:t>
            </w:r>
          </w:p>
        </w:tc>
        <w:tc>
          <w:tcPr>
            <w:tcW w:w="1543" w:type="dxa"/>
          </w:tcPr>
          <w:p w14:paraId="0DEF33D8" w14:textId="77777777" w:rsidR="00CA174E" w:rsidRPr="003E1399" w:rsidRDefault="00CA174E" w:rsidP="003271EC">
            <w:pPr>
              <w:pStyle w:val="Tabletext0"/>
              <w:spacing w:before="0" w:after="0" w:line="276" w:lineRule="auto"/>
              <w:jc w:val="center"/>
              <w:rPr>
                <w:bCs w:val="0"/>
              </w:rPr>
            </w:pPr>
            <w:r w:rsidRPr="003E1399">
              <w:rPr>
                <w:bCs w:val="0"/>
              </w:rPr>
              <w:t>AIRTEL</w:t>
            </w:r>
          </w:p>
        </w:tc>
      </w:tr>
      <w:tr w:rsidR="00CA174E" w:rsidRPr="004445AD" w14:paraId="7082F381" w14:textId="77777777" w:rsidTr="0064018E">
        <w:trPr>
          <w:jc w:val="center"/>
        </w:trPr>
        <w:tc>
          <w:tcPr>
            <w:tcW w:w="1613" w:type="dxa"/>
          </w:tcPr>
          <w:p w14:paraId="4238C5D4" w14:textId="77777777" w:rsidR="00CA174E" w:rsidRPr="00366AEA" w:rsidRDefault="00CA174E" w:rsidP="003271EC">
            <w:pPr>
              <w:spacing w:before="0"/>
              <w:jc w:val="center"/>
              <w:rPr>
                <w:rFonts w:asciiTheme="minorHAnsi" w:hAnsiTheme="minorHAnsi" w:cs="Arial"/>
                <w:sz w:val="18"/>
                <w:szCs w:val="18"/>
              </w:rPr>
            </w:pPr>
            <w:r w:rsidRPr="00366AEA">
              <w:rPr>
                <w:rFonts w:asciiTheme="minorHAnsi" w:hAnsiTheme="minorHAnsi" w:cs="Arial"/>
                <w:sz w:val="18"/>
                <w:szCs w:val="18"/>
              </w:rPr>
              <w:t>278(4-9)</w:t>
            </w:r>
          </w:p>
        </w:tc>
        <w:tc>
          <w:tcPr>
            <w:tcW w:w="1236" w:type="dxa"/>
            <w:vMerge/>
          </w:tcPr>
          <w:p w14:paraId="170A1E53"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7A3A147D" w14:textId="77777777" w:rsidR="00CA174E" w:rsidRPr="003E1399" w:rsidRDefault="00CA174E" w:rsidP="003271EC">
            <w:pPr>
              <w:pStyle w:val="Tabletext0"/>
              <w:spacing w:before="0" w:after="0"/>
              <w:rPr>
                <w:bCs w:val="0"/>
              </w:rPr>
            </w:pPr>
            <w:r w:rsidRPr="003E1399">
              <w:rPr>
                <w:bCs w:val="0"/>
              </w:rPr>
              <w:t>Services mobiles</w:t>
            </w:r>
          </w:p>
        </w:tc>
        <w:tc>
          <w:tcPr>
            <w:tcW w:w="1543" w:type="dxa"/>
          </w:tcPr>
          <w:p w14:paraId="21310469" w14:textId="77777777" w:rsidR="00CA174E" w:rsidRPr="003E1399" w:rsidRDefault="00CA174E" w:rsidP="003271EC">
            <w:pPr>
              <w:pStyle w:val="Tabletext0"/>
              <w:spacing w:before="0" w:after="0" w:line="276" w:lineRule="auto"/>
              <w:jc w:val="center"/>
              <w:rPr>
                <w:bCs w:val="0"/>
              </w:rPr>
            </w:pPr>
            <w:r w:rsidRPr="003E1399">
              <w:rPr>
                <w:bCs w:val="0"/>
              </w:rPr>
              <w:t>AIRTEL</w:t>
            </w:r>
          </w:p>
        </w:tc>
      </w:tr>
      <w:tr w:rsidR="00CA174E" w:rsidRPr="004445AD" w14:paraId="2451E5AB" w14:textId="77777777" w:rsidTr="0064018E">
        <w:trPr>
          <w:jc w:val="center"/>
        </w:trPr>
        <w:tc>
          <w:tcPr>
            <w:tcW w:w="1613" w:type="dxa"/>
          </w:tcPr>
          <w:p w14:paraId="6AC48104" w14:textId="77777777" w:rsidR="00CA174E" w:rsidRPr="00366AEA" w:rsidRDefault="00CA174E" w:rsidP="003271EC">
            <w:pPr>
              <w:spacing w:before="0"/>
              <w:jc w:val="center"/>
              <w:rPr>
                <w:rFonts w:asciiTheme="minorHAnsi" w:hAnsiTheme="minorHAnsi" w:cs="Arial"/>
                <w:sz w:val="18"/>
                <w:szCs w:val="18"/>
              </w:rPr>
            </w:pPr>
            <w:r w:rsidRPr="00366AEA">
              <w:rPr>
                <w:rFonts w:asciiTheme="minorHAnsi" w:hAnsiTheme="minorHAnsi" w:cs="Arial"/>
                <w:sz w:val="18"/>
                <w:szCs w:val="18"/>
              </w:rPr>
              <w:t>279(0-9)</w:t>
            </w:r>
          </w:p>
        </w:tc>
        <w:tc>
          <w:tcPr>
            <w:tcW w:w="1236" w:type="dxa"/>
            <w:vMerge/>
          </w:tcPr>
          <w:p w14:paraId="0F9658B0"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15D51083" w14:textId="77777777" w:rsidR="00CA174E" w:rsidRPr="003E1399" w:rsidRDefault="00CA174E" w:rsidP="003271EC">
            <w:pPr>
              <w:pStyle w:val="Tabletext0"/>
              <w:spacing w:before="0" w:after="0"/>
              <w:rPr>
                <w:bCs w:val="0"/>
              </w:rPr>
            </w:pPr>
            <w:r w:rsidRPr="003E1399">
              <w:rPr>
                <w:bCs w:val="0"/>
              </w:rPr>
              <w:t>Services mobiles</w:t>
            </w:r>
          </w:p>
        </w:tc>
        <w:tc>
          <w:tcPr>
            <w:tcW w:w="1543" w:type="dxa"/>
          </w:tcPr>
          <w:p w14:paraId="29E72A63" w14:textId="77777777" w:rsidR="00CA174E" w:rsidRPr="003E1399" w:rsidRDefault="00CA174E" w:rsidP="003271EC">
            <w:pPr>
              <w:pStyle w:val="Tabletext0"/>
              <w:spacing w:before="0" w:after="0" w:line="276" w:lineRule="auto"/>
              <w:jc w:val="center"/>
              <w:rPr>
                <w:bCs w:val="0"/>
              </w:rPr>
            </w:pPr>
            <w:r w:rsidRPr="003E1399">
              <w:rPr>
                <w:bCs w:val="0"/>
              </w:rPr>
              <w:t>AIRTEL</w:t>
            </w:r>
          </w:p>
        </w:tc>
      </w:tr>
      <w:tr w:rsidR="00CA174E" w:rsidRPr="004445AD" w14:paraId="70630BB5" w14:textId="77777777" w:rsidTr="0064018E">
        <w:trPr>
          <w:jc w:val="center"/>
        </w:trPr>
        <w:tc>
          <w:tcPr>
            <w:tcW w:w="1613" w:type="dxa"/>
          </w:tcPr>
          <w:p w14:paraId="74E49275" w14:textId="77777777" w:rsidR="00CA174E" w:rsidRPr="00366AEA" w:rsidRDefault="00CA174E" w:rsidP="003271EC">
            <w:pPr>
              <w:spacing w:before="0"/>
              <w:jc w:val="center"/>
              <w:rPr>
                <w:rFonts w:asciiTheme="minorHAnsi" w:hAnsiTheme="minorHAnsi" w:cs="Arial"/>
                <w:sz w:val="18"/>
                <w:szCs w:val="18"/>
              </w:rPr>
            </w:pPr>
            <w:r w:rsidRPr="00366AEA">
              <w:rPr>
                <w:rFonts w:asciiTheme="minorHAnsi" w:hAnsiTheme="minorHAnsi" w:cs="Arial"/>
                <w:sz w:val="18"/>
                <w:szCs w:val="18"/>
              </w:rPr>
              <w:t>28(0-9)</w:t>
            </w:r>
          </w:p>
        </w:tc>
        <w:tc>
          <w:tcPr>
            <w:tcW w:w="1236" w:type="dxa"/>
            <w:vMerge/>
          </w:tcPr>
          <w:p w14:paraId="7FD37B53"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6F2F23D9" w14:textId="77777777" w:rsidR="00CA174E" w:rsidRPr="003E1399" w:rsidRDefault="00CA174E" w:rsidP="003271EC">
            <w:pPr>
              <w:pStyle w:val="Tabletext0"/>
              <w:spacing w:before="0" w:after="0"/>
              <w:rPr>
                <w:bCs w:val="0"/>
              </w:rPr>
            </w:pPr>
            <w:r w:rsidRPr="003E1399">
              <w:rPr>
                <w:bCs w:val="0"/>
              </w:rPr>
              <w:t>Services mobiles</w:t>
            </w:r>
          </w:p>
        </w:tc>
        <w:tc>
          <w:tcPr>
            <w:tcW w:w="1543" w:type="dxa"/>
          </w:tcPr>
          <w:p w14:paraId="7E7F300B" w14:textId="77777777" w:rsidR="00CA174E" w:rsidRPr="003E1399" w:rsidRDefault="00CA174E" w:rsidP="003271EC">
            <w:pPr>
              <w:pStyle w:val="Tabletext0"/>
              <w:spacing w:before="0" w:after="0" w:line="276" w:lineRule="auto"/>
              <w:jc w:val="center"/>
              <w:rPr>
                <w:bCs w:val="0"/>
              </w:rPr>
            </w:pPr>
            <w:r w:rsidRPr="003E1399">
              <w:rPr>
                <w:bCs w:val="0"/>
              </w:rPr>
              <w:t>AIRTEL</w:t>
            </w:r>
          </w:p>
        </w:tc>
      </w:tr>
      <w:tr w:rsidR="00CA174E" w:rsidRPr="004445AD" w14:paraId="291546A2" w14:textId="77777777" w:rsidTr="0064018E">
        <w:trPr>
          <w:jc w:val="center"/>
        </w:trPr>
        <w:tc>
          <w:tcPr>
            <w:tcW w:w="1613" w:type="dxa"/>
          </w:tcPr>
          <w:p w14:paraId="22C50662" w14:textId="77777777" w:rsidR="00CA174E" w:rsidRPr="00366AEA" w:rsidRDefault="00CA174E" w:rsidP="003271EC">
            <w:pPr>
              <w:spacing w:before="0"/>
              <w:jc w:val="center"/>
              <w:rPr>
                <w:rFonts w:asciiTheme="minorHAnsi" w:hAnsiTheme="minorHAnsi" w:cs="Arial"/>
                <w:sz w:val="18"/>
                <w:szCs w:val="18"/>
              </w:rPr>
            </w:pPr>
            <w:r w:rsidRPr="00366AEA">
              <w:rPr>
                <w:rFonts w:asciiTheme="minorHAnsi" w:hAnsiTheme="minorHAnsi" w:cs="Arial"/>
                <w:sz w:val="18"/>
                <w:szCs w:val="18"/>
              </w:rPr>
              <w:t>29(0-9)</w:t>
            </w:r>
          </w:p>
        </w:tc>
        <w:tc>
          <w:tcPr>
            <w:tcW w:w="1236" w:type="dxa"/>
            <w:vMerge/>
          </w:tcPr>
          <w:p w14:paraId="7B92992B" w14:textId="77777777" w:rsidR="00CA174E" w:rsidRPr="00366AEA" w:rsidRDefault="00CA174E" w:rsidP="003271EC">
            <w:pPr>
              <w:spacing w:before="0"/>
              <w:jc w:val="center"/>
              <w:rPr>
                <w:rFonts w:asciiTheme="minorHAnsi" w:hAnsiTheme="minorHAnsi" w:cs="Arial"/>
                <w:sz w:val="18"/>
                <w:szCs w:val="18"/>
              </w:rPr>
            </w:pPr>
          </w:p>
        </w:tc>
        <w:tc>
          <w:tcPr>
            <w:tcW w:w="5101" w:type="dxa"/>
          </w:tcPr>
          <w:p w14:paraId="420AEFF8" w14:textId="77777777" w:rsidR="00CA174E" w:rsidRPr="003E1399" w:rsidRDefault="00CA174E" w:rsidP="003271EC">
            <w:pPr>
              <w:pStyle w:val="Tabletext0"/>
              <w:spacing w:before="0" w:after="0"/>
              <w:rPr>
                <w:bCs w:val="0"/>
              </w:rPr>
            </w:pPr>
            <w:r w:rsidRPr="003E1399">
              <w:rPr>
                <w:bCs w:val="0"/>
              </w:rPr>
              <w:t>Services mobiles</w:t>
            </w:r>
          </w:p>
        </w:tc>
        <w:tc>
          <w:tcPr>
            <w:tcW w:w="1543" w:type="dxa"/>
          </w:tcPr>
          <w:p w14:paraId="38A4E5EB" w14:textId="77777777" w:rsidR="00CA174E" w:rsidRPr="003E1399" w:rsidRDefault="00CA174E" w:rsidP="003271EC">
            <w:pPr>
              <w:pStyle w:val="Tabletext0"/>
              <w:spacing w:before="0" w:after="0" w:line="276" w:lineRule="auto"/>
              <w:jc w:val="center"/>
              <w:rPr>
                <w:bCs w:val="0"/>
              </w:rPr>
            </w:pPr>
            <w:r w:rsidRPr="003E1399">
              <w:rPr>
                <w:bCs w:val="0"/>
              </w:rPr>
              <w:t>Non attribué</w:t>
            </w:r>
          </w:p>
        </w:tc>
      </w:tr>
    </w:tbl>
    <w:p w14:paraId="30437BA9" w14:textId="77777777" w:rsidR="00CA174E" w:rsidRPr="007B75E8" w:rsidRDefault="00CA174E" w:rsidP="003271EC">
      <w:pPr>
        <w:tabs>
          <w:tab w:val="clear" w:pos="567"/>
          <w:tab w:val="left" w:pos="284"/>
        </w:tabs>
        <w:spacing w:after="240"/>
        <w:rPr>
          <w:rFonts w:asciiTheme="minorHAnsi" w:hAnsiTheme="minorHAnsi" w:cs="Arial"/>
          <w:lang w:val="fr-CH"/>
        </w:rPr>
      </w:pPr>
      <w:r w:rsidRPr="00D461BF">
        <w:rPr>
          <w:rFonts w:asciiTheme="minorHAnsi" w:hAnsiTheme="minorHAnsi" w:cs="Arial"/>
          <w:lang w:val="fr-CH"/>
        </w:rPr>
        <w:t>*</w:t>
      </w:r>
      <w:r w:rsidRPr="00D461BF">
        <w:rPr>
          <w:rFonts w:asciiTheme="minorHAnsi" w:hAnsiTheme="minorHAnsi" w:cs="Arial"/>
          <w:lang w:val="fr-CH"/>
        </w:rPr>
        <w:tab/>
        <w:t>Il est à noter que</w:t>
      </w:r>
      <w:r w:rsidRPr="007B75E8">
        <w:rPr>
          <w:rFonts w:asciiTheme="minorHAnsi" w:hAnsiTheme="minorHAnsi" w:cs="Arial"/>
          <w:lang w:val="fr-CH"/>
        </w:rPr>
        <w:t xml:space="preserve"> les services cellulaire</w:t>
      </w:r>
      <w:r>
        <w:rPr>
          <w:rFonts w:asciiTheme="minorHAnsi" w:hAnsiTheme="minorHAnsi" w:cs="Arial"/>
          <w:lang w:val="fr-CH"/>
        </w:rPr>
        <w:t>s</w:t>
      </w:r>
      <w:r w:rsidRPr="007B75E8">
        <w:rPr>
          <w:rFonts w:asciiTheme="minorHAnsi" w:hAnsiTheme="minorHAnsi" w:cs="Arial"/>
          <w:lang w:val="fr-CH"/>
        </w:rPr>
        <w:t xml:space="preserve"> fixe</w:t>
      </w:r>
      <w:r>
        <w:rPr>
          <w:rFonts w:asciiTheme="minorHAnsi" w:hAnsiTheme="minorHAnsi" w:cs="Arial"/>
          <w:lang w:val="fr-CH"/>
        </w:rPr>
        <w:t>s</w:t>
      </w:r>
      <w:r w:rsidRPr="007B75E8">
        <w:rPr>
          <w:rFonts w:asciiTheme="minorHAnsi" w:hAnsiTheme="minorHAnsi" w:cs="Arial"/>
          <w:lang w:val="fr-CH"/>
        </w:rPr>
        <w:t xml:space="preserve"> pratiquent les mêmes tarifs que les services de ligne fixe.</w:t>
      </w:r>
    </w:p>
    <w:p w14:paraId="27EBCED3" w14:textId="77777777" w:rsidR="00CA174E" w:rsidRPr="007B75E8" w:rsidRDefault="00CA174E" w:rsidP="0064018E">
      <w:pPr>
        <w:spacing w:after="120"/>
        <w:jc w:val="center"/>
        <w:rPr>
          <w:rFonts w:eastAsia="SimSun"/>
          <w:b/>
          <w:bCs/>
          <w:lang w:val="fr-CH"/>
        </w:rPr>
      </w:pPr>
      <w:bookmarkStart w:id="468" w:name="_Toc54067601"/>
      <w:bookmarkStart w:id="469" w:name="_Toc54067624"/>
      <w:bookmarkStart w:id="470" w:name="_Toc303674704"/>
      <w:r w:rsidRPr="007B75E8">
        <w:rPr>
          <w:rFonts w:eastAsia="SimSun"/>
          <w:b/>
          <w:bCs/>
          <w:lang w:val="fr-CH"/>
        </w:rPr>
        <w:t>Assignation de numéros commençant par le chiffre "3</w:t>
      </w:r>
      <w:bookmarkEnd w:id="468"/>
      <w:bookmarkEnd w:id="469"/>
      <w:bookmarkEnd w:id="470"/>
      <w:r w:rsidRPr="007B75E8">
        <w:rPr>
          <w:rFonts w:eastAsia="SimSun"/>
          <w:b/>
          <w:bCs/>
          <w:lang w:val="fr-CH"/>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1"/>
        <w:gridCol w:w="1255"/>
        <w:gridCol w:w="5196"/>
        <w:gridCol w:w="1434"/>
      </w:tblGrid>
      <w:tr w:rsidR="00CA174E" w:rsidRPr="004C716F" w14:paraId="55BA204C" w14:textId="77777777" w:rsidTr="003271EC">
        <w:trPr>
          <w:jc w:val="center"/>
        </w:trPr>
        <w:tc>
          <w:tcPr>
            <w:tcW w:w="1477" w:type="dxa"/>
            <w:tcBorders>
              <w:top w:val="single" w:sz="4" w:space="0" w:color="auto"/>
              <w:left w:val="single" w:sz="4" w:space="0" w:color="auto"/>
              <w:bottom w:val="single" w:sz="4" w:space="0" w:color="auto"/>
              <w:right w:val="single" w:sz="4" w:space="0" w:color="auto"/>
            </w:tcBorders>
            <w:vAlign w:val="center"/>
          </w:tcPr>
          <w:p w14:paraId="1C6A329F" w14:textId="77777777" w:rsidR="00CA174E" w:rsidRPr="007951A2" w:rsidRDefault="00CA174E" w:rsidP="0064018E">
            <w:pPr>
              <w:pStyle w:val="Tablehead0"/>
              <w:rPr>
                <w:b/>
                <w:bCs/>
                <w:i w:val="0"/>
                <w:iCs/>
              </w:rPr>
            </w:pPr>
            <w:r w:rsidRPr="007951A2">
              <w:rPr>
                <w:b/>
                <w:bCs/>
                <w:i w:val="0"/>
                <w:iCs/>
              </w:rPr>
              <w:t>Premiers chiffres</w:t>
            </w:r>
          </w:p>
        </w:tc>
        <w:tc>
          <w:tcPr>
            <w:tcW w:w="1260" w:type="dxa"/>
            <w:tcBorders>
              <w:top w:val="single" w:sz="4" w:space="0" w:color="auto"/>
              <w:left w:val="single" w:sz="4" w:space="0" w:color="auto"/>
              <w:bottom w:val="single" w:sz="4" w:space="0" w:color="auto"/>
              <w:right w:val="single" w:sz="4" w:space="0" w:color="auto"/>
            </w:tcBorders>
            <w:vAlign w:val="center"/>
          </w:tcPr>
          <w:p w14:paraId="3124B98E" w14:textId="77777777" w:rsidR="00CA174E" w:rsidRPr="007951A2" w:rsidRDefault="00CA174E" w:rsidP="0064018E">
            <w:pPr>
              <w:pStyle w:val="Tablehead0"/>
              <w:rPr>
                <w:b/>
                <w:bCs/>
                <w:i w:val="0"/>
                <w:iCs/>
              </w:rPr>
            </w:pPr>
            <w:r w:rsidRPr="007951A2">
              <w:rPr>
                <w:b/>
                <w:bCs/>
                <w:i w:val="0"/>
                <w:iCs/>
              </w:rPr>
              <w:t>Nombre de chiffres</w:t>
            </w:r>
          </w:p>
        </w:tc>
        <w:tc>
          <w:tcPr>
            <w:tcW w:w="5220" w:type="dxa"/>
            <w:tcBorders>
              <w:top w:val="single" w:sz="4" w:space="0" w:color="auto"/>
              <w:left w:val="single" w:sz="4" w:space="0" w:color="auto"/>
              <w:bottom w:val="single" w:sz="4" w:space="0" w:color="auto"/>
              <w:right w:val="single" w:sz="4" w:space="0" w:color="auto"/>
            </w:tcBorders>
            <w:vAlign w:val="center"/>
          </w:tcPr>
          <w:p w14:paraId="68EF547A" w14:textId="77777777" w:rsidR="00CA174E" w:rsidRPr="007951A2" w:rsidRDefault="00CA174E" w:rsidP="0064018E">
            <w:pPr>
              <w:pStyle w:val="Tablehead0"/>
              <w:rPr>
                <w:b/>
                <w:bCs/>
                <w:i w:val="0"/>
                <w:iCs/>
              </w:rPr>
            </w:pPr>
            <w:r w:rsidRPr="007951A2">
              <w:rPr>
                <w:b/>
                <w:bCs/>
                <w:i w:val="0"/>
                <w:iCs/>
              </w:rPr>
              <w:t>Type de services</w:t>
            </w:r>
          </w:p>
        </w:tc>
        <w:tc>
          <w:tcPr>
            <w:tcW w:w="1440" w:type="dxa"/>
            <w:tcBorders>
              <w:top w:val="single" w:sz="4" w:space="0" w:color="auto"/>
              <w:left w:val="single" w:sz="4" w:space="0" w:color="auto"/>
              <w:bottom w:val="single" w:sz="4" w:space="0" w:color="auto"/>
              <w:right w:val="single" w:sz="4" w:space="0" w:color="auto"/>
            </w:tcBorders>
            <w:vAlign w:val="center"/>
          </w:tcPr>
          <w:p w14:paraId="4088A8A2" w14:textId="77777777" w:rsidR="00CA174E" w:rsidRPr="007951A2" w:rsidRDefault="00CA174E" w:rsidP="0064018E">
            <w:pPr>
              <w:pStyle w:val="Tablehead0"/>
              <w:rPr>
                <w:b/>
                <w:bCs/>
                <w:i w:val="0"/>
                <w:iCs/>
              </w:rPr>
            </w:pPr>
            <w:r w:rsidRPr="007951A2">
              <w:rPr>
                <w:b/>
                <w:bCs/>
                <w:i w:val="0"/>
                <w:iCs/>
              </w:rPr>
              <w:t>Statut</w:t>
            </w:r>
          </w:p>
        </w:tc>
      </w:tr>
      <w:tr w:rsidR="00CA174E" w:rsidRPr="007951A2" w14:paraId="5D265758" w14:textId="77777777" w:rsidTr="003271EC">
        <w:trPr>
          <w:jc w:val="center"/>
        </w:trPr>
        <w:tc>
          <w:tcPr>
            <w:tcW w:w="1477" w:type="dxa"/>
          </w:tcPr>
          <w:p w14:paraId="6075EE75" w14:textId="77777777" w:rsidR="00CA174E" w:rsidRPr="007951A2" w:rsidRDefault="00CA174E" w:rsidP="003271EC">
            <w:pPr>
              <w:pStyle w:val="Tabletext0"/>
              <w:spacing w:before="0" w:after="0"/>
              <w:jc w:val="center"/>
              <w:rPr>
                <w:b/>
                <w:bCs w:val="0"/>
              </w:rPr>
            </w:pPr>
            <w:r w:rsidRPr="007951A2">
              <w:rPr>
                <w:bCs w:val="0"/>
              </w:rPr>
              <w:t>3(0-9)</w:t>
            </w:r>
          </w:p>
        </w:tc>
        <w:tc>
          <w:tcPr>
            <w:tcW w:w="1260" w:type="dxa"/>
          </w:tcPr>
          <w:p w14:paraId="2749D918" w14:textId="77777777" w:rsidR="00CA174E" w:rsidRPr="007951A2" w:rsidRDefault="00CA174E" w:rsidP="003271EC">
            <w:pPr>
              <w:pStyle w:val="Tabletext0"/>
              <w:spacing w:before="0" w:after="0"/>
              <w:rPr>
                <w:b/>
                <w:bCs w:val="0"/>
              </w:rPr>
            </w:pPr>
          </w:p>
        </w:tc>
        <w:tc>
          <w:tcPr>
            <w:tcW w:w="5220" w:type="dxa"/>
          </w:tcPr>
          <w:p w14:paraId="571A3859" w14:textId="77777777" w:rsidR="00CA174E" w:rsidRPr="007951A2" w:rsidRDefault="00CA174E" w:rsidP="003271EC">
            <w:pPr>
              <w:pStyle w:val="Tabletext0"/>
              <w:spacing w:before="0" w:after="0"/>
              <w:rPr>
                <w:b/>
                <w:bCs w:val="0"/>
              </w:rPr>
            </w:pPr>
            <w:r w:rsidRPr="007951A2">
              <w:rPr>
                <w:bCs w:val="0"/>
              </w:rPr>
              <w:t>Réservé</w:t>
            </w:r>
          </w:p>
        </w:tc>
        <w:tc>
          <w:tcPr>
            <w:tcW w:w="1440" w:type="dxa"/>
          </w:tcPr>
          <w:p w14:paraId="23F084E0" w14:textId="77777777" w:rsidR="00CA174E" w:rsidRPr="007951A2" w:rsidRDefault="00CA174E" w:rsidP="003271EC">
            <w:pPr>
              <w:pStyle w:val="Tabletext0"/>
              <w:spacing w:before="0" w:after="0"/>
              <w:jc w:val="center"/>
              <w:rPr>
                <w:b/>
                <w:bCs w:val="0"/>
              </w:rPr>
            </w:pPr>
            <w:r w:rsidRPr="007951A2">
              <w:rPr>
                <w:bCs w:val="0"/>
              </w:rPr>
              <w:t>Non attribué</w:t>
            </w:r>
          </w:p>
        </w:tc>
      </w:tr>
    </w:tbl>
    <w:p w14:paraId="22F1C03C" w14:textId="77777777" w:rsidR="00CA174E" w:rsidRPr="009971FC" w:rsidRDefault="00CA174E" w:rsidP="0064018E"/>
    <w:p w14:paraId="2F687B8A" w14:textId="77777777" w:rsidR="00CA174E" w:rsidRDefault="00CA174E" w:rsidP="0064018E">
      <w:pPr>
        <w:keepNext/>
        <w:keepLines/>
        <w:spacing w:after="240"/>
        <w:jc w:val="center"/>
        <w:rPr>
          <w:rFonts w:eastAsia="SimSun"/>
          <w:b/>
          <w:bCs/>
          <w:lang w:val="fr-CH"/>
        </w:rPr>
      </w:pPr>
      <w:bookmarkStart w:id="471" w:name="_Toc54067602"/>
      <w:bookmarkStart w:id="472" w:name="_Toc54067625"/>
      <w:bookmarkStart w:id="473" w:name="_Toc303674705"/>
      <w:r w:rsidRPr="007B75E8">
        <w:rPr>
          <w:rFonts w:eastAsia="SimSun"/>
          <w:b/>
          <w:bCs/>
          <w:lang w:val="fr-CH"/>
        </w:rPr>
        <w:t>Assignation de numéros commençant par le chiffre "4"</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1"/>
        <w:gridCol w:w="1226"/>
        <w:gridCol w:w="4706"/>
        <w:gridCol w:w="1983"/>
      </w:tblGrid>
      <w:tr w:rsidR="00CA174E" w:rsidRPr="00CD66D8" w14:paraId="768A08FD" w14:textId="77777777" w:rsidTr="003271EC">
        <w:trPr>
          <w:trHeight w:val="575"/>
          <w:jc w:val="center"/>
        </w:trPr>
        <w:tc>
          <w:tcPr>
            <w:tcW w:w="1482" w:type="dxa"/>
            <w:tcBorders>
              <w:top w:val="single" w:sz="4" w:space="0" w:color="auto"/>
              <w:left w:val="single" w:sz="4" w:space="0" w:color="auto"/>
              <w:bottom w:val="single" w:sz="4" w:space="0" w:color="auto"/>
              <w:right w:val="single" w:sz="4" w:space="0" w:color="auto"/>
            </w:tcBorders>
            <w:vAlign w:val="center"/>
          </w:tcPr>
          <w:bookmarkEnd w:id="471"/>
          <w:bookmarkEnd w:id="472"/>
          <w:bookmarkEnd w:id="473"/>
          <w:p w14:paraId="56582A62" w14:textId="77777777" w:rsidR="00CA174E" w:rsidRPr="008B1B9F" w:rsidRDefault="00CA174E" w:rsidP="0064018E">
            <w:pPr>
              <w:pStyle w:val="Tablehead0"/>
              <w:keepLines/>
              <w:jc w:val="left"/>
              <w:rPr>
                <w:b/>
                <w:bCs/>
                <w:i w:val="0"/>
                <w:iCs/>
              </w:rPr>
            </w:pPr>
            <w:r w:rsidRPr="008B1B9F">
              <w:rPr>
                <w:b/>
                <w:bCs/>
                <w:i w:val="0"/>
                <w:iCs/>
              </w:rPr>
              <w:t>Premiers chiffres</w:t>
            </w:r>
          </w:p>
        </w:tc>
        <w:tc>
          <w:tcPr>
            <w:tcW w:w="1260" w:type="dxa"/>
            <w:tcBorders>
              <w:top w:val="single" w:sz="4" w:space="0" w:color="auto"/>
              <w:left w:val="single" w:sz="4" w:space="0" w:color="auto"/>
              <w:bottom w:val="single" w:sz="4" w:space="0" w:color="auto"/>
              <w:right w:val="single" w:sz="4" w:space="0" w:color="auto"/>
            </w:tcBorders>
            <w:vAlign w:val="center"/>
          </w:tcPr>
          <w:p w14:paraId="0F5ED5DC" w14:textId="77777777" w:rsidR="00CA174E" w:rsidRPr="008B1B9F" w:rsidRDefault="00CA174E" w:rsidP="0064018E">
            <w:pPr>
              <w:pStyle w:val="Tablehead0"/>
              <w:keepLines/>
              <w:rPr>
                <w:b/>
                <w:bCs/>
                <w:i w:val="0"/>
                <w:iCs/>
              </w:rPr>
            </w:pPr>
            <w:r w:rsidRPr="008B1B9F">
              <w:rPr>
                <w:b/>
                <w:bCs/>
                <w:i w:val="0"/>
                <w:iCs/>
              </w:rPr>
              <w:t>Nombre de chiffres</w:t>
            </w:r>
          </w:p>
        </w:tc>
        <w:tc>
          <w:tcPr>
            <w:tcW w:w="4860" w:type="dxa"/>
            <w:tcBorders>
              <w:top w:val="single" w:sz="4" w:space="0" w:color="auto"/>
              <w:left w:val="single" w:sz="4" w:space="0" w:color="auto"/>
              <w:bottom w:val="single" w:sz="4" w:space="0" w:color="auto"/>
              <w:right w:val="single" w:sz="4" w:space="0" w:color="auto"/>
            </w:tcBorders>
            <w:vAlign w:val="center"/>
          </w:tcPr>
          <w:p w14:paraId="443F0DBF" w14:textId="77777777" w:rsidR="00CA174E" w:rsidRPr="008B1B9F" w:rsidRDefault="00CA174E" w:rsidP="0064018E">
            <w:pPr>
              <w:pStyle w:val="Tablehead0"/>
              <w:keepLines/>
              <w:rPr>
                <w:b/>
                <w:bCs/>
                <w:i w:val="0"/>
                <w:iCs/>
              </w:rPr>
            </w:pPr>
            <w:r w:rsidRPr="008B1B9F">
              <w:rPr>
                <w:b/>
                <w:bCs/>
                <w:i w:val="0"/>
                <w:iCs/>
              </w:rPr>
              <w:t>Type de services</w:t>
            </w:r>
          </w:p>
        </w:tc>
        <w:tc>
          <w:tcPr>
            <w:tcW w:w="2043" w:type="dxa"/>
            <w:tcBorders>
              <w:top w:val="single" w:sz="4" w:space="0" w:color="auto"/>
              <w:left w:val="single" w:sz="4" w:space="0" w:color="auto"/>
              <w:bottom w:val="single" w:sz="4" w:space="0" w:color="auto"/>
              <w:right w:val="single" w:sz="4" w:space="0" w:color="auto"/>
            </w:tcBorders>
            <w:vAlign w:val="center"/>
          </w:tcPr>
          <w:p w14:paraId="41FF3466" w14:textId="77777777" w:rsidR="00CA174E" w:rsidRPr="008B1B9F" w:rsidRDefault="00CA174E" w:rsidP="0064018E">
            <w:pPr>
              <w:pStyle w:val="Tablehead0"/>
              <w:keepLines/>
              <w:rPr>
                <w:b/>
                <w:bCs/>
                <w:i w:val="0"/>
                <w:iCs/>
              </w:rPr>
            </w:pPr>
            <w:r w:rsidRPr="008B1B9F">
              <w:rPr>
                <w:b/>
                <w:bCs/>
                <w:i w:val="0"/>
                <w:iCs/>
              </w:rPr>
              <w:t>Statut</w:t>
            </w:r>
          </w:p>
        </w:tc>
      </w:tr>
      <w:tr w:rsidR="00CA174E" w:rsidRPr="009971FC" w14:paraId="3EA83489" w14:textId="77777777" w:rsidTr="003271EC">
        <w:trPr>
          <w:trHeight w:val="270"/>
          <w:jc w:val="center"/>
        </w:trPr>
        <w:tc>
          <w:tcPr>
            <w:tcW w:w="1482" w:type="dxa"/>
            <w:tcBorders>
              <w:bottom w:val="single" w:sz="4" w:space="0" w:color="auto"/>
            </w:tcBorders>
          </w:tcPr>
          <w:p w14:paraId="2887CD3E" w14:textId="77777777" w:rsidR="00CA174E" w:rsidRPr="008B1B9F" w:rsidRDefault="00CA174E" w:rsidP="003271EC">
            <w:pPr>
              <w:pStyle w:val="Tabletext0"/>
              <w:keepNext/>
              <w:keepLines/>
              <w:spacing w:before="0" w:after="0"/>
              <w:jc w:val="center"/>
              <w:rPr>
                <w:b/>
                <w:bCs w:val="0"/>
              </w:rPr>
            </w:pPr>
            <w:r w:rsidRPr="008B1B9F">
              <w:rPr>
                <w:bCs w:val="0"/>
              </w:rPr>
              <w:t>4(0-1)</w:t>
            </w:r>
          </w:p>
        </w:tc>
        <w:tc>
          <w:tcPr>
            <w:tcW w:w="1260" w:type="dxa"/>
            <w:vMerge w:val="restart"/>
            <w:vAlign w:val="center"/>
          </w:tcPr>
          <w:p w14:paraId="7CD99CC2" w14:textId="77777777" w:rsidR="00CA174E" w:rsidRPr="008B1B9F" w:rsidRDefault="00CA174E" w:rsidP="003271EC">
            <w:pPr>
              <w:pStyle w:val="Tabletext0"/>
              <w:keepNext/>
              <w:keepLines/>
              <w:spacing w:before="0" w:after="0"/>
              <w:jc w:val="center"/>
              <w:rPr>
                <w:b/>
                <w:bCs w:val="0"/>
              </w:rPr>
            </w:pPr>
            <w:r>
              <w:rPr>
                <w:bCs w:val="0"/>
              </w:rPr>
              <w:t>7</w:t>
            </w:r>
          </w:p>
        </w:tc>
        <w:tc>
          <w:tcPr>
            <w:tcW w:w="4860" w:type="dxa"/>
            <w:tcBorders>
              <w:bottom w:val="single" w:sz="4" w:space="0" w:color="auto"/>
            </w:tcBorders>
            <w:vAlign w:val="center"/>
          </w:tcPr>
          <w:p w14:paraId="435FCB7E" w14:textId="77777777" w:rsidR="00CA174E" w:rsidRPr="008B1B9F" w:rsidRDefault="00CA174E" w:rsidP="003271EC">
            <w:pPr>
              <w:pStyle w:val="Tabletext0"/>
              <w:keepNext/>
              <w:keepLines/>
              <w:spacing w:before="0" w:after="0"/>
              <w:rPr>
                <w:b/>
                <w:bCs w:val="0"/>
              </w:rPr>
            </w:pPr>
            <w:r w:rsidRPr="008B1B9F">
              <w:rPr>
                <w:bCs w:val="0"/>
              </w:rPr>
              <w:t>Services fixes</w:t>
            </w:r>
          </w:p>
        </w:tc>
        <w:tc>
          <w:tcPr>
            <w:tcW w:w="2043" w:type="dxa"/>
            <w:tcBorders>
              <w:bottom w:val="single" w:sz="4" w:space="0" w:color="auto"/>
            </w:tcBorders>
          </w:tcPr>
          <w:p w14:paraId="4D0E74EB" w14:textId="77777777" w:rsidR="00CA174E" w:rsidRPr="008B1B9F" w:rsidRDefault="00CA174E" w:rsidP="003271EC">
            <w:pPr>
              <w:pStyle w:val="Tabletext0"/>
              <w:keepNext/>
              <w:keepLines/>
              <w:spacing w:before="0" w:after="0"/>
              <w:jc w:val="center"/>
              <w:rPr>
                <w:b/>
                <w:bCs w:val="0"/>
              </w:rPr>
            </w:pPr>
            <w:r w:rsidRPr="008B1B9F">
              <w:rPr>
                <w:bCs w:val="0"/>
              </w:rPr>
              <w:t>Non attribué</w:t>
            </w:r>
          </w:p>
        </w:tc>
      </w:tr>
      <w:tr w:rsidR="00CA174E" w:rsidRPr="009971FC" w14:paraId="3B4485D7" w14:textId="77777777" w:rsidTr="003271EC">
        <w:trPr>
          <w:trHeight w:val="270"/>
          <w:jc w:val="center"/>
        </w:trPr>
        <w:tc>
          <w:tcPr>
            <w:tcW w:w="1482" w:type="dxa"/>
            <w:tcBorders>
              <w:bottom w:val="single" w:sz="4" w:space="0" w:color="auto"/>
            </w:tcBorders>
            <w:shd w:val="clear" w:color="auto" w:fill="auto"/>
          </w:tcPr>
          <w:p w14:paraId="55F44B74" w14:textId="77777777" w:rsidR="00CA174E" w:rsidRPr="008B1B9F" w:rsidRDefault="00CA174E" w:rsidP="003271EC">
            <w:pPr>
              <w:pStyle w:val="Tabletext0"/>
              <w:keepNext/>
              <w:keepLines/>
              <w:spacing w:before="0" w:after="0"/>
              <w:jc w:val="center"/>
              <w:rPr>
                <w:b/>
                <w:bCs w:val="0"/>
              </w:rPr>
            </w:pPr>
            <w:r w:rsidRPr="008B1B9F">
              <w:rPr>
                <w:bCs w:val="0"/>
              </w:rPr>
              <w:t>42(0-9)*</w:t>
            </w:r>
          </w:p>
        </w:tc>
        <w:tc>
          <w:tcPr>
            <w:tcW w:w="1260" w:type="dxa"/>
            <w:vMerge/>
            <w:shd w:val="clear" w:color="auto" w:fill="auto"/>
            <w:vAlign w:val="center"/>
          </w:tcPr>
          <w:p w14:paraId="17FF7942" w14:textId="77777777" w:rsidR="00CA174E" w:rsidRPr="008B1B9F" w:rsidRDefault="00CA174E" w:rsidP="003271EC">
            <w:pPr>
              <w:pStyle w:val="Tabletext0"/>
              <w:keepNext/>
              <w:keepLines/>
              <w:spacing w:before="0" w:after="0"/>
              <w:jc w:val="center"/>
              <w:rPr>
                <w:b/>
                <w:bCs w:val="0"/>
              </w:rPr>
            </w:pPr>
          </w:p>
        </w:tc>
        <w:tc>
          <w:tcPr>
            <w:tcW w:w="4860" w:type="dxa"/>
            <w:tcBorders>
              <w:bottom w:val="single" w:sz="4" w:space="0" w:color="auto"/>
            </w:tcBorders>
            <w:shd w:val="clear" w:color="auto" w:fill="auto"/>
            <w:vAlign w:val="center"/>
          </w:tcPr>
          <w:p w14:paraId="3EDBA3D5" w14:textId="77777777" w:rsidR="00CA174E" w:rsidRPr="008B1B9F" w:rsidRDefault="00CA174E" w:rsidP="003271EC">
            <w:pPr>
              <w:pStyle w:val="Tabletext0"/>
              <w:keepNext/>
              <w:keepLines/>
              <w:spacing w:before="0" w:after="0"/>
              <w:rPr>
                <w:b/>
                <w:bCs w:val="0"/>
              </w:rPr>
            </w:pPr>
            <w:r w:rsidRPr="008B1B9F">
              <w:rPr>
                <w:bCs w:val="0"/>
              </w:rPr>
              <w:t>Services fixes</w:t>
            </w:r>
          </w:p>
        </w:tc>
        <w:tc>
          <w:tcPr>
            <w:tcW w:w="2043" w:type="dxa"/>
            <w:tcBorders>
              <w:bottom w:val="single" w:sz="4" w:space="0" w:color="auto"/>
            </w:tcBorders>
            <w:shd w:val="clear" w:color="auto" w:fill="auto"/>
          </w:tcPr>
          <w:p w14:paraId="0B28E777" w14:textId="77777777" w:rsidR="00CA174E" w:rsidRPr="008B1B9F" w:rsidRDefault="00CA174E" w:rsidP="003271EC">
            <w:pPr>
              <w:pStyle w:val="Tabletext0"/>
              <w:keepNext/>
              <w:keepLines/>
              <w:spacing w:before="0" w:after="0"/>
              <w:jc w:val="center"/>
              <w:rPr>
                <w:b/>
                <w:bCs w:val="0"/>
              </w:rPr>
            </w:pPr>
            <w:r w:rsidRPr="008B1B9F">
              <w:rPr>
                <w:bCs w:val="0"/>
              </w:rPr>
              <w:t>CWS</w:t>
            </w:r>
          </w:p>
        </w:tc>
      </w:tr>
      <w:tr w:rsidR="00CA174E" w:rsidRPr="009971FC" w14:paraId="0B653F02" w14:textId="77777777" w:rsidTr="003271EC">
        <w:trPr>
          <w:trHeight w:val="270"/>
          <w:jc w:val="center"/>
        </w:trPr>
        <w:tc>
          <w:tcPr>
            <w:tcW w:w="1482" w:type="dxa"/>
          </w:tcPr>
          <w:p w14:paraId="4ECF5921" w14:textId="77777777" w:rsidR="00CA174E" w:rsidRPr="008B1B9F" w:rsidRDefault="00CA174E" w:rsidP="003271EC">
            <w:pPr>
              <w:pStyle w:val="Tabletext0"/>
              <w:keepNext/>
              <w:keepLines/>
              <w:spacing w:before="0" w:after="0"/>
              <w:jc w:val="center"/>
              <w:rPr>
                <w:b/>
                <w:bCs w:val="0"/>
              </w:rPr>
            </w:pPr>
            <w:r w:rsidRPr="008B1B9F">
              <w:rPr>
                <w:bCs w:val="0"/>
              </w:rPr>
              <w:t>43(0-9)</w:t>
            </w:r>
          </w:p>
        </w:tc>
        <w:tc>
          <w:tcPr>
            <w:tcW w:w="1260" w:type="dxa"/>
            <w:vMerge/>
            <w:vAlign w:val="center"/>
          </w:tcPr>
          <w:p w14:paraId="039B2088" w14:textId="77777777" w:rsidR="00CA174E" w:rsidRPr="008B1B9F" w:rsidRDefault="00CA174E" w:rsidP="003271EC">
            <w:pPr>
              <w:pStyle w:val="Tabletext0"/>
              <w:keepNext/>
              <w:keepLines/>
              <w:spacing w:before="0" w:after="0"/>
              <w:jc w:val="center"/>
              <w:rPr>
                <w:b/>
                <w:bCs w:val="0"/>
              </w:rPr>
            </w:pPr>
          </w:p>
        </w:tc>
        <w:tc>
          <w:tcPr>
            <w:tcW w:w="4860" w:type="dxa"/>
            <w:vAlign w:val="center"/>
          </w:tcPr>
          <w:p w14:paraId="713BB734" w14:textId="77777777" w:rsidR="00CA174E" w:rsidRPr="008B1B9F" w:rsidRDefault="00CA174E" w:rsidP="003271EC">
            <w:pPr>
              <w:pStyle w:val="Tabletext0"/>
              <w:keepNext/>
              <w:keepLines/>
              <w:spacing w:before="0" w:after="0"/>
              <w:rPr>
                <w:b/>
                <w:bCs w:val="0"/>
              </w:rPr>
            </w:pPr>
            <w:r w:rsidRPr="008B1B9F">
              <w:rPr>
                <w:bCs w:val="0"/>
              </w:rPr>
              <w:t>Services fixes</w:t>
            </w:r>
          </w:p>
        </w:tc>
        <w:tc>
          <w:tcPr>
            <w:tcW w:w="2043" w:type="dxa"/>
          </w:tcPr>
          <w:p w14:paraId="1AF02FC4" w14:textId="77777777" w:rsidR="00CA174E" w:rsidRPr="008B1B9F" w:rsidRDefault="00CA174E" w:rsidP="003271EC">
            <w:pPr>
              <w:pStyle w:val="Tabletext0"/>
              <w:keepNext/>
              <w:keepLines/>
              <w:spacing w:before="0" w:after="0"/>
              <w:jc w:val="center"/>
              <w:rPr>
                <w:b/>
                <w:bCs w:val="0"/>
              </w:rPr>
            </w:pPr>
            <w:r w:rsidRPr="008B1B9F">
              <w:rPr>
                <w:bCs w:val="0"/>
              </w:rPr>
              <w:t>CWS</w:t>
            </w:r>
          </w:p>
        </w:tc>
      </w:tr>
      <w:tr w:rsidR="00CA174E" w:rsidRPr="009971FC" w14:paraId="12F3F578" w14:textId="77777777" w:rsidTr="003271EC">
        <w:trPr>
          <w:trHeight w:val="270"/>
          <w:jc w:val="center"/>
        </w:trPr>
        <w:tc>
          <w:tcPr>
            <w:tcW w:w="1482" w:type="dxa"/>
          </w:tcPr>
          <w:p w14:paraId="462EEA2C" w14:textId="77777777" w:rsidR="00CA174E" w:rsidRPr="008B1B9F" w:rsidRDefault="00CA174E" w:rsidP="003271EC">
            <w:pPr>
              <w:pStyle w:val="Tabletext0"/>
              <w:keepNext/>
              <w:keepLines/>
              <w:spacing w:before="0" w:after="0"/>
              <w:jc w:val="center"/>
              <w:rPr>
                <w:b/>
                <w:bCs w:val="0"/>
              </w:rPr>
            </w:pPr>
            <w:r w:rsidRPr="008B1B9F">
              <w:rPr>
                <w:bCs w:val="0"/>
              </w:rPr>
              <w:t>44(0-9)</w:t>
            </w:r>
          </w:p>
        </w:tc>
        <w:tc>
          <w:tcPr>
            <w:tcW w:w="1260" w:type="dxa"/>
            <w:vMerge/>
            <w:vAlign w:val="center"/>
          </w:tcPr>
          <w:p w14:paraId="10DA678A" w14:textId="77777777" w:rsidR="00CA174E" w:rsidRPr="008B1B9F" w:rsidRDefault="00CA174E" w:rsidP="003271EC">
            <w:pPr>
              <w:pStyle w:val="Tabletext0"/>
              <w:keepNext/>
              <w:keepLines/>
              <w:spacing w:before="0" w:after="0"/>
              <w:jc w:val="center"/>
              <w:rPr>
                <w:b/>
                <w:bCs w:val="0"/>
              </w:rPr>
            </w:pPr>
          </w:p>
        </w:tc>
        <w:tc>
          <w:tcPr>
            <w:tcW w:w="4860" w:type="dxa"/>
            <w:vAlign w:val="center"/>
          </w:tcPr>
          <w:p w14:paraId="25C2CC89" w14:textId="77777777" w:rsidR="00CA174E" w:rsidRPr="008B1B9F" w:rsidRDefault="00CA174E" w:rsidP="003271EC">
            <w:pPr>
              <w:pStyle w:val="Tabletext0"/>
              <w:keepNext/>
              <w:keepLines/>
              <w:spacing w:before="0" w:after="0"/>
              <w:rPr>
                <w:b/>
                <w:bCs w:val="0"/>
              </w:rPr>
            </w:pPr>
            <w:r w:rsidRPr="008B1B9F">
              <w:rPr>
                <w:bCs w:val="0"/>
              </w:rPr>
              <w:t>Services fixes</w:t>
            </w:r>
          </w:p>
        </w:tc>
        <w:tc>
          <w:tcPr>
            <w:tcW w:w="2043" w:type="dxa"/>
            <w:vAlign w:val="center"/>
          </w:tcPr>
          <w:p w14:paraId="3D2D6E79" w14:textId="77777777" w:rsidR="00CA174E" w:rsidRPr="008B1B9F" w:rsidRDefault="00CA174E" w:rsidP="003271EC">
            <w:pPr>
              <w:pStyle w:val="Tabletext0"/>
              <w:keepNext/>
              <w:keepLines/>
              <w:spacing w:before="0" w:after="0"/>
              <w:jc w:val="center"/>
              <w:rPr>
                <w:b/>
                <w:bCs w:val="0"/>
              </w:rPr>
            </w:pPr>
            <w:r w:rsidRPr="008B1B9F">
              <w:rPr>
                <w:bCs w:val="0"/>
              </w:rPr>
              <w:t>INTELVISION</w:t>
            </w:r>
          </w:p>
        </w:tc>
      </w:tr>
      <w:tr w:rsidR="00CA174E" w:rsidRPr="009971FC" w14:paraId="0EFF6D48" w14:textId="77777777" w:rsidTr="003271EC">
        <w:trPr>
          <w:trHeight w:val="270"/>
          <w:jc w:val="center"/>
        </w:trPr>
        <w:tc>
          <w:tcPr>
            <w:tcW w:w="1482" w:type="dxa"/>
          </w:tcPr>
          <w:p w14:paraId="341CCA72" w14:textId="77777777" w:rsidR="00CA174E" w:rsidRPr="008B1B9F" w:rsidRDefault="00CA174E" w:rsidP="003271EC">
            <w:pPr>
              <w:pStyle w:val="Tabletext0"/>
              <w:keepNext/>
              <w:keepLines/>
              <w:spacing w:before="0" w:after="0"/>
              <w:jc w:val="center"/>
              <w:rPr>
                <w:b/>
                <w:bCs w:val="0"/>
              </w:rPr>
            </w:pPr>
            <w:r w:rsidRPr="008B1B9F">
              <w:rPr>
                <w:bCs w:val="0"/>
              </w:rPr>
              <w:t>45(0-9)</w:t>
            </w:r>
          </w:p>
        </w:tc>
        <w:tc>
          <w:tcPr>
            <w:tcW w:w="1260" w:type="dxa"/>
            <w:vMerge/>
            <w:vAlign w:val="center"/>
          </w:tcPr>
          <w:p w14:paraId="4F8F46B0" w14:textId="77777777" w:rsidR="00CA174E" w:rsidRPr="008B1B9F" w:rsidRDefault="00CA174E" w:rsidP="003271EC">
            <w:pPr>
              <w:pStyle w:val="Tabletext0"/>
              <w:keepNext/>
              <w:keepLines/>
              <w:spacing w:before="0" w:after="0"/>
              <w:jc w:val="center"/>
              <w:rPr>
                <w:b/>
                <w:bCs w:val="0"/>
              </w:rPr>
            </w:pPr>
          </w:p>
        </w:tc>
        <w:tc>
          <w:tcPr>
            <w:tcW w:w="4860" w:type="dxa"/>
            <w:vAlign w:val="center"/>
          </w:tcPr>
          <w:p w14:paraId="4697AE85" w14:textId="77777777" w:rsidR="00CA174E" w:rsidRPr="008B1B9F" w:rsidRDefault="00CA174E" w:rsidP="003271EC">
            <w:pPr>
              <w:pStyle w:val="Tabletext0"/>
              <w:keepNext/>
              <w:keepLines/>
              <w:spacing w:before="0" w:after="0"/>
              <w:rPr>
                <w:b/>
                <w:bCs w:val="0"/>
              </w:rPr>
            </w:pPr>
            <w:r w:rsidRPr="008B1B9F">
              <w:rPr>
                <w:bCs w:val="0"/>
              </w:rPr>
              <w:t>Services fixes</w:t>
            </w:r>
          </w:p>
        </w:tc>
        <w:tc>
          <w:tcPr>
            <w:tcW w:w="2043" w:type="dxa"/>
            <w:vAlign w:val="center"/>
          </w:tcPr>
          <w:p w14:paraId="440F0353" w14:textId="77777777" w:rsidR="00CA174E" w:rsidRPr="008B1B9F" w:rsidRDefault="00CA174E" w:rsidP="003271EC">
            <w:pPr>
              <w:pStyle w:val="Tabletext0"/>
              <w:keepNext/>
              <w:keepLines/>
              <w:spacing w:before="0" w:after="0"/>
              <w:jc w:val="center"/>
              <w:rPr>
                <w:b/>
                <w:bCs w:val="0"/>
              </w:rPr>
            </w:pPr>
            <w:r w:rsidRPr="008B1B9F">
              <w:rPr>
                <w:bCs w:val="0"/>
              </w:rPr>
              <w:t>Non attribué</w:t>
            </w:r>
          </w:p>
        </w:tc>
      </w:tr>
      <w:tr w:rsidR="00CA174E" w:rsidRPr="009971FC" w14:paraId="05708EB4" w14:textId="77777777" w:rsidTr="003271EC">
        <w:trPr>
          <w:trHeight w:val="270"/>
          <w:jc w:val="center"/>
        </w:trPr>
        <w:tc>
          <w:tcPr>
            <w:tcW w:w="1482" w:type="dxa"/>
          </w:tcPr>
          <w:p w14:paraId="78102CBC" w14:textId="77777777" w:rsidR="00CA174E" w:rsidRPr="008B1B9F" w:rsidRDefault="00CA174E" w:rsidP="003271EC">
            <w:pPr>
              <w:pStyle w:val="Tabletext0"/>
              <w:keepNext/>
              <w:keepLines/>
              <w:spacing w:before="0" w:after="0"/>
              <w:jc w:val="center"/>
              <w:rPr>
                <w:b/>
                <w:bCs w:val="0"/>
              </w:rPr>
            </w:pPr>
            <w:r w:rsidRPr="008B1B9F">
              <w:rPr>
                <w:bCs w:val="0"/>
              </w:rPr>
              <w:t>46(0-9)</w:t>
            </w:r>
          </w:p>
        </w:tc>
        <w:tc>
          <w:tcPr>
            <w:tcW w:w="1260" w:type="dxa"/>
            <w:vMerge/>
            <w:vAlign w:val="center"/>
          </w:tcPr>
          <w:p w14:paraId="1F911060" w14:textId="77777777" w:rsidR="00CA174E" w:rsidRPr="008B1B9F" w:rsidRDefault="00CA174E" w:rsidP="003271EC">
            <w:pPr>
              <w:pStyle w:val="Tabletext0"/>
              <w:keepNext/>
              <w:keepLines/>
              <w:spacing w:before="0" w:after="0"/>
              <w:jc w:val="center"/>
              <w:rPr>
                <w:b/>
                <w:bCs w:val="0"/>
              </w:rPr>
            </w:pPr>
          </w:p>
        </w:tc>
        <w:tc>
          <w:tcPr>
            <w:tcW w:w="4860" w:type="dxa"/>
            <w:vAlign w:val="center"/>
          </w:tcPr>
          <w:p w14:paraId="1B2DF1E4" w14:textId="77777777" w:rsidR="00CA174E" w:rsidRPr="008B1B9F" w:rsidRDefault="00CA174E" w:rsidP="003271EC">
            <w:pPr>
              <w:pStyle w:val="Tabletext0"/>
              <w:keepNext/>
              <w:keepLines/>
              <w:spacing w:before="0" w:after="0"/>
              <w:rPr>
                <w:b/>
                <w:bCs w:val="0"/>
              </w:rPr>
            </w:pPr>
            <w:r w:rsidRPr="008B1B9F">
              <w:rPr>
                <w:bCs w:val="0"/>
              </w:rPr>
              <w:t>Services fixes</w:t>
            </w:r>
          </w:p>
        </w:tc>
        <w:tc>
          <w:tcPr>
            <w:tcW w:w="2043" w:type="dxa"/>
            <w:vAlign w:val="center"/>
          </w:tcPr>
          <w:p w14:paraId="4CA58873" w14:textId="77777777" w:rsidR="00CA174E" w:rsidRPr="008B1B9F" w:rsidRDefault="00CA174E" w:rsidP="003271EC">
            <w:pPr>
              <w:pStyle w:val="Tabletext0"/>
              <w:keepNext/>
              <w:keepLines/>
              <w:spacing w:before="0" w:after="0"/>
              <w:jc w:val="center"/>
              <w:rPr>
                <w:b/>
                <w:bCs w:val="0"/>
              </w:rPr>
            </w:pPr>
            <w:r w:rsidRPr="008B1B9F">
              <w:rPr>
                <w:bCs w:val="0"/>
              </w:rPr>
              <w:t>AIRTEL</w:t>
            </w:r>
          </w:p>
        </w:tc>
      </w:tr>
      <w:tr w:rsidR="00CA174E" w:rsidRPr="009971FC" w14:paraId="7D37DEF1" w14:textId="77777777" w:rsidTr="003271EC">
        <w:trPr>
          <w:trHeight w:val="270"/>
          <w:jc w:val="center"/>
        </w:trPr>
        <w:tc>
          <w:tcPr>
            <w:tcW w:w="1482" w:type="dxa"/>
          </w:tcPr>
          <w:p w14:paraId="4A1F4A95" w14:textId="77777777" w:rsidR="00CA174E" w:rsidRPr="008B1B9F" w:rsidRDefault="00CA174E" w:rsidP="003271EC">
            <w:pPr>
              <w:pStyle w:val="Tabletext0"/>
              <w:keepNext/>
              <w:keepLines/>
              <w:spacing w:before="0" w:after="0"/>
              <w:jc w:val="center"/>
              <w:rPr>
                <w:b/>
                <w:bCs w:val="0"/>
              </w:rPr>
            </w:pPr>
            <w:r w:rsidRPr="008B1B9F">
              <w:rPr>
                <w:bCs w:val="0"/>
              </w:rPr>
              <w:t>4(7-9)</w:t>
            </w:r>
          </w:p>
        </w:tc>
        <w:tc>
          <w:tcPr>
            <w:tcW w:w="1260" w:type="dxa"/>
            <w:vMerge/>
            <w:vAlign w:val="center"/>
          </w:tcPr>
          <w:p w14:paraId="2D7D2300" w14:textId="77777777" w:rsidR="00CA174E" w:rsidRPr="008B1B9F" w:rsidRDefault="00CA174E" w:rsidP="003271EC">
            <w:pPr>
              <w:pStyle w:val="Tabletext0"/>
              <w:keepNext/>
              <w:keepLines/>
              <w:spacing w:before="0" w:after="0"/>
              <w:jc w:val="center"/>
              <w:rPr>
                <w:b/>
                <w:bCs w:val="0"/>
              </w:rPr>
            </w:pPr>
          </w:p>
        </w:tc>
        <w:tc>
          <w:tcPr>
            <w:tcW w:w="4860" w:type="dxa"/>
            <w:vAlign w:val="center"/>
          </w:tcPr>
          <w:p w14:paraId="34B48DEB" w14:textId="77777777" w:rsidR="00CA174E" w:rsidRPr="008B1B9F" w:rsidRDefault="00CA174E" w:rsidP="003271EC">
            <w:pPr>
              <w:pStyle w:val="Tabletext0"/>
              <w:keepNext/>
              <w:keepLines/>
              <w:spacing w:before="0" w:after="0"/>
              <w:rPr>
                <w:b/>
                <w:bCs w:val="0"/>
              </w:rPr>
            </w:pPr>
            <w:r w:rsidRPr="008B1B9F">
              <w:rPr>
                <w:bCs w:val="0"/>
              </w:rPr>
              <w:t>Services fixes</w:t>
            </w:r>
          </w:p>
        </w:tc>
        <w:tc>
          <w:tcPr>
            <w:tcW w:w="2043" w:type="dxa"/>
            <w:vAlign w:val="center"/>
          </w:tcPr>
          <w:p w14:paraId="0DB53ED3" w14:textId="77777777" w:rsidR="00CA174E" w:rsidRPr="008B1B9F" w:rsidRDefault="00CA174E" w:rsidP="003271EC">
            <w:pPr>
              <w:pStyle w:val="Tabletext0"/>
              <w:keepNext/>
              <w:keepLines/>
              <w:spacing w:before="0" w:after="0"/>
              <w:jc w:val="center"/>
              <w:rPr>
                <w:b/>
                <w:bCs w:val="0"/>
              </w:rPr>
            </w:pPr>
            <w:r w:rsidRPr="008B1B9F">
              <w:rPr>
                <w:bCs w:val="0"/>
              </w:rPr>
              <w:t>Non attribué</w:t>
            </w:r>
          </w:p>
        </w:tc>
      </w:tr>
    </w:tbl>
    <w:p w14:paraId="6370CFE4" w14:textId="77777777" w:rsidR="00CA174E" w:rsidRDefault="00CA174E" w:rsidP="003271EC">
      <w:pPr>
        <w:tabs>
          <w:tab w:val="clear" w:pos="567"/>
          <w:tab w:val="left" w:pos="284"/>
        </w:tabs>
        <w:spacing w:after="240"/>
        <w:ind w:left="284" w:hanging="284"/>
        <w:rPr>
          <w:rFonts w:asciiTheme="minorHAnsi" w:hAnsiTheme="minorHAnsi" w:cs="Arial"/>
          <w:lang w:val="fr-CH"/>
        </w:rPr>
      </w:pPr>
      <w:r w:rsidRPr="00D461BF">
        <w:rPr>
          <w:rFonts w:asciiTheme="minorHAnsi" w:hAnsiTheme="minorHAnsi" w:cs="Arial"/>
          <w:lang w:val="fr-CH"/>
        </w:rPr>
        <w:t>*</w:t>
      </w:r>
      <w:r w:rsidRPr="00D461BF">
        <w:rPr>
          <w:rFonts w:asciiTheme="minorHAnsi" w:hAnsiTheme="minorHAnsi" w:cs="Arial"/>
          <w:lang w:val="fr-CH"/>
        </w:rPr>
        <w:tab/>
        <w:t>Il est à noter que</w:t>
      </w:r>
      <w:r w:rsidRPr="007B75E8">
        <w:rPr>
          <w:rFonts w:asciiTheme="minorHAnsi" w:hAnsiTheme="minorHAnsi" w:cs="Arial"/>
          <w:lang w:val="fr-CH"/>
        </w:rPr>
        <w:t xml:space="preserve"> </w:t>
      </w:r>
      <w:r>
        <w:rPr>
          <w:rFonts w:asciiTheme="minorHAnsi" w:hAnsiTheme="minorHAnsi" w:cs="Arial"/>
          <w:lang w:val="fr-CH"/>
        </w:rPr>
        <w:t xml:space="preserve">les </w:t>
      </w:r>
      <w:r w:rsidRPr="007B75E8">
        <w:rPr>
          <w:rFonts w:asciiTheme="minorHAnsi" w:hAnsiTheme="minorHAnsi" w:cs="Arial"/>
          <w:lang w:val="fr-CH"/>
        </w:rPr>
        <w:t xml:space="preserve">numéros avec les premiers chiffres </w:t>
      </w:r>
      <w:r w:rsidRPr="00B31E74">
        <w:rPr>
          <w:rFonts w:asciiTheme="minorHAnsi" w:hAnsiTheme="minorHAnsi" w:cs="Arial"/>
          <w:b/>
          <w:u w:val="single"/>
          <w:lang w:val="fr-CH"/>
        </w:rPr>
        <w:t>4229</w:t>
      </w:r>
      <w:r w:rsidRPr="007B75E8">
        <w:rPr>
          <w:rFonts w:asciiTheme="minorHAnsi" w:hAnsiTheme="minorHAnsi" w:cs="Arial"/>
          <w:lang w:val="fr-CH"/>
        </w:rPr>
        <w:t xml:space="preserve"> sont utilisés pour avoir accès aux autres îles (</w:t>
      </w:r>
      <w:r w:rsidRPr="00CD45F7">
        <w:rPr>
          <w:rFonts w:asciiTheme="minorHAnsi" w:hAnsiTheme="minorHAnsi" w:cs="Arial"/>
          <w:i/>
          <w:iCs/>
          <w:lang w:val="fr-CH"/>
        </w:rPr>
        <w:t>Outer Islands</w:t>
      </w:r>
      <w:r w:rsidRPr="007B75E8">
        <w:rPr>
          <w:rFonts w:asciiTheme="minorHAnsi" w:hAnsiTheme="minorHAnsi" w:cs="Arial"/>
          <w:lang w:val="fr-CH"/>
        </w:rPr>
        <w:t>) et ont un tarif différent de celui des services de ligne fixe offerts sur l</w:t>
      </w:r>
      <w:r>
        <w:rPr>
          <w:rFonts w:asciiTheme="minorHAnsi" w:hAnsiTheme="minorHAnsi" w:cs="Arial"/>
          <w:lang w:val="fr-CH"/>
        </w:rPr>
        <w:t>'</w:t>
      </w:r>
      <w:r w:rsidRPr="007B75E8">
        <w:rPr>
          <w:rFonts w:asciiTheme="minorHAnsi" w:hAnsiTheme="minorHAnsi" w:cs="Arial"/>
          <w:lang w:val="fr-CH"/>
        </w:rPr>
        <w:t>île principale des Seychelles</w:t>
      </w:r>
      <w:r>
        <w:rPr>
          <w:rFonts w:asciiTheme="minorHAnsi" w:hAnsiTheme="minorHAnsi" w:cs="Arial"/>
          <w:lang w:val="fr-CH"/>
        </w:rPr>
        <w:t>.</w:t>
      </w:r>
    </w:p>
    <w:p w14:paraId="79E43FE8" w14:textId="77777777" w:rsidR="00CA174E" w:rsidRDefault="00CA174E" w:rsidP="0064018E">
      <w:pPr>
        <w:tabs>
          <w:tab w:val="left" w:pos="224"/>
        </w:tabs>
        <w:spacing w:after="240"/>
        <w:ind w:left="227" w:hanging="227"/>
        <w:rPr>
          <w:rFonts w:asciiTheme="minorHAnsi" w:hAnsiTheme="minorHAnsi" w:cs="Arial"/>
          <w:lang w:val="fr-CH"/>
        </w:rPr>
      </w:pPr>
      <w:r>
        <w:rPr>
          <w:rFonts w:asciiTheme="minorHAnsi" w:hAnsiTheme="minorHAnsi" w:cs="Arial"/>
          <w:lang w:val="fr-CH"/>
        </w:rPr>
        <w:br w:type="page"/>
      </w:r>
    </w:p>
    <w:p w14:paraId="44749E91" w14:textId="77777777" w:rsidR="00CA174E" w:rsidRPr="009971FC" w:rsidRDefault="00CA174E" w:rsidP="003271EC">
      <w:pPr>
        <w:keepNext/>
        <w:keepLines/>
        <w:spacing w:after="120"/>
        <w:jc w:val="center"/>
        <w:rPr>
          <w:lang w:val="fr-CH"/>
        </w:rPr>
      </w:pPr>
      <w:r w:rsidRPr="009C7EB1">
        <w:rPr>
          <w:rFonts w:eastAsia="SimSun"/>
          <w:b/>
          <w:bCs/>
          <w:lang w:val="fr-CH"/>
        </w:rPr>
        <w:t>Assignation de numéros commençant par le chiffre "5"</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1"/>
        <w:gridCol w:w="2492"/>
        <w:gridCol w:w="3231"/>
        <w:gridCol w:w="1769"/>
      </w:tblGrid>
      <w:tr w:rsidR="00CA174E" w:rsidRPr="004C716F" w14:paraId="1318F8F0" w14:textId="77777777" w:rsidTr="0064018E">
        <w:trPr>
          <w:tblHeader/>
          <w:jc w:val="center"/>
        </w:trPr>
        <w:tc>
          <w:tcPr>
            <w:tcW w:w="2001" w:type="dxa"/>
            <w:vAlign w:val="center"/>
          </w:tcPr>
          <w:p w14:paraId="48F4011C" w14:textId="77777777" w:rsidR="00CA174E" w:rsidRPr="00B31E74" w:rsidRDefault="00CA174E" w:rsidP="0064018E">
            <w:pPr>
              <w:pStyle w:val="Tablehead0"/>
              <w:rPr>
                <w:b/>
                <w:bCs/>
                <w:i w:val="0"/>
                <w:iCs/>
              </w:rPr>
            </w:pPr>
            <w:r w:rsidRPr="00B31E74">
              <w:rPr>
                <w:b/>
                <w:bCs/>
                <w:i w:val="0"/>
                <w:iCs/>
              </w:rPr>
              <w:t>Premiers chiffres</w:t>
            </w:r>
          </w:p>
        </w:tc>
        <w:tc>
          <w:tcPr>
            <w:tcW w:w="2492" w:type="dxa"/>
            <w:vAlign w:val="center"/>
          </w:tcPr>
          <w:p w14:paraId="53DB603E" w14:textId="77777777" w:rsidR="00CA174E" w:rsidRPr="00B31E74" w:rsidRDefault="00CA174E" w:rsidP="0064018E">
            <w:pPr>
              <w:pStyle w:val="Tablehead0"/>
              <w:rPr>
                <w:b/>
                <w:bCs/>
                <w:i w:val="0"/>
                <w:iCs/>
              </w:rPr>
            </w:pPr>
            <w:r w:rsidRPr="00B31E74">
              <w:rPr>
                <w:b/>
                <w:bCs/>
                <w:i w:val="0"/>
                <w:iCs/>
              </w:rPr>
              <w:t>Nombre de chiffres</w:t>
            </w:r>
          </w:p>
        </w:tc>
        <w:tc>
          <w:tcPr>
            <w:tcW w:w="3231" w:type="dxa"/>
            <w:vAlign w:val="center"/>
          </w:tcPr>
          <w:p w14:paraId="220818E5" w14:textId="77777777" w:rsidR="00CA174E" w:rsidRPr="00B31E74" w:rsidRDefault="00CA174E" w:rsidP="0064018E">
            <w:pPr>
              <w:pStyle w:val="Tablehead0"/>
              <w:rPr>
                <w:b/>
                <w:bCs/>
                <w:i w:val="0"/>
                <w:iCs/>
              </w:rPr>
            </w:pPr>
            <w:r w:rsidRPr="00B31E74">
              <w:rPr>
                <w:b/>
                <w:bCs/>
                <w:i w:val="0"/>
                <w:iCs/>
              </w:rPr>
              <w:t>Type de services</w:t>
            </w:r>
          </w:p>
        </w:tc>
        <w:tc>
          <w:tcPr>
            <w:tcW w:w="1769" w:type="dxa"/>
            <w:vAlign w:val="center"/>
          </w:tcPr>
          <w:p w14:paraId="2BAFD206" w14:textId="77777777" w:rsidR="00CA174E" w:rsidRPr="00B31E74" w:rsidRDefault="00CA174E" w:rsidP="0064018E">
            <w:pPr>
              <w:pStyle w:val="Tablehead0"/>
              <w:rPr>
                <w:b/>
                <w:bCs/>
                <w:i w:val="0"/>
                <w:iCs/>
              </w:rPr>
            </w:pPr>
            <w:r w:rsidRPr="00B31E74">
              <w:rPr>
                <w:b/>
                <w:bCs/>
                <w:i w:val="0"/>
                <w:iCs/>
              </w:rPr>
              <w:t>Statut</w:t>
            </w:r>
          </w:p>
        </w:tc>
      </w:tr>
      <w:tr w:rsidR="00CA174E" w:rsidRPr="00B31E74" w14:paraId="083850F8" w14:textId="77777777" w:rsidTr="0064018E">
        <w:trPr>
          <w:jc w:val="center"/>
        </w:trPr>
        <w:tc>
          <w:tcPr>
            <w:tcW w:w="2001" w:type="dxa"/>
          </w:tcPr>
          <w:p w14:paraId="4012D0FA" w14:textId="7E0D9DB8" w:rsidR="00CA174E" w:rsidRPr="00B31E74" w:rsidRDefault="00CA174E" w:rsidP="003271EC">
            <w:pPr>
              <w:pStyle w:val="Tabletext0"/>
              <w:spacing w:before="0" w:after="0"/>
              <w:jc w:val="center"/>
              <w:rPr>
                <w:b/>
                <w:bCs w:val="0"/>
              </w:rPr>
            </w:pPr>
            <w:r w:rsidRPr="00B31E74">
              <w:rPr>
                <w:bCs w:val="0"/>
              </w:rPr>
              <w:t>5(0-9)</w:t>
            </w:r>
          </w:p>
        </w:tc>
        <w:tc>
          <w:tcPr>
            <w:tcW w:w="2492" w:type="dxa"/>
          </w:tcPr>
          <w:p w14:paraId="2CE7CCBB" w14:textId="77777777" w:rsidR="00CA174E" w:rsidRPr="00B31E74" w:rsidRDefault="00CA174E" w:rsidP="003271EC">
            <w:pPr>
              <w:pStyle w:val="Tabletext0"/>
              <w:spacing w:before="0" w:after="0"/>
              <w:rPr>
                <w:b/>
                <w:bCs w:val="0"/>
              </w:rPr>
            </w:pPr>
          </w:p>
        </w:tc>
        <w:tc>
          <w:tcPr>
            <w:tcW w:w="3231" w:type="dxa"/>
          </w:tcPr>
          <w:p w14:paraId="53A5E777" w14:textId="77777777" w:rsidR="00CA174E" w:rsidRPr="00B31E74" w:rsidRDefault="00CA174E" w:rsidP="003271EC">
            <w:pPr>
              <w:pStyle w:val="Tabletext0"/>
              <w:spacing w:before="0" w:after="0"/>
              <w:rPr>
                <w:b/>
                <w:bCs w:val="0"/>
              </w:rPr>
            </w:pPr>
            <w:r w:rsidRPr="00B31E74">
              <w:rPr>
                <w:bCs w:val="0"/>
              </w:rPr>
              <w:t>Réservé</w:t>
            </w:r>
          </w:p>
        </w:tc>
        <w:tc>
          <w:tcPr>
            <w:tcW w:w="1769" w:type="dxa"/>
          </w:tcPr>
          <w:p w14:paraId="1EADAFA7" w14:textId="77777777" w:rsidR="00CA174E" w:rsidRPr="00B31E74" w:rsidRDefault="00CA174E" w:rsidP="003271EC">
            <w:pPr>
              <w:pStyle w:val="Tabletext0"/>
              <w:spacing w:before="0" w:after="0"/>
              <w:jc w:val="center"/>
              <w:rPr>
                <w:b/>
                <w:bCs w:val="0"/>
              </w:rPr>
            </w:pPr>
            <w:r w:rsidRPr="00B31E74">
              <w:rPr>
                <w:bCs w:val="0"/>
              </w:rPr>
              <w:t>Non attribué</w:t>
            </w:r>
          </w:p>
        </w:tc>
      </w:tr>
    </w:tbl>
    <w:p w14:paraId="7386EF84" w14:textId="77777777" w:rsidR="00CA174E" w:rsidRPr="004C716F" w:rsidRDefault="00CA174E" w:rsidP="003271EC">
      <w:pPr>
        <w:keepNext/>
        <w:keepLines/>
        <w:spacing w:after="120"/>
        <w:jc w:val="center"/>
        <w:rPr>
          <w:rFonts w:eastAsia="SimSun"/>
          <w:b/>
          <w:bCs/>
          <w:lang w:val="fr-CH"/>
        </w:rPr>
      </w:pPr>
      <w:r w:rsidRPr="004C716F">
        <w:rPr>
          <w:rFonts w:eastAsia="SimSun"/>
          <w:b/>
          <w:bCs/>
          <w:lang w:val="fr-CH"/>
        </w:rPr>
        <w:t>Assignation de numéros commençant par le chiffre "6"</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3"/>
        <w:gridCol w:w="2422"/>
        <w:gridCol w:w="3149"/>
        <w:gridCol w:w="1817"/>
      </w:tblGrid>
      <w:tr w:rsidR="00CA174E" w:rsidRPr="004C716F" w14:paraId="4D61A88D" w14:textId="77777777" w:rsidTr="0064018E">
        <w:trPr>
          <w:jc w:val="center"/>
        </w:trPr>
        <w:tc>
          <w:tcPr>
            <w:tcW w:w="1973" w:type="dxa"/>
            <w:vAlign w:val="center"/>
          </w:tcPr>
          <w:p w14:paraId="1A9F885A" w14:textId="77777777" w:rsidR="00CA174E" w:rsidRPr="00B31E74" w:rsidRDefault="00CA174E" w:rsidP="0064018E">
            <w:pPr>
              <w:pStyle w:val="Tablehead0"/>
              <w:rPr>
                <w:b/>
                <w:bCs/>
                <w:i w:val="0"/>
                <w:iCs/>
              </w:rPr>
            </w:pPr>
            <w:r w:rsidRPr="00B31E74">
              <w:rPr>
                <w:b/>
                <w:bCs/>
                <w:i w:val="0"/>
                <w:iCs/>
              </w:rPr>
              <w:t>Premiers chiffres</w:t>
            </w:r>
          </w:p>
        </w:tc>
        <w:tc>
          <w:tcPr>
            <w:tcW w:w="2422" w:type="dxa"/>
            <w:vAlign w:val="center"/>
          </w:tcPr>
          <w:p w14:paraId="753E9FA9" w14:textId="77777777" w:rsidR="00CA174E" w:rsidRPr="00B31E74" w:rsidRDefault="00CA174E" w:rsidP="0064018E">
            <w:pPr>
              <w:pStyle w:val="Tablehead0"/>
              <w:rPr>
                <w:b/>
                <w:bCs/>
                <w:i w:val="0"/>
                <w:iCs/>
              </w:rPr>
            </w:pPr>
            <w:r w:rsidRPr="00B31E74">
              <w:rPr>
                <w:b/>
                <w:bCs/>
                <w:i w:val="0"/>
                <w:iCs/>
              </w:rPr>
              <w:t>Nombre de chiffres</w:t>
            </w:r>
          </w:p>
        </w:tc>
        <w:tc>
          <w:tcPr>
            <w:tcW w:w="3149" w:type="dxa"/>
            <w:vAlign w:val="center"/>
          </w:tcPr>
          <w:p w14:paraId="7E8014B8" w14:textId="77777777" w:rsidR="00CA174E" w:rsidRPr="00B31E74" w:rsidRDefault="00CA174E" w:rsidP="0064018E">
            <w:pPr>
              <w:pStyle w:val="Tablehead0"/>
              <w:rPr>
                <w:b/>
                <w:bCs/>
                <w:i w:val="0"/>
                <w:iCs/>
              </w:rPr>
            </w:pPr>
            <w:r w:rsidRPr="00B31E74">
              <w:rPr>
                <w:b/>
                <w:bCs/>
                <w:i w:val="0"/>
                <w:iCs/>
              </w:rPr>
              <w:t>Type de services</w:t>
            </w:r>
          </w:p>
        </w:tc>
        <w:tc>
          <w:tcPr>
            <w:tcW w:w="1817" w:type="dxa"/>
            <w:vAlign w:val="center"/>
          </w:tcPr>
          <w:p w14:paraId="12A7E0A4" w14:textId="77777777" w:rsidR="00CA174E" w:rsidRPr="00B31E74" w:rsidRDefault="00CA174E" w:rsidP="0064018E">
            <w:pPr>
              <w:pStyle w:val="Tablehead0"/>
              <w:rPr>
                <w:b/>
                <w:bCs/>
                <w:i w:val="0"/>
                <w:iCs/>
              </w:rPr>
            </w:pPr>
            <w:r w:rsidRPr="00B31E74">
              <w:rPr>
                <w:b/>
                <w:bCs/>
                <w:i w:val="0"/>
                <w:iCs/>
              </w:rPr>
              <w:t>Statut</w:t>
            </w:r>
          </w:p>
        </w:tc>
      </w:tr>
      <w:tr w:rsidR="00CA174E" w:rsidRPr="00B31E74" w14:paraId="78F31F17" w14:textId="77777777" w:rsidTr="0064018E">
        <w:trPr>
          <w:jc w:val="center"/>
        </w:trPr>
        <w:tc>
          <w:tcPr>
            <w:tcW w:w="1973" w:type="dxa"/>
          </w:tcPr>
          <w:p w14:paraId="368C132C" w14:textId="77777777" w:rsidR="00CA174E" w:rsidRPr="00B31E74" w:rsidRDefault="00CA174E" w:rsidP="003271EC">
            <w:pPr>
              <w:pStyle w:val="Tabletext0"/>
              <w:spacing w:before="0" w:after="0"/>
              <w:jc w:val="center"/>
              <w:rPr>
                <w:b/>
                <w:bCs w:val="0"/>
              </w:rPr>
            </w:pPr>
            <w:r w:rsidRPr="00B31E74">
              <w:rPr>
                <w:bCs w:val="0"/>
              </w:rPr>
              <w:t>6(0-3)</w:t>
            </w:r>
          </w:p>
        </w:tc>
        <w:tc>
          <w:tcPr>
            <w:tcW w:w="2422" w:type="dxa"/>
            <w:vMerge w:val="restart"/>
            <w:vAlign w:val="center"/>
          </w:tcPr>
          <w:p w14:paraId="36C852AE" w14:textId="77777777" w:rsidR="00CA174E" w:rsidRPr="00B31E74" w:rsidRDefault="00CA174E" w:rsidP="003271EC">
            <w:pPr>
              <w:pStyle w:val="Tabletext0"/>
              <w:spacing w:before="0" w:after="0"/>
              <w:jc w:val="center"/>
              <w:rPr>
                <w:b/>
                <w:bCs w:val="0"/>
              </w:rPr>
            </w:pPr>
            <w:r>
              <w:rPr>
                <w:bCs w:val="0"/>
              </w:rPr>
              <w:t>7</w:t>
            </w:r>
          </w:p>
        </w:tc>
        <w:tc>
          <w:tcPr>
            <w:tcW w:w="3149" w:type="dxa"/>
          </w:tcPr>
          <w:p w14:paraId="3E18B2EE" w14:textId="77777777" w:rsidR="00CA174E" w:rsidRPr="00B31E74" w:rsidRDefault="00CA174E" w:rsidP="003271EC">
            <w:pPr>
              <w:pStyle w:val="Tabletext0"/>
              <w:spacing w:before="0" w:after="0"/>
              <w:rPr>
                <w:b/>
                <w:bCs w:val="0"/>
              </w:rPr>
            </w:pPr>
            <w:r w:rsidRPr="00B31E74">
              <w:rPr>
                <w:bCs w:val="0"/>
              </w:rPr>
              <w:t>VoIP fixe</w:t>
            </w:r>
          </w:p>
        </w:tc>
        <w:tc>
          <w:tcPr>
            <w:tcW w:w="1817" w:type="dxa"/>
          </w:tcPr>
          <w:p w14:paraId="54952682" w14:textId="77777777" w:rsidR="00CA174E" w:rsidRPr="00B31E74" w:rsidRDefault="00CA174E" w:rsidP="003271EC">
            <w:pPr>
              <w:pStyle w:val="Tabletext0"/>
              <w:spacing w:before="0" w:after="0"/>
              <w:jc w:val="center"/>
              <w:rPr>
                <w:b/>
                <w:bCs w:val="0"/>
              </w:rPr>
            </w:pPr>
            <w:r w:rsidRPr="00B31E74">
              <w:rPr>
                <w:bCs w:val="0"/>
              </w:rPr>
              <w:t>Non attribué</w:t>
            </w:r>
          </w:p>
        </w:tc>
      </w:tr>
      <w:tr w:rsidR="00CA174E" w:rsidRPr="00B31E74" w14:paraId="10E25DE8" w14:textId="77777777" w:rsidTr="0064018E">
        <w:trPr>
          <w:jc w:val="center"/>
        </w:trPr>
        <w:tc>
          <w:tcPr>
            <w:tcW w:w="1973" w:type="dxa"/>
          </w:tcPr>
          <w:p w14:paraId="21FCBBB4" w14:textId="77777777" w:rsidR="00CA174E" w:rsidRPr="00B31E74" w:rsidRDefault="00CA174E" w:rsidP="003271EC">
            <w:pPr>
              <w:pStyle w:val="Tabletext0"/>
              <w:spacing w:before="0" w:after="0"/>
              <w:jc w:val="center"/>
              <w:rPr>
                <w:b/>
                <w:bCs w:val="0"/>
              </w:rPr>
            </w:pPr>
            <w:r w:rsidRPr="00B31E74">
              <w:rPr>
                <w:bCs w:val="0"/>
              </w:rPr>
              <w:t>64(0-9)</w:t>
            </w:r>
          </w:p>
        </w:tc>
        <w:tc>
          <w:tcPr>
            <w:tcW w:w="2422" w:type="dxa"/>
            <w:vMerge/>
          </w:tcPr>
          <w:p w14:paraId="77B9B617" w14:textId="77777777" w:rsidR="00CA174E" w:rsidRPr="00B31E74" w:rsidRDefault="00CA174E" w:rsidP="003271EC">
            <w:pPr>
              <w:pStyle w:val="Tabletext0"/>
              <w:spacing w:before="0" w:after="0"/>
              <w:jc w:val="center"/>
              <w:rPr>
                <w:b/>
                <w:bCs w:val="0"/>
              </w:rPr>
            </w:pPr>
          </w:p>
        </w:tc>
        <w:tc>
          <w:tcPr>
            <w:tcW w:w="3149" w:type="dxa"/>
          </w:tcPr>
          <w:p w14:paraId="2A8B780F" w14:textId="77777777" w:rsidR="00CA174E" w:rsidRPr="00B31E74" w:rsidRDefault="00CA174E" w:rsidP="003271EC">
            <w:pPr>
              <w:pStyle w:val="Tabletext0"/>
              <w:spacing w:before="0" w:after="0"/>
              <w:rPr>
                <w:b/>
                <w:bCs w:val="0"/>
              </w:rPr>
            </w:pPr>
            <w:r w:rsidRPr="00B31E74">
              <w:rPr>
                <w:bCs w:val="0"/>
              </w:rPr>
              <w:t>VoIP fixe</w:t>
            </w:r>
          </w:p>
        </w:tc>
        <w:tc>
          <w:tcPr>
            <w:tcW w:w="1817" w:type="dxa"/>
          </w:tcPr>
          <w:p w14:paraId="438999E9" w14:textId="77777777" w:rsidR="00CA174E" w:rsidRPr="00B31E74" w:rsidRDefault="00CA174E" w:rsidP="003271EC">
            <w:pPr>
              <w:pStyle w:val="Tabletext0"/>
              <w:spacing w:before="0" w:after="0"/>
              <w:jc w:val="center"/>
              <w:rPr>
                <w:b/>
                <w:bCs w:val="0"/>
              </w:rPr>
            </w:pPr>
            <w:r w:rsidRPr="00B31E74">
              <w:rPr>
                <w:bCs w:val="0"/>
              </w:rPr>
              <w:t>KOKONET</w:t>
            </w:r>
          </w:p>
        </w:tc>
      </w:tr>
      <w:tr w:rsidR="00CA174E" w:rsidRPr="00B31E74" w14:paraId="36794848" w14:textId="77777777" w:rsidTr="0064018E">
        <w:trPr>
          <w:jc w:val="center"/>
        </w:trPr>
        <w:tc>
          <w:tcPr>
            <w:tcW w:w="1973" w:type="dxa"/>
          </w:tcPr>
          <w:p w14:paraId="57395416" w14:textId="77777777" w:rsidR="00CA174E" w:rsidRPr="00B31E74" w:rsidRDefault="00CA174E" w:rsidP="003271EC">
            <w:pPr>
              <w:pStyle w:val="Tabletext0"/>
              <w:spacing w:before="0" w:after="0"/>
              <w:jc w:val="center"/>
              <w:rPr>
                <w:b/>
                <w:bCs w:val="0"/>
              </w:rPr>
            </w:pPr>
            <w:r w:rsidRPr="00B31E74">
              <w:rPr>
                <w:bCs w:val="0"/>
              </w:rPr>
              <w:t>6(5-9)</w:t>
            </w:r>
          </w:p>
        </w:tc>
        <w:tc>
          <w:tcPr>
            <w:tcW w:w="2422" w:type="dxa"/>
            <w:vMerge/>
          </w:tcPr>
          <w:p w14:paraId="4D5BC2C8" w14:textId="77777777" w:rsidR="00CA174E" w:rsidRPr="00B31E74" w:rsidRDefault="00CA174E" w:rsidP="003271EC">
            <w:pPr>
              <w:pStyle w:val="Tabletext0"/>
              <w:spacing w:before="0" w:after="0"/>
              <w:jc w:val="center"/>
              <w:rPr>
                <w:b/>
                <w:bCs w:val="0"/>
              </w:rPr>
            </w:pPr>
          </w:p>
        </w:tc>
        <w:tc>
          <w:tcPr>
            <w:tcW w:w="3149" w:type="dxa"/>
          </w:tcPr>
          <w:p w14:paraId="544C56FC" w14:textId="77777777" w:rsidR="00CA174E" w:rsidRPr="00B31E74" w:rsidRDefault="00CA174E" w:rsidP="003271EC">
            <w:pPr>
              <w:pStyle w:val="Tabletext0"/>
              <w:spacing w:before="0" w:after="0"/>
              <w:rPr>
                <w:b/>
                <w:bCs w:val="0"/>
              </w:rPr>
            </w:pPr>
            <w:r w:rsidRPr="00B31E74">
              <w:rPr>
                <w:bCs w:val="0"/>
              </w:rPr>
              <w:t>VoIP fixe</w:t>
            </w:r>
          </w:p>
        </w:tc>
        <w:tc>
          <w:tcPr>
            <w:tcW w:w="1817" w:type="dxa"/>
          </w:tcPr>
          <w:p w14:paraId="0FB1E3B5" w14:textId="77777777" w:rsidR="00CA174E" w:rsidRPr="00B31E74" w:rsidRDefault="00CA174E" w:rsidP="003271EC">
            <w:pPr>
              <w:pStyle w:val="Tabletext0"/>
              <w:spacing w:before="0" w:after="0"/>
              <w:jc w:val="center"/>
              <w:rPr>
                <w:b/>
                <w:bCs w:val="0"/>
              </w:rPr>
            </w:pPr>
            <w:r w:rsidRPr="00B31E74">
              <w:rPr>
                <w:bCs w:val="0"/>
              </w:rPr>
              <w:t>Non attribué</w:t>
            </w:r>
          </w:p>
        </w:tc>
      </w:tr>
    </w:tbl>
    <w:p w14:paraId="65D6CE77" w14:textId="77777777" w:rsidR="00CA174E" w:rsidRPr="009C7EB1" w:rsidRDefault="00CA174E" w:rsidP="0064018E">
      <w:pPr>
        <w:keepNext/>
        <w:keepLines/>
        <w:spacing w:before="480" w:after="80"/>
        <w:jc w:val="center"/>
        <w:rPr>
          <w:rFonts w:eastAsia="SimSun"/>
          <w:b/>
          <w:bCs/>
          <w:lang w:val="fr-CH"/>
        </w:rPr>
      </w:pPr>
      <w:bookmarkStart w:id="474" w:name="_Toc54067605"/>
      <w:bookmarkStart w:id="475" w:name="_Toc54067628"/>
      <w:bookmarkStart w:id="476" w:name="_Toc303674708"/>
      <w:r w:rsidRPr="009C7EB1">
        <w:rPr>
          <w:rFonts w:eastAsia="SimSun"/>
          <w:b/>
          <w:bCs/>
          <w:lang w:val="fr-CH"/>
        </w:rPr>
        <w:t xml:space="preserve">Assignation de numéros commençant par le chiffre </w:t>
      </w:r>
      <w:r>
        <w:rPr>
          <w:rFonts w:eastAsia="SimSun"/>
          <w:b/>
          <w:bCs/>
          <w:lang w:val="fr-CH"/>
        </w:rPr>
        <w:t>"7"</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2410"/>
        <w:gridCol w:w="3263"/>
        <w:gridCol w:w="1698"/>
      </w:tblGrid>
      <w:tr w:rsidR="00CA174E" w:rsidRPr="004C716F" w14:paraId="7B1387C5" w14:textId="77777777" w:rsidTr="0064018E">
        <w:trPr>
          <w:jc w:val="center"/>
        </w:trPr>
        <w:tc>
          <w:tcPr>
            <w:tcW w:w="1980" w:type="dxa"/>
            <w:vAlign w:val="center"/>
          </w:tcPr>
          <w:p w14:paraId="7CBBA30A" w14:textId="77777777" w:rsidR="00CA174E" w:rsidRPr="00B31E74" w:rsidRDefault="00CA174E" w:rsidP="0064018E">
            <w:pPr>
              <w:pStyle w:val="Tablehead0"/>
              <w:rPr>
                <w:b/>
                <w:bCs/>
                <w:i w:val="0"/>
                <w:iCs/>
              </w:rPr>
            </w:pPr>
            <w:r w:rsidRPr="00B31E74">
              <w:rPr>
                <w:b/>
                <w:bCs/>
                <w:i w:val="0"/>
                <w:iCs/>
              </w:rPr>
              <w:t>Premiers chiffres</w:t>
            </w:r>
          </w:p>
        </w:tc>
        <w:tc>
          <w:tcPr>
            <w:tcW w:w="2410" w:type="dxa"/>
            <w:vAlign w:val="center"/>
          </w:tcPr>
          <w:p w14:paraId="456AA17B" w14:textId="77777777" w:rsidR="00CA174E" w:rsidRPr="00B31E74" w:rsidRDefault="00CA174E" w:rsidP="0064018E">
            <w:pPr>
              <w:pStyle w:val="Tablehead0"/>
              <w:rPr>
                <w:b/>
                <w:bCs/>
                <w:i w:val="0"/>
                <w:iCs/>
              </w:rPr>
            </w:pPr>
            <w:r w:rsidRPr="00B31E74">
              <w:rPr>
                <w:b/>
                <w:bCs/>
                <w:i w:val="0"/>
                <w:iCs/>
              </w:rPr>
              <w:t>Nombre de chiffres</w:t>
            </w:r>
          </w:p>
        </w:tc>
        <w:tc>
          <w:tcPr>
            <w:tcW w:w="3263" w:type="dxa"/>
            <w:vAlign w:val="center"/>
          </w:tcPr>
          <w:p w14:paraId="26C1C66C" w14:textId="77777777" w:rsidR="00CA174E" w:rsidRPr="00B31E74" w:rsidRDefault="00CA174E" w:rsidP="0064018E">
            <w:pPr>
              <w:pStyle w:val="Tablehead0"/>
              <w:rPr>
                <w:b/>
                <w:bCs/>
                <w:i w:val="0"/>
                <w:iCs/>
              </w:rPr>
            </w:pPr>
            <w:r w:rsidRPr="00B31E74">
              <w:rPr>
                <w:b/>
                <w:bCs/>
                <w:i w:val="0"/>
                <w:iCs/>
              </w:rPr>
              <w:t>Type de services</w:t>
            </w:r>
          </w:p>
        </w:tc>
        <w:tc>
          <w:tcPr>
            <w:tcW w:w="1698" w:type="dxa"/>
            <w:vAlign w:val="center"/>
          </w:tcPr>
          <w:p w14:paraId="72E5F5CC" w14:textId="77777777" w:rsidR="00CA174E" w:rsidRPr="00B31E74" w:rsidRDefault="00CA174E" w:rsidP="0064018E">
            <w:pPr>
              <w:pStyle w:val="Tablehead0"/>
              <w:rPr>
                <w:b/>
                <w:bCs/>
                <w:i w:val="0"/>
                <w:iCs/>
              </w:rPr>
            </w:pPr>
            <w:r w:rsidRPr="00B31E74">
              <w:rPr>
                <w:b/>
                <w:bCs/>
                <w:i w:val="0"/>
                <w:iCs/>
              </w:rPr>
              <w:t>Statut</w:t>
            </w:r>
          </w:p>
        </w:tc>
      </w:tr>
      <w:tr w:rsidR="00CA174E" w:rsidRPr="00B31E74" w14:paraId="1B72FE0D" w14:textId="77777777" w:rsidTr="0064018E">
        <w:trPr>
          <w:jc w:val="center"/>
        </w:trPr>
        <w:tc>
          <w:tcPr>
            <w:tcW w:w="1980" w:type="dxa"/>
          </w:tcPr>
          <w:p w14:paraId="374C89BA" w14:textId="77777777" w:rsidR="00CA174E" w:rsidRPr="00B31E74" w:rsidRDefault="00CA174E" w:rsidP="003271EC">
            <w:pPr>
              <w:pStyle w:val="Tabletext0"/>
              <w:spacing w:before="0" w:after="0"/>
              <w:jc w:val="center"/>
              <w:rPr>
                <w:b/>
                <w:bCs w:val="0"/>
              </w:rPr>
            </w:pPr>
            <w:r w:rsidRPr="00B31E74">
              <w:rPr>
                <w:bCs w:val="0"/>
              </w:rPr>
              <w:t>7(0-9)</w:t>
            </w:r>
          </w:p>
        </w:tc>
        <w:tc>
          <w:tcPr>
            <w:tcW w:w="2410" w:type="dxa"/>
          </w:tcPr>
          <w:p w14:paraId="0E4C7379" w14:textId="77777777" w:rsidR="00CA174E" w:rsidRPr="00B31E74" w:rsidRDefault="00CA174E" w:rsidP="003271EC">
            <w:pPr>
              <w:pStyle w:val="Tabletext0"/>
              <w:spacing w:before="0" w:after="0"/>
              <w:rPr>
                <w:b/>
                <w:bCs w:val="0"/>
              </w:rPr>
            </w:pPr>
          </w:p>
        </w:tc>
        <w:tc>
          <w:tcPr>
            <w:tcW w:w="3263" w:type="dxa"/>
          </w:tcPr>
          <w:p w14:paraId="25F6A6B3" w14:textId="77777777" w:rsidR="00CA174E" w:rsidRPr="00B31E74" w:rsidRDefault="00CA174E" w:rsidP="003271EC">
            <w:pPr>
              <w:pStyle w:val="Tabletext0"/>
              <w:spacing w:before="0" w:after="0"/>
              <w:rPr>
                <w:b/>
                <w:bCs w:val="0"/>
              </w:rPr>
            </w:pPr>
            <w:r w:rsidRPr="00B31E74">
              <w:rPr>
                <w:bCs w:val="0"/>
              </w:rPr>
              <w:t>Réservé</w:t>
            </w:r>
          </w:p>
        </w:tc>
        <w:tc>
          <w:tcPr>
            <w:tcW w:w="1698" w:type="dxa"/>
          </w:tcPr>
          <w:p w14:paraId="0265EE48" w14:textId="77777777" w:rsidR="00CA174E" w:rsidRPr="00B31E74" w:rsidRDefault="00CA174E" w:rsidP="003271EC">
            <w:pPr>
              <w:pStyle w:val="Tabletext0"/>
              <w:spacing w:before="0" w:after="0"/>
              <w:jc w:val="center"/>
              <w:rPr>
                <w:b/>
                <w:bCs w:val="0"/>
              </w:rPr>
            </w:pPr>
            <w:r w:rsidRPr="00B31E74">
              <w:rPr>
                <w:bCs w:val="0"/>
              </w:rPr>
              <w:t>Non attribué</w:t>
            </w:r>
          </w:p>
        </w:tc>
      </w:tr>
    </w:tbl>
    <w:p w14:paraId="2588ED8D" w14:textId="77777777" w:rsidR="00CA174E" w:rsidRPr="009C7EB1" w:rsidRDefault="00CA174E" w:rsidP="003271EC">
      <w:pPr>
        <w:keepNext/>
        <w:keepLines/>
        <w:spacing w:after="120"/>
        <w:jc w:val="center"/>
        <w:rPr>
          <w:rFonts w:eastAsia="SimSun"/>
          <w:b/>
          <w:bCs/>
          <w:lang w:val="fr-CH"/>
        </w:rPr>
      </w:pPr>
      <w:bookmarkStart w:id="477" w:name="_Toc54067606"/>
      <w:bookmarkStart w:id="478" w:name="_Toc54067629"/>
      <w:bookmarkStart w:id="479" w:name="_Toc303674709"/>
      <w:bookmarkEnd w:id="474"/>
      <w:bookmarkEnd w:id="475"/>
      <w:bookmarkEnd w:id="476"/>
      <w:r w:rsidRPr="009C7EB1">
        <w:rPr>
          <w:rFonts w:eastAsia="SimSun"/>
          <w:b/>
          <w:bCs/>
          <w:lang w:val="fr-CH"/>
        </w:rPr>
        <w:t xml:space="preserve">Assignation de numéros commençant par le chiffre </w:t>
      </w:r>
      <w:r>
        <w:rPr>
          <w:rFonts w:eastAsia="SimSun"/>
          <w:b/>
          <w:bCs/>
          <w:lang w:val="fr-CH"/>
        </w:rPr>
        <w:t>"8"</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5"/>
        <w:gridCol w:w="2385"/>
        <w:gridCol w:w="3149"/>
        <w:gridCol w:w="1817"/>
      </w:tblGrid>
      <w:tr w:rsidR="00CA174E" w:rsidRPr="004C716F" w14:paraId="32510ED1" w14:textId="77777777" w:rsidTr="0064018E">
        <w:trPr>
          <w:tblHeader/>
          <w:jc w:val="center"/>
        </w:trPr>
        <w:tc>
          <w:tcPr>
            <w:tcW w:w="2015" w:type="dxa"/>
            <w:shd w:val="clear" w:color="auto" w:fill="auto"/>
            <w:vAlign w:val="center"/>
          </w:tcPr>
          <w:p w14:paraId="110E06E1" w14:textId="77777777" w:rsidR="00CA174E" w:rsidRPr="00B31E74" w:rsidRDefault="00CA174E" w:rsidP="0064018E">
            <w:pPr>
              <w:pStyle w:val="Tablehead0"/>
              <w:keepNext w:val="0"/>
              <w:rPr>
                <w:b/>
                <w:bCs/>
                <w:i w:val="0"/>
                <w:iCs/>
              </w:rPr>
            </w:pPr>
            <w:r w:rsidRPr="00B31E74">
              <w:rPr>
                <w:b/>
                <w:bCs/>
                <w:i w:val="0"/>
                <w:iCs/>
              </w:rPr>
              <w:t>Premiers chiffres</w:t>
            </w:r>
          </w:p>
        </w:tc>
        <w:tc>
          <w:tcPr>
            <w:tcW w:w="2385" w:type="dxa"/>
            <w:shd w:val="clear" w:color="auto" w:fill="auto"/>
            <w:vAlign w:val="center"/>
          </w:tcPr>
          <w:p w14:paraId="622A923E" w14:textId="77777777" w:rsidR="00CA174E" w:rsidRPr="00B31E74" w:rsidRDefault="00CA174E" w:rsidP="0064018E">
            <w:pPr>
              <w:pStyle w:val="Tablehead0"/>
              <w:keepNext w:val="0"/>
              <w:rPr>
                <w:b/>
                <w:bCs/>
                <w:i w:val="0"/>
                <w:iCs/>
              </w:rPr>
            </w:pPr>
            <w:r w:rsidRPr="00B31E74">
              <w:rPr>
                <w:b/>
                <w:bCs/>
                <w:i w:val="0"/>
                <w:iCs/>
              </w:rPr>
              <w:t>Nombre de chiffres</w:t>
            </w:r>
          </w:p>
        </w:tc>
        <w:tc>
          <w:tcPr>
            <w:tcW w:w="3149" w:type="dxa"/>
            <w:shd w:val="clear" w:color="auto" w:fill="auto"/>
            <w:vAlign w:val="center"/>
          </w:tcPr>
          <w:p w14:paraId="163950AF" w14:textId="77777777" w:rsidR="00CA174E" w:rsidRPr="00B31E74" w:rsidRDefault="00CA174E" w:rsidP="0064018E">
            <w:pPr>
              <w:pStyle w:val="Tablehead0"/>
              <w:keepNext w:val="0"/>
              <w:rPr>
                <w:b/>
                <w:bCs/>
                <w:i w:val="0"/>
                <w:iCs/>
              </w:rPr>
            </w:pPr>
            <w:r w:rsidRPr="00B31E74">
              <w:rPr>
                <w:b/>
                <w:bCs/>
                <w:i w:val="0"/>
                <w:iCs/>
              </w:rPr>
              <w:t>Type de services</w:t>
            </w:r>
          </w:p>
        </w:tc>
        <w:tc>
          <w:tcPr>
            <w:tcW w:w="1817" w:type="dxa"/>
            <w:shd w:val="clear" w:color="auto" w:fill="auto"/>
            <w:vAlign w:val="center"/>
          </w:tcPr>
          <w:p w14:paraId="2FD8FC3A" w14:textId="77777777" w:rsidR="00CA174E" w:rsidRPr="00B31E74" w:rsidRDefault="00CA174E" w:rsidP="0064018E">
            <w:pPr>
              <w:pStyle w:val="Tablehead0"/>
              <w:keepNext w:val="0"/>
              <w:rPr>
                <w:b/>
                <w:bCs/>
                <w:i w:val="0"/>
                <w:iCs/>
              </w:rPr>
            </w:pPr>
            <w:r w:rsidRPr="00B31E74">
              <w:rPr>
                <w:b/>
                <w:bCs/>
                <w:i w:val="0"/>
                <w:iCs/>
              </w:rPr>
              <w:t>Statut</w:t>
            </w:r>
          </w:p>
        </w:tc>
      </w:tr>
      <w:tr w:rsidR="00CA174E" w:rsidRPr="00B31E74" w14:paraId="2F7B0CD1" w14:textId="77777777" w:rsidTr="0064018E">
        <w:trPr>
          <w:jc w:val="center"/>
        </w:trPr>
        <w:tc>
          <w:tcPr>
            <w:tcW w:w="2015" w:type="dxa"/>
            <w:shd w:val="clear" w:color="auto" w:fill="auto"/>
          </w:tcPr>
          <w:p w14:paraId="6AB24848" w14:textId="77777777" w:rsidR="00CA174E" w:rsidRPr="00B31E74" w:rsidRDefault="00CA174E" w:rsidP="003271EC">
            <w:pPr>
              <w:pStyle w:val="Tabletext0"/>
              <w:spacing w:before="0" w:after="0"/>
              <w:jc w:val="center"/>
              <w:rPr>
                <w:b/>
                <w:bCs w:val="0"/>
              </w:rPr>
            </w:pPr>
            <w:r w:rsidRPr="00B31E74">
              <w:rPr>
                <w:bCs w:val="0"/>
              </w:rPr>
              <w:t>800(0)</w:t>
            </w:r>
          </w:p>
        </w:tc>
        <w:tc>
          <w:tcPr>
            <w:tcW w:w="2385" w:type="dxa"/>
            <w:vMerge w:val="restart"/>
            <w:shd w:val="clear" w:color="auto" w:fill="auto"/>
            <w:vAlign w:val="center"/>
          </w:tcPr>
          <w:p w14:paraId="548BE29F" w14:textId="77777777" w:rsidR="00CA174E" w:rsidRPr="00B31E74" w:rsidRDefault="00CA174E" w:rsidP="003271EC">
            <w:pPr>
              <w:pStyle w:val="Tabletext0"/>
              <w:spacing w:before="0" w:after="0"/>
              <w:jc w:val="center"/>
              <w:rPr>
                <w:b/>
                <w:bCs w:val="0"/>
              </w:rPr>
            </w:pPr>
            <w:r w:rsidRPr="00B31E74">
              <w:rPr>
                <w:bCs w:val="0"/>
              </w:rPr>
              <w:t>7</w:t>
            </w:r>
          </w:p>
        </w:tc>
        <w:tc>
          <w:tcPr>
            <w:tcW w:w="3149" w:type="dxa"/>
            <w:shd w:val="clear" w:color="auto" w:fill="auto"/>
          </w:tcPr>
          <w:p w14:paraId="1581E041" w14:textId="77777777" w:rsidR="00CA174E" w:rsidRPr="00B31E74" w:rsidRDefault="00CA174E" w:rsidP="003271EC">
            <w:pPr>
              <w:pStyle w:val="Tabletext0"/>
              <w:spacing w:before="0" w:after="0"/>
              <w:rPr>
                <w:b/>
                <w:bCs w:val="0"/>
              </w:rPr>
            </w:pPr>
            <w:r w:rsidRPr="00B31E74">
              <w:rPr>
                <w:bCs w:val="0"/>
              </w:rPr>
              <w:t xml:space="preserve">Appel gratuit </w:t>
            </w:r>
          </w:p>
        </w:tc>
        <w:tc>
          <w:tcPr>
            <w:tcW w:w="1817" w:type="dxa"/>
            <w:shd w:val="clear" w:color="auto" w:fill="auto"/>
          </w:tcPr>
          <w:p w14:paraId="3284E612" w14:textId="77777777" w:rsidR="00CA174E" w:rsidRPr="00B31E74" w:rsidRDefault="00CA174E" w:rsidP="003271EC">
            <w:pPr>
              <w:pStyle w:val="Tabletext0"/>
              <w:spacing w:before="0" w:after="0"/>
              <w:jc w:val="center"/>
              <w:rPr>
                <w:b/>
                <w:bCs w:val="0"/>
              </w:rPr>
            </w:pPr>
            <w:r w:rsidRPr="00B31E74">
              <w:rPr>
                <w:bCs w:val="0"/>
              </w:rPr>
              <w:t>AIRTEL</w:t>
            </w:r>
          </w:p>
        </w:tc>
      </w:tr>
      <w:tr w:rsidR="00CA174E" w:rsidRPr="00B31E74" w14:paraId="18534EBE" w14:textId="77777777" w:rsidTr="0064018E">
        <w:trPr>
          <w:trHeight w:val="180"/>
          <w:jc w:val="center"/>
        </w:trPr>
        <w:tc>
          <w:tcPr>
            <w:tcW w:w="2015" w:type="dxa"/>
            <w:shd w:val="clear" w:color="auto" w:fill="auto"/>
          </w:tcPr>
          <w:p w14:paraId="1EA78452" w14:textId="77777777" w:rsidR="00CA174E" w:rsidRPr="00B31E74" w:rsidRDefault="00CA174E" w:rsidP="003271EC">
            <w:pPr>
              <w:pStyle w:val="Tabletext0"/>
              <w:spacing w:before="0" w:after="0"/>
              <w:jc w:val="center"/>
              <w:rPr>
                <w:b/>
                <w:bCs w:val="0"/>
              </w:rPr>
            </w:pPr>
            <w:r w:rsidRPr="00B31E74">
              <w:rPr>
                <w:bCs w:val="0"/>
              </w:rPr>
              <w:t>800(1-9)</w:t>
            </w:r>
          </w:p>
        </w:tc>
        <w:tc>
          <w:tcPr>
            <w:tcW w:w="2385" w:type="dxa"/>
            <w:vMerge/>
            <w:shd w:val="clear" w:color="auto" w:fill="auto"/>
          </w:tcPr>
          <w:p w14:paraId="1B8C01D4" w14:textId="77777777" w:rsidR="00CA174E" w:rsidRPr="00B31E74" w:rsidRDefault="00CA174E" w:rsidP="003271EC">
            <w:pPr>
              <w:pStyle w:val="Tabletext0"/>
              <w:spacing w:before="0" w:after="0"/>
              <w:jc w:val="center"/>
              <w:rPr>
                <w:b/>
                <w:bCs w:val="0"/>
              </w:rPr>
            </w:pPr>
          </w:p>
        </w:tc>
        <w:tc>
          <w:tcPr>
            <w:tcW w:w="3149" w:type="dxa"/>
            <w:shd w:val="clear" w:color="auto" w:fill="auto"/>
          </w:tcPr>
          <w:p w14:paraId="652ED2CB" w14:textId="77777777" w:rsidR="00CA174E" w:rsidRPr="00B31E74" w:rsidRDefault="00CA174E" w:rsidP="003271EC">
            <w:pPr>
              <w:pStyle w:val="Tabletext0"/>
              <w:spacing w:before="0" w:after="0"/>
              <w:rPr>
                <w:b/>
                <w:bCs w:val="0"/>
              </w:rPr>
            </w:pPr>
            <w:r w:rsidRPr="00B31E74">
              <w:rPr>
                <w:bCs w:val="0"/>
              </w:rPr>
              <w:t xml:space="preserve">Appel gratuit </w:t>
            </w:r>
          </w:p>
        </w:tc>
        <w:tc>
          <w:tcPr>
            <w:tcW w:w="1817" w:type="dxa"/>
            <w:shd w:val="clear" w:color="auto" w:fill="auto"/>
          </w:tcPr>
          <w:p w14:paraId="5059991A" w14:textId="77777777" w:rsidR="00CA174E" w:rsidRPr="00B31E74" w:rsidRDefault="00CA174E" w:rsidP="003271EC">
            <w:pPr>
              <w:pStyle w:val="Tabletext0"/>
              <w:spacing w:before="0" w:after="0"/>
              <w:jc w:val="center"/>
              <w:rPr>
                <w:b/>
                <w:bCs w:val="0"/>
              </w:rPr>
            </w:pPr>
            <w:r w:rsidRPr="00B31E74">
              <w:rPr>
                <w:bCs w:val="0"/>
              </w:rPr>
              <w:t>Non attribué</w:t>
            </w:r>
          </w:p>
        </w:tc>
      </w:tr>
      <w:tr w:rsidR="00CA174E" w:rsidRPr="00B31E74" w14:paraId="79754182" w14:textId="77777777" w:rsidTr="0064018E">
        <w:trPr>
          <w:trHeight w:val="340"/>
          <w:jc w:val="center"/>
        </w:trPr>
        <w:tc>
          <w:tcPr>
            <w:tcW w:w="2015" w:type="dxa"/>
            <w:shd w:val="clear" w:color="auto" w:fill="auto"/>
          </w:tcPr>
          <w:p w14:paraId="4F008FC3" w14:textId="77777777" w:rsidR="00CA174E" w:rsidRPr="00B31E74" w:rsidRDefault="00CA174E" w:rsidP="003271EC">
            <w:pPr>
              <w:pStyle w:val="Tabletext0"/>
              <w:spacing w:before="0" w:after="0"/>
              <w:jc w:val="center"/>
              <w:rPr>
                <w:b/>
                <w:bCs w:val="0"/>
              </w:rPr>
            </w:pPr>
            <w:r w:rsidRPr="00B31E74">
              <w:rPr>
                <w:bCs w:val="0"/>
              </w:rPr>
              <w:t>80(1-9)</w:t>
            </w:r>
          </w:p>
        </w:tc>
        <w:tc>
          <w:tcPr>
            <w:tcW w:w="2385" w:type="dxa"/>
            <w:vMerge/>
            <w:shd w:val="clear" w:color="auto" w:fill="auto"/>
          </w:tcPr>
          <w:p w14:paraId="63980348" w14:textId="77777777" w:rsidR="00CA174E" w:rsidRPr="00B31E74" w:rsidRDefault="00CA174E" w:rsidP="003271EC">
            <w:pPr>
              <w:pStyle w:val="Tabletext0"/>
              <w:spacing w:before="0" w:after="0"/>
              <w:jc w:val="center"/>
              <w:rPr>
                <w:b/>
                <w:bCs w:val="0"/>
              </w:rPr>
            </w:pPr>
          </w:p>
        </w:tc>
        <w:tc>
          <w:tcPr>
            <w:tcW w:w="3149" w:type="dxa"/>
            <w:shd w:val="clear" w:color="auto" w:fill="auto"/>
          </w:tcPr>
          <w:p w14:paraId="59C2BA05" w14:textId="77777777" w:rsidR="00CA174E" w:rsidRPr="00B31E74" w:rsidRDefault="00CA174E" w:rsidP="003271EC">
            <w:pPr>
              <w:pStyle w:val="Tabletext0"/>
              <w:spacing w:before="0" w:after="0"/>
              <w:rPr>
                <w:b/>
                <w:bCs w:val="0"/>
              </w:rPr>
            </w:pPr>
            <w:r w:rsidRPr="00B31E74">
              <w:rPr>
                <w:bCs w:val="0"/>
              </w:rPr>
              <w:t>Réservé</w:t>
            </w:r>
          </w:p>
        </w:tc>
        <w:tc>
          <w:tcPr>
            <w:tcW w:w="1817" w:type="dxa"/>
            <w:shd w:val="clear" w:color="auto" w:fill="auto"/>
          </w:tcPr>
          <w:p w14:paraId="1E673BFE" w14:textId="77777777" w:rsidR="00CA174E" w:rsidRPr="00B31E74" w:rsidRDefault="00CA174E" w:rsidP="003271EC">
            <w:pPr>
              <w:pStyle w:val="Tabletext0"/>
              <w:spacing w:before="0" w:after="0"/>
              <w:jc w:val="center"/>
              <w:rPr>
                <w:b/>
                <w:bCs w:val="0"/>
              </w:rPr>
            </w:pPr>
            <w:r w:rsidRPr="00B31E74">
              <w:rPr>
                <w:bCs w:val="0"/>
              </w:rPr>
              <w:t>Non attribué</w:t>
            </w:r>
          </w:p>
        </w:tc>
      </w:tr>
      <w:tr w:rsidR="00CA174E" w:rsidRPr="00B31E74" w14:paraId="589EBD86" w14:textId="77777777" w:rsidTr="0064018E">
        <w:trPr>
          <w:trHeight w:val="314"/>
          <w:jc w:val="center"/>
        </w:trPr>
        <w:tc>
          <w:tcPr>
            <w:tcW w:w="2015" w:type="dxa"/>
            <w:shd w:val="clear" w:color="auto" w:fill="auto"/>
          </w:tcPr>
          <w:p w14:paraId="225F07F2" w14:textId="77777777" w:rsidR="00CA174E" w:rsidRPr="00B31E74" w:rsidRDefault="00CA174E" w:rsidP="003271EC">
            <w:pPr>
              <w:pStyle w:val="Tabletext0"/>
              <w:spacing w:before="0" w:after="0"/>
              <w:jc w:val="center"/>
              <w:rPr>
                <w:b/>
                <w:bCs w:val="0"/>
              </w:rPr>
            </w:pPr>
            <w:r w:rsidRPr="00B31E74">
              <w:rPr>
                <w:bCs w:val="0"/>
              </w:rPr>
              <w:t>8(1-9)</w:t>
            </w:r>
          </w:p>
        </w:tc>
        <w:tc>
          <w:tcPr>
            <w:tcW w:w="2385" w:type="dxa"/>
            <w:vMerge/>
            <w:shd w:val="clear" w:color="auto" w:fill="auto"/>
          </w:tcPr>
          <w:p w14:paraId="32C0A229" w14:textId="77777777" w:rsidR="00CA174E" w:rsidRPr="00B31E74" w:rsidRDefault="00CA174E" w:rsidP="003271EC">
            <w:pPr>
              <w:pStyle w:val="Tabletext0"/>
              <w:spacing w:before="0" w:after="0"/>
              <w:jc w:val="center"/>
              <w:rPr>
                <w:b/>
                <w:bCs w:val="0"/>
              </w:rPr>
            </w:pPr>
          </w:p>
        </w:tc>
        <w:tc>
          <w:tcPr>
            <w:tcW w:w="3149" w:type="dxa"/>
            <w:shd w:val="clear" w:color="auto" w:fill="auto"/>
          </w:tcPr>
          <w:p w14:paraId="2319D12B" w14:textId="77777777" w:rsidR="00CA174E" w:rsidRPr="00B31E74" w:rsidRDefault="00CA174E" w:rsidP="003271EC">
            <w:pPr>
              <w:pStyle w:val="Tabletext0"/>
              <w:spacing w:before="0" w:after="0"/>
              <w:rPr>
                <w:b/>
                <w:bCs w:val="0"/>
              </w:rPr>
            </w:pPr>
            <w:r w:rsidRPr="00B31E74">
              <w:rPr>
                <w:bCs w:val="0"/>
              </w:rPr>
              <w:t>Réservé</w:t>
            </w:r>
          </w:p>
        </w:tc>
        <w:tc>
          <w:tcPr>
            <w:tcW w:w="1817" w:type="dxa"/>
            <w:shd w:val="clear" w:color="auto" w:fill="auto"/>
          </w:tcPr>
          <w:p w14:paraId="307A2308" w14:textId="77777777" w:rsidR="00CA174E" w:rsidRPr="00B31E74" w:rsidRDefault="00CA174E" w:rsidP="003271EC">
            <w:pPr>
              <w:pStyle w:val="Tabletext0"/>
              <w:spacing w:before="0" w:after="0"/>
              <w:jc w:val="center"/>
              <w:rPr>
                <w:b/>
                <w:bCs w:val="0"/>
              </w:rPr>
            </w:pPr>
            <w:r w:rsidRPr="00B31E74">
              <w:rPr>
                <w:bCs w:val="0"/>
              </w:rPr>
              <w:t>Non attribué</w:t>
            </w:r>
          </w:p>
        </w:tc>
      </w:tr>
    </w:tbl>
    <w:p w14:paraId="5CD9B2CB" w14:textId="77777777" w:rsidR="00CA174E" w:rsidRPr="009C7EB1" w:rsidRDefault="00CA174E" w:rsidP="003271EC">
      <w:pPr>
        <w:keepNext/>
        <w:keepLines/>
        <w:spacing w:after="120"/>
        <w:jc w:val="center"/>
        <w:rPr>
          <w:rFonts w:eastAsia="SimSun"/>
          <w:b/>
          <w:bCs/>
          <w:lang w:val="fr-CH"/>
        </w:rPr>
      </w:pPr>
      <w:bookmarkStart w:id="480" w:name="_Toc54067607"/>
      <w:bookmarkStart w:id="481" w:name="_Toc54067630"/>
      <w:bookmarkStart w:id="482" w:name="_Toc303674710"/>
      <w:bookmarkEnd w:id="477"/>
      <w:bookmarkEnd w:id="478"/>
      <w:bookmarkEnd w:id="479"/>
      <w:r w:rsidRPr="009C7EB1">
        <w:rPr>
          <w:rFonts w:eastAsia="SimSun"/>
          <w:b/>
          <w:bCs/>
          <w:lang w:val="fr-CH"/>
        </w:rPr>
        <w:t xml:space="preserve">Assignation de numéros commençant par le chiffre </w:t>
      </w:r>
      <w:r>
        <w:rPr>
          <w:rFonts w:eastAsia="SimSun"/>
          <w:b/>
          <w:bCs/>
          <w:lang w:val="fr-CH"/>
        </w:rPr>
        <w:t>"9"</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2410"/>
        <w:gridCol w:w="3118"/>
        <w:gridCol w:w="1843"/>
      </w:tblGrid>
      <w:tr w:rsidR="00CA174E" w:rsidRPr="004C716F" w14:paraId="50E00927" w14:textId="77777777" w:rsidTr="0064018E">
        <w:trPr>
          <w:tblHeader/>
          <w:jc w:val="center"/>
        </w:trPr>
        <w:tc>
          <w:tcPr>
            <w:tcW w:w="1980" w:type="dxa"/>
            <w:vAlign w:val="center"/>
          </w:tcPr>
          <w:p w14:paraId="26ACEBEA" w14:textId="77777777" w:rsidR="00CA174E" w:rsidRPr="00B31E74" w:rsidRDefault="00CA174E" w:rsidP="0064018E">
            <w:pPr>
              <w:pStyle w:val="Tablehead0"/>
              <w:rPr>
                <w:b/>
                <w:bCs/>
                <w:i w:val="0"/>
                <w:iCs/>
              </w:rPr>
            </w:pPr>
            <w:r w:rsidRPr="00B31E74">
              <w:rPr>
                <w:b/>
                <w:bCs/>
                <w:i w:val="0"/>
                <w:iCs/>
              </w:rPr>
              <w:t>Premiers chiffres</w:t>
            </w:r>
          </w:p>
        </w:tc>
        <w:tc>
          <w:tcPr>
            <w:tcW w:w="2410" w:type="dxa"/>
            <w:vAlign w:val="center"/>
          </w:tcPr>
          <w:p w14:paraId="52E34580" w14:textId="77777777" w:rsidR="00CA174E" w:rsidRPr="00B31E74" w:rsidRDefault="00CA174E" w:rsidP="0064018E">
            <w:pPr>
              <w:pStyle w:val="Tablehead0"/>
              <w:rPr>
                <w:b/>
                <w:bCs/>
                <w:i w:val="0"/>
                <w:iCs/>
              </w:rPr>
            </w:pPr>
            <w:r w:rsidRPr="00B31E74">
              <w:rPr>
                <w:b/>
                <w:bCs/>
                <w:i w:val="0"/>
                <w:iCs/>
              </w:rPr>
              <w:t>Nombre de chiffres</w:t>
            </w:r>
          </w:p>
        </w:tc>
        <w:tc>
          <w:tcPr>
            <w:tcW w:w="3118" w:type="dxa"/>
            <w:vAlign w:val="center"/>
          </w:tcPr>
          <w:p w14:paraId="73EE2300" w14:textId="77777777" w:rsidR="00CA174E" w:rsidRPr="00B31E74" w:rsidRDefault="00CA174E" w:rsidP="0064018E">
            <w:pPr>
              <w:pStyle w:val="Tablehead0"/>
              <w:rPr>
                <w:b/>
                <w:bCs/>
                <w:i w:val="0"/>
                <w:iCs/>
              </w:rPr>
            </w:pPr>
            <w:r w:rsidRPr="00B31E74">
              <w:rPr>
                <w:b/>
                <w:bCs/>
                <w:i w:val="0"/>
                <w:iCs/>
              </w:rPr>
              <w:t>Type de services</w:t>
            </w:r>
          </w:p>
        </w:tc>
        <w:tc>
          <w:tcPr>
            <w:tcW w:w="1843" w:type="dxa"/>
            <w:vAlign w:val="center"/>
          </w:tcPr>
          <w:p w14:paraId="11C1BF99" w14:textId="77777777" w:rsidR="00CA174E" w:rsidRPr="00B31E74" w:rsidRDefault="00CA174E" w:rsidP="0064018E">
            <w:pPr>
              <w:pStyle w:val="Tablehead0"/>
              <w:rPr>
                <w:b/>
                <w:bCs/>
                <w:i w:val="0"/>
                <w:iCs/>
              </w:rPr>
            </w:pPr>
            <w:r w:rsidRPr="00B31E74">
              <w:rPr>
                <w:b/>
                <w:bCs/>
                <w:i w:val="0"/>
                <w:iCs/>
              </w:rPr>
              <w:t>Statut</w:t>
            </w:r>
          </w:p>
        </w:tc>
      </w:tr>
      <w:tr w:rsidR="00CA174E" w:rsidRPr="00B31E74" w14:paraId="0C168088" w14:textId="77777777" w:rsidTr="0064018E">
        <w:trPr>
          <w:jc w:val="center"/>
        </w:trPr>
        <w:tc>
          <w:tcPr>
            <w:tcW w:w="1980" w:type="dxa"/>
          </w:tcPr>
          <w:p w14:paraId="3DCBFC54" w14:textId="77777777" w:rsidR="00CA174E" w:rsidRPr="00B31E74" w:rsidRDefault="00CA174E" w:rsidP="003271EC">
            <w:pPr>
              <w:pStyle w:val="Tabletext0"/>
              <w:spacing w:before="0" w:after="0"/>
              <w:jc w:val="center"/>
              <w:rPr>
                <w:b/>
                <w:bCs w:val="0"/>
              </w:rPr>
            </w:pPr>
            <w:r w:rsidRPr="00B31E74">
              <w:rPr>
                <w:bCs w:val="0"/>
              </w:rPr>
              <w:t>9(0-</w:t>
            </w:r>
            <w:r>
              <w:rPr>
                <w:bCs w:val="0"/>
              </w:rPr>
              <w:t>4</w:t>
            </w:r>
            <w:r w:rsidRPr="00B31E74">
              <w:rPr>
                <w:bCs w:val="0"/>
              </w:rPr>
              <w:t>)</w:t>
            </w:r>
          </w:p>
        </w:tc>
        <w:tc>
          <w:tcPr>
            <w:tcW w:w="2410" w:type="dxa"/>
          </w:tcPr>
          <w:p w14:paraId="559BF037" w14:textId="77777777" w:rsidR="00CA174E" w:rsidRPr="00B31E74" w:rsidRDefault="00CA174E" w:rsidP="003271EC">
            <w:pPr>
              <w:pStyle w:val="Tabletext0"/>
              <w:spacing w:before="0" w:after="0"/>
              <w:jc w:val="center"/>
              <w:rPr>
                <w:b/>
                <w:bCs w:val="0"/>
              </w:rPr>
            </w:pPr>
          </w:p>
        </w:tc>
        <w:tc>
          <w:tcPr>
            <w:tcW w:w="3118" w:type="dxa"/>
          </w:tcPr>
          <w:p w14:paraId="5A5B55AE" w14:textId="77777777" w:rsidR="00CA174E" w:rsidRPr="00B31E74" w:rsidRDefault="00CA174E" w:rsidP="003271EC">
            <w:pPr>
              <w:pStyle w:val="Tabletext0"/>
              <w:spacing w:before="0" w:after="0"/>
              <w:rPr>
                <w:b/>
                <w:bCs w:val="0"/>
              </w:rPr>
            </w:pPr>
            <w:r w:rsidRPr="00B31E74">
              <w:rPr>
                <w:bCs w:val="0"/>
              </w:rPr>
              <w:t>Réservé</w:t>
            </w:r>
          </w:p>
        </w:tc>
        <w:tc>
          <w:tcPr>
            <w:tcW w:w="1843" w:type="dxa"/>
          </w:tcPr>
          <w:p w14:paraId="7CF2DD08" w14:textId="77777777" w:rsidR="00CA174E" w:rsidRPr="00B31E74" w:rsidRDefault="00CA174E" w:rsidP="003271EC">
            <w:pPr>
              <w:pStyle w:val="Tabletext0"/>
              <w:spacing w:before="0" w:after="0"/>
              <w:jc w:val="center"/>
              <w:rPr>
                <w:b/>
                <w:bCs w:val="0"/>
              </w:rPr>
            </w:pPr>
            <w:r w:rsidRPr="00B31E74">
              <w:rPr>
                <w:bCs w:val="0"/>
              </w:rPr>
              <w:t>Non attribué</w:t>
            </w:r>
          </w:p>
        </w:tc>
      </w:tr>
      <w:tr w:rsidR="00CA174E" w:rsidRPr="00B31E74" w14:paraId="452F6504" w14:textId="77777777" w:rsidTr="0064018E">
        <w:trPr>
          <w:jc w:val="center"/>
        </w:trPr>
        <w:tc>
          <w:tcPr>
            <w:tcW w:w="1980" w:type="dxa"/>
          </w:tcPr>
          <w:p w14:paraId="564DA85D" w14:textId="77777777" w:rsidR="00CA174E" w:rsidRPr="00B31E74" w:rsidRDefault="00CA174E" w:rsidP="003271EC">
            <w:pPr>
              <w:pStyle w:val="Tabletext0"/>
              <w:spacing w:before="0" w:after="0"/>
              <w:jc w:val="center"/>
              <w:rPr>
                <w:b/>
                <w:bCs w:val="0"/>
              </w:rPr>
            </w:pPr>
            <w:r w:rsidRPr="00B31E74">
              <w:rPr>
                <w:bCs w:val="0"/>
              </w:rPr>
              <w:t>9</w:t>
            </w:r>
            <w:r>
              <w:rPr>
                <w:bCs w:val="0"/>
              </w:rPr>
              <w:t>5</w:t>
            </w:r>
            <w:r w:rsidRPr="00B31E74">
              <w:rPr>
                <w:bCs w:val="0"/>
              </w:rPr>
              <w:t>(0-9)</w:t>
            </w:r>
          </w:p>
        </w:tc>
        <w:tc>
          <w:tcPr>
            <w:tcW w:w="2410" w:type="dxa"/>
          </w:tcPr>
          <w:p w14:paraId="7C40D225" w14:textId="77777777" w:rsidR="00CA174E" w:rsidRPr="00B31E74" w:rsidRDefault="00CA174E" w:rsidP="003271EC">
            <w:pPr>
              <w:pStyle w:val="Tabletext0"/>
              <w:spacing w:before="0" w:after="0"/>
              <w:jc w:val="center"/>
              <w:rPr>
                <w:b/>
                <w:bCs w:val="0"/>
              </w:rPr>
            </w:pPr>
            <w:r>
              <w:rPr>
                <w:bCs w:val="0"/>
              </w:rPr>
              <w:t>7</w:t>
            </w:r>
          </w:p>
        </w:tc>
        <w:tc>
          <w:tcPr>
            <w:tcW w:w="3118" w:type="dxa"/>
          </w:tcPr>
          <w:p w14:paraId="5DCAD7E4" w14:textId="77777777" w:rsidR="00CA174E" w:rsidRPr="00B31E74" w:rsidRDefault="00CA174E" w:rsidP="003271EC">
            <w:pPr>
              <w:pStyle w:val="Tabletext0"/>
              <w:spacing w:before="0" w:after="0"/>
              <w:rPr>
                <w:b/>
                <w:bCs w:val="0"/>
              </w:rPr>
            </w:pPr>
            <w:r w:rsidRPr="00B31E74">
              <w:rPr>
                <w:bCs w:val="0"/>
                <w:lang w:val="en-US"/>
              </w:rPr>
              <w:t>Services</w:t>
            </w:r>
            <w:r>
              <w:rPr>
                <w:bCs w:val="0"/>
                <w:lang w:val="en-US"/>
              </w:rPr>
              <w:t xml:space="preserve"> audiotexte internationaux</w:t>
            </w:r>
          </w:p>
        </w:tc>
        <w:tc>
          <w:tcPr>
            <w:tcW w:w="1843" w:type="dxa"/>
          </w:tcPr>
          <w:p w14:paraId="49C928CF" w14:textId="77777777" w:rsidR="00CA174E" w:rsidRPr="00B31E74" w:rsidRDefault="00CA174E" w:rsidP="003271EC">
            <w:pPr>
              <w:pStyle w:val="Tabletext0"/>
              <w:spacing w:before="0" w:after="0"/>
              <w:jc w:val="center"/>
              <w:rPr>
                <w:b/>
                <w:bCs w:val="0"/>
              </w:rPr>
            </w:pPr>
            <w:r>
              <w:rPr>
                <w:bCs w:val="0"/>
              </w:rPr>
              <w:t>CWS</w:t>
            </w:r>
          </w:p>
        </w:tc>
      </w:tr>
      <w:tr w:rsidR="00CA174E" w:rsidRPr="00B31E74" w14:paraId="29ECA2CA" w14:textId="77777777" w:rsidTr="0064018E">
        <w:trPr>
          <w:jc w:val="center"/>
        </w:trPr>
        <w:tc>
          <w:tcPr>
            <w:tcW w:w="1980" w:type="dxa"/>
            <w:vAlign w:val="center"/>
          </w:tcPr>
          <w:p w14:paraId="46431FCC" w14:textId="77777777" w:rsidR="00CA174E" w:rsidRPr="00B31E74" w:rsidRDefault="00CA174E" w:rsidP="003271EC">
            <w:pPr>
              <w:pStyle w:val="Tabletext0"/>
              <w:spacing w:before="0" w:after="0"/>
              <w:jc w:val="center"/>
              <w:rPr>
                <w:b/>
                <w:bCs w:val="0"/>
              </w:rPr>
            </w:pPr>
            <w:r w:rsidRPr="00B31E74">
              <w:rPr>
                <w:bCs w:val="0"/>
              </w:rPr>
              <w:t>96(0-9)</w:t>
            </w:r>
          </w:p>
        </w:tc>
        <w:tc>
          <w:tcPr>
            <w:tcW w:w="2410" w:type="dxa"/>
            <w:vAlign w:val="center"/>
          </w:tcPr>
          <w:p w14:paraId="1827AAAE" w14:textId="77777777" w:rsidR="00CA174E" w:rsidRPr="00B31E74" w:rsidRDefault="00CA174E" w:rsidP="003271EC">
            <w:pPr>
              <w:pStyle w:val="Tabletext0"/>
              <w:spacing w:before="0" w:after="0"/>
              <w:jc w:val="center"/>
              <w:rPr>
                <w:b/>
                <w:bCs w:val="0"/>
              </w:rPr>
            </w:pPr>
            <w:r w:rsidRPr="00B31E74">
              <w:rPr>
                <w:bCs w:val="0"/>
              </w:rPr>
              <w:t>4</w:t>
            </w:r>
          </w:p>
        </w:tc>
        <w:tc>
          <w:tcPr>
            <w:tcW w:w="3118" w:type="dxa"/>
            <w:vAlign w:val="center"/>
          </w:tcPr>
          <w:p w14:paraId="44CB9952" w14:textId="77777777" w:rsidR="00CA174E" w:rsidRPr="00B31E74" w:rsidRDefault="00CA174E" w:rsidP="003271EC">
            <w:pPr>
              <w:pStyle w:val="Tabletext0"/>
              <w:spacing w:before="0" w:after="0"/>
              <w:rPr>
                <w:b/>
                <w:bCs w:val="0"/>
              </w:rPr>
            </w:pPr>
            <w:r w:rsidRPr="00B31E74">
              <w:rPr>
                <w:bCs w:val="0"/>
              </w:rPr>
              <w:t>Numéros courts pour VAS, SMS/MMS</w:t>
            </w:r>
          </w:p>
        </w:tc>
        <w:tc>
          <w:tcPr>
            <w:tcW w:w="1843" w:type="dxa"/>
            <w:vAlign w:val="center"/>
          </w:tcPr>
          <w:p w14:paraId="51C5BCE6" w14:textId="77777777" w:rsidR="00CA174E" w:rsidRPr="00B31E74" w:rsidRDefault="00CA174E" w:rsidP="003271EC">
            <w:pPr>
              <w:pStyle w:val="Tabletext0"/>
              <w:spacing w:before="0" w:after="0"/>
              <w:jc w:val="center"/>
              <w:rPr>
                <w:b/>
                <w:bCs w:val="0"/>
              </w:rPr>
            </w:pPr>
            <w:r w:rsidRPr="00B31E74">
              <w:rPr>
                <w:bCs w:val="0"/>
              </w:rPr>
              <w:t>Voir A.2</w:t>
            </w:r>
          </w:p>
        </w:tc>
      </w:tr>
      <w:tr w:rsidR="00CA174E" w:rsidRPr="00B31E74" w14:paraId="5BAF12A9" w14:textId="77777777" w:rsidTr="0064018E">
        <w:trPr>
          <w:jc w:val="center"/>
        </w:trPr>
        <w:tc>
          <w:tcPr>
            <w:tcW w:w="1980" w:type="dxa"/>
          </w:tcPr>
          <w:p w14:paraId="762DF40C" w14:textId="77777777" w:rsidR="00CA174E" w:rsidRPr="00B31E74" w:rsidRDefault="00CA174E" w:rsidP="003271EC">
            <w:pPr>
              <w:pStyle w:val="Tabletext0"/>
              <w:spacing w:before="0" w:after="0"/>
              <w:jc w:val="center"/>
              <w:rPr>
                <w:b/>
                <w:bCs w:val="0"/>
              </w:rPr>
            </w:pPr>
            <w:r w:rsidRPr="00B31E74">
              <w:rPr>
                <w:bCs w:val="0"/>
              </w:rPr>
              <w:t>970</w:t>
            </w:r>
          </w:p>
        </w:tc>
        <w:tc>
          <w:tcPr>
            <w:tcW w:w="2410" w:type="dxa"/>
          </w:tcPr>
          <w:p w14:paraId="5BF87A4D" w14:textId="77777777" w:rsidR="00CA174E" w:rsidRPr="00B31E74" w:rsidRDefault="00CA174E" w:rsidP="003271EC">
            <w:pPr>
              <w:pStyle w:val="Tabletext0"/>
              <w:spacing w:before="0" w:after="0"/>
              <w:jc w:val="center"/>
              <w:rPr>
                <w:b/>
                <w:bCs w:val="0"/>
              </w:rPr>
            </w:pPr>
          </w:p>
        </w:tc>
        <w:tc>
          <w:tcPr>
            <w:tcW w:w="3118" w:type="dxa"/>
          </w:tcPr>
          <w:p w14:paraId="6678C53F" w14:textId="77777777" w:rsidR="00CA174E" w:rsidRPr="00B31E74" w:rsidRDefault="00CA174E" w:rsidP="003271EC">
            <w:pPr>
              <w:pStyle w:val="Tabletext0"/>
              <w:spacing w:before="0" w:after="0"/>
              <w:rPr>
                <w:b/>
                <w:bCs w:val="0"/>
              </w:rPr>
            </w:pPr>
            <w:r w:rsidRPr="00B31E74">
              <w:rPr>
                <w:bCs w:val="0"/>
              </w:rPr>
              <w:t>Réservé</w:t>
            </w:r>
          </w:p>
        </w:tc>
        <w:tc>
          <w:tcPr>
            <w:tcW w:w="1843" w:type="dxa"/>
          </w:tcPr>
          <w:p w14:paraId="4233E398" w14:textId="77777777" w:rsidR="00CA174E" w:rsidRPr="00B31E74" w:rsidRDefault="00CA174E" w:rsidP="003271EC">
            <w:pPr>
              <w:pStyle w:val="Tabletext0"/>
              <w:spacing w:before="0" w:after="0"/>
              <w:jc w:val="center"/>
              <w:rPr>
                <w:b/>
                <w:bCs w:val="0"/>
              </w:rPr>
            </w:pPr>
            <w:r w:rsidRPr="00B31E74">
              <w:rPr>
                <w:bCs w:val="0"/>
              </w:rPr>
              <w:t>Non attribué</w:t>
            </w:r>
          </w:p>
        </w:tc>
      </w:tr>
      <w:tr w:rsidR="00CA174E" w:rsidRPr="00B31E74" w14:paraId="208F6DA1" w14:textId="77777777" w:rsidTr="0064018E">
        <w:trPr>
          <w:jc w:val="center"/>
        </w:trPr>
        <w:tc>
          <w:tcPr>
            <w:tcW w:w="1980" w:type="dxa"/>
          </w:tcPr>
          <w:p w14:paraId="666BD26E" w14:textId="77777777" w:rsidR="00CA174E" w:rsidRPr="00B31E74" w:rsidRDefault="00CA174E" w:rsidP="003271EC">
            <w:pPr>
              <w:pStyle w:val="Tabletext0"/>
              <w:spacing w:before="0" w:after="0"/>
              <w:jc w:val="center"/>
              <w:rPr>
                <w:b/>
                <w:bCs w:val="0"/>
              </w:rPr>
            </w:pPr>
            <w:r w:rsidRPr="00B31E74">
              <w:rPr>
                <w:bCs w:val="0"/>
              </w:rPr>
              <w:t>971</w:t>
            </w:r>
          </w:p>
        </w:tc>
        <w:tc>
          <w:tcPr>
            <w:tcW w:w="2410" w:type="dxa"/>
          </w:tcPr>
          <w:p w14:paraId="5174BB86" w14:textId="77777777" w:rsidR="00CA174E" w:rsidRPr="00B31E74" w:rsidRDefault="00CA174E" w:rsidP="003271EC">
            <w:pPr>
              <w:pStyle w:val="Tabletext0"/>
              <w:spacing w:before="0" w:after="0"/>
              <w:jc w:val="center"/>
              <w:rPr>
                <w:b/>
                <w:bCs w:val="0"/>
              </w:rPr>
            </w:pPr>
            <w:r w:rsidRPr="00B31E74">
              <w:rPr>
                <w:bCs w:val="0"/>
              </w:rPr>
              <w:t>7</w:t>
            </w:r>
          </w:p>
        </w:tc>
        <w:tc>
          <w:tcPr>
            <w:tcW w:w="3118" w:type="dxa"/>
          </w:tcPr>
          <w:p w14:paraId="064ADD4C" w14:textId="77777777" w:rsidR="00CA174E" w:rsidRPr="00B31E74" w:rsidRDefault="00CA174E" w:rsidP="003271EC">
            <w:pPr>
              <w:pStyle w:val="Tabletext0"/>
              <w:spacing w:before="0" w:after="0"/>
              <w:rPr>
                <w:b/>
                <w:bCs w:val="0"/>
              </w:rPr>
            </w:pPr>
            <w:r w:rsidRPr="00B31E74">
              <w:rPr>
                <w:bCs w:val="0"/>
              </w:rPr>
              <w:t>Services audiotexte</w:t>
            </w:r>
          </w:p>
        </w:tc>
        <w:tc>
          <w:tcPr>
            <w:tcW w:w="1843" w:type="dxa"/>
          </w:tcPr>
          <w:p w14:paraId="01186961" w14:textId="77777777" w:rsidR="00CA174E" w:rsidRPr="00B31E74" w:rsidRDefault="00CA174E" w:rsidP="003271EC">
            <w:pPr>
              <w:pStyle w:val="Tabletext0"/>
              <w:spacing w:before="0" w:after="0"/>
              <w:jc w:val="center"/>
              <w:rPr>
                <w:b/>
                <w:bCs w:val="0"/>
              </w:rPr>
            </w:pPr>
            <w:r w:rsidRPr="00B31E74">
              <w:rPr>
                <w:bCs w:val="0"/>
              </w:rPr>
              <w:t>CWS</w:t>
            </w:r>
          </w:p>
        </w:tc>
      </w:tr>
      <w:tr w:rsidR="00CA174E" w:rsidRPr="00B31E74" w14:paraId="29E03FBA" w14:textId="77777777" w:rsidTr="0064018E">
        <w:trPr>
          <w:jc w:val="center"/>
        </w:trPr>
        <w:tc>
          <w:tcPr>
            <w:tcW w:w="1980" w:type="dxa"/>
          </w:tcPr>
          <w:p w14:paraId="396D8697" w14:textId="77777777" w:rsidR="00CA174E" w:rsidRPr="00B31E74" w:rsidRDefault="00CA174E" w:rsidP="003271EC">
            <w:pPr>
              <w:pStyle w:val="Tabletext0"/>
              <w:spacing w:before="0" w:after="0"/>
              <w:jc w:val="center"/>
              <w:rPr>
                <w:b/>
                <w:bCs w:val="0"/>
              </w:rPr>
            </w:pPr>
            <w:r w:rsidRPr="00B31E74">
              <w:rPr>
                <w:bCs w:val="0"/>
              </w:rPr>
              <w:t>97(2-9)</w:t>
            </w:r>
          </w:p>
        </w:tc>
        <w:tc>
          <w:tcPr>
            <w:tcW w:w="2410" w:type="dxa"/>
          </w:tcPr>
          <w:p w14:paraId="39D130AD" w14:textId="77777777" w:rsidR="00CA174E" w:rsidRPr="00B31E74" w:rsidRDefault="00CA174E" w:rsidP="003271EC">
            <w:pPr>
              <w:pStyle w:val="Tabletext0"/>
              <w:spacing w:before="0" w:after="0"/>
              <w:jc w:val="center"/>
              <w:rPr>
                <w:b/>
                <w:bCs w:val="0"/>
              </w:rPr>
            </w:pPr>
          </w:p>
        </w:tc>
        <w:tc>
          <w:tcPr>
            <w:tcW w:w="3118" w:type="dxa"/>
          </w:tcPr>
          <w:p w14:paraId="29452887" w14:textId="77777777" w:rsidR="00CA174E" w:rsidRPr="00B31E74" w:rsidRDefault="00CA174E" w:rsidP="003271EC">
            <w:pPr>
              <w:pStyle w:val="Tabletext0"/>
              <w:spacing w:before="0" w:after="0"/>
              <w:rPr>
                <w:b/>
                <w:bCs w:val="0"/>
              </w:rPr>
            </w:pPr>
            <w:r w:rsidRPr="00B31E74">
              <w:rPr>
                <w:bCs w:val="0"/>
              </w:rPr>
              <w:t>Réservé</w:t>
            </w:r>
          </w:p>
        </w:tc>
        <w:tc>
          <w:tcPr>
            <w:tcW w:w="1843" w:type="dxa"/>
          </w:tcPr>
          <w:p w14:paraId="5D30880D" w14:textId="77777777" w:rsidR="00CA174E" w:rsidRPr="00B31E74" w:rsidRDefault="00CA174E" w:rsidP="003271EC">
            <w:pPr>
              <w:pStyle w:val="Tabletext0"/>
              <w:spacing w:before="0" w:after="0"/>
              <w:jc w:val="center"/>
              <w:rPr>
                <w:b/>
                <w:bCs w:val="0"/>
              </w:rPr>
            </w:pPr>
            <w:r w:rsidRPr="00B31E74">
              <w:rPr>
                <w:bCs w:val="0"/>
              </w:rPr>
              <w:t>Non attribué</w:t>
            </w:r>
          </w:p>
        </w:tc>
      </w:tr>
      <w:tr w:rsidR="00CA174E" w:rsidRPr="00B31E74" w14:paraId="35EE2F40" w14:textId="77777777" w:rsidTr="0064018E">
        <w:trPr>
          <w:jc w:val="center"/>
        </w:trPr>
        <w:tc>
          <w:tcPr>
            <w:tcW w:w="1980" w:type="dxa"/>
          </w:tcPr>
          <w:p w14:paraId="1AF996B8" w14:textId="77777777" w:rsidR="00CA174E" w:rsidRPr="00B31E74" w:rsidRDefault="00CA174E" w:rsidP="003271EC">
            <w:pPr>
              <w:pStyle w:val="Tabletext0"/>
              <w:spacing w:before="0" w:after="0"/>
              <w:jc w:val="center"/>
              <w:rPr>
                <w:b/>
                <w:bCs w:val="0"/>
              </w:rPr>
            </w:pPr>
            <w:r w:rsidRPr="00B31E74">
              <w:rPr>
                <w:bCs w:val="0"/>
              </w:rPr>
              <w:t>98(0-9)</w:t>
            </w:r>
          </w:p>
        </w:tc>
        <w:tc>
          <w:tcPr>
            <w:tcW w:w="2410" w:type="dxa"/>
          </w:tcPr>
          <w:p w14:paraId="7417C3A4" w14:textId="77777777" w:rsidR="00CA174E" w:rsidRPr="00B31E74" w:rsidRDefault="00CA174E" w:rsidP="003271EC">
            <w:pPr>
              <w:pStyle w:val="Tabletext0"/>
              <w:spacing w:before="0" w:after="0"/>
              <w:jc w:val="center"/>
              <w:rPr>
                <w:b/>
                <w:bCs w:val="0"/>
              </w:rPr>
            </w:pPr>
          </w:p>
        </w:tc>
        <w:tc>
          <w:tcPr>
            <w:tcW w:w="3118" w:type="dxa"/>
          </w:tcPr>
          <w:p w14:paraId="4EB970A0" w14:textId="77777777" w:rsidR="00CA174E" w:rsidRPr="00B31E74" w:rsidRDefault="00CA174E" w:rsidP="003271EC">
            <w:pPr>
              <w:pStyle w:val="Tabletext0"/>
              <w:spacing w:before="0" w:after="0"/>
              <w:rPr>
                <w:b/>
                <w:bCs w:val="0"/>
              </w:rPr>
            </w:pPr>
            <w:r>
              <w:rPr>
                <w:bCs w:val="0"/>
              </w:rPr>
              <w:t>Réservé</w:t>
            </w:r>
          </w:p>
        </w:tc>
        <w:tc>
          <w:tcPr>
            <w:tcW w:w="1843" w:type="dxa"/>
          </w:tcPr>
          <w:p w14:paraId="3B228251" w14:textId="77777777" w:rsidR="00CA174E" w:rsidRPr="00B31E74" w:rsidRDefault="00CA174E" w:rsidP="003271EC">
            <w:pPr>
              <w:pStyle w:val="Tabletext0"/>
              <w:spacing w:before="0" w:after="0"/>
              <w:jc w:val="center"/>
              <w:rPr>
                <w:b/>
                <w:bCs w:val="0"/>
              </w:rPr>
            </w:pPr>
            <w:r w:rsidRPr="00B31E74">
              <w:rPr>
                <w:bCs w:val="0"/>
              </w:rPr>
              <w:t>Non attribué</w:t>
            </w:r>
          </w:p>
        </w:tc>
      </w:tr>
      <w:tr w:rsidR="00CA174E" w:rsidRPr="00B31E74" w14:paraId="4CF517F8" w14:textId="77777777" w:rsidTr="0064018E">
        <w:trPr>
          <w:jc w:val="center"/>
        </w:trPr>
        <w:tc>
          <w:tcPr>
            <w:tcW w:w="1980" w:type="dxa"/>
          </w:tcPr>
          <w:p w14:paraId="0D976B37" w14:textId="77777777" w:rsidR="00CA174E" w:rsidRPr="00B31E74" w:rsidRDefault="00CA174E" w:rsidP="003271EC">
            <w:pPr>
              <w:pStyle w:val="Tabletext0"/>
              <w:spacing w:before="0" w:after="0"/>
              <w:jc w:val="center"/>
              <w:rPr>
                <w:b/>
                <w:bCs w:val="0"/>
              </w:rPr>
            </w:pPr>
            <w:r w:rsidRPr="00B31E74">
              <w:rPr>
                <w:bCs w:val="0"/>
              </w:rPr>
              <w:t>99(0-8)</w:t>
            </w:r>
          </w:p>
        </w:tc>
        <w:tc>
          <w:tcPr>
            <w:tcW w:w="2410" w:type="dxa"/>
          </w:tcPr>
          <w:p w14:paraId="04F8E2F8" w14:textId="77777777" w:rsidR="00CA174E" w:rsidRPr="00B31E74" w:rsidRDefault="00CA174E" w:rsidP="003271EC">
            <w:pPr>
              <w:pStyle w:val="Tabletext0"/>
              <w:spacing w:before="0" w:after="0"/>
              <w:jc w:val="center"/>
              <w:rPr>
                <w:b/>
                <w:bCs w:val="0"/>
              </w:rPr>
            </w:pPr>
          </w:p>
        </w:tc>
        <w:tc>
          <w:tcPr>
            <w:tcW w:w="3118" w:type="dxa"/>
          </w:tcPr>
          <w:p w14:paraId="5B27EA3B" w14:textId="77777777" w:rsidR="00CA174E" w:rsidRPr="00B31E74" w:rsidRDefault="00CA174E" w:rsidP="003271EC">
            <w:pPr>
              <w:pStyle w:val="Tabletext0"/>
              <w:spacing w:before="0" w:after="0"/>
              <w:rPr>
                <w:b/>
                <w:bCs w:val="0"/>
              </w:rPr>
            </w:pPr>
            <w:r w:rsidRPr="00B31E74">
              <w:rPr>
                <w:bCs w:val="0"/>
              </w:rPr>
              <w:t>Réservé</w:t>
            </w:r>
          </w:p>
        </w:tc>
        <w:tc>
          <w:tcPr>
            <w:tcW w:w="1843" w:type="dxa"/>
          </w:tcPr>
          <w:p w14:paraId="2551C4BC" w14:textId="77777777" w:rsidR="00CA174E" w:rsidRPr="00B31E74" w:rsidRDefault="00CA174E" w:rsidP="003271EC">
            <w:pPr>
              <w:pStyle w:val="Tabletext0"/>
              <w:spacing w:before="0" w:after="0"/>
              <w:jc w:val="center"/>
              <w:rPr>
                <w:b/>
                <w:bCs w:val="0"/>
              </w:rPr>
            </w:pPr>
            <w:r w:rsidRPr="00B31E74">
              <w:rPr>
                <w:bCs w:val="0"/>
              </w:rPr>
              <w:t>Non attribué</w:t>
            </w:r>
          </w:p>
        </w:tc>
      </w:tr>
      <w:tr w:rsidR="00CA174E" w:rsidRPr="00B31E74" w14:paraId="120097D6" w14:textId="77777777" w:rsidTr="0064018E">
        <w:trPr>
          <w:jc w:val="center"/>
        </w:trPr>
        <w:tc>
          <w:tcPr>
            <w:tcW w:w="1980" w:type="dxa"/>
          </w:tcPr>
          <w:p w14:paraId="71A55D5B" w14:textId="77777777" w:rsidR="00CA174E" w:rsidRPr="00B31E74" w:rsidRDefault="00CA174E" w:rsidP="003271EC">
            <w:pPr>
              <w:pStyle w:val="Tabletext0"/>
              <w:spacing w:before="0" w:after="0"/>
              <w:jc w:val="center"/>
              <w:rPr>
                <w:b/>
                <w:bCs w:val="0"/>
              </w:rPr>
            </w:pPr>
            <w:r w:rsidRPr="00B31E74">
              <w:rPr>
                <w:bCs w:val="0"/>
              </w:rPr>
              <w:t>999</w:t>
            </w:r>
          </w:p>
        </w:tc>
        <w:tc>
          <w:tcPr>
            <w:tcW w:w="2410" w:type="dxa"/>
          </w:tcPr>
          <w:p w14:paraId="6FFB6B36" w14:textId="77777777" w:rsidR="00CA174E" w:rsidRPr="00B31E74" w:rsidRDefault="00CA174E" w:rsidP="003271EC">
            <w:pPr>
              <w:pStyle w:val="Tabletext0"/>
              <w:spacing w:before="0" w:after="0"/>
              <w:jc w:val="center"/>
              <w:rPr>
                <w:b/>
                <w:bCs w:val="0"/>
              </w:rPr>
            </w:pPr>
            <w:r w:rsidRPr="00B31E74">
              <w:rPr>
                <w:bCs w:val="0"/>
              </w:rPr>
              <w:t>3</w:t>
            </w:r>
          </w:p>
        </w:tc>
        <w:tc>
          <w:tcPr>
            <w:tcW w:w="3118" w:type="dxa"/>
          </w:tcPr>
          <w:p w14:paraId="1B4CD9E6" w14:textId="77777777" w:rsidR="00CA174E" w:rsidRPr="00B31E74" w:rsidRDefault="00CA174E" w:rsidP="003271EC">
            <w:pPr>
              <w:pStyle w:val="Tabletext0"/>
              <w:spacing w:before="0" w:after="0"/>
              <w:rPr>
                <w:b/>
                <w:bCs w:val="0"/>
              </w:rPr>
            </w:pPr>
            <w:r w:rsidRPr="00B31E74">
              <w:rPr>
                <w:bCs w:val="0"/>
              </w:rPr>
              <w:t>Services d'urgence</w:t>
            </w:r>
          </w:p>
        </w:tc>
        <w:tc>
          <w:tcPr>
            <w:tcW w:w="1843" w:type="dxa"/>
          </w:tcPr>
          <w:p w14:paraId="6E5019F4" w14:textId="77777777" w:rsidR="00CA174E" w:rsidRPr="00B31E74" w:rsidRDefault="00CA174E" w:rsidP="003271EC">
            <w:pPr>
              <w:pStyle w:val="Tabletext0"/>
              <w:spacing w:before="0" w:after="0"/>
              <w:jc w:val="center"/>
              <w:rPr>
                <w:b/>
                <w:bCs w:val="0"/>
              </w:rPr>
            </w:pPr>
            <w:r w:rsidRPr="00B31E74">
              <w:rPr>
                <w:bCs w:val="0"/>
              </w:rPr>
              <w:t>Tous</w:t>
            </w:r>
          </w:p>
        </w:tc>
      </w:tr>
    </w:tbl>
    <w:p w14:paraId="3BCD9953" w14:textId="77777777" w:rsidR="00CA174E" w:rsidRDefault="00CA174E" w:rsidP="0064018E">
      <w:pPr>
        <w:rPr>
          <w:rFonts w:eastAsia="SimSun"/>
          <w:lang w:val="fr-CH"/>
        </w:rPr>
      </w:pPr>
      <w:bookmarkStart w:id="483" w:name="_Toc54067608"/>
      <w:bookmarkStart w:id="484" w:name="_Toc54067631"/>
      <w:bookmarkStart w:id="485" w:name="_Toc303674711"/>
      <w:bookmarkEnd w:id="480"/>
      <w:bookmarkEnd w:id="481"/>
      <w:bookmarkEnd w:id="482"/>
    </w:p>
    <w:p w14:paraId="1A0AA2E7" w14:textId="77777777" w:rsidR="00CA174E" w:rsidRPr="004C716F" w:rsidRDefault="00CA174E" w:rsidP="003271EC">
      <w:pPr>
        <w:keepNext/>
        <w:keepLines/>
        <w:spacing w:after="120"/>
        <w:jc w:val="center"/>
        <w:rPr>
          <w:rFonts w:eastAsia="SimSun"/>
          <w:b/>
          <w:bCs/>
          <w:lang w:val="fr-CH"/>
        </w:rPr>
      </w:pPr>
      <w:r w:rsidRPr="004C716F">
        <w:rPr>
          <w:rFonts w:eastAsia="SimSun"/>
          <w:b/>
          <w:bCs/>
          <w:lang w:val="fr-CH"/>
        </w:rPr>
        <w:t>Codes d</w:t>
      </w:r>
      <w:r>
        <w:rPr>
          <w:rFonts w:eastAsia="SimSun"/>
          <w:b/>
          <w:bCs/>
          <w:lang w:val="fr-CH"/>
        </w:rPr>
        <w:t>'</w:t>
      </w:r>
      <w:r w:rsidRPr="004C716F">
        <w:rPr>
          <w:rFonts w:eastAsia="SimSun"/>
          <w:b/>
          <w:bCs/>
          <w:lang w:val="fr-CH"/>
        </w:rPr>
        <w:t>identification de réseau pour données (CIRD) attribués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7"/>
        <w:gridCol w:w="5106"/>
        <w:gridCol w:w="2758"/>
      </w:tblGrid>
      <w:tr w:rsidR="00CA174E" w:rsidRPr="00D722F4" w14:paraId="36B81F81" w14:textId="77777777" w:rsidTr="0064018E">
        <w:trPr>
          <w:trHeight w:val="255"/>
          <w:tblHeader/>
          <w:jc w:val="center"/>
        </w:trPr>
        <w:tc>
          <w:tcPr>
            <w:tcW w:w="1487" w:type="dxa"/>
            <w:noWrap/>
            <w:vAlign w:val="center"/>
          </w:tcPr>
          <w:p w14:paraId="25184A0B" w14:textId="77777777" w:rsidR="00CA174E" w:rsidRPr="003E1399" w:rsidRDefault="00CA174E" w:rsidP="0064018E">
            <w:pPr>
              <w:pStyle w:val="Tablehead0"/>
              <w:rPr>
                <w:b/>
                <w:i w:val="0"/>
                <w:iCs/>
              </w:rPr>
            </w:pPr>
            <w:r w:rsidRPr="003E1399">
              <w:rPr>
                <w:b/>
                <w:i w:val="0"/>
                <w:iCs/>
              </w:rPr>
              <w:t>CIRD Attribué</w:t>
            </w:r>
          </w:p>
        </w:tc>
        <w:tc>
          <w:tcPr>
            <w:tcW w:w="5106" w:type="dxa"/>
            <w:noWrap/>
            <w:vAlign w:val="center"/>
          </w:tcPr>
          <w:p w14:paraId="2FDD3E78" w14:textId="77777777" w:rsidR="00CA174E" w:rsidRPr="003E1399" w:rsidRDefault="00CA174E" w:rsidP="0064018E">
            <w:pPr>
              <w:pStyle w:val="Tablehead0"/>
              <w:rPr>
                <w:b/>
                <w:i w:val="0"/>
                <w:iCs/>
              </w:rPr>
            </w:pPr>
            <w:r w:rsidRPr="003E1399">
              <w:rPr>
                <w:b/>
                <w:i w:val="0"/>
                <w:iCs/>
              </w:rPr>
              <w:t>Service</w:t>
            </w:r>
          </w:p>
        </w:tc>
        <w:tc>
          <w:tcPr>
            <w:tcW w:w="2758" w:type="dxa"/>
            <w:noWrap/>
            <w:vAlign w:val="center"/>
          </w:tcPr>
          <w:p w14:paraId="55B25D74" w14:textId="77777777" w:rsidR="00CA174E" w:rsidRPr="003E1399" w:rsidRDefault="00CA174E" w:rsidP="0064018E">
            <w:pPr>
              <w:pStyle w:val="Tablehead0"/>
              <w:rPr>
                <w:b/>
                <w:i w:val="0"/>
                <w:iCs/>
              </w:rPr>
            </w:pPr>
            <w:r w:rsidRPr="003E1399">
              <w:rPr>
                <w:b/>
                <w:i w:val="0"/>
                <w:iCs/>
              </w:rPr>
              <w:t>Statut</w:t>
            </w:r>
          </w:p>
        </w:tc>
      </w:tr>
      <w:tr w:rsidR="00CA174E" w:rsidRPr="00D722F4" w14:paraId="25DB2D3E" w14:textId="77777777" w:rsidTr="0064018E">
        <w:trPr>
          <w:trHeight w:val="255"/>
          <w:jc w:val="center"/>
        </w:trPr>
        <w:tc>
          <w:tcPr>
            <w:tcW w:w="1487" w:type="dxa"/>
            <w:noWrap/>
          </w:tcPr>
          <w:p w14:paraId="509D7513" w14:textId="77777777" w:rsidR="00CA174E" w:rsidRPr="003E1399" w:rsidRDefault="00CA174E" w:rsidP="003271EC">
            <w:pPr>
              <w:pStyle w:val="Tabletext0"/>
              <w:spacing w:before="0" w:after="0"/>
              <w:jc w:val="center"/>
              <w:rPr>
                <w:bCs w:val="0"/>
              </w:rPr>
            </w:pPr>
            <w:r w:rsidRPr="003E1399">
              <w:rPr>
                <w:bCs w:val="0"/>
              </w:rPr>
              <w:t>6330</w:t>
            </w:r>
          </w:p>
        </w:tc>
        <w:tc>
          <w:tcPr>
            <w:tcW w:w="5106" w:type="dxa"/>
            <w:noWrap/>
          </w:tcPr>
          <w:p w14:paraId="43A1323E" w14:textId="77777777" w:rsidR="00CA174E" w:rsidRPr="003E1399" w:rsidRDefault="00CA174E" w:rsidP="003271EC">
            <w:pPr>
              <w:pStyle w:val="Tabletext0"/>
              <w:spacing w:before="0" w:after="0"/>
              <w:jc w:val="center"/>
              <w:rPr>
                <w:bCs w:val="0"/>
              </w:rPr>
            </w:pPr>
            <w:r>
              <w:rPr>
                <w:bCs w:val="0"/>
              </w:rPr>
              <w:t>-</w:t>
            </w:r>
          </w:p>
        </w:tc>
        <w:tc>
          <w:tcPr>
            <w:tcW w:w="2758" w:type="dxa"/>
            <w:noWrap/>
          </w:tcPr>
          <w:p w14:paraId="1A115449" w14:textId="77777777" w:rsidR="00CA174E" w:rsidRPr="003E1399" w:rsidRDefault="00CA174E" w:rsidP="003271EC">
            <w:pPr>
              <w:pStyle w:val="Tabletext0"/>
              <w:spacing w:before="0" w:after="0"/>
              <w:jc w:val="center"/>
              <w:rPr>
                <w:bCs w:val="0"/>
              </w:rPr>
            </w:pPr>
            <w:r w:rsidRPr="003E1399">
              <w:rPr>
                <w:bCs w:val="0"/>
              </w:rPr>
              <w:t>Non attribué</w:t>
            </w:r>
          </w:p>
        </w:tc>
      </w:tr>
      <w:tr w:rsidR="00CA174E" w:rsidRPr="00D722F4" w14:paraId="6CB272B5" w14:textId="77777777" w:rsidTr="0064018E">
        <w:trPr>
          <w:trHeight w:val="255"/>
          <w:jc w:val="center"/>
        </w:trPr>
        <w:tc>
          <w:tcPr>
            <w:tcW w:w="1487" w:type="dxa"/>
            <w:noWrap/>
          </w:tcPr>
          <w:p w14:paraId="64636A41" w14:textId="77777777" w:rsidR="00CA174E" w:rsidRPr="003E1399" w:rsidRDefault="00CA174E" w:rsidP="003271EC">
            <w:pPr>
              <w:pStyle w:val="Tabletext0"/>
              <w:spacing w:before="0" w:after="0"/>
              <w:jc w:val="center"/>
              <w:rPr>
                <w:bCs w:val="0"/>
              </w:rPr>
            </w:pPr>
            <w:r w:rsidRPr="003E1399">
              <w:rPr>
                <w:bCs w:val="0"/>
              </w:rPr>
              <w:t>6331</w:t>
            </w:r>
          </w:p>
        </w:tc>
        <w:tc>
          <w:tcPr>
            <w:tcW w:w="5106" w:type="dxa"/>
            <w:noWrap/>
          </w:tcPr>
          <w:p w14:paraId="54F02B6F" w14:textId="77777777" w:rsidR="00CA174E" w:rsidRPr="003E1399" w:rsidRDefault="00CA174E" w:rsidP="003271EC">
            <w:pPr>
              <w:pStyle w:val="Tabletext0"/>
              <w:spacing w:before="0" w:after="0"/>
              <w:jc w:val="center"/>
              <w:rPr>
                <w:bCs w:val="0"/>
              </w:rPr>
            </w:pPr>
            <w:r w:rsidRPr="003E1399">
              <w:rPr>
                <w:bCs w:val="0"/>
              </w:rPr>
              <w:t>Réseau à commutation par paquets (INFOLINK)</w:t>
            </w:r>
          </w:p>
        </w:tc>
        <w:tc>
          <w:tcPr>
            <w:tcW w:w="2758" w:type="dxa"/>
            <w:noWrap/>
          </w:tcPr>
          <w:p w14:paraId="1CBF29C7" w14:textId="77777777" w:rsidR="00CA174E" w:rsidRPr="003E1399" w:rsidRDefault="00CA174E" w:rsidP="003271EC">
            <w:pPr>
              <w:pStyle w:val="Tabletext0"/>
              <w:spacing w:before="0" w:after="0"/>
              <w:jc w:val="center"/>
              <w:rPr>
                <w:bCs w:val="0"/>
              </w:rPr>
            </w:pPr>
            <w:r w:rsidRPr="003E1399">
              <w:rPr>
                <w:bCs w:val="0"/>
              </w:rPr>
              <w:t>CWS</w:t>
            </w:r>
          </w:p>
        </w:tc>
      </w:tr>
      <w:tr w:rsidR="00CA174E" w:rsidRPr="00D722F4" w14:paraId="18ABE9A5" w14:textId="77777777" w:rsidTr="0064018E">
        <w:trPr>
          <w:trHeight w:val="255"/>
          <w:jc w:val="center"/>
        </w:trPr>
        <w:tc>
          <w:tcPr>
            <w:tcW w:w="1487" w:type="dxa"/>
            <w:noWrap/>
          </w:tcPr>
          <w:p w14:paraId="14E78B88" w14:textId="77777777" w:rsidR="00CA174E" w:rsidRPr="003E1399" w:rsidRDefault="00CA174E" w:rsidP="003271EC">
            <w:pPr>
              <w:pStyle w:val="Tabletext0"/>
              <w:spacing w:before="0" w:after="0"/>
              <w:jc w:val="center"/>
              <w:rPr>
                <w:bCs w:val="0"/>
              </w:rPr>
            </w:pPr>
            <w:r w:rsidRPr="003E1399">
              <w:rPr>
                <w:bCs w:val="0"/>
              </w:rPr>
              <w:t>6332</w:t>
            </w:r>
          </w:p>
        </w:tc>
        <w:tc>
          <w:tcPr>
            <w:tcW w:w="5106" w:type="dxa"/>
            <w:noWrap/>
          </w:tcPr>
          <w:p w14:paraId="11E0AAF7" w14:textId="77777777" w:rsidR="00CA174E" w:rsidRPr="003E1399" w:rsidRDefault="00CA174E" w:rsidP="003271EC">
            <w:pPr>
              <w:pStyle w:val="Tabletext0"/>
              <w:spacing w:before="0" w:after="0"/>
              <w:jc w:val="center"/>
              <w:rPr>
                <w:bCs w:val="0"/>
              </w:rPr>
            </w:pPr>
            <w:r>
              <w:rPr>
                <w:bCs w:val="0"/>
              </w:rPr>
              <w:t>-</w:t>
            </w:r>
          </w:p>
        </w:tc>
        <w:tc>
          <w:tcPr>
            <w:tcW w:w="2758" w:type="dxa"/>
            <w:noWrap/>
          </w:tcPr>
          <w:p w14:paraId="730B6EF0" w14:textId="77777777" w:rsidR="00CA174E" w:rsidRPr="003E1399" w:rsidRDefault="00CA174E" w:rsidP="003271EC">
            <w:pPr>
              <w:pStyle w:val="Tabletext0"/>
              <w:spacing w:before="0" w:after="0"/>
              <w:jc w:val="center"/>
              <w:rPr>
                <w:bCs w:val="0"/>
              </w:rPr>
            </w:pPr>
            <w:r w:rsidRPr="003E1399">
              <w:rPr>
                <w:bCs w:val="0"/>
              </w:rPr>
              <w:t>Non attribué</w:t>
            </w:r>
          </w:p>
        </w:tc>
      </w:tr>
      <w:tr w:rsidR="00CA174E" w:rsidRPr="00D722F4" w14:paraId="67969917" w14:textId="77777777" w:rsidTr="0064018E">
        <w:trPr>
          <w:trHeight w:val="255"/>
          <w:jc w:val="center"/>
        </w:trPr>
        <w:tc>
          <w:tcPr>
            <w:tcW w:w="1487" w:type="dxa"/>
            <w:noWrap/>
          </w:tcPr>
          <w:p w14:paraId="162F2D8B" w14:textId="77777777" w:rsidR="00CA174E" w:rsidRPr="003E1399" w:rsidRDefault="00CA174E" w:rsidP="003271EC">
            <w:pPr>
              <w:pStyle w:val="Tabletext0"/>
              <w:spacing w:before="0" w:after="0"/>
              <w:jc w:val="center"/>
              <w:rPr>
                <w:bCs w:val="0"/>
              </w:rPr>
            </w:pPr>
            <w:r w:rsidRPr="003E1399">
              <w:rPr>
                <w:bCs w:val="0"/>
              </w:rPr>
              <w:t>6333</w:t>
            </w:r>
          </w:p>
        </w:tc>
        <w:tc>
          <w:tcPr>
            <w:tcW w:w="5106" w:type="dxa"/>
            <w:noWrap/>
          </w:tcPr>
          <w:p w14:paraId="2AF2F5BB" w14:textId="77777777" w:rsidR="00CA174E" w:rsidRPr="003E1399" w:rsidRDefault="00CA174E" w:rsidP="003271EC">
            <w:pPr>
              <w:pStyle w:val="Tabletext0"/>
              <w:spacing w:before="0" w:after="0"/>
              <w:jc w:val="center"/>
              <w:rPr>
                <w:bCs w:val="0"/>
              </w:rPr>
            </w:pPr>
            <w:r>
              <w:rPr>
                <w:bCs w:val="0"/>
              </w:rPr>
              <w:t>-</w:t>
            </w:r>
          </w:p>
        </w:tc>
        <w:tc>
          <w:tcPr>
            <w:tcW w:w="2758" w:type="dxa"/>
            <w:noWrap/>
          </w:tcPr>
          <w:p w14:paraId="45C9BE4E" w14:textId="77777777" w:rsidR="00CA174E" w:rsidRPr="003E1399" w:rsidRDefault="00CA174E" w:rsidP="003271EC">
            <w:pPr>
              <w:pStyle w:val="Tabletext0"/>
              <w:spacing w:before="0" w:after="0"/>
              <w:jc w:val="center"/>
              <w:rPr>
                <w:bCs w:val="0"/>
              </w:rPr>
            </w:pPr>
            <w:r w:rsidRPr="003E1399">
              <w:rPr>
                <w:bCs w:val="0"/>
              </w:rPr>
              <w:t>Non attribué</w:t>
            </w:r>
          </w:p>
        </w:tc>
      </w:tr>
      <w:tr w:rsidR="00CA174E" w:rsidRPr="00D722F4" w14:paraId="2F263B59" w14:textId="77777777" w:rsidTr="0064018E">
        <w:trPr>
          <w:trHeight w:val="255"/>
          <w:jc w:val="center"/>
        </w:trPr>
        <w:tc>
          <w:tcPr>
            <w:tcW w:w="1487" w:type="dxa"/>
            <w:noWrap/>
          </w:tcPr>
          <w:p w14:paraId="177BF0A2" w14:textId="77777777" w:rsidR="00CA174E" w:rsidRPr="003E1399" w:rsidRDefault="00CA174E" w:rsidP="003271EC">
            <w:pPr>
              <w:pStyle w:val="Tabletext0"/>
              <w:spacing w:before="0" w:after="0"/>
              <w:jc w:val="center"/>
              <w:rPr>
                <w:bCs w:val="0"/>
              </w:rPr>
            </w:pPr>
            <w:r w:rsidRPr="003E1399">
              <w:rPr>
                <w:bCs w:val="0"/>
              </w:rPr>
              <w:t>6334</w:t>
            </w:r>
          </w:p>
        </w:tc>
        <w:tc>
          <w:tcPr>
            <w:tcW w:w="5106" w:type="dxa"/>
            <w:noWrap/>
          </w:tcPr>
          <w:p w14:paraId="08CB3233" w14:textId="77777777" w:rsidR="00CA174E" w:rsidRPr="003E1399" w:rsidRDefault="00CA174E" w:rsidP="003271EC">
            <w:pPr>
              <w:pStyle w:val="Tabletext0"/>
              <w:spacing w:before="0" w:after="0"/>
              <w:jc w:val="center"/>
              <w:rPr>
                <w:bCs w:val="0"/>
              </w:rPr>
            </w:pPr>
            <w:r>
              <w:rPr>
                <w:bCs w:val="0"/>
              </w:rPr>
              <w:t>-</w:t>
            </w:r>
          </w:p>
        </w:tc>
        <w:tc>
          <w:tcPr>
            <w:tcW w:w="2758" w:type="dxa"/>
            <w:noWrap/>
          </w:tcPr>
          <w:p w14:paraId="76517C9B" w14:textId="77777777" w:rsidR="00CA174E" w:rsidRPr="003E1399" w:rsidRDefault="00CA174E" w:rsidP="003271EC">
            <w:pPr>
              <w:pStyle w:val="Tabletext0"/>
              <w:spacing w:before="0" w:after="0"/>
              <w:jc w:val="center"/>
              <w:rPr>
                <w:bCs w:val="0"/>
              </w:rPr>
            </w:pPr>
            <w:r w:rsidRPr="003E1399">
              <w:rPr>
                <w:bCs w:val="0"/>
              </w:rPr>
              <w:t>Non attribué</w:t>
            </w:r>
          </w:p>
        </w:tc>
      </w:tr>
      <w:tr w:rsidR="00CA174E" w:rsidRPr="00D722F4" w14:paraId="09CDDB13" w14:textId="77777777" w:rsidTr="0064018E">
        <w:trPr>
          <w:trHeight w:val="255"/>
          <w:jc w:val="center"/>
        </w:trPr>
        <w:tc>
          <w:tcPr>
            <w:tcW w:w="1487" w:type="dxa"/>
            <w:noWrap/>
          </w:tcPr>
          <w:p w14:paraId="68BF94AE" w14:textId="77777777" w:rsidR="00CA174E" w:rsidRPr="003E1399" w:rsidRDefault="00CA174E" w:rsidP="003271EC">
            <w:pPr>
              <w:pStyle w:val="Tabletext0"/>
              <w:spacing w:before="0" w:after="0"/>
              <w:jc w:val="center"/>
              <w:rPr>
                <w:bCs w:val="0"/>
              </w:rPr>
            </w:pPr>
            <w:r w:rsidRPr="003E1399">
              <w:rPr>
                <w:bCs w:val="0"/>
              </w:rPr>
              <w:t>6335</w:t>
            </w:r>
          </w:p>
        </w:tc>
        <w:tc>
          <w:tcPr>
            <w:tcW w:w="5106" w:type="dxa"/>
            <w:noWrap/>
          </w:tcPr>
          <w:p w14:paraId="18B7BEC4" w14:textId="77777777" w:rsidR="00CA174E" w:rsidRPr="003E1399" w:rsidRDefault="00CA174E" w:rsidP="003271EC">
            <w:pPr>
              <w:pStyle w:val="Tabletext0"/>
              <w:spacing w:before="0" w:after="0"/>
              <w:jc w:val="center"/>
              <w:rPr>
                <w:bCs w:val="0"/>
              </w:rPr>
            </w:pPr>
            <w:r>
              <w:rPr>
                <w:bCs w:val="0"/>
              </w:rPr>
              <w:t>-</w:t>
            </w:r>
          </w:p>
        </w:tc>
        <w:tc>
          <w:tcPr>
            <w:tcW w:w="2758" w:type="dxa"/>
            <w:noWrap/>
          </w:tcPr>
          <w:p w14:paraId="5C1E19BA" w14:textId="77777777" w:rsidR="00CA174E" w:rsidRPr="003E1399" w:rsidRDefault="00CA174E" w:rsidP="003271EC">
            <w:pPr>
              <w:pStyle w:val="Tabletext0"/>
              <w:spacing w:before="0" w:after="0"/>
              <w:jc w:val="center"/>
              <w:rPr>
                <w:bCs w:val="0"/>
              </w:rPr>
            </w:pPr>
            <w:r w:rsidRPr="003E1399">
              <w:rPr>
                <w:bCs w:val="0"/>
              </w:rPr>
              <w:t>Non attribué</w:t>
            </w:r>
          </w:p>
        </w:tc>
      </w:tr>
      <w:tr w:rsidR="00CA174E" w:rsidRPr="00D722F4" w14:paraId="29343EC8" w14:textId="77777777" w:rsidTr="0064018E">
        <w:trPr>
          <w:trHeight w:val="255"/>
          <w:jc w:val="center"/>
        </w:trPr>
        <w:tc>
          <w:tcPr>
            <w:tcW w:w="1487" w:type="dxa"/>
            <w:noWrap/>
          </w:tcPr>
          <w:p w14:paraId="395A2DF6" w14:textId="77777777" w:rsidR="00CA174E" w:rsidRPr="003E1399" w:rsidRDefault="00CA174E" w:rsidP="003271EC">
            <w:pPr>
              <w:pStyle w:val="Tabletext0"/>
              <w:spacing w:before="0" w:after="0"/>
              <w:jc w:val="center"/>
              <w:rPr>
                <w:bCs w:val="0"/>
              </w:rPr>
            </w:pPr>
            <w:r w:rsidRPr="003E1399">
              <w:rPr>
                <w:bCs w:val="0"/>
              </w:rPr>
              <w:t>6336</w:t>
            </w:r>
          </w:p>
        </w:tc>
        <w:tc>
          <w:tcPr>
            <w:tcW w:w="5106" w:type="dxa"/>
            <w:noWrap/>
          </w:tcPr>
          <w:p w14:paraId="53A209D6" w14:textId="77777777" w:rsidR="00CA174E" w:rsidRPr="003E1399" w:rsidRDefault="00CA174E" w:rsidP="003271EC">
            <w:pPr>
              <w:pStyle w:val="Tabletext0"/>
              <w:spacing w:before="0" w:after="0"/>
              <w:jc w:val="center"/>
              <w:rPr>
                <w:bCs w:val="0"/>
              </w:rPr>
            </w:pPr>
            <w:r>
              <w:rPr>
                <w:bCs w:val="0"/>
              </w:rPr>
              <w:t>-</w:t>
            </w:r>
          </w:p>
        </w:tc>
        <w:tc>
          <w:tcPr>
            <w:tcW w:w="2758" w:type="dxa"/>
            <w:noWrap/>
          </w:tcPr>
          <w:p w14:paraId="0A603DEC" w14:textId="77777777" w:rsidR="00CA174E" w:rsidRPr="003E1399" w:rsidRDefault="00CA174E" w:rsidP="003271EC">
            <w:pPr>
              <w:pStyle w:val="Tabletext0"/>
              <w:spacing w:before="0" w:after="0"/>
              <w:jc w:val="center"/>
              <w:rPr>
                <w:bCs w:val="0"/>
              </w:rPr>
            </w:pPr>
            <w:r w:rsidRPr="003E1399">
              <w:rPr>
                <w:bCs w:val="0"/>
              </w:rPr>
              <w:t>Non attribué</w:t>
            </w:r>
          </w:p>
        </w:tc>
      </w:tr>
      <w:tr w:rsidR="00CA174E" w:rsidRPr="00D722F4" w14:paraId="4D76E04B" w14:textId="77777777" w:rsidTr="0064018E">
        <w:trPr>
          <w:trHeight w:val="255"/>
          <w:jc w:val="center"/>
        </w:trPr>
        <w:tc>
          <w:tcPr>
            <w:tcW w:w="1487" w:type="dxa"/>
            <w:noWrap/>
          </w:tcPr>
          <w:p w14:paraId="54595366" w14:textId="77777777" w:rsidR="00CA174E" w:rsidRPr="003E1399" w:rsidRDefault="00CA174E" w:rsidP="003271EC">
            <w:pPr>
              <w:pStyle w:val="Tabletext0"/>
              <w:spacing w:before="0" w:after="0"/>
              <w:jc w:val="center"/>
              <w:rPr>
                <w:bCs w:val="0"/>
              </w:rPr>
            </w:pPr>
            <w:r w:rsidRPr="003E1399">
              <w:rPr>
                <w:bCs w:val="0"/>
              </w:rPr>
              <w:t>6337</w:t>
            </w:r>
          </w:p>
        </w:tc>
        <w:tc>
          <w:tcPr>
            <w:tcW w:w="5106" w:type="dxa"/>
            <w:noWrap/>
          </w:tcPr>
          <w:p w14:paraId="01E15A9B" w14:textId="77777777" w:rsidR="00CA174E" w:rsidRPr="003E1399" w:rsidRDefault="00CA174E" w:rsidP="003271EC">
            <w:pPr>
              <w:pStyle w:val="Tabletext0"/>
              <w:spacing w:before="0" w:after="0"/>
              <w:jc w:val="center"/>
              <w:rPr>
                <w:bCs w:val="0"/>
              </w:rPr>
            </w:pPr>
            <w:r>
              <w:rPr>
                <w:bCs w:val="0"/>
              </w:rPr>
              <w:t>-</w:t>
            </w:r>
          </w:p>
        </w:tc>
        <w:tc>
          <w:tcPr>
            <w:tcW w:w="2758" w:type="dxa"/>
            <w:noWrap/>
          </w:tcPr>
          <w:p w14:paraId="3D5DAB06" w14:textId="77777777" w:rsidR="00CA174E" w:rsidRPr="003E1399" w:rsidRDefault="00CA174E" w:rsidP="003271EC">
            <w:pPr>
              <w:pStyle w:val="Tabletext0"/>
              <w:spacing w:before="0" w:after="0"/>
              <w:jc w:val="center"/>
              <w:rPr>
                <w:bCs w:val="0"/>
              </w:rPr>
            </w:pPr>
            <w:r w:rsidRPr="003E1399">
              <w:rPr>
                <w:bCs w:val="0"/>
              </w:rPr>
              <w:t>Non attribué</w:t>
            </w:r>
          </w:p>
        </w:tc>
      </w:tr>
      <w:tr w:rsidR="00CA174E" w:rsidRPr="00D722F4" w14:paraId="726DE04D" w14:textId="77777777" w:rsidTr="0064018E">
        <w:trPr>
          <w:trHeight w:val="255"/>
          <w:jc w:val="center"/>
        </w:trPr>
        <w:tc>
          <w:tcPr>
            <w:tcW w:w="1487" w:type="dxa"/>
            <w:noWrap/>
          </w:tcPr>
          <w:p w14:paraId="6487894A" w14:textId="77777777" w:rsidR="00CA174E" w:rsidRPr="003E1399" w:rsidRDefault="00CA174E" w:rsidP="003271EC">
            <w:pPr>
              <w:pStyle w:val="Tabletext0"/>
              <w:spacing w:before="0" w:after="0"/>
              <w:jc w:val="center"/>
              <w:rPr>
                <w:bCs w:val="0"/>
              </w:rPr>
            </w:pPr>
            <w:r w:rsidRPr="003E1399">
              <w:rPr>
                <w:bCs w:val="0"/>
              </w:rPr>
              <w:t>6338</w:t>
            </w:r>
          </w:p>
        </w:tc>
        <w:tc>
          <w:tcPr>
            <w:tcW w:w="5106" w:type="dxa"/>
            <w:noWrap/>
          </w:tcPr>
          <w:p w14:paraId="3EAAD93D" w14:textId="77777777" w:rsidR="00CA174E" w:rsidRPr="003E1399" w:rsidRDefault="00CA174E" w:rsidP="003271EC">
            <w:pPr>
              <w:pStyle w:val="Tabletext0"/>
              <w:spacing w:before="0" w:after="0"/>
              <w:jc w:val="center"/>
              <w:rPr>
                <w:bCs w:val="0"/>
              </w:rPr>
            </w:pPr>
            <w:r>
              <w:rPr>
                <w:bCs w:val="0"/>
              </w:rPr>
              <w:t>-</w:t>
            </w:r>
          </w:p>
        </w:tc>
        <w:tc>
          <w:tcPr>
            <w:tcW w:w="2758" w:type="dxa"/>
            <w:noWrap/>
          </w:tcPr>
          <w:p w14:paraId="3B5CCE94" w14:textId="77777777" w:rsidR="00CA174E" w:rsidRPr="003E1399" w:rsidRDefault="00CA174E" w:rsidP="003271EC">
            <w:pPr>
              <w:pStyle w:val="Tabletext0"/>
              <w:spacing w:before="0" w:after="0"/>
              <w:jc w:val="center"/>
              <w:rPr>
                <w:bCs w:val="0"/>
              </w:rPr>
            </w:pPr>
            <w:r w:rsidRPr="003E1399">
              <w:rPr>
                <w:bCs w:val="0"/>
              </w:rPr>
              <w:t>Non attribué</w:t>
            </w:r>
          </w:p>
        </w:tc>
      </w:tr>
      <w:tr w:rsidR="00CA174E" w:rsidRPr="00D722F4" w14:paraId="143D942E" w14:textId="77777777" w:rsidTr="0064018E">
        <w:trPr>
          <w:trHeight w:val="255"/>
          <w:jc w:val="center"/>
        </w:trPr>
        <w:tc>
          <w:tcPr>
            <w:tcW w:w="1487" w:type="dxa"/>
            <w:noWrap/>
          </w:tcPr>
          <w:p w14:paraId="7C42D052" w14:textId="77777777" w:rsidR="00CA174E" w:rsidRPr="003E1399" w:rsidRDefault="00CA174E" w:rsidP="003271EC">
            <w:pPr>
              <w:pStyle w:val="Tabletext0"/>
              <w:spacing w:before="0" w:after="0"/>
              <w:jc w:val="center"/>
              <w:rPr>
                <w:bCs w:val="0"/>
              </w:rPr>
            </w:pPr>
            <w:r w:rsidRPr="003E1399">
              <w:rPr>
                <w:bCs w:val="0"/>
              </w:rPr>
              <w:t>6339</w:t>
            </w:r>
          </w:p>
        </w:tc>
        <w:tc>
          <w:tcPr>
            <w:tcW w:w="5106" w:type="dxa"/>
            <w:noWrap/>
          </w:tcPr>
          <w:p w14:paraId="2A3EDECA" w14:textId="77777777" w:rsidR="00CA174E" w:rsidRPr="003E1399" w:rsidRDefault="00CA174E" w:rsidP="003271EC">
            <w:pPr>
              <w:pStyle w:val="Tabletext0"/>
              <w:spacing w:before="0" w:after="0"/>
              <w:jc w:val="center"/>
              <w:rPr>
                <w:bCs w:val="0"/>
              </w:rPr>
            </w:pPr>
            <w:r>
              <w:rPr>
                <w:bCs w:val="0"/>
              </w:rPr>
              <w:t>-</w:t>
            </w:r>
          </w:p>
        </w:tc>
        <w:tc>
          <w:tcPr>
            <w:tcW w:w="2758" w:type="dxa"/>
            <w:noWrap/>
          </w:tcPr>
          <w:p w14:paraId="48F5AEBE" w14:textId="77777777" w:rsidR="00CA174E" w:rsidRPr="003E1399" w:rsidRDefault="00CA174E" w:rsidP="003271EC">
            <w:pPr>
              <w:pStyle w:val="Tabletext0"/>
              <w:spacing w:before="0" w:after="0"/>
              <w:jc w:val="center"/>
              <w:rPr>
                <w:bCs w:val="0"/>
              </w:rPr>
            </w:pPr>
            <w:r w:rsidRPr="003E1399">
              <w:rPr>
                <w:bCs w:val="0"/>
              </w:rPr>
              <w:t>Non attribué</w:t>
            </w:r>
          </w:p>
        </w:tc>
      </w:tr>
    </w:tbl>
    <w:p w14:paraId="196A646E" w14:textId="77777777" w:rsidR="00CA174E" w:rsidRDefault="00CA174E" w:rsidP="0064018E">
      <w:pPr>
        <w:rPr>
          <w:rFonts w:eastAsia="SimSun"/>
          <w:lang w:val="fr-CH"/>
        </w:rPr>
      </w:pPr>
      <w:bookmarkStart w:id="486" w:name="_Toc54067609"/>
      <w:bookmarkStart w:id="487" w:name="_Toc54067632"/>
      <w:bookmarkStart w:id="488" w:name="_Toc303674712"/>
      <w:bookmarkEnd w:id="483"/>
      <w:bookmarkEnd w:id="484"/>
      <w:bookmarkEnd w:id="485"/>
    </w:p>
    <w:p w14:paraId="219BA0E3" w14:textId="77777777" w:rsidR="00CA174E" w:rsidRPr="004C716F" w:rsidRDefault="00CA174E" w:rsidP="003271EC">
      <w:pPr>
        <w:keepNext/>
        <w:keepLines/>
        <w:spacing w:after="120"/>
        <w:jc w:val="center"/>
        <w:rPr>
          <w:rFonts w:eastAsia="SimSun"/>
          <w:b/>
          <w:bCs/>
          <w:lang w:val="fr-CH"/>
        </w:rPr>
      </w:pPr>
      <w:r w:rsidRPr="004C716F">
        <w:rPr>
          <w:rFonts w:eastAsia="SimSun"/>
          <w:b/>
          <w:bCs/>
          <w:lang w:val="fr-CH"/>
        </w:rPr>
        <w:t>Codes de points sémaphores internationaux (ISPC) attribués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5121"/>
        <w:gridCol w:w="2758"/>
      </w:tblGrid>
      <w:tr w:rsidR="00CA174E" w:rsidRPr="00D722F4" w14:paraId="75174D26" w14:textId="77777777" w:rsidTr="0064018E">
        <w:trPr>
          <w:trHeight w:val="255"/>
          <w:tblHeader/>
          <w:jc w:val="center"/>
        </w:trPr>
        <w:tc>
          <w:tcPr>
            <w:tcW w:w="1472" w:type="dxa"/>
            <w:noWrap/>
          </w:tcPr>
          <w:p w14:paraId="6A77DE88" w14:textId="77777777" w:rsidR="00CA174E" w:rsidRPr="003E1399" w:rsidRDefault="00CA174E" w:rsidP="0064018E">
            <w:pPr>
              <w:pStyle w:val="Tablehead0"/>
              <w:rPr>
                <w:b/>
                <w:i w:val="0"/>
                <w:iCs/>
              </w:rPr>
            </w:pPr>
            <w:r w:rsidRPr="003E1399">
              <w:rPr>
                <w:b/>
                <w:i w:val="0"/>
                <w:iCs/>
              </w:rPr>
              <w:t>ISPC Attribué</w:t>
            </w:r>
          </w:p>
        </w:tc>
        <w:tc>
          <w:tcPr>
            <w:tcW w:w="5121" w:type="dxa"/>
            <w:noWrap/>
          </w:tcPr>
          <w:p w14:paraId="13A0FED8" w14:textId="77777777" w:rsidR="00CA174E" w:rsidRPr="003E1399" w:rsidRDefault="00CA174E" w:rsidP="0064018E">
            <w:pPr>
              <w:pStyle w:val="Tablehead0"/>
              <w:rPr>
                <w:b/>
                <w:i w:val="0"/>
                <w:iCs/>
              </w:rPr>
            </w:pPr>
            <w:r w:rsidRPr="003E1399">
              <w:rPr>
                <w:b/>
                <w:i w:val="0"/>
                <w:iCs/>
              </w:rPr>
              <w:t>noeud/central</w:t>
            </w:r>
          </w:p>
        </w:tc>
        <w:tc>
          <w:tcPr>
            <w:tcW w:w="2758" w:type="dxa"/>
            <w:noWrap/>
          </w:tcPr>
          <w:p w14:paraId="225D6C7A" w14:textId="77777777" w:rsidR="00CA174E" w:rsidRPr="003E1399" w:rsidRDefault="00CA174E" w:rsidP="0064018E">
            <w:pPr>
              <w:pStyle w:val="Tablehead0"/>
              <w:rPr>
                <w:b/>
                <w:i w:val="0"/>
                <w:iCs/>
              </w:rPr>
            </w:pPr>
            <w:r w:rsidRPr="003E1399">
              <w:rPr>
                <w:b/>
                <w:i w:val="0"/>
                <w:iCs/>
              </w:rPr>
              <w:t>Statut</w:t>
            </w:r>
          </w:p>
        </w:tc>
      </w:tr>
      <w:tr w:rsidR="00CA174E" w:rsidRPr="00242F84" w14:paraId="5E921E4C" w14:textId="77777777" w:rsidTr="0064018E">
        <w:trPr>
          <w:trHeight w:val="255"/>
          <w:tblHeader/>
          <w:jc w:val="center"/>
        </w:trPr>
        <w:tc>
          <w:tcPr>
            <w:tcW w:w="1472" w:type="dxa"/>
            <w:noWrap/>
            <w:vAlign w:val="bottom"/>
          </w:tcPr>
          <w:p w14:paraId="19F799ED" w14:textId="77777777" w:rsidR="00CA174E" w:rsidRPr="00242F84" w:rsidRDefault="00CA174E" w:rsidP="003271EC">
            <w:pPr>
              <w:pStyle w:val="Tabletext0"/>
              <w:spacing w:before="0" w:after="0"/>
              <w:jc w:val="center"/>
              <w:rPr>
                <w:b/>
                <w:bCs w:val="0"/>
              </w:rPr>
            </w:pPr>
            <w:r w:rsidRPr="00242F84">
              <w:rPr>
                <w:bCs w:val="0"/>
              </w:rPr>
              <w:t>6-066-0</w:t>
            </w:r>
          </w:p>
        </w:tc>
        <w:tc>
          <w:tcPr>
            <w:tcW w:w="5121" w:type="dxa"/>
            <w:noWrap/>
            <w:vAlign w:val="bottom"/>
          </w:tcPr>
          <w:p w14:paraId="4AD8DAF6" w14:textId="77777777" w:rsidR="00CA174E" w:rsidRPr="00242F84" w:rsidRDefault="00CA174E" w:rsidP="003271EC">
            <w:pPr>
              <w:pStyle w:val="Tabletext0"/>
              <w:spacing w:before="0" w:after="0"/>
              <w:rPr>
                <w:b/>
                <w:bCs w:val="0"/>
              </w:rPr>
            </w:pPr>
            <w:r w:rsidRPr="00242F84">
              <w:rPr>
                <w:bCs w:val="0"/>
              </w:rPr>
              <w:t>E10S1</w:t>
            </w:r>
          </w:p>
        </w:tc>
        <w:tc>
          <w:tcPr>
            <w:tcW w:w="2758" w:type="dxa"/>
            <w:noWrap/>
            <w:vAlign w:val="bottom"/>
          </w:tcPr>
          <w:p w14:paraId="7C54DC3E" w14:textId="77777777" w:rsidR="00CA174E" w:rsidRPr="00242F84" w:rsidRDefault="00CA174E" w:rsidP="003271EC">
            <w:pPr>
              <w:pStyle w:val="Tabletext0"/>
              <w:spacing w:before="0" w:after="0"/>
              <w:jc w:val="center"/>
              <w:rPr>
                <w:b/>
                <w:bCs w:val="0"/>
              </w:rPr>
            </w:pPr>
            <w:r w:rsidRPr="00242F84">
              <w:rPr>
                <w:bCs w:val="0"/>
              </w:rPr>
              <w:t>CWS</w:t>
            </w:r>
          </w:p>
        </w:tc>
      </w:tr>
      <w:tr w:rsidR="00CA174E" w:rsidRPr="00242F84" w14:paraId="6071E075" w14:textId="77777777" w:rsidTr="0064018E">
        <w:trPr>
          <w:trHeight w:val="255"/>
          <w:tblHeader/>
          <w:jc w:val="center"/>
        </w:trPr>
        <w:tc>
          <w:tcPr>
            <w:tcW w:w="1472" w:type="dxa"/>
            <w:noWrap/>
            <w:vAlign w:val="bottom"/>
          </w:tcPr>
          <w:p w14:paraId="26A1397B" w14:textId="77777777" w:rsidR="00CA174E" w:rsidRPr="00242F84" w:rsidRDefault="00CA174E" w:rsidP="003271EC">
            <w:pPr>
              <w:pStyle w:val="Tabletext0"/>
              <w:spacing w:before="0" w:after="0"/>
              <w:jc w:val="center"/>
              <w:rPr>
                <w:b/>
                <w:bCs w:val="0"/>
              </w:rPr>
            </w:pPr>
            <w:r w:rsidRPr="00242F84">
              <w:rPr>
                <w:bCs w:val="0"/>
              </w:rPr>
              <w:t>6-066-1</w:t>
            </w:r>
          </w:p>
        </w:tc>
        <w:tc>
          <w:tcPr>
            <w:tcW w:w="5121" w:type="dxa"/>
            <w:noWrap/>
            <w:vAlign w:val="bottom"/>
          </w:tcPr>
          <w:p w14:paraId="1226DE6E" w14:textId="77777777" w:rsidR="00CA174E" w:rsidRPr="00242F84" w:rsidRDefault="00CA174E" w:rsidP="003271EC">
            <w:pPr>
              <w:pStyle w:val="Tabletext0"/>
              <w:spacing w:before="0" w:after="0"/>
              <w:rPr>
                <w:b/>
                <w:bCs w:val="0"/>
              </w:rPr>
            </w:pPr>
            <w:r w:rsidRPr="00242F84">
              <w:rPr>
                <w:bCs w:val="0"/>
              </w:rPr>
              <w:t>Seychelles MSC</w:t>
            </w:r>
          </w:p>
        </w:tc>
        <w:tc>
          <w:tcPr>
            <w:tcW w:w="2758" w:type="dxa"/>
            <w:noWrap/>
            <w:vAlign w:val="bottom"/>
          </w:tcPr>
          <w:p w14:paraId="782FE505" w14:textId="77777777" w:rsidR="00CA174E" w:rsidRPr="00242F84" w:rsidRDefault="00CA174E" w:rsidP="003271EC">
            <w:pPr>
              <w:pStyle w:val="Tabletext0"/>
              <w:spacing w:before="0" w:after="0"/>
              <w:jc w:val="center"/>
              <w:rPr>
                <w:b/>
                <w:bCs w:val="0"/>
              </w:rPr>
            </w:pPr>
            <w:r w:rsidRPr="00242F84">
              <w:rPr>
                <w:bCs w:val="0"/>
              </w:rPr>
              <w:t>CWS</w:t>
            </w:r>
          </w:p>
        </w:tc>
      </w:tr>
      <w:tr w:rsidR="00CA174E" w:rsidRPr="00242F84" w14:paraId="1E31CAA4" w14:textId="77777777" w:rsidTr="0064018E">
        <w:trPr>
          <w:trHeight w:val="255"/>
          <w:tblHeader/>
          <w:jc w:val="center"/>
        </w:trPr>
        <w:tc>
          <w:tcPr>
            <w:tcW w:w="1472" w:type="dxa"/>
            <w:noWrap/>
            <w:vAlign w:val="bottom"/>
          </w:tcPr>
          <w:p w14:paraId="0BBCDB39" w14:textId="77777777" w:rsidR="00CA174E" w:rsidRPr="00242F84" w:rsidRDefault="00CA174E" w:rsidP="003271EC">
            <w:pPr>
              <w:pStyle w:val="Tabletext0"/>
              <w:spacing w:before="0" w:after="0"/>
              <w:jc w:val="center"/>
              <w:rPr>
                <w:b/>
                <w:bCs w:val="0"/>
              </w:rPr>
            </w:pPr>
            <w:r w:rsidRPr="00242F84">
              <w:rPr>
                <w:bCs w:val="0"/>
              </w:rPr>
              <w:t>6-066-2</w:t>
            </w:r>
          </w:p>
        </w:tc>
        <w:tc>
          <w:tcPr>
            <w:tcW w:w="5121" w:type="dxa"/>
            <w:noWrap/>
            <w:vAlign w:val="bottom"/>
          </w:tcPr>
          <w:p w14:paraId="6732D0B4" w14:textId="77777777" w:rsidR="00CA174E" w:rsidRPr="00242F84" w:rsidRDefault="00CA174E" w:rsidP="003271EC">
            <w:pPr>
              <w:pStyle w:val="Tabletext0"/>
              <w:spacing w:before="0" w:after="0"/>
              <w:rPr>
                <w:b/>
                <w:bCs w:val="0"/>
              </w:rPr>
            </w:pPr>
            <w:r w:rsidRPr="00242F84">
              <w:rPr>
                <w:bCs w:val="0"/>
              </w:rPr>
              <w:t>Media Gateway (MGW)</w:t>
            </w:r>
          </w:p>
        </w:tc>
        <w:tc>
          <w:tcPr>
            <w:tcW w:w="2758" w:type="dxa"/>
            <w:noWrap/>
            <w:vAlign w:val="bottom"/>
          </w:tcPr>
          <w:p w14:paraId="237D6FAB" w14:textId="77777777" w:rsidR="00CA174E" w:rsidRPr="00242F84" w:rsidRDefault="00CA174E" w:rsidP="003271EC">
            <w:pPr>
              <w:pStyle w:val="Tabletext0"/>
              <w:spacing w:before="0" w:after="0"/>
              <w:jc w:val="center"/>
              <w:rPr>
                <w:b/>
                <w:bCs w:val="0"/>
              </w:rPr>
            </w:pPr>
            <w:r w:rsidRPr="00242F84">
              <w:rPr>
                <w:bCs w:val="0"/>
              </w:rPr>
              <w:t>CWS</w:t>
            </w:r>
          </w:p>
        </w:tc>
      </w:tr>
      <w:tr w:rsidR="00CA174E" w:rsidRPr="00242F84" w14:paraId="2CBF48D6" w14:textId="77777777" w:rsidTr="0064018E">
        <w:trPr>
          <w:trHeight w:val="255"/>
          <w:tblHeader/>
          <w:jc w:val="center"/>
        </w:trPr>
        <w:tc>
          <w:tcPr>
            <w:tcW w:w="1472" w:type="dxa"/>
            <w:noWrap/>
            <w:vAlign w:val="bottom"/>
          </w:tcPr>
          <w:p w14:paraId="7737AF0C" w14:textId="77777777" w:rsidR="00CA174E" w:rsidRPr="00242F84" w:rsidRDefault="00CA174E" w:rsidP="003271EC">
            <w:pPr>
              <w:pStyle w:val="Tabletext0"/>
              <w:spacing w:before="0" w:after="0"/>
              <w:jc w:val="center"/>
              <w:rPr>
                <w:b/>
                <w:bCs w:val="0"/>
              </w:rPr>
            </w:pPr>
            <w:r w:rsidRPr="00242F84">
              <w:rPr>
                <w:bCs w:val="0"/>
              </w:rPr>
              <w:t>6-066-3</w:t>
            </w:r>
          </w:p>
        </w:tc>
        <w:tc>
          <w:tcPr>
            <w:tcW w:w="5121" w:type="dxa"/>
            <w:noWrap/>
            <w:vAlign w:val="bottom"/>
          </w:tcPr>
          <w:p w14:paraId="2E43456A" w14:textId="77777777" w:rsidR="00CA174E" w:rsidRPr="00242F84" w:rsidRDefault="00CA174E" w:rsidP="003271EC">
            <w:pPr>
              <w:pStyle w:val="Tabletext0"/>
              <w:spacing w:before="0" w:after="0"/>
              <w:rPr>
                <w:b/>
                <w:bCs w:val="0"/>
              </w:rPr>
            </w:pPr>
          </w:p>
        </w:tc>
        <w:tc>
          <w:tcPr>
            <w:tcW w:w="2758" w:type="dxa"/>
            <w:noWrap/>
            <w:vAlign w:val="bottom"/>
          </w:tcPr>
          <w:p w14:paraId="65CAB644" w14:textId="77777777" w:rsidR="00CA174E" w:rsidRPr="00242F84" w:rsidRDefault="00CA174E" w:rsidP="003271EC">
            <w:pPr>
              <w:pStyle w:val="Tabletext0"/>
              <w:spacing w:before="0" w:after="0"/>
              <w:jc w:val="center"/>
              <w:rPr>
                <w:b/>
                <w:bCs w:val="0"/>
              </w:rPr>
            </w:pPr>
            <w:r w:rsidRPr="00242F84">
              <w:rPr>
                <w:bCs w:val="0"/>
              </w:rPr>
              <w:t>Non attribué</w:t>
            </w:r>
          </w:p>
        </w:tc>
      </w:tr>
      <w:tr w:rsidR="00CA174E" w:rsidRPr="00242F84" w14:paraId="195EED38" w14:textId="77777777" w:rsidTr="0064018E">
        <w:trPr>
          <w:trHeight w:val="255"/>
          <w:tblHeader/>
          <w:jc w:val="center"/>
        </w:trPr>
        <w:tc>
          <w:tcPr>
            <w:tcW w:w="1472" w:type="dxa"/>
            <w:noWrap/>
            <w:vAlign w:val="bottom"/>
          </w:tcPr>
          <w:p w14:paraId="415A166E" w14:textId="77777777" w:rsidR="00CA174E" w:rsidRPr="00242F84" w:rsidRDefault="00CA174E" w:rsidP="003271EC">
            <w:pPr>
              <w:pStyle w:val="Tabletext0"/>
              <w:spacing w:before="0" w:after="0"/>
              <w:jc w:val="center"/>
              <w:rPr>
                <w:b/>
                <w:bCs w:val="0"/>
              </w:rPr>
            </w:pPr>
            <w:r w:rsidRPr="00242F84">
              <w:rPr>
                <w:bCs w:val="0"/>
              </w:rPr>
              <w:t>6-066-4</w:t>
            </w:r>
          </w:p>
        </w:tc>
        <w:tc>
          <w:tcPr>
            <w:tcW w:w="5121" w:type="dxa"/>
            <w:noWrap/>
            <w:vAlign w:val="bottom"/>
          </w:tcPr>
          <w:p w14:paraId="381B47E3" w14:textId="77777777" w:rsidR="00CA174E" w:rsidRPr="00242F84" w:rsidRDefault="00CA174E" w:rsidP="003271EC">
            <w:pPr>
              <w:pStyle w:val="Tabletext0"/>
              <w:spacing w:before="0" w:after="0"/>
              <w:rPr>
                <w:b/>
                <w:bCs w:val="0"/>
              </w:rPr>
            </w:pPr>
            <w:r w:rsidRPr="00242F84">
              <w:rPr>
                <w:bCs w:val="0"/>
              </w:rPr>
              <w:t>INTV-MAHE-01</w:t>
            </w:r>
          </w:p>
        </w:tc>
        <w:tc>
          <w:tcPr>
            <w:tcW w:w="2758" w:type="dxa"/>
            <w:noWrap/>
            <w:vAlign w:val="bottom"/>
          </w:tcPr>
          <w:p w14:paraId="09A1A5B6" w14:textId="77777777" w:rsidR="00CA174E" w:rsidRPr="00242F84" w:rsidRDefault="00CA174E" w:rsidP="003271EC">
            <w:pPr>
              <w:pStyle w:val="Tabletext0"/>
              <w:spacing w:before="0" w:after="0"/>
              <w:jc w:val="center"/>
              <w:rPr>
                <w:b/>
                <w:bCs w:val="0"/>
              </w:rPr>
            </w:pPr>
            <w:r w:rsidRPr="00242F84">
              <w:rPr>
                <w:bCs w:val="0"/>
              </w:rPr>
              <w:t>INTELVISION</w:t>
            </w:r>
          </w:p>
        </w:tc>
      </w:tr>
      <w:tr w:rsidR="00CA174E" w:rsidRPr="00242F84" w14:paraId="4E326EB5" w14:textId="77777777" w:rsidTr="0064018E">
        <w:trPr>
          <w:trHeight w:val="255"/>
          <w:tblHeader/>
          <w:jc w:val="center"/>
        </w:trPr>
        <w:tc>
          <w:tcPr>
            <w:tcW w:w="1472" w:type="dxa"/>
            <w:noWrap/>
            <w:vAlign w:val="bottom"/>
          </w:tcPr>
          <w:p w14:paraId="69BF365D" w14:textId="77777777" w:rsidR="00CA174E" w:rsidRPr="00242F84" w:rsidRDefault="00CA174E" w:rsidP="003271EC">
            <w:pPr>
              <w:pStyle w:val="Tabletext0"/>
              <w:spacing w:before="0" w:after="0"/>
              <w:jc w:val="center"/>
              <w:rPr>
                <w:b/>
                <w:bCs w:val="0"/>
              </w:rPr>
            </w:pPr>
            <w:r w:rsidRPr="00242F84">
              <w:rPr>
                <w:bCs w:val="0"/>
              </w:rPr>
              <w:t>6-066-5</w:t>
            </w:r>
          </w:p>
        </w:tc>
        <w:tc>
          <w:tcPr>
            <w:tcW w:w="5121" w:type="dxa"/>
            <w:noWrap/>
            <w:vAlign w:val="bottom"/>
          </w:tcPr>
          <w:p w14:paraId="67957064" w14:textId="77777777" w:rsidR="00CA174E" w:rsidRPr="00242F84" w:rsidRDefault="00CA174E" w:rsidP="003271EC">
            <w:pPr>
              <w:pStyle w:val="Tabletext0"/>
              <w:spacing w:before="0" w:after="0"/>
              <w:rPr>
                <w:b/>
                <w:bCs w:val="0"/>
              </w:rPr>
            </w:pPr>
            <w:r w:rsidRPr="00242F84">
              <w:rPr>
                <w:bCs w:val="0"/>
              </w:rPr>
              <w:t>Media Gateway-AIRTEL</w:t>
            </w:r>
          </w:p>
        </w:tc>
        <w:tc>
          <w:tcPr>
            <w:tcW w:w="2758" w:type="dxa"/>
            <w:noWrap/>
            <w:vAlign w:val="bottom"/>
          </w:tcPr>
          <w:p w14:paraId="6B0587AA" w14:textId="77777777" w:rsidR="00CA174E" w:rsidRPr="00242F84" w:rsidRDefault="00CA174E" w:rsidP="003271EC">
            <w:pPr>
              <w:pStyle w:val="Tabletext0"/>
              <w:spacing w:before="0" w:after="0"/>
              <w:jc w:val="center"/>
              <w:rPr>
                <w:b/>
                <w:bCs w:val="0"/>
              </w:rPr>
            </w:pPr>
            <w:r w:rsidRPr="00242F84">
              <w:rPr>
                <w:bCs w:val="0"/>
              </w:rPr>
              <w:t>AIRTEL</w:t>
            </w:r>
          </w:p>
        </w:tc>
      </w:tr>
      <w:tr w:rsidR="00CA174E" w:rsidRPr="00242F84" w14:paraId="4AD65917" w14:textId="77777777" w:rsidTr="0064018E">
        <w:trPr>
          <w:trHeight w:val="255"/>
          <w:tblHeader/>
          <w:jc w:val="center"/>
        </w:trPr>
        <w:tc>
          <w:tcPr>
            <w:tcW w:w="1472" w:type="dxa"/>
            <w:noWrap/>
            <w:vAlign w:val="bottom"/>
          </w:tcPr>
          <w:p w14:paraId="7FCDE998" w14:textId="77777777" w:rsidR="00CA174E" w:rsidRPr="00242F84" w:rsidRDefault="00CA174E" w:rsidP="003271EC">
            <w:pPr>
              <w:pStyle w:val="Tabletext0"/>
              <w:spacing w:before="0" w:after="0"/>
              <w:jc w:val="center"/>
              <w:rPr>
                <w:b/>
                <w:bCs w:val="0"/>
              </w:rPr>
            </w:pPr>
            <w:r w:rsidRPr="00242F84">
              <w:rPr>
                <w:bCs w:val="0"/>
              </w:rPr>
              <w:t>6-066-6</w:t>
            </w:r>
          </w:p>
        </w:tc>
        <w:tc>
          <w:tcPr>
            <w:tcW w:w="5121" w:type="dxa"/>
            <w:noWrap/>
            <w:vAlign w:val="center"/>
          </w:tcPr>
          <w:p w14:paraId="1987763D" w14:textId="77777777" w:rsidR="00CA174E" w:rsidRPr="00242F84" w:rsidRDefault="00CA174E" w:rsidP="003271EC">
            <w:pPr>
              <w:pStyle w:val="Tabletext0"/>
              <w:spacing w:before="0" w:after="0"/>
              <w:rPr>
                <w:b/>
                <w:bCs w:val="0"/>
              </w:rPr>
            </w:pPr>
            <w:r w:rsidRPr="00242F84">
              <w:rPr>
                <w:bCs w:val="0"/>
              </w:rPr>
              <w:t>TLS</w:t>
            </w:r>
          </w:p>
        </w:tc>
        <w:tc>
          <w:tcPr>
            <w:tcW w:w="2758" w:type="dxa"/>
            <w:noWrap/>
            <w:vAlign w:val="bottom"/>
          </w:tcPr>
          <w:p w14:paraId="7CCFCC1C" w14:textId="77777777" w:rsidR="00CA174E" w:rsidRPr="00242F84" w:rsidRDefault="00CA174E" w:rsidP="003271EC">
            <w:pPr>
              <w:pStyle w:val="Tabletext0"/>
              <w:spacing w:before="0" w:after="0"/>
              <w:jc w:val="center"/>
              <w:rPr>
                <w:b/>
                <w:bCs w:val="0"/>
              </w:rPr>
            </w:pPr>
            <w:r w:rsidRPr="00242F84">
              <w:rPr>
                <w:bCs w:val="0"/>
              </w:rPr>
              <w:t>AIRTEL</w:t>
            </w:r>
          </w:p>
        </w:tc>
      </w:tr>
      <w:tr w:rsidR="00CA174E" w:rsidRPr="00242F84" w14:paraId="2943D93F" w14:textId="77777777" w:rsidTr="0064018E">
        <w:trPr>
          <w:trHeight w:val="255"/>
          <w:tblHeader/>
          <w:jc w:val="center"/>
        </w:trPr>
        <w:tc>
          <w:tcPr>
            <w:tcW w:w="1472" w:type="dxa"/>
            <w:noWrap/>
            <w:vAlign w:val="bottom"/>
          </w:tcPr>
          <w:p w14:paraId="1C249835" w14:textId="77777777" w:rsidR="00CA174E" w:rsidRPr="00242F84" w:rsidRDefault="00CA174E" w:rsidP="003271EC">
            <w:pPr>
              <w:pStyle w:val="Tabletext0"/>
              <w:spacing w:before="0" w:after="0"/>
              <w:jc w:val="center"/>
              <w:rPr>
                <w:b/>
                <w:bCs w:val="0"/>
              </w:rPr>
            </w:pPr>
            <w:r w:rsidRPr="00242F84">
              <w:rPr>
                <w:bCs w:val="0"/>
              </w:rPr>
              <w:t>6-066-7</w:t>
            </w:r>
          </w:p>
        </w:tc>
        <w:tc>
          <w:tcPr>
            <w:tcW w:w="5121" w:type="dxa"/>
            <w:noWrap/>
            <w:vAlign w:val="center"/>
          </w:tcPr>
          <w:p w14:paraId="42EFDC5B" w14:textId="77777777" w:rsidR="00CA174E" w:rsidRPr="00242F84" w:rsidRDefault="00CA174E" w:rsidP="003271EC">
            <w:pPr>
              <w:pStyle w:val="Tabletext0"/>
              <w:spacing w:before="0" w:after="0"/>
              <w:rPr>
                <w:b/>
                <w:bCs w:val="0"/>
              </w:rPr>
            </w:pPr>
            <w:r w:rsidRPr="00242F84">
              <w:rPr>
                <w:bCs w:val="0"/>
              </w:rPr>
              <w:t>MSC</w:t>
            </w:r>
          </w:p>
        </w:tc>
        <w:tc>
          <w:tcPr>
            <w:tcW w:w="2758" w:type="dxa"/>
            <w:noWrap/>
            <w:vAlign w:val="bottom"/>
          </w:tcPr>
          <w:p w14:paraId="06E56442" w14:textId="77777777" w:rsidR="00CA174E" w:rsidRPr="00242F84" w:rsidRDefault="00CA174E" w:rsidP="003271EC">
            <w:pPr>
              <w:pStyle w:val="Tabletext0"/>
              <w:spacing w:before="0" w:after="0"/>
              <w:jc w:val="center"/>
              <w:rPr>
                <w:b/>
                <w:bCs w:val="0"/>
              </w:rPr>
            </w:pPr>
            <w:r w:rsidRPr="00242F84">
              <w:rPr>
                <w:bCs w:val="0"/>
              </w:rPr>
              <w:t>AIRTEL</w:t>
            </w:r>
          </w:p>
        </w:tc>
      </w:tr>
      <w:tr w:rsidR="00CA174E" w:rsidRPr="00242F84" w14:paraId="6256C5BC" w14:textId="77777777" w:rsidTr="0064018E">
        <w:trPr>
          <w:trHeight w:val="255"/>
          <w:tblHeader/>
          <w:jc w:val="center"/>
        </w:trPr>
        <w:tc>
          <w:tcPr>
            <w:tcW w:w="1472" w:type="dxa"/>
            <w:noWrap/>
            <w:vAlign w:val="bottom"/>
          </w:tcPr>
          <w:p w14:paraId="2AF2123E" w14:textId="77777777" w:rsidR="00CA174E" w:rsidRPr="00242F84" w:rsidRDefault="00CA174E" w:rsidP="003271EC">
            <w:pPr>
              <w:pStyle w:val="Tabletext0"/>
              <w:spacing w:before="0" w:after="0"/>
              <w:jc w:val="center"/>
              <w:rPr>
                <w:b/>
                <w:bCs w:val="0"/>
              </w:rPr>
            </w:pPr>
            <w:r w:rsidRPr="00242F84">
              <w:rPr>
                <w:bCs w:val="0"/>
              </w:rPr>
              <w:t>6-067-0</w:t>
            </w:r>
          </w:p>
        </w:tc>
        <w:tc>
          <w:tcPr>
            <w:tcW w:w="5121" w:type="dxa"/>
            <w:noWrap/>
            <w:vAlign w:val="center"/>
          </w:tcPr>
          <w:p w14:paraId="23B28B86" w14:textId="77777777" w:rsidR="00CA174E" w:rsidRPr="00242F84" w:rsidRDefault="00CA174E" w:rsidP="003271EC">
            <w:pPr>
              <w:pStyle w:val="Tabletext0"/>
              <w:spacing w:before="0" w:after="0"/>
              <w:rPr>
                <w:b/>
                <w:bCs w:val="0"/>
              </w:rPr>
            </w:pPr>
            <w:r w:rsidRPr="00242F84">
              <w:rPr>
                <w:bCs w:val="0"/>
              </w:rPr>
              <w:t>KOKONET-0</w:t>
            </w:r>
          </w:p>
        </w:tc>
        <w:tc>
          <w:tcPr>
            <w:tcW w:w="2758" w:type="dxa"/>
            <w:noWrap/>
            <w:vAlign w:val="bottom"/>
          </w:tcPr>
          <w:p w14:paraId="139F5399" w14:textId="77777777" w:rsidR="00CA174E" w:rsidRPr="00242F84" w:rsidRDefault="00CA174E" w:rsidP="003271EC">
            <w:pPr>
              <w:pStyle w:val="Tabletext0"/>
              <w:spacing w:before="0" w:after="0"/>
              <w:jc w:val="center"/>
              <w:rPr>
                <w:b/>
                <w:bCs w:val="0"/>
              </w:rPr>
            </w:pPr>
            <w:r w:rsidRPr="00242F84">
              <w:rPr>
                <w:bCs w:val="0"/>
              </w:rPr>
              <w:t>KOKONET</w:t>
            </w:r>
          </w:p>
        </w:tc>
      </w:tr>
      <w:tr w:rsidR="00CA174E" w:rsidRPr="00242F84" w14:paraId="77919781" w14:textId="77777777" w:rsidTr="0064018E">
        <w:trPr>
          <w:trHeight w:val="255"/>
          <w:tblHeader/>
          <w:jc w:val="center"/>
        </w:trPr>
        <w:tc>
          <w:tcPr>
            <w:tcW w:w="1472" w:type="dxa"/>
            <w:noWrap/>
            <w:vAlign w:val="bottom"/>
          </w:tcPr>
          <w:p w14:paraId="35EC9D22" w14:textId="77777777" w:rsidR="00CA174E" w:rsidRPr="00242F84" w:rsidRDefault="00CA174E" w:rsidP="003271EC">
            <w:pPr>
              <w:pStyle w:val="Tabletext0"/>
              <w:spacing w:before="0" w:after="0"/>
              <w:jc w:val="center"/>
              <w:rPr>
                <w:b/>
                <w:bCs w:val="0"/>
              </w:rPr>
            </w:pPr>
            <w:r w:rsidRPr="00242F84">
              <w:rPr>
                <w:bCs w:val="0"/>
              </w:rPr>
              <w:t>6-067-1</w:t>
            </w:r>
          </w:p>
        </w:tc>
        <w:tc>
          <w:tcPr>
            <w:tcW w:w="5121" w:type="dxa"/>
            <w:noWrap/>
            <w:vAlign w:val="center"/>
          </w:tcPr>
          <w:p w14:paraId="5154E10A" w14:textId="77777777" w:rsidR="00CA174E" w:rsidRPr="00242F84" w:rsidRDefault="00CA174E" w:rsidP="003271EC">
            <w:pPr>
              <w:pStyle w:val="Tabletext0"/>
              <w:spacing w:before="0" w:after="0"/>
              <w:rPr>
                <w:b/>
                <w:bCs w:val="0"/>
              </w:rPr>
            </w:pPr>
          </w:p>
        </w:tc>
        <w:tc>
          <w:tcPr>
            <w:tcW w:w="2758" w:type="dxa"/>
            <w:noWrap/>
            <w:vAlign w:val="bottom"/>
          </w:tcPr>
          <w:p w14:paraId="404A259C" w14:textId="77777777" w:rsidR="00CA174E" w:rsidRPr="00242F84" w:rsidRDefault="00CA174E" w:rsidP="003271EC">
            <w:pPr>
              <w:pStyle w:val="Tabletext0"/>
              <w:spacing w:before="0" w:after="0"/>
              <w:jc w:val="center"/>
              <w:rPr>
                <w:b/>
                <w:bCs w:val="0"/>
              </w:rPr>
            </w:pPr>
            <w:r w:rsidRPr="00242F84">
              <w:rPr>
                <w:bCs w:val="0"/>
              </w:rPr>
              <w:t>Non attribué</w:t>
            </w:r>
          </w:p>
        </w:tc>
      </w:tr>
      <w:tr w:rsidR="00CA174E" w:rsidRPr="00242F84" w14:paraId="58A8D404" w14:textId="77777777" w:rsidTr="0064018E">
        <w:trPr>
          <w:trHeight w:val="255"/>
          <w:tblHeader/>
          <w:jc w:val="center"/>
        </w:trPr>
        <w:tc>
          <w:tcPr>
            <w:tcW w:w="1472" w:type="dxa"/>
            <w:noWrap/>
            <w:vAlign w:val="bottom"/>
          </w:tcPr>
          <w:p w14:paraId="276E14CB" w14:textId="77777777" w:rsidR="00CA174E" w:rsidRPr="00242F84" w:rsidRDefault="00CA174E" w:rsidP="003271EC">
            <w:pPr>
              <w:pStyle w:val="Tabletext0"/>
              <w:spacing w:before="0" w:after="0"/>
              <w:jc w:val="center"/>
              <w:rPr>
                <w:b/>
                <w:bCs w:val="0"/>
              </w:rPr>
            </w:pPr>
            <w:r w:rsidRPr="00242F84">
              <w:rPr>
                <w:bCs w:val="0"/>
              </w:rPr>
              <w:t>6-067-2</w:t>
            </w:r>
          </w:p>
        </w:tc>
        <w:tc>
          <w:tcPr>
            <w:tcW w:w="5121" w:type="dxa"/>
            <w:noWrap/>
            <w:vAlign w:val="center"/>
          </w:tcPr>
          <w:p w14:paraId="45207CFF" w14:textId="77777777" w:rsidR="00CA174E" w:rsidRPr="00242F84" w:rsidRDefault="00CA174E" w:rsidP="003271EC">
            <w:pPr>
              <w:pStyle w:val="Tabletext0"/>
              <w:spacing w:before="0" w:after="0"/>
              <w:rPr>
                <w:b/>
                <w:bCs w:val="0"/>
              </w:rPr>
            </w:pPr>
            <w:r w:rsidRPr="00242F84">
              <w:rPr>
                <w:bCs w:val="0"/>
              </w:rPr>
              <w:t>HSS Node</w:t>
            </w:r>
          </w:p>
        </w:tc>
        <w:tc>
          <w:tcPr>
            <w:tcW w:w="2758" w:type="dxa"/>
            <w:noWrap/>
            <w:vAlign w:val="bottom"/>
          </w:tcPr>
          <w:p w14:paraId="0A6826E5" w14:textId="77777777" w:rsidR="00CA174E" w:rsidRPr="00242F84" w:rsidRDefault="00CA174E" w:rsidP="003271EC">
            <w:pPr>
              <w:pStyle w:val="Tabletext0"/>
              <w:spacing w:before="0" w:after="0"/>
              <w:jc w:val="center"/>
              <w:rPr>
                <w:b/>
                <w:bCs w:val="0"/>
              </w:rPr>
            </w:pPr>
            <w:r w:rsidRPr="00242F84">
              <w:rPr>
                <w:bCs w:val="0"/>
              </w:rPr>
              <w:t>AIRTEL</w:t>
            </w:r>
          </w:p>
        </w:tc>
      </w:tr>
      <w:tr w:rsidR="00CA174E" w:rsidRPr="00242F84" w14:paraId="191A3DF3" w14:textId="77777777" w:rsidTr="0064018E">
        <w:trPr>
          <w:trHeight w:val="255"/>
          <w:tblHeader/>
          <w:jc w:val="center"/>
        </w:trPr>
        <w:tc>
          <w:tcPr>
            <w:tcW w:w="1472" w:type="dxa"/>
            <w:noWrap/>
            <w:vAlign w:val="bottom"/>
          </w:tcPr>
          <w:p w14:paraId="5FDA7977" w14:textId="77777777" w:rsidR="00CA174E" w:rsidRPr="00242F84" w:rsidRDefault="00CA174E" w:rsidP="003271EC">
            <w:pPr>
              <w:pStyle w:val="Tabletext0"/>
              <w:spacing w:before="0" w:after="0"/>
              <w:jc w:val="center"/>
              <w:rPr>
                <w:b/>
                <w:bCs w:val="0"/>
              </w:rPr>
            </w:pPr>
            <w:r w:rsidRPr="00242F84">
              <w:rPr>
                <w:bCs w:val="0"/>
              </w:rPr>
              <w:t>6-067-3</w:t>
            </w:r>
          </w:p>
        </w:tc>
        <w:tc>
          <w:tcPr>
            <w:tcW w:w="5121" w:type="dxa"/>
            <w:noWrap/>
            <w:vAlign w:val="center"/>
          </w:tcPr>
          <w:p w14:paraId="5B72A62B" w14:textId="77777777" w:rsidR="00CA174E" w:rsidRPr="00242F84" w:rsidRDefault="00CA174E" w:rsidP="003271EC">
            <w:pPr>
              <w:pStyle w:val="Tabletext0"/>
              <w:spacing w:before="0" w:after="0"/>
              <w:rPr>
                <w:b/>
                <w:bCs w:val="0"/>
              </w:rPr>
            </w:pPr>
            <w:r w:rsidRPr="00242F84">
              <w:rPr>
                <w:bCs w:val="0"/>
              </w:rPr>
              <w:t>MSC-SC 01</w:t>
            </w:r>
          </w:p>
        </w:tc>
        <w:tc>
          <w:tcPr>
            <w:tcW w:w="2758" w:type="dxa"/>
            <w:noWrap/>
            <w:vAlign w:val="bottom"/>
          </w:tcPr>
          <w:p w14:paraId="585D9497" w14:textId="77777777" w:rsidR="00CA174E" w:rsidRPr="00242F84" w:rsidRDefault="00CA174E" w:rsidP="003271EC">
            <w:pPr>
              <w:pStyle w:val="Tabletext0"/>
              <w:spacing w:before="0" w:after="0"/>
              <w:jc w:val="center"/>
              <w:rPr>
                <w:b/>
                <w:bCs w:val="0"/>
              </w:rPr>
            </w:pPr>
            <w:r w:rsidRPr="00242F84">
              <w:rPr>
                <w:bCs w:val="0"/>
              </w:rPr>
              <w:t>AIRTEL</w:t>
            </w:r>
          </w:p>
        </w:tc>
      </w:tr>
      <w:tr w:rsidR="00CA174E" w:rsidRPr="00242F84" w14:paraId="4AF2B254" w14:textId="77777777" w:rsidTr="0064018E">
        <w:trPr>
          <w:trHeight w:val="255"/>
          <w:tblHeader/>
          <w:jc w:val="center"/>
        </w:trPr>
        <w:tc>
          <w:tcPr>
            <w:tcW w:w="1472" w:type="dxa"/>
            <w:noWrap/>
            <w:vAlign w:val="center"/>
          </w:tcPr>
          <w:p w14:paraId="1EC745A2" w14:textId="77777777" w:rsidR="00CA174E" w:rsidRPr="00242F84" w:rsidRDefault="00CA174E" w:rsidP="003271EC">
            <w:pPr>
              <w:pStyle w:val="Tabletext0"/>
              <w:spacing w:before="0" w:after="0"/>
              <w:jc w:val="center"/>
              <w:rPr>
                <w:b/>
                <w:bCs w:val="0"/>
              </w:rPr>
            </w:pPr>
            <w:r w:rsidRPr="00242F84">
              <w:rPr>
                <w:rFonts w:asciiTheme="minorHAnsi" w:hAnsiTheme="minorHAnsi" w:cstheme="minorHAnsi"/>
                <w:bCs w:val="0"/>
                <w:lang w:val="en-GB"/>
              </w:rPr>
              <w:t>6-067-4</w:t>
            </w:r>
          </w:p>
        </w:tc>
        <w:tc>
          <w:tcPr>
            <w:tcW w:w="5121" w:type="dxa"/>
            <w:noWrap/>
            <w:vAlign w:val="center"/>
          </w:tcPr>
          <w:p w14:paraId="5DC70DB9" w14:textId="77777777" w:rsidR="00CA174E" w:rsidRPr="00242F84" w:rsidRDefault="00CA174E" w:rsidP="003271EC">
            <w:pPr>
              <w:pStyle w:val="Tabletext0"/>
              <w:spacing w:before="0" w:after="0"/>
              <w:rPr>
                <w:b/>
                <w:bCs w:val="0"/>
              </w:rPr>
            </w:pPr>
            <w:r w:rsidRPr="00242F84">
              <w:rPr>
                <w:rFonts w:asciiTheme="minorHAnsi" w:hAnsiTheme="minorHAnsi" w:cstheme="minorHAnsi"/>
                <w:bCs w:val="0"/>
                <w:lang w:val="en-GB"/>
              </w:rPr>
              <w:t>HLR1</w:t>
            </w:r>
          </w:p>
        </w:tc>
        <w:tc>
          <w:tcPr>
            <w:tcW w:w="2758" w:type="dxa"/>
            <w:noWrap/>
            <w:vAlign w:val="center"/>
          </w:tcPr>
          <w:p w14:paraId="3866630D" w14:textId="77777777" w:rsidR="00CA174E" w:rsidRPr="00242F84" w:rsidRDefault="00CA174E" w:rsidP="003271EC">
            <w:pPr>
              <w:pStyle w:val="Tabletext0"/>
              <w:spacing w:before="0" w:after="0"/>
              <w:jc w:val="center"/>
              <w:rPr>
                <w:b/>
                <w:bCs w:val="0"/>
              </w:rPr>
            </w:pPr>
            <w:r w:rsidRPr="00242F84">
              <w:rPr>
                <w:rFonts w:asciiTheme="minorHAnsi" w:hAnsiTheme="minorHAnsi" w:cstheme="minorHAnsi"/>
                <w:bCs w:val="0"/>
                <w:lang w:val="en-GB"/>
              </w:rPr>
              <w:t>INTELVISION</w:t>
            </w:r>
          </w:p>
        </w:tc>
      </w:tr>
      <w:tr w:rsidR="00CA174E" w:rsidRPr="00242F84" w14:paraId="42B36864" w14:textId="77777777" w:rsidTr="0064018E">
        <w:trPr>
          <w:trHeight w:val="255"/>
          <w:tblHeader/>
          <w:jc w:val="center"/>
        </w:trPr>
        <w:tc>
          <w:tcPr>
            <w:tcW w:w="1472" w:type="dxa"/>
            <w:noWrap/>
            <w:vAlign w:val="center"/>
          </w:tcPr>
          <w:p w14:paraId="5BB01ABA" w14:textId="77777777" w:rsidR="00CA174E" w:rsidRPr="00242F84" w:rsidRDefault="00CA174E" w:rsidP="003271EC">
            <w:pPr>
              <w:pStyle w:val="Tabletext0"/>
              <w:spacing w:before="0" w:after="0"/>
              <w:jc w:val="center"/>
              <w:rPr>
                <w:b/>
                <w:bCs w:val="0"/>
              </w:rPr>
            </w:pPr>
            <w:r w:rsidRPr="00242F84">
              <w:rPr>
                <w:rFonts w:asciiTheme="minorHAnsi" w:hAnsiTheme="minorHAnsi" w:cstheme="minorHAnsi"/>
                <w:bCs w:val="0"/>
                <w:lang w:val="en-GB"/>
              </w:rPr>
              <w:t>6-067-5</w:t>
            </w:r>
          </w:p>
        </w:tc>
        <w:tc>
          <w:tcPr>
            <w:tcW w:w="5121" w:type="dxa"/>
            <w:noWrap/>
            <w:vAlign w:val="center"/>
          </w:tcPr>
          <w:p w14:paraId="0DFE4616" w14:textId="77777777" w:rsidR="00CA174E" w:rsidRPr="00242F84" w:rsidRDefault="00CA174E" w:rsidP="003271EC">
            <w:pPr>
              <w:pStyle w:val="Tabletext0"/>
              <w:spacing w:before="0" w:after="0"/>
              <w:rPr>
                <w:b/>
                <w:bCs w:val="0"/>
              </w:rPr>
            </w:pPr>
            <w:r w:rsidRPr="00242F84">
              <w:rPr>
                <w:rFonts w:asciiTheme="minorHAnsi" w:hAnsiTheme="minorHAnsi" w:cstheme="minorHAnsi"/>
                <w:bCs w:val="0"/>
                <w:lang w:val="en-GB"/>
              </w:rPr>
              <w:t>HLR2</w:t>
            </w:r>
          </w:p>
        </w:tc>
        <w:tc>
          <w:tcPr>
            <w:tcW w:w="2758" w:type="dxa"/>
            <w:noWrap/>
            <w:vAlign w:val="center"/>
          </w:tcPr>
          <w:p w14:paraId="6ED37EC6" w14:textId="77777777" w:rsidR="00CA174E" w:rsidRPr="00242F84" w:rsidRDefault="00CA174E" w:rsidP="003271EC">
            <w:pPr>
              <w:pStyle w:val="Tabletext0"/>
              <w:spacing w:before="0" w:after="0"/>
              <w:jc w:val="center"/>
              <w:rPr>
                <w:b/>
                <w:bCs w:val="0"/>
              </w:rPr>
            </w:pPr>
            <w:r w:rsidRPr="00242F84">
              <w:rPr>
                <w:rFonts w:asciiTheme="minorHAnsi" w:hAnsiTheme="minorHAnsi" w:cstheme="minorHAnsi"/>
                <w:bCs w:val="0"/>
                <w:lang w:val="en-GB"/>
              </w:rPr>
              <w:t>INTELVISION</w:t>
            </w:r>
          </w:p>
        </w:tc>
      </w:tr>
      <w:tr w:rsidR="00CA174E" w:rsidRPr="00242F84" w14:paraId="729F1CB0" w14:textId="77777777" w:rsidTr="0064018E">
        <w:trPr>
          <w:trHeight w:val="255"/>
          <w:tblHeader/>
          <w:jc w:val="center"/>
        </w:trPr>
        <w:tc>
          <w:tcPr>
            <w:tcW w:w="1472" w:type="dxa"/>
            <w:noWrap/>
            <w:vAlign w:val="center"/>
          </w:tcPr>
          <w:p w14:paraId="77B8A4E8" w14:textId="77777777" w:rsidR="00CA174E" w:rsidRPr="00242F84" w:rsidRDefault="00CA174E" w:rsidP="003271EC">
            <w:pPr>
              <w:pStyle w:val="Tabletext0"/>
              <w:spacing w:before="0" w:after="0"/>
              <w:jc w:val="center"/>
              <w:rPr>
                <w:b/>
                <w:bCs w:val="0"/>
              </w:rPr>
            </w:pPr>
            <w:r w:rsidRPr="00242F84">
              <w:rPr>
                <w:rFonts w:asciiTheme="minorHAnsi" w:hAnsiTheme="minorHAnsi" w:cstheme="minorHAnsi"/>
                <w:bCs w:val="0"/>
                <w:lang w:val="en-GB"/>
              </w:rPr>
              <w:t>6-067-6</w:t>
            </w:r>
          </w:p>
        </w:tc>
        <w:tc>
          <w:tcPr>
            <w:tcW w:w="5121" w:type="dxa"/>
            <w:noWrap/>
            <w:vAlign w:val="center"/>
          </w:tcPr>
          <w:p w14:paraId="019B5DA8" w14:textId="77777777" w:rsidR="00CA174E" w:rsidRPr="00242F84" w:rsidRDefault="00CA174E" w:rsidP="003271EC">
            <w:pPr>
              <w:pStyle w:val="Tabletext0"/>
              <w:spacing w:before="0" w:after="0"/>
              <w:rPr>
                <w:b/>
                <w:bCs w:val="0"/>
              </w:rPr>
            </w:pPr>
            <w:r w:rsidRPr="00242F84">
              <w:rPr>
                <w:rFonts w:asciiTheme="minorHAnsi" w:hAnsiTheme="minorHAnsi" w:cstheme="minorHAnsi"/>
                <w:bCs w:val="0"/>
                <w:lang w:val="en-GB"/>
              </w:rPr>
              <w:t>MSC1</w:t>
            </w:r>
          </w:p>
        </w:tc>
        <w:tc>
          <w:tcPr>
            <w:tcW w:w="2758" w:type="dxa"/>
            <w:noWrap/>
            <w:vAlign w:val="center"/>
          </w:tcPr>
          <w:p w14:paraId="4064B5CC" w14:textId="77777777" w:rsidR="00CA174E" w:rsidRPr="00242F84" w:rsidRDefault="00CA174E" w:rsidP="003271EC">
            <w:pPr>
              <w:pStyle w:val="Tabletext0"/>
              <w:spacing w:before="0" w:after="0"/>
              <w:jc w:val="center"/>
              <w:rPr>
                <w:b/>
                <w:bCs w:val="0"/>
              </w:rPr>
            </w:pPr>
            <w:r w:rsidRPr="00242F84">
              <w:rPr>
                <w:rFonts w:asciiTheme="minorHAnsi" w:hAnsiTheme="minorHAnsi" w:cstheme="minorHAnsi"/>
                <w:bCs w:val="0"/>
                <w:lang w:val="en-GB"/>
              </w:rPr>
              <w:t>INTELVISION</w:t>
            </w:r>
          </w:p>
        </w:tc>
      </w:tr>
      <w:tr w:rsidR="00CA174E" w:rsidRPr="00242F84" w14:paraId="560FF9D1" w14:textId="77777777" w:rsidTr="0064018E">
        <w:trPr>
          <w:trHeight w:val="255"/>
          <w:tblHeader/>
          <w:jc w:val="center"/>
        </w:trPr>
        <w:tc>
          <w:tcPr>
            <w:tcW w:w="1472" w:type="dxa"/>
            <w:noWrap/>
            <w:vAlign w:val="center"/>
          </w:tcPr>
          <w:p w14:paraId="5D1C7F7A" w14:textId="77777777" w:rsidR="00CA174E" w:rsidRPr="00242F84" w:rsidRDefault="00CA174E" w:rsidP="003271EC">
            <w:pPr>
              <w:pStyle w:val="Tabletext0"/>
              <w:spacing w:before="0" w:after="0"/>
              <w:jc w:val="center"/>
              <w:rPr>
                <w:b/>
                <w:bCs w:val="0"/>
              </w:rPr>
            </w:pPr>
            <w:r w:rsidRPr="00242F84">
              <w:rPr>
                <w:rFonts w:asciiTheme="minorHAnsi" w:hAnsiTheme="minorHAnsi" w:cstheme="minorHAnsi"/>
                <w:bCs w:val="0"/>
                <w:lang w:val="en-GB"/>
              </w:rPr>
              <w:t>6-067-7</w:t>
            </w:r>
          </w:p>
        </w:tc>
        <w:tc>
          <w:tcPr>
            <w:tcW w:w="5121" w:type="dxa"/>
            <w:noWrap/>
            <w:vAlign w:val="center"/>
          </w:tcPr>
          <w:p w14:paraId="295348C2" w14:textId="77777777" w:rsidR="00CA174E" w:rsidRPr="00242F84" w:rsidRDefault="00CA174E" w:rsidP="003271EC">
            <w:pPr>
              <w:pStyle w:val="Tabletext0"/>
              <w:spacing w:before="0" w:after="0"/>
              <w:rPr>
                <w:b/>
                <w:bCs w:val="0"/>
              </w:rPr>
            </w:pPr>
            <w:r w:rsidRPr="00242F84">
              <w:rPr>
                <w:rFonts w:asciiTheme="minorHAnsi" w:hAnsiTheme="minorHAnsi" w:cstheme="minorHAnsi"/>
                <w:bCs w:val="0"/>
                <w:lang w:val="en-GB"/>
              </w:rPr>
              <w:t>MSC2</w:t>
            </w:r>
          </w:p>
        </w:tc>
        <w:tc>
          <w:tcPr>
            <w:tcW w:w="2758" w:type="dxa"/>
            <w:noWrap/>
            <w:vAlign w:val="center"/>
          </w:tcPr>
          <w:p w14:paraId="7B1B015B" w14:textId="77777777" w:rsidR="00CA174E" w:rsidRPr="00242F84" w:rsidRDefault="00CA174E" w:rsidP="003271EC">
            <w:pPr>
              <w:pStyle w:val="Tabletext0"/>
              <w:spacing w:before="0" w:after="0"/>
              <w:jc w:val="center"/>
              <w:rPr>
                <w:b/>
                <w:bCs w:val="0"/>
              </w:rPr>
            </w:pPr>
            <w:r w:rsidRPr="00242F84">
              <w:rPr>
                <w:rFonts w:asciiTheme="minorHAnsi" w:hAnsiTheme="minorHAnsi" w:cstheme="minorHAnsi"/>
                <w:bCs w:val="0"/>
                <w:lang w:val="en-GB"/>
              </w:rPr>
              <w:t>INTELVISION</w:t>
            </w:r>
          </w:p>
        </w:tc>
      </w:tr>
      <w:tr w:rsidR="00CA174E" w:rsidRPr="00242F84" w14:paraId="0EA370DF" w14:textId="77777777" w:rsidTr="0064018E">
        <w:trPr>
          <w:trHeight w:val="255"/>
          <w:tblHeader/>
          <w:jc w:val="center"/>
        </w:trPr>
        <w:tc>
          <w:tcPr>
            <w:tcW w:w="1472" w:type="dxa"/>
            <w:noWrap/>
            <w:vAlign w:val="center"/>
          </w:tcPr>
          <w:p w14:paraId="3DEFA736" w14:textId="77777777" w:rsidR="00CA174E" w:rsidRPr="00242F84" w:rsidRDefault="00CA174E" w:rsidP="003271EC">
            <w:pPr>
              <w:pStyle w:val="Tabletext0"/>
              <w:spacing w:before="0" w:after="0"/>
              <w:jc w:val="center"/>
              <w:rPr>
                <w:b/>
                <w:bCs w:val="0"/>
              </w:rPr>
            </w:pPr>
            <w:r w:rsidRPr="00242F84">
              <w:rPr>
                <w:rFonts w:asciiTheme="minorHAnsi" w:hAnsiTheme="minorHAnsi" w:cstheme="minorHAnsi"/>
                <w:bCs w:val="0"/>
                <w:lang w:val="en-GB"/>
              </w:rPr>
              <w:t>6-155-0</w:t>
            </w:r>
          </w:p>
        </w:tc>
        <w:tc>
          <w:tcPr>
            <w:tcW w:w="5121" w:type="dxa"/>
            <w:noWrap/>
            <w:vAlign w:val="center"/>
          </w:tcPr>
          <w:p w14:paraId="2DEE85C1" w14:textId="77777777" w:rsidR="00CA174E" w:rsidRPr="00242F84" w:rsidRDefault="00CA174E" w:rsidP="003271EC">
            <w:pPr>
              <w:pStyle w:val="Tabletext0"/>
              <w:spacing w:before="0" w:after="0"/>
              <w:rPr>
                <w:b/>
                <w:bCs w:val="0"/>
              </w:rPr>
            </w:pPr>
          </w:p>
        </w:tc>
        <w:tc>
          <w:tcPr>
            <w:tcW w:w="2758" w:type="dxa"/>
            <w:noWrap/>
          </w:tcPr>
          <w:p w14:paraId="328E0D5D" w14:textId="77777777" w:rsidR="00CA174E" w:rsidRPr="00242F84" w:rsidRDefault="00CA174E" w:rsidP="003271EC">
            <w:pPr>
              <w:pStyle w:val="Tabletext0"/>
              <w:spacing w:before="0" w:after="0"/>
              <w:jc w:val="center"/>
              <w:rPr>
                <w:b/>
                <w:bCs w:val="0"/>
              </w:rPr>
            </w:pPr>
            <w:r w:rsidRPr="00F64352">
              <w:rPr>
                <w:bCs w:val="0"/>
              </w:rPr>
              <w:t>Non attribué</w:t>
            </w:r>
          </w:p>
        </w:tc>
      </w:tr>
      <w:tr w:rsidR="00CA174E" w:rsidRPr="00242F84" w14:paraId="5E78F0DF" w14:textId="77777777" w:rsidTr="0064018E">
        <w:trPr>
          <w:trHeight w:val="255"/>
          <w:tblHeader/>
          <w:jc w:val="center"/>
        </w:trPr>
        <w:tc>
          <w:tcPr>
            <w:tcW w:w="1472" w:type="dxa"/>
            <w:noWrap/>
            <w:vAlign w:val="center"/>
          </w:tcPr>
          <w:p w14:paraId="2F2DC473" w14:textId="77777777" w:rsidR="00CA174E" w:rsidRPr="00242F84" w:rsidRDefault="00CA174E" w:rsidP="003271EC">
            <w:pPr>
              <w:pStyle w:val="Tabletext0"/>
              <w:spacing w:before="0" w:after="0"/>
              <w:jc w:val="center"/>
              <w:rPr>
                <w:b/>
                <w:bCs w:val="0"/>
              </w:rPr>
            </w:pPr>
            <w:r w:rsidRPr="00242F84">
              <w:rPr>
                <w:rFonts w:asciiTheme="minorHAnsi" w:hAnsiTheme="minorHAnsi" w:cstheme="minorHAnsi"/>
                <w:bCs w:val="0"/>
                <w:lang w:val="en-GB"/>
              </w:rPr>
              <w:t>6-155-1</w:t>
            </w:r>
          </w:p>
        </w:tc>
        <w:tc>
          <w:tcPr>
            <w:tcW w:w="5121" w:type="dxa"/>
            <w:noWrap/>
            <w:vAlign w:val="center"/>
          </w:tcPr>
          <w:p w14:paraId="09D6346A" w14:textId="77777777" w:rsidR="00CA174E" w:rsidRPr="00242F84" w:rsidRDefault="00CA174E" w:rsidP="003271EC">
            <w:pPr>
              <w:pStyle w:val="Tabletext0"/>
              <w:spacing w:before="0" w:after="0"/>
              <w:rPr>
                <w:b/>
                <w:bCs w:val="0"/>
              </w:rPr>
            </w:pPr>
          </w:p>
        </w:tc>
        <w:tc>
          <w:tcPr>
            <w:tcW w:w="2758" w:type="dxa"/>
            <w:noWrap/>
          </w:tcPr>
          <w:p w14:paraId="79A588AB" w14:textId="77777777" w:rsidR="00CA174E" w:rsidRPr="00242F84" w:rsidRDefault="00CA174E" w:rsidP="003271EC">
            <w:pPr>
              <w:pStyle w:val="Tabletext0"/>
              <w:spacing w:before="0" w:after="0"/>
              <w:jc w:val="center"/>
              <w:rPr>
                <w:b/>
                <w:bCs w:val="0"/>
              </w:rPr>
            </w:pPr>
            <w:r w:rsidRPr="00F64352">
              <w:rPr>
                <w:bCs w:val="0"/>
              </w:rPr>
              <w:t>Non attribué</w:t>
            </w:r>
          </w:p>
        </w:tc>
      </w:tr>
      <w:tr w:rsidR="00CA174E" w:rsidRPr="00242F84" w14:paraId="5B4ECD5E" w14:textId="77777777" w:rsidTr="0064018E">
        <w:trPr>
          <w:trHeight w:val="255"/>
          <w:tblHeader/>
          <w:jc w:val="center"/>
        </w:trPr>
        <w:tc>
          <w:tcPr>
            <w:tcW w:w="1472" w:type="dxa"/>
            <w:noWrap/>
            <w:vAlign w:val="center"/>
          </w:tcPr>
          <w:p w14:paraId="60BD7274" w14:textId="77777777" w:rsidR="00CA174E" w:rsidRPr="00242F84" w:rsidRDefault="00CA174E" w:rsidP="003271EC">
            <w:pPr>
              <w:pStyle w:val="Tabletext0"/>
              <w:spacing w:before="0" w:after="0"/>
              <w:jc w:val="center"/>
              <w:rPr>
                <w:b/>
                <w:bCs w:val="0"/>
              </w:rPr>
            </w:pPr>
            <w:r w:rsidRPr="00242F84">
              <w:rPr>
                <w:rFonts w:asciiTheme="minorHAnsi" w:hAnsiTheme="minorHAnsi" w:cstheme="minorHAnsi"/>
                <w:bCs w:val="0"/>
                <w:lang w:val="en-GB"/>
              </w:rPr>
              <w:t>6-155-2</w:t>
            </w:r>
          </w:p>
        </w:tc>
        <w:tc>
          <w:tcPr>
            <w:tcW w:w="5121" w:type="dxa"/>
            <w:noWrap/>
            <w:vAlign w:val="center"/>
          </w:tcPr>
          <w:p w14:paraId="5EDCA501" w14:textId="77777777" w:rsidR="00CA174E" w:rsidRPr="00242F84" w:rsidRDefault="00CA174E" w:rsidP="003271EC">
            <w:pPr>
              <w:pStyle w:val="Tabletext0"/>
              <w:spacing w:before="0" w:after="0"/>
              <w:rPr>
                <w:b/>
                <w:bCs w:val="0"/>
              </w:rPr>
            </w:pPr>
          </w:p>
        </w:tc>
        <w:tc>
          <w:tcPr>
            <w:tcW w:w="2758" w:type="dxa"/>
            <w:noWrap/>
          </w:tcPr>
          <w:p w14:paraId="51B30189" w14:textId="77777777" w:rsidR="00CA174E" w:rsidRPr="00242F84" w:rsidRDefault="00CA174E" w:rsidP="003271EC">
            <w:pPr>
              <w:pStyle w:val="Tabletext0"/>
              <w:spacing w:before="0" w:after="0"/>
              <w:jc w:val="center"/>
              <w:rPr>
                <w:b/>
                <w:bCs w:val="0"/>
              </w:rPr>
            </w:pPr>
            <w:r w:rsidRPr="00F64352">
              <w:rPr>
                <w:bCs w:val="0"/>
              </w:rPr>
              <w:t>Non attribué</w:t>
            </w:r>
          </w:p>
        </w:tc>
      </w:tr>
      <w:tr w:rsidR="00CA174E" w:rsidRPr="00242F84" w14:paraId="359A2B7E" w14:textId="77777777" w:rsidTr="0064018E">
        <w:trPr>
          <w:trHeight w:val="255"/>
          <w:tblHeader/>
          <w:jc w:val="center"/>
        </w:trPr>
        <w:tc>
          <w:tcPr>
            <w:tcW w:w="1472" w:type="dxa"/>
            <w:noWrap/>
            <w:vAlign w:val="center"/>
          </w:tcPr>
          <w:p w14:paraId="79297EDD" w14:textId="77777777" w:rsidR="00CA174E" w:rsidRPr="00242F84" w:rsidRDefault="00CA174E" w:rsidP="003271EC">
            <w:pPr>
              <w:pStyle w:val="Tabletext0"/>
              <w:spacing w:before="0" w:after="0"/>
              <w:jc w:val="center"/>
              <w:rPr>
                <w:b/>
                <w:bCs w:val="0"/>
              </w:rPr>
            </w:pPr>
            <w:r w:rsidRPr="00242F84">
              <w:rPr>
                <w:rFonts w:asciiTheme="minorHAnsi" w:hAnsiTheme="minorHAnsi" w:cstheme="minorHAnsi"/>
                <w:bCs w:val="0"/>
                <w:lang w:val="en-GB"/>
              </w:rPr>
              <w:t>6-155-3</w:t>
            </w:r>
          </w:p>
        </w:tc>
        <w:tc>
          <w:tcPr>
            <w:tcW w:w="5121" w:type="dxa"/>
            <w:noWrap/>
            <w:vAlign w:val="center"/>
          </w:tcPr>
          <w:p w14:paraId="47F4DDD2" w14:textId="77777777" w:rsidR="00CA174E" w:rsidRPr="00242F84" w:rsidRDefault="00CA174E" w:rsidP="003271EC">
            <w:pPr>
              <w:pStyle w:val="Tabletext0"/>
              <w:spacing w:before="0" w:after="0"/>
              <w:rPr>
                <w:b/>
                <w:bCs w:val="0"/>
              </w:rPr>
            </w:pPr>
          </w:p>
        </w:tc>
        <w:tc>
          <w:tcPr>
            <w:tcW w:w="2758" w:type="dxa"/>
            <w:noWrap/>
          </w:tcPr>
          <w:p w14:paraId="17EE8CBF" w14:textId="77777777" w:rsidR="00CA174E" w:rsidRPr="00242F84" w:rsidRDefault="00CA174E" w:rsidP="003271EC">
            <w:pPr>
              <w:pStyle w:val="Tabletext0"/>
              <w:spacing w:before="0" w:after="0"/>
              <w:jc w:val="center"/>
              <w:rPr>
                <w:b/>
                <w:bCs w:val="0"/>
              </w:rPr>
            </w:pPr>
            <w:r w:rsidRPr="00F64352">
              <w:rPr>
                <w:bCs w:val="0"/>
              </w:rPr>
              <w:t>Non attribué</w:t>
            </w:r>
          </w:p>
        </w:tc>
      </w:tr>
      <w:tr w:rsidR="00CA174E" w:rsidRPr="00242F84" w14:paraId="43E9A085" w14:textId="77777777" w:rsidTr="0064018E">
        <w:trPr>
          <w:trHeight w:val="255"/>
          <w:tblHeader/>
          <w:jc w:val="center"/>
        </w:trPr>
        <w:tc>
          <w:tcPr>
            <w:tcW w:w="1472" w:type="dxa"/>
            <w:noWrap/>
            <w:vAlign w:val="center"/>
          </w:tcPr>
          <w:p w14:paraId="76834BC6" w14:textId="77777777" w:rsidR="00CA174E" w:rsidRPr="007A7843" w:rsidRDefault="00CA174E" w:rsidP="003271EC">
            <w:pPr>
              <w:pStyle w:val="Tabletext0"/>
              <w:spacing w:before="0" w:after="0"/>
              <w:jc w:val="center"/>
              <w:rPr>
                <w:b/>
                <w:bCs w:val="0"/>
              </w:rPr>
            </w:pPr>
            <w:r w:rsidRPr="007A7843">
              <w:rPr>
                <w:rFonts w:asciiTheme="minorHAnsi" w:hAnsiTheme="minorHAnsi" w:cstheme="minorHAnsi"/>
                <w:bCs w:val="0"/>
                <w:lang w:val="en-GB"/>
              </w:rPr>
              <w:t>6-155-4</w:t>
            </w:r>
          </w:p>
        </w:tc>
        <w:tc>
          <w:tcPr>
            <w:tcW w:w="5121" w:type="dxa"/>
            <w:noWrap/>
            <w:vAlign w:val="center"/>
          </w:tcPr>
          <w:p w14:paraId="25FEE451" w14:textId="77777777" w:rsidR="00CA174E" w:rsidRPr="00242F84" w:rsidRDefault="00CA174E" w:rsidP="003271EC">
            <w:pPr>
              <w:pStyle w:val="Tabletext0"/>
              <w:spacing w:before="0" w:after="0"/>
              <w:rPr>
                <w:b/>
                <w:bCs w:val="0"/>
              </w:rPr>
            </w:pPr>
          </w:p>
        </w:tc>
        <w:tc>
          <w:tcPr>
            <w:tcW w:w="2758" w:type="dxa"/>
            <w:noWrap/>
            <w:vAlign w:val="bottom"/>
          </w:tcPr>
          <w:p w14:paraId="3E89B4CB" w14:textId="77777777" w:rsidR="00CA174E" w:rsidRPr="00242F84" w:rsidRDefault="00CA174E" w:rsidP="003271EC">
            <w:pPr>
              <w:pStyle w:val="Tabletext0"/>
              <w:spacing w:before="0" w:after="0"/>
              <w:jc w:val="center"/>
              <w:rPr>
                <w:b/>
                <w:bCs w:val="0"/>
              </w:rPr>
            </w:pPr>
            <w:r w:rsidRPr="00242F84">
              <w:rPr>
                <w:bCs w:val="0"/>
              </w:rPr>
              <w:t>Non attribué</w:t>
            </w:r>
          </w:p>
        </w:tc>
      </w:tr>
      <w:tr w:rsidR="00CA174E" w:rsidRPr="00242F84" w14:paraId="010D5084" w14:textId="77777777" w:rsidTr="0064018E">
        <w:trPr>
          <w:trHeight w:val="255"/>
          <w:tblHeader/>
          <w:jc w:val="center"/>
        </w:trPr>
        <w:tc>
          <w:tcPr>
            <w:tcW w:w="1472" w:type="dxa"/>
            <w:noWrap/>
            <w:vAlign w:val="center"/>
          </w:tcPr>
          <w:p w14:paraId="74BFE0CF" w14:textId="77777777" w:rsidR="00CA174E" w:rsidRPr="007A7843" w:rsidRDefault="00CA174E" w:rsidP="003271EC">
            <w:pPr>
              <w:pStyle w:val="Tabletext0"/>
              <w:spacing w:before="0" w:after="0"/>
              <w:jc w:val="center"/>
              <w:rPr>
                <w:b/>
                <w:bCs w:val="0"/>
              </w:rPr>
            </w:pPr>
            <w:r w:rsidRPr="007A7843">
              <w:rPr>
                <w:rFonts w:asciiTheme="minorHAnsi" w:hAnsiTheme="minorHAnsi" w:cstheme="minorHAnsi"/>
                <w:bCs w:val="0"/>
                <w:lang w:val="en-GB"/>
              </w:rPr>
              <w:t>6-155-5</w:t>
            </w:r>
          </w:p>
        </w:tc>
        <w:tc>
          <w:tcPr>
            <w:tcW w:w="5121" w:type="dxa"/>
            <w:noWrap/>
            <w:vAlign w:val="center"/>
          </w:tcPr>
          <w:p w14:paraId="002064E2" w14:textId="77777777" w:rsidR="00CA174E" w:rsidRPr="00242F84" w:rsidRDefault="00CA174E" w:rsidP="003271EC">
            <w:pPr>
              <w:pStyle w:val="Tabletext0"/>
              <w:spacing w:before="0" w:after="0"/>
              <w:rPr>
                <w:b/>
                <w:bCs w:val="0"/>
              </w:rPr>
            </w:pPr>
          </w:p>
        </w:tc>
        <w:tc>
          <w:tcPr>
            <w:tcW w:w="2758" w:type="dxa"/>
            <w:noWrap/>
            <w:vAlign w:val="bottom"/>
          </w:tcPr>
          <w:p w14:paraId="75CAD2FE" w14:textId="77777777" w:rsidR="00CA174E" w:rsidRPr="00242F84" w:rsidRDefault="00CA174E" w:rsidP="003271EC">
            <w:pPr>
              <w:pStyle w:val="Tabletext0"/>
              <w:spacing w:before="0" w:after="0"/>
              <w:jc w:val="center"/>
              <w:rPr>
                <w:b/>
                <w:bCs w:val="0"/>
              </w:rPr>
            </w:pPr>
            <w:r w:rsidRPr="00242F84">
              <w:rPr>
                <w:bCs w:val="0"/>
              </w:rPr>
              <w:t>Non attribué</w:t>
            </w:r>
          </w:p>
        </w:tc>
      </w:tr>
      <w:tr w:rsidR="00CA174E" w:rsidRPr="00242F84" w14:paraId="6149313C" w14:textId="77777777" w:rsidTr="0064018E">
        <w:trPr>
          <w:trHeight w:val="255"/>
          <w:tblHeader/>
          <w:jc w:val="center"/>
        </w:trPr>
        <w:tc>
          <w:tcPr>
            <w:tcW w:w="1472" w:type="dxa"/>
            <w:noWrap/>
            <w:vAlign w:val="center"/>
          </w:tcPr>
          <w:p w14:paraId="76D68B93" w14:textId="77777777" w:rsidR="00CA174E" w:rsidRPr="007A7843" w:rsidRDefault="00CA174E" w:rsidP="003271EC">
            <w:pPr>
              <w:pStyle w:val="Tabletext0"/>
              <w:spacing w:before="0" w:after="0"/>
              <w:jc w:val="center"/>
              <w:rPr>
                <w:b/>
                <w:bCs w:val="0"/>
              </w:rPr>
            </w:pPr>
            <w:r w:rsidRPr="007A7843">
              <w:rPr>
                <w:rFonts w:asciiTheme="minorHAnsi" w:hAnsiTheme="minorHAnsi" w:cstheme="minorHAnsi"/>
                <w:bCs w:val="0"/>
                <w:lang w:val="en-GB"/>
              </w:rPr>
              <w:t>6-155-6</w:t>
            </w:r>
          </w:p>
        </w:tc>
        <w:tc>
          <w:tcPr>
            <w:tcW w:w="5121" w:type="dxa"/>
            <w:noWrap/>
            <w:vAlign w:val="center"/>
          </w:tcPr>
          <w:p w14:paraId="1FB58C61" w14:textId="77777777" w:rsidR="00CA174E" w:rsidRPr="00242F84" w:rsidRDefault="00CA174E" w:rsidP="003271EC">
            <w:pPr>
              <w:pStyle w:val="Tabletext0"/>
              <w:spacing w:before="0" w:after="0"/>
              <w:rPr>
                <w:b/>
                <w:bCs w:val="0"/>
              </w:rPr>
            </w:pPr>
          </w:p>
        </w:tc>
        <w:tc>
          <w:tcPr>
            <w:tcW w:w="2758" w:type="dxa"/>
            <w:noWrap/>
            <w:vAlign w:val="bottom"/>
          </w:tcPr>
          <w:p w14:paraId="12D71B90" w14:textId="77777777" w:rsidR="00CA174E" w:rsidRPr="00242F84" w:rsidRDefault="00CA174E" w:rsidP="003271EC">
            <w:pPr>
              <w:pStyle w:val="Tabletext0"/>
              <w:spacing w:before="0" w:after="0"/>
              <w:jc w:val="center"/>
              <w:rPr>
                <w:b/>
                <w:bCs w:val="0"/>
              </w:rPr>
            </w:pPr>
            <w:r w:rsidRPr="00242F84">
              <w:rPr>
                <w:bCs w:val="0"/>
              </w:rPr>
              <w:t>Non attribué</w:t>
            </w:r>
          </w:p>
        </w:tc>
      </w:tr>
      <w:tr w:rsidR="00CA174E" w:rsidRPr="00242F84" w14:paraId="473428DE" w14:textId="77777777" w:rsidTr="0064018E">
        <w:trPr>
          <w:trHeight w:val="255"/>
          <w:tblHeader/>
          <w:jc w:val="center"/>
        </w:trPr>
        <w:tc>
          <w:tcPr>
            <w:tcW w:w="1472" w:type="dxa"/>
            <w:noWrap/>
            <w:vAlign w:val="center"/>
          </w:tcPr>
          <w:p w14:paraId="4FF2C767" w14:textId="77777777" w:rsidR="00CA174E" w:rsidRPr="007A7843" w:rsidRDefault="00CA174E" w:rsidP="003271EC">
            <w:pPr>
              <w:pStyle w:val="Tabletext0"/>
              <w:spacing w:before="0" w:after="0"/>
              <w:jc w:val="center"/>
              <w:rPr>
                <w:b/>
                <w:bCs w:val="0"/>
              </w:rPr>
            </w:pPr>
            <w:r w:rsidRPr="007A7843">
              <w:rPr>
                <w:rFonts w:asciiTheme="minorHAnsi" w:hAnsiTheme="minorHAnsi" w:cstheme="minorHAnsi"/>
                <w:bCs w:val="0"/>
                <w:lang w:val="en-GB"/>
              </w:rPr>
              <w:t>6-155-7</w:t>
            </w:r>
          </w:p>
        </w:tc>
        <w:tc>
          <w:tcPr>
            <w:tcW w:w="5121" w:type="dxa"/>
            <w:noWrap/>
            <w:vAlign w:val="center"/>
          </w:tcPr>
          <w:p w14:paraId="2FD896E1" w14:textId="77777777" w:rsidR="00CA174E" w:rsidRPr="00242F84" w:rsidRDefault="00CA174E" w:rsidP="003271EC">
            <w:pPr>
              <w:pStyle w:val="Tabletext0"/>
              <w:spacing w:before="0" w:after="0"/>
              <w:rPr>
                <w:b/>
                <w:bCs w:val="0"/>
              </w:rPr>
            </w:pPr>
          </w:p>
        </w:tc>
        <w:tc>
          <w:tcPr>
            <w:tcW w:w="2758" w:type="dxa"/>
            <w:noWrap/>
            <w:vAlign w:val="bottom"/>
          </w:tcPr>
          <w:p w14:paraId="23211520" w14:textId="77777777" w:rsidR="00CA174E" w:rsidRPr="00242F84" w:rsidRDefault="00CA174E" w:rsidP="003271EC">
            <w:pPr>
              <w:pStyle w:val="Tabletext0"/>
              <w:spacing w:before="0" w:after="0"/>
              <w:jc w:val="center"/>
              <w:rPr>
                <w:b/>
                <w:bCs w:val="0"/>
              </w:rPr>
            </w:pPr>
            <w:r w:rsidRPr="00242F84">
              <w:rPr>
                <w:bCs w:val="0"/>
              </w:rPr>
              <w:t>Non attribué</w:t>
            </w:r>
          </w:p>
        </w:tc>
      </w:tr>
    </w:tbl>
    <w:p w14:paraId="3710A7FD" w14:textId="77777777" w:rsidR="00CA174E" w:rsidRDefault="00CA174E" w:rsidP="0064018E">
      <w:pPr>
        <w:rPr>
          <w:rFonts w:eastAsia="SimSun"/>
          <w:lang w:val="fr-CH"/>
        </w:rPr>
      </w:pPr>
      <w:bookmarkStart w:id="489" w:name="_Toc54067610"/>
      <w:bookmarkStart w:id="490" w:name="_Toc54067633"/>
      <w:bookmarkStart w:id="491" w:name="_Toc303674713"/>
      <w:bookmarkEnd w:id="486"/>
      <w:bookmarkEnd w:id="487"/>
      <w:bookmarkEnd w:id="488"/>
    </w:p>
    <w:p w14:paraId="2294D3D5" w14:textId="77777777" w:rsidR="00CA174E" w:rsidRPr="004C716F" w:rsidRDefault="00CA174E" w:rsidP="003271EC">
      <w:pPr>
        <w:keepNext/>
        <w:keepLines/>
        <w:spacing w:after="120"/>
        <w:jc w:val="center"/>
        <w:rPr>
          <w:rFonts w:eastAsia="SimSun"/>
          <w:b/>
          <w:bCs/>
          <w:lang w:val="fr-CH"/>
        </w:rPr>
      </w:pPr>
      <w:r w:rsidRPr="004C716F">
        <w:rPr>
          <w:rFonts w:eastAsia="SimSun"/>
          <w:b/>
          <w:bCs/>
          <w:lang w:val="fr-CH"/>
        </w:rPr>
        <w:t>Numéros d</w:t>
      </w:r>
      <w:r>
        <w:rPr>
          <w:rFonts w:eastAsia="SimSun"/>
          <w:b/>
          <w:bCs/>
          <w:lang w:val="fr-CH"/>
        </w:rPr>
        <w:t>'</w:t>
      </w:r>
      <w:r w:rsidRPr="004C716F">
        <w:rPr>
          <w:rFonts w:eastAsia="SimSun"/>
          <w:b/>
          <w:bCs/>
          <w:lang w:val="fr-CH"/>
        </w:rPr>
        <w:t>identification d</w:t>
      </w:r>
      <w:r>
        <w:rPr>
          <w:rFonts w:eastAsia="SimSun"/>
          <w:b/>
          <w:bCs/>
          <w:lang w:val="fr-CH"/>
        </w:rPr>
        <w:t>'</w:t>
      </w:r>
      <w:r w:rsidRPr="004C716F">
        <w:rPr>
          <w:rFonts w:eastAsia="SimSun"/>
          <w:b/>
          <w:bCs/>
          <w:lang w:val="fr-CH"/>
        </w:rPr>
        <w:t>entité émettrice (IIN) attribués</w:t>
      </w:r>
      <w:bookmarkEnd w:id="489"/>
      <w:bookmarkEnd w:id="490"/>
      <w:bookmarkEnd w:id="491"/>
    </w:p>
    <w:tbl>
      <w:tblPr>
        <w:tblW w:w="9356" w:type="dxa"/>
        <w:jc w:val="center"/>
        <w:tblLook w:val="0000" w:firstRow="0" w:lastRow="0" w:firstColumn="0" w:lastColumn="0" w:noHBand="0" w:noVBand="0"/>
      </w:tblPr>
      <w:tblGrid>
        <w:gridCol w:w="4057"/>
        <w:gridCol w:w="5299"/>
      </w:tblGrid>
      <w:tr w:rsidR="00CA174E" w:rsidRPr="00E32D9A" w14:paraId="1FFD1CDC" w14:textId="77777777" w:rsidTr="00272EDF">
        <w:trPr>
          <w:jc w:val="center"/>
        </w:trPr>
        <w:tc>
          <w:tcPr>
            <w:tcW w:w="3284" w:type="dxa"/>
            <w:tcBorders>
              <w:top w:val="single" w:sz="6" w:space="0" w:color="auto"/>
              <w:left w:val="single" w:sz="6" w:space="0" w:color="auto"/>
              <w:bottom w:val="single" w:sz="4" w:space="0" w:color="auto"/>
              <w:right w:val="single" w:sz="6" w:space="0" w:color="auto"/>
            </w:tcBorders>
            <w:noWrap/>
            <w:vAlign w:val="center"/>
          </w:tcPr>
          <w:p w14:paraId="428F6819" w14:textId="77777777" w:rsidR="00CA174E" w:rsidRPr="00E32D9A" w:rsidRDefault="00CA174E" w:rsidP="0064018E">
            <w:pPr>
              <w:pStyle w:val="Tablehead0"/>
              <w:rPr>
                <w:b/>
                <w:bCs/>
                <w:i w:val="0"/>
                <w:iCs/>
              </w:rPr>
            </w:pPr>
            <w:r w:rsidRPr="00E32D9A">
              <w:rPr>
                <w:b/>
                <w:i w:val="0"/>
                <w:iCs/>
              </w:rPr>
              <w:t>IIN attribué</w:t>
            </w:r>
          </w:p>
        </w:tc>
        <w:tc>
          <w:tcPr>
            <w:tcW w:w="4289" w:type="dxa"/>
            <w:tcBorders>
              <w:top w:val="single" w:sz="6" w:space="0" w:color="auto"/>
              <w:left w:val="single" w:sz="6" w:space="0" w:color="auto"/>
              <w:bottom w:val="single" w:sz="4" w:space="0" w:color="auto"/>
              <w:right w:val="single" w:sz="6" w:space="0" w:color="auto"/>
            </w:tcBorders>
            <w:noWrap/>
            <w:vAlign w:val="center"/>
          </w:tcPr>
          <w:p w14:paraId="12995922" w14:textId="77777777" w:rsidR="00CA174E" w:rsidRPr="00E32D9A" w:rsidRDefault="00CA174E" w:rsidP="0064018E">
            <w:pPr>
              <w:pStyle w:val="Tablehead0"/>
              <w:rPr>
                <w:b/>
                <w:i w:val="0"/>
                <w:iCs/>
              </w:rPr>
            </w:pPr>
            <w:r w:rsidRPr="00E32D9A">
              <w:rPr>
                <w:b/>
                <w:i w:val="0"/>
                <w:iCs/>
              </w:rPr>
              <w:t xml:space="preserve">Nom de la compagnie </w:t>
            </w:r>
          </w:p>
        </w:tc>
      </w:tr>
      <w:tr w:rsidR="00CA174E" w:rsidRPr="00E32D9A" w14:paraId="07B3E4FF" w14:textId="77777777" w:rsidTr="003E1399">
        <w:trPr>
          <w:trHeight w:val="315"/>
          <w:jc w:val="center"/>
        </w:trPr>
        <w:tc>
          <w:tcPr>
            <w:tcW w:w="3284" w:type="dxa"/>
            <w:tcBorders>
              <w:top w:val="single" w:sz="4" w:space="0" w:color="auto"/>
              <w:left w:val="single" w:sz="4" w:space="0" w:color="auto"/>
              <w:bottom w:val="single" w:sz="4" w:space="0" w:color="auto"/>
              <w:right w:val="single" w:sz="4" w:space="0" w:color="auto"/>
            </w:tcBorders>
            <w:noWrap/>
            <w:vAlign w:val="bottom"/>
          </w:tcPr>
          <w:p w14:paraId="4C48DD8B" w14:textId="77777777" w:rsidR="00CA174E" w:rsidRPr="00E32D9A" w:rsidRDefault="00CA174E" w:rsidP="003271EC">
            <w:pPr>
              <w:pStyle w:val="Tabletext0"/>
              <w:spacing w:before="0"/>
              <w:jc w:val="center"/>
              <w:rPr>
                <w:b/>
                <w:bCs w:val="0"/>
                <w:sz w:val="20"/>
                <w:szCs w:val="20"/>
              </w:rPr>
            </w:pPr>
            <w:r w:rsidRPr="00E32D9A">
              <w:rPr>
                <w:bCs w:val="0"/>
                <w:sz w:val="20"/>
                <w:szCs w:val="20"/>
              </w:rPr>
              <w:t>89 248 01</w:t>
            </w:r>
          </w:p>
        </w:tc>
        <w:tc>
          <w:tcPr>
            <w:tcW w:w="4289" w:type="dxa"/>
            <w:tcBorders>
              <w:top w:val="single" w:sz="4" w:space="0" w:color="auto"/>
              <w:left w:val="single" w:sz="4" w:space="0" w:color="auto"/>
              <w:bottom w:val="single" w:sz="4" w:space="0" w:color="auto"/>
              <w:right w:val="single" w:sz="4" w:space="0" w:color="auto"/>
            </w:tcBorders>
            <w:noWrap/>
            <w:vAlign w:val="center"/>
          </w:tcPr>
          <w:p w14:paraId="2267EB20" w14:textId="77777777" w:rsidR="00CA174E" w:rsidRPr="00E32D9A" w:rsidRDefault="00CA174E" w:rsidP="003271EC">
            <w:pPr>
              <w:pStyle w:val="Tabletext0"/>
              <w:spacing w:before="0"/>
              <w:jc w:val="center"/>
              <w:rPr>
                <w:b/>
                <w:bCs w:val="0"/>
                <w:sz w:val="20"/>
                <w:szCs w:val="20"/>
              </w:rPr>
            </w:pPr>
            <w:r w:rsidRPr="00E32D9A">
              <w:rPr>
                <w:bCs w:val="0"/>
                <w:sz w:val="20"/>
                <w:szCs w:val="20"/>
              </w:rPr>
              <w:t>CWS</w:t>
            </w:r>
          </w:p>
        </w:tc>
      </w:tr>
      <w:tr w:rsidR="00CA174E" w:rsidRPr="00E32D9A" w14:paraId="790FB4C2" w14:textId="77777777" w:rsidTr="003E1399">
        <w:trPr>
          <w:trHeight w:val="315"/>
          <w:jc w:val="center"/>
        </w:trPr>
        <w:tc>
          <w:tcPr>
            <w:tcW w:w="3284" w:type="dxa"/>
            <w:tcBorders>
              <w:top w:val="single" w:sz="4" w:space="0" w:color="auto"/>
              <w:left w:val="single" w:sz="4" w:space="0" w:color="auto"/>
              <w:bottom w:val="single" w:sz="4" w:space="0" w:color="auto"/>
              <w:right w:val="single" w:sz="4" w:space="0" w:color="auto"/>
            </w:tcBorders>
            <w:noWrap/>
            <w:vAlign w:val="center"/>
          </w:tcPr>
          <w:p w14:paraId="1B64D139" w14:textId="77777777" w:rsidR="00CA174E" w:rsidRPr="00E32D9A" w:rsidRDefault="00CA174E" w:rsidP="003271EC">
            <w:pPr>
              <w:pStyle w:val="Tabletext0"/>
              <w:spacing w:before="0"/>
              <w:jc w:val="center"/>
              <w:rPr>
                <w:b/>
                <w:bCs w:val="0"/>
                <w:sz w:val="20"/>
                <w:szCs w:val="20"/>
              </w:rPr>
            </w:pPr>
            <w:r w:rsidRPr="003E1399">
              <w:rPr>
                <w:rFonts w:asciiTheme="minorHAnsi" w:hAnsiTheme="minorHAnsi" w:cstheme="minorHAnsi"/>
                <w:bCs w:val="0"/>
                <w:sz w:val="20"/>
                <w:szCs w:val="20"/>
                <w:lang w:val="en-GB"/>
              </w:rPr>
              <w:t>89 248 10</w:t>
            </w:r>
          </w:p>
        </w:tc>
        <w:tc>
          <w:tcPr>
            <w:tcW w:w="4289" w:type="dxa"/>
            <w:tcBorders>
              <w:top w:val="single" w:sz="4" w:space="0" w:color="auto"/>
              <w:left w:val="single" w:sz="4" w:space="0" w:color="auto"/>
              <w:bottom w:val="single" w:sz="4" w:space="0" w:color="auto"/>
              <w:right w:val="single" w:sz="4" w:space="0" w:color="auto"/>
            </w:tcBorders>
            <w:noWrap/>
            <w:vAlign w:val="center"/>
          </w:tcPr>
          <w:p w14:paraId="05BB2F3C" w14:textId="77777777" w:rsidR="00CA174E" w:rsidRPr="00E32D9A" w:rsidRDefault="00CA174E" w:rsidP="003271EC">
            <w:pPr>
              <w:pStyle w:val="Tabletext0"/>
              <w:spacing w:before="0"/>
              <w:jc w:val="center"/>
              <w:rPr>
                <w:b/>
                <w:bCs w:val="0"/>
                <w:sz w:val="20"/>
                <w:szCs w:val="20"/>
              </w:rPr>
            </w:pPr>
            <w:r w:rsidRPr="003E1399">
              <w:rPr>
                <w:rFonts w:asciiTheme="minorHAnsi" w:hAnsiTheme="minorHAnsi" w:cstheme="minorHAnsi"/>
                <w:bCs w:val="0"/>
                <w:sz w:val="20"/>
                <w:szCs w:val="20"/>
                <w:lang w:val="en-GB"/>
              </w:rPr>
              <w:t>AIRTEL</w:t>
            </w:r>
          </w:p>
        </w:tc>
      </w:tr>
      <w:tr w:rsidR="00CA174E" w:rsidRPr="00E32D9A" w14:paraId="67D2C6DD" w14:textId="77777777" w:rsidTr="003E1399">
        <w:trPr>
          <w:trHeight w:val="315"/>
          <w:jc w:val="center"/>
        </w:trPr>
        <w:tc>
          <w:tcPr>
            <w:tcW w:w="3284" w:type="dxa"/>
            <w:tcBorders>
              <w:top w:val="single" w:sz="4" w:space="0" w:color="auto"/>
              <w:left w:val="single" w:sz="4" w:space="0" w:color="auto"/>
              <w:bottom w:val="single" w:sz="4" w:space="0" w:color="auto"/>
              <w:right w:val="single" w:sz="4" w:space="0" w:color="auto"/>
            </w:tcBorders>
            <w:noWrap/>
            <w:vAlign w:val="center"/>
          </w:tcPr>
          <w:p w14:paraId="6A967DDF" w14:textId="77777777" w:rsidR="00CA174E" w:rsidRPr="00E32D9A" w:rsidRDefault="00CA174E" w:rsidP="003271EC">
            <w:pPr>
              <w:pStyle w:val="Tabletext0"/>
              <w:spacing w:before="0"/>
              <w:jc w:val="center"/>
              <w:rPr>
                <w:b/>
                <w:bCs w:val="0"/>
                <w:sz w:val="20"/>
                <w:szCs w:val="20"/>
              </w:rPr>
            </w:pPr>
            <w:r w:rsidRPr="003E1399">
              <w:rPr>
                <w:rFonts w:asciiTheme="minorHAnsi" w:hAnsiTheme="minorHAnsi" w:cstheme="minorHAnsi"/>
                <w:bCs w:val="0"/>
                <w:sz w:val="20"/>
                <w:szCs w:val="20"/>
                <w:lang w:val="en-GB"/>
              </w:rPr>
              <w:t>89 248 05</w:t>
            </w:r>
          </w:p>
        </w:tc>
        <w:tc>
          <w:tcPr>
            <w:tcW w:w="4289" w:type="dxa"/>
            <w:tcBorders>
              <w:top w:val="single" w:sz="4" w:space="0" w:color="auto"/>
              <w:left w:val="single" w:sz="4" w:space="0" w:color="auto"/>
              <w:bottom w:val="single" w:sz="4" w:space="0" w:color="auto"/>
              <w:right w:val="single" w:sz="4" w:space="0" w:color="auto"/>
            </w:tcBorders>
            <w:noWrap/>
            <w:vAlign w:val="center"/>
          </w:tcPr>
          <w:p w14:paraId="2A67B68B" w14:textId="77777777" w:rsidR="00CA174E" w:rsidRPr="00E32D9A" w:rsidRDefault="00CA174E" w:rsidP="003271EC">
            <w:pPr>
              <w:pStyle w:val="Tabletext0"/>
              <w:spacing w:before="0"/>
              <w:jc w:val="center"/>
              <w:rPr>
                <w:b/>
                <w:bCs w:val="0"/>
                <w:sz w:val="20"/>
                <w:szCs w:val="20"/>
              </w:rPr>
            </w:pPr>
            <w:r w:rsidRPr="003E1399">
              <w:rPr>
                <w:rFonts w:asciiTheme="minorHAnsi" w:hAnsiTheme="minorHAnsi" w:cstheme="minorHAnsi"/>
                <w:bCs w:val="0"/>
                <w:sz w:val="20"/>
                <w:szCs w:val="20"/>
                <w:lang w:val="en-GB"/>
              </w:rPr>
              <w:t>INTELVISION</w:t>
            </w:r>
          </w:p>
        </w:tc>
      </w:tr>
    </w:tbl>
    <w:p w14:paraId="1C23FA5B" w14:textId="77777777" w:rsidR="00CA174E" w:rsidRDefault="00CA174E" w:rsidP="0064018E">
      <w:pPr>
        <w:rPr>
          <w:rFonts w:eastAsia="SimSun"/>
          <w:lang w:val="fr-CH"/>
        </w:rPr>
      </w:pPr>
      <w:bookmarkStart w:id="492" w:name="_Toc54067611"/>
      <w:bookmarkStart w:id="493" w:name="_Toc54067634"/>
      <w:bookmarkStart w:id="494" w:name="_Toc303674714"/>
    </w:p>
    <w:p w14:paraId="2B484861" w14:textId="77777777" w:rsidR="00CA174E" w:rsidRPr="004C716F" w:rsidRDefault="00CA174E" w:rsidP="003271EC">
      <w:pPr>
        <w:keepNext/>
        <w:keepLines/>
        <w:spacing w:after="120"/>
        <w:jc w:val="center"/>
        <w:rPr>
          <w:rFonts w:eastAsia="SimSun"/>
          <w:b/>
          <w:bCs/>
          <w:lang w:val="fr-CH"/>
        </w:rPr>
      </w:pPr>
      <w:r>
        <w:rPr>
          <w:rFonts w:eastAsia="SimSun"/>
          <w:b/>
          <w:bCs/>
          <w:lang w:val="fr-CH"/>
        </w:rPr>
        <w:t>Indicatif de pays pour le service</w:t>
      </w:r>
      <w:r w:rsidRPr="004C716F">
        <w:rPr>
          <w:rFonts w:eastAsia="SimSun"/>
          <w:b/>
          <w:bCs/>
          <w:lang w:val="fr-CH"/>
        </w:rPr>
        <w:t xml:space="preserve"> mobile (MCC) et </w:t>
      </w:r>
      <w:r>
        <w:rPr>
          <w:rFonts w:eastAsia="SimSun"/>
          <w:b/>
          <w:bCs/>
          <w:lang w:val="fr-CH"/>
        </w:rPr>
        <w:t>indicatif</w:t>
      </w:r>
      <w:r w:rsidRPr="004C716F">
        <w:rPr>
          <w:rFonts w:eastAsia="SimSun"/>
          <w:b/>
          <w:bCs/>
          <w:lang w:val="fr-CH"/>
        </w:rPr>
        <w:t xml:space="preserve"> de réseau mobile (MNC) attribués</w:t>
      </w:r>
      <w:bookmarkEnd w:id="492"/>
      <w:bookmarkEnd w:id="493"/>
      <w:bookmarkEnd w:id="494"/>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97"/>
        <w:gridCol w:w="3259"/>
        <w:gridCol w:w="2992"/>
      </w:tblGrid>
      <w:tr w:rsidR="00CA174E" w:rsidRPr="00E32D9A" w14:paraId="74D12B12" w14:textId="77777777" w:rsidTr="0064018E">
        <w:trPr>
          <w:trHeight w:val="20"/>
          <w:jc w:val="center"/>
        </w:trPr>
        <w:tc>
          <w:tcPr>
            <w:tcW w:w="3097" w:type="dxa"/>
            <w:noWrap/>
            <w:vAlign w:val="center"/>
          </w:tcPr>
          <w:p w14:paraId="0F0D8A7B" w14:textId="77777777" w:rsidR="00CA174E" w:rsidRPr="00E32D9A" w:rsidRDefault="00CA174E" w:rsidP="0064018E">
            <w:pPr>
              <w:pStyle w:val="Tablehead0"/>
              <w:rPr>
                <w:b/>
                <w:i w:val="0"/>
                <w:iCs/>
              </w:rPr>
            </w:pPr>
            <w:r w:rsidRPr="00E32D9A">
              <w:rPr>
                <w:b/>
                <w:i w:val="0"/>
                <w:iCs/>
              </w:rPr>
              <w:t xml:space="preserve">MCC </w:t>
            </w:r>
            <w:r>
              <w:rPr>
                <w:b/>
                <w:i w:val="0"/>
                <w:iCs/>
              </w:rPr>
              <w:t>-</w:t>
            </w:r>
            <w:r w:rsidRPr="00E32D9A">
              <w:rPr>
                <w:b/>
                <w:i w:val="0"/>
                <w:iCs/>
              </w:rPr>
              <w:t xml:space="preserve"> MNC</w:t>
            </w:r>
          </w:p>
          <w:p w14:paraId="158650FA" w14:textId="77777777" w:rsidR="00CA174E" w:rsidRPr="00E32D9A" w:rsidRDefault="00CA174E" w:rsidP="0064018E">
            <w:pPr>
              <w:pStyle w:val="Tablehead0"/>
              <w:rPr>
                <w:b/>
                <w:i w:val="0"/>
                <w:iCs/>
              </w:rPr>
            </w:pPr>
            <w:r w:rsidRPr="00E32D9A">
              <w:rPr>
                <w:b/>
                <w:i w:val="0"/>
                <w:iCs/>
              </w:rPr>
              <w:t>attribués</w:t>
            </w:r>
          </w:p>
        </w:tc>
        <w:tc>
          <w:tcPr>
            <w:tcW w:w="3259" w:type="dxa"/>
            <w:noWrap/>
            <w:vAlign w:val="center"/>
          </w:tcPr>
          <w:p w14:paraId="5CDD3473" w14:textId="77777777" w:rsidR="00CA174E" w:rsidRPr="00E32D9A" w:rsidRDefault="00CA174E" w:rsidP="0064018E">
            <w:pPr>
              <w:pStyle w:val="Tablehead0"/>
              <w:rPr>
                <w:b/>
                <w:i w:val="0"/>
                <w:iCs/>
              </w:rPr>
            </w:pPr>
            <w:r w:rsidRPr="00E32D9A">
              <w:rPr>
                <w:b/>
                <w:i w:val="0"/>
                <w:iCs/>
              </w:rPr>
              <w:t>Réseau mobile</w:t>
            </w:r>
          </w:p>
        </w:tc>
        <w:tc>
          <w:tcPr>
            <w:tcW w:w="2992" w:type="dxa"/>
            <w:noWrap/>
            <w:vAlign w:val="center"/>
          </w:tcPr>
          <w:p w14:paraId="2D32115F" w14:textId="77777777" w:rsidR="00CA174E" w:rsidRPr="00E32D9A" w:rsidRDefault="00CA174E" w:rsidP="0064018E">
            <w:pPr>
              <w:pStyle w:val="Tablehead0"/>
              <w:rPr>
                <w:b/>
                <w:i w:val="0"/>
                <w:iCs/>
              </w:rPr>
            </w:pPr>
            <w:r w:rsidRPr="00E32D9A">
              <w:rPr>
                <w:b/>
                <w:i w:val="0"/>
                <w:iCs/>
              </w:rPr>
              <w:t xml:space="preserve">Opérateur mobile </w:t>
            </w:r>
          </w:p>
        </w:tc>
      </w:tr>
      <w:tr w:rsidR="00CA174E" w:rsidRPr="00E32D9A" w14:paraId="3281C18D" w14:textId="77777777" w:rsidTr="0064018E">
        <w:trPr>
          <w:trHeight w:val="20"/>
          <w:jc w:val="center"/>
        </w:trPr>
        <w:tc>
          <w:tcPr>
            <w:tcW w:w="3097" w:type="dxa"/>
            <w:noWrap/>
            <w:vAlign w:val="center"/>
          </w:tcPr>
          <w:p w14:paraId="176E4F46" w14:textId="77777777" w:rsidR="00CA174E" w:rsidRPr="00984094" w:rsidRDefault="00CA174E" w:rsidP="003271EC">
            <w:pPr>
              <w:pStyle w:val="Tabletext0"/>
              <w:spacing w:before="0"/>
              <w:jc w:val="center"/>
              <w:rPr>
                <w:b/>
                <w:bCs w:val="0"/>
              </w:rPr>
            </w:pPr>
            <w:r w:rsidRPr="00984094">
              <w:rPr>
                <w:rFonts w:asciiTheme="minorHAnsi" w:hAnsiTheme="minorHAnsi" w:cstheme="minorHAnsi"/>
                <w:bCs w:val="0"/>
                <w:lang w:val="en-GB"/>
              </w:rPr>
              <w:t>633-01</w:t>
            </w:r>
          </w:p>
        </w:tc>
        <w:tc>
          <w:tcPr>
            <w:tcW w:w="3259" w:type="dxa"/>
            <w:noWrap/>
            <w:vAlign w:val="center"/>
          </w:tcPr>
          <w:p w14:paraId="7DE3DC1C" w14:textId="77777777" w:rsidR="00CA174E" w:rsidRPr="00984094" w:rsidRDefault="00CA174E" w:rsidP="003271EC">
            <w:pPr>
              <w:pStyle w:val="Tabletext0"/>
              <w:spacing w:before="0"/>
              <w:jc w:val="center"/>
              <w:rPr>
                <w:b/>
                <w:bCs w:val="0"/>
              </w:rPr>
            </w:pPr>
            <w:r w:rsidRPr="00984094">
              <w:rPr>
                <w:rFonts w:asciiTheme="minorHAnsi" w:hAnsiTheme="minorHAnsi" w:cstheme="minorHAnsi"/>
                <w:bCs w:val="0"/>
                <w:lang w:val="en-GB"/>
              </w:rPr>
              <w:t>2G/3G/4G/5G</w:t>
            </w:r>
          </w:p>
        </w:tc>
        <w:tc>
          <w:tcPr>
            <w:tcW w:w="2992" w:type="dxa"/>
            <w:noWrap/>
            <w:vAlign w:val="center"/>
          </w:tcPr>
          <w:p w14:paraId="29801A68" w14:textId="77777777" w:rsidR="00CA174E" w:rsidRPr="00984094" w:rsidRDefault="00CA174E" w:rsidP="003271EC">
            <w:pPr>
              <w:pStyle w:val="Tabletext0"/>
              <w:spacing w:before="0"/>
              <w:jc w:val="center"/>
              <w:rPr>
                <w:b/>
                <w:bCs w:val="0"/>
              </w:rPr>
            </w:pPr>
            <w:r w:rsidRPr="00984094">
              <w:rPr>
                <w:rFonts w:asciiTheme="minorHAnsi" w:hAnsiTheme="minorHAnsi" w:cstheme="minorHAnsi"/>
                <w:bCs w:val="0"/>
                <w:lang w:val="en-GB"/>
              </w:rPr>
              <w:t>CWS</w:t>
            </w:r>
          </w:p>
        </w:tc>
      </w:tr>
      <w:tr w:rsidR="00CA174E" w:rsidRPr="00E32D9A" w14:paraId="749C6893" w14:textId="77777777" w:rsidTr="0064018E">
        <w:trPr>
          <w:trHeight w:val="20"/>
          <w:jc w:val="center"/>
        </w:trPr>
        <w:tc>
          <w:tcPr>
            <w:tcW w:w="3097" w:type="dxa"/>
            <w:noWrap/>
            <w:vAlign w:val="center"/>
          </w:tcPr>
          <w:p w14:paraId="36EB19C9" w14:textId="77777777" w:rsidR="00CA174E" w:rsidRPr="00984094" w:rsidRDefault="00CA174E" w:rsidP="003271EC">
            <w:pPr>
              <w:pStyle w:val="Tabletext0"/>
              <w:spacing w:before="0"/>
              <w:jc w:val="center"/>
              <w:rPr>
                <w:b/>
                <w:bCs w:val="0"/>
              </w:rPr>
            </w:pPr>
            <w:r w:rsidRPr="00984094">
              <w:rPr>
                <w:rFonts w:asciiTheme="minorHAnsi" w:hAnsiTheme="minorHAnsi" w:cstheme="minorHAnsi"/>
                <w:bCs w:val="0"/>
                <w:lang w:val="en-GB"/>
              </w:rPr>
              <w:t>633-05</w:t>
            </w:r>
          </w:p>
        </w:tc>
        <w:tc>
          <w:tcPr>
            <w:tcW w:w="3259" w:type="dxa"/>
            <w:noWrap/>
            <w:vAlign w:val="center"/>
          </w:tcPr>
          <w:p w14:paraId="74490C82" w14:textId="77777777" w:rsidR="00CA174E" w:rsidRPr="00984094" w:rsidRDefault="00CA174E" w:rsidP="003271EC">
            <w:pPr>
              <w:pStyle w:val="Tabletext0"/>
              <w:spacing w:before="0"/>
              <w:jc w:val="center"/>
              <w:rPr>
                <w:b/>
                <w:bCs w:val="0"/>
              </w:rPr>
            </w:pPr>
            <w:r w:rsidRPr="00984094">
              <w:rPr>
                <w:rFonts w:asciiTheme="minorHAnsi" w:hAnsiTheme="minorHAnsi" w:cstheme="minorHAnsi"/>
                <w:bCs w:val="0"/>
                <w:lang w:val="en-GB"/>
              </w:rPr>
              <w:t>2G/4G/5G</w:t>
            </w:r>
          </w:p>
        </w:tc>
        <w:tc>
          <w:tcPr>
            <w:tcW w:w="2992" w:type="dxa"/>
            <w:noWrap/>
            <w:vAlign w:val="center"/>
          </w:tcPr>
          <w:p w14:paraId="3171C4EC" w14:textId="77777777" w:rsidR="00CA174E" w:rsidRPr="00984094" w:rsidRDefault="00CA174E" w:rsidP="003271EC">
            <w:pPr>
              <w:pStyle w:val="Tabletext0"/>
              <w:spacing w:before="0"/>
              <w:jc w:val="center"/>
              <w:rPr>
                <w:b/>
                <w:bCs w:val="0"/>
              </w:rPr>
            </w:pPr>
            <w:r w:rsidRPr="00984094">
              <w:rPr>
                <w:rFonts w:asciiTheme="minorHAnsi" w:hAnsiTheme="minorHAnsi" w:cstheme="minorHAnsi"/>
                <w:bCs w:val="0"/>
                <w:lang w:val="en-GB"/>
              </w:rPr>
              <w:t>INTELVISION</w:t>
            </w:r>
          </w:p>
        </w:tc>
      </w:tr>
      <w:tr w:rsidR="00CA174E" w:rsidRPr="00E32D9A" w14:paraId="1A9B73BC" w14:textId="77777777" w:rsidTr="0064018E">
        <w:trPr>
          <w:trHeight w:val="20"/>
          <w:jc w:val="center"/>
        </w:trPr>
        <w:tc>
          <w:tcPr>
            <w:tcW w:w="3097" w:type="dxa"/>
            <w:noWrap/>
            <w:vAlign w:val="center"/>
          </w:tcPr>
          <w:p w14:paraId="2F64BD40" w14:textId="77777777" w:rsidR="00CA174E" w:rsidRPr="00984094" w:rsidRDefault="00CA174E" w:rsidP="003271EC">
            <w:pPr>
              <w:pStyle w:val="Tabletext0"/>
              <w:spacing w:before="0"/>
              <w:jc w:val="center"/>
              <w:rPr>
                <w:b/>
                <w:bCs w:val="0"/>
              </w:rPr>
            </w:pPr>
            <w:r w:rsidRPr="00984094">
              <w:rPr>
                <w:rFonts w:asciiTheme="minorHAnsi" w:hAnsiTheme="minorHAnsi" w:cstheme="minorHAnsi"/>
                <w:bCs w:val="0"/>
                <w:lang w:val="en-GB"/>
              </w:rPr>
              <w:t>633-10</w:t>
            </w:r>
          </w:p>
        </w:tc>
        <w:tc>
          <w:tcPr>
            <w:tcW w:w="3259" w:type="dxa"/>
            <w:noWrap/>
            <w:vAlign w:val="center"/>
          </w:tcPr>
          <w:p w14:paraId="46BCFED1" w14:textId="77777777" w:rsidR="00CA174E" w:rsidRPr="00984094" w:rsidRDefault="00CA174E" w:rsidP="003271EC">
            <w:pPr>
              <w:pStyle w:val="Tabletext0"/>
              <w:spacing w:before="0"/>
              <w:jc w:val="center"/>
              <w:rPr>
                <w:b/>
                <w:bCs w:val="0"/>
              </w:rPr>
            </w:pPr>
            <w:r w:rsidRPr="00984094">
              <w:rPr>
                <w:rFonts w:asciiTheme="minorHAnsi" w:hAnsiTheme="minorHAnsi" w:cstheme="minorHAnsi"/>
                <w:bCs w:val="0"/>
                <w:lang w:val="en-GB"/>
              </w:rPr>
              <w:t>2G/3G/4G</w:t>
            </w:r>
          </w:p>
        </w:tc>
        <w:tc>
          <w:tcPr>
            <w:tcW w:w="2992" w:type="dxa"/>
            <w:noWrap/>
            <w:vAlign w:val="center"/>
          </w:tcPr>
          <w:p w14:paraId="5B88651A" w14:textId="77777777" w:rsidR="00CA174E" w:rsidRPr="00984094" w:rsidRDefault="00CA174E" w:rsidP="003271EC">
            <w:pPr>
              <w:pStyle w:val="Tabletext0"/>
              <w:spacing w:before="0"/>
              <w:jc w:val="center"/>
              <w:rPr>
                <w:b/>
                <w:bCs w:val="0"/>
              </w:rPr>
            </w:pPr>
            <w:r w:rsidRPr="00984094">
              <w:rPr>
                <w:rFonts w:asciiTheme="minorHAnsi" w:hAnsiTheme="minorHAnsi" w:cstheme="minorHAnsi"/>
                <w:bCs w:val="0"/>
                <w:lang w:val="en-GB"/>
              </w:rPr>
              <w:t>AIRTEL</w:t>
            </w:r>
          </w:p>
        </w:tc>
      </w:tr>
    </w:tbl>
    <w:p w14:paraId="58B3AC3E" w14:textId="77777777" w:rsidR="00CA174E" w:rsidRDefault="00CA174E" w:rsidP="0064018E">
      <w:pPr>
        <w:jc w:val="center"/>
        <w:rPr>
          <w:b/>
          <w:bCs/>
          <w:lang w:val="fr-CH"/>
        </w:rPr>
      </w:pPr>
    </w:p>
    <w:p w14:paraId="791A28CE" w14:textId="77777777" w:rsidR="00272EDF" w:rsidRDefault="00272EDF" w:rsidP="0064018E">
      <w:pPr>
        <w:jc w:val="center"/>
        <w:rPr>
          <w:b/>
          <w:bCs/>
          <w:lang w:val="fr-CH"/>
        </w:rPr>
      </w:pPr>
      <w:r>
        <w:rPr>
          <w:b/>
          <w:bCs/>
          <w:lang w:val="fr-CH"/>
        </w:rPr>
        <w:br w:type="page"/>
      </w:r>
    </w:p>
    <w:p w14:paraId="7FE3A228" w14:textId="21B00770" w:rsidR="00CA174E" w:rsidRPr="00EB41F8" w:rsidRDefault="00CA174E" w:rsidP="0064018E">
      <w:pPr>
        <w:jc w:val="center"/>
        <w:rPr>
          <w:b/>
          <w:bCs/>
          <w:lang w:val="fr-CH"/>
        </w:rPr>
      </w:pPr>
      <w:r>
        <w:rPr>
          <w:b/>
          <w:bCs/>
          <w:lang w:val="fr-CH"/>
        </w:rPr>
        <w:t xml:space="preserve">A.1 – </w:t>
      </w:r>
      <w:r w:rsidRPr="00EB41F8">
        <w:rPr>
          <w:b/>
          <w:bCs/>
          <w:lang w:val="fr-CH"/>
        </w:rPr>
        <w:t>Dénominations complètes des opérateurs</w:t>
      </w:r>
    </w:p>
    <w:p w14:paraId="5AD0DE5A" w14:textId="77777777" w:rsidR="00CA174E" w:rsidRPr="00272EDF" w:rsidRDefault="00CA174E" w:rsidP="0064018E">
      <w:pPr>
        <w:rPr>
          <w:rFonts w:asciiTheme="minorHAnsi" w:hAnsiTheme="minorHAnsi"/>
          <w:lang w:val="fr-CH"/>
        </w:rPr>
      </w:pPr>
      <w:r w:rsidRPr="00272EDF">
        <w:rPr>
          <w:rFonts w:asciiTheme="minorHAnsi" w:hAnsiTheme="minorHAnsi"/>
          <w:lang w:val="fr-CH"/>
        </w:rPr>
        <w:t>Opérateurs:</w:t>
      </w:r>
    </w:p>
    <w:p w14:paraId="19EF0C6C" w14:textId="77777777" w:rsidR="00CA174E" w:rsidRPr="00272EDF" w:rsidRDefault="00CA174E" w:rsidP="0064018E">
      <w:pPr>
        <w:spacing w:before="0"/>
        <w:jc w:val="left"/>
        <w:rPr>
          <w:rFonts w:asciiTheme="minorHAnsi" w:hAnsiTheme="minorHAnsi"/>
          <w:lang w:val="fr-CH"/>
        </w:rPr>
      </w:pPr>
      <w:r w:rsidRPr="00272EDF">
        <w:rPr>
          <w:rFonts w:asciiTheme="minorHAnsi" w:hAnsiTheme="minorHAnsi"/>
          <w:lang w:val="fr-CH"/>
        </w:rPr>
        <w:t>CWS</w:t>
      </w:r>
      <w:r w:rsidRPr="00272EDF">
        <w:rPr>
          <w:rFonts w:asciiTheme="minorHAnsi" w:hAnsiTheme="minorHAnsi"/>
          <w:lang w:val="fr-CH"/>
        </w:rPr>
        <w:tab/>
      </w:r>
      <w:r w:rsidRPr="00272EDF">
        <w:rPr>
          <w:rFonts w:asciiTheme="minorHAnsi" w:hAnsiTheme="minorHAnsi"/>
          <w:lang w:val="fr-CH"/>
        </w:rPr>
        <w:tab/>
        <w:t>Cable and Wireless (Seychelles) Ltd</w:t>
      </w:r>
      <w:r w:rsidRPr="00272EDF">
        <w:rPr>
          <w:rFonts w:asciiTheme="minorHAnsi" w:hAnsiTheme="minorHAnsi"/>
          <w:lang w:val="fr-CH"/>
        </w:rPr>
        <w:br/>
        <w:t>AIRTEL</w:t>
      </w:r>
      <w:r w:rsidRPr="00272EDF">
        <w:rPr>
          <w:rFonts w:asciiTheme="minorHAnsi" w:hAnsiTheme="minorHAnsi"/>
          <w:lang w:val="fr-CH"/>
        </w:rPr>
        <w:tab/>
      </w:r>
      <w:r w:rsidRPr="00272EDF">
        <w:rPr>
          <w:rFonts w:asciiTheme="minorHAnsi" w:hAnsiTheme="minorHAnsi"/>
          <w:lang w:val="fr-CH"/>
        </w:rPr>
        <w:tab/>
        <w:t>Airtel (Seychelles) Ltd</w:t>
      </w:r>
      <w:r w:rsidRPr="00272EDF">
        <w:rPr>
          <w:rFonts w:asciiTheme="minorHAnsi" w:hAnsiTheme="minorHAnsi"/>
          <w:lang w:val="fr-CH"/>
        </w:rPr>
        <w:br/>
        <w:t>INTELVISION</w:t>
      </w:r>
      <w:r w:rsidRPr="00272EDF">
        <w:rPr>
          <w:rFonts w:asciiTheme="minorHAnsi" w:hAnsiTheme="minorHAnsi"/>
          <w:lang w:val="fr-CH"/>
        </w:rPr>
        <w:tab/>
        <w:t>Intelvision Ltd</w:t>
      </w:r>
      <w:r w:rsidRPr="00272EDF">
        <w:rPr>
          <w:rFonts w:asciiTheme="minorHAnsi" w:hAnsiTheme="minorHAnsi"/>
          <w:lang w:val="fr-CH"/>
        </w:rPr>
        <w:br/>
        <w:t>KOKONET</w:t>
      </w:r>
      <w:r w:rsidRPr="00272EDF">
        <w:rPr>
          <w:rFonts w:asciiTheme="minorHAnsi" w:hAnsiTheme="minorHAnsi"/>
          <w:lang w:val="fr-CH"/>
        </w:rPr>
        <w:tab/>
        <w:t>Kokonet Ltd</w:t>
      </w:r>
      <w:r w:rsidRPr="00272EDF">
        <w:rPr>
          <w:rFonts w:asciiTheme="minorHAnsi" w:hAnsiTheme="minorHAnsi"/>
          <w:lang w:val="fr-CH"/>
        </w:rPr>
        <w:br/>
      </w:r>
    </w:p>
    <w:p w14:paraId="02BC4A07" w14:textId="77777777" w:rsidR="00CA174E" w:rsidRPr="00025E0F" w:rsidRDefault="00CA174E" w:rsidP="00272EDF">
      <w:pPr>
        <w:keepNext/>
        <w:keepLines/>
        <w:spacing w:after="120"/>
        <w:jc w:val="center"/>
        <w:rPr>
          <w:rFonts w:asciiTheme="minorHAnsi" w:hAnsiTheme="minorHAnsi"/>
          <w:b/>
          <w:bCs/>
          <w:lang w:val="fr-CH"/>
        </w:rPr>
      </w:pPr>
      <w:bookmarkStart w:id="495" w:name="_Toc303674716"/>
      <w:r>
        <w:rPr>
          <w:rFonts w:asciiTheme="minorHAnsi" w:hAnsiTheme="minorHAnsi"/>
          <w:b/>
          <w:bCs/>
          <w:lang w:val="fr-CH"/>
        </w:rPr>
        <w:t xml:space="preserve">A.2 – </w:t>
      </w:r>
      <w:r w:rsidRPr="00025E0F">
        <w:rPr>
          <w:rFonts w:asciiTheme="minorHAnsi" w:hAnsiTheme="minorHAnsi"/>
          <w:b/>
          <w:bCs/>
          <w:lang w:val="fr-CH"/>
        </w:rPr>
        <w:t>Numéros courts pour les services VAS</w:t>
      </w:r>
      <w:r>
        <w:rPr>
          <w:rFonts w:asciiTheme="minorHAnsi" w:hAnsiTheme="minorHAnsi"/>
          <w:b/>
          <w:bCs/>
          <w:lang w:val="fr-CH"/>
        </w:rPr>
        <w:t>,</w:t>
      </w:r>
      <w:r w:rsidRPr="00025E0F">
        <w:rPr>
          <w:rFonts w:asciiTheme="minorHAnsi" w:hAnsiTheme="minorHAnsi"/>
          <w:b/>
          <w:bCs/>
          <w:lang w:val="fr-CH"/>
        </w:rPr>
        <w:t xml:space="preserve"> SMS/MMS</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575"/>
        <w:gridCol w:w="3604"/>
        <w:gridCol w:w="1249"/>
        <w:gridCol w:w="1172"/>
      </w:tblGrid>
      <w:tr w:rsidR="00CA174E" w:rsidRPr="004914FF" w14:paraId="13B49BDC" w14:textId="77777777" w:rsidTr="0064018E">
        <w:trPr>
          <w:tblHeader/>
          <w:jc w:val="center"/>
        </w:trPr>
        <w:tc>
          <w:tcPr>
            <w:tcW w:w="1761" w:type="dxa"/>
            <w:vAlign w:val="center"/>
          </w:tcPr>
          <w:p w14:paraId="0C70AA44" w14:textId="77777777" w:rsidR="00CA174E" w:rsidRPr="004914FF" w:rsidRDefault="00CA174E" w:rsidP="0064018E">
            <w:pPr>
              <w:pStyle w:val="Tablehead0"/>
              <w:keepLines/>
              <w:rPr>
                <w:b/>
                <w:bCs/>
                <w:i w:val="0"/>
                <w:iCs/>
              </w:rPr>
            </w:pPr>
            <w:r w:rsidRPr="004914FF">
              <w:rPr>
                <w:b/>
                <w:bCs/>
                <w:i w:val="0"/>
                <w:iCs/>
              </w:rPr>
              <w:t>Premiers chiffres</w:t>
            </w:r>
          </w:p>
        </w:tc>
        <w:tc>
          <w:tcPr>
            <w:tcW w:w="1575" w:type="dxa"/>
            <w:vAlign w:val="center"/>
          </w:tcPr>
          <w:p w14:paraId="59409D43" w14:textId="77777777" w:rsidR="00CA174E" w:rsidRPr="004914FF" w:rsidRDefault="00CA174E" w:rsidP="0064018E">
            <w:pPr>
              <w:pStyle w:val="Tablehead0"/>
              <w:keepLines/>
              <w:rPr>
                <w:b/>
                <w:bCs/>
                <w:i w:val="0"/>
                <w:iCs/>
              </w:rPr>
            </w:pPr>
            <w:r w:rsidRPr="004914FF">
              <w:rPr>
                <w:b/>
                <w:bCs/>
                <w:i w:val="0"/>
                <w:iCs/>
              </w:rPr>
              <w:t>Nombre de chiffres</w:t>
            </w:r>
          </w:p>
        </w:tc>
        <w:tc>
          <w:tcPr>
            <w:tcW w:w="3604" w:type="dxa"/>
            <w:vAlign w:val="center"/>
          </w:tcPr>
          <w:p w14:paraId="1EDE0AC5" w14:textId="77777777" w:rsidR="00CA174E" w:rsidRPr="004914FF" w:rsidRDefault="00CA174E" w:rsidP="0064018E">
            <w:pPr>
              <w:pStyle w:val="Tablehead0"/>
              <w:keepLines/>
              <w:rPr>
                <w:b/>
                <w:bCs/>
                <w:i w:val="0"/>
                <w:iCs/>
              </w:rPr>
            </w:pPr>
            <w:r w:rsidRPr="004914FF">
              <w:rPr>
                <w:b/>
                <w:bCs/>
                <w:i w:val="0"/>
                <w:iCs/>
              </w:rPr>
              <w:t>Type de services</w:t>
            </w:r>
          </w:p>
        </w:tc>
        <w:tc>
          <w:tcPr>
            <w:tcW w:w="1249" w:type="dxa"/>
            <w:vAlign w:val="center"/>
          </w:tcPr>
          <w:p w14:paraId="474FE049" w14:textId="77777777" w:rsidR="00CA174E" w:rsidRPr="004914FF" w:rsidRDefault="00CA174E" w:rsidP="0064018E">
            <w:pPr>
              <w:pStyle w:val="Tablehead0"/>
              <w:keepLines/>
              <w:rPr>
                <w:b/>
                <w:bCs/>
                <w:i w:val="0"/>
                <w:iCs/>
              </w:rPr>
            </w:pPr>
            <w:r w:rsidRPr="004914FF">
              <w:rPr>
                <w:b/>
                <w:bCs/>
                <w:i w:val="0"/>
                <w:iCs/>
              </w:rPr>
              <w:t>Statut</w:t>
            </w:r>
          </w:p>
        </w:tc>
        <w:tc>
          <w:tcPr>
            <w:tcW w:w="1172" w:type="dxa"/>
            <w:vAlign w:val="center"/>
          </w:tcPr>
          <w:p w14:paraId="5E5C3D9D" w14:textId="77777777" w:rsidR="00CA174E" w:rsidRPr="004914FF" w:rsidRDefault="00CA174E" w:rsidP="0064018E">
            <w:pPr>
              <w:pStyle w:val="Tablehead0"/>
              <w:keepLines/>
              <w:rPr>
                <w:b/>
                <w:bCs/>
                <w:i w:val="0"/>
                <w:iCs/>
              </w:rPr>
            </w:pPr>
            <w:r w:rsidRPr="004914FF">
              <w:rPr>
                <w:b/>
                <w:bCs/>
                <w:i w:val="0"/>
                <w:iCs/>
              </w:rPr>
              <w:t>Catégorie</w:t>
            </w:r>
          </w:p>
        </w:tc>
      </w:tr>
      <w:tr w:rsidR="00CA174E" w:rsidRPr="00025E0F" w14:paraId="4D51840F" w14:textId="77777777" w:rsidTr="0064018E">
        <w:trPr>
          <w:tblHeader/>
          <w:jc w:val="center"/>
        </w:trPr>
        <w:tc>
          <w:tcPr>
            <w:tcW w:w="1761" w:type="dxa"/>
          </w:tcPr>
          <w:p w14:paraId="12CC0903" w14:textId="77777777" w:rsidR="00CA174E" w:rsidRPr="004914FF" w:rsidRDefault="00CA174E" w:rsidP="00272EDF">
            <w:pPr>
              <w:pStyle w:val="Tabletext0"/>
              <w:spacing w:before="0"/>
              <w:jc w:val="center"/>
              <w:rPr>
                <w:b/>
              </w:rPr>
            </w:pPr>
            <w:r w:rsidRPr="004914FF">
              <w:t>960</w:t>
            </w:r>
          </w:p>
        </w:tc>
        <w:tc>
          <w:tcPr>
            <w:tcW w:w="1575" w:type="dxa"/>
            <w:vMerge w:val="restart"/>
            <w:vAlign w:val="center"/>
          </w:tcPr>
          <w:p w14:paraId="38827382" w14:textId="77777777" w:rsidR="00CA174E" w:rsidRPr="004914FF" w:rsidRDefault="00CA174E" w:rsidP="00272EDF">
            <w:pPr>
              <w:pStyle w:val="Tabletext0"/>
              <w:spacing w:before="0"/>
              <w:jc w:val="center"/>
              <w:rPr>
                <w:b/>
              </w:rPr>
            </w:pPr>
            <w:r>
              <w:t>4</w:t>
            </w:r>
          </w:p>
        </w:tc>
        <w:tc>
          <w:tcPr>
            <w:tcW w:w="3604" w:type="dxa"/>
          </w:tcPr>
          <w:p w14:paraId="7F961DA3" w14:textId="77777777" w:rsidR="00CA174E" w:rsidRPr="004914FF" w:rsidRDefault="00CA174E" w:rsidP="00272EDF">
            <w:pPr>
              <w:pStyle w:val="Tabletext0"/>
              <w:spacing w:before="0"/>
              <w:rPr>
                <w:b/>
              </w:rPr>
            </w:pPr>
            <w:r w:rsidRPr="004914FF">
              <w:t>Services transréseaux (voir A.3)</w:t>
            </w:r>
          </w:p>
        </w:tc>
        <w:tc>
          <w:tcPr>
            <w:tcW w:w="1249" w:type="dxa"/>
          </w:tcPr>
          <w:p w14:paraId="3CFBE722" w14:textId="77777777" w:rsidR="00CA174E" w:rsidRPr="004914FF" w:rsidRDefault="00CA174E" w:rsidP="00272EDF">
            <w:pPr>
              <w:pStyle w:val="Tabletext0"/>
              <w:spacing w:before="0"/>
              <w:jc w:val="center"/>
              <w:rPr>
                <w:b/>
              </w:rPr>
            </w:pPr>
            <w:r w:rsidRPr="004914FF">
              <w:t>Voir A.3</w:t>
            </w:r>
          </w:p>
        </w:tc>
        <w:tc>
          <w:tcPr>
            <w:tcW w:w="1172" w:type="dxa"/>
          </w:tcPr>
          <w:p w14:paraId="26DED301" w14:textId="77777777" w:rsidR="00CA174E" w:rsidRPr="004914FF" w:rsidRDefault="00CA174E" w:rsidP="00272EDF">
            <w:pPr>
              <w:pStyle w:val="Tabletext0"/>
              <w:spacing w:before="0"/>
              <w:jc w:val="center"/>
              <w:rPr>
                <w:b/>
              </w:rPr>
            </w:pPr>
            <w:r w:rsidRPr="004914FF">
              <w:t>1 ou 2</w:t>
            </w:r>
          </w:p>
        </w:tc>
      </w:tr>
      <w:tr w:rsidR="00CA174E" w:rsidRPr="00025E0F" w14:paraId="61A693E2" w14:textId="77777777" w:rsidTr="0064018E">
        <w:trPr>
          <w:tblHeader/>
          <w:jc w:val="center"/>
        </w:trPr>
        <w:tc>
          <w:tcPr>
            <w:tcW w:w="1761" w:type="dxa"/>
          </w:tcPr>
          <w:p w14:paraId="4B442437" w14:textId="77777777" w:rsidR="00CA174E" w:rsidRPr="004914FF" w:rsidRDefault="00CA174E" w:rsidP="00272EDF">
            <w:pPr>
              <w:pStyle w:val="Tabletext0"/>
              <w:spacing w:before="0"/>
              <w:jc w:val="center"/>
              <w:rPr>
                <w:b/>
              </w:rPr>
            </w:pPr>
            <w:r w:rsidRPr="004914FF">
              <w:t>96(1-2)</w:t>
            </w:r>
          </w:p>
        </w:tc>
        <w:tc>
          <w:tcPr>
            <w:tcW w:w="1575" w:type="dxa"/>
            <w:vMerge/>
          </w:tcPr>
          <w:p w14:paraId="102E39FC" w14:textId="77777777" w:rsidR="00CA174E" w:rsidRPr="004914FF" w:rsidRDefault="00CA174E" w:rsidP="00272EDF">
            <w:pPr>
              <w:pStyle w:val="Tabletext0"/>
              <w:spacing w:before="0"/>
              <w:jc w:val="center"/>
              <w:rPr>
                <w:b/>
              </w:rPr>
            </w:pPr>
          </w:p>
        </w:tc>
        <w:tc>
          <w:tcPr>
            <w:tcW w:w="3604" w:type="dxa"/>
          </w:tcPr>
          <w:p w14:paraId="58733084" w14:textId="77777777" w:rsidR="00CA174E" w:rsidRPr="004914FF" w:rsidRDefault="00CA174E" w:rsidP="00272EDF">
            <w:pPr>
              <w:pStyle w:val="Tabletext0"/>
              <w:spacing w:before="0"/>
              <w:rPr>
                <w:b/>
              </w:rPr>
            </w:pPr>
            <w:r w:rsidRPr="004914FF">
              <w:t>Services propres au réseau</w:t>
            </w:r>
          </w:p>
        </w:tc>
        <w:tc>
          <w:tcPr>
            <w:tcW w:w="1249" w:type="dxa"/>
          </w:tcPr>
          <w:p w14:paraId="56192C17" w14:textId="77777777" w:rsidR="00CA174E" w:rsidRPr="004914FF" w:rsidRDefault="00CA174E" w:rsidP="00272EDF">
            <w:pPr>
              <w:pStyle w:val="Tabletext0"/>
              <w:spacing w:before="0"/>
              <w:jc w:val="center"/>
              <w:rPr>
                <w:b/>
              </w:rPr>
            </w:pPr>
            <w:r w:rsidRPr="004914FF">
              <w:t>Tous</w:t>
            </w:r>
          </w:p>
        </w:tc>
        <w:tc>
          <w:tcPr>
            <w:tcW w:w="1172" w:type="dxa"/>
          </w:tcPr>
          <w:p w14:paraId="1EBD5D07" w14:textId="77777777" w:rsidR="00CA174E" w:rsidRPr="004914FF" w:rsidRDefault="00CA174E" w:rsidP="00272EDF">
            <w:pPr>
              <w:pStyle w:val="Tabletext0"/>
              <w:spacing w:before="0"/>
              <w:jc w:val="center"/>
              <w:rPr>
                <w:b/>
              </w:rPr>
            </w:pPr>
            <w:r w:rsidRPr="004914FF">
              <w:t>3</w:t>
            </w:r>
          </w:p>
        </w:tc>
      </w:tr>
      <w:tr w:rsidR="00CA174E" w:rsidRPr="00025E0F" w14:paraId="66C45021" w14:textId="77777777" w:rsidTr="0064018E">
        <w:trPr>
          <w:tblHeader/>
          <w:jc w:val="center"/>
        </w:trPr>
        <w:tc>
          <w:tcPr>
            <w:tcW w:w="1761" w:type="dxa"/>
          </w:tcPr>
          <w:p w14:paraId="4E8423BC" w14:textId="77777777" w:rsidR="00CA174E" w:rsidRPr="004914FF" w:rsidRDefault="00CA174E" w:rsidP="00272EDF">
            <w:pPr>
              <w:pStyle w:val="Tabletext0"/>
              <w:spacing w:before="0"/>
              <w:jc w:val="center"/>
              <w:rPr>
                <w:b/>
              </w:rPr>
            </w:pPr>
            <w:r w:rsidRPr="004914FF">
              <w:t>963</w:t>
            </w:r>
          </w:p>
        </w:tc>
        <w:tc>
          <w:tcPr>
            <w:tcW w:w="1575" w:type="dxa"/>
            <w:vMerge/>
          </w:tcPr>
          <w:p w14:paraId="3E5BCCF2" w14:textId="77777777" w:rsidR="00CA174E" w:rsidRPr="004914FF" w:rsidRDefault="00CA174E" w:rsidP="00272EDF">
            <w:pPr>
              <w:pStyle w:val="Tabletext0"/>
              <w:spacing w:before="0"/>
              <w:jc w:val="center"/>
              <w:rPr>
                <w:b/>
              </w:rPr>
            </w:pPr>
          </w:p>
        </w:tc>
        <w:tc>
          <w:tcPr>
            <w:tcW w:w="3604" w:type="dxa"/>
          </w:tcPr>
          <w:p w14:paraId="62D23E19" w14:textId="77777777" w:rsidR="00CA174E" w:rsidRPr="004914FF" w:rsidRDefault="00CA174E" w:rsidP="00272EDF">
            <w:pPr>
              <w:pStyle w:val="Tabletext0"/>
              <w:spacing w:before="0"/>
              <w:rPr>
                <w:b/>
              </w:rPr>
            </w:pPr>
            <w:r w:rsidRPr="004914FF">
              <w:t>Services transréseaux</w:t>
            </w:r>
          </w:p>
        </w:tc>
        <w:tc>
          <w:tcPr>
            <w:tcW w:w="1249" w:type="dxa"/>
          </w:tcPr>
          <w:p w14:paraId="36A52B49" w14:textId="77777777" w:rsidR="00CA174E" w:rsidRPr="004914FF" w:rsidRDefault="00CA174E" w:rsidP="00272EDF">
            <w:pPr>
              <w:pStyle w:val="Tabletext0"/>
              <w:spacing w:before="0"/>
              <w:jc w:val="center"/>
              <w:rPr>
                <w:b/>
              </w:rPr>
            </w:pPr>
            <w:r w:rsidRPr="004914FF">
              <w:t>Réservé</w:t>
            </w:r>
          </w:p>
        </w:tc>
        <w:tc>
          <w:tcPr>
            <w:tcW w:w="1172" w:type="dxa"/>
          </w:tcPr>
          <w:p w14:paraId="797A6010" w14:textId="77777777" w:rsidR="00CA174E" w:rsidRPr="004914FF" w:rsidRDefault="00CA174E" w:rsidP="00272EDF">
            <w:pPr>
              <w:pStyle w:val="Tabletext0"/>
              <w:spacing w:before="0"/>
              <w:jc w:val="center"/>
              <w:rPr>
                <w:b/>
              </w:rPr>
            </w:pPr>
            <w:r w:rsidRPr="004914FF">
              <w:t>Sans objet</w:t>
            </w:r>
          </w:p>
        </w:tc>
      </w:tr>
      <w:tr w:rsidR="00CA174E" w:rsidRPr="00025E0F" w14:paraId="36B2F94D" w14:textId="77777777" w:rsidTr="0064018E">
        <w:trPr>
          <w:tblHeader/>
          <w:jc w:val="center"/>
        </w:trPr>
        <w:tc>
          <w:tcPr>
            <w:tcW w:w="1761" w:type="dxa"/>
          </w:tcPr>
          <w:p w14:paraId="1442E7D2" w14:textId="77777777" w:rsidR="00CA174E" w:rsidRPr="004914FF" w:rsidRDefault="00CA174E" w:rsidP="00272EDF">
            <w:pPr>
              <w:pStyle w:val="Tabletext0"/>
              <w:spacing w:before="0"/>
              <w:jc w:val="center"/>
              <w:rPr>
                <w:b/>
              </w:rPr>
            </w:pPr>
            <w:r w:rsidRPr="004914FF">
              <w:t>96(4-5)</w:t>
            </w:r>
          </w:p>
        </w:tc>
        <w:tc>
          <w:tcPr>
            <w:tcW w:w="1575" w:type="dxa"/>
            <w:vMerge/>
          </w:tcPr>
          <w:p w14:paraId="65C410FE" w14:textId="77777777" w:rsidR="00CA174E" w:rsidRPr="004914FF" w:rsidRDefault="00CA174E" w:rsidP="00272EDF">
            <w:pPr>
              <w:pStyle w:val="Tabletext0"/>
              <w:spacing w:before="0"/>
              <w:jc w:val="center"/>
              <w:rPr>
                <w:b/>
              </w:rPr>
            </w:pPr>
          </w:p>
        </w:tc>
        <w:tc>
          <w:tcPr>
            <w:tcW w:w="3604" w:type="dxa"/>
          </w:tcPr>
          <w:p w14:paraId="2DCCD8D6" w14:textId="77777777" w:rsidR="00CA174E" w:rsidRPr="004914FF" w:rsidRDefault="00CA174E" w:rsidP="00272EDF">
            <w:pPr>
              <w:pStyle w:val="Tabletext0"/>
              <w:spacing w:before="0"/>
              <w:rPr>
                <w:b/>
              </w:rPr>
            </w:pPr>
            <w:r w:rsidRPr="004914FF">
              <w:t>Services propres au réseau</w:t>
            </w:r>
          </w:p>
        </w:tc>
        <w:tc>
          <w:tcPr>
            <w:tcW w:w="1249" w:type="dxa"/>
          </w:tcPr>
          <w:p w14:paraId="26A7472F" w14:textId="77777777" w:rsidR="00CA174E" w:rsidRPr="004914FF" w:rsidRDefault="00CA174E" w:rsidP="00272EDF">
            <w:pPr>
              <w:pStyle w:val="Tabletext0"/>
              <w:spacing w:before="0"/>
              <w:jc w:val="center"/>
              <w:rPr>
                <w:b/>
              </w:rPr>
            </w:pPr>
            <w:r w:rsidRPr="004914FF">
              <w:t>Tous</w:t>
            </w:r>
          </w:p>
        </w:tc>
        <w:tc>
          <w:tcPr>
            <w:tcW w:w="1172" w:type="dxa"/>
          </w:tcPr>
          <w:p w14:paraId="7A62ADD0" w14:textId="77777777" w:rsidR="00CA174E" w:rsidRPr="004914FF" w:rsidRDefault="00CA174E" w:rsidP="00272EDF">
            <w:pPr>
              <w:pStyle w:val="Tabletext0"/>
              <w:spacing w:before="0"/>
              <w:jc w:val="center"/>
              <w:rPr>
                <w:b/>
              </w:rPr>
            </w:pPr>
            <w:r w:rsidRPr="004914FF">
              <w:t>3</w:t>
            </w:r>
          </w:p>
        </w:tc>
      </w:tr>
      <w:tr w:rsidR="00CA174E" w:rsidRPr="00025E0F" w14:paraId="10ADD776" w14:textId="77777777" w:rsidTr="0064018E">
        <w:trPr>
          <w:tblHeader/>
          <w:jc w:val="center"/>
        </w:trPr>
        <w:tc>
          <w:tcPr>
            <w:tcW w:w="1761" w:type="dxa"/>
          </w:tcPr>
          <w:p w14:paraId="0B12D8D1" w14:textId="77777777" w:rsidR="00CA174E" w:rsidRPr="004914FF" w:rsidRDefault="00CA174E" w:rsidP="00272EDF">
            <w:pPr>
              <w:pStyle w:val="Tabletext0"/>
              <w:spacing w:before="0"/>
              <w:jc w:val="center"/>
              <w:rPr>
                <w:b/>
              </w:rPr>
            </w:pPr>
            <w:r w:rsidRPr="004914FF">
              <w:t>966</w:t>
            </w:r>
          </w:p>
        </w:tc>
        <w:tc>
          <w:tcPr>
            <w:tcW w:w="1575" w:type="dxa"/>
            <w:vMerge/>
          </w:tcPr>
          <w:p w14:paraId="6D14753B" w14:textId="77777777" w:rsidR="00CA174E" w:rsidRPr="004914FF" w:rsidRDefault="00CA174E" w:rsidP="00272EDF">
            <w:pPr>
              <w:pStyle w:val="Tabletext0"/>
              <w:spacing w:before="0"/>
              <w:jc w:val="center"/>
              <w:rPr>
                <w:b/>
              </w:rPr>
            </w:pPr>
          </w:p>
        </w:tc>
        <w:tc>
          <w:tcPr>
            <w:tcW w:w="3604" w:type="dxa"/>
          </w:tcPr>
          <w:p w14:paraId="44E25830" w14:textId="77777777" w:rsidR="00CA174E" w:rsidRPr="004914FF" w:rsidRDefault="00CA174E" w:rsidP="00272EDF">
            <w:pPr>
              <w:pStyle w:val="Tabletext0"/>
              <w:spacing w:before="0"/>
              <w:rPr>
                <w:b/>
              </w:rPr>
            </w:pPr>
            <w:r w:rsidRPr="004914FF">
              <w:t>Services transréseaux</w:t>
            </w:r>
          </w:p>
        </w:tc>
        <w:tc>
          <w:tcPr>
            <w:tcW w:w="1249" w:type="dxa"/>
          </w:tcPr>
          <w:p w14:paraId="3A5DF7BD" w14:textId="77777777" w:rsidR="00CA174E" w:rsidRPr="004914FF" w:rsidRDefault="00CA174E" w:rsidP="00272EDF">
            <w:pPr>
              <w:pStyle w:val="Tabletext0"/>
              <w:spacing w:before="0"/>
              <w:jc w:val="center"/>
              <w:rPr>
                <w:b/>
              </w:rPr>
            </w:pPr>
            <w:r w:rsidRPr="004914FF">
              <w:t>Réservé</w:t>
            </w:r>
          </w:p>
        </w:tc>
        <w:tc>
          <w:tcPr>
            <w:tcW w:w="1172" w:type="dxa"/>
          </w:tcPr>
          <w:p w14:paraId="41F5E062" w14:textId="77777777" w:rsidR="00CA174E" w:rsidRPr="004914FF" w:rsidRDefault="00CA174E" w:rsidP="00272EDF">
            <w:pPr>
              <w:pStyle w:val="Tabletext0"/>
              <w:spacing w:before="0"/>
              <w:jc w:val="center"/>
              <w:rPr>
                <w:b/>
              </w:rPr>
            </w:pPr>
            <w:r w:rsidRPr="004914FF">
              <w:t>Sans objet</w:t>
            </w:r>
          </w:p>
        </w:tc>
      </w:tr>
      <w:tr w:rsidR="00CA174E" w:rsidRPr="00025E0F" w14:paraId="0E07CF7E" w14:textId="77777777" w:rsidTr="0064018E">
        <w:trPr>
          <w:tblHeader/>
          <w:jc w:val="center"/>
        </w:trPr>
        <w:tc>
          <w:tcPr>
            <w:tcW w:w="1761" w:type="dxa"/>
          </w:tcPr>
          <w:p w14:paraId="782F84C2" w14:textId="77777777" w:rsidR="00CA174E" w:rsidRPr="004914FF" w:rsidRDefault="00CA174E" w:rsidP="00272EDF">
            <w:pPr>
              <w:pStyle w:val="Tabletext0"/>
              <w:spacing w:before="0"/>
              <w:jc w:val="center"/>
              <w:rPr>
                <w:b/>
              </w:rPr>
            </w:pPr>
            <w:r w:rsidRPr="004914FF">
              <w:t>96(7-9)</w:t>
            </w:r>
          </w:p>
        </w:tc>
        <w:tc>
          <w:tcPr>
            <w:tcW w:w="1575" w:type="dxa"/>
            <w:vMerge/>
          </w:tcPr>
          <w:p w14:paraId="5204FDD6" w14:textId="77777777" w:rsidR="00CA174E" w:rsidRPr="004914FF" w:rsidRDefault="00CA174E" w:rsidP="00272EDF">
            <w:pPr>
              <w:pStyle w:val="Tabletext0"/>
              <w:spacing w:before="0"/>
              <w:jc w:val="center"/>
              <w:rPr>
                <w:b/>
              </w:rPr>
            </w:pPr>
          </w:p>
        </w:tc>
        <w:tc>
          <w:tcPr>
            <w:tcW w:w="3604" w:type="dxa"/>
          </w:tcPr>
          <w:p w14:paraId="248AE238" w14:textId="77777777" w:rsidR="00CA174E" w:rsidRPr="004914FF" w:rsidRDefault="00CA174E" w:rsidP="00272EDF">
            <w:pPr>
              <w:pStyle w:val="Tabletext0"/>
              <w:spacing w:before="0"/>
              <w:rPr>
                <w:b/>
              </w:rPr>
            </w:pPr>
            <w:r w:rsidRPr="004914FF">
              <w:t>Services propres au réseau</w:t>
            </w:r>
          </w:p>
        </w:tc>
        <w:tc>
          <w:tcPr>
            <w:tcW w:w="1249" w:type="dxa"/>
          </w:tcPr>
          <w:p w14:paraId="7F155243" w14:textId="77777777" w:rsidR="00CA174E" w:rsidRPr="004914FF" w:rsidRDefault="00CA174E" w:rsidP="00272EDF">
            <w:pPr>
              <w:pStyle w:val="Tabletext0"/>
              <w:spacing w:before="0"/>
              <w:jc w:val="center"/>
              <w:rPr>
                <w:b/>
              </w:rPr>
            </w:pPr>
            <w:r w:rsidRPr="004914FF">
              <w:t>Tous</w:t>
            </w:r>
          </w:p>
        </w:tc>
        <w:tc>
          <w:tcPr>
            <w:tcW w:w="1172" w:type="dxa"/>
          </w:tcPr>
          <w:p w14:paraId="7001BEF6" w14:textId="77777777" w:rsidR="00CA174E" w:rsidRPr="004914FF" w:rsidRDefault="00CA174E" w:rsidP="00272EDF">
            <w:pPr>
              <w:pStyle w:val="Tabletext0"/>
              <w:spacing w:before="0"/>
              <w:jc w:val="center"/>
              <w:rPr>
                <w:b/>
              </w:rPr>
            </w:pPr>
            <w:r w:rsidRPr="004914FF">
              <w:t>3</w:t>
            </w:r>
          </w:p>
        </w:tc>
      </w:tr>
    </w:tbl>
    <w:p w14:paraId="5F4309AE" w14:textId="77777777" w:rsidR="00CA174E" w:rsidRPr="0026392D" w:rsidRDefault="00CA174E" w:rsidP="00272EDF">
      <w:pPr>
        <w:tabs>
          <w:tab w:val="left" w:pos="1418"/>
        </w:tabs>
        <w:rPr>
          <w:rFonts w:asciiTheme="minorHAnsi" w:hAnsiTheme="minorHAnsi"/>
          <w:sz w:val="18"/>
          <w:szCs w:val="18"/>
          <w:lang w:val="fr-CH"/>
        </w:rPr>
      </w:pPr>
      <w:r w:rsidRPr="00B36DE7">
        <w:rPr>
          <w:rFonts w:asciiTheme="minorHAnsi" w:hAnsiTheme="minorHAnsi"/>
          <w:sz w:val="18"/>
          <w:szCs w:val="18"/>
          <w:lang w:val="fr-FR"/>
        </w:rPr>
        <w:t>Catégorie 1</w:t>
      </w:r>
      <w:r w:rsidRPr="00B36DE7">
        <w:rPr>
          <w:rFonts w:asciiTheme="minorHAnsi" w:hAnsiTheme="minorHAnsi"/>
          <w:sz w:val="18"/>
          <w:szCs w:val="18"/>
          <w:lang w:val="fr-FR"/>
        </w:rPr>
        <w:tab/>
      </w:r>
      <w:r w:rsidRPr="0026392D">
        <w:rPr>
          <w:rFonts w:asciiTheme="minorHAnsi" w:hAnsiTheme="minorHAnsi"/>
          <w:sz w:val="18"/>
          <w:szCs w:val="18"/>
          <w:lang w:val="fr-CH"/>
        </w:rPr>
        <w:t>Indicatifs universellement accessibles et universellement attribués à tous les opérateurs.</w:t>
      </w:r>
    </w:p>
    <w:p w14:paraId="29D73101" w14:textId="77777777" w:rsidR="00CA174E" w:rsidRPr="0026392D" w:rsidRDefault="00CA174E" w:rsidP="00272EDF">
      <w:pPr>
        <w:tabs>
          <w:tab w:val="left" w:pos="1418"/>
        </w:tabs>
        <w:spacing w:before="0"/>
        <w:rPr>
          <w:rFonts w:asciiTheme="minorHAnsi" w:hAnsiTheme="minorHAnsi"/>
          <w:sz w:val="18"/>
          <w:szCs w:val="18"/>
          <w:lang w:val="fr-CH"/>
        </w:rPr>
      </w:pPr>
      <w:r w:rsidRPr="00B36DE7">
        <w:rPr>
          <w:rFonts w:asciiTheme="minorHAnsi" w:hAnsiTheme="minorHAnsi"/>
          <w:sz w:val="18"/>
          <w:szCs w:val="18"/>
          <w:lang w:val="fr-FR"/>
        </w:rPr>
        <w:t>Catégorie 2</w:t>
      </w:r>
      <w:r w:rsidRPr="00B36DE7">
        <w:rPr>
          <w:rFonts w:asciiTheme="minorHAnsi" w:hAnsiTheme="minorHAnsi"/>
          <w:sz w:val="18"/>
          <w:szCs w:val="18"/>
          <w:lang w:val="fr-FR"/>
        </w:rPr>
        <w:tab/>
      </w:r>
      <w:r w:rsidRPr="0026392D">
        <w:rPr>
          <w:rFonts w:asciiTheme="minorHAnsi" w:hAnsiTheme="minorHAnsi"/>
          <w:sz w:val="18"/>
          <w:szCs w:val="18"/>
          <w:lang w:val="fr-CH"/>
        </w:rPr>
        <w:t>Indicatifs universellement accessibles et attribués à un seul opérateur.</w:t>
      </w:r>
    </w:p>
    <w:p w14:paraId="3F7FB035" w14:textId="77777777" w:rsidR="00CA174E" w:rsidRPr="0026392D" w:rsidRDefault="00CA174E" w:rsidP="00272EDF">
      <w:pPr>
        <w:tabs>
          <w:tab w:val="left" w:pos="1418"/>
        </w:tabs>
        <w:spacing w:before="0"/>
        <w:ind w:left="1276" w:hanging="1276"/>
        <w:rPr>
          <w:rFonts w:asciiTheme="minorHAnsi" w:hAnsiTheme="minorHAnsi"/>
          <w:sz w:val="18"/>
          <w:szCs w:val="18"/>
          <w:lang w:val="fr-CH"/>
        </w:rPr>
      </w:pPr>
      <w:r w:rsidRPr="00B36DE7">
        <w:rPr>
          <w:rFonts w:asciiTheme="minorHAnsi" w:hAnsiTheme="minorHAnsi"/>
          <w:sz w:val="18"/>
          <w:szCs w:val="18"/>
          <w:lang w:val="fr-FR"/>
        </w:rPr>
        <w:t>Catégorie 3</w:t>
      </w:r>
      <w:r w:rsidRPr="00B36DE7">
        <w:rPr>
          <w:rFonts w:asciiTheme="minorHAnsi" w:hAnsiTheme="minorHAnsi"/>
          <w:sz w:val="18"/>
          <w:szCs w:val="18"/>
          <w:lang w:val="fr-FR"/>
        </w:rPr>
        <w:tab/>
      </w:r>
      <w:r w:rsidRPr="00272EDF">
        <w:rPr>
          <w:rFonts w:asciiTheme="minorHAnsi" w:hAnsiTheme="minorHAnsi"/>
          <w:sz w:val="18"/>
          <w:szCs w:val="18"/>
          <w:lang w:val="fr-FR"/>
        </w:rPr>
        <w:t>Indicatifs</w:t>
      </w:r>
      <w:r w:rsidRPr="0026392D">
        <w:rPr>
          <w:rFonts w:asciiTheme="minorHAnsi" w:hAnsiTheme="minorHAnsi"/>
          <w:sz w:val="18"/>
          <w:szCs w:val="18"/>
          <w:lang w:val="fr-CH"/>
        </w:rPr>
        <w:t xml:space="preserve"> qui ne seront généralement pas transmis d'un réseau à l'autre et qui sont universellement attribués à tous les opérateurs.</w:t>
      </w:r>
    </w:p>
    <w:p w14:paraId="2097A79D" w14:textId="301AEA33" w:rsidR="00CA174E" w:rsidRDefault="00CA174E" w:rsidP="0064018E">
      <w:pPr>
        <w:rPr>
          <w:lang w:val="fr-CH"/>
        </w:rPr>
      </w:pPr>
    </w:p>
    <w:p w14:paraId="7505FB03" w14:textId="77777777" w:rsidR="00CA174E" w:rsidRPr="00025E0F" w:rsidRDefault="00CA174E" w:rsidP="0064018E">
      <w:pPr>
        <w:spacing w:after="120"/>
        <w:jc w:val="center"/>
        <w:rPr>
          <w:rFonts w:asciiTheme="minorHAnsi" w:hAnsiTheme="minorHAnsi"/>
          <w:b/>
          <w:bCs/>
          <w:lang w:val="fr-CH"/>
        </w:rPr>
      </w:pPr>
      <w:r>
        <w:rPr>
          <w:rFonts w:asciiTheme="minorHAnsi" w:hAnsiTheme="minorHAnsi"/>
          <w:b/>
          <w:bCs/>
          <w:lang w:val="fr-CH"/>
        </w:rPr>
        <w:t xml:space="preserve">A.3 – </w:t>
      </w:r>
      <w:r w:rsidRPr="00025E0F">
        <w:rPr>
          <w:rFonts w:asciiTheme="minorHAnsi" w:hAnsiTheme="minorHAnsi"/>
          <w:b/>
          <w:bCs/>
          <w:lang w:val="fr-CH"/>
        </w:rPr>
        <w:t>Numéros courts pour les services VAS</w:t>
      </w:r>
      <w:r>
        <w:rPr>
          <w:rFonts w:asciiTheme="minorHAnsi" w:hAnsiTheme="minorHAnsi"/>
          <w:b/>
          <w:bCs/>
          <w:lang w:val="fr-CH"/>
        </w:rPr>
        <w:t>,</w:t>
      </w:r>
      <w:r w:rsidRPr="00025E0F">
        <w:rPr>
          <w:rFonts w:asciiTheme="minorHAnsi" w:hAnsiTheme="minorHAnsi"/>
          <w:b/>
          <w:bCs/>
          <w:lang w:val="fr-CH"/>
        </w:rPr>
        <w:t xml:space="preserve"> SMS/MMS transréseaux</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5256"/>
        <w:gridCol w:w="993"/>
        <w:gridCol w:w="1449"/>
      </w:tblGrid>
      <w:tr w:rsidR="00CA174E" w:rsidRPr="003068F2" w14:paraId="7A13A1B7" w14:textId="77777777" w:rsidTr="00272EDF">
        <w:trPr>
          <w:tblHeader/>
          <w:jc w:val="center"/>
        </w:trPr>
        <w:tc>
          <w:tcPr>
            <w:tcW w:w="1678" w:type="dxa"/>
          </w:tcPr>
          <w:p w14:paraId="017B9F26" w14:textId="77777777" w:rsidR="00CA174E" w:rsidRPr="003068F2" w:rsidRDefault="00CA174E" w:rsidP="0064018E">
            <w:pPr>
              <w:spacing w:before="60" w:after="60"/>
              <w:jc w:val="center"/>
              <w:rPr>
                <w:rFonts w:asciiTheme="minorHAnsi" w:hAnsiTheme="minorHAnsi" w:cs="Arial"/>
                <w:b/>
                <w:sz w:val="18"/>
                <w:szCs w:val="18"/>
              </w:rPr>
            </w:pPr>
            <w:r w:rsidRPr="003068F2">
              <w:rPr>
                <w:rFonts w:asciiTheme="minorHAnsi" w:hAnsiTheme="minorHAnsi" w:cs="Arial"/>
                <w:b/>
                <w:sz w:val="18"/>
                <w:szCs w:val="18"/>
              </w:rPr>
              <w:t>Indicatif</w:t>
            </w:r>
          </w:p>
        </w:tc>
        <w:tc>
          <w:tcPr>
            <w:tcW w:w="5353" w:type="dxa"/>
          </w:tcPr>
          <w:p w14:paraId="7E952E6C" w14:textId="77777777" w:rsidR="00CA174E" w:rsidRPr="003068F2" w:rsidRDefault="00CA174E" w:rsidP="0064018E">
            <w:pPr>
              <w:spacing w:before="60" w:after="60"/>
              <w:jc w:val="center"/>
              <w:rPr>
                <w:rFonts w:asciiTheme="minorHAnsi" w:hAnsiTheme="minorHAnsi" w:cs="Arial"/>
                <w:b/>
                <w:sz w:val="18"/>
                <w:szCs w:val="18"/>
              </w:rPr>
            </w:pPr>
            <w:r w:rsidRPr="003068F2">
              <w:rPr>
                <w:rFonts w:asciiTheme="minorHAnsi" w:hAnsiTheme="minorHAnsi" w:cs="Arial"/>
                <w:b/>
                <w:sz w:val="18"/>
                <w:szCs w:val="18"/>
              </w:rPr>
              <w:t>Type de services</w:t>
            </w:r>
          </w:p>
        </w:tc>
        <w:tc>
          <w:tcPr>
            <w:tcW w:w="1001" w:type="dxa"/>
          </w:tcPr>
          <w:p w14:paraId="3C22D93A" w14:textId="77777777" w:rsidR="00CA174E" w:rsidRPr="003068F2" w:rsidRDefault="00CA174E" w:rsidP="0064018E">
            <w:pPr>
              <w:spacing w:before="60" w:after="60"/>
              <w:jc w:val="center"/>
              <w:rPr>
                <w:rFonts w:asciiTheme="minorHAnsi" w:hAnsiTheme="minorHAnsi" w:cs="Arial"/>
                <w:b/>
                <w:sz w:val="18"/>
                <w:szCs w:val="18"/>
              </w:rPr>
            </w:pPr>
            <w:r w:rsidRPr="003068F2">
              <w:rPr>
                <w:rFonts w:asciiTheme="minorHAnsi" w:hAnsiTheme="minorHAnsi" w:cs="Arial"/>
                <w:b/>
                <w:sz w:val="18"/>
                <w:szCs w:val="18"/>
              </w:rPr>
              <w:t>Statut</w:t>
            </w:r>
          </w:p>
        </w:tc>
        <w:tc>
          <w:tcPr>
            <w:tcW w:w="1461" w:type="dxa"/>
          </w:tcPr>
          <w:p w14:paraId="1FF44BFB" w14:textId="77777777" w:rsidR="00CA174E" w:rsidRPr="003068F2" w:rsidRDefault="00CA174E" w:rsidP="0064018E">
            <w:pPr>
              <w:spacing w:before="60" w:after="60"/>
              <w:jc w:val="center"/>
              <w:rPr>
                <w:rFonts w:asciiTheme="minorHAnsi" w:hAnsiTheme="minorHAnsi" w:cs="Arial"/>
                <w:b/>
                <w:sz w:val="18"/>
                <w:szCs w:val="18"/>
              </w:rPr>
            </w:pPr>
            <w:r w:rsidRPr="003068F2">
              <w:rPr>
                <w:rFonts w:asciiTheme="minorHAnsi" w:hAnsiTheme="minorHAnsi" w:cs="Arial"/>
                <w:b/>
                <w:sz w:val="18"/>
                <w:szCs w:val="18"/>
              </w:rPr>
              <w:t>Catégorie</w:t>
            </w:r>
          </w:p>
        </w:tc>
      </w:tr>
      <w:tr w:rsidR="00CA174E" w:rsidRPr="003068F2" w14:paraId="786D1CEE" w14:textId="77777777" w:rsidTr="00272EDF">
        <w:trPr>
          <w:tblHeader/>
          <w:jc w:val="center"/>
        </w:trPr>
        <w:tc>
          <w:tcPr>
            <w:tcW w:w="1678" w:type="dxa"/>
          </w:tcPr>
          <w:p w14:paraId="5E2FD8E6" w14:textId="77777777" w:rsidR="00CA174E" w:rsidRPr="003068F2" w:rsidRDefault="00CA174E" w:rsidP="00272EDF">
            <w:pPr>
              <w:pStyle w:val="Tabletext0"/>
              <w:spacing w:before="0"/>
              <w:jc w:val="center"/>
              <w:rPr>
                <w:b/>
                <w:bCs w:val="0"/>
              </w:rPr>
            </w:pPr>
            <w:r w:rsidRPr="003068F2">
              <w:rPr>
                <w:bCs w:val="0"/>
              </w:rPr>
              <w:t>9600</w:t>
            </w:r>
          </w:p>
        </w:tc>
        <w:tc>
          <w:tcPr>
            <w:tcW w:w="5353" w:type="dxa"/>
          </w:tcPr>
          <w:p w14:paraId="6CA0CD4A" w14:textId="77777777" w:rsidR="00CA174E" w:rsidRPr="003068F2" w:rsidRDefault="00CA174E" w:rsidP="00272EDF">
            <w:pPr>
              <w:pStyle w:val="Tabletext0"/>
              <w:spacing w:before="0"/>
              <w:rPr>
                <w:b/>
                <w:bCs w:val="0"/>
              </w:rPr>
            </w:pPr>
            <w:r w:rsidRPr="003068F2">
              <w:rPr>
                <w:bCs w:val="0"/>
              </w:rPr>
              <w:t>Service d'information pour l'inscription sur les listes électorales du Bureau du Commissaire électoral (ECO)</w:t>
            </w:r>
          </w:p>
        </w:tc>
        <w:tc>
          <w:tcPr>
            <w:tcW w:w="1001" w:type="dxa"/>
          </w:tcPr>
          <w:p w14:paraId="6FF072A3" w14:textId="77777777" w:rsidR="00CA174E" w:rsidRPr="003068F2" w:rsidRDefault="00CA174E" w:rsidP="00272EDF">
            <w:pPr>
              <w:pStyle w:val="Tabletext0"/>
              <w:spacing w:before="0"/>
              <w:jc w:val="center"/>
              <w:rPr>
                <w:b/>
                <w:bCs w:val="0"/>
              </w:rPr>
            </w:pPr>
            <w:r w:rsidRPr="003068F2">
              <w:rPr>
                <w:bCs w:val="0"/>
              </w:rPr>
              <w:t>Tous</w:t>
            </w:r>
          </w:p>
        </w:tc>
        <w:tc>
          <w:tcPr>
            <w:tcW w:w="1461" w:type="dxa"/>
          </w:tcPr>
          <w:p w14:paraId="766AC0A3" w14:textId="77777777" w:rsidR="00CA174E" w:rsidRPr="003068F2" w:rsidRDefault="00CA174E" w:rsidP="00272EDF">
            <w:pPr>
              <w:pStyle w:val="Tabletext0"/>
              <w:spacing w:before="0"/>
              <w:jc w:val="center"/>
              <w:rPr>
                <w:b/>
                <w:bCs w:val="0"/>
              </w:rPr>
            </w:pPr>
            <w:r w:rsidRPr="003068F2">
              <w:rPr>
                <w:bCs w:val="0"/>
              </w:rPr>
              <w:t>1</w:t>
            </w:r>
          </w:p>
        </w:tc>
      </w:tr>
      <w:tr w:rsidR="00CA174E" w:rsidRPr="003068F2" w14:paraId="638F3D37" w14:textId="77777777" w:rsidTr="00272EDF">
        <w:trPr>
          <w:tblHeader/>
          <w:jc w:val="center"/>
        </w:trPr>
        <w:tc>
          <w:tcPr>
            <w:tcW w:w="1678" w:type="dxa"/>
            <w:vAlign w:val="center"/>
          </w:tcPr>
          <w:p w14:paraId="0CFBD013" w14:textId="77777777" w:rsidR="00CA174E" w:rsidRPr="003068F2" w:rsidRDefault="00CA174E" w:rsidP="00272EDF">
            <w:pPr>
              <w:pStyle w:val="Tabletext0"/>
              <w:spacing w:before="0"/>
              <w:jc w:val="center"/>
              <w:rPr>
                <w:b/>
                <w:bCs w:val="0"/>
                <w:lang w:val="en-GB"/>
              </w:rPr>
            </w:pPr>
            <w:r w:rsidRPr="003068F2">
              <w:rPr>
                <w:bCs w:val="0"/>
                <w:lang w:val="en-GB"/>
              </w:rPr>
              <w:t>9601</w:t>
            </w:r>
          </w:p>
        </w:tc>
        <w:tc>
          <w:tcPr>
            <w:tcW w:w="5353" w:type="dxa"/>
            <w:vAlign w:val="center"/>
          </w:tcPr>
          <w:p w14:paraId="336A14E3" w14:textId="77777777" w:rsidR="00CA174E" w:rsidRPr="003068F2" w:rsidRDefault="00CA174E" w:rsidP="00272EDF">
            <w:pPr>
              <w:pStyle w:val="Tabletext0"/>
              <w:spacing w:before="0"/>
              <w:rPr>
                <w:b/>
                <w:bCs w:val="0"/>
              </w:rPr>
            </w:pPr>
            <w:r w:rsidRPr="003068F2">
              <w:rPr>
                <w:bCs w:val="0"/>
              </w:rPr>
              <w:t xml:space="preserve">Service d'information sur les licences de l'Autorité des Seychelles chargée des licences (SLA) </w:t>
            </w:r>
          </w:p>
        </w:tc>
        <w:tc>
          <w:tcPr>
            <w:tcW w:w="1001" w:type="dxa"/>
            <w:vAlign w:val="center"/>
          </w:tcPr>
          <w:p w14:paraId="07B013D9" w14:textId="77777777" w:rsidR="00CA174E" w:rsidRPr="003068F2" w:rsidRDefault="00CA174E" w:rsidP="00272EDF">
            <w:pPr>
              <w:pStyle w:val="Tabletext0"/>
              <w:spacing w:before="0"/>
              <w:jc w:val="center"/>
              <w:rPr>
                <w:b/>
                <w:bCs w:val="0"/>
                <w:lang w:val="en-GB"/>
              </w:rPr>
            </w:pPr>
            <w:r w:rsidRPr="003068F2">
              <w:rPr>
                <w:bCs w:val="0"/>
                <w:lang w:val="en-GB"/>
              </w:rPr>
              <w:t>Tous</w:t>
            </w:r>
          </w:p>
        </w:tc>
        <w:tc>
          <w:tcPr>
            <w:tcW w:w="1461" w:type="dxa"/>
            <w:vAlign w:val="center"/>
          </w:tcPr>
          <w:p w14:paraId="08F614F9" w14:textId="77777777" w:rsidR="00CA174E" w:rsidRPr="003068F2" w:rsidRDefault="00CA174E" w:rsidP="00272EDF">
            <w:pPr>
              <w:pStyle w:val="Tabletext0"/>
              <w:spacing w:before="0"/>
              <w:jc w:val="center"/>
              <w:rPr>
                <w:b/>
                <w:bCs w:val="0"/>
                <w:lang w:val="en-GB"/>
              </w:rPr>
            </w:pPr>
            <w:r w:rsidRPr="003068F2">
              <w:rPr>
                <w:bCs w:val="0"/>
                <w:lang w:val="en-GB"/>
              </w:rPr>
              <w:t>1</w:t>
            </w:r>
          </w:p>
        </w:tc>
      </w:tr>
      <w:tr w:rsidR="00CA174E" w:rsidRPr="003068F2" w14:paraId="6427B1A5" w14:textId="77777777" w:rsidTr="00272EDF">
        <w:trPr>
          <w:tblHeader/>
          <w:jc w:val="center"/>
        </w:trPr>
        <w:tc>
          <w:tcPr>
            <w:tcW w:w="1678" w:type="dxa"/>
          </w:tcPr>
          <w:p w14:paraId="092C5FFE" w14:textId="77777777" w:rsidR="00CA174E" w:rsidRPr="003068F2" w:rsidRDefault="00CA174E" w:rsidP="00272EDF">
            <w:pPr>
              <w:pStyle w:val="Tabletext0"/>
              <w:spacing w:before="0"/>
              <w:jc w:val="center"/>
              <w:rPr>
                <w:b/>
                <w:bCs w:val="0"/>
              </w:rPr>
            </w:pPr>
            <w:r>
              <w:rPr>
                <w:bCs w:val="0"/>
              </w:rPr>
              <w:t>9602</w:t>
            </w:r>
          </w:p>
        </w:tc>
        <w:tc>
          <w:tcPr>
            <w:tcW w:w="5353" w:type="dxa"/>
          </w:tcPr>
          <w:p w14:paraId="066B542A" w14:textId="77777777" w:rsidR="00CA174E" w:rsidRPr="003068F2" w:rsidRDefault="00CA174E" w:rsidP="00272EDF">
            <w:pPr>
              <w:pStyle w:val="Tabletext0"/>
              <w:spacing w:before="0"/>
              <w:rPr>
                <w:b/>
                <w:bCs w:val="0"/>
              </w:rPr>
            </w:pPr>
            <w:r w:rsidRPr="003068F2">
              <w:rPr>
                <w:bCs w:val="0"/>
              </w:rPr>
              <w:t>Non attribué</w:t>
            </w:r>
          </w:p>
        </w:tc>
        <w:tc>
          <w:tcPr>
            <w:tcW w:w="1001" w:type="dxa"/>
          </w:tcPr>
          <w:p w14:paraId="5E888E45" w14:textId="77777777" w:rsidR="00CA174E" w:rsidRPr="003068F2" w:rsidRDefault="00CA174E" w:rsidP="00272EDF">
            <w:pPr>
              <w:pStyle w:val="Tabletext0"/>
              <w:spacing w:before="0"/>
              <w:jc w:val="center"/>
              <w:rPr>
                <w:b/>
                <w:bCs w:val="0"/>
              </w:rPr>
            </w:pPr>
          </w:p>
        </w:tc>
        <w:tc>
          <w:tcPr>
            <w:tcW w:w="1461" w:type="dxa"/>
          </w:tcPr>
          <w:p w14:paraId="37C6E40E" w14:textId="77777777" w:rsidR="00CA174E" w:rsidRPr="003068F2" w:rsidRDefault="00CA174E" w:rsidP="00272EDF">
            <w:pPr>
              <w:pStyle w:val="Tabletext0"/>
              <w:spacing w:before="0"/>
              <w:jc w:val="center"/>
              <w:rPr>
                <w:b/>
                <w:bCs w:val="0"/>
              </w:rPr>
            </w:pPr>
          </w:p>
        </w:tc>
      </w:tr>
      <w:tr w:rsidR="00CA174E" w:rsidRPr="003068F2" w14:paraId="5CE8F0FC" w14:textId="77777777" w:rsidTr="00272EDF">
        <w:trPr>
          <w:tblHeader/>
          <w:jc w:val="center"/>
        </w:trPr>
        <w:tc>
          <w:tcPr>
            <w:tcW w:w="1678" w:type="dxa"/>
            <w:vAlign w:val="center"/>
          </w:tcPr>
          <w:p w14:paraId="61D6E87F" w14:textId="77777777" w:rsidR="00CA174E" w:rsidRPr="003068F2" w:rsidDel="003068F2" w:rsidRDefault="00CA174E" w:rsidP="00272EDF">
            <w:pPr>
              <w:pStyle w:val="Tabletext0"/>
              <w:spacing w:before="0"/>
              <w:jc w:val="center"/>
              <w:rPr>
                <w:b/>
                <w:bCs w:val="0"/>
              </w:rPr>
            </w:pPr>
            <w:r w:rsidRPr="003068F2">
              <w:rPr>
                <w:rFonts w:asciiTheme="minorHAnsi" w:hAnsiTheme="minorHAnsi" w:cstheme="minorHAnsi"/>
                <w:bCs w:val="0"/>
                <w:lang w:val="en-GB"/>
              </w:rPr>
              <w:t>9603</w:t>
            </w:r>
          </w:p>
        </w:tc>
        <w:tc>
          <w:tcPr>
            <w:tcW w:w="5353" w:type="dxa"/>
          </w:tcPr>
          <w:p w14:paraId="0CA23D03" w14:textId="77777777" w:rsidR="00CA174E" w:rsidRPr="003068F2" w:rsidRDefault="00CA174E" w:rsidP="00272EDF">
            <w:pPr>
              <w:pStyle w:val="Tabletext0"/>
              <w:spacing w:before="0"/>
              <w:rPr>
                <w:b/>
                <w:bCs w:val="0"/>
              </w:rPr>
            </w:pPr>
            <w:r w:rsidRPr="000A1EE0">
              <w:rPr>
                <w:bCs w:val="0"/>
              </w:rPr>
              <w:t>Non attribué</w:t>
            </w:r>
          </w:p>
        </w:tc>
        <w:tc>
          <w:tcPr>
            <w:tcW w:w="1001" w:type="dxa"/>
            <w:vAlign w:val="center"/>
          </w:tcPr>
          <w:p w14:paraId="470B4CA5" w14:textId="77777777" w:rsidR="00CA174E" w:rsidRPr="003068F2" w:rsidRDefault="00CA174E" w:rsidP="00272EDF">
            <w:pPr>
              <w:pStyle w:val="Tabletext0"/>
              <w:spacing w:before="0"/>
              <w:jc w:val="center"/>
              <w:rPr>
                <w:b/>
                <w:bCs w:val="0"/>
              </w:rPr>
            </w:pPr>
          </w:p>
        </w:tc>
        <w:tc>
          <w:tcPr>
            <w:tcW w:w="1461" w:type="dxa"/>
            <w:vAlign w:val="center"/>
          </w:tcPr>
          <w:p w14:paraId="17882465" w14:textId="77777777" w:rsidR="00CA174E" w:rsidRPr="003068F2" w:rsidRDefault="00CA174E" w:rsidP="00272EDF">
            <w:pPr>
              <w:pStyle w:val="Tabletext0"/>
              <w:spacing w:before="0"/>
              <w:jc w:val="center"/>
              <w:rPr>
                <w:b/>
                <w:bCs w:val="0"/>
              </w:rPr>
            </w:pPr>
          </w:p>
        </w:tc>
      </w:tr>
      <w:tr w:rsidR="00CA174E" w:rsidRPr="003068F2" w14:paraId="3D8AFB2C" w14:textId="77777777" w:rsidTr="00272EDF">
        <w:trPr>
          <w:tblHeader/>
          <w:jc w:val="center"/>
        </w:trPr>
        <w:tc>
          <w:tcPr>
            <w:tcW w:w="1678" w:type="dxa"/>
            <w:vAlign w:val="center"/>
          </w:tcPr>
          <w:p w14:paraId="6F71D986" w14:textId="77777777" w:rsidR="00CA174E" w:rsidRPr="003068F2" w:rsidDel="003068F2" w:rsidRDefault="00CA174E" w:rsidP="00272EDF">
            <w:pPr>
              <w:pStyle w:val="Tabletext0"/>
              <w:spacing w:before="0"/>
              <w:jc w:val="center"/>
              <w:rPr>
                <w:b/>
                <w:bCs w:val="0"/>
              </w:rPr>
            </w:pPr>
            <w:r w:rsidRPr="003068F2">
              <w:rPr>
                <w:rFonts w:asciiTheme="minorHAnsi" w:hAnsiTheme="minorHAnsi" w:cstheme="minorHAnsi"/>
                <w:bCs w:val="0"/>
                <w:lang w:val="en-GB"/>
              </w:rPr>
              <w:t>9604</w:t>
            </w:r>
          </w:p>
        </w:tc>
        <w:tc>
          <w:tcPr>
            <w:tcW w:w="5353" w:type="dxa"/>
          </w:tcPr>
          <w:p w14:paraId="7DB2CBAF" w14:textId="77777777" w:rsidR="00CA174E" w:rsidRPr="003068F2" w:rsidRDefault="00CA174E" w:rsidP="00272EDF">
            <w:pPr>
              <w:pStyle w:val="Tabletext0"/>
              <w:spacing w:before="0"/>
              <w:rPr>
                <w:b/>
                <w:bCs w:val="0"/>
              </w:rPr>
            </w:pPr>
            <w:r w:rsidRPr="000A1EE0">
              <w:rPr>
                <w:bCs w:val="0"/>
              </w:rPr>
              <w:t>Non attribué</w:t>
            </w:r>
          </w:p>
        </w:tc>
        <w:tc>
          <w:tcPr>
            <w:tcW w:w="1001" w:type="dxa"/>
            <w:vAlign w:val="center"/>
          </w:tcPr>
          <w:p w14:paraId="4F3CE8E4" w14:textId="77777777" w:rsidR="00CA174E" w:rsidRPr="003068F2" w:rsidRDefault="00CA174E" w:rsidP="00272EDF">
            <w:pPr>
              <w:pStyle w:val="Tabletext0"/>
              <w:spacing w:before="0"/>
              <w:jc w:val="center"/>
              <w:rPr>
                <w:b/>
                <w:bCs w:val="0"/>
              </w:rPr>
            </w:pPr>
          </w:p>
        </w:tc>
        <w:tc>
          <w:tcPr>
            <w:tcW w:w="1461" w:type="dxa"/>
            <w:vAlign w:val="center"/>
          </w:tcPr>
          <w:p w14:paraId="6EBF5774" w14:textId="77777777" w:rsidR="00CA174E" w:rsidRPr="003068F2" w:rsidRDefault="00CA174E" w:rsidP="00272EDF">
            <w:pPr>
              <w:pStyle w:val="Tabletext0"/>
              <w:spacing w:before="0"/>
              <w:jc w:val="center"/>
              <w:rPr>
                <w:b/>
                <w:bCs w:val="0"/>
              </w:rPr>
            </w:pPr>
          </w:p>
        </w:tc>
      </w:tr>
      <w:tr w:rsidR="00CA174E" w:rsidRPr="003068F2" w14:paraId="4C9139ED" w14:textId="77777777" w:rsidTr="00272EDF">
        <w:trPr>
          <w:tblHeader/>
          <w:jc w:val="center"/>
        </w:trPr>
        <w:tc>
          <w:tcPr>
            <w:tcW w:w="1678" w:type="dxa"/>
            <w:vAlign w:val="center"/>
          </w:tcPr>
          <w:p w14:paraId="17D28E8B" w14:textId="77777777" w:rsidR="00CA174E" w:rsidRPr="003068F2" w:rsidDel="003068F2" w:rsidRDefault="00CA174E" w:rsidP="00272EDF">
            <w:pPr>
              <w:pStyle w:val="Tabletext0"/>
              <w:spacing w:before="0"/>
              <w:jc w:val="center"/>
              <w:rPr>
                <w:b/>
                <w:bCs w:val="0"/>
              </w:rPr>
            </w:pPr>
            <w:r w:rsidRPr="003068F2">
              <w:rPr>
                <w:rFonts w:asciiTheme="minorHAnsi" w:hAnsiTheme="minorHAnsi" w:cstheme="minorHAnsi"/>
                <w:bCs w:val="0"/>
                <w:lang w:val="en-GB"/>
              </w:rPr>
              <w:t>9605</w:t>
            </w:r>
          </w:p>
        </w:tc>
        <w:tc>
          <w:tcPr>
            <w:tcW w:w="5353" w:type="dxa"/>
          </w:tcPr>
          <w:p w14:paraId="03B32FE2" w14:textId="77777777" w:rsidR="00CA174E" w:rsidRPr="003068F2" w:rsidRDefault="00CA174E" w:rsidP="00272EDF">
            <w:pPr>
              <w:pStyle w:val="Tabletext0"/>
              <w:spacing w:before="0"/>
              <w:rPr>
                <w:b/>
                <w:bCs w:val="0"/>
              </w:rPr>
            </w:pPr>
            <w:r w:rsidRPr="000A1EE0">
              <w:rPr>
                <w:bCs w:val="0"/>
              </w:rPr>
              <w:t>Non attribué</w:t>
            </w:r>
          </w:p>
        </w:tc>
        <w:tc>
          <w:tcPr>
            <w:tcW w:w="1001" w:type="dxa"/>
            <w:vAlign w:val="center"/>
          </w:tcPr>
          <w:p w14:paraId="0C40AC39" w14:textId="77777777" w:rsidR="00CA174E" w:rsidRPr="003068F2" w:rsidRDefault="00CA174E" w:rsidP="00272EDF">
            <w:pPr>
              <w:pStyle w:val="Tabletext0"/>
              <w:spacing w:before="0"/>
              <w:jc w:val="center"/>
              <w:rPr>
                <w:b/>
                <w:bCs w:val="0"/>
              </w:rPr>
            </w:pPr>
          </w:p>
        </w:tc>
        <w:tc>
          <w:tcPr>
            <w:tcW w:w="1461" w:type="dxa"/>
            <w:vAlign w:val="center"/>
          </w:tcPr>
          <w:p w14:paraId="281BC63F" w14:textId="77777777" w:rsidR="00CA174E" w:rsidRPr="003068F2" w:rsidRDefault="00CA174E" w:rsidP="00272EDF">
            <w:pPr>
              <w:pStyle w:val="Tabletext0"/>
              <w:spacing w:before="0"/>
              <w:jc w:val="center"/>
              <w:rPr>
                <w:b/>
                <w:bCs w:val="0"/>
              </w:rPr>
            </w:pPr>
          </w:p>
        </w:tc>
      </w:tr>
      <w:tr w:rsidR="00CA174E" w:rsidRPr="003068F2" w14:paraId="228CA999" w14:textId="77777777" w:rsidTr="00272EDF">
        <w:trPr>
          <w:tblHeader/>
          <w:jc w:val="center"/>
        </w:trPr>
        <w:tc>
          <w:tcPr>
            <w:tcW w:w="1678" w:type="dxa"/>
            <w:vAlign w:val="center"/>
          </w:tcPr>
          <w:p w14:paraId="7A68072B" w14:textId="77777777" w:rsidR="00CA174E" w:rsidRPr="003068F2" w:rsidDel="003068F2" w:rsidRDefault="00CA174E" w:rsidP="00272EDF">
            <w:pPr>
              <w:pStyle w:val="Tabletext0"/>
              <w:spacing w:before="0"/>
              <w:jc w:val="center"/>
              <w:rPr>
                <w:b/>
                <w:bCs w:val="0"/>
              </w:rPr>
            </w:pPr>
            <w:r w:rsidRPr="003068F2">
              <w:rPr>
                <w:rFonts w:asciiTheme="minorHAnsi" w:hAnsiTheme="minorHAnsi" w:cstheme="minorHAnsi"/>
                <w:bCs w:val="0"/>
                <w:lang w:val="en-GB"/>
              </w:rPr>
              <w:t>9606</w:t>
            </w:r>
          </w:p>
        </w:tc>
        <w:tc>
          <w:tcPr>
            <w:tcW w:w="5353" w:type="dxa"/>
            <w:vAlign w:val="center"/>
          </w:tcPr>
          <w:p w14:paraId="03E8072B" w14:textId="77777777" w:rsidR="00CA174E" w:rsidRPr="003068F2" w:rsidRDefault="00CA174E" w:rsidP="00272EDF">
            <w:pPr>
              <w:pStyle w:val="Tabletext0"/>
              <w:spacing w:before="0"/>
              <w:rPr>
                <w:b/>
                <w:bCs w:val="0"/>
              </w:rPr>
            </w:pPr>
            <w:r>
              <w:rPr>
                <w:rFonts w:asciiTheme="minorHAnsi" w:hAnsiTheme="minorHAnsi" w:cstheme="minorHAnsi"/>
                <w:bCs w:val="0"/>
              </w:rPr>
              <w:t xml:space="preserve">Service en ligne du Fonds d epension des </w:t>
            </w:r>
            <w:r w:rsidRPr="003068F2">
              <w:rPr>
                <w:rFonts w:asciiTheme="minorHAnsi" w:hAnsiTheme="minorHAnsi" w:cstheme="minorHAnsi"/>
                <w:bCs w:val="0"/>
              </w:rPr>
              <w:t xml:space="preserve">Seychelles (SPF) </w:t>
            </w:r>
          </w:p>
        </w:tc>
        <w:tc>
          <w:tcPr>
            <w:tcW w:w="1001" w:type="dxa"/>
            <w:vAlign w:val="center"/>
          </w:tcPr>
          <w:p w14:paraId="7767AA8D" w14:textId="77777777" w:rsidR="00CA174E" w:rsidRPr="003068F2" w:rsidRDefault="00CA174E" w:rsidP="00272EDF">
            <w:pPr>
              <w:pStyle w:val="Tabletext0"/>
              <w:spacing w:before="0"/>
              <w:jc w:val="center"/>
              <w:rPr>
                <w:b/>
                <w:bCs w:val="0"/>
              </w:rPr>
            </w:pPr>
            <w:r>
              <w:rPr>
                <w:rFonts w:asciiTheme="minorHAnsi" w:hAnsiTheme="minorHAnsi" w:cstheme="minorHAnsi"/>
                <w:bCs w:val="0"/>
              </w:rPr>
              <w:t>Tous</w:t>
            </w:r>
          </w:p>
        </w:tc>
        <w:tc>
          <w:tcPr>
            <w:tcW w:w="1461" w:type="dxa"/>
            <w:vAlign w:val="center"/>
          </w:tcPr>
          <w:p w14:paraId="5F06CA53" w14:textId="77777777" w:rsidR="00CA174E" w:rsidRPr="003068F2" w:rsidRDefault="00CA174E" w:rsidP="00272EDF">
            <w:pPr>
              <w:pStyle w:val="Tabletext0"/>
              <w:spacing w:before="0"/>
              <w:jc w:val="center"/>
              <w:rPr>
                <w:b/>
                <w:bCs w:val="0"/>
              </w:rPr>
            </w:pPr>
            <w:r w:rsidRPr="003068F2">
              <w:rPr>
                <w:rFonts w:asciiTheme="minorHAnsi" w:hAnsiTheme="minorHAnsi" w:cstheme="minorHAnsi"/>
                <w:bCs w:val="0"/>
              </w:rPr>
              <w:t>1</w:t>
            </w:r>
          </w:p>
        </w:tc>
      </w:tr>
      <w:tr w:rsidR="00CA174E" w:rsidRPr="003068F2" w14:paraId="7FC15A25" w14:textId="77777777" w:rsidTr="00272EDF">
        <w:trPr>
          <w:tblHeader/>
          <w:jc w:val="center"/>
        </w:trPr>
        <w:tc>
          <w:tcPr>
            <w:tcW w:w="1678" w:type="dxa"/>
            <w:vAlign w:val="center"/>
          </w:tcPr>
          <w:p w14:paraId="09530516" w14:textId="77777777" w:rsidR="00CA174E" w:rsidRPr="003068F2" w:rsidDel="003068F2" w:rsidRDefault="00CA174E" w:rsidP="00272EDF">
            <w:pPr>
              <w:pStyle w:val="Tabletext0"/>
              <w:spacing w:before="0"/>
              <w:jc w:val="center"/>
              <w:rPr>
                <w:b/>
                <w:bCs w:val="0"/>
              </w:rPr>
            </w:pPr>
            <w:r w:rsidRPr="003068F2">
              <w:rPr>
                <w:rFonts w:asciiTheme="minorHAnsi" w:hAnsiTheme="minorHAnsi" w:cstheme="minorHAnsi"/>
                <w:bCs w:val="0"/>
                <w:lang w:val="en-GB"/>
              </w:rPr>
              <w:t>9607</w:t>
            </w:r>
          </w:p>
        </w:tc>
        <w:tc>
          <w:tcPr>
            <w:tcW w:w="5353" w:type="dxa"/>
            <w:vAlign w:val="center"/>
          </w:tcPr>
          <w:p w14:paraId="50F6E0CD" w14:textId="77777777" w:rsidR="00CA174E" w:rsidRPr="003068F2" w:rsidRDefault="00CA174E" w:rsidP="00272EDF">
            <w:pPr>
              <w:pStyle w:val="Tabletext0"/>
              <w:spacing w:before="0"/>
              <w:rPr>
                <w:b/>
                <w:bCs w:val="0"/>
              </w:rPr>
            </w:pPr>
            <w:r w:rsidRPr="003068F2">
              <w:rPr>
                <w:bCs w:val="0"/>
              </w:rPr>
              <w:t>Non attribué</w:t>
            </w:r>
          </w:p>
        </w:tc>
        <w:tc>
          <w:tcPr>
            <w:tcW w:w="1001" w:type="dxa"/>
            <w:vAlign w:val="center"/>
          </w:tcPr>
          <w:p w14:paraId="2A1B0113" w14:textId="77777777" w:rsidR="00CA174E" w:rsidRPr="003068F2" w:rsidRDefault="00CA174E" w:rsidP="00272EDF">
            <w:pPr>
              <w:pStyle w:val="Tabletext0"/>
              <w:spacing w:before="0"/>
              <w:jc w:val="center"/>
              <w:rPr>
                <w:b/>
                <w:bCs w:val="0"/>
              </w:rPr>
            </w:pPr>
          </w:p>
        </w:tc>
        <w:tc>
          <w:tcPr>
            <w:tcW w:w="1461" w:type="dxa"/>
            <w:vAlign w:val="center"/>
          </w:tcPr>
          <w:p w14:paraId="6904FF41" w14:textId="77777777" w:rsidR="00CA174E" w:rsidRPr="003068F2" w:rsidRDefault="00CA174E" w:rsidP="00272EDF">
            <w:pPr>
              <w:pStyle w:val="Tabletext0"/>
              <w:spacing w:before="0"/>
              <w:jc w:val="center"/>
              <w:rPr>
                <w:b/>
                <w:bCs w:val="0"/>
              </w:rPr>
            </w:pPr>
          </w:p>
        </w:tc>
      </w:tr>
      <w:tr w:rsidR="00CA174E" w:rsidRPr="003068F2" w14:paraId="5D492005" w14:textId="77777777" w:rsidTr="00272EDF">
        <w:trPr>
          <w:tblHeader/>
          <w:jc w:val="center"/>
        </w:trPr>
        <w:tc>
          <w:tcPr>
            <w:tcW w:w="1678" w:type="dxa"/>
            <w:vAlign w:val="center"/>
          </w:tcPr>
          <w:p w14:paraId="37AC2F1C" w14:textId="77777777" w:rsidR="00CA174E" w:rsidRPr="003068F2" w:rsidDel="003068F2" w:rsidRDefault="00CA174E" w:rsidP="00272EDF">
            <w:pPr>
              <w:pStyle w:val="Tabletext0"/>
              <w:spacing w:before="0"/>
              <w:jc w:val="center"/>
              <w:rPr>
                <w:b/>
                <w:bCs w:val="0"/>
              </w:rPr>
            </w:pPr>
            <w:r w:rsidRPr="003068F2">
              <w:rPr>
                <w:rFonts w:asciiTheme="minorHAnsi" w:hAnsiTheme="minorHAnsi" w:cstheme="minorHAnsi"/>
                <w:bCs w:val="0"/>
                <w:lang w:val="en-GB"/>
              </w:rPr>
              <w:t>9608</w:t>
            </w:r>
          </w:p>
        </w:tc>
        <w:tc>
          <w:tcPr>
            <w:tcW w:w="5353" w:type="dxa"/>
          </w:tcPr>
          <w:p w14:paraId="63980DC7" w14:textId="77777777" w:rsidR="00CA174E" w:rsidRPr="003068F2" w:rsidRDefault="00CA174E" w:rsidP="00272EDF">
            <w:pPr>
              <w:pStyle w:val="Tabletext0"/>
              <w:spacing w:before="0"/>
              <w:rPr>
                <w:b/>
                <w:bCs w:val="0"/>
              </w:rPr>
            </w:pPr>
            <w:r w:rsidRPr="00565C56">
              <w:rPr>
                <w:bCs w:val="0"/>
              </w:rPr>
              <w:t>Non attribué</w:t>
            </w:r>
          </w:p>
        </w:tc>
        <w:tc>
          <w:tcPr>
            <w:tcW w:w="1001" w:type="dxa"/>
            <w:vAlign w:val="center"/>
          </w:tcPr>
          <w:p w14:paraId="5B556581" w14:textId="77777777" w:rsidR="00CA174E" w:rsidRPr="003068F2" w:rsidRDefault="00CA174E" w:rsidP="00272EDF">
            <w:pPr>
              <w:pStyle w:val="Tabletext0"/>
              <w:spacing w:before="0"/>
              <w:jc w:val="center"/>
              <w:rPr>
                <w:b/>
                <w:bCs w:val="0"/>
              </w:rPr>
            </w:pPr>
          </w:p>
        </w:tc>
        <w:tc>
          <w:tcPr>
            <w:tcW w:w="1461" w:type="dxa"/>
            <w:vAlign w:val="center"/>
          </w:tcPr>
          <w:p w14:paraId="7623FA60" w14:textId="77777777" w:rsidR="00CA174E" w:rsidRPr="003068F2" w:rsidRDefault="00CA174E" w:rsidP="00272EDF">
            <w:pPr>
              <w:pStyle w:val="Tabletext0"/>
              <w:spacing w:before="0"/>
              <w:jc w:val="center"/>
              <w:rPr>
                <w:b/>
                <w:bCs w:val="0"/>
              </w:rPr>
            </w:pPr>
          </w:p>
        </w:tc>
      </w:tr>
      <w:tr w:rsidR="00CA174E" w:rsidRPr="003068F2" w14:paraId="39B7068D" w14:textId="77777777" w:rsidTr="00272EDF">
        <w:trPr>
          <w:tblHeader/>
          <w:jc w:val="center"/>
        </w:trPr>
        <w:tc>
          <w:tcPr>
            <w:tcW w:w="1678" w:type="dxa"/>
            <w:vAlign w:val="center"/>
          </w:tcPr>
          <w:p w14:paraId="595E566D" w14:textId="77777777" w:rsidR="00CA174E" w:rsidRPr="003068F2" w:rsidDel="003068F2" w:rsidRDefault="00CA174E" w:rsidP="00272EDF">
            <w:pPr>
              <w:pStyle w:val="Tabletext0"/>
              <w:spacing w:before="0"/>
              <w:jc w:val="center"/>
              <w:rPr>
                <w:b/>
                <w:bCs w:val="0"/>
              </w:rPr>
            </w:pPr>
            <w:r w:rsidRPr="003068F2">
              <w:rPr>
                <w:rFonts w:asciiTheme="minorHAnsi" w:hAnsiTheme="minorHAnsi" w:cstheme="minorHAnsi"/>
                <w:bCs w:val="0"/>
                <w:lang w:val="en-GB"/>
              </w:rPr>
              <w:t>9609</w:t>
            </w:r>
          </w:p>
        </w:tc>
        <w:tc>
          <w:tcPr>
            <w:tcW w:w="5353" w:type="dxa"/>
          </w:tcPr>
          <w:p w14:paraId="1326820C" w14:textId="77777777" w:rsidR="00CA174E" w:rsidRPr="003068F2" w:rsidRDefault="00CA174E" w:rsidP="00272EDF">
            <w:pPr>
              <w:pStyle w:val="Tabletext0"/>
              <w:spacing w:before="0"/>
              <w:rPr>
                <w:b/>
                <w:bCs w:val="0"/>
              </w:rPr>
            </w:pPr>
            <w:r w:rsidRPr="00565C56">
              <w:rPr>
                <w:bCs w:val="0"/>
              </w:rPr>
              <w:t>Non attribué</w:t>
            </w:r>
          </w:p>
        </w:tc>
        <w:tc>
          <w:tcPr>
            <w:tcW w:w="1001" w:type="dxa"/>
            <w:vAlign w:val="center"/>
          </w:tcPr>
          <w:p w14:paraId="4757AFCB" w14:textId="77777777" w:rsidR="00CA174E" w:rsidRPr="003068F2" w:rsidRDefault="00CA174E" w:rsidP="00272EDF">
            <w:pPr>
              <w:pStyle w:val="Tabletext0"/>
              <w:spacing w:before="0"/>
              <w:jc w:val="center"/>
              <w:rPr>
                <w:b/>
                <w:bCs w:val="0"/>
              </w:rPr>
            </w:pPr>
          </w:p>
        </w:tc>
        <w:tc>
          <w:tcPr>
            <w:tcW w:w="1461" w:type="dxa"/>
            <w:vAlign w:val="center"/>
          </w:tcPr>
          <w:p w14:paraId="09FFE9BF" w14:textId="77777777" w:rsidR="00CA174E" w:rsidRPr="003068F2" w:rsidRDefault="00CA174E" w:rsidP="00272EDF">
            <w:pPr>
              <w:pStyle w:val="Tabletext0"/>
              <w:spacing w:before="0"/>
              <w:jc w:val="center"/>
              <w:rPr>
                <w:b/>
                <w:bCs w:val="0"/>
              </w:rPr>
            </w:pPr>
          </w:p>
        </w:tc>
      </w:tr>
      <w:bookmarkEnd w:id="495"/>
    </w:tbl>
    <w:p w14:paraId="3D83119C" w14:textId="77777777" w:rsidR="00CA174E" w:rsidRPr="009971FC" w:rsidRDefault="00CA174E" w:rsidP="0064018E"/>
    <w:p w14:paraId="684764F6" w14:textId="77777777" w:rsidR="00CA174E" w:rsidRPr="003F6FC3" w:rsidRDefault="00CA174E" w:rsidP="0064018E">
      <w:pPr>
        <w:rPr>
          <w:rFonts w:asciiTheme="minorHAnsi" w:hAnsiTheme="minorHAnsi"/>
        </w:rPr>
      </w:pPr>
      <w:r w:rsidRPr="003F6FC3">
        <w:rPr>
          <w:rFonts w:asciiTheme="minorHAnsi" w:hAnsiTheme="minorHAnsi"/>
        </w:rPr>
        <w:t>Contact:</w:t>
      </w:r>
    </w:p>
    <w:p w14:paraId="15F922A9" w14:textId="77777777" w:rsidR="00CA174E" w:rsidRDefault="00CA174E" w:rsidP="0064018E">
      <w:pPr>
        <w:ind w:left="567" w:hanging="567"/>
        <w:jc w:val="left"/>
        <w:rPr>
          <w:rFonts w:asciiTheme="minorHAnsi" w:eastAsia="SimSun" w:hAnsiTheme="minorHAnsi"/>
        </w:rPr>
      </w:pPr>
      <w:r w:rsidRPr="003F6FC3">
        <w:rPr>
          <w:rFonts w:asciiTheme="minorHAnsi" w:hAnsiTheme="minorHAnsi"/>
        </w:rPr>
        <w:tab/>
      </w:r>
      <w:r w:rsidRPr="003F6FC3">
        <w:rPr>
          <w:rFonts w:asciiTheme="minorHAnsi" w:eastAsia="SimSun" w:hAnsiTheme="minorHAnsi"/>
          <w:lang w:eastAsia="zh-CN"/>
        </w:rPr>
        <w:t>Office of the President</w:t>
      </w:r>
      <w:r w:rsidRPr="003F6FC3">
        <w:rPr>
          <w:rFonts w:asciiTheme="minorHAnsi" w:eastAsia="SimSun" w:hAnsiTheme="minorHAnsi"/>
          <w:lang w:eastAsia="zh-CN"/>
        </w:rPr>
        <w:br/>
      </w:r>
      <w:r w:rsidRPr="003F6FC3">
        <w:rPr>
          <w:rFonts w:asciiTheme="minorHAnsi" w:eastAsia="SimSun" w:hAnsiTheme="minorHAnsi" w:cs="Arial"/>
          <w:lang w:eastAsia="zh-CN"/>
        </w:rPr>
        <w:t xml:space="preserve">Department of Information Communications Technology </w:t>
      </w:r>
      <w:r w:rsidRPr="003F6FC3">
        <w:rPr>
          <w:rFonts w:asciiTheme="minorHAnsi" w:eastAsia="SimSun" w:hAnsiTheme="minorHAnsi" w:cs="Arial"/>
          <w:lang w:eastAsia="zh-CN"/>
        </w:rPr>
        <w:br/>
        <w:t>Communications Division</w:t>
      </w:r>
      <w:r w:rsidRPr="003F6FC3">
        <w:rPr>
          <w:rFonts w:asciiTheme="minorHAnsi" w:eastAsia="SimSun" w:hAnsiTheme="minorHAnsi" w:cs="Arial"/>
          <w:lang w:eastAsia="zh-CN"/>
        </w:rPr>
        <w:br/>
        <w:t>3rd Floor, Caravelle House, Manglier Street</w:t>
      </w:r>
      <w:r w:rsidRPr="003F6FC3">
        <w:rPr>
          <w:rFonts w:asciiTheme="minorHAnsi" w:eastAsia="SimSun" w:hAnsiTheme="minorHAnsi" w:cs="Arial"/>
          <w:lang w:eastAsia="zh-CN"/>
        </w:rPr>
        <w:br/>
        <w:t>P.O. Box 737</w:t>
      </w:r>
      <w:r w:rsidRPr="003F6FC3">
        <w:rPr>
          <w:rFonts w:asciiTheme="minorHAnsi" w:eastAsia="SimSun" w:hAnsiTheme="minorHAnsi" w:cs="Arial"/>
          <w:lang w:eastAsia="zh-CN"/>
        </w:rPr>
        <w:br/>
        <w:t>VICTORIA, Mahé</w:t>
      </w:r>
      <w:r w:rsidRPr="003F6FC3">
        <w:rPr>
          <w:rFonts w:asciiTheme="minorHAnsi" w:eastAsia="SimSun" w:hAnsiTheme="minorHAnsi" w:cs="Arial"/>
          <w:lang w:eastAsia="zh-CN"/>
        </w:rPr>
        <w:br/>
        <w:t>Seychelles</w:t>
      </w:r>
      <w:r w:rsidRPr="003F6FC3">
        <w:rPr>
          <w:rFonts w:asciiTheme="minorHAnsi" w:eastAsia="SimSun" w:hAnsiTheme="minorHAnsi" w:cs="Arial"/>
          <w:lang w:eastAsia="zh-CN"/>
        </w:rPr>
        <w:br/>
      </w:r>
      <w:r>
        <w:rPr>
          <w:rFonts w:asciiTheme="minorHAnsi" w:eastAsia="SimSun" w:hAnsiTheme="minorHAnsi" w:cs="Arial"/>
          <w:lang w:val="pt-BR" w:eastAsia="zh-CN"/>
        </w:rPr>
        <w:t>Té</w:t>
      </w:r>
      <w:r w:rsidRPr="003F6FC3">
        <w:rPr>
          <w:rFonts w:asciiTheme="minorHAnsi" w:eastAsia="SimSun" w:hAnsiTheme="minorHAnsi" w:cs="Arial"/>
          <w:lang w:val="pt-BR" w:eastAsia="zh-CN"/>
        </w:rPr>
        <w:t>l</w:t>
      </w:r>
      <w:r>
        <w:rPr>
          <w:rFonts w:asciiTheme="minorHAnsi" w:eastAsia="SimSun" w:hAnsiTheme="minorHAnsi" w:cs="Arial"/>
          <w:lang w:val="pt-BR" w:eastAsia="zh-CN"/>
        </w:rPr>
        <w:t>.</w:t>
      </w:r>
      <w:r w:rsidRPr="003F6FC3">
        <w:rPr>
          <w:rFonts w:asciiTheme="minorHAnsi" w:eastAsia="SimSun" w:hAnsiTheme="minorHAnsi" w:cs="Arial"/>
          <w:lang w:val="pt-BR" w:eastAsia="zh-CN"/>
        </w:rPr>
        <w:t xml:space="preserve">: </w:t>
      </w:r>
      <w:r>
        <w:rPr>
          <w:rFonts w:asciiTheme="minorHAnsi" w:eastAsia="SimSun" w:hAnsiTheme="minorHAnsi" w:cs="Arial"/>
          <w:lang w:val="pt-BR" w:eastAsia="zh-CN"/>
        </w:rPr>
        <w:tab/>
      </w:r>
      <w:r w:rsidRPr="003F6FC3">
        <w:rPr>
          <w:rFonts w:asciiTheme="minorHAnsi" w:eastAsia="SimSun" w:hAnsiTheme="minorHAnsi" w:cs="Arial"/>
          <w:lang w:val="pt-BR" w:eastAsia="zh-CN"/>
        </w:rPr>
        <w:t>+248 4 286 600</w:t>
      </w:r>
      <w:r w:rsidRPr="003F6FC3">
        <w:rPr>
          <w:rFonts w:asciiTheme="minorHAnsi" w:eastAsia="SimSun" w:hAnsiTheme="minorHAnsi" w:cs="Arial"/>
          <w:lang w:val="pt-BR" w:eastAsia="zh-CN"/>
        </w:rPr>
        <w:br/>
        <w:t xml:space="preserve">Fax: </w:t>
      </w:r>
      <w:r>
        <w:rPr>
          <w:rFonts w:asciiTheme="minorHAnsi" w:eastAsia="SimSun" w:hAnsiTheme="minorHAnsi" w:cs="Arial"/>
          <w:lang w:val="pt-BR" w:eastAsia="zh-CN"/>
        </w:rPr>
        <w:tab/>
      </w:r>
      <w:r w:rsidRPr="003F6FC3">
        <w:rPr>
          <w:rFonts w:asciiTheme="minorHAnsi" w:eastAsia="SimSun" w:hAnsiTheme="minorHAnsi" w:cs="Arial"/>
          <w:lang w:val="pt-BR" w:eastAsia="zh-CN"/>
        </w:rPr>
        <w:t>+248 4 225 325</w:t>
      </w:r>
      <w:r w:rsidRPr="003F6FC3">
        <w:rPr>
          <w:rFonts w:asciiTheme="minorHAnsi" w:eastAsia="SimSun" w:hAnsiTheme="minorHAnsi" w:cs="Arial"/>
          <w:lang w:val="pt-BR" w:eastAsia="zh-CN"/>
        </w:rPr>
        <w:br/>
      </w:r>
      <w:r w:rsidRPr="003F6FC3">
        <w:rPr>
          <w:rFonts w:asciiTheme="minorHAnsi" w:eastAsia="SimSun" w:hAnsiTheme="minorHAnsi"/>
        </w:rPr>
        <w:t xml:space="preserve">E-mail: </w:t>
      </w:r>
      <w:r>
        <w:rPr>
          <w:rFonts w:asciiTheme="minorHAnsi" w:eastAsia="SimSun" w:hAnsiTheme="minorHAnsi"/>
        </w:rPr>
        <w:tab/>
      </w:r>
      <w:hyperlink r:id="rId10" w:history="1">
        <w:r w:rsidRPr="003F6FC3">
          <w:rPr>
            <w:rFonts w:asciiTheme="minorHAnsi" w:eastAsia="SimSun" w:hAnsiTheme="minorHAnsi"/>
          </w:rPr>
          <w:t>communications@ict.gov.sc</w:t>
        </w:r>
      </w:hyperlink>
      <w:r>
        <w:rPr>
          <w:rFonts w:asciiTheme="minorHAnsi" w:eastAsia="SimSun" w:hAnsiTheme="minorHAnsi"/>
        </w:rPr>
        <w:br/>
      </w:r>
      <w:r w:rsidRPr="003D7AE4">
        <w:rPr>
          <w:rFonts w:asciiTheme="minorHAnsi" w:eastAsia="SimSun" w:hAnsiTheme="minorHAnsi"/>
        </w:rPr>
        <w:t xml:space="preserve">URL: </w:t>
      </w:r>
      <w:r w:rsidRPr="003D7AE4">
        <w:rPr>
          <w:rFonts w:asciiTheme="minorHAnsi" w:eastAsia="SimSun" w:hAnsiTheme="minorHAnsi"/>
        </w:rPr>
        <w:tab/>
        <w:t>www.ict.gov.sc</w:t>
      </w:r>
    </w:p>
    <w:p w14:paraId="2D3FFA04" w14:textId="58A7ADFE" w:rsidR="00E9733A" w:rsidRPr="00CA174E" w:rsidRDefault="00E9733A" w:rsidP="007D610B">
      <w:pPr>
        <w:ind w:left="567" w:hanging="567"/>
        <w:jc w:val="left"/>
      </w:pPr>
    </w:p>
    <w:p w14:paraId="4CF3470A" w14:textId="77777777" w:rsidR="00E63036" w:rsidRPr="00CA174E" w:rsidRDefault="00E63036" w:rsidP="007D610B">
      <w:pPr>
        <w:ind w:left="567" w:hanging="567"/>
        <w:jc w:val="left"/>
        <w:sectPr w:rsidR="00E63036" w:rsidRPr="00CA174E" w:rsidSect="00B2501F">
          <w:footerReference w:type="even" r:id="rId11"/>
          <w:footerReference w:type="default" r:id="rId12"/>
          <w:footerReference w:type="first" r:id="rId13"/>
          <w:type w:val="continuous"/>
          <w:pgSz w:w="11901" w:h="16840" w:code="9"/>
          <w:pgMar w:top="1134" w:right="1418" w:bottom="1134" w:left="1418" w:header="720" w:footer="720" w:gutter="0"/>
          <w:paperSrc w:first="15" w:other="15"/>
          <w:cols w:space="720"/>
          <w:titlePg/>
          <w:docGrid w:linePitch="360"/>
        </w:sectPr>
      </w:pPr>
    </w:p>
    <w:p w14:paraId="3EF45ABF" w14:textId="77777777" w:rsidR="00F96A3C" w:rsidRPr="002A6185" w:rsidRDefault="00F96A3C" w:rsidP="00F96A3C">
      <w:pPr>
        <w:pStyle w:val="Heading20"/>
      </w:pPr>
      <w:bookmarkStart w:id="496" w:name="_Toc417551684"/>
      <w:bookmarkStart w:id="497" w:name="_Toc418172334"/>
      <w:bookmarkStart w:id="498" w:name="_Toc418590416"/>
      <w:bookmarkStart w:id="499" w:name="_Toc421025977"/>
      <w:bookmarkStart w:id="500" w:name="_Toc422401214"/>
      <w:bookmarkStart w:id="501" w:name="_Toc423525459"/>
      <w:bookmarkStart w:id="502" w:name="_Toc424821420"/>
      <w:bookmarkStart w:id="503" w:name="_Toc428366209"/>
      <w:bookmarkStart w:id="504" w:name="_Toc429043969"/>
      <w:bookmarkStart w:id="505" w:name="_Toc430351629"/>
      <w:bookmarkStart w:id="506" w:name="_Toc435101744"/>
      <w:bookmarkStart w:id="507" w:name="_Toc436994431"/>
      <w:bookmarkStart w:id="508" w:name="_Toc437951348"/>
      <w:bookmarkStart w:id="509" w:name="_Toc439770098"/>
      <w:bookmarkStart w:id="510" w:name="_Toc442697183"/>
      <w:bookmarkStart w:id="511" w:name="_Toc443314403"/>
      <w:bookmarkStart w:id="512" w:name="_Toc451159962"/>
      <w:bookmarkStart w:id="513" w:name="_Toc452042297"/>
      <w:bookmarkStart w:id="514" w:name="_Toc453246397"/>
      <w:bookmarkStart w:id="515" w:name="_Toc455568929"/>
      <w:bookmarkStart w:id="516" w:name="_Toc458763347"/>
      <w:bookmarkStart w:id="517" w:name="_Toc461613929"/>
      <w:bookmarkStart w:id="518" w:name="_Toc464028571"/>
      <w:bookmarkStart w:id="519" w:name="_Toc466292736"/>
      <w:bookmarkStart w:id="520" w:name="_Toc467229228"/>
      <w:bookmarkStart w:id="521" w:name="_Toc468199537"/>
      <w:bookmarkStart w:id="522" w:name="_Toc469058093"/>
      <w:bookmarkStart w:id="523" w:name="_Toc472413666"/>
      <w:bookmarkStart w:id="524" w:name="_Toc473107267"/>
      <w:bookmarkStart w:id="525" w:name="_Toc474850439"/>
      <w:bookmarkStart w:id="526" w:name="_Toc476061821"/>
      <w:bookmarkStart w:id="527" w:name="_Toc477355879"/>
      <w:bookmarkStart w:id="528" w:name="_Toc478045212"/>
      <w:bookmarkStart w:id="529" w:name="_Toc479170905"/>
      <w:bookmarkStart w:id="530" w:name="_Toc481736935"/>
      <w:bookmarkStart w:id="531" w:name="_Toc483991774"/>
      <w:bookmarkStart w:id="532" w:name="_Toc484612706"/>
      <w:bookmarkStart w:id="533" w:name="_Toc486861831"/>
      <w:bookmarkStart w:id="534" w:name="_Toc489604268"/>
      <w:bookmarkStart w:id="535" w:name="_Toc490733865"/>
      <w:bookmarkStart w:id="536" w:name="_Toc492473929"/>
      <w:bookmarkStart w:id="537" w:name="_Toc493239117"/>
      <w:bookmarkStart w:id="538" w:name="_Toc494706577"/>
      <w:bookmarkStart w:id="539" w:name="_Toc496867161"/>
      <w:bookmarkStart w:id="540" w:name="_Toc497466152"/>
      <w:bookmarkStart w:id="541" w:name="_Toc498510163"/>
      <w:bookmarkStart w:id="542" w:name="_Toc499892935"/>
      <w:bookmarkStart w:id="543" w:name="_Toc500928331"/>
      <w:bookmarkStart w:id="544" w:name="_Toc503278447"/>
      <w:bookmarkStart w:id="545" w:name="_Toc508115976"/>
      <w:bookmarkStart w:id="546" w:name="_Toc509306707"/>
      <w:bookmarkStart w:id="547" w:name="_Toc510616292"/>
      <w:bookmarkStart w:id="548" w:name="_Toc512954056"/>
      <w:bookmarkStart w:id="549" w:name="_Toc513554846"/>
      <w:bookmarkStart w:id="550" w:name="_Toc514942276"/>
      <w:bookmarkStart w:id="551" w:name="_Toc516152566"/>
      <w:bookmarkStart w:id="552" w:name="_Toc517084132"/>
      <w:bookmarkStart w:id="553" w:name="_Toc517963000"/>
      <w:bookmarkStart w:id="554" w:name="_Toc525139697"/>
      <w:bookmarkStart w:id="555" w:name="_Toc526173614"/>
      <w:bookmarkStart w:id="556" w:name="_Toc527641996"/>
      <w:bookmarkStart w:id="557" w:name="_Toc528154648"/>
      <w:bookmarkStart w:id="558" w:name="_Toc530564043"/>
      <w:bookmarkStart w:id="559" w:name="_Toc535414819"/>
      <w:bookmarkStart w:id="560" w:name="_Toc536450198"/>
      <w:bookmarkStart w:id="561" w:name="_Toc169242"/>
      <w:bookmarkStart w:id="562" w:name="_Toc6472175"/>
      <w:bookmarkStart w:id="563" w:name="_Toc7430885"/>
      <w:bookmarkStart w:id="564" w:name="_Toc11673110"/>
      <w:bookmarkStart w:id="565" w:name="_Toc11942215"/>
      <w:bookmarkStart w:id="566" w:name="_Toc16521662"/>
      <w:bookmarkStart w:id="567" w:name="_Toc17124508"/>
      <w:bookmarkStart w:id="568" w:name="_Toc19268841"/>
      <w:bookmarkStart w:id="569" w:name="_Toc22049226"/>
      <w:bookmarkStart w:id="570" w:name="_Toc23412326"/>
      <w:bookmarkStart w:id="571" w:name="_Toc24538174"/>
      <w:bookmarkStart w:id="572" w:name="_Toc25845782"/>
      <w:bookmarkStart w:id="573" w:name="_Toc26799557"/>
      <w:bookmarkStart w:id="574" w:name="_Toc42092839"/>
      <w:bookmarkStart w:id="575" w:name="_Toc49845638"/>
      <w:bookmarkEnd w:id="451"/>
      <w:bookmarkEnd w:id="452"/>
      <w:r w:rsidRPr="002A6185">
        <w:t>Restrictions de service</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3F4A1D5D"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95559AC" w14:textId="77777777" w:rsidR="00F96A3C" w:rsidRPr="005E174B" w:rsidRDefault="00F96A3C" w:rsidP="00F96A3C">
      <w:pPr>
        <w:jc w:val="center"/>
        <w:rPr>
          <w:rFonts w:ascii="Times New Roman" w:hAnsi="Times New Roman"/>
          <w:sz w:val="24"/>
          <w:lang w:val="fr-CH"/>
        </w:rPr>
      </w:pPr>
      <w:r w:rsidRPr="005E174B">
        <w:rPr>
          <w:lang w:val="fr-CH"/>
        </w:rPr>
        <w:t>Voir URL: www.itu.int/pub/T-SP-SR.1-2012</w:t>
      </w:r>
    </w:p>
    <w:p w14:paraId="3F7B55E1" w14:textId="0C7B0BB4"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77CB17C" w14:textId="77777777"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31DB5A0A"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172B7688" w14:textId="77777777" w:rsidTr="00070B7B">
        <w:trPr>
          <w:gridAfter w:val="2"/>
          <w:wAfter w:w="3617" w:type="dxa"/>
        </w:trPr>
        <w:tc>
          <w:tcPr>
            <w:tcW w:w="2904" w:type="dxa"/>
            <w:gridSpan w:val="2"/>
            <w:vAlign w:val="center"/>
          </w:tcPr>
          <w:p w14:paraId="471A016E"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4BB5C3F5"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7A2F5B86" w14:textId="77777777" w:rsidTr="00070B7B">
        <w:tc>
          <w:tcPr>
            <w:tcW w:w="2160" w:type="dxa"/>
          </w:tcPr>
          <w:p w14:paraId="796F01CA"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32A4A00A"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709C6AA2"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BB3C23C"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763B5CF6" w14:textId="77777777" w:rsidTr="00070B7B">
        <w:tc>
          <w:tcPr>
            <w:tcW w:w="2160" w:type="dxa"/>
          </w:tcPr>
          <w:p w14:paraId="05D71AD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282C9693"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5199464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002A6A4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460DA73B" w14:textId="77777777" w:rsidTr="00070B7B">
        <w:tc>
          <w:tcPr>
            <w:tcW w:w="2160" w:type="dxa"/>
          </w:tcPr>
          <w:p w14:paraId="5E6A344A"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2B64EAE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5994689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D7D96C4"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2AB58EE" w14:textId="77777777" w:rsidTr="00070B7B">
        <w:tc>
          <w:tcPr>
            <w:tcW w:w="2160" w:type="dxa"/>
          </w:tcPr>
          <w:p w14:paraId="14D56DF5"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5AE81C9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159D4C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E7AA8D2"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9387320" w14:textId="77777777" w:rsidTr="00070B7B">
        <w:tc>
          <w:tcPr>
            <w:tcW w:w="2160" w:type="dxa"/>
          </w:tcPr>
          <w:p w14:paraId="127F77B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3F210F89"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25DC2F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20EB4B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B41482E" w14:textId="77777777" w:rsidTr="00070B7B">
        <w:tc>
          <w:tcPr>
            <w:tcW w:w="2160" w:type="dxa"/>
          </w:tcPr>
          <w:p w14:paraId="65A582D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199A5C3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51D13E9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35BFE8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6B62A4CC" w14:textId="77777777" w:rsidTr="00070B7B">
        <w:tc>
          <w:tcPr>
            <w:tcW w:w="2160" w:type="dxa"/>
          </w:tcPr>
          <w:p w14:paraId="727AE83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702ABE0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32C9C42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177C8E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5306414F" w14:textId="77777777" w:rsidTr="00070B7B">
        <w:tc>
          <w:tcPr>
            <w:tcW w:w="2160" w:type="dxa"/>
          </w:tcPr>
          <w:p w14:paraId="42591B6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F7BFB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0261D99C"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EE5DAC2"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320455C8"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B5BAA94"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36ABD033" w14:textId="77777777" w:rsidR="009D76D1" w:rsidRPr="003D52C3" w:rsidRDefault="009D76D1" w:rsidP="00937135">
      <w:pPr>
        <w:pStyle w:val="Heading20"/>
      </w:pPr>
      <w:bookmarkStart w:id="576" w:name="_Toc417551685"/>
      <w:bookmarkStart w:id="577" w:name="_Toc418172335"/>
      <w:bookmarkStart w:id="578" w:name="_Toc418590417"/>
      <w:bookmarkStart w:id="579" w:name="_Toc421025978"/>
      <w:bookmarkStart w:id="580" w:name="_Toc422401215"/>
      <w:bookmarkStart w:id="581" w:name="_Toc423525460"/>
      <w:bookmarkStart w:id="582" w:name="_Toc424821421"/>
      <w:bookmarkStart w:id="583" w:name="_Toc428366210"/>
      <w:bookmarkStart w:id="584" w:name="_Toc429043970"/>
      <w:bookmarkStart w:id="585" w:name="_Toc430351630"/>
      <w:bookmarkStart w:id="586" w:name="_Toc435101745"/>
      <w:bookmarkStart w:id="587" w:name="_Toc436994432"/>
      <w:bookmarkStart w:id="588" w:name="_Toc437951349"/>
      <w:bookmarkStart w:id="589" w:name="_Toc439770099"/>
      <w:bookmarkStart w:id="590" w:name="_Toc442697184"/>
      <w:bookmarkStart w:id="591" w:name="_Toc443314404"/>
      <w:bookmarkStart w:id="592" w:name="_Toc451159963"/>
      <w:bookmarkStart w:id="593" w:name="_Toc452042298"/>
      <w:bookmarkStart w:id="594" w:name="_Toc453246398"/>
      <w:bookmarkStart w:id="595" w:name="_Toc455568930"/>
      <w:bookmarkStart w:id="596" w:name="_Toc458763348"/>
      <w:bookmarkStart w:id="597" w:name="_Toc461613930"/>
      <w:bookmarkStart w:id="598" w:name="_Toc464028572"/>
      <w:bookmarkStart w:id="599" w:name="_Toc466292737"/>
      <w:bookmarkStart w:id="600" w:name="_Toc467229229"/>
      <w:bookmarkStart w:id="601" w:name="_Toc468199538"/>
      <w:bookmarkStart w:id="602" w:name="_Toc469058094"/>
      <w:bookmarkStart w:id="603" w:name="_Toc472413667"/>
      <w:bookmarkStart w:id="604" w:name="_Toc473107268"/>
      <w:bookmarkStart w:id="605" w:name="_Toc474850440"/>
      <w:bookmarkStart w:id="606" w:name="_Toc476061822"/>
      <w:bookmarkStart w:id="607" w:name="_Toc477355880"/>
      <w:bookmarkStart w:id="608" w:name="_Toc478045213"/>
      <w:bookmarkStart w:id="609" w:name="_Toc479170906"/>
      <w:bookmarkStart w:id="610" w:name="_Toc481736936"/>
      <w:bookmarkStart w:id="611" w:name="_Toc483991775"/>
      <w:bookmarkStart w:id="612" w:name="_Toc484612707"/>
      <w:bookmarkStart w:id="613" w:name="_Toc486861832"/>
      <w:bookmarkStart w:id="614" w:name="_Toc489604269"/>
      <w:bookmarkStart w:id="615" w:name="_Toc490733866"/>
      <w:bookmarkStart w:id="616" w:name="_Toc492473930"/>
      <w:bookmarkStart w:id="617" w:name="_Toc493239118"/>
      <w:bookmarkStart w:id="618" w:name="_Toc494706578"/>
      <w:bookmarkStart w:id="619" w:name="_Toc496867162"/>
      <w:bookmarkStart w:id="620" w:name="_Toc497466153"/>
      <w:bookmarkStart w:id="621" w:name="_Toc498510164"/>
      <w:bookmarkStart w:id="622" w:name="_Toc499892936"/>
      <w:bookmarkStart w:id="623" w:name="_Toc500928332"/>
      <w:bookmarkStart w:id="624" w:name="_Toc503278448"/>
      <w:bookmarkStart w:id="625" w:name="_Toc508115977"/>
      <w:bookmarkStart w:id="626" w:name="_Toc509306708"/>
      <w:bookmarkStart w:id="627" w:name="_Toc510616293"/>
      <w:bookmarkStart w:id="628" w:name="_Toc512954057"/>
      <w:bookmarkStart w:id="629" w:name="_Toc513554847"/>
      <w:bookmarkStart w:id="630" w:name="_Toc514942277"/>
      <w:bookmarkStart w:id="631" w:name="_Toc516152567"/>
      <w:bookmarkStart w:id="632" w:name="_Toc517084133"/>
      <w:bookmarkStart w:id="633" w:name="_Toc517963001"/>
      <w:bookmarkStart w:id="634" w:name="_Toc525139698"/>
      <w:bookmarkStart w:id="635" w:name="_Toc526173615"/>
      <w:bookmarkStart w:id="636" w:name="_Toc527641997"/>
      <w:bookmarkStart w:id="637" w:name="_Toc528154649"/>
      <w:bookmarkStart w:id="638" w:name="_Toc530564044"/>
      <w:bookmarkStart w:id="639" w:name="_Toc535414820"/>
      <w:bookmarkStart w:id="640" w:name="_Toc536450199"/>
      <w:bookmarkStart w:id="641" w:name="_Toc169243"/>
      <w:bookmarkStart w:id="642" w:name="_Toc6472176"/>
      <w:bookmarkStart w:id="643" w:name="_Toc7430886"/>
      <w:bookmarkStart w:id="644" w:name="_Toc11673111"/>
      <w:bookmarkStart w:id="645" w:name="_Toc11942216"/>
      <w:bookmarkStart w:id="646" w:name="_Toc16521663"/>
      <w:bookmarkStart w:id="647" w:name="_Toc17124509"/>
      <w:bookmarkStart w:id="648" w:name="_Toc19268842"/>
      <w:bookmarkStart w:id="649" w:name="_Toc22049227"/>
      <w:bookmarkStart w:id="650" w:name="_Toc23412327"/>
      <w:bookmarkStart w:id="651" w:name="_Toc24538175"/>
      <w:bookmarkStart w:id="652" w:name="_Toc25845783"/>
      <w:bookmarkStart w:id="653" w:name="_Toc26799558"/>
      <w:bookmarkStart w:id="654" w:name="_Toc42092840"/>
      <w:bookmarkStart w:id="655" w:name="_Toc49845639"/>
      <w:r w:rsidRPr="003D52C3">
        <w:t>Systèmes de rappel (Call-Back)</w:t>
      </w:r>
      <w:r w:rsidRPr="003D52C3">
        <w:br/>
        <w:t>et procédures d'appel alternatives (Rés. 21 Rév. PP-2006)</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785F05A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14:paraId="70698CD2"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1C4C3F84"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42D5BB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B24F84A"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6456032D" w14:textId="77777777" w:rsidR="007A56E1" w:rsidRPr="007F41C3" w:rsidRDefault="007A56E1" w:rsidP="007A56E1">
      <w:pPr>
        <w:pStyle w:val="Heading1"/>
        <w:spacing w:before="0"/>
        <w:ind w:left="142"/>
        <w:rPr>
          <w:lang w:val="fr-FR"/>
        </w:rPr>
      </w:pPr>
      <w:bookmarkStart w:id="656" w:name="_Toc40273974"/>
      <w:bookmarkStart w:id="657" w:name="_Toc42092841"/>
      <w:bookmarkStart w:id="658" w:name="_Toc49845640"/>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56"/>
      <w:bookmarkEnd w:id="657"/>
      <w:bookmarkEnd w:id="658"/>
    </w:p>
    <w:p w14:paraId="52C4BC73"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5AEE6929" w14:textId="77777777" w:rsidTr="00C12BE1">
        <w:tc>
          <w:tcPr>
            <w:tcW w:w="590" w:type="dxa"/>
          </w:tcPr>
          <w:p w14:paraId="607E5F3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6B17C03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09359B6E"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8988D4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F7086C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3D6A84FB" w14:textId="77777777" w:rsidTr="00C12BE1">
        <w:tc>
          <w:tcPr>
            <w:tcW w:w="590" w:type="dxa"/>
          </w:tcPr>
          <w:p w14:paraId="07453BF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06192B33"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0E9B022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BAEFFC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396DB5E"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3E540B4F" w14:textId="77777777" w:rsidTr="00C12BE1">
        <w:tc>
          <w:tcPr>
            <w:tcW w:w="590" w:type="dxa"/>
          </w:tcPr>
          <w:p w14:paraId="3A7C773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53F721C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4AD76EC3"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5C113C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1B2039BF"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57F6E3EE" w14:textId="77777777" w:rsidTr="00C12BE1">
        <w:tc>
          <w:tcPr>
            <w:tcW w:w="590" w:type="dxa"/>
          </w:tcPr>
          <w:p w14:paraId="3942B50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4F26E95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22D3743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51F5819"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3E838E4D" w14:textId="77777777" w:rsidR="007A56E1" w:rsidRPr="002826D5" w:rsidRDefault="007A56E1" w:rsidP="00C12BE1">
            <w:pPr>
              <w:tabs>
                <w:tab w:val="clear" w:pos="567"/>
                <w:tab w:val="clear" w:pos="5387"/>
                <w:tab w:val="clear" w:pos="5954"/>
              </w:tabs>
              <w:spacing w:before="0"/>
              <w:jc w:val="left"/>
              <w:rPr>
                <w:bCs/>
                <w:lang w:val="en-US"/>
              </w:rPr>
            </w:pPr>
          </w:p>
        </w:tc>
      </w:tr>
    </w:tbl>
    <w:p w14:paraId="05B67466" w14:textId="61DEB0FB" w:rsidR="00B11972" w:rsidRDefault="00B11972" w:rsidP="00103F77">
      <w:pPr>
        <w:rPr>
          <w:lang w:val="fr-FR"/>
        </w:rPr>
      </w:pPr>
    </w:p>
    <w:p w14:paraId="3738861E" w14:textId="77777777" w:rsidR="00065146" w:rsidRDefault="00065146" w:rsidP="00103F77">
      <w:pPr>
        <w:rPr>
          <w:lang w:val="fr-FR"/>
        </w:rPr>
      </w:pPr>
    </w:p>
    <w:p w14:paraId="4292047C" w14:textId="77777777" w:rsidR="00CA174E" w:rsidRPr="003B314E" w:rsidRDefault="00CA174E" w:rsidP="0064018E">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76C2DEB0" w14:textId="77777777" w:rsidR="00CA174E" w:rsidRDefault="00CA174E" w:rsidP="0064018E">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32</w:t>
      </w:r>
      <w:r w:rsidRPr="003B314E">
        <w:rPr>
          <w:rFonts w:cs="Arial"/>
          <w:lang w:val="fr-FR"/>
        </w:rPr>
        <w:t>)</w:t>
      </w:r>
    </w:p>
    <w:p w14:paraId="2CE5F761" w14:textId="77777777" w:rsidR="00CA174E" w:rsidRPr="00A16FA9" w:rsidRDefault="00CA174E" w:rsidP="0064018E">
      <w:pPr>
        <w:tabs>
          <w:tab w:val="left" w:pos="1560"/>
          <w:tab w:val="left" w:pos="2700"/>
        </w:tabs>
        <w:spacing w:before="240" w:after="120"/>
        <w:rPr>
          <w:b/>
          <w:bCs/>
          <w:lang w:val="fr-CH"/>
        </w:rPr>
      </w:pPr>
      <w:r>
        <w:rPr>
          <w:rFonts w:cstheme="minorHAnsi"/>
          <w:b/>
          <w:bCs/>
          <w:color w:val="000000"/>
        </w:rPr>
        <w:t xml:space="preserve">France </w:t>
      </w:r>
      <w:r>
        <w:rPr>
          <w:b/>
          <w:bCs/>
          <w:lang w:val="fr-CH"/>
        </w:rPr>
        <w:t xml:space="preserve"> </w:t>
      </w:r>
      <w:r>
        <w:rPr>
          <w:b/>
          <w:bCs/>
          <w:lang w:val="fr-CH"/>
        </w:rPr>
        <w:tab/>
      </w:r>
      <w:r w:rsidRPr="00A16FA9">
        <w:rPr>
          <w:b/>
          <w:bCs/>
          <w:lang w:val="fr-CH"/>
        </w:rPr>
        <w:t>ADD</w:t>
      </w:r>
    </w:p>
    <w:tbl>
      <w:tblPr>
        <w:tblW w:w="53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1"/>
        <w:gridCol w:w="2446"/>
        <w:gridCol w:w="1380"/>
        <w:gridCol w:w="3009"/>
        <w:gridCol w:w="1409"/>
      </w:tblGrid>
      <w:tr w:rsidR="00CA174E" w:rsidRPr="00C577A7" w14:paraId="2DCF8939" w14:textId="77777777" w:rsidTr="00065146">
        <w:tc>
          <w:tcPr>
            <w:tcW w:w="1411" w:type="dxa"/>
            <w:tcBorders>
              <w:top w:val="single" w:sz="6" w:space="0" w:color="auto"/>
              <w:left w:val="single" w:sz="6" w:space="0" w:color="auto"/>
              <w:bottom w:val="single" w:sz="6" w:space="0" w:color="auto"/>
              <w:right w:val="single" w:sz="6" w:space="0" w:color="auto"/>
            </w:tcBorders>
            <w:hideMark/>
          </w:tcPr>
          <w:p w14:paraId="0D501E61" w14:textId="77777777" w:rsidR="00CA174E" w:rsidRPr="00065146" w:rsidRDefault="00CA174E" w:rsidP="0064018E">
            <w:pPr>
              <w:tabs>
                <w:tab w:val="left" w:pos="426"/>
                <w:tab w:val="left" w:pos="4140"/>
                <w:tab w:val="left" w:pos="4230"/>
              </w:tabs>
              <w:jc w:val="center"/>
              <w:rPr>
                <w:rFonts w:cs="Arial"/>
                <w:i/>
                <w:iCs/>
                <w:sz w:val="18"/>
                <w:szCs w:val="18"/>
                <w:lang w:val="fr-CH"/>
              </w:rPr>
            </w:pPr>
            <w:r w:rsidRPr="00065146">
              <w:rPr>
                <w:rFonts w:cs="Arial"/>
                <w:i/>
                <w:iCs/>
                <w:sz w:val="18"/>
                <w:szCs w:val="18"/>
                <w:lang w:val="fr-FR"/>
              </w:rPr>
              <w:t>Pays/zone géographique</w:t>
            </w:r>
          </w:p>
        </w:tc>
        <w:tc>
          <w:tcPr>
            <w:tcW w:w="2446" w:type="dxa"/>
            <w:tcBorders>
              <w:top w:val="single" w:sz="6" w:space="0" w:color="auto"/>
              <w:left w:val="single" w:sz="6" w:space="0" w:color="auto"/>
              <w:bottom w:val="single" w:sz="6" w:space="0" w:color="auto"/>
              <w:right w:val="single" w:sz="6" w:space="0" w:color="auto"/>
            </w:tcBorders>
            <w:hideMark/>
          </w:tcPr>
          <w:p w14:paraId="55AA366B" w14:textId="77777777" w:rsidR="00CA174E" w:rsidRPr="00065146" w:rsidRDefault="00CA174E" w:rsidP="0064018E">
            <w:pPr>
              <w:tabs>
                <w:tab w:val="left" w:pos="426"/>
                <w:tab w:val="left" w:pos="4140"/>
                <w:tab w:val="left" w:pos="4230"/>
              </w:tabs>
              <w:jc w:val="center"/>
              <w:rPr>
                <w:rFonts w:cs="Arial"/>
                <w:i/>
                <w:iCs/>
                <w:sz w:val="18"/>
                <w:szCs w:val="18"/>
                <w:lang w:val="fr-FR"/>
              </w:rPr>
            </w:pPr>
            <w:r w:rsidRPr="00065146">
              <w:rPr>
                <w:rFonts w:cs="Arial"/>
                <w:i/>
                <w:iCs/>
                <w:sz w:val="18"/>
                <w:szCs w:val="18"/>
                <w:lang w:val="fr-FR"/>
              </w:rPr>
              <w:t>Nom de la compagnie/</w:t>
            </w:r>
            <w:r w:rsidRPr="00065146">
              <w:rPr>
                <w:rFonts w:cs="Arial"/>
                <w:i/>
                <w:iCs/>
                <w:sz w:val="18"/>
                <w:szCs w:val="18"/>
                <w:lang w:val="fr-FR"/>
              </w:rPr>
              <w:br/>
              <w:t>Adresse</w:t>
            </w:r>
          </w:p>
        </w:tc>
        <w:tc>
          <w:tcPr>
            <w:tcW w:w="1380" w:type="dxa"/>
            <w:tcBorders>
              <w:top w:val="single" w:sz="6" w:space="0" w:color="auto"/>
              <w:left w:val="single" w:sz="6" w:space="0" w:color="auto"/>
              <w:bottom w:val="single" w:sz="6" w:space="0" w:color="auto"/>
              <w:right w:val="single" w:sz="6" w:space="0" w:color="auto"/>
            </w:tcBorders>
            <w:hideMark/>
          </w:tcPr>
          <w:p w14:paraId="7DF69623" w14:textId="77777777" w:rsidR="00CA174E" w:rsidRPr="00065146" w:rsidRDefault="00CA174E" w:rsidP="0064018E">
            <w:pPr>
              <w:tabs>
                <w:tab w:val="left" w:pos="426"/>
                <w:tab w:val="left" w:pos="4140"/>
                <w:tab w:val="left" w:pos="4230"/>
              </w:tabs>
              <w:jc w:val="center"/>
              <w:rPr>
                <w:rFonts w:cs="Arial"/>
                <w:i/>
                <w:iCs/>
                <w:sz w:val="18"/>
                <w:szCs w:val="18"/>
                <w:lang w:val="fr-FR"/>
              </w:rPr>
            </w:pPr>
            <w:r w:rsidRPr="00065146">
              <w:rPr>
                <w:rFonts w:cs="Arial"/>
                <w:i/>
                <w:iCs/>
                <w:sz w:val="18"/>
                <w:szCs w:val="18"/>
                <w:lang w:val="fr-FR"/>
              </w:rPr>
              <w:t>Identification d’entité émettrice</w:t>
            </w:r>
          </w:p>
        </w:tc>
        <w:tc>
          <w:tcPr>
            <w:tcW w:w="3009" w:type="dxa"/>
            <w:tcBorders>
              <w:top w:val="single" w:sz="6" w:space="0" w:color="auto"/>
              <w:left w:val="single" w:sz="6" w:space="0" w:color="auto"/>
              <w:bottom w:val="single" w:sz="6" w:space="0" w:color="auto"/>
              <w:right w:val="single" w:sz="6" w:space="0" w:color="auto"/>
            </w:tcBorders>
            <w:hideMark/>
          </w:tcPr>
          <w:p w14:paraId="77EAB2CC" w14:textId="77777777" w:rsidR="00CA174E" w:rsidRPr="00065146" w:rsidRDefault="00CA174E" w:rsidP="0064018E">
            <w:pPr>
              <w:tabs>
                <w:tab w:val="left" w:pos="426"/>
                <w:tab w:val="left" w:pos="4140"/>
                <w:tab w:val="left" w:pos="4230"/>
              </w:tabs>
              <w:rPr>
                <w:rFonts w:cs="Arial"/>
                <w:i/>
                <w:iCs/>
                <w:sz w:val="18"/>
                <w:szCs w:val="18"/>
                <w:lang w:val="fr-FR"/>
              </w:rPr>
            </w:pPr>
            <w:r w:rsidRPr="00065146">
              <w:rPr>
                <w:rFonts w:cs="Arial"/>
                <w:i/>
                <w:iCs/>
                <w:sz w:val="18"/>
                <w:szCs w:val="18"/>
                <w:lang w:val="fr-FR"/>
              </w:rPr>
              <w:t>Contact</w:t>
            </w:r>
          </w:p>
        </w:tc>
        <w:tc>
          <w:tcPr>
            <w:tcW w:w="1409" w:type="dxa"/>
            <w:tcBorders>
              <w:top w:val="single" w:sz="6" w:space="0" w:color="auto"/>
              <w:left w:val="single" w:sz="6" w:space="0" w:color="auto"/>
              <w:bottom w:val="single" w:sz="6" w:space="0" w:color="auto"/>
              <w:right w:val="single" w:sz="6" w:space="0" w:color="auto"/>
            </w:tcBorders>
          </w:tcPr>
          <w:p w14:paraId="01DA4682" w14:textId="77777777" w:rsidR="00CA174E" w:rsidRPr="00065146" w:rsidRDefault="00CA174E" w:rsidP="0064018E">
            <w:pPr>
              <w:tabs>
                <w:tab w:val="left" w:pos="426"/>
                <w:tab w:val="left" w:pos="4140"/>
                <w:tab w:val="left" w:pos="4230"/>
              </w:tabs>
              <w:jc w:val="center"/>
              <w:rPr>
                <w:rFonts w:cs="Arial"/>
                <w:i/>
                <w:iCs/>
                <w:sz w:val="18"/>
                <w:szCs w:val="18"/>
                <w:lang w:val="fr-FR"/>
              </w:rPr>
            </w:pPr>
            <w:r w:rsidRPr="00065146">
              <w:rPr>
                <w:rFonts w:cs="Arial"/>
                <w:i/>
                <w:iCs/>
                <w:sz w:val="18"/>
                <w:szCs w:val="18"/>
                <w:lang w:val="fr-FR"/>
              </w:rPr>
              <w:t xml:space="preserve">Date de </w:t>
            </w:r>
            <w:r w:rsidRPr="00065146">
              <w:rPr>
                <w:rFonts w:cs="Arial"/>
                <w:i/>
                <w:iCs/>
                <w:sz w:val="18"/>
                <w:szCs w:val="18"/>
                <w:lang w:val="fr-FR"/>
              </w:rPr>
              <w:br/>
              <w:t>mise en application</w:t>
            </w:r>
          </w:p>
        </w:tc>
      </w:tr>
      <w:tr w:rsidR="00CA174E" w:rsidRPr="00065146" w14:paraId="2FD115E5" w14:textId="77777777" w:rsidTr="00065146">
        <w:trPr>
          <w:trHeight w:val="1326"/>
        </w:trPr>
        <w:tc>
          <w:tcPr>
            <w:tcW w:w="1411" w:type="dxa"/>
            <w:tcBorders>
              <w:top w:val="single" w:sz="6" w:space="0" w:color="auto"/>
              <w:left w:val="single" w:sz="6" w:space="0" w:color="auto"/>
              <w:bottom w:val="single" w:sz="6" w:space="0" w:color="auto"/>
              <w:right w:val="single" w:sz="6" w:space="0" w:color="auto"/>
            </w:tcBorders>
          </w:tcPr>
          <w:p w14:paraId="0DD018B1" w14:textId="77777777" w:rsidR="00CA174E" w:rsidRPr="00065146" w:rsidRDefault="00CA174E" w:rsidP="00CA174E">
            <w:pPr>
              <w:tabs>
                <w:tab w:val="left" w:pos="720"/>
              </w:tabs>
              <w:spacing w:before="0"/>
              <w:rPr>
                <w:rFonts w:cstheme="minorHAnsi"/>
                <w:bCs/>
                <w:color w:val="212121"/>
                <w:sz w:val="18"/>
                <w:szCs w:val="18"/>
              </w:rPr>
            </w:pPr>
            <w:r w:rsidRPr="00065146">
              <w:rPr>
                <w:rFonts w:cs="Arial"/>
                <w:sz w:val="18"/>
                <w:szCs w:val="18"/>
              </w:rPr>
              <w:t>France</w:t>
            </w:r>
          </w:p>
        </w:tc>
        <w:tc>
          <w:tcPr>
            <w:tcW w:w="2446" w:type="dxa"/>
            <w:tcBorders>
              <w:top w:val="single" w:sz="6" w:space="0" w:color="auto"/>
              <w:left w:val="single" w:sz="6" w:space="0" w:color="auto"/>
              <w:bottom w:val="single" w:sz="6" w:space="0" w:color="auto"/>
              <w:right w:val="single" w:sz="6" w:space="0" w:color="auto"/>
            </w:tcBorders>
          </w:tcPr>
          <w:p w14:paraId="035005A3" w14:textId="77777777" w:rsidR="00CA174E" w:rsidRPr="00065146" w:rsidRDefault="00CA174E" w:rsidP="00CA174E">
            <w:pPr>
              <w:spacing w:before="0"/>
              <w:jc w:val="left"/>
              <w:rPr>
                <w:b/>
                <w:sz w:val="18"/>
                <w:szCs w:val="18"/>
                <w:lang w:val="fr-CH"/>
              </w:rPr>
            </w:pPr>
            <w:r w:rsidRPr="00065146">
              <w:rPr>
                <w:b/>
                <w:sz w:val="18"/>
                <w:szCs w:val="18"/>
                <w:lang w:val="fr-CH"/>
              </w:rPr>
              <w:t>Legos - Local Exchange Global Operation Services</w:t>
            </w:r>
          </w:p>
          <w:p w14:paraId="2FF4EEB2" w14:textId="77777777" w:rsidR="00CA174E" w:rsidRPr="00065146" w:rsidRDefault="00CA174E" w:rsidP="00CA174E">
            <w:pPr>
              <w:spacing w:before="0"/>
              <w:jc w:val="left"/>
              <w:rPr>
                <w:sz w:val="18"/>
                <w:szCs w:val="18"/>
                <w:lang w:val="fr-CH"/>
              </w:rPr>
            </w:pPr>
            <w:r w:rsidRPr="00065146">
              <w:rPr>
                <w:sz w:val="18"/>
                <w:szCs w:val="18"/>
                <w:lang w:val="fr-CH"/>
              </w:rPr>
              <w:t>40 rue d’Oradour Sur Glane</w:t>
            </w:r>
          </w:p>
          <w:p w14:paraId="6275EA25" w14:textId="77777777" w:rsidR="00CA174E" w:rsidRPr="00065146" w:rsidRDefault="00CA174E" w:rsidP="00CA174E">
            <w:pPr>
              <w:tabs>
                <w:tab w:val="left" w:pos="794"/>
                <w:tab w:val="left" w:pos="1191"/>
                <w:tab w:val="left" w:pos="1588"/>
                <w:tab w:val="left" w:pos="1985"/>
              </w:tabs>
              <w:spacing w:before="0"/>
              <w:jc w:val="left"/>
              <w:rPr>
                <w:sz w:val="18"/>
                <w:szCs w:val="18"/>
              </w:rPr>
            </w:pPr>
            <w:r w:rsidRPr="00065146">
              <w:rPr>
                <w:sz w:val="18"/>
                <w:szCs w:val="18"/>
                <w:lang w:val="fr-CH"/>
              </w:rPr>
              <w:t>75015 PARIS</w:t>
            </w:r>
          </w:p>
        </w:tc>
        <w:tc>
          <w:tcPr>
            <w:tcW w:w="1380" w:type="dxa"/>
            <w:tcBorders>
              <w:top w:val="single" w:sz="6" w:space="0" w:color="auto"/>
              <w:left w:val="single" w:sz="6" w:space="0" w:color="auto"/>
              <w:bottom w:val="single" w:sz="6" w:space="0" w:color="auto"/>
              <w:right w:val="single" w:sz="6" w:space="0" w:color="auto"/>
            </w:tcBorders>
          </w:tcPr>
          <w:p w14:paraId="60A48939" w14:textId="77777777" w:rsidR="00CA174E" w:rsidRPr="00065146" w:rsidRDefault="00CA174E" w:rsidP="00CA174E">
            <w:pPr>
              <w:tabs>
                <w:tab w:val="left" w:pos="426"/>
                <w:tab w:val="left" w:pos="4140"/>
                <w:tab w:val="left" w:pos="4230"/>
              </w:tabs>
              <w:spacing w:before="0"/>
              <w:jc w:val="center"/>
              <w:rPr>
                <w:rFonts w:cs="Arial"/>
                <w:b/>
                <w:sz w:val="18"/>
                <w:szCs w:val="18"/>
              </w:rPr>
            </w:pPr>
            <w:r w:rsidRPr="00065146">
              <w:rPr>
                <w:rFonts w:cs="Arial"/>
                <w:b/>
                <w:sz w:val="18"/>
                <w:szCs w:val="18"/>
              </w:rPr>
              <w:t>89 33 17</w:t>
            </w:r>
          </w:p>
        </w:tc>
        <w:tc>
          <w:tcPr>
            <w:tcW w:w="3009" w:type="dxa"/>
            <w:tcBorders>
              <w:top w:val="single" w:sz="6" w:space="0" w:color="auto"/>
              <w:left w:val="single" w:sz="6" w:space="0" w:color="auto"/>
              <w:bottom w:val="single" w:sz="6" w:space="0" w:color="auto"/>
              <w:right w:val="single" w:sz="6" w:space="0" w:color="auto"/>
            </w:tcBorders>
          </w:tcPr>
          <w:p w14:paraId="23312C3F" w14:textId="77777777" w:rsidR="00CA174E" w:rsidRPr="00065146" w:rsidRDefault="00CA174E" w:rsidP="00CA174E">
            <w:pPr>
              <w:spacing w:before="0"/>
              <w:jc w:val="left"/>
              <w:rPr>
                <w:sz w:val="18"/>
                <w:szCs w:val="18"/>
                <w:lang w:val="fr-CH"/>
              </w:rPr>
            </w:pPr>
            <w:r w:rsidRPr="00065146">
              <w:rPr>
                <w:sz w:val="18"/>
                <w:szCs w:val="18"/>
                <w:lang w:val="fr-CH"/>
              </w:rPr>
              <w:t>Pascal Prot</w:t>
            </w:r>
          </w:p>
          <w:p w14:paraId="307B2CE0" w14:textId="77777777" w:rsidR="00CA174E" w:rsidRPr="00065146" w:rsidRDefault="00CA174E" w:rsidP="00CA174E">
            <w:pPr>
              <w:spacing w:before="0"/>
              <w:jc w:val="left"/>
              <w:rPr>
                <w:sz w:val="18"/>
                <w:szCs w:val="18"/>
                <w:lang w:val="fr-CH"/>
              </w:rPr>
            </w:pPr>
            <w:r w:rsidRPr="00065146">
              <w:rPr>
                <w:sz w:val="18"/>
                <w:szCs w:val="18"/>
                <w:lang w:val="fr-CH"/>
              </w:rPr>
              <w:t>40 rue d’Oradour Sur Glane</w:t>
            </w:r>
          </w:p>
          <w:p w14:paraId="00756BDD" w14:textId="77777777" w:rsidR="00CA174E" w:rsidRPr="00065146" w:rsidRDefault="00CA174E" w:rsidP="00CA174E">
            <w:pPr>
              <w:spacing w:before="0"/>
              <w:jc w:val="left"/>
              <w:rPr>
                <w:sz w:val="18"/>
                <w:szCs w:val="18"/>
                <w:lang w:val="fr-CH"/>
              </w:rPr>
            </w:pPr>
            <w:r w:rsidRPr="00065146">
              <w:rPr>
                <w:sz w:val="18"/>
                <w:szCs w:val="18"/>
                <w:lang w:val="fr-CH"/>
              </w:rPr>
              <w:t>75015 PARIS</w:t>
            </w:r>
          </w:p>
          <w:tbl>
            <w:tblPr>
              <w:tblW w:w="4371" w:type="dxa"/>
              <w:tblLayout w:type="fixed"/>
              <w:tblCellMar>
                <w:left w:w="0" w:type="dxa"/>
                <w:right w:w="0" w:type="dxa"/>
              </w:tblCellMar>
              <w:tblLook w:val="04A0" w:firstRow="1" w:lastRow="0" w:firstColumn="1" w:lastColumn="0" w:noHBand="0" w:noVBand="1"/>
            </w:tblPr>
            <w:tblGrid>
              <w:gridCol w:w="709"/>
              <w:gridCol w:w="3662"/>
            </w:tblGrid>
            <w:tr w:rsidR="00CA174E" w:rsidRPr="00065146" w14:paraId="03EBAFC0" w14:textId="77777777" w:rsidTr="0064018E">
              <w:tc>
                <w:tcPr>
                  <w:tcW w:w="709" w:type="dxa"/>
                  <w:shd w:val="clear" w:color="auto" w:fill="auto"/>
                </w:tcPr>
                <w:p w14:paraId="33B7B2A3" w14:textId="77777777" w:rsidR="00CA174E" w:rsidRPr="00065146" w:rsidRDefault="00CA174E" w:rsidP="00CA174E">
                  <w:pPr>
                    <w:spacing w:before="0"/>
                    <w:jc w:val="left"/>
                    <w:rPr>
                      <w:sz w:val="18"/>
                      <w:szCs w:val="18"/>
                      <w:lang w:val="fr-CH"/>
                    </w:rPr>
                  </w:pPr>
                  <w:r w:rsidRPr="00065146">
                    <w:rPr>
                      <w:sz w:val="18"/>
                      <w:szCs w:val="18"/>
                      <w:lang w:val="fr-CH"/>
                    </w:rPr>
                    <w:t>Tél :</w:t>
                  </w:r>
                </w:p>
              </w:tc>
              <w:tc>
                <w:tcPr>
                  <w:tcW w:w="3662" w:type="dxa"/>
                  <w:shd w:val="clear" w:color="auto" w:fill="auto"/>
                </w:tcPr>
                <w:p w14:paraId="294CD748" w14:textId="77777777" w:rsidR="00CA174E" w:rsidRPr="00065146" w:rsidRDefault="00CA174E" w:rsidP="00CA174E">
                  <w:pPr>
                    <w:spacing w:before="0"/>
                    <w:jc w:val="left"/>
                    <w:rPr>
                      <w:rFonts w:cs="Arial"/>
                      <w:sz w:val="18"/>
                      <w:szCs w:val="18"/>
                      <w:lang w:val="fr-FR"/>
                    </w:rPr>
                  </w:pPr>
                  <w:r w:rsidRPr="00065146">
                    <w:rPr>
                      <w:rFonts w:cs="Arial"/>
                      <w:sz w:val="18"/>
                      <w:szCs w:val="18"/>
                      <w:lang w:val="fr-FR"/>
                    </w:rPr>
                    <w:t>+33 1 75 85 00 00</w:t>
                  </w:r>
                </w:p>
              </w:tc>
            </w:tr>
            <w:tr w:rsidR="00CA174E" w:rsidRPr="00065146" w14:paraId="18026D52" w14:textId="77777777" w:rsidTr="0064018E">
              <w:tc>
                <w:tcPr>
                  <w:tcW w:w="709" w:type="dxa"/>
                  <w:shd w:val="clear" w:color="auto" w:fill="auto"/>
                </w:tcPr>
                <w:p w14:paraId="03C218A1" w14:textId="77777777" w:rsidR="00CA174E" w:rsidRPr="00065146" w:rsidRDefault="00CA174E" w:rsidP="00CA174E">
                  <w:pPr>
                    <w:spacing w:before="0"/>
                    <w:jc w:val="left"/>
                    <w:rPr>
                      <w:sz w:val="18"/>
                      <w:szCs w:val="18"/>
                      <w:lang w:val="fr-CH"/>
                    </w:rPr>
                  </w:pPr>
                  <w:r w:rsidRPr="00065146">
                    <w:rPr>
                      <w:sz w:val="18"/>
                      <w:szCs w:val="18"/>
                      <w:lang w:val="fr-CH"/>
                    </w:rPr>
                    <w:t>Fax :</w:t>
                  </w:r>
                </w:p>
              </w:tc>
              <w:tc>
                <w:tcPr>
                  <w:tcW w:w="3662" w:type="dxa"/>
                  <w:shd w:val="clear" w:color="auto" w:fill="auto"/>
                </w:tcPr>
                <w:p w14:paraId="48379957" w14:textId="77777777" w:rsidR="00CA174E" w:rsidRPr="00065146" w:rsidRDefault="00CA174E" w:rsidP="00CA174E">
                  <w:pPr>
                    <w:spacing w:before="0"/>
                    <w:jc w:val="left"/>
                    <w:rPr>
                      <w:sz w:val="18"/>
                      <w:szCs w:val="18"/>
                      <w:lang w:val="fr-CH"/>
                    </w:rPr>
                  </w:pPr>
                  <w:r w:rsidRPr="00065146">
                    <w:rPr>
                      <w:rFonts w:cs="Arial"/>
                      <w:sz w:val="18"/>
                      <w:szCs w:val="18"/>
                      <w:lang w:val="fr-FR"/>
                    </w:rPr>
                    <w:t>+33 1 75 85 00 01</w:t>
                  </w:r>
                </w:p>
              </w:tc>
            </w:tr>
            <w:tr w:rsidR="00CA174E" w:rsidRPr="00065146" w14:paraId="67A754A9" w14:textId="77777777" w:rsidTr="0064018E">
              <w:tc>
                <w:tcPr>
                  <w:tcW w:w="709" w:type="dxa"/>
                  <w:shd w:val="clear" w:color="auto" w:fill="auto"/>
                </w:tcPr>
                <w:p w14:paraId="3028A254" w14:textId="77777777" w:rsidR="00CA174E" w:rsidRPr="00065146" w:rsidRDefault="00CA174E" w:rsidP="00CA174E">
                  <w:pPr>
                    <w:spacing w:before="0"/>
                    <w:jc w:val="left"/>
                    <w:rPr>
                      <w:sz w:val="18"/>
                      <w:szCs w:val="18"/>
                      <w:lang w:val="fr-CH"/>
                    </w:rPr>
                  </w:pPr>
                  <w:r w:rsidRPr="00065146">
                    <w:rPr>
                      <w:sz w:val="18"/>
                      <w:szCs w:val="18"/>
                      <w:lang w:val="fr-CH"/>
                    </w:rPr>
                    <w:t>E-mail :</w:t>
                  </w:r>
                </w:p>
              </w:tc>
              <w:tc>
                <w:tcPr>
                  <w:tcW w:w="3662" w:type="dxa"/>
                  <w:shd w:val="clear" w:color="auto" w:fill="auto"/>
                </w:tcPr>
                <w:p w14:paraId="21E84B8E" w14:textId="77777777" w:rsidR="00CA174E" w:rsidRPr="00065146" w:rsidRDefault="00CA174E" w:rsidP="00CA174E">
                  <w:pPr>
                    <w:spacing w:before="0" w:after="120"/>
                    <w:jc w:val="left"/>
                    <w:rPr>
                      <w:sz w:val="18"/>
                      <w:szCs w:val="18"/>
                      <w:lang w:val="fr-CH"/>
                    </w:rPr>
                  </w:pPr>
                  <w:r w:rsidRPr="00065146">
                    <w:rPr>
                      <w:sz w:val="18"/>
                      <w:szCs w:val="18"/>
                      <w:lang w:val="fr-CH"/>
                    </w:rPr>
                    <w:t>numerotation@legos.io</w:t>
                  </w:r>
                </w:p>
              </w:tc>
            </w:tr>
          </w:tbl>
          <w:p w14:paraId="1967BB94" w14:textId="77777777" w:rsidR="00CA174E" w:rsidRPr="00065146" w:rsidRDefault="00CA174E" w:rsidP="00CA174E">
            <w:pPr>
              <w:tabs>
                <w:tab w:val="left" w:pos="794"/>
                <w:tab w:val="left" w:pos="1191"/>
                <w:tab w:val="left" w:pos="1588"/>
                <w:tab w:val="left" w:pos="1985"/>
              </w:tabs>
              <w:spacing w:before="0"/>
              <w:jc w:val="left"/>
              <w:rPr>
                <w:color w:val="000000" w:themeColor="text1"/>
                <w:sz w:val="18"/>
                <w:szCs w:val="18"/>
              </w:rPr>
            </w:pPr>
          </w:p>
        </w:tc>
        <w:tc>
          <w:tcPr>
            <w:tcW w:w="1409" w:type="dxa"/>
            <w:tcBorders>
              <w:top w:val="single" w:sz="6" w:space="0" w:color="auto"/>
              <w:left w:val="single" w:sz="6" w:space="0" w:color="auto"/>
              <w:bottom w:val="single" w:sz="6" w:space="0" w:color="auto"/>
              <w:right w:val="single" w:sz="6" w:space="0" w:color="auto"/>
            </w:tcBorders>
          </w:tcPr>
          <w:p w14:paraId="3B93CA9F" w14:textId="77777777" w:rsidR="00CA174E" w:rsidRPr="00065146" w:rsidRDefault="00CA174E" w:rsidP="00CA174E">
            <w:pPr>
              <w:tabs>
                <w:tab w:val="left" w:pos="794"/>
                <w:tab w:val="left" w:pos="1191"/>
                <w:tab w:val="left" w:pos="1588"/>
                <w:tab w:val="left" w:pos="1985"/>
              </w:tabs>
              <w:spacing w:before="0"/>
              <w:jc w:val="center"/>
              <w:rPr>
                <w:sz w:val="18"/>
                <w:szCs w:val="18"/>
              </w:rPr>
            </w:pPr>
            <w:r w:rsidRPr="00065146">
              <w:rPr>
                <w:rFonts w:cs="Arial"/>
                <w:bCs/>
                <w:sz w:val="18"/>
                <w:szCs w:val="18"/>
              </w:rPr>
              <w:t>25.VI.2020</w:t>
            </w:r>
          </w:p>
        </w:tc>
      </w:tr>
      <w:tr w:rsidR="00CA174E" w:rsidRPr="00065146" w14:paraId="5A410ABC" w14:textId="77777777" w:rsidTr="00065146">
        <w:trPr>
          <w:trHeight w:val="1344"/>
        </w:trPr>
        <w:tc>
          <w:tcPr>
            <w:tcW w:w="1411" w:type="dxa"/>
            <w:tcBorders>
              <w:top w:val="single" w:sz="6" w:space="0" w:color="auto"/>
              <w:left w:val="single" w:sz="6" w:space="0" w:color="auto"/>
              <w:bottom w:val="single" w:sz="6" w:space="0" w:color="auto"/>
              <w:right w:val="single" w:sz="6" w:space="0" w:color="auto"/>
            </w:tcBorders>
          </w:tcPr>
          <w:p w14:paraId="0341CDC2" w14:textId="77777777" w:rsidR="00CA174E" w:rsidRPr="00065146" w:rsidRDefault="00CA174E" w:rsidP="00CA174E">
            <w:pPr>
              <w:tabs>
                <w:tab w:val="left" w:pos="720"/>
              </w:tabs>
              <w:spacing w:before="0"/>
              <w:rPr>
                <w:rFonts w:cstheme="minorHAnsi"/>
                <w:bCs/>
                <w:color w:val="000000"/>
                <w:sz w:val="18"/>
                <w:szCs w:val="18"/>
              </w:rPr>
            </w:pPr>
            <w:r w:rsidRPr="00065146">
              <w:rPr>
                <w:rFonts w:cs="Arial"/>
                <w:sz w:val="18"/>
                <w:szCs w:val="18"/>
              </w:rPr>
              <w:t>France</w:t>
            </w:r>
          </w:p>
        </w:tc>
        <w:tc>
          <w:tcPr>
            <w:tcW w:w="2446" w:type="dxa"/>
            <w:tcBorders>
              <w:top w:val="single" w:sz="6" w:space="0" w:color="auto"/>
              <w:left w:val="single" w:sz="6" w:space="0" w:color="auto"/>
              <w:bottom w:val="single" w:sz="6" w:space="0" w:color="auto"/>
              <w:right w:val="single" w:sz="6" w:space="0" w:color="auto"/>
            </w:tcBorders>
          </w:tcPr>
          <w:p w14:paraId="0E7F3D9B" w14:textId="77777777" w:rsidR="00CA174E" w:rsidRPr="00065146" w:rsidRDefault="00CA174E" w:rsidP="00CA174E">
            <w:pPr>
              <w:spacing w:before="0"/>
              <w:jc w:val="left"/>
              <w:rPr>
                <w:rFonts w:cs="Arial"/>
                <w:b/>
                <w:bCs/>
                <w:sz w:val="18"/>
                <w:szCs w:val="18"/>
                <w:lang w:val="fr-FR"/>
              </w:rPr>
            </w:pPr>
            <w:r w:rsidRPr="00065146">
              <w:rPr>
                <w:rFonts w:cs="Arial"/>
                <w:b/>
                <w:bCs/>
                <w:sz w:val="18"/>
                <w:szCs w:val="18"/>
                <w:lang w:val="fr-FR"/>
              </w:rPr>
              <w:t>SYMA</w:t>
            </w:r>
          </w:p>
          <w:p w14:paraId="426B2AA5" w14:textId="77777777" w:rsidR="00CA174E" w:rsidRPr="00065146" w:rsidRDefault="00CA174E" w:rsidP="00CA174E">
            <w:pPr>
              <w:spacing w:before="0"/>
              <w:jc w:val="left"/>
              <w:rPr>
                <w:rFonts w:cs="Arial"/>
                <w:sz w:val="18"/>
                <w:szCs w:val="18"/>
                <w:lang w:val="fr-FR"/>
              </w:rPr>
            </w:pPr>
            <w:r w:rsidRPr="00065146">
              <w:rPr>
                <w:rFonts w:cs="Arial"/>
                <w:sz w:val="18"/>
                <w:szCs w:val="18"/>
                <w:lang w:val="fr-FR"/>
              </w:rPr>
              <w:t>153 Avenue d'Italie</w:t>
            </w:r>
          </w:p>
          <w:p w14:paraId="244FC36D" w14:textId="77777777" w:rsidR="00CA174E" w:rsidRPr="00065146" w:rsidRDefault="00CA174E" w:rsidP="00CA174E">
            <w:pPr>
              <w:spacing w:before="0"/>
              <w:jc w:val="left"/>
              <w:rPr>
                <w:b/>
                <w:sz w:val="18"/>
                <w:szCs w:val="18"/>
                <w:lang w:val="es-CO"/>
              </w:rPr>
            </w:pPr>
            <w:r w:rsidRPr="00065146">
              <w:rPr>
                <w:rFonts w:cs="Arial"/>
                <w:sz w:val="18"/>
                <w:szCs w:val="18"/>
                <w:lang w:val="fr-FR"/>
              </w:rPr>
              <w:t>75013 PARIS</w:t>
            </w:r>
          </w:p>
        </w:tc>
        <w:tc>
          <w:tcPr>
            <w:tcW w:w="1380" w:type="dxa"/>
            <w:tcBorders>
              <w:top w:val="single" w:sz="6" w:space="0" w:color="auto"/>
              <w:left w:val="single" w:sz="6" w:space="0" w:color="auto"/>
              <w:bottom w:val="single" w:sz="6" w:space="0" w:color="auto"/>
              <w:right w:val="single" w:sz="6" w:space="0" w:color="auto"/>
            </w:tcBorders>
          </w:tcPr>
          <w:p w14:paraId="2308EB04" w14:textId="77777777" w:rsidR="00CA174E" w:rsidRPr="00065146" w:rsidRDefault="00CA174E" w:rsidP="00CA174E">
            <w:pPr>
              <w:tabs>
                <w:tab w:val="left" w:pos="426"/>
                <w:tab w:val="left" w:pos="4140"/>
                <w:tab w:val="left" w:pos="4230"/>
              </w:tabs>
              <w:spacing w:before="0"/>
              <w:jc w:val="center"/>
              <w:rPr>
                <w:rFonts w:cs="Arial"/>
                <w:b/>
                <w:sz w:val="18"/>
                <w:szCs w:val="18"/>
                <w:lang w:val="es-CO"/>
              </w:rPr>
            </w:pPr>
            <w:r w:rsidRPr="00065146">
              <w:rPr>
                <w:rFonts w:cs="Arial"/>
                <w:b/>
                <w:sz w:val="18"/>
                <w:szCs w:val="18"/>
              </w:rPr>
              <w:t>89 33 30</w:t>
            </w:r>
          </w:p>
        </w:tc>
        <w:tc>
          <w:tcPr>
            <w:tcW w:w="3009" w:type="dxa"/>
            <w:tcBorders>
              <w:top w:val="single" w:sz="6" w:space="0" w:color="auto"/>
              <w:left w:val="single" w:sz="6" w:space="0" w:color="auto"/>
              <w:bottom w:val="single" w:sz="6" w:space="0" w:color="auto"/>
              <w:right w:val="single" w:sz="6" w:space="0" w:color="auto"/>
            </w:tcBorders>
          </w:tcPr>
          <w:p w14:paraId="282CB7B2" w14:textId="77777777" w:rsidR="00CA174E" w:rsidRPr="00065146" w:rsidRDefault="00CA174E" w:rsidP="00CA174E">
            <w:pPr>
              <w:spacing w:before="0"/>
              <w:jc w:val="left"/>
              <w:rPr>
                <w:rFonts w:cs="Arial"/>
                <w:sz w:val="18"/>
                <w:szCs w:val="18"/>
                <w:lang w:val="fr-FR"/>
              </w:rPr>
            </w:pPr>
            <w:r w:rsidRPr="00065146">
              <w:rPr>
                <w:rFonts w:cs="Arial"/>
                <w:sz w:val="18"/>
                <w:szCs w:val="18"/>
                <w:lang w:val="fr-FR"/>
              </w:rPr>
              <w:t>SYMA</w:t>
            </w:r>
          </w:p>
          <w:p w14:paraId="568FE6D4" w14:textId="77777777" w:rsidR="00CA174E" w:rsidRPr="00065146" w:rsidRDefault="00CA174E" w:rsidP="00CA174E">
            <w:pPr>
              <w:spacing w:before="0"/>
              <w:jc w:val="left"/>
              <w:rPr>
                <w:rFonts w:cs="Arial"/>
                <w:sz w:val="18"/>
                <w:szCs w:val="18"/>
                <w:lang w:val="fr-FR"/>
              </w:rPr>
            </w:pPr>
            <w:r w:rsidRPr="00065146">
              <w:rPr>
                <w:rFonts w:cs="Arial"/>
                <w:sz w:val="18"/>
                <w:szCs w:val="18"/>
                <w:lang w:val="fr-FR"/>
              </w:rPr>
              <w:t>153 Avenue d'Italie</w:t>
            </w:r>
          </w:p>
          <w:p w14:paraId="69973193" w14:textId="77777777" w:rsidR="00CA174E" w:rsidRPr="00065146" w:rsidRDefault="00CA174E" w:rsidP="00CA174E">
            <w:pPr>
              <w:tabs>
                <w:tab w:val="left" w:pos="499"/>
                <w:tab w:val="left" w:pos="4140"/>
                <w:tab w:val="left" w:pos="4230"/>
              </w:tabs>
              <w:spacing w:before="0"/>
              <w:jc w:val="left"/>
              <w:rPr>
                <w:rFonts w:cs="Arial"/>
                <w:sz w:val="18"/>
                <w:szCs w:val="18"/>
                <w:lang w:val="fr-FR"/>
              </w:rPr>
            </w:pPr>
            <w:r w:rsidRPr="00065146">
              <w:rPr>
                <w:rFonts w:cs="Arial"/>
                <w:sz w:val="18"/>
                <w:szCs w:val="18"/>
                <w:lang w:val="fr-FR"/>
              </w:rPr>
              <w:t>75013 PARIS</w:t>
            </w:r>
          </w:p>
          <w:p w14:paraId="6855B715" w14:textId="37B355F5" w:rsidR="00CA174E" w:rsidRPr="00065146" w:rsidRDefault="00CA174E" w:rsidP="00CA174E">
            <w:pPr>
              <w:tabs>
                <w:tab w:val="left" w:pos="499"/>
                <w:tab w:val="left" w:pos="4140"/>
                <w:tab w:val="left" w:pos="4230"/>
              </w:tabs>
              <w:spacing w:before="0"/>
              <w:jc w:val="left"/>
              <w:rPr>
                <w:rFonts w:cs="Arial"/>
                <w:sz w:val="18"/>
                <w:szCs w:val="18"/>
                <w:lang w:val="fr-FR"/>
              </w:rPr>
            </w:pPr>
            <w:r w:rsidRPr="00065146">
              <w:rPr>
                <w:rFonts w:cs="Arial"/>
                <w:sz w:val="18"/>
                <w:szCs w:val="18"/>
                <w:lang w:val="fr-FR"/>
              </w:rPr>
              <w:t xml:space="preserve">Fax: </w:t>
            </w:r>
            <w:r w:rsidR="00065146">
              <w:rPr>
                <w:rFonts w:cs="Arial"/>
                <w:sz w:val="18"/>
                <w:szCs w:val="18"/>
                <w:lang w:val="fr-FR"/>
              </w:rPr>
              <w:tab/>
            </w:r>
            <w:r w:rsidRPr="00065146">
              <w:rPr>
                <w:rFonts w:cs="Arial"/>
                <w:sz w:val="18"/>
                <w:szCs w:val="18"/>
                <w:lang w:val="fr-FR"/>
              </w:rPr>
              <w:t>+33 1 44240138</w:t>
            </w:r>
          </w:p>
          <w:p w14:paraId="3B5D82EF" w14:textId="77777777" w:rsidR="00CA174E" w:rsidRPr="00065146" w:rsidRDefault="00CA174E" w:rsidP="00CA174E">
            <w:pPr>
              <w:spacing w:before="0"/>
              <w:jc w:val="left"/>
              <w:rPr>
                <w:rFonts w:cs="Arial"/>
                <w:sz w:val="18"/>
                <w:szCs w:val="18"/>
                <w:lang w:val="pt-BR"/>
              </w:rPr>
            </w:pPr>
            <w:r w:rsidRPr="00065146">
              <w:rPr>
                <w:rFonts w:cs="Arial"/>
                <w:sz w:val="18"/>
                <w:szCs w:val="18"/>
                <w:lang w:val="fr-FR"/>
              </w:rPr>
              <w:t>E-mail: syma-em@symamobile.com</w:t>
            </w:r>
          </w:p>
        </w:tc>
        <w:tc>
          <w:tcPr>
            <w:tcW w:w="1409" w:type="dxa"/>
            <w:tcBorders>
              <w:top w:val="single" w:sz="6" w:space="0" w:color="auto"/>
              <w:left w:val="single" w:sz="6" w:space="0" w:color="auto"/>
              <w:bottom w:val="single" w:sz="6" w:space="0" w:color="auto"/>
              <w:right w:val="single" w:sz="6" w:space="0" w:color="auto"/>
            </w:tcBorders>
          </w:tcPr>
          <w:p w14:paraId="0D74F0A8" w14:textId="77777777" w:rsidR="00CA174E" w:rsidRPr="00065146" w:rsidRDefault="00CA174E" w:rsidP="00CA174E">
            <w:pPr>
              <w:tabs>
                <w:tab w:val="left" w:pos="794"/>
                <w:tab w:val="left" w:pos="1191"/>
                <w:tab w:val="left" w:pos="1588"/>
                <w:tab w:val="left" w:pos="1985"/>
              </w:tabs>
              <w:spacing w:before="0"/>
              <w:jc w:val="center"/>
              <w:rPr>
                <w:rFonts w:cs="Arial"/>
                <w:bCs/>
                <w:sz w:val="18"/>
                <w:szCs w:val="18"/>
                <w:lang w:val="es-CO"/>
              </w:rPr>
            </w:pPr>
            <w:r w:rsidRPr="00065146">
              <w:rPr>
                <w:rFonts w:cs="Arial"/>
                <w:bCs/>
                <w:sz w:val="18"/>
                <w:szCs w:val="18"/>
              </w:rPr>
              <w:t>1.IX.2020</w:t>
            </w:r>
          </w:p>
        </w:tc>
      </w:tr>
    </w:tbl>
    <w:p w14:paraId="0C45C6DC" w14:textId="77777777" w:rsidR="00CA174E" w:rsidRPr="00A16FA9" w:rsidRDefault="00CA174E" w:rsidP="0064018E">
      <w:pPr>
        <w:tabs>
          <w:tab w:val="left" w:pos="1560"/>
          <w:tab w:val="left" w:pos="2700"/>
        </w:tabs>
        <w:spacing w:before="240" w:after="240"/>
        <w:rPr>
          <w:b/>
          <w:bCs/>
          <w:lang w:val="fr-CH"/>
        </w:rPr>
      </w:pPr>
    </w:p>
    <w:p w14:paraId="108656EF" w14:textId="46E526E2" w:rsidR="00603B91" w:rsidRDefault="00603B91" w:rsidP="00103F77">
      <w:pPr>
        <w:rPr>
          <w:lang w:val="fr-FR"/>
        </w:rPr>
      </w:pPr>
    </w:p>
    <w:p w14:paraId="07D9AF25" w14:textId="77777777" w:rsidR="00C41335" w:rsidRPr="00C41335" w:rsidRDefault="00C41335" w:rsidP="00CA174E">
      <w:pPr>
        <w:rPr>
          <w:rFonts w:eastAsia="SimSun"/>
          <w:lang w:val="es-ES" w:eastAsia="zh-CN"/>
        </w:rPr>
      </w:pPr>
    </w:p>
    <w:p w14:paraId="09242F41" w14:textId="1CE6656C" w:rsidR="00C41335" w:rsidRDefault="00C4133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5B5A701" w14:textId="77777777" w:rsidR="00CA174E" w:rsidRPr="004527F1" w:rsidRDefault="00CA174E" w:rsidP="0064018E">
      <w:pPr>
        <w:pStyle w:val="Heading20"/>
      </w:pPr>
      <w:bookmarkStart w:id="659" w:name="_Toc236568475"/>
      <w:bookmarkStart w:id="660" w:name="_Toc240772455"/>
      <w:r w:rsidRPr="004527F1">
        <w:t>Codes de réseau mobile (MNC) pour le plan d'identification international</w:t>
      </w:r>
      <w:r>
        <w:t xml:space="preserve"> </w:t>
      </w:r>
      <w:r w:rsidRPr="004527F1">
        <w:br/>
        <w:t>pour les réseaux publics et les abonnements</w:t>
      </w:r>
      <w:r>
        <w:t xml:space="preserve"> </w:t>
      </w:r>
      <w:r w:rsidRPr="004527F1">
        <w:br/>
        <w:t>(Selon la Recommandation UIT-T E.212 (09/2016))</w:t>
      </w:r>
      <w:r w:rsidRPr="004527F1">
        <w:br/>
        <w:t>(Situation au 15 décembre 2018)</w:t>
      </w:r>
      <w:bookmarkEnd w:id="659"/>
      <w:bookmarkEnd w:id="660"/>
    </w:p>
    <w:p w14:paraId="44D49493" w14:textId="77777777" w:rsidR="00CA174E" w:rsidRPr="004527F1" w:rsidRDefault="00CA174E" w:rsidP="0064018E">
      <w:pPr>
        <w:pStyle w:val="Heading70"/>
        <w:keepNext/>
        <w:spacing w:before="240"/>
        <w:rPr>
          <w:b/>
          <w:bCs/>
          <w:lang w:val="fr-FR"/>
        </w:rPr>
      </w:pPr>
      <w:r w:rsidRPr="004527F1">
        <w:rPr>
          <w:bCs/>
          <w:lang w:val="fr-FR"/>
        </w:rPr>
        <w:t>(Annexe au Bulletin d'exploitation de l'UIT N° 1162 - 15.XII.2018)</w:t>
      </w:r>
      <w:r w:rsidRPr="004527F1">
        <w:rPr>
          <w:bCs/>
          <w:lang w:val="fr-FR"/>
        </w:rPr>
        <w:br/>
        <w:t>(Amendement N° 38)</w:t>
      </w:r>
    </w:p>
    <w:p w14:paraId="2A54A29F" w14:textId="77777777" w:rsidR="00CA174E" w:rsidRPr="00CA174E" w:rsidRDefault="00CA174E" w:rsidP="0064018E">
      <w:pPr>
        <w:spacing w:before="0"/>
        <w:rPr>
          <w:lang w:val="fr-CH"/>
        </w:rPr>
      </w:pPr>
    </w:p>
    <w:p w14:paraId="0BEF71BA" w14:textId="77777777" w:rsidR="00CA174E" w:rsidRPr="00CA174E" w:rsidRDefault="00CA174E" w:rsidP="0064018E">
      <w:pPr>
        <w:spacing w:before="0"/>
        <w:rPr>
          <w:lang w:val="fr-CH"/>
        </w:rPr>
      </w:pPr>
    </w:p>
    <w:p w14:paraId="7BEA9661" w14:textId="77777777" w:rsidR="00CA174E" w:rsidRPr="00CA174E" w:rsidRDefault="00CA174E" w:rsidP="0064018E">
      <w:pPr>
        <w:spacing w:before="0"/>
        <w:rPr>
          <w:lang w:val="fr-CH"/>
        </w:rPr>
      </w:pPr>
    </w:p>
    <w:tbl>
      <w:tblPr>
        <w:tblW w:w="9063" w:type="dxa"/>
        <w:tblBorders>
          <w:top w:val="nil"/>
          <w:left w:val="nil"/>
          <w:bottom w:val="nil"/>
          <w:right w:val="nil"/>
        </w:tblBorders>
        <w:tblCellMar>
          <w:left w:w="0" w:type="dxa"/>
          <w:right w:w="0" w:type="dxa"/>
        </w:tblCellMar>
        <w:tblLook w:val="0000" w:firstRow="0" w:lastRow="0" w:firstColumn="0" w:lastColumn="0" w:noHBand="0" w:noVBand="0"/>
      </w:tblPr>
      <w:tblGrid>
        <w:gridCol w:w="3535"/>
        <w:gridCol w:w="1418"/>
        <w:gridCol w:w="4110"/>
      </w:tblGrid>
      <w:tr w:rsidR="00CA174E" w:rsidRPr="00065146" w14:paraId="70028FBA" w14:textId="77777777" w:rsidTr="0064018E">
        <w:trPr>
          <w:trHeight w:val="466"/>
        </w:trPr>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97EEB6" w14:textId="77777777" w:rsidR="00CA174E" w:rsidRPr="00065146"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065146">
              <w:rPr>
                <w:rFonts w:eastAsia="Calibri"/>
                <w:b/>
                <w:i/>
                <w:color w:val="000000"/>
                <w:lang w:val="fr-FR"/>
              </w:rPr>
              <w:t>Pays ou Zone géographique</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ADB679" w14:textId="77777777" w:rsidR="00CA174E" w:rsidRPr="00065146" w:rsidRDefault="00CA174E" w:rsidP="0064018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065146">
              <w:rPr>
                <w:rFonts w:eastAsia="Calibri"/>
                <w:b/>
                <w:i/>
                <w:color w:val="000000"/>
                <w:lang w:val="fr-FR"/>
              </w:rPr>
              <w:t>MCC+MNC</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3E319F" w14:textId="77777777" w:rsidR="00CA174E" w:rsidRPr="00065146"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065146">
              <w:rPr>
                <w:rFonts w:eastAsia="Calibri"/>
                <w:b/>
                <w:i/>
                <w:color w:val="000000"/>
                <w:lang w:val="fr-FR"/>
              </w:rPr>
              <w:t>Nom de Réseau/Opérateur</w:t>
            </w:r>
          </w:p>
        </w:tc>
      </w:tr>
      <w:tr w:rsidR="00CA174E" w:rsidRPr="009F3618" w14:paraId="6F1B9A7B" w14:textId="77777777" w:rsidTr="0064018E">
        <w:trPr>
          <w:trHeight w:val="262"/>
        </w:trPr>
        <w:tc>
          <w:tcPr>
            <w:tcW w:w="353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D50D326"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9F3618">
              <w:rPr>
                <w:rFonts w:eastAsia="Calibri"/>
                <w:b/>
                <w:color w:val="000000"/>
                <w:lang w:val="fr-FR"/>
              </w:rPr>
              <w:t xml:space="preserve">Canada </w:t>
            </w:r>
            <w:r>
              <w:rPr>
                <w:rFonts w:eastAsia="Calibri"/>
                <w:b/>
                <w:color w:val="000000"/>
                <w:lang w:val="fr-FR"/>
              </w:rPr>
              <w:tab/>
            </w:r>
            <w:r w:rsidRPr="009F3618">
              <w:rPr>
                <w:rFonts w:eastAsia="Calibri"/>
                <w:b/>
                <w:color w:val="000000"/>
                <w:lang w:val="fr-FR"/>
              </w:rPr>
              <w:t>SUP</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126F5"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FR"/>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049C9"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FR"/>
              </w:rPr>
            </w:pPr>
          </w:p>
        </w:tc>
      </w:tr>
      <w:tr w:rsidR="00CA174E" w:rsidRPr="009F3618" w14:paraId="12EAF244" w14:textId="77777777" w:rsidTr="0064018E">
        <w:trPr>
          <w:trHeight w:val="262"/>
        </w:trPr>
        <w:tc>
          <w:tcPr>
            <w:tcW w:w="353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1024132"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BCCD8"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9F3618">
              <w:rPr>
                <w:rFonts w:eastAsia="Calibri"/>
                <w:color w:val="000000"/>
                <w:lang w:val="fr-FR"/>
              </w:rPr>
              <w:t>302 330</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3E3E5A"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9F3618">
              <w:rPr>
                <w:rFonts w:eastAsia="Calibri"/>
                <w:color w:val="000000"/>
                <w:lang w:val="fr-FR"/>
              </w:rPr>
              <w:t>Blue Canada Wireless Inc</w:t>
            </w:r>
          </w:p>
        </w:tc>
      </w:tr>
      <w:tr w:rsidR="00CA174E" w:rsidRPr="009F3618" w14:paraId="43EDC2C2" w14:textId="77777777" w:rsidTr="0064018E">
        <w:trPr>
          <w:trHeight w:val="262"/>
        </w:trPr>
        <w:tc>
          <w:tcPr>
            <w:tcW w:w="353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A5CE003"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9F3618">
              <w:rPr>
                <w:rFonts w:eastAsia="Calibri"/>
                <w:b/>
                <w:color w:val="000000"/>
                <w:lang w:val="fr-FR"/>
              </w:rPr>
              <w:t xml:space="preserve">Israël </w:t>
            </w:r>
            <w:r>
              <w:rPr>
                <w:rFonts w:eastAsia="Calibri"/>
                <w:b/>
                <w:color w:val="000000"/>
                <w:lang w:val="fr-FR"/>
              </w:rPr>
              <w:tab/>
            </w:r>
            <w:r w:rsidRPr="009F3618">
              <w:rPr>
                <w:rFonts w:eastAsia="Calibri"/>
                <w:b/>
                <w:color w:val="000000"/>
                <w:lang w:val="fr-FR"/>
              </w:rPr>
              <w:t>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AAD9B"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FR"/>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2D6F9"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FR"/>
              </w:rPr>
            </w:pPr>
          </w:p>
        </w:tc>
      </w:tr>
      <w:tr w:rsidR="00CA174E" w:rsidRPr="009F3618" w14:paraId="24C00CE1" w14:textId="77777777" w:rsidTr="0064018E">
        <w:trPr>
          <w:trHeight w:val="262"/>
        </w:trPr>
        <w:tc>
          <w:tcPr>
            <w:tcW w:w="353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3555E14"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6D153"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9F3618">
              <w:rPr>
                <w:rFonts w:eastAsia="Calibri"/>
                <w:color w:val="000000"/>
                <w:lang w:val="fr-FR"/>
              </w:rPr>
              <w:t>425 22</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992F80"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9F3618">
              <w:rPr>
                <w:rFonts w:eastAsia="Calibri"/>
                <w:color w:val="000000"/>
                <w:lang w:val="fr-FR"/>
              </w:rPr>
              <w:t>Maskyoo Telephonia Ltd.</w:t>
            </w:r>
          </w:p>
        </w:tc>
      </w:tr>
      <w:tr w:rsidR="00CA174E" w:rsidRPr="009F3618" w14:paraId="2B484396" w14:textId="77777777" w:rsidTr="0064018E">
        <w:trPr>
          <w:trHeight w:val="262"/>
        </w:trPr>
        <w:tc>
          <w:tcPr>
            <w:tcW w:w="353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6BAE33C"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9F3618">
              <w:rPr>
                <w:rFonts w:eastAsia="Calibri"/>
                <w:b/>
                <w:color w:val="000000"/>
                <w:lang w:val="fr-FR"/>
              </w:rPr>
              <w:t xml:space="preserve">Suisse </w:t>
            </w:r>
            <w:r>
              <w:rPr>
                <w:rFonts w:eastAsia="Calibri"/>
                <w:b/>
                <w:color w:val="000000"/>
                <w:lang w:val="fr-FR"/>
              </w:rPr>
              <w:tab/>
            </w:r>
            <w:r w:rsidRPr="009F3618">
              <w:rPr>
                <w:rFonts w:eastAsia="Calibri"/>
                <w:b/>
                <w:color w:val="000000"/>
                <w:lang w:val="fr-FR"/>
              </w:rPr>
              <w:t>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C6A48"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FR"/>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6452A"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FR"/>
              </w:rPr>
            </w:pPr>
          </w:p>
        </w:tc>
      </w:tr>
      <w:tr w:rsidR="00CA174E" w:rsidRPr="009F3618" w14:paraId="54C3F687" w14:textId="77777777" w:rsidTr="0064018E">
        <w:trPr>
          <w:trHeight w:val="262"/>
        </w:trPr>
        <w:tc>
          <w:tcPr>
            <w:tcW w:w="353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E55977B"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0EFD3"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9F3618">
              <w:rPr>
                <w:rFonts w:eastAsia="Calibri"/>
                <w:color w:val="000000"/>
                <w:lang w:val="fr-FR"/>
              </w:rPr>
              <w:t>228 59</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1D3696"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9F3618">
              <w:rPr>
                <w:rFonts w:eastAsia="Calibri"/>
                <w:color w:val="000000"/>
                <w:lang w:val="fr-FR"/>
              </w:rPr>
              <w:t>Vectone Mobile Limited, London</w:t>
            </w:r>
          </w:p>
        </w:tc>
      </w:tr>
      <w:tr w:rsidR="00CA174E" w:rsidRPr="00C577A7" w14:paraId="0B1F55A1" w14:textId="77777777" w:rsidTr="0064018E">
        <w:trPr>
          <w:trHeight w:val="262"/>
        </w:trPr>
        <w:tc>
          <w:tcPr>
            <w:tcW w:w="353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CD5714E"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9F3618">
              <w:rPr>
                <w:rFonts w:eastAsia="Calibri"/>
                <w:b/>
                <w:color w:val="000000"/>
                <w:lang w:val="fr-FR"/>
              </w:rPr>
              <w:t>Essai d'un nouveau service proposé de télécommunications internationales, indicatif partagé     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8BC7E"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FR"/>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3EAB2"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FR"/>
              </w:rPr>
            </w:pPr>
          </w:p>
        </w:tc>
      </w:tr>
      <w:tr w:rsidR="00CA174E" w:rsidRPr="00C577A7" w14:paraId="39036B78" w14:textId="77777777" w:rsidTr="0064018E">
        <w:trPr>
          <w:trHeight w:val="262"/>
        </w:trPr>
        <w:tc>
          <w:tcPr>
            <w:tcW w:w="353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C24C659"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DA1B66"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9F3618">
              <w:rPr>
                <w:rFonts w:eastAsia="Calibri"/>
                <w:color w:val="000000"/>
                <w:lang w:val="fr-FR"/>
              </w:rPr>
              <w:t>991 02</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59F470" w14:textId="77777777" w:rsidR="00CA174E" w:rsidRPr="009F3618" w:rsidRDefault="00CA174E" w:rsidP="0064018E">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fr-FR"/>
              </w:rPr>
            </w:pPr>
            <w:r w:rsidRPr="009F3618">
              <w:rPr>
                <w:rFonts w:eastAsia="Calibri" w:cs="Calibri"/>
                <w:color w:val="000000"/>
                <w:lang w:val="fr-FR"/>
              </w:rPr>
              <w:t>Orange</w:t>
            </w:r>
            <w:r w:rsidRPr="00907832">
              <w:rPr>
                <w:rFonts w:eastAsia="Calibri" w:cs="Calibri"/>
                <w:color w:val="000000"/>
                <w:lang w:val="fr-FR"/>
              </w:rPr>
              <w:t xml:space="preserve"> </w:t>
            </w:r>
            <w:r w:rsidRPr="00907832">
              <w:rPr>
                <w:rFonts w:eastAsia="Calibri" w:cs="Calibri"/>
                <w:color w:val="000000"/>
                <w:lang w:val="fr-FR"/>
              </w:rPr>
              <w:br/>
            </w:r>
            <w:r w:rsidRPr="00907832">
              <w:rPr>
                <w:rFonts w:cs="Calibri"/>
                <w:lang w:val="fr-FR"/>
              </w:rPr>
              <w:t>(attribution temporaire pour un essai jusqu'au 6.VIII.2021)</w:t>
            </w:r>
          </w:p>
        </w:tc>
      </w:tr>
    </w:tbl>
    <w:p w14:paraId="533E9AF5" w14:textId="77777777" w:rsidR="00CA174E" w:rsidRPr="00907832" w:rsidRDefault="00CA174E" w:rsidP="0064018E">
      <w:pPr>
        <w:pStyle w:val="Footnotesepar"/>
        <w:rPr>
          <w:sz w:val="18"/>
          <w:szCs w:val="18"/>
          <w:lang w:val="fr-FR"/>
        </w:rPr>
      </w:pPr>
      <w:r w:rsidRPr="00907832">
        <w:rPr>
          <w:sz w:val="18"/>
          <w:szCs w:val="18"/>
          <w:lang w:val="fr-FR"/>
        </w:rPr>
        <w:t>____________</w:t>
      </w:r>
    </w:p>
    <w:p w14:paraId="23CB83F8" w14:textId="77777777" w:rsidR="00CA174E" w:rsidRPr="00907832" w:rsidRDefault="00CA174E" w:rsidP="0064018E">
      <w:pPr>
        <w:pStyle w:val="Tabletext"/>
        <w:tabs>
          <w:tab w:val="clear" w:pos="1276"/>
          <w:tab w:val="clear" w:pos="1843"/>
          <w:tab w:val="left" w:pos="567"/>
        </w:tabs>
        <w:spacing w:after="0"/>
        <w:rPr>
          <w:b w:val="0"/>
          <w:szCs w:val="18"/>
        </w:rPr>
      </w:pPr>
      <w:r w:rsidRPr="00907832">
        <w:rPr>
          <w:b w:val="0"/>
          <w:szCs w:val="18"/>
        </w:rPr>
        <w:t>MCC:</w:t>
      </w:r>
      <w:r w:rsidRPr="00907832">
        <w:rPr>
          <w:b w:val="0"/>
          <w:szCs w:val="18"/>
        </w:rPr>
        <w:tab/>
        <w:t>Mobile Country Code / Indicatif de pays du mobile / Indicativo de país para el servicio móvil</w:t>
      </w:r>
    </w:p>
    <w:p w14:paraId="51928833" w14:textId="77777777" w:rsidR="00CA174E" w:rsidRPr="00907832" w:rsidRDefault="00CA174E" w:rsidP="0064018E">
      <w:pPr>
        <w:pStyle w:val="Tabletext"/>
        <w:tabs>
          <w:tab w:val="clear" w:pos="1276"/>
          <w:tab w:val="clear" w:pos="1843"/>
          <w:tab w:val="left" w:pos="567"/>
        </w:tabs>
        <w:spacing w:before="0" w:after="0"/>
        <w:rPr>
          <w:b w:val="0"/>
          <w:szCs w:val="18"/>
        </w:rPr>
      </w:pPr>
      <w:r w:rsidRPr="00907832">
        <w:rPr>
          <w:b w:val="0"/>
          <w:szCs w:val="18"/>
        </w:rPr>
        <w:t>MNC:</w:t>
      </w:r>
      <w:r w:rsidRPr="00907832">
        <w:rPr>
          <w:b w:val="0"/>
          <w:szCs w:val="18"/>
        </w:rPr>
        <w:tab/>
        <w:t>Mobile Network Code / Code de réseau mobile / Indicativo de red para el servicio móvil</w:t>
      </w:r>
    </w:p>
    <w:p w14:paraId="7D7FF4D3" w14:textId="77777777" w:rsidR="00CA174E" w:rsidRPr="00907832" w:rsidRDefault="00CA174E" w:rsidP="0064018E">
      <w:pPr>
        <w:pStyle w:val="Tabletext"/>
        <w:tabs>
          <w:tab w:val="clear" w:pos="1276"/>
          <w:tab w:val="clear" w:pos="1843"/>
          <w:tab w:val="left" w:pos="567"/>
        </w:tabs>
        <w:spacing w:after="0"/>
        <w:rPr>
          <w:b w:val="0"/>
          <w:szCs w:val="18"/>
        </w:rPr>
      </w:pPr>
    </w:p>
    <w:p w14:paraId="30E03CDD" w14:textId="3F06D804" w:rsidR="00CA174E" w:rsidRPr="00907832" w:rsidRDefault="00CA174E" w:rsidP="0064018E">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sz w:val="18"/>
          <w:szCs w:val="18"/>
          <w:lang w:val="fr-FR" w:eastAsia="zh-CN"/>
        </w:rPr>
      </w:pPr>
      <w:r w:rsidRPr="00907832">
        <w:rPr>
          <w:rFonts w:eastAsia="SimSun" w:cs="Arial"/>
          <w:sz w:val="18"/>
          <w:szCs w:val="18"/>
          <w:lang w:val="fr-FR" w:eastAsia="zh-CN"/>
        </w:rPr>
        <w:t xml:space="preserve">* Voir page </w:t>
      </w:r>
      <w:r w:rsidR="00065146">
        <w:rPr>
          <w:rFonts w:eastAsia="SimSun" w:cs="Arial"/>
          <w:sz w:val="18"/>
          <w:szCs w:val="18"/>
          <w:lang w:val="fr-FR" w:eastAsia="zh-CN"/>
        </w:rPr>
        <w:t xml:space="preserve">5 </w:t>
      </w:r>
      <w:r w:rsidRPr="00907832">
        <w:rPr>
          <w:rFonts w:eastAsia="SimSun" w:cs="Arial"/>
          <w:sz w:val="18"/>
          <w:szCs w:val="18"/>
          <w:lang w:val="fr-FR" w:eastAsia="zh-CN"/>
        </w:rPr>
        <w:t>du présent Bulletin d'exploitation N° 1203 du 1.IX.2020.</w:t>
      </w:r>
    </w:p>
    <w:p w14:paraId="258BA7A7" w14:textId="77777777" w:rsidR="00CA174E" w:rsidRDefault="00CA174E" w:rsidP="0064018E">
      <w:pPr>
        <w:pStyle w:val="Tabletext"/>
        <w:tabs>
          <w:tab w:val="clear" w:pos="1276"/>
          <w:tab w:val="clear" w:pos="1843"/>
          <w:tab w:val="left" w:pos="567"/>
        </w:tabs>
        <w:spacing w:after="0"/>
        <w:rPr>
          <w:b w:val="0"/>
          <w:sz w:val="16"/>
          <w:szCs w:val="16"/>
        </w:rPr>
      </w:pPr>
    </w:p>
    <w:p w14:paraId="79AB8270" w14:textId="737A2599" w:rsidR="00065146" w:rsidRDefault="00065146" w:rsidP="0064018E">
      <w:pPr>
        <w:spacing w:before="0"/>
        <w:rPr>
          <w:lang w:val="fr-CH"/>
        </w:rPr>
      </w:pPr>
      <w:r>
        <w:rPr>
          <w:lang w:val="fr-CH"/>
        </w:rPr>
        <w:br w:type="page"/>
      </w:r>
    </w:p>
    <w:p w14:paraId="7144C153" w14:textId="77777777" w:rsidR="00CA174E" w:rsidRPr="007C1B11" w:rsidRDefault="00CA174E" w:rsidP="0064018E">
      <w:pPr>
        <w:pStyle w:val="Heading20"/>
        <w:rPr>
          <w:rFonts w:asciiTheme="minorHAnsi" w:hAnsiTheme="minorHAnsi"/>
        </w:rPr>
      </w:pPr>
      <w:bookmarkStart w:id="661" w:name="_Toc402878819"/>
      <w:bookmarkStart w:id="662" w:name="_Toc436994436"/>
      <w:bookmarkStart w:id="663" w:name="_Toc458670027"/>
      <w:bookmarkStart w:id="664" w:name="_Toc458670620"/>
      <w:r w:rsidRPr="007C1B11">
        <w:rPr>
          <w:rFonts w:asciiTheme="minorHAnsi" w:hAnsiTheme="minorHAnsi"/>
        </w:rPr>
        <w:t>Liste des codes de transporteur de l'UIT</w:t>
      </w:r>
      <w:r w:rsidRPr="007C1B11">
        <w:rPr>
          <w:rFonts w:asciiTheme="minorHAnsi" w:hAnsiTheme="minorHAnsi"/>
        </w:rPr>
        <w:br/>
        <w:t>(Selon la Recommandation UIT-T M.1400 ((03/2013))</w:t>
      </w:r>
      <w:r w:rsidRPr="007C1B11">
        <w:rPr>
          <w:rFonts w:asciiTheme="minorHAnsi" w:hAnsiTheme="minorHAnsi"/>
        </w:rPr>
        <w:br/>
        <w:t>(Situation au 15 septembre 2014)</w:t>
      </w:r>
      <w:bookmarkEnd w:id="661"/>
      <w:bookmarkEnd w:id="662"/>
      <w:bookmarkEnd w:id="663"/>
      <w:bookmarkEnd w:id="664"/>
    </w:p>
    <w:p w14:paraId="75B97D3E" w14:textId="77777777" w:rsidR="00CA174E" w:rsidRPr="00CA174E" w:rsidRDefault="00CA174E" w:rsidP="0064018E">
      <w:pPr>
        <w:spacing w:before="240"/>
        <w:jc w:val="center"/>
        <w:rPr>
          <w:rFonts w:asciiTheme="minorHAnsi" w:hAnsiTheme="minorHAnsi"/>
          <w:lang w:val="fr-CH"/>
        </w:rPr>
      </w:pPr>
      <w:r w:rsidRPr="00B00ED1">
        <w:rPr>
          <w:rFonts w:asciiTheme="minorHAnsi" w:hAnsiTheme="minorHAnsi"/>
          <w:lang w:val="fr-CH"/>
        </w:rPr>
        <w:t>(Annexe au Bulletin d'exploitation de l'UIT N° 1060 – 15.IX.2014)</w:t>
      </w:r>
      <w:r w:rsidRPr="00B00ED1">
        <w:rPr>
          <w:rFonts w:asciiTheme="minorHAnsi" w:hAnsiTheme="minorHAnsi"/>
          <w:lang w:val="fr-CH"/>
        </w:rPr>
        <w:br/>
        <w:t>(Amendement N°</w:t>
      </w:r>
      <w:r w:rsidRPr="00B00ED1">
        <w:rPr>
          <w:rFonts w:asciiTheme="minorHAnsi" w:hAnsiTheme="minorHAnsi" w:cs="Arial"/>
          <w:lang w:val="fr-CH"/>
        </w:rPr>
        <w:t xml:space="preserve"> </w:t>
      </w:r>
      <w:r>
        <w:rPr>
          <w:rFonts w:asciiTheme="minorHAnsi" w:hAnsiTheme="minorHAnsi" w:cs="Arial"/>
          <w:lang w:val="fr-CH"/>
        </w:rPr>
        <w:t>100</w:t>
      </w:r>
      <w:r w:rsidRPr="00CA174E">
        <w:rPr>
          <w:rFonts w:asciiTheme="minorHAnsi" w:hAnsiTheme="minorHAnsi" w:cs="Arial"/>
          <w:lang w:val="fr-CH"/>
        </w:rPr>
        <w:t>)</w:t>
      </w:r>
    </w:p>
    <w:p w14:paraId="6806A989" w14:textId="77777777" w:rsidR="00CA174E" w:rsidRPr="00CA174E" w:rsidRDefault="00CA174E" w:rsidP="0064018E">
      <w:pPr>
        <w:rPr>
          <w:lang w:val="fr-CH"/>
        </w:rPr>
      </w:pPr>
    </w:p>
    <w:tbl>
      <w:tblPr>
        <w:tblW w:w="9356" w:type="dxa"/>
        <w:tblLayout w:type="fixed"/>
        <w:tblLook w:val="04A0" w:firstRow="1" w:lastRow="0" w:firstColumn="1" w:lastColumn="0" w:noHBand="0" w:noVBand="1"/>
      </w:tblPr>
      <w:tblGrid>
        <w:gridCol w:w="3544"/>
        <w:gridCol w:w="2410"/>
        <w:gridCol w:w="3402"/>
      </w:tblGrid>
      <w:tr w:rsidR="00CA174E" w:rsidRPr="00860C0A" w14:paraId="0236C593" w14:textId="77777777" w:rsidTr="0064018E">
        <w:trPr>
          <w:cantSplit/>
          <w:tblHeader/>
        </w:trPr>
        <w:tc>
          <w:tcPr>
            <w:tcW w:w="3544" w:type="dxa"/>
            <w:hideMark/>
          </w:tcPr>
          <w:p w14:paraId="62A2C9E7" w14:textId="77777777" w:rsidR="00CA174E" w:rsidRPr="00860C0A" w:rsidRDefault="00CA174E" w:rsidP="0064018E">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410" w:type="dxa"/>
            <w:hideMark/>
          </w:tcPr>
          <w:p w14:paraId="1A289AA8" w14:textId="77777777" w:rsidR="00CA174E" w:rsidRPr="00860C0A" w:rsidRDefault="00CA174E" w:rsidP="0064018E">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402" w:type="dxa"/>
            <w:hideMark/>
          </w:tcPr>
          <w:p w14:paraId="22C1DC8D" w14:textId="77777777" w:rsidR="00CA174E" w:rsidRPr="00860C0A" w:rsidRDefault="00CA174E" w:rsidP="0064018E">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CA174E" w:rsidRPr="00860C0A" w14:paraId="60B8711A" w14:textId="77777777" w:rsidTr="0064018E">
        <w:trPr>
          <w:cantSplit/>
          <w:tblHeader/>
        </w:trPr>
        <w:tc>
          <w:tcPr>
            <w:tcW w:w="3544" w:type="dxa"/>
            <w:tcBorders>
              <w:top w:val="nil"/>
              <w:left w:val="nil"/>
              <w:bottom w:val="single" w:sz="4" w:space="0" w:color="auto"/>
              <w:right w:val="nil"/>
            </w:tcBorders>
            <w:hideMark/>
          </w:tcPr>
          <w:p w14:paraId="0A463C4C" w14:textId="77777777" w:rsidR="00CA174E" w:rsidRPr="00860C0A" w:rsidRDefault="00CA174E" w:rsidP="00065146">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410" w:type="dxa"/>
            <w:tcBorders>
              <w:top w:val="nil"/>
              <w:left w:val="nil"/>
              <w:bottom w:val="single" w:sz="4" w:space="0" w:color="auto"/>
              <w:right w:val="nil"/>
            </w:tcBorders>
            <w:hideMark/>
          </w:tcPr>
          <w:p w14:paraId="4383E350" w14:textId="77777777" w:rsidR="00CA174E" w:rsidRPr="00860C0A" w:rsidRDefault="00CA174E" w:rsidP="00065146">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402" w:type="dxa"/>
            <w:tcBorders>
              <w:top w:val="nil"/>
              <w:left w:val="nil"/>
              <w:bottom w:val="single" w:sz="4" w:space="0" w:color="auto"/>
              <w:right w:val="nil"/>
            </w:tcBorders>
          </w:tcPr>
          <w:p w14:paraId="35B44B45" w14:textId="77777777" w:rsidR="00CA174E" w:rsidRPr="00860C0A" w:rsidRDefault="00CA174E" w:rsidP="00065146">
            <w:pPr>
              <w:widowControl w:val="0"/>
              <w:spacing w:before="0"/>
              <w:rPr>
                <w:rFonts w:asciiTheme="minorHAnsi" w:eastAsia="SimSun" w:hAnsiTheme="minorHAnsi" w:cs="Arial"/>
                <w:b/>
                <w:bCs/>
                <w:i/>
                <w:iCs/>
                <w:color w:val="000000"/>
              </w:rPr>
            </w:pPr>
          </w:p>
        </w:tc>
      </w:tr>
    </w:tbl>
    <w:p w14:paraId="1ED7E6E3" w14:textId="77777777" w:rsidR="00CA174E" w:rsidRPr="00860C0A" w:rsidRDefault="00CA174E" w:rsidP="0064018E">
      <w:pPr>
        <w:rPr>
          <w:rFonts w:cs="Calibri"/>
          <w:color w:val="000000"/>
        </w:rPr>
      </w:pPr>
    </w:p>
    <w:p w14:paraId="5BC15048" w14:textId="77777777" w:rsidR="00CA174E" w:rsidRPr="000837DF" w:rsidRDefault="00CA174E" w:rsidP="0064018E">
      <w:pPr>
        <w:tabs>
          <w:tab w:val="left" w:pos="3686"/>
        </w:tabs>
        <w:rPr>
          <w:rFonts w:cs="Calibri"/>
          <w:b/>
          <w:i/>
          <w:lang w:val="fr-FR"/>
        </w:rPr>
      </w:pPr>
      <w:r w:rsidRPr="000837DF">
        <w:rPr>
          <w:rFonts w:eastAsia="SimSun"/>
          <w:b/>
          <w:bCs/>
          <w:i/>
          <w:iCs/>
          <w:lang w:val="fr-FR"/>
        </w:rPr>
        <w:t>Allemagne (République fédérale d')/DEU</w:t>
      </w:r>
      <w:r w:rsidRPr="000837DF">
        <w:rPr>
          <w:rFonts w:eastAsia="SimSun"/>
          <w:b/>
          <w:bCs/>
          <w:i/>
          <w:iCs/>
          <w:lang w:val="fr-FR"/>
        </w:rPr>
        <w:tab/>
      </w:r>
      <w:r w:rsidRPr="00CA00D9">
        <w:rPr>
          <w:rFonts w:eastAsia="SimSun"/>
          <w:b/>
          <w:bCs/>
          <w:iCs/>
          <w:lang w:val="fr-FR"/>
        </w:rPr>
        <w:t>ADD</w:t>
      </w:r>
    </w:p>
    <w:p w14:paraId="2231AE61" w14:textId="77777777" w:rsidR="00CA174E" w:rsidRDefault="00CA174E" w:rsidP="0064018E">
      <w:pPr>
        <w:overflowPunct/>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1985"/>
        <w:gridCol w:w="3827"/>
      </w:tblGrid>
      <w:tr w:rsidR="00CA174E" w:rsidRPr="00C577A7" w14:paraId="4C2801CE" w14:textId="77777777" w:rsidTr="0064018E">
        <w:trPr>
          <w:trHeight w:val="1014"/>
        </w:trPr>
        <w:tc>
          <w:tcPr>
            <w:tcW w:w="3544" w:type="dxa"/>
          </w:tcPr>
          <w:p w14:paraId="66FB7902" w14:textId="77777777" w:rsidR="00CA174E" w:rsidRDefault="00CA174E" w:rsidP="0064018E">
            <w:pPr>
              <w:tabs>
                <w:tab w:val="left" w:pos="426"/>
                <w:tab w:val="center" w:pos="2480"/>
              </w:tabs>
              <w:rPr>
                <w:rFonts w:cstheme="minorBidi"/>
                <w:noProof/>
                <w:lang w:val="de-CH"/>
              </w:rPr>
            </w:pPr>
            <w:r w:rsidRPr="00E734DF">
              <w:rPr>
                <w:rFonts w:cstheme="minorBidi"/>
                <w:noProof/>
              </w:rPr>
              <w:t>desaNet Telekommunikation GmbH</w:t>
            </w:r>
          </w:p>
          <w:p w14:paraId="585E1D4A" w14:textId="77777777" w:rsidR="00CA174E" w:rsidRPr="00E734DF" w:rsidRDefault="00CA174E" w:rsidP="00065146">
            <w:pPr>
              <w:tabs>
                <w:tab w:val="left" w:pos="426"/>
                <w:tab w:val="left" w:pos="4140"/>
                <w:tab w:val="left" w:pos="4230"/>
              </w:tabs>
              <w:spacing w:before="0"/>
              <w:rPr>
                <w:rFonts w:cstheme="minorBidi"/>
                <w:noProof/>
                <w:lang w:val="de-CH"/>
              </w:rPr>
            </w:pPr>
            <w:r w:rsidRPr="00E734DF">
              <w:rPr>
                <w:rFonts w:cstheme="minorBidi"/>
                <w:noProof/>
                <w:lang w:val="de-CH"/>
              </w:rPr>
              <w:t>Friedrich-List-Platz 2</w:t>
            </w:r>
          </w:p>
          <w:p w14:paraId="2D967860" w14:textId="77777777" w:rsidR="00CA174E" w:rsidRPr="00620DD6" w:rsidRDefault="00CA174E" w:rsidP="00065146">
            <w:pPr>
              <w:tabs>
                <w:tab w:val="left" w:pos="426"/>
                <w:tab w:val="left" w:pos="4140"/>
                <w:tab w:val="left" w:pos="4230"/>
              </w:tabs>
              <w:spacing w:before="0"/>
              <w:rPr>
                <w:rFonts w:cstheme="minorBidi"/>
                <w:lang w:val="de-CH"/>
              </w:rPr>
            </w:pPr>
            <w:r w:rsidRPr="00E734DF">
              <w:rPr>
                <w:rFonts w:cstheme="minorBidi"/>
                <w:noProof/>
                <w:lang w:val="de-CH"/>
              </w:rPr>
              <w:t>D-01069 DRESDEN</w:t>
            </w:r>
          </w:p>
        </w:tc>
        <w:tc>
          <w:tcPr>
            <w:tcW w:w="1985" w:type="dxa"/>
          </w:tcPr>
          <w:p w14:paraId="0094C236" w14:textId="77777777" w:rsidR="00CA174E" w:rsidRPr="00860C0A" w:rsidRDefault="00CA174E" w:rsidP="0064018E">
            <w:pPr>
              <w:widowControl w:val="0"/>
              <w:jc w:val="center"/>
              <w:rPr>
                <w:rFonts w:eastAsia="SimSun" w:cstheme="minorBidi"/>
                <w:b/>
                <w:bCs/>
                <w:color w:val="000000"/>
              </w:rPr>
            </w:pPr>
            <w:r>
              <w:rPr>
                <w:rFonts w:eastAsia="SimSun" w:cstheme="minorBidi"/>
                <w:b/>
                <w:bCs/>
                <w:color w:val="000000"/>
              </w:rPr>
              <w:t>DESA</w:t>
            </w:r>
          </w:p>
        </w:tc>
        <w:tc>
          <w:tcPr>
            <w:tcW w:w="3827" w:type="dxa"/>
          </w:tcPr>
          <w:p w14:paraId="65EB4218" w14:textId="77777777" w:rsidR="00CA174E" w:rsidRPr="00E734DF" w:rsidRDefault="00CA174E" w:rsidP="0064018E">
            <w:pPr>
              <w:tabs>
                <w:tab w:val="left" w:pos="426"/>
                <w:tab w:val="left" w:pos="4140"/>
                <w:tab w:val="left" w:pos="4230"/>
              </w:tabs>
              <w:rPr>
                <w:rFonts w:cstheme="minorBidi"/>
                <w:noProof/>
                <w:lang w:val="de-CH"/>
              </w:rPr>
            </w:pPr>
            <w:r w:rsidRPr="00E734DF">
              <w:rPr>
                <w:rFonts w:cstheme="minorBidi"/>
                <w:noProof/>
                <w:lang w:val="de-CH"/>
              </w:rPr>
              <w:t>Portierungsmanagement</w:t>
            </w:r>
          </w:p>
          <w:p w14:paraId="0D538091" w14:textId="643603C6" w:rsidR="00CA174E" w:rsidRPr="00E734DF" w:rsidRDefault="00CA174E" w:rsidP="00065146">
            <w:pPr>
              <w:tabs>
                <w:tab w:val="left" w:pos="4140"/>
                <w:tab w:val="left" w:pos="4230"/>
              </w:tabs>
              <w:spacing w:before="0"/>
              <w:rPr>
                <w:rFonts w:cstheme="minorBidi"/>
                <w:noProof/>
                <w:lang w:val="de-CH"/>
              </w:rPr>
            </w:pPr>
            <w:r w:rsidRPr="00E734DF">
              <w:rPr>
                <w:rFonts w:cstheme="minorBidi"/>
                <w:noProof/>
                <w:lang w:val="de-CH"/>
              </w:rPr>
              <w:t>T</w:t>
            </w:r>
            <w:r>
              <w:rPr>
                <w:rFonts w:cstheme="minorBidi"/>
                <w:noProof/>
                <w:lang w:val="de-CH"/>
              </w:rPr>
              <w:t>é</w:t>
            </w:r>
            <w:r w:rsidRPr="00E734DF">
              <w:rPr>
                <w:rFonts w:cstheme="minorBidi"/>
                <w:noProof/>
                <w:lang w:val="de-CH"/>
              </w:rPr>
              <w:t xml:space="preserve">l.: </w:t>
            </w:r>
            <w:r w:rsidR="00065146">
              <w:rPr>
                <w:rFonts w:cstheme="minorBidi"/>
                <w:noProof/>
                <w:lang w:val="de-CH"/>
              </w:rPr>
              <w:tab/>
            </w:r>
            <w:r w:rsidRPr="00E734DF">
              <w:rPr>
                <w:rFonts w:cstheme="minorBidi"/>
                <w:noProof/>
                <w:lang w:val="de-CH"/>
              </w:rPr>
              <w:t>+49 351 468 4600</w:t>
            </w:r>
          </w:p>
          <w:p w14:paraId="5778048E" w14:textId="6A171F56" w:rsidR="00CA174E" w:rsidRPr="00E734DF" w:rsidRDefault="00CA174E" w:rsidP="00065146">
            <w:pPr>
              <w:tabs>
                <w:tab w:val="left" w:pos="4140"/>
                <w:tab w:val="left" w:pos="4230"/>
              </w:tabs>
              <w:spacing w:before="0"/>
              <w:rPr>
                <w:rFonts w:cstheme="minorBidi"/>
                <w:noProof/>
                <w:lang w:val="de-CH"/>
              </w:rPr>
            </w:pPr>
            <w:r w:rsidRPr="00E734DF">
              <w:rPr>
                <w:rFonts w:cstheme="minorBidi"/>
                <w:noProof/>
                <w:lang w:val="de-CH"/>
              </w:rPr>
              <w:t xml:space="preserve">Fax: </w:t>
            </w:r>
            <w:r w:rsidR="00065146">
              <w:rPr>
                <w:rFonts w:cstheme="minorBidi"/>
                <w:noProof/>
                <w:lang w:val="de-CH"/>
              </w:rPr>
              <w:tab/>
            </w:r>
            <w:r w:rsidRPr="00E734DF">
              <w:rPr>
                <w:rFonts w:cstheme="minorBidi"/>
                <w:noProof/>
                <w:lang w:val="de-CH"/>
              </w:rPr>
              <w:t>+49 351 468 4662</w:t>
            </w:r>
          </w:p>
          <w:p w14:paraId="3253992C" w14:textId="271A852A" w:rsidR="00CA174E" w:rsidRPr="00FC4064" w:rsidRDefault="00CA174E" w:rsidP="00065146">
            <w:pPr>
              <w:tabs>
                <w:tab w:val="left" w:pos="426"/>
                <w:tab w:val="left" w:pos="4140"/>
                <w:tab w:val="left" w:pos="4230"/>
              </w:tabs>
              <w:spacing w:before="0"/>
              <w:rPr>
                <w:rFonts w:cstheme="minorBidi"/>
                <w:noProof/>
                <w:lang w:val="de-CH"/>
              </w:rPr>
            </w:pPr>
            <w:r w:rsidRPr="00E734DF">
              <w:rPr>
                <w:rFonts w:cstheme="minorBidi"/>
                <w:noProof/>
                <w:lang w:val="de-CH"/>
              </w:rPr>
              <w:t xml:space="preserve">Email: </w:t>
            </w:r>
            <w:r w:rsidR="00065146">
              <w:rPr>
                <w:rFonts w:cstheme="minorBidi"/>
                <w:noProof/>
                <w:lang w:val="de-CH"/>
              </w:rPr>
              <w:tab/>
            </w:r>
            <w:r w:rsidRPr="00E734DF">
              <w:rPr>
                <w:rFonts w:cstheme="minorBidi"/>
                <w:noProof/>
                <w:lang w:val="de-CH"/>
              </w:rPr>
              <w:t>portierung@desanet.de</w:t>
            </w:r>
          </w:p>
        </w:tc>
      </w:tr>
    </w:tbl>
    <w:p w14:paraId="660B3F7D" w14:textId="5AD5341B" w:rsidR="00065146" w:rsidRPr="00C577A7" w:rsidRDefault="00065146" w:rsidP="00065146">
      <w:pPr>
        <w:rPr>
          <w:lang w:val="fr-CH"/>
        </w:rPr>
      </w:pPr>
    </w:p>
    <w:p w14:paraId="403CD7CF" w14:textId="7C856487" w:rsidR="00065146" w:rsidRPr="00C577A7" w:rsidRDefault="00065146" w:rsidP="00065146">
      <w:pPr>
        <w:rPr>
          <w:lang w:val="fr-CH"/>
        </w:rPr>
      </w:pPr>
      <w:r w:rsidRPr="00C577A7">
        <w:rPr>
          <w:lang w:val="fr-CH"/>
        </w:rPr>
        <w:br w:type="page"/>
      </w:r>
    </w:p>
    <w:p w14:paraId="246E9CA9" w14:textId="77777777" w:rsidR="00065146" w:rsidRPr="00C577A7" w:rsidRDefault="00065146" w:rsidP="00065146">
      <w:pPr>
        <w:rPr>
          <w:lang w:val="fr-CH"/>
        </w:rPr>
      </w:pPr>
    </w:p>
    <w:p w14:paraId="6EB27C24" w14:textId="32E3BE60" w:rsidR="00CA174E" w:rsidRPr="00542D9D" w:rsidRDefault="00CA174E" w:rsidP="0064018E">
      <w:pPr>
        <w:pStyle w:val="Heading20"/>
      </w:pPr>
      <w:r w:rsidRPr="008149B6">
        <w:t>Liste des codes de points sémaphores internationaux (ISPC)</w:t>
      </w:r>
      <w:r w:rsidRPr="008149B6">
        <w:br/>
        <w:t>(Selon la Recommandation UIT-T Q.708 (03/1999))</w:t>
      </w:r>
      <w:r w:rsidRPr="008149B6">
        <w:br/>
        <w:t>(Situation au 1 juillet 2020)</w:t>
      </w:r>
    </w:p>
    <w:p w14:paraId="50516FB5" w14:textId="77777777" w:rsidR="00CA174E" w:rsidRPr="00CA174E" w:rsidRDefault="00CA174E" w:rsidP="0064018E">
      <w:pPr>
        <w:pStyle w:val="Heading70"/>
        <w:keepNext/>
        <w:rPr>
          <w:b/>
          <w:lang w:val="fr-CH"/>
        </w:rPr>
      </w:pPr>
      <w:r w:rsidRPr="00CA174E">
        <w:rPr>
          <w:lang w:val="fr-CH"/>
        </w:rPr>
        <w:t>(Annexe au Bulletin d'exploitation de l'UIT No. 1199 - 1.VII.2020)</w:t>
      </w:r>
      <w:r w:rsidRPr="00CA174E">
        <w:rPr>
          <w:lang w:val="fr-CH"/>
        </w:rPr>
        <w:br/>
        <w:t>(Amendement No. 3)</w:t>
      </w:r>
    </w:p>
    <w:p w14:paraId="5F374BB1" w14:textId="77777777" w:rsidR="00CA174E" w:rsidRPr="00CA174E" w:rsidRDefault="00CA174E" w:rsidP="0064018E">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65146" w:rsidRPr="00CA174E" w14:paraId="2FC93518" w14:textId="77777777" w:rsidTr="00065146">
        <w:trPr>
          <w:cantSplit/>
          <w:trHeight w:val="227"/>
        </w:trPr>
        <w:tc>
          <w:tcPr>
            <w:tcW w:w="1818" w:type="dxa"/>
            <w:gridSpan w:val="2"/>
          </w:tcPr>
          <w:p w14:paraId="7022D763" w14:textId="08114E9F" w:rsidR="00065146" w:rsidRPr="00870C6B" w:rsidRDefault="00065146" w:rsidP="0064018E">
            <w:pPr>
              <w:pStyle w:val="Tablehead0"/>
              <w:jc w:val="left"/>
            </w:pPr>
            <w:r w:rsidRPr="00870C6B">
              <w:t>Pays/ Zone Géographique</w:t>
            </w:r>
          </w:p>
        </w:tc>
        <w:tc>
          <w:tcPr>
            <w:tcW w:w="3461" w:type="dxa"/>
            <w:shd w:val="clear" w:color="auto" w:fill="auto"/>
          </w:tcPr>
          <w:p w14:paraId="03ADE46F" w14:textId="77777777" w:rsidR="00065146" w:rsidRPr="00870C6B" w:rsidRDefault="00065146" w:rsidP="0064018E">
            <w:pPr>
              <w:pStyle w:val="Tablehead0"/>
              <w:jc w:val="left"/>
            </w:pPr>
          </w:p>
        </w:tc>
        <w:tc>
          <w:tcPr>
            <w:tcW w:w="4009" w:type="dxa"/>
            <w:shd w:val="clear" w:color="auto" w:fill="auto"/>
          </w:tcPr>
          <w:p w14:paraId="4121265A" w14:textId="77777777" w:rsidR="00065146" w:rsidRPr="00870C6B" w:rsidRDefault="00065146" w:rsidP="0064018E">
            <w:pPr>
              <w:pStyle w:val="Tablehead0"/>
              <w:jc w:val="left"/>
            </w:pPr>
          </w:p>
        </w:tc>
      </w:tr>
      <w:tr w:rsidR="00065146" w:rsidRPr="00C577A7" w14:paraId="6BC0E65C" w14:textId="77777777" w:rsidTr="00CF504D">
        <w:trPr>
          <w:cantSplit/>
          <w:trHeight w:val="227"/>
        </w:trPr>
        <w:tc>
          <w:tcPr>
            <w:tcW w:w="909" w:type="dxa"/>
          </w:tcPr>
          <w:p w14:paraId="1AD68446" w14:textId="77777777" w:rsidR="00065146" w:rsidRDefault="00065146" w:rsidP="0064018E">
            <w:pPr>
              <w:pStyle w:val="Tablehead0"/>
              <w:jc w:val="left"/>
            </w:pPr>
            <w:r w:rsidRPr="00870C6B">
              <w:t>ISPC</w:t>
            </w:r>
          </w:p>
        </w:tc>
        <w:tc>
          <w:tcPr>
            <w:tcW w:w="909" w:type="dxa"/>
          </w:tcPr>
          <w:p w14:paraId="675FB671" w14:textId="0C756BBA" w:rsidR="00065146" w:rsidRDefault="00065146" w:rsidP="0064018E">
            <w:pPr>
              <w:pStyle w:val="Tablehead0"/>
              <w:jc w:val="left"/>
            </w:pPr>
            <w:r>
              <w:t>DEC</w:t>
            </w:r>
          </w:p>
        </w:tc>
        <w:tc>
          <w:tcPr>
            <w:tcW w:w="3461" w:type="dxa"/>
            <w:shd w:val="clear" w:color="auto" w:fill="auto"/>
          </w:tcPr>
          <w:p w14:paraId="5DE6F187" w14:textId="77777777" w:rsidR="00065146" w:rsidRPr="00870C6B" w:rsidRDefault="00065146" w:rsidP="0064018E">
            <w:pPr>
              <w:pStyle w:val="Tablehead0"/>
              <w:jc w:val="left"/>
            </w:pPr>
            <w:r w:rsidRPr="00870C6B">
              <w:t>Nom unique du point sémaphore</w:t>
            </w:r>
          </w:p>
        </w:tc>
        <w:tc>
          <w:tcPr>
            <w:tcW w:w="4009" w:type="dxa"/>
            <w:shd w:val="clear" w:color="auto" w:fill="auto"/>
          </w:tcPr>
          <w:p w14:paraId="7FCCB822" w14:textId="77777777" w:rsidR="00065146" w:rsidRPr="00870C6B" w:rsidRDefault="00065146" w:rsidP="0064018E">
            <w:pPr>
              <w:pStyle w:val="Tablehead0"/>
              <w:jc w:val="left"/>
            </w:pPr>
            <w:r w:rsidRPr="00870C6B">
              <w:t>Nom de l'opérateur du point sémaphore</w:t>
            </w:r>
          </w:p>
        </w:tc>
      </w:tr>
      <w:tr w:rsidR="00CA174E" w:rsidRPr="00065146" w14:paraId="2326E0A6" w14:textId="77777777" w:rsidTr="00065146">
        <w:trPr>
          <w:cantSplit/>
          <w:trHeight w:val="240"/>
        </w:trPr>
        <w:tc>
          <w:tcPr>
            <w:tcW w:w="9288" w:type="dxa"/>
            <w:gridSpan w:val="4"/>
            <w:tcBorders>
              <w:top w:val="single" w:sz="4" w:space="0" w:color="auto"/>
            </w:tcBorders>
            <w:shd w:val="clear" w:color="auto" w:fill="auto"/>
          </w:tcPr>
          <w:p w14:paraId="02E4EB63" w14:textId="77777777" w:rsidR="00CA174E" w:rsidRPr="00065146" w:rsidRDefault="00CA174E" w:rsidP="0064018E">
            <w:pPr>
              <w:pStyle w:val="Normalaftertitle"/>
              <w:keepNext/>
              <w:spacing w:before="240"/>
              <w:rPr>
                <w:b/>
                <w:bCs/>
              </w:rPr>
            </w:pPr>
            <w:r w:rsidRPr="00065146">
              <w:rPr>
                <w:b/>
                <w:bCs/>
              </w:rPr>
              <w:t>Bhoutan    ADD</w:t>
            </w:r>
          </w:p>
        </w:tc>
      </w:tr>
      <w:tr w:rsidR="00CA174E" w:rsidRPr="00870C6B" w14:paraId="33DE018B" w14:textId="77777777" w:rsidTr="00065146">
        <w:trPr>
          <w:cantSplit/>
          <w:trHeight w:val="240"/>
        </w:trPr>
        <w:tc>
          <w:tcPr>
            <w:tcW w:w="909" w:type="dxa"/>
            <w:shd w:val="clear" w:color="auto" w:fill="auto"/>
          </w:tcPr>
          <w:p w14:paraId="2585162D" w14:textId="77777777" w:rsidR="00CA174E" w:rsidRPr="00E7062C" w:rsidRDefault="00CA174E" w:rsidP="0064018E">
            <w:pPr>
              <w:pStyle w:val="StyleTabletextLeft"/>
            </w:pPr>
            <w:r w:rsidRPr="00E7062C">
              <w:t>4-072-1</w:t>
            </w:r>
          </w:p>
        </w:tc>
        <w:tc>
          <w:tcPr>
            <w:tcW w:w="909" w:type="dxa"/>
            <w:shd w:val="clear" w:color="auto" w:fill="auto"/>
          </w:tcPr>
          <w:p w14:paraId="7DB08CF8" w14:textId="77777777" w:rsidR="00CA174E" w:rsidRPr="00E7062C" w:rsidRDefault="00CA174E" w:rsidP="0064018E">
            <w:pPr>
              <w:pStyle w:val="StyleTabletextLeft"/>
            </w:pPr>
            <w:r w:rsidRPr="00E7062C">
              <w:t>8769</w:t>
            </w:r>
          </w:p>
        </w:tc>
        <w:tc>
          <w:tcPr>
            <w:tcW w:w="3461" w:type="dxa"/>
            <w:shd w:val="clear" w:color="auto" w:fill="auto"/>
          </w:tcPr>
          <w:p w14:paraId="791CF103" w14:textId="77777777" w:rsidR="00CA174E" w:rsidRPr="00FF621E" w:rsidRDefault="00CA174E" w:rsidP="0064018E">
            <w:pPr>
              <w:pStyle w:val="StyleTabletextLeft"/>
            </w:pPr>
            <w:r w:rsidRPr="00FF621E">
              <w:t>International Gateway</w:t>
            </w:r>
          </w:p>
        </w:tc>
        <w:tc>
          <w:tcPr>
            <w:tcW w:w="4009" w:type="dxa"/>
          </w:tcPr>
          <w:p w14:paraId="66570815" w14:textId="77777777" w:rsidR="00CA174E" w:rsidRPr="00FF621E" w:rsidRDefault="00CA174E" w:rsidP="0064018E">
            <w:pPr>
              <w:pStyle w:val="StyleTabletextLeft"/>
            </w:pPr>
            <w:r w:rsidRPr="00FF621E">
              <w:t>Bhutan Telecom Ltd</w:t>
            </w:r>
          </w:p>
        </w:tc>
      </w:tr>
      <w:tr w:rsidR="00CA174E" w:rsidRPr="00870C6B" w14:paraId="0E5A528B" w14:textId="77777777" w:rsidTr="00065146">
        <w:trPr>
          <w:cantSplit/>
          <w:trHeight w:val="240"/>
        </w:trPr>
        <w:tc>
          <w:tcPr>
            <w:tcW w:w="909" w:type="dxa"/>
            <w:shd w:val="clear" w:color="auto" w:fill="auto"/>
          </w:tcPr>
          <w:p w14:paraId="66EE0B42" w14:textId="77777777" w:rsidR="00CA174E" w:rsidRPr="00E7062C" w:rsidRDefault="00CA174E" w:rsidP="0064018E">
            <w:pPr>
              <w:pStyle w:val="StyleTabletextLeft"/>
            </w:pPr>
            <w:r w:rsidRPr="00E7062C">
              <w:t>4-072-2</w:t>
            </w:r>
          </w:p>
        </w:tc>
        <w:tc>
          <w:tcPr>
            <w:tcW w:w="909" w:type="dxa"/>
            <w:shd w:val="clear" w:color="auto" w:fill="auto"/>
          </w:tcPr>
          <w:p w14:paraId="5532D40B" w14:textId="77777777" w:rsidR="00CA174E" w:rsidRPr="00E7062C" w:rsidRDefault="00CA174E" w:rsidP="0064018E">
            <w:pPr>
              <w:pStyle w:val="StyleTabletextLeft"/>
            </w:pPr>
            <w:r w:rsidRPr="00E7062C">
              <w:t>8770</w:t>
            </w:r>
          </w:p>
        </w:tc>
        <w:tc>
          <w:tcPr>
            <w:tcW w:w="3461" w:type="dxa"/>
            <w:shd w:val="clear" w:color="auto" w:fill="auto"/>
          </w:tcPr>
          <w:p w14:paraId="19FD8782" w14:textId="77777777" w:rsidR="00CA174E" w:rsidRPr="00FF621E" w:rsidRDefault="00CA174E" w:rsidP="0064018E">
            <w:pPr>
              <w:pStyle w:val="StyleTabletextLeft"/>
            </w:pPr>
            <w:r w:rsidRPr="00FF621E">
              <w:t>International Gateway</w:t>
            </w:r>
          </w:p>
        </w:tc>
        <w:tc>
          <w:tcPr>
            <w:tcW w:w="4009" w:type="dxa"/>
          </w:tcPr>
          <w:p w14:paraId="2E445414" w14:textId="77777777" w:rsidR="00CA174E" w:rsidRPr="00FF621E" w:rsidRDefault="00CA174E" w:rsidP="0064018E">
            <w:pPr>
              <w:pStyle w:val="StyleTabletextLeft"/>
            </w:pPr>
            <w:r w:rsidRPr="00FF621E">
              <w:t>Tashi InfoComm Ltd</w:t>
            </w:r>
          </w:p>
        </w:tc>
      </w:tr>
      <w:tr w:rsidR="00CA174E" w:rsidRPr="00870C6B" w14:paraId="466B2131" w14:textId="77777777" w:rsidTr="00065146">
        <w:trPr>
          <w:cantSplit/>
          <w:trHeight w:val="240"/>
        </w:trPr>
        <w:tc>
          <w:tcPr>
            <w:tcW w:w="909" w:type="dxa"/>
            <w:shd w:val="clear" w:color="auto" w:fill="auto"/>
          </w:tcPr>
          <w:p w14:paraId="3A1D58B7" w14:textId="77777777" w:rsidR="00CA174E" w:rsidRPr="00E7062C" w:rsidRDefault="00CA174E" w:rsidP="0064018E">
            <w:pPr>
              <w:pStyle w:val="StyleTabletextLeft"/>
            </w:pPr>
            <w:r w:rsidRPr="00E7062C">
              <w:t>4-072-3</w:t>
            </w:r>
          </w:p>
        </w:tc>
        <w:tc>
          <w:tcPr>
            <w:tcW w:w="909" w:type="dxa"/>
            <w:shd w:val="clear" w:color="auto" w:fill="auto"/>
          </w:tcPr>
          <w:p w14:paraId="12E1437E" w14:textId="77777777" w:rsidR="00CA174E" w:rsidRPr="00E7062C" w:rsidRDefault="00CA174E" w:rsidP="0064018E">
            <w:pPr>
              <w:pStyle w:val="StyleTabletextLeft"/>
            </w:pPr>
            <w:r w:rsidRPr="00E7062C">
              <w:t>8771</w:t>
            </w:r>
          </w:p>
        </w:tc>
        <w:tc>
          <w:tcPr>
            <w:tcW w:w="3461" w:type="dxa"/>
            <w:shd w:val="clear" w:color="auto" w:fill="auto"/>
          </w:tcPr>
          <w:p w14:paraId="66E6F889" w14:textId="77777777" w:rsidR="00CA174E" w:rsidRPr="00FF621E" w:rsidRDefault="00CA174E" w:rsidP="0064018E">
            <w:pPr>
              <w:pStyle w:val="StyleTabletextLeft"/>
            </w:pPr>
            <w:r w:rsidRPr="00FF621E">
              <w:t>MSC</w:t>
            </w:r>
          </w:p>
        </w:tc>
        <w:tc>
          <w:tcPr>
            <w:tcW w:w="4009" w:type="dxa"/>
          </w:tcPr>
          <w:p w14:paraId="45D98FB6" w14:textId="77777777" w:rsidR="00CA174E" w:rsidRPr="00FF621E" w:rsidRDefault="00CA174E" w:rsidP="0064018E">
            <w:pPr>
              <w:pStyle w:val="StyleTabletextLeft"/>
            </w:pPr>
            <w:r w:rsidRPr="00FF621E">
              <w:t>Bhutan Telecom Ltd</w:t>
            </w:r>
          </w:p>
        </w:tc>
      </w:tr>
      <w:tr w:rsidR="00CA174E" w:rsidRPr="00870C6B" w14:paraId="03D9D5DD" w14:textId="77777777" w:rsidTr="00065146">
        <w:trPr>
          <w:cantSplit/>
          <w:trHeight w:val="240"/>
        </w:trPr>
        <w:tc>
          <w:tcPr>
            <w:tcW w:w="909" w:type="dxa"/>
            <w:shd w:val="clear" w:color="auto" w:fill="auto"/>
          </w:tcPr>
          <w:p w14:paraId="16E53A1B" w14:textId="77777777" w:rsidR="00CA174E" w:rsidRPr="00E7062C" w:rsidRDefault="00CA174E" w:rsidP="0064018E">
            <w:pPr>
              <w:pStyle w:val="StyleTabletextLeft"/>
            </w:pPr>
            <w:r w:rsidRPr="00E7062C">
              <w:t>4-072-4</w:t>
            </w:r>
          </w:p>
        </w:tc>
        <w:tc>
          <w:tcPr>
            <w:tcW w:w="909" w:type="dxa"/>
            <w:shd w:val="clear" w:color="auto" w:fill="auto"/>
          </w:tcPr>
          <w:p w14:paraId="72F2E776" w14:textId="77777777" w:rsidR="00CA174E" w:rsidRPr="00E7062C" w:rsidRDefault="00CA174E" w:rsidP="0064018E">
            <w:pPr>
              <w:pStyle w:val="StyleTabletextLeft"/>
            </w:pPr>
            <w:r w:rsidRPr="00E7062C">
              <w:t>8772</w:t>
            </w:r>
          </w:p>
        </w:tc>
        <w:tc>
          <w:tcPr>
            <w:tcW w:w="3461" w:type="dxa"/>
            <w:shd w:val="clear" w:color="auto" w:fill="auto"/>
          </w:tcPr>
          <w:p w14:paraId="6BA688E9" w14:textId="77777777" w:rsidR="00CA174E" w:rsidRPr="00FF621E" w:rsidRDefault="00CA174E" w:rsidP="0064018E">
            <w:pPr>
              <w:pStyle w:val="StyleTabletextLeft"/>
            </w:pPr>
            <w:r w:rsidRPr="00FF621E">
              <w:t>MSC</w:t>
            </w:r>
          </w:p>
        </w:tc>
        <w:tc>
          <w:tcPr>
            <w:tcW w:w="4009" w:type="dxa"/>
          </w:tcPr>
          <w:p w14:paraId="6EDF33F9" w14:textId="77777777" w:rsidR="00CA174E" w:rsidRPr="00FF621E" w:rsidRDefault="00CA174E" w:rsidP="0064018E">
            <w:pPr>
              <w:pStyle w:val="StyleTabletextLeft"/>
            </w:pPr>
            <w:r w:rsidRPr="00FF621E">
              <w:t>Bhutan Telecom Ltd</w:t>
            </w:r>
          </w:p>
        </w:tc>
      </w:tr>
      <w:tr w:rsidR="00CA174E" w:rsidRPr="00870C6B" w14:paraId="23514A14" w14:textId="77777777" w:rsidTr="00065146">
        <w:trPr>
          <w:cantSplit/>
          <w:trHeight w:val="240"/>
        </w:trPr>
        <w:tc>
          <w:tcPr>
            <w:tcW w:w="909" w:type="dxa"/>
            <w:shd w:val="clear" w:color="auto" w:fill="auto"/>
          </w:tcPr>
          <w:p w14:paraId="56EE433E" w14:textId="77777777" w:rsidR="00CA174E" w:rsidRPr="00E7062C" w:rsidRDefault="00CA174E" w:rsidP="0064018E">
            <w:pPr>
              <w:pStyle w:val="StyleTabletextLeft"/>
            </w:pPr>
            <w:r w:rsidRPr="00E7062C">
              <w:t>4-072-5</w:t>
            </w:r>
          </w:p>
        </w:tc>
        <w:tc>
          <w:tcPr>
            <w:tcW w:w="909" w:type="dxa"/>
            <w:shd w:val="clear" w:color="auto" w:fill="auto"/>
          </w:tcPr>
          <w:p w14:paraId="0D969810" w14:textId="77777777" w:rsidR="00CA174E" w:rsidRPr="00E7062C" w:rsidRDefault="00CA174E" w:rsidP="0064018E">
            <w:pPr>
              <w:pStyle w:val="StyleTabletextLeft"/>
            </w:pPr>
            <w:r w:rsidRPr="00E7062C">
              <w:t>8773</w:t>
            </w:r>
          </w:p>
        </w:tc>
        <w:tc>
          <w:tcPr>
            <w:tcW w:w="3461" w:type="dxa"/>
            <w:shd w:val="clear" w:color="auto" w:fill="auto"/>
          </w:tcPr>
          <w:p w14:paraId="65545EEC" w14:textId="77777777" w:rsidR="00CA174E" w:rsidRPr="00FF621E" w:rsidRDefault="00CA174E" w:rsidP="0064018E">
            <w:pPr>
              <w:pStyle w:val="StyleTabletextLeft"/>
            </w:pPr>
            <w:r w:rsidRPr="00FF621E">
              <w:t>MSC</w:t>
            </w:r>
          </w:p>
        </w:tc>
        <w:tc>
          <w:tcPr>
            <w:tcW w:w="4009" w:type="dxa"/>
          </w:tcPr>
          <w:p w14:paraId="70CA7E04" w14:textId="77777777" w:rsidR="00CA174E" w:rsidRPr="00FF621E" w:rsidRDefault="00CA174E" w:rsidP="0064018E">
            <w:pPr>
              <w:pStyle w:val="StyleTabletextLeft"/>
            </w:pPr>
            <w:r w:rsidRPr="00FF621E">
              <w:t>Bhutan Telecom Ltd</w:t>
            </w:r>
          </w:p>
        </w:tc>
      </w:tr>
      <w:tr w:rsidR="00CA174E" w:rsidRPr="00870C6B" w14:paraId="136E4211" w14:textId="77777777" w:rsidTr="00065146">
        <w:trPr>
          <w:cantSplit/>
          <w:trHeight w:val="240"/>
        </w:trPr>
        <w:tc>
          <w:tcPr>
            <w:tcW w:w="909" w:type="dxa"/>
            <w:shd w:val="clear" w:color="auto" w:fill="auto"/>
          </w:tcPr>
          <w:p w14:paraId="0093A707" w14:textId="77777777" w:rsidR="00CA174E" w:rsidRPr="00E7062C" w:rsidRDefault="00CA174E" w:rsidP="0064018E">
            <w:pPr>
              <w:pStyle w:val="StyleTabletextLeft"/>
            </w:pPr>
            <w:r w:rsidRPr="00E7062C">
              <w:t>4-072-6</w:t>
            </w:r>
          </w:p>
        </w:tc>
        <w:tc>
          <w:tcPr>
            <w:tcW w:w="909" w:type="dxa"/>
            <w:shd w:val="clear" w:color="auto" w:fill="auto"/>
          </w:tcPr>
          <w:p w14:paraId="3B7B6F24" w14:textId="77777777" w:rsidR="00CA174E" w:rsidRPr="00E7062C" w:rsidRDefault="00CA174E" w:rsidP="0064018E">
            <w:pPr>
              <w:pStyle w:val="StyleTabletextLeft"/>
            </w:pPr>
            <w:r w:rsidRPr="00E7062C">
              <w:t>8774</w:t>
            </w:r>
          </w:p>
        </w:tc>
        <w:tc>
          <w:tcPr>
            <w:tcW w:w="3461" w:type="dxa"/>
            <w:shd w:val="clear" w:color="auto" w:fill="auto"/>
          </w:tcPr>
          <w:p w14:paraId="09638961" w14:textId="77777777" w:rsidR="00CA174E" w:rsidRPr="00FF621E" w:rsidRDefault="00CA174E" w:rsidP="0064018E">
            <w:pPr>
              <w:pStyle w:val="StyleTabletextLeft"/>
            </w:pPr>
            <w:r w:rsidRPr="00FF621E">
              <w:t>International Gateway</w:t>
            </w:r>
          </w:p>
        </w:tc>
        <w:tc>
          <w:tcPr>
            <w:tcW w:w="4009" w:type="dxa"/>
          </w:tcPr>
          <w:p w14:paraId="4A9A1040" w14:textId="77777777" w:rsidR="00CA174E" w:rsidRPr="00FF621E" w:rsidRDefault="00CA174E" w:rsidP="0064018E">
            <w:pPr>
              <w:pStyle w:val="StyleTabletextLeft"/>
            </w:pPr>
            <w:r w:rsidRPr="00FF621E">
              <w:t>Tashi InfoComm Ltd</w:t>
            </w:r>
          </w:p>
        </w:tc>
      </w:tr>
      <w:tr w:rsidR="00CA174E" w:rsidRPr="00870C6B" w14:paraId="140E8116" w14:textId="77777777" w:rsidTr="00065146">
        <w:trPr>
          <w:cantSplit/>
          <w:trHeight w:val="240"/>
        </w:trPr>
        <w:tc>
          <w:tcPr>
            <w:tcW w:w="909" w:type="dxa"/>
            <w:shd w:val="clear" w:color="auto" w:fill="auto"/>
          </w:tcPr>
          <w:p w14:paraId="07E93F5A" w14:textId="77777777" w:rsidR="00CA174E" w:rsidRPr="00E7062C" w:rsidRDefault="00CA174E" w:rsidP="0064018E">
            <w:pPr>
              <w:pStyle w:val="StyleTabletextLeft"/>
            </w:pPr>
            <w:r w:rsidRPr="00E7062C">
              <w:t>4-072-7</w:t>
            </w:r>
          </w:p>
        </w:tc>
        <w:tc>
          <w:tcPr>
            <w:tcW w:w="909" w:type="dxa"/>
            <w:shd w:val="clear" w:color="auto" w:fill="auto"/>
          </w:tcPr>
          <w:p w14:paraId="1A300384" w14:textId="77777777" w:rsidR="00CA174E" w:rsidRPr="00E7062C" w:rsidRDefault="00CA174E" w:rsidP="0064018E">
            <w:pPr>
              <w:pStyle w:val="StyleTabletextLeft"/>
            </w:pPr>
            <w:r w:rsidRPr="00E7062C">
              <w:t>8775</w:t>
            </w:r>
          </w:p>
        </w:tc>
        <w:tc>
          <w:tcPr>
            <w:tcW w:w="3461" w:type="dxa"/>
            <w:shd w:val="clear" w:color="auto" w:fill="auto"/>
          </w:tcPr>
          <w:p w14:paraId="3F038BB0" w14:textId="77777777" w:rsidR="00CA174E" w:rsidRPr="00FF621E" w:rsidRDefault="00CA174E" w:rsidP="0064018E">
            <w:pPr>
              <w:pStyle w:val="StyleTabletextLeft"/>
            </w:pPr>
            <w:r w:rsidRPr="00FF621E">
              <w:t>International Gateway</w:t>
            </w:r>
          </w:p>
        </w:tc>
        <w:tc>
          <w:tcPr>
            <w:tcW w:w="4009" w:type="dxa"/>
          </w:tcPr>
          <w:p w14:paraId="0612A347" w14:textId="77777777" w:rsidR="00CA174E" w:rsidRPr="00FF621E" w:rsidRDefault="00CA174E" w:rsidP="0064018E">
            <w:pPr>
              <w:pStyle w:val="StyleTabletextLeft"/>
            </w:pPr>
            <w:r w:rsidRPr="00FF621E">
              <w:t>Tashi InfoComm Ltd</w:t>
            </w:r>
          </w:p>
        </w:tc>
      </w:tr>
      <w:tr w:rsidR="00CA174E" w:rsidRPr="00065146" w14:paraId="025D654C" w14:textId="77777777" w:rsidTr="0064018E">
        <w:trPr>
          <w:cantSplit/>
          <w:trHeight w:val="240"/>
        </w:trPr>
        <w:tc>
          <w:tcPr>
            <w:tcW w:w="9288" w:type="dxa"/>
            <w:gridSpan w:val="4"/>
            <w:shd w:val="clear" w:color="auto" w:fill="auto"/>
          </w:tcPr>
          <w:p w14:paraId="0B7AD581" w14:textId="77777777" w:rsidR="00CA174E" w:rsidRPr="00065146" w:rsidRDefault="00CA174E" w:rsidP="0064018E">
            <w:pPr>
              <w:pStyle w:val="Normalaftertitle"/>
              <w:keepNext/>
              <w:spacing w:before="240"/>
              <w:rPr>
                <w:b/>
                <w:bCs/>
              </w:rPr>
            </w:pPr>
            <w:r w:rsidRPr="00065146">
              <w:rPr>
                <w:b/>
                <w:bCs/>
              </w:rPr>
              <w:t>Ukraine    ADD</w:t>
            </w:r>
          </w:p>
        </w:tc>
      </w:tr>
      <w:tr w:rsidR="00CA174E" w:rsidRPr="00870C6B" w14:paraId="50333E08" w14:textId="77777777" w:rsidTr="00065146">
        <w:trPr>
          <w:cantSplit/>
          <w:trHeight w:val="240"/>
        </w:trPr>
        <w:tc>
          <w:tcPr>
            <w:tcW w:w="909" w:type="dxa"/>
            <w:shd w:val="clear" w:color="auto" w:fill="auto"/>
          </w:tcPr>
          <w:p w14:paraId="5403C743" w14:textId="77777777" w:rsidR="00CA174E" w:rsidRPr="00E7062C" w:rsidRDefault="00CA174E" w:rsidP="0064018E">
            <w:pPr>
              <w:pStyle w:val="StyleTabletextLeft"/>
            </w:pPr>
            <w:r w:rsidRPr="00E7062C">
              <w:t>6-241-2</w:t>
            </w:r>
          </w:p>
        </w:tc>
        <w:tc>
          <w:tcPr>
            <w:tcW w:w="909" w:type="dxa"/>
            <w:shd w:val="clear" w:color="auto" w:fill="auto"/>
          </w:tcPr>
          <w:p w14:paraId="30002717" w14:textId="77777777" w:rsidR="00CA174E" w:rsidRPr="00E7062C" w:rsidRDefault="00CA174E" w:rsidP="0064018E">
            <w:pPr>
              <w:pStyle w:val="StyleTabletextLeft"/>
            </w:pPr>
            <w:r w:rsidRPr="00E7062C">
              <w:t>14218</w:t>
            </w:r>
          </w:p>
        </w:tc>
        <w:tc>
          <w:tcPr>
            <w:tcW w:w="3461" w:type="dxa"/>
            <w:shd w:val="clear" w:color="auto" w:fill="auto"/>
          </w:tcPr>
          <w:p w14:paraId="10E86E5B" w14:textId="77777777" w:rsidR="00CA174E" w:rsidRPr="00FF621E" w:rsidRDefault="00CA174E" w:rsidP="0064018E">
            <w:pPr>
              <w:pStyle w:val="StyleTabletextLeft"/>
            </w:pPr>
            <w:r w:rsidRPr="00FF621E">
              <w:t>AT894UA</w:t>
            </w:r>
          </w:p>
        </w:tc>
        <w:tc>
          <w:tcPr>
            <w:tcW w:w="4009" w:type="dxa"/>
          </w:tcPr>
          <w:p w14:paraId="3FDE5A19" w14:textId="77777777" w:rsidR="00CA174E" w:rsidRPr="00FF621E" w:rsidRDefault="00CA174E" w:rsidP="0064018E">
            <w:pPr>
              <w:pStyle w:val="StyleTabletextLeft"/>
            </w:pPr>
            <w:r w:rsidRPr="00FF621E">
              <w:t>Atlantis Telecom, LLC</w:t>
            </w:r>
          </w:p>
        </w:tc>
      </w:tr>
    </w:tbl>
    <w:p w14:paraId="58DFA7A6" w14:textId="77777777" w:rsidR="00CA174E" w:rsidRPr="00FF621E" w:rsidRDefault="00CA174E" w:rsidP="0064018E">
      <w:pPr>
        <w:pStyle w:val="Footnotesepar"/>
        <w:rPr>
          <w:lang w:val="fr-FR"/>
        </w:rPr>
      </w:pPr>
      <w:r w:rsidRPr="00FF621E">
        <w:rPr>
          <w:lang w:val="fr-FR"/>
        </w:rPr>
        <w:t>____________</w:t>
      </w:r>
    </w:p>
    <w:p w14:paraId="172F76FB" w14:textId="77777777" w:rsidR="00CA174E" w:rsidRDefault="00CA174E" w:rsidP="0064018E">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12F42F56" w14:textId="77777777" w:rsidR="00CA174E" w:rsidRDefault="00CA174E" w:rsidP="0064018E">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3CC8B9E7" w14:textId="77777777" w:rsidR="00CA174E" w:rsidRPr="00756D3F" w:rsidRDefault="00CA174E" w:rsidP="0064018E">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7B90AD94" w14:textId="5EB804C4" w:rsidR="00065146" w:rsidRDefault="00065146">
      <w:pPr>
        <w:rPr>
          <w:lang w:val="es-ES"/>
        </w:rPr>
      </w:pPr>
      <w:r>
        <w:rPr>
          <w:lang w:val="es-ES"/>
        </w:rPr>
        <w:br w:type="page"/>
      </w:r>
    </w:p>
    <w:p w14:paraId="549BC04C" w14:textId="77777777" w:rsidR="00CA174E" w:rsidRPr="00756D3F" w:rsidRDefault="00CA174E">
      <w:pPr>
        <w:rPr>
          <w:lang w:val="es-ES"/>
        </w:rPr>
      </w:pPr>
    </w:p>
    <w:p w14:paraId="5FAE8E9C" w14:textId="77777777" w:rsidR="00CA174E" w:rsidRPr="007406C6" w:rsidRDefault="00CA174E" w:rsidP="0064018E">
      <w:pPr>
        <w:pStyle w:val="Heading2"/>
        <w:spacing w:before="0"/>
        <w:rPr>
          <w:rFonts w:asciiTheme="minorHAnsi" w:hAnsiTheme="minorHAnsi" w:cs="Arial"/>
          <w:sz w:val="26"/>
          <w:szCs w:val="26"/>
          <w:lang w:val="fr-FR"/>
        </w:rPr>
      </w:pPr>
      <w:bookmarkStart w:id="665"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665"/>
    </w:p>
    <w:p w14:paraId="46A1F0BB" w14:textId="77777777" w:rsidR="00CA174E" w:rsidRPr="0014039D" w:rsidRDefault="00CA174E" w:rsidP="0064018E">
      <w:pPr>
        <w:jc w:val="center"/>
        <w:rPr>
          <w:rFonts w:asciiTheme="minorHAnsi" w:hAnsiTheme="minorHAnsi"/>
        </w:rPr>
      </w:pPr>
      <w:bookmarkStart w:id="666" w:name="_Toc36875244"/>
      <w:r w:rsidRPr="0014039D">
        <w:rPr>
          <w:rFonts w:asciiTheme="minorHAnsi" w:hAnsiTheme="minorHAnsi"/>
        </w:rPr>
        <w:t>Web: www.itu.int/itu-t/inr/nnp/index.html</w:t>
      </w:r>
    </w:p>
    <w:bookmarkEnd w:id="666"/>
    <w:p w14:paraId="4D9D0BA7" w14:textId="77777777" w:rsidR="00CA174E" w:rsidRPr="0014039D" w:rsidRDefault="00CA174E" w:rsidP="0064018E">
      <w:pPr>
        <w:rPr>
          <w:rFonts w:asciiTheme="minorHAnsi" w:hAnsiTheme="minorHAnsi"/>
        </w:rPr>
      </w:pPr>
    </w:p>
    <w:p w14:paraId="1CD4D7B8" w14:textId="77777777" w:rsidR="00CA174E" w:rsidRPr="007406C6" w:rsidRDefault="00CA174E" w:rsidP="0064018E">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215DFF51" w14:textId="77777777" w:rsidR="00CA174E" w:rsidRPr="007406C6" w:rsidRDefault="00CA174E" w:rsidP="0064018E">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7FF49774" w14:textId="77777777" w:rsidR="00CA174E" w:rsidRPr="007406C6" w:rsidRDefault="00CA174E" w:rsidP="0064018E">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VIII.</w:t>
      </w:r>
      <w:r w:rsidRPr="007406C6">
        <w:rPr>
          <w:rFonts w:asciiTheme="minorHAnsi" w:hAnsiTheme="minorHAnsi" w:cs="Arial"/>
          <w:lang w:val="fr-FR"/>
        </w:rPr>
        <w:t>20</w:t>
      </w:r>
      <w:r>
        <w:rPr>
          <w:rFonts w:asciiTheme="minorHAnsi" w:hAnsiTheme="minorHAnsi" w:cs="Arial"/>
          <w:lang w:val="fr-FR"/>
        </w:rPr>
        <w:t>20</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14:paraId="65632A16" w14:textId="77777777" w:rsidR="00CA174E" w:rsidRPr="007406C6" w:rsidRDefault="00CA174E" w:rsidP="0064018E">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CA174E" w:rsidRPr="00065146" w14:paraId="15827DFE" w14:textId="77777777" w:rsidTr="0064018E">
        <w:trPr>
          <w:jc w:val="center"/>
        </w:trPr>
        <w:tc>
          <w:tcPr>
            <w:tcW w:w="4390" w:type="dxa"/>
            <w:tcBorders>
              <w:top w:val="single" w:sz="4" w:space="0" w:color="auto"/>
              <w:bottom w:val="single" w:sz="4" w:space="0" w:color="auto"/>
              <w:right w:val="single" w:sz="4" w:space="0" w:color="auto"/>
            </w:tcBorders>
            <w:hideMark/>
          </w:tcPr>
          <w:p w14:paraId="28526C07" w14:textId="77777777" w:rsidR="00CA174E" w:rsidRPr="00065146" w:rsidRDefault="00CA174E" w:rsidP="0064018E">
            <w:pPr>
              <w:pStyle w:val="Default"/>
              <w:jc w:val="center"/>
              <w:rPr>
                <w:rFonts w:asciiTheme="minorHAnsi" w:hAnsiTheme="minorHAnsi" w:cstheme="minorHAnsi"/>
                <w:i/>
                <w:iCs/>
                <w:sz w:val="20"/>
                <w:szCs w:val="20"/>
              </w:rPr>
            </w:pPr>
            <w:r w:rsidRPr="00065146">
              <w:rPr>
                <w:rFonts w:asciiTheme="minorHAnsi" w:hAnsiTheme="minorHAnsi" w:cstheme="minorHAnsi"/>
                <w:i/>
                <w:iCs/>
                <w:sz w:val="20"/>
                <w:szCs w:val="20"/>
              </w:rPr>
              <w:t xml:space="preserve">Pays / </w:t>
            </w:r>
            <w:r w:rsidRPr="00065146">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7D0720CE" w14:textId="77777777" w:rsidR="00CA174E" w:rsidRPr="00065146" w:rsidRDefault="00CA174E" w:rsidP="0064018E">
            <w:pPr>
              <w:pStyle w:val="Default"/>
              <w:jc w:val="center"/>
              <w:rPr>
                <w:rFonts w:asciiTheme="minorHAnsi" w:hAnsiTheme="minorHAnsi" w:cstheme="minorHAnsi"/>
                <w:i/>
                <w:iCs/>
                <w:sz w:val="20"/>
                <w:szCs w:val="20"/>
              </w:rPr>
            </w:pPr>
            <w:r w:rsidRPr="00065146">
              <w:rPr>
                <w:rFonts w:asciiTheme="minorHAnsi" w:hAnsiTheme="minorHAnsi" w:cstheme="minorHAnsi"/>
                <w:i/>
                <w:iCs/>
                <w:sz w:val="20"/>
                <w:szCs w:val="20"/>
              </w:rPr>
              <w:t xml:space="preserve">Indicatif de pays (CC) </w:t>
            </w:r>
          </w:p>
        </w:tc>
      </w:tr>
      <w:tr w:rsidR="00CA174E" w:rsidRPr="007406C6" w14:paraId="22518DD9" w14:textId="77777777" w:rsidTr="0064018E">
        <w:trPr>
          <w:jc w:val="center"/>
        </w:trPr>
        <w:tc>
          <w:tcPr>
            <w:tcW w:w="4390" w:type="dxa"/>
            <w:tcBorders>
              <w:top w:val="single" w:sz="4" w:space="0" w:color="auto"/>
              <w:left w:val="single" w:sz="4" w:space="0" w:color="auto"/>
              <w:bottom w:val="single" w:sz="4" w:space="0" w:color="auto"/>
              <w:right w:val="single" w:sz="4" w:space="0" w:color="auto"/>
            </w:tcBorders>
          </w:tcPr>
          <w:p w14:paraId="4A283631" w14:textId="77777777" w:rsidR="00CA174E" w:rsidRPr="00C10DC1" w:rsidRDefault="00CA174E" w:rsidP="0064018E">
            <w:pPr>
              <w:spacing w:before="40" w:after="40"/>
              <w:rPr>
                <w:rFonts w:asciiTheme="minorHAnsi" w:hAnsiTheme="minorHAnsi" w:cstheme="minorHAnsi"/>
                <w:lang w:val="fr-FR"/>
              </w:rPr>
            </w:pPr>
            <w:r w:rsidRPr="00315D99">
              <w:rPr>
                <w:rFonts w:asciiTheme="minorHAnsi" w:hAnsiTheme="minorHAnsi" w:cstheme="minorHAnsi"/>
                <w:lang w:val="fr-FR"/>
              </w:rPr>
              <w:t>Côte d'Ivoire</w:t>
            </w:r>
          </w:p>
        </w:tc>
        <w:tc>
          <w:tcPr>
            <w:tcW w:w="2443" w:type="dxa"/>
            <w:tcBorders>
              <w:top w:val="single" w:sz="4" w:space="0" w:color="auto"/>
              <w:left w:val="single" w:sz="4" w:space="0" w:color="auto"/>
              <w:bottom w:val="single" w:sz="4" w:space="0" w:color="auto"/>
              <w:right w:val="single" w:sz="4" w:space="0" w:color="auto"/>
            </w:tcBorders>
          </w:tcPr>
          <w:p w14:paraId="03B3C321" w14:textId="77777777" w:rsidR="00CA174E" w:rsidRPr="00C10DC1" w:rsidRDefault="00CA174E" w:rsidP="0064018E">
            <w:pPr>
              <w:spacing w:before="40" w:after="40"/>
              <w:jc w:val="center"/>
              <w:rPr>
                <w:rFonts w:asciiTheme="minorHAnsi" w:hAnsiTheme="minorHAnsi"/>
              </w:rPr>
            </w:pPr>
            <w:r>
              <w:t>+225</w:t>
            </w:r>
          </w:p>
        </w:tc>
      </w:tr>
      <w:tr w:rsidR="00CA174E" w:rsidRPr="007406C6" w14:paraId="523F50F7" w14:textId="77777777" w:rsidTr="0064018E">
        <w:trPr>
          <w:jc w:val="center"/>
        </w:trPr>
        <w:tc>
          <w:tcPr>
            <w:tcW w:w="4390" w:type="dxa"/>
            <w:tcBorders>
              <w:top w:val="single" w:sz="4" w:space="0" w:color="auto"/>
              <w:left w:val="single" w:sz="4" w:space="0" w:color="auto"/>
              <w:bottom w:val="single" w:sz="4" w:space="0" w:color="auto"/>
              <w:right w:val="single" w:sz="4" w:space="0" w:color="auto"/>
            </w:tcBorders>
          </w:tcPr>
          <w:p w14:paraId="2DBB94E6" w14:textId="77777777" w:rsidR="00CA174E" w:rsidRPr="00153375" w:rsidRDefault="00CA174E" w:rsidP="0064018E">
            <w:pPr>
              <w:spacing w:before="40" w:after="40"/>
              <w:rPr>
                <w:rFonts w:asciiTheme="minorHAnsi" w:hAnsiTheme="minorHAnsi" w:cstheme="minorHAnsi"/>
                <w:lang w:val="fr-FR"/>
              </w:rPr>
            </w:pPr>
            <w:r w:rsidRPr="00315D99">
              <w:rPr>
                <w:rFonts w:asciiTheme="minorHAnsi" w:hAnsiTheme="minorHAnsi" w:cstheme="minorHAnsi"/>
                <w:lang w:val="fr-FR"/>
              </w:rPr>
              <w:t>Îles Féroé</w:t>
            </w:r>
          </w:p>
        </w:tc>
        <w:tc>
          <w:tcPr>
            <w:tcW w:w="2443" w:type="dxa"/>
            <w:tcBorders>
              <w:top w:val="single" w:sz="4" w:space="0" w:color="auto"/>
              <w:left w:val="single" w:sz="4" w:space="0" w:color="auto"/>
              <w:bottom w:val="single" w:sz="4" w:space="0" w:color="auto"/>
              <w:right w:val="single" w:sz="4" w:space="0" w:color="auto"/>
            </w:tcBorders>
          </w:tcPr>
          <w:p w14:paraId="104C17F2" w14:textId="77777777" w:rsidR="00CA174E" w:rsidRDefault="00CA174E" w:rsidP="0064018E">
            <w:pPr>
              <w:spacing w:before="40" w:after="40"/>
              <w:jc w:val="center"/>
              <w:rPr>
                <w:rFonts w:asciiTheme="minorHAnsi" w:hAnsiTheme="minorHAnsi"/>
              </w:rPr>
            </w:pPr>
            <w:r>
              <w:t>+298</w:t>
            </w:r>
          </w:p>
        </w:tc>
      </w:tr>
      <w:tr w:rsidR="00CA174E" w:rsidRPr="007406C6" w14:paraId="438A03B3" w14:textId="77777777" w:rsidTr="0064018E">
        <w:trPr>
          <w:jc w:val="center"/>
        </w:trPr>
        <w:tc>
          <w:tcPr>
            <w:tcW w:w="4390" w:type="dxa"/>
            <w:tcBorders>
              <w:top w:val="single" w:sz="4" w:space="0" w:color="auto"/>
              <w:left w:val="single" w:sz="4" w:space="0" w:color="auto"/>
              <w:bottom w:val="single" w:sz="4" w:space="0" w:color="auto"/>
              <w:right w:val="single" w:sz="4" w:space="0" w:color="auto"/>
            </w:tcBorders>
          </w:tcPr>
          <w:p w14:paraId="6211FA75" w14:textId="77777777" w:rsidR="00CA174E" w:rsidRPr="00153375" w:rsidRDefault="00CA174E" w:rsidP="0064018E">
            <w:pPr>
              <w:spacing w:before="40" w:after="40"/>
              <w:rPr>
                <w:rFonts w:asciiTheme="minorHAnsi" w:hAnsiTheme="minorHAnsi" w:cstheme="minorHAnsi"/>
                <w:lang w:val="fr-FR"/>
              </w:rPr>
            </w:pPr>
            <w:r>
              <w:rPr>
                <w:rFonts w:asciiTheme="minorHAnsi" w:hAnsiTheme="minorHAnsi" w:cstheme="minorHAnsi"/>
                <w:lang w:val="fr-FR"/>
              </w:rPr>
              <w:t>Maroc</w:t>
            </w:r>
          </w:p>
        </w:tc>
        <w:tc>
          <w:tcPr>
            <w:tcW w:w="2443" w:type="dxa"/>
            <w:tcBorders>
              <w:top w:val="single" w:sz="4" w:space="0" w:color="auto"/>
              <w:left w:val="single" w:sz="4" w:space="0" w:color="auto"/>
              <w:bottom w:val="single" w:sz="4" w:space="0" w:color="auto"/>
              <w:right w:val="single" w:sz="4" w:space="0" w:color="auto"/>
            </w:tcBorders>
          </w:tcPr>
          <w:p w14:paraId="66C23577" w14:textId="77777777" w:rsidR="00CA174E" w:rsidRDefault="00CA174E" w:rsidP="0064018E">
            <w:pPr>
              <w:spacing w:before="40" w:after="40"/>
              <w:jc w:val="center"/>
              <w:rPr>
                <w:rFonts w:asciiTheme="minorHAnsi" w:hAnsiTheme="minorHAnsi"/>
              </w:rPr>
            </w:pPr>
            <w:r>
              <w:t>+212</w:t>
            </w:r>
          </w:p>
        </w:tc>
      </w:tr>
    </w:tbl>
    <w:p w14:paraId="55D469A0" w14:textId="77777777" w:rsidR="00CA5C02" w:rsidRPr="000C2B15" w:rsidRDefault="00CA5C02" w:rsidP="00103F77">
      <w:pPr>
        <w:rPr>
          <w:lang w:val="es-ES"/>
        </w:rPr>
      </w:pPr>
    </w:p>
    <w:sectPr w:rsidR="00CA5C02" w:rsidRPr="000C2B15" w:rsidSect="00B2501F">
      <w:footerReference w:type="even" r:id="rId14"/>
      <w:footerReference w:type="default" r:id="rId15"/>
      <w:footerReference w:type="first" r:id="rId16"/>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57681" w14:textId="77777777" w:rsidR="0064018E" w:rsidRPr="00346A28" w:rsidRDefault="0064018E" w:rsidP="00346A28">
      <w:pPr>
        <w:pStyle w:val="Footer"/>
      </w:pPr>
    </w:p>
  </w:endnote>
  <w:endnote w:type="continuationSeparator" w:id="0">
    <w:p w14:paraId="443EFEA8" w14:textId="77777777" w:rsidR="0064018E" w:rsidRPr="00346A28" w:rsidRDefault="0064018E" w:rsidP="00346A28">
      <w:pPr>
        <w:pStyle w:val="Footer"/>
      </w:pPr>
    </w:p>
  </w:endnote>
  <w:endnote w:type="continuationNotice" w:id="1">
    <w:p w14:paraId="35E6784C" w14:textId="77777777" w:rsidR="0064018E" w:rsidRDefault="006401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4018E" w:rsidRPr="007F091C" w14:paraId="5EE7AC2C" w14:textId="77777777" w:rsidTr="008149B6">
      <w:trPr>
        <w:cantSplit/>
        <w:trHeight w:val="900"/>
      </w:trPr>
      <w:tc>
        <w:tcPr>
          <w:tcW w:w="8147" w:type="dxa"/>
          <w:tcBorders>
            <w:top w:val="nil"/>
            <w:bottom w:val="nil"/>
          </w:tcBorders>
          <w:shd w:val="clear" w:color="auto" w:fill="FFFFFF"/>
          <w:vAlign w:val="center"/>
        </w:tcPr>
        <w:p w14:paraId="0A9AE491" w14:textId="77777777" w:rsidR="0064018E" w:rsidRDefault="0064018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33F4FDC" w14:textId="77777777" w:rsidR="0064018E" w:rsidRPr="007F091C" w:rsidRDefault="0064018E" w:rsidP="00520156">
          <w:pPr>
            <w:pStyle w:val="Firstfooter"/>
            <w:spacing w:before="0"/>
            <w:ind w:left="142"/>
            <w:jc w:val="right"/>
            <w:rPr>
              <w:rFonts w:ascii="Calibri" w:hAnsi="Calibri"/>
              <w:sz w:val="22"/>
              <w:szCs w:val="22"/>
              <w:lang w:val="fr-FR"/>
            </w:rPr>
          </w:pPr>
          <w:r>
            <w:rPr>
              <w:noProof/>
              <w:lang w:val="en-US"/>
            </w:rPr>
            <w:drawing>
              <wp:inline distT="0" distB="0" distL="0" distR="0" wp14:anchorId="4D69BF72" wp14:editId="6CE25001">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8C4FA8F" w14:textId="77777777" w:rsidR="0064018E" w:rsidRDefault="0064018E"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4018E" w:rsidRPr="00D33DDA" w14:paraId="1FBB1494" w14:textId="77777777" w:rsidTr="001912C6">
      <w:trPr>
        <w:cantSplit/>
      </w:trPr>
      <w:tc>
        <w:tcPr>
          <w:tcW w:w="1761" w:type="dxa"/>
          <w:shd w:val="clear" w:color="auto" w:fill="4C4C4C"/>
        </w:tcPr>
        <w:p w14:paraId="30F57CF9" w14:textId="4532F89C" w:rsidR="0064018E" w:rsidRPr="00D33DDA" w:rsidRDefault="0064018E"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408E1">
            <w:rPr>
              <w:noProof/>
              <w:color w:val="FFFFFF" w:themeColor="background1"/>
              <w:lang w:val="es-ES_tradnl"/>
            </w:rPr>
            <w:t>1203</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54C8358C" w14:textId="77777777" w:rsidR="0064018E" w:rsidRPr="00D33DDA" w:rsidRDefault="0064018E"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67445902" w14:textId="77777777" w:rsidR="0064018E" w:rsidRDefault="00640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4018E" w:rsidRPr="00D33DDA" w14:paraId="44F68A9E" w14:textId="77777777" w:rsidTr="00233549">
      <w:trPr>
        <w:cantSplit/>
      </w:trPr>
      <w:tc>
        <w:tcPr>
          <w:tcW w:w="7378" w:type="dxa"/>
          <w:shd w:val="clear" w:color="auto" w:fill="A6A6A6"/>
        </w:tcPr>
        <w:p w14:paraId="0C47A951" w14:textId="77777777" w:rsidR="0064018E" w:rsidRPr="00D33DDA" w:rsidRDefault="0064018E"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343734EF" w14:textId="31F9C82A" w:rsidR="0064018E" w:rsidRPr="00D33DDA" w:rsidRDefault="0064018E"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408E1">
            <w:rPr>
              <w:noProof/>
              <w:color w:val="FFFFFF" w:themeColor="background1"/>
              <w:lang w:val="es-ES_tradnl"/>
            </w:rPr>
            <w:t>1203</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198D463F" w14:textId="77777777" w:rsidR="0064018E" w:rsidRDefault="006401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4018E" w:rsidRPr="007F091C" w14:paraId="2CD284A4" w14:textId="77777777" w:rsidTr="00C8229B">
      <w:trPr>
        <w:cantSplit/>
        <w:jc w:val="center"/>
      </w:trPr>
      <w:tc>
        <w:tcPr>
          <w:tcW w:w="1761" w:type="dxa"/>
          <w:shd w:val="clear" w:color="auto" w:fill="4C4C4C"/>
        </w:tcPr>
        <w:p w14:paraId="29A2C865" w14:textId="701898E9" w:rsidR="0064018E" w:rsidRPr="007F091C" w:rsidRDefault="0064018E"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408E1">
            <w:rPr>
              <w:noProof/>
              <w:color w:val="FFFFFF"/>
              <w:lang w:val="es-ES_tradnl"/>
            </w:rPr>
            <w:t>1203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64EE80DD" w14:textId="77777777" w:rsidR="0064018E" w:rsidRPr="007F091C" w:rsidRDefault="0064018E"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23373FB4" w14:textId="77777777" w:rsidR="0064018E" w:rsidRPr="00940694" w:rsidRDefault="0064018E"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4018E" w:rsidRPr="00D33DDA" w14:paraId="112E1D80" w14:textId="77777777" w:rsidTr="001912C6">
      <w:trPr>
        <w:cantSplit/>
      </w:trPr>
      <w:tc>
        <w:tcPr>
          <w:tcW w:w="1761" w:type="dxa"/>
          <w:shd w:val="clear" w:color="auto" w:fill="4C4C4C"/>
        </w:tcPr>
        <w:p w14:paraId="4FBF9716" w14:textId="556CC3FC" w:rsidR="0064018E" w:rsidRPr="00D33DDA" w:rsidRDefault="0064018E"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408E1">
            <w:rPr>
              <w:noProof/>
              <w:color w:val="FFFFFF" w:themeColor="background1"/>
              <w:lang w:val="es-ES_tradnl"/>
            </w:rPr>
            <w:t>1203</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0414131E" w14:textId="77777777" w:rsidR="0064018E" w:rsidRPr="00D33DDA" w:rsidRDefault="0064018E"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12E626F" w14:textId="77777777" w:rsidR="0064018E" w:rsidRDefault="006401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4018E" w:rsidRPr="00D33DDA" w14:paraId="59908403" w14:textId="77777777" w:rsidTr="001912C6">
      <w:trPr>
        <w:cantSplit/>
        <w:jc w:val="right"/>
      </w:trPr>
      <w:tc>
        <w:tcPr>
          <w:tcW w:w="7378" w:type="dxa"/>
          <w:shd w:val="clear" w:color="auto" w:fill="A6A6A6"/>
        </w:tcPr>
        <w:p w14:paraId="51471571" w14:textId="77777777" w:rsidR="0064018E" w:rsidRPr="00D33DDA" w:rsidRDefault="0064018E"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F0E7AFA" w14:textId="5E75E59D" w:rsidR="0064018E" w:rsidRPr="00D33DDA" w:rsidRDefault="0064018E"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408E1">
            <w:rPr>
              <w:noProof/>
              <w:color w:val="FFFFFF" w:themeColor="background1"/>
              <w:lang w:val="es-ES_tradnl"/>
            </w:rPr>
            <w:t>1203</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182553F7" w14:textId="77777777" w:rsidR="0064018E" w:rsidRDefault="006401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4018E" w:rsidRPr="00D33DDA" w14:paraId="4A015579" w14:textId="77777777" w:rsidTr="001912C6">
      <w:trPr>
        <w:cantSplit/>
        <w:jc w:val="right"/>
      </w:trPr>
      <w:tc>
        <w:tcPr>
          <w:tcW w:w="7378" w:type="dxa"/>
          <w:shd w:val="clear" w:color="auto" w:fill="A6A6A6"/>
        </w:tcPr>
        <w:p w14:paraId="06B01903" w14:textId="77777777" w:rsidR="0064018E" w:rsidRPr="00D33DDA" w:rsidRDefault="0064018E"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CBC2C6E" w14:textId="5A7470B0" w:rsidR="0064018E" w:rsidRPr="00D33DDA" w:rsidRDefault="0064018E"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408E1">
            <w:rPr>
              <w:noProof/>
              <w:color w:val="FFFFFF" w:themeColor="background1"/>
              <w:lang w:val="es-ES_tradnl"/>
            </w:rPr>
            <w:t>1203</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65BA42DC" w14:textId="77777777" w:rsidR="0064018E" w:rsidRPr="00FB32DC" w:rsidRDefault="0064018E"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75CD" w14:textId="36B48059" w:rsidR="0064018E" w:rsidRPr="00097BDE" w:rsidRDefault="0064018E" w:rsidP="00097BDE">
      <w:pPr>
        <w:pStyle w:val="Footer"/>
      </w:pPr>
      <w:r>
        <w:separator/>
      </w:r>
    </w:p>
  </w:footnote>
  <w:footnote w:type="continuationSeparator" w:id="0">
    <w:p w14:paraId="5B596B12" w14:textId="77777777" w:rsidR="0064018E" w:rsidRPr="006D67B6" w:rsidRDefault="0064018E" w:rsidP="006D67B6">
      <w:pPr>
        <w:pStyle w:val="Footer"/>
      </w:pPr>
    </w:p>
  </w:footnote>
  <w:footnote w:type="continuationNotice" w:id="1">
    <w:p w14:paraId="54D66AB5" w14:textId="77777777" w:rsidR="0064018E" w:rsidRDefault="0064018E">
      <w:pPr>
        <w:spacing w:before="0"/>
      </w:pPr>
    </w:p>
  </w:footnote>
  <w:footnote w:id="2">
    <w:p w14:paraId="2D46F244" w14:textId="5B6FE85F" w:rsidR="0064018E" w:rsidRPr="00722EFA" w:rsidRDefault="0064018E" w:rsidP="0064018E">
      <w:pPr>
        <w:pStyle w:val="FootnoteText"/>
        <w:spacing w:before="0"/>
        <w:rPr>
          <w:sz w:val="18"/>
          <w:szCs w:val="18"/>
          <w:lang w:val="fr-CH"/>
        </w:rPr>
      </w:pPr>
      <w:r w:rsidRPr="00722EFA">
        <w:rPr>
          <w:rStyle w:val="FootnoteReference"/>
          <w:sz w:val="18"/>
          <w:szCs w:val="18"/>
        </w:rPr>
        <w:footnoteRef/>
      </w:r>
      <w:r w:rsidRPr="00722EFA">
        <w:rPr>
          <w:sz w:val="18"/>
          <w:szCs w:val="18"/>
          <w:lang w:val="fr-CH"/>
        </w:rPr>
        <w:t xml:space="preserve"> VoIP</w:t>
      </w:r>
      <w:r w:rsidRPr="00722EFA">
        <w:rPr>
          <w:sz w:val="18"/>
          <w:szCs w:val="18"/>
          <w:lang w:val="fr-CH"/>
        </w:rPr>
        <w:tab/>
        <w:t>Protocole de transmission de la voix par Internet (Voice Over Internet Protocol)</w:t>
      </w:r>
    </w:p>
  </w:footnote>
  <w:footnote w:id="3">
    <w:p w14:paraId="15C8EB1B" w14:textId="6A8115DD" w:rsidR="0064018E" w:rsidRPr="00722EFA" w:rsidRDefault="0064018E" w:rsidP="0064018E">
      <w:pPr>
        <w:pStyle w:val="FootnoteText"/>
        <w:spacing w:before="0"/>
        <w:rPr>
          <w:sz w:val="18"/>
          <w:szCs w:val="18"/>
          <w:lang w:val="fr-CH"/>
        </w:rPr>
      </w:pPr>
      <w:r w:rsidRPr="00722EFA">
        <w:rPr>
          <w:rStyle w:val="FootnoteReference"/>
          <w:sz w:val="18"/>
          <w:szCs w:val="18"/>
        </w:rPr>
        <w:footnoteRef/>
      </w:r>
      <w:r w:rsidRPr="00722EFA">
        <w:rPr>
          <w:sz w:val="18"/>
          <w:szCs w:val="18"/>
          <w:lang w:val="fr-CH"/>
        </w:rPr>
        <w:t xml:space="preserve"> VAS</w:t>
      </w:r>
      <w:r w:rsidRPr="00722EFA">
        <w:rPr>
          <w:sz w:val="18"/>
          <w:szCs w:val="18"/>
          <w:lang w:val="fr-CH"/>
        </w:rPr>
        <w:tab/>
        <w:t>Service à valeur ajoutée (Value Added Service)</w:t>
      </w:r>
    </w:p>
  </w:footnote>
  <w:footnote w:id="4">
    <w:p w14:paraId="57F01A76" w14:textId="546BF67C" w:rsidR="0064018E" w:rsidRPr="00722EFA" w:rsidRDefault="0064018E" w:rsidP="0064018E">
      <w:pPr>
        <w:pStyle w:val="FootnoteText"/>
        <w:spacing w:before="0"/>
        <w:rPr>
          <w:sz w:val="18"/>
          <w:szCs w:val="18"/>
          <w:lang w:val="fr-CH"/>
        </w:rPr>
      </w:pPr>
      <w:r w:rsidRPr="00722EFA">
        <w:rPr>
          <w:rStyle w:val="FootnoteReference"/>
          <w:sz w:val="18"/>
          <w:szCs w:val="18"/>
        </w:rPr>
        <w:footnoteRef/>
      </w:r>
      <w:r w:rsidRPr="00722EFA">
        <w:rPr>
          <w:sz w:val="18"/>
          <w:szCs w:val="18"/>
          <w:lang w:val="fr-CH"/>
        </w:rPr>
        <w:t xml:space="preserve"> SMS</w:t>
      </w:r>
      <w:r w:rsidRPr="00722EFA">
        <w:rPr>
          <w:sz w:val="18"/>
          <w:szCs w:val="18"/>
          <w:lang w:val="fr-CH"/>
        </w:rPr>
        <w:tab/>
        <w:t>Service de messages courts (Short Message Service)</w:t>
      </w:r>
    </w:p>
  </w:footnote>
  <w:footnote w:id="5">
    <w:p w14:paraId="31340ECA" w14:textId="07A0F0C2" w:rsidR="0064018E" w:rsidRPr="00722EFA" w:rsidRDefault="0064018E" w:rsidP="003F2CA2">
      <w:pPr>
        <w:pStyle w:val="FootnoteText"/>
        <w:spacing w:before="0" w:after="120"/>
        <w:rPr>
          <w:sz w:val="18"/>
          <w:szCs w:val="18"/>
          <w:lang w:val="fr-CH"/>
        </w:rPr>
      </w:pPr>
      <w:r w:rsidRPr="00722EFA">
        <w:rPr>
          <w:rStyle w:val="FootnoteReference"/>
          <w:sz w:val="18"/>
          <w:szCs w:val="18"/>
        </w:rPr>
        <w:footnoteRef/>
      </w:r>
      <w:r w:rsidRPr="00722EFA">
        <w:rPr>
          <w:sz w:val="18"/>
          <w:szCs w:val="18"/>
          <w:lang w:val="fr-CH"/>
        </w:rPr>
        <w:t xml:space="preserve"> MMS</w:t>
      </w:r>
      <w:r w:rsidRPr="00722EFA">
        <w:rPr>
          <w:sz w:val="18"/>
          <w:szCs w:val="18"/>
          <w:lang w:val="fr-CH"/>
        </w:rPr>
        <w:tab/>
        <w:t>Service de messagerie multimédia (Multimedia Messaging Service)</w:t>
      </w:r>
    </w:p>
  </w:footnote>
  <w:footnote w:id="6">
    <w:p w14:paraId="352820C4" w14:textId="77777777" w:rsidR="0064018E" w:rsidRPr="003F2CA2" w:rsidRDefault="0064018E" w:rsidP="003F2CA2">
      <w:pPr>
        <w:tabs>
          <w:tab w:val="left" w:pos="284"/>
          <w:tab w:val="left" w:pos="709"/>
        </w:tabs>
        <w:spacing w:after="120"/>
        <w:rPr>
          <w:rStyle w:val="FootnoteReference"/>
          <w:sz w:val="18"/>
          <w:szCs w:val="18"/>
          <w:lang w:val="fr-FR"/>
        </w:rPr>
      </w:pPr>
      <w:r w:rsidRPr="003F2CA2">
        <w:rPr>
          <w:sz w:val="18"/>
          <w:szCs w:val="18"/>
          <w:vertAlign w:val="superscript"/>
        </w:rPr>
        <w:footnoteRef/>
      </w:r>
      <w:r w:rsidRPr="003F2CA2">
        <w:rPr>
          <w:sz w:val="18"/>
          <w:szCs w:val="18"/>
          <w:lang w:val="fr-FR"/>
        </w:rPr>
        <w:t xml:space="preserve"> </w:t>
      </w:r>
      <w:r w:rsidRPr="003F2CA2">
        <w:rPr>
          <w:sz w:val="18"/>
          <w:szCs w:val="18"/>
          <w:lang w:val="fr-FR"/>
        </w:rPr>
        <w:tab/>
        <w:t>IVR</w:t>
      </w:r>
      <w:r w:rsidRPr="003F2CA2">
        <w:rPr>
          <w:sz w:val="18"/>
          <w:szCs w:val="18"/>
          <w:lang w:val="fr-FR"/>
        </w:rPr>
        <w:tab/>
        <w:t>Réponse vocale interactive (</w:t>
      </w:r>
      <w:r w:rsidRPr="003F2CA2">
        <w:rPr>
          <w:i/>
          <w:iCs/>
          <w:sz w:val="18"/>
          <w:szCs w:val="18"/>
          <w:lang w:val="fr-FR"/>
        </w:rPr>
        <w:t>Interactive Voice Response</w:t>
      </w:r>
      <w:r w:rsidRPr="003F2CA2">
        <w:rPr>
          <w:sz w:val="18"/>
          <w:szCs w:val="18"/>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CA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04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4F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43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CC0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6897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F03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4AB9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9"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27"/>
  </w:num>
  <w:num w:numId="3">
    <w:abstractNumId w:val="20"/>
  </w:num>
  <w:num w:numId="4">
    <w:abstractNumId w:val="15"/>
  </w:num>
  <w:num w:numId="5">
    <w:abstractNumId w:val="6"/>
  </w:num>
  <w:num w:numId="6">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0"/>
  </w:num>
  <w:num w:numId="11">
    <w:abstractNumId w:val="21"/>
  </w:num>
  <w:num w:numId="12">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4">
    <w:abstractNumId w:val="22"/>
  </w:num>
  <w:num w:numId="15">
    <w:abstractNumId w:val="37"/>
  </w:num>
  <w:num w:numId="16">
    <w:abstractNumId w:val="29"/>
  </w:num>
  <w:num w:numId="17">
    <w:abstractNumId w:val="31"/>
  </w:num>
  <w:num w:numId="18">
    <w:abstractNumId w:val="24"/>
  </w:num>
  <w:num w:numId="19">
    <w:abstractNumId w:val="19"/>
  </w:num>
  <w:num w:numId="20">
    <w:abstractNumId w:val="12"/>
  </w:num>
  <w:num w:numId="21">
    <w:abstractNumId w:val="33"/>
  </w:num>
  <w:num w:numId="22">
    <w:abstractNumId w:val="25"/>
  </w:num>
  <w:num w:numId="23">
    <w:abstractNumId w:val="23"/>
  </w:num>
  <w:num w:numId="24">
    <w:abstractNumId w:val="36"/>
  </w:num>
  <w:num w:numId="25">
    <w:abstractNumId w:val="7"/>
  </w:num>
  <w:num w:numId="26">
    <w:abstractNumId w:val="5"/>
  </w:num>
  <w:num w:numId="27">
    <w:abstractNumId w:val="4"/>
  </w:num>
  <w:num w:numId="2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29">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30">
    <w:abstractNumId w:val="11"/>
  </w:num>
  <w:num w:numId="31">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2">
    <w:abstractNumId w:val="8"/>
  </w:num>
  <w:num w:numId="33">
    <w:abstractNumId w:val="3"/>
  </w:num>
  <w:num w:numId="34">
    <w:abstractNumId w:val="2"/>
  </w:num>
  <w:num w:numId="35">
    <w:abstractNumId w:val="1"/>
  </w:num>
  <w:num w:numId="36">
    <w:abstractNumId w:val="0"/>
  </w:num>
  <w:num w:numId="37">
    <w:abstractNumId w:val="32"/>
  </w:num>
  <w:num w:numId="38">
    <w:abstractNumId w:val="30"/>
  </w:num>
  <w:num w:numId="39">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1">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2">
    <w:abstractNumId w:val="13"/>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4"/>
  </w:num>
  <w:num w:numId="46">
    <w:abstractNumId w:val="16"/>
  </w:num>
  <w:num w:numId="47">
    <w:abstractNumId w:val="17"/>
  </w:num>
  <w:num w:numId="48">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4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986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4D1"/>
    <w:rsid w:val="000C27F7"/>
    <w:rsid w:val="000C2B15"/>
    <w:rsid w:val="000C2DDC"/>
    <w:rsid w:val="000C3231"/>
    <w:rsid w:val="000C3279"/>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6D4B"/>
    <w:rsid w:val="001871A2"/>
    <w:rsid w:val="001872BF"/>
    <w:rsid w:val="00187B59"/>
    <w:rsid w:val="00187DDF"/>
    <w:rsid w:val="00187E2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CA8"/>
    <w:rsid w:val="00231E2E"/>
    <w:rsid w:val="00232315"/>
    <w:rsid w:val="002326E4"/>
    <w:rsid w:val="00232C19"/>
    <w:rsid w:val="00232D3F"/>
    <w:rsid w:val="00232F04"/>
    <w:rsid w:val="00233549"/>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2CA2"/>
    <w:rsid w:val="003F371C"/>
    <w:rsid w:val="003F3A73"/>
    <w:rsid w:val="003F3D42"/>
    <w:rsid w:val="003F42D7"/>
    <w:rsid w:val="003F4541"/>
    <w:rsid w:val="003F50C3"/>
    <w:rsid w:val="003F5BA9"/>
    <w:rsid w:val="003F61EE"/>
    <w:rsid w:val="003F620C"/>
    <w:rsid w:val="003F6505"/>
    <w:rsid w:val="003F69F0"/>
    <w:rsid w:val="003F6BB4"/>
    <w:rsid w:val="003F6E1C"/>
    <w:rsid w:val="003F6F32"/>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26C"/>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2EFA"/>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757"/>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BBB"/>
    <w:rsid w:val="00BA0139"/>
    <w:rsid w:val="00BA0252"/>
    <w:rsid w:val="00BA05B9"/>
    <w:rsid w:val="00BA07F5"/>
    <w:rsid w:val="00BA0D2C"/>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4EA7"/>
    <w:rsid w:val="00D259C1"/>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6157"/>
    <w:rsid w:val="00E262CB"/>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213"/>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8689"/>
    <o:shapelayout v:ext="edit">
      <o:idmap v:ext="edit" data="1"/>
    </o:shapelayout>
  </w:shapeDefaults>
  <w:decimalSymbol w:val="."/>
  <w:listSeparator w:val=","/>
  <w14:docId w14:val="4C7BFFFD"/>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CA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mailto:communications@ict.gov.s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CF33-DC27-43F7-9754-D7892702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24</Pages>
  <Words>5419</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OB 1203F</vt:lpstr>
    </vt:vector>
  </TitlesOfParts>
  <Company>ITU</Company>
  <LinksUpToDate>false</LinksUpToDate>
  <CharactersWithSpaces>36241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1203F</dc:title>
  <dc:subject/>
  <dc:creator>ITU-T</dc:creator>
  <cp:keywords/>
  <dc:description/>
  <cp:lastModifiedBy>Gachet, Christelle</cp:lastModifiedBy>
  <cp:revision>215</cp:revision>
  <cp:lastPrinted>2020-09-17T08:58:00Z</cp:lastPrinted>
  <dcterms:created xsi:type="dcterms:W3CDTF">2020-01-31T08:25:00Z</dcterms:created>
  <dcterms:modified xsi:type="dcterms:W3CDTF">2020-09-17T08:59:00Z</dcterms:modified>
</cp:coreProperties>
</file>